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E27" w:rsidRPr="00784215" w:rsidRDefault="00C91E27" w:rsidP="0078421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</w:p>
    <w:p w:rsidR="00C91E27" w:rsidRPr="00784215" w:rsidRDefault="00C91E27" w:rsidP="0078421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</w:p>
    <w:p w:rsidR="00C91E27" w:rsidRPr="00784215" w:rsidRDefault="00C91E27" w:rsidP="0078421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</w:p>
    <w:p w:rsidR="00C91E27" w:rsidRPr="00784215" w:rsidRDefault="00C91E27" w:rsidP="0078421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</w:p>
    <w:p w:rsidR="00C91E27" w:rsidRDefault="00C91E27" w:rsidP="0078421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</w:p>
    <w:p w:rsidR="00784215" w:rsidRDefault="00784215" w:rsidP="0078421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</w:p>
    <w:p w:rsidR="00784215" w:rsidRDefault="00784215" w:rsidP="0078421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</w:p>
    <w:p w:rsidR="00784215" w:rsidRDefault="00784215" w:rsidP="0078421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</w:p>
    <w:p w:rsidR="00784215" w:rsidRDefault="00784215" w:rsidP="0078421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</w:p>
    <w:p w:rsidR="00784215" w:rsidRDefault="00784215" w:rsidP="0078421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</w:p>
    <w:p w:rsidR="00784215" w:rsidRDefault="00784215" w:rsidP="0078421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</w:p>
    <w:p w:rsidR="00784215" w:rsidRPr="00784215" w:rsidRDefault="00784215" w:rsidP="0078421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</w:p>
    <w:p w:rsidR="00C91E27" w:rsidRPr="00784215" w:rsidRDefault="00C91E27" w:rsidP="0078421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</w:p>
    <w:p w:rsidR="00C91E27" w:rsidRPr="00784215" w:rsidRDefault="00C91E27" w:rsidP="00784215">
      <w:pPr>
        <w:widowControl w:val="0"/>
        <w:spacing w:line="360" w:lineRule="auto"/>
        <w:ind w:firstLine="709"/>
        <w:jc w:val="center"/>
        <w:rPr>
          <w:snapToGrid w:val="0"/>
          <w:sz w:val="28"/>
        </w:rPr>
      </w:pPr>
      <w:r w:rsidRPr="00784215">
        <w:rPr>
          <w:snapToGrid w:val="0"/>
          <w:sz w:val="28"/>
        </w:rPr>
        <w:t>Сравнительная оценка отдельных специальных координационных способностей у</w:t>
      </w:r>
      <w:r w:rsidR="00784215" w:rsidRPr="00784215">
        <w:rPr>
          <w:snapToGrid w:val="0"/>
          <w:sz w:val="28"/>
        </w:rPr>
        <w:t xml:space="preserve"> </w:t>
      </w:r>
      <w:r w:rsidRPr="00784215">
        <w:rPr>
          <w:snapToGrid w:val="0"/>
          <w:sz w:val="28"/>
        </w:rPr>
        <w:t>школьников и юных дзюдоистов</w:t>
      </w:r>
    </w:p>
    <w:p w:rsidR="00C91E27" w:rsidRPr="00784215" w:rsidRDefault="00C91E27" w:rsidP="00784215">
      <w:pPr>
        <w:widowControl w:val="0"/>
        <w:spacing w:line="360" w:lineRule="auto"/>
        <w:ind w:firstLine="709"/>
        <w:jc w:val="center"/>
        <w:rPr>
          <w:snapToGrid w:val="0"/>
          <w:sz w:val="28"/>
        </w:rPr>
      </w:pPr>
      <w:r w:rsidRPr="00784215">
        <w:rPr>
          <w:snapToGrid w:val="0"/>
          <w:sz w:val="28"/>
        </w:rPr>
        <w:t>Курсовая работа</w:t>
      </w:r>
    </w:p>
    <w:p w:rsidR="00C91E27" w:rsidRDefault="00C91E27" w:rsidP="00784215">
      <w:pPr>
        <w:widowControl w:val="0"/>
        <w:spacing w:line="360" w:lineRule="auto"/>
        <w:ind w:firstLine="709"/>
        <w:jc w:val="center"/>
        <w:rPr>
          <w:snapToGrid w:val="0"/>
          <w:sz w:val="28"/>
        </w:rPr>
      </w:pPr>
      <w:r w:rsidRPr="00784215">
        <w:rPr>
          <w:snapToGrid w:val="0"/>
          <w:sz w:val="28"/>
        </w:rPr>
        <w:t>по курсу «Теория и методика физической культуры и спорта»</w:t>
      </w:r>
    </w:p>
    <w:p w:rsidR="00784215" w:rsidRPr="00784215" w:rsidRDefault="00784215" w:rsidP="00784215">
      <w:pPr>
        <w:widowControl w:val="0"/>
        <w:spacing w:line="360" w:lineRule="auto"/>
        <w:ind w:firstLine="709"/>
        <w:jc w:val="center"/>
        <w:rPr>
          <w:snapToGrid w:val="0"/>
          <w:sz w:val="28"/>
        </w:rPr>
      </w:pPr>
    </w:p>
    <w:p w:rsidR="00F72A92" w:rsidRPr="00784215" w:rsidRDefault="00784215" w:rsidP="0078421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napToGrid w:val="0"/>
        </w:rPr>
        <w:br w:type="page"/>
      </w:r>
      <w:r w:rsidRPr="00784215">
        <w:rPr>
          <w:sz w:val="28"/>
          <w:szCs w:val="28"/>
        </w:rPr>
        <w:t>Содержание</w:t>
      </w:r>
    </w:p>
    <w:p w:rsidR="00784215" w:rsidRDefault="00784215" w:rsidP="00784215">
      <w:pPr>
        <w:widowControl w:val="0"/>
        <w:spacing w:line="360" w:lineRule="auto"/>
        <w:ind w:firstLine="709"/>
        <w:jc w:val="both"/>
        <w:rPr>
          <w:sz w:val="28"/>
        </w:rPr>
      </w:pPr>
    </w:p>
    <w:p w:rsidR="00784215" w:rsidRPr="00784215" w:rsidRDefault="00784215" w:rsidP="00784215">
      <w:pPr>
        <w:widowControl w:val="0"/>
        <w:spacing w:line="360" w:lineRule="auto"/>
        <w:rPr>
          <w:sz w:val="28"/>
        </w:rPr>
      </w:pPr>
      <w:r w:rsidRPr="00784215">
        <w:rPr>
          <w:sz w:val="28"/>
        </w:rPr>
        <w:t>Введение</w:t>
      </w:r>
    </w:p>
    <w:p w:rsidR="00784215" w:rsidRPr="00784215" w:rsidRDefault="00784215" w:rsidP="00784215">
      <w:pPr>
        <w:widowControl w:val="0"/>
        <w:spacing w:line="360" w:lineRule="auto"/>
        <w:rPr>
          <w:sz w:val="28"/>
        </w:rPr>
      </w:pPr>
      <w:r w:rsidRPr="00784215">
        <w:rPr>
          <w:sz w:val="28"/>
        </w:rPr>
        <w:t>Глава 1. Анализ литературных источников</w:t>
      </w:r>
    </w:p>
    <w:p w:rsidR="00784215" w:rsidRPr="00784215" w:rsidRDefault="00784215" w:rsidP="00784215">
      <w:pPr>
        <w:widowControl w:val="0"/>
        <w:spacing w:line="360" w:lineRule="auto"/>
        <w:rPr>
          <w:sz w:val="28"/>
        </w:rPr>
      </w:pPr>
      <w:r>
        <w:rPr>
          <w:sz w:val="28"/>
        </w:rPr>
        <w:t xml:space="preserve">1.1 </w:t>
      </w:r>
      <w:r w:rsidRPr="00784215">
        <w:rPr>
          <w:sz w:val="28"/>
        </w:rPr>
        <w:t>Координационные способности</w:t>
      </w:r>
    </w:p>
    <w:p w:rsidR="00784215" w:rsidRPr="00784215" w:rsidRDefault="00784215" w:rsidP="00784215">
      <w:pPr>
        <w:widowControl w:val="0"/>
        <w:spacing w:line="360" w:lineRule="auto"/>
        <w:rPr>
          <w:sz w:val="28"/>
        </w:rPr>
      </w:pPr>
      <w:r>
        <w:rPr>
          <w:sz w:val="28"/>
        </w:rPr>
        <w:t xml:space="preserve">1.2 </w:t>
      </w:r>
      <w:r w:rsidRPr="00784215">
        <w:rPr>
          <w:sz w:val="28"/>
        </w:rPr>
        <w:t>Координационная подготовка в единоборствах</w:t>
      </w:r>
    </w:p>
    <w:p w:rsidR="00784215" w:rsidRPr="00784215" w:rsidRDefault="00784215" w:rsidP="00784215">
      <w:pPr>
        <w:widowControl w:val="0"/>
        <w:spacing w:line="360" w:lineRule="auto"/>
        <w:rPr>
          <w:sz w:val="28"/>
        </w:rPr>
      </w:pPr>
      <w:r w:rsidRPr="00784215">
        <w:rPr>
          <w:sz w:val="28"/>
        </w:rPr>
        <w:t>Глава 2.</w:t>
      </w:r>
      <w:r>
        <w:rPr>
          <w:sz w:val="28"/>
        </w:rPr>
        <w:t xml:space="preserve"> </w:t>
      </w:r>
      <w:r w:rsidRPr="00784215">
        <w:rPr>
          <w:sz w:val="28"/>
        </w:rPr>
        <w:t>Цель, задачи, методы и организация исследования</w:t>
      </w:r>
    </w:p>
    <w:p w:rsidR="00784215" w:rsidRPr="00784215" w:rsidRDefault="00784215" w:rsidP="00784215">
      <w:pPr>
        <w:widowControl w:val="0"/>
        <w:spacing w:line="360" w:lineRule="auto"/>
        <w:rPr>
          <w:sz w:val="28"/>
        </w:rPr>
      </w:pPr>
      <w:r>
        <w:rPr>
          <w:sz w:val="28"/>
        </w:rPr>
        <w:t xml:space="preserve">Глава 3. </w:t>
      </w:r>
      <w:r w:rsidRPr="00784215">
        <w:rPr>
          <w:sz w:val="28"/>
        </w:rPr>
        <w:t>Результаты собственных исследований</w:t>
      </w:r>
    </w:p>
    <w:p w:rsidR="00784215" w:rsidRPr="00784215" w:rsidRDefault="00784215" w:rsidP="00784215">
      <w:pPr>
        <w:widowControl w:val="0"/>
        <w:spacing w:line="360" w:lineRule="auto"/>
        <w:rPr>
          <w:sz w:val="28"/>
        </w:rPr>
      </w:pPr>
      <w:r>
        <w:rPr>
          <w:sz w:val="28"/>
        </w:rPr>
        <w:t xml:space="preserve">3.1 </w:t>
      </w:r>
      <w:r w:rsidRPr="00784215">
        <w:rPr>
          <w:sz w:val="28"/>
        </w:rPr>
        <w:t>Сравнительный анализ координационной подготовленности</w:t>
      </w:r>
      <w:r>
        <w:rPr>
          <w:sz w:val="28"/>
        </w:rPr>
        <w:t xml:space="preserve"> </w:t>
      </w:r>
      <w:r w:rsidRPr="00784215">
        <w:rPr>
          <w:sz w:val="28"/>
        </w:rPr>
        <w:t>школьников и школьниц</w:t>
      </w:r>
    </w:p>
    <w:p w:rsidR="00784215" w:rsidRPr="00784215" w:rsidRDefault="00784215" w:rsidP="00784215">
      <w:pPr>
        <w:widowControl w:val="0"/>
        <w:spacing w:line="360" w:lineRule="auto"/>
        <w:rPr>
          <w:sz w:val="28"/>
        </w:rPr>
      </w:pPr>
      <w:r>
        <w:rPr>
          <w:sz w:val="28"/>
        </w:rPr>
        <w:t>3.2</w:t>
      </w:r>
      <w:r w:rsidRPr="00784215">
        <w:rPr>
          <w:sz w:val="28"/>
        </w:rPr>
        <w:t xml:space="preserve"> Сравнительный анализ координационной</w:t>
      </w:r>
      <w:r>
        <w:rPr>
          <w:sz w:val="28"/>
        </w:rPr>
        <w:t xml:space="preserve"> </w:t>
      </w:r>
      <w:r w:rsidRPr="00784215">
        <w:rPr>
          <w:sz w:val="28"/>
        </w:rPr>
        <w:t>подготовленности школьников и юных дзюдоистов</w:t>
      </w:r>
    </w:p>
    <w:p w:rsidR="00784215" w:rsidRPr="00784215" w:rsidRDefault="00784215" w:rsidP="00784215">
      <w:pPr>
        <w:widowControl w:val="0"/>
        <w:spacing w:line="360" w:lineRule="auto"/>
        <w:rPr>
          <w:sz w:val="28"/>
        </w:rPr>
      </w:pPr>
      <w:r>
        <w:rPr>
          <w:sz w:val="28"/>
        </w:rPr>
        <w:t xml:space="preserve">3.3 </w:t>
      </w:r>
      <w:r w:rsidRPr="00784215">
        <w:rPr>
          <w:sz w:val="28"/>
        </w:rPr>
        <w:t>Оценка координационной подготовленности юных дзюдоистов по результатам измерений тестом В.Старосты</w:t>
      </w:r>
    </w:p>
    <w:p w:rsidR="00784215" w:rsidRPr="00784215" w:rsidRDefault="00784215" w:rsidP="00784215">
      <w:pPr>
        <w:widowControl w:val="0"/>
        <w:spacing w:line="360" w:lineRule="auto"/>
        <w:rPr>
          <w:sz w:val="28"/>
        </w:rPr>
      </w:pPr>
      <w:r w:rsidRPr="00784215">
        <w:rPr>
          <w:sz w:val="28"/>
        </w:rPr>
        <w:t>Выводы</w:t>
      </w:r>
    </w:p>
    <w:p w:rsidR="00784215" w:rsidRPr="00784215" w:rsidRDefault="00784215" w:rsidP="00784215">
      <w:pPr>
        <w:widowControl w:val="0"/>
        <w:spacing w:line="360" w:lineRule="auto"/>
        <w:rPr>
          <w:sz w:val="28"/>
        </w:rPr>
      </w:pPr>
      <w:r w:rsidRPr="00784215">
        <w:rPr>
          <w:sz w:val="28"/>
        </w:rPr>
        <w:t>Литература</w:t>
      </w:r>
    </w:p>
    <w:p w:rsidR="00F72A92" w:rsidRPr="00784215" w:rsidRDefault="00F72A92" w:rsidP="00784215">
      <w:pPr>
        <w:widowControl w:val="0"/>
        <w:spacing w:line="360" w:lineRule="auto"/>
        <w:rPr>
          <w:sz w:val="28"/>
        </w:rPr>
      </w:pPr>
    </w:p>
    <w:p w:rsidR="00C91E27" w:rsidRPr="00784215" w:rsidRDefault="00784215" w:rsidP="00784215">
      <w:pPr>
        <w:widowControl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br w:type="page"/>
      </w:r>
      <w:r w:rsidR="00C91E27" w:rsidRPr="00784215">
        <w:rPr>
          <w:sz w:val="28"/>
          <w:szCs w:val="28"/>
        </w:rPr>
        <w:t>Введение</w:t>
      </w:r>
    </w:p>
    <w:p w:rsidR="00102826" w:rsidRPr="007062A0" w:rsidRDefault="00102826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2826" w:rsidRPr="00784215" w:rsidRDefault="00102826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sz w:val="28"/>
          <w:szCs w:val="28"/>
        </w:rPr>
        <w:t xml:space="preserve">В </w:t>
      </w:r>
      <w:r w:rsidR="00187EF3" w:rsidRPr="00784215">
        <w:rPr>
          <w:sz w:val="28"/>
          <w:szCs w:val="28"/>
        </w:rPr>
        <w:t>современных условиях возрастает значение таких качеств</w:t>
      </w:r>
      <w:r w:rsidR="00327D24" w:rsidRPr="00784215">
        <w:rPr>
          <w:sz w:val="28"/>
          <w:szCs w:val="28"/>
        </w:rPr>
        <w:t xml:space="preserve"> человека, как способность быстро ориентироваться в пространстве; тонко дифференцировать свои мышечные ощущения и регулировать степень напряжения мышц; быстро реагировать на сигналы внешней среды; вестибулярная устойчивость. Понятия “координация” и “ловкость” включают также меткость, чувство ритма, способность произвольно расслаблять мышцы, умение быстро и целесообразно действовать в изменяющихся условиях и др. Именно эти способности имел в виду профессор Л.П. Матвеев</w:t>
      </w:r>
      <w:r w:rsidR="00433988" w:rsidRPr="00784215">
        <w:rPr>
          <w:sz w:val="28"/>
          <w:szCs w:val="28"/>
        </w:rPr>
        <w:t>, который на страницах журнала “Физическая культура в школе” писал, что в настоящее время “грубая сила все больше уступает место тонко усовершенствованным разносторонним способностям, косные навыки – динамическому бог</w:t>
      </w:r>
      <w:r w:rsidR="00E902E9" w:rsidRPr="00784215">
        <w:rPr>
          <w:sz w:val="28"/>
          <w:szCs w:val="28"/>
        </w:rPr>
        <w:t>атству двигательных координаций</w:t>
      </w:r>
      <w:r w:rsidR="00433988" w:rsidRPr="00784215">
        <w:rPr>
          <w:sz w:val="28"/>
          <w:szCs w:val="28"/>
        </w:rPr>
        <w:t>“</w:t>
      </w:r>
      <w:r w:rsidR="00E902E9" w:rsidRPr="00784215">
        <w:rPr>
          <w:sz w:val="28"/>
          <w:szCs w:val="28"/>
        </w:rPr>
        <w:t>.</w:t>
      </w:r>
      <w:r w:rsidR="00784215">
        <w:rPr>
          <w:sz w:val="28"/>
          <w:szCs w:val="28"/>
        </w:rPr>
        <w:t xml:space="preserve"> </w:t>
      </w:r>
      <w:r w:rsidR="00433988" w:rsidRPr="00784215">
        <w:rPr>
          <w:sz w:val="28"/>
          <w:szCs w:val="28"/>
        </w:rPr>
        <w:t>Необходимость целенаправленного развития способностей оптимально регулировать</w:t>
      </w:r>
      <w:r w:rsidR="002E6F02" w:rsidRPr="00784215">
        <w:rPr>
          <w:sz w:val="28"/>
          <w:szCs w:val="28"/>
        </w:rPr>
        <w:t xml:space="preserve"> (т.е. точно, быстро, рационально) и управлять движениями, известными в настоящее время под термином “координационные способности” (КС), не вызывают сомнения у специалистов. Вместе с тем вопросы формирования комплекса КС еще не достаточно разработаны и представляют существенную трудность для учителей физической культуры и тренеров.</w:t>
      </w:r>
      <w:r w:rsidR="00784215">
        <w:rPr>
          <w:sz w:val="28"/>
          <w:szCs w:val="28"/>
        </w:rPr>
        <w:t xml:space="preserve"> </w:t>
      </w:r>
      <w:r w:rsidR="002E6F02" w:rsidRPr="00784215">
        <w:rPr>
          <w:sz w:val="28"/>
          <w:szCs w:val="28"/>
        </w:rPr>
        <w:t>Объясняется это несколькими причинами. В научной и методической литературе КС обозначают разными терминами</w:t>
      </w:r>
      <w:r w:rsidR="006660DA" w:rsidRPr="00784215">
        <w:rPr>
          <w:sz w:val="28"/>
          <w:szCs w:val="28"/>
        </w:rPr>
        <w:t xml:space="preserve"> и п</w:t>
      </w:r>
      <w:r w:rsidR="00CC0E2C" w:rsidRPr="00784215">
        <w:rPr>
          <w:sz w:val="28"/>
          <w:szCs w:val="28"/>
        </w:rPr>
        <w:t xml:space="preserve">онятиями. А это мешает созданию у </w:t>
      </w:r>
      <w:r w:rsidR="006660DA" w:rsidRPr="00784215">
        <w:rPr>
          <w:sz w:val="28"/>
          <w:szCs w:val="28"/>
        </w:rPr>
        <w:t>учителя целостного представления о системе такого рода способностей и путях их развития.</w:t>
      </w:r>
      <w:r w:rsidR="00784215">
        <w:rPr>
          <w:sz w:val="28"/>
          <w:szCs w:val="28"/>
        </w:rPr>
        <w:t xml:space="preserve"> </w:t>
      </w:r>
      <w:r w:rsidR="006660DA" w:rsidRPr="00784215">
        <w:rPr>
          <w:sz w:val="28"/>
          <w:szCs w:val="28"/>
        </w:rPr>
        <w:t>Большой фактический материал, накопленный по этой проблеме в нашей стране и за рубежом, представлен в различных публикациях, которые не систематизированы, мало известны и не внедрены в практику работы преподавателей физической культуры.</w:t>
      </w:r>
      <w:r w:rsidR="00062E06" w:rsidRPr="00784215">
        <w:rPr>
          <w:sz w:val="28"/>
          <w:szCs w:val="28"/>
        </w:rPr>
        <w:t>[1]</w:t>
      </w:r>
    </w:p>
    <w:p w:rsidR="00784215" w:rsidRDefault="005A38EC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sz w:val="28"/>
          <w:szCs w:val="28"/>
        </w:rPr>
        <w:t>Целью нашей работы является сравнительный анализ уровня развития отдельных специальных координационных способностей у школьников и юных дзюдоистов.</w:t>
      </w:r>
    </w:p>
    <w:p w:rsidR="0016107E" w:rsidRPr="00784215" w:rsidRDefault="00784215" w:rsidP="0078421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Г</w:t>
      </w:r>
      <w:r w:rsidRPr="00784215">
        <w:rPr>
          <w:sz w:val="28"/>
          <w:szCs w:val="28"/>
        </w:rPr>
        <w:t xml:space="preserve">лава 1. </w:t>
      </w:r>
      <w:r>
        <w:rPr>
          <w:sz w:val="28"/>
          <w:szCs w:val="28"/>
        </w:rPr>
        <w:t>А</w:t>
      </w:r>
      <w:r w:rsidRPr="00784215">
        <w:rPr>
          <w:sz w:val="28"/>
          <w:szCs w:val="28"/>
        </w:rPr>
        <w:t>нализ литературных источников по проб</w:t>
      </w:r>
      <w:r>
        <w:rPr>
          <w:sz w:val="28"/>
          <w:szCs w:val="28"/>
        </w:rPr>
        <w:t>леме координационной подготовки</w:t>
      </w:r>
    </w:p>
    <w:p w:rsidR="0016107E" w:rsidRPr="00784215" w:rsidRDefault="0016107E" w:rsidP="0078421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44B07" w:rsidRPr="00784215" w:rsidRDefault="00784215" w:rsidP="0078421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784215">
        <w:rPr>
          <w:sz w:val="28"/>
          <w:szCs w:val="28"/>
        </w:rPr>
        <w:t>1.1</w:t>
      </w:r>
      <w:r>
        <w:rPr>
          <w:sz w:val="28"/>
          <w:szCs w:val="28"/>
        </w:rPr>
        <w:t xml:space="preserve"> Координационные способности</w:t>
      </w:r>
    </w:p>
    <w:p w:rsidR="00E44B07" w:rsidRPr="00784215" w:rsidRDefault="00E44B07" w:rsidP="0078421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44B07" w:rsidRPr="00784215" w:rsidRDefault="00E44B07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sz w:val="28"/>
          <w:szCs w:val="28"/>
        </w:rPr>
        <w:t>Многочисленные исследования последних десятилетий показали, что различные виды координационных проявлений человека в физическом воспитании</w:t>
      </w:r>
      <w:r w:rsidR="00154AB3" w:rsidRPr="00784215">
        <w:rPr>
          <w:sz w:val="28"/>
          <w:szCs w:val="28"/>
        </w:rPr>
        <w:t>, спорте,</w:t>
      </w:r>
      <w:r w:rsidR="00784215">
        <w:rPr>
          <w:sz w:val="28"/>
          <w:szCs w:val="28"/>
        </w:rPr>
        <w:t xml:space="preserve"> </w:t>
      </w:r>
      <w:r w:rsidR="00154AB3" w:rsidRPr="00784215">
        <w:rPr>
          <w:sz w:val="28"/>
          <w:szCs w:val="28"/>
        </w:rPr>
        <w:t>трудовой и военной деятельности, быту достаточно специфичны. Поэтому вместо существующего основного термина ловкость, оказавшегося очень многозначным, нечетким, “житейским”, ввели в теорию и практику термин КС, стали говорить о системе таких способностей и необходимости дифференцированного подхода к их развитию</w:t>
      </w:r>
      <w:r w:rsidR="00701DEA" w:rsidRPr="00784215">
        <w:rPr>
          <w:sz w:val="28"/>
          <w:szCs w:val="28"/>
        </w:rPr>
        <w:t>. Кратко рассмотрим понятие КС, основные критерии их оценки, виды и показатели этих способностей. Правильно осмыслить эти вопросы можно с позиции системного подхода и многоуровневой теории управления движениями, разработанной советским психологом Н.А. Бернштейном.</w:t>
      </w:r>
    </w:p>
    <w:p w:rsidR="00BB456F" w:rsidRPr="00784215" w:rsidRDefault="00BB456F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sz w:val="28"/>
          <w:szCs w:val="28"/>
        </w:rPr>
        <w:t>В системе управления движениями одним из основных понятий, на основе которого строятся другие, является понятие координация движений – “организация управляемости двигательного аппарата”.</w:t>
      </w:r>
    </w:p>
    <w:p w:rsidR="00BB456F" w:rsidRPr="00784215" w:rsidRDefault="00BB456F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sz w:val="28"/>
          <w:szCs w:val="28"/>
        </w:rPr>
        <w:t>Организация, программирование и управление любым двигательным действием происходят на разных этажах ЦНС по принципу динамической субординации</w:t>
      </w:r>
      <w:r w:rsidR="001862B5" w:rsidRPr="00784215">
        <w:rPr>
          <w:sz w:val="28"/>
          <w:szCs w:val="28"/>
        </w:rPr>
        <w:t>. Это означает, что высшие (ведущие) уровни построения движений всегда регулируют смысловые и программирующие стороны движений, а низшие (”фоновые”) находящиеся под контролем высших, обслуживают исполнительские, или моторные, стороны движений (двигательный состав).</w:t>
      </w:r>
    </w:p>
    <w:p w:rsidR="001862B5" w:rsidRPr="00784215" w:rsidRDefault="001862B5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sz w:val="28"/>
          <w:szCs w:val="28"/>
        </w:rPr>
        <w:t>При определении понятия КС принципиальным является вопрос: каковы критерии оценки этих способностей.</w:t>
      </w:r>
    </w:p>
    <w:p w:rsidR="004E38D5" w:rsidRPr="00784215" w:rsidRDefault="00D9645C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sz w:val="28"/>
          <w:szCs w:val="28"/>
        </w:rPr>
        <w:t>Сколько же КС существует реально и сколько должен формировать учитель физической культуры у учащихся? На этот вопрос нет единой точки зрения. Авторы в своих попытках систематизировать КС называют от 2-3 до 5, 11,18 и более специфических (или частных) КС.</w:t>
      </w:r>
    </w:p>
    <w:p w:rsidR="0050173C" w:rsidRPr="00784215" w:rsidRDefault="004E38D5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sz w:val="28"/>
          <w:szCs w:val="28"/>
        </w:rPr>
        <w:t xml:space="preserve">В.И. Лях выделяет следующие </w:t>
      </w:r>
      <w:r w:rsidRPr="00784215">
        <w:rPr>
          <w:b/>
          <w:sz w:val="28"/>
          <w:szCs w:val="28"/>
        </w:rPr>
        <w:t>виды КС</w:t>
      </w:r>
      <w:r w:rsidRPr="00784215">
        <w:rPr>
          <w:sz w:val="28"/>
          <w:szCs w:val="28"/>
        </w:rPr>
        <w:t>: специальные, специфические и общие.</w:t>
      </w:r>
    </w:p>
    <w:p w:rsidR="0050173C" w:rsidRPr="00784215" w:rsidRDefault="0050173C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b/>
          <w:sz w:val="28"/>
          <w:szCs w:val="28"/>
        </w:rPr>
        <w:t>Специальные</w:t>
      </w:r>
      <w:r w:rsidRPr="00784215">
        <w:rPr>
          <w:sz w:val="28"/>
          <w:szCs w:val="28"/>
        </w:rPr>
        <w:t xml:space="preserve"> КС относятся к однородным по психофизиологическим механизмам группам целостных целенаправленных двигательных действий, систематизированным по возрастающей сложности. В этой связи различаются специальные КС:</w:t>
      </w:r>
    </w:p>
    <w:p w:rsidR="006465CD" w:rsidRPr="00784215" w:rsidRDefault="0050173C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sz w:val="28"/>
          <w:szCs w:val="28"/>
        </w:rPr>
        <w:t>- во всевозможных циклических (ходьба, бег, ползание, лазанье, перелезание, локомоции на приспособлениях: коньки, велосипед и т.д.) и ациклических двигательных действиях (прыжки);</w:t>
      </w:r>
    </w:p>
    <w:p w:rsidR="006465CD" w:rsidRPr="00784215" w:rsidRDefault="006465CD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sz w:val="28"/>
          <w:szCs w:val="28"/>
        </w:rPr>
        <w:t>- в нелокомоторных движениях тела в пространстве (гимнастические и акробатические упражнения);</w:t>
      </w:r>
    </w:p>
    <w:p w:rsidR="006465CD" w:rsidRPr="00784215" w:rsidRDefault="006465CD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sz w:val="28"/>
          <w:szCs w:val="28"/>
        </w:rPr>
        <w:t>- в движениях манипулирования в пространстве отдельными частями тела (движения указания, укола, обвода контура и т.п.);</w:t>
      </w:r>
    </w:p>
    <w:p w:rsidR="006465CD" w:rsidRPr="00784215" w:rsidRDefault="006465CD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sz w:val="28"/>
          <w:szCs w:val="28"/>
        </w:rPr>
        <w:t>- в движениях перемещения вещей в пространстве ;</w:t>
      </w:r>
    </w:p>
    <w:p w:rsidR="006465CD" w:rsidRPr="00784215" w:rsidRDefault="006465CD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sz w:val="28"/>
          <w:szCs w:val="28"/>
        </w:rPr>
        <w:t>- в метательных двигательных действиях с установкой на дальность и силу метания (толкание ядра, метание гранаты, диска, молота);</w:t>
      </w:r>
    </w:p>
    <w:p w:rsidR="006465CD" w:rsidRPr="00784215" w:rsidRDefault="006465CD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sz w:val="28"/>
          <w:szCs w:val="28"/>
        </w:rPr>
        <w:t>- в метательных движениях на меткость;</w:t>
      </w:r>
    </w:p>
    <w:p w:rsidR="006465CD" w:rsidRPr="00784215" w:rsidRDefault="006465CD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sz w:val="28"/>
          <w:szCs w:val="28"/>
        </w:rPr>
        <w:t>- в движениях прицеливания;</w:t>
      </w:r>
    </w:p>
    <w:p w:rsidR="00062E06" w:rsidRPr="00784215" w:rsidRDefault="006465CD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sz w:val="28"/>
          <w:szCs w:val="28"/>
        </w:rPr>
        <w:t>- в подражательных и копирующих движениях;</w:t>
      </w:r>
    </w:p>
    <w:p w:rsidR="00062E06" w:rsidRPr="00784215" w:rsidRDefault="00062E06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sz w:val="28"/>
          <w:szCs w:val="28"/>
        </w:rPr>
        <w:t>- в атакующих и защитных двигательных действиях единоборств;</w:t>
      </w:r>
    </w:p>
    <w:p w:rsidR="00062E06" w:rsidRPr="00784215" w:rsidRDefault="00062E06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sz w:val="28"/>
          <w:szCs w:val="28"/>
        </w:rPr>
        <w:t>- в нападающих и защитных технических и технико-тактических действиях многих подвижных и спортивных игр.</w:t>
      </w:r>
    </w:p>
    <w:p w:rsidR="008D3373" w:rsidRPr="00784215" w:rsidRDefault="00062E06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sz w:val="28"/>
          <w:szCs w:val="28"/>
        </w:rPr>
        <w:t xml:space="preserve">Неравномерность развития психофизиологических функций, обеспечивающих процессы координации движений, - причина появления </w:t>
      </w:r>
      <w:r w:rsidRPr="00784215">
        <w:rPr>
          <w:b/>
          <w:sz w:val="28"/>
          <w:szCs w:val="28"/>
        </w:rPr>
        <w:t>специфических</w:t>
      </w:r>
      <w:r w:rsidRPr="00784215">
        <w:rPr>
          <w:sz w:val="28"/>
          <w:szCs w:val="28"/>
        </w:rPr>
        <w:t>, или частных, КС, количество которых может быть бесконечным, как бесконечны различные виды</w:t>
      </w:r>
      <w:r w:rsidR="008D3373" w:rsidRPr="00784215">
        <w:rPr>
          <w:sz w:val="28"/>
          <w:szCs w:val="28"/>
        </w:rPr>
        <w:t xml:space="preserve"> предметно-практической и спортивной деятельности человека. К наиболее важным специфическим КС относятся способности к точности воспроизведения, дифференцирования, отмеривания и оценки пространственных, временных и силовых параметров движений; к равновесию, ритму, быстрому реагированию, ориентированию в пространстве, быстрой перестройке двигательной деятельности, а также к произвольному расслаблению мышц, вестибулярной устойчивости, связи или соединению.</w:t>
      </w:r>
    </w:p>
    <w:p w:rsidR="00CC0E2C" w:rsidRPr="00784215" w:rsidRDefault="008D3373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sz w:val="28"/>
          <w:szCs w:val="28"/>
        </w:rPr>
        <w:t xml:space="preserve">Результат развития ряда конкретных специальных и специфических КС, своего рода их обобщение, составляет понятие </w:t>
      </w:r>
      <w:r w:rsidR="00CC0E2C" w:rsidRPr="00784215">
        <w:rPr>
          <w:sz w:val="28"/>
          <w:szCs w:val="28"/>
        </w:rPr>
        <w:t>”</w:t>
      </w:r>
      <w:r w:rsidR="00CC0E2C" w:rsidRPr="00784215">
        <w:rPr>
          <w:b/>
          <w:sz w:val="28"/>
          <w:szCs w:val="28"/>
        </w:rPr>
        <w:t>общие КС</w:t>
      </w:r>
      <w:r w:rsidR="00CC0E2C" w:rsidRPr="00784215">
        <w:rPr>
          <w:sz w:val="28"/>
          <w:szCs w:val="28"/>
        </w:rPr>
        <w:t>”. Под общими КС следует понимать потенциальные и реализованные возможности человека, определяющие его готовность к оптимальному управлению и регулированию различными по происхождению и смыслу двигательными действиями. Итак, общие КС существуют лишь в понятии, сознании человека, как обобщение и результат развития специальных КС. Говорить же о КС безотносительно к конкретным двигательным действиям неправильно.[1]</w:t>
      </w:r>
    </w:p>
    <w:p w:rsidR="007C4DBD" w:rsidRPr="00784215" w:rsidRDefault="007C4DBD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sz w:val="28"/>
          <w:szCs w:val="28"/>
        </w:rPr>
        <w:t>Кроме вышеназванных</w:t>
      </w:r>
      <w:r w:rsidR="00E902E9" w:rsidRPr="00784215">
        <w:rPr>
          <w:sz w:val="28"/>
          <w:szCs w:val="28"/>
        </w:rPr>
        <w:t xml:space="preserve"> </w:t>
      </w:r>
      <w:r w:rsidRPr="00784215">
        <w:rPr>
          <w:sz w:val="28"/>
          <w:szCs w:val="28"/>
        </w:rPr>
        <w:t>В.И. Лях выделяет элементарные и сложные, абсолютные и относительные, потенциальные и актуальные координационные способности.</w:t>
      </w:r>
    </w:p>
    <w:p w:rsidR="007C4DBD" w:rsidRPr="00784215" w:rsidRDefault="007C4DBD" w:rsidP="0078421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C4DBD" w:rsidRPr="00784215" w:rsidRDefault="00784215" w:rsidP="0078421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1.2</w:t>
      </w:r>
      <w:r w:rsidR="007C4DBD" w:rsidRPr="00784215">
        <w:rPr>
          <w:sz w:val="28"/>
          <w:szCs w:val="28"/>
        </w:rPr>
        <w:t xml:space="preserve"> Координацио</w:t>
      </w:r>
      <w:r>
        <w:rPr>
          <w:sz w:val="28"/>
          <w:szCs w:val="28"/>
        </w:rPr>
        <w:t>нная подготовка в единоборствах</w:t>
      </w:r>
    </w:p>
    <w:p w:rsidR="007C4DBD" w:rsidRPr="00784215" w:rsidRDefault="007C4DBD" w:rsidP="0078421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5729B" w:rsidRPr="00784215" w:rsidRDefault="0025729B" w:rsidP="00784215">
      <w:pPr>
        <w:widowControl w:val="0"/>
        <w:spacing w:line="360" w:lineRule="auto"/>
        <w:ind w:firstLine="709"/>
        <w:jc w:val="both"/>
        <w:rPr>
          <w:sz w:val="28"/>
        </w:rPr>
      </w:pPr>
      <w:r w:rsidRPr="00784215">
        <w:rPr>
          <w:sz w:val="28"/>
        </w:rPr>
        <w:t>Анализируя учебную литературу, пособия для тренеров по единоборствам, следует отметить о недостаточности современных исследований КС, так как вопросы координационной тренировки и контроля КС изложены в них в русле общих положений диагностики и тренировки общей и специальной ловкости, сложившихся</w:t>
      </w:r>
      <w:r w:rsidR="00FE5A4B" w:rsidRPr="00784215">
        <w:rPr>
          <w:sz w:val="28"/>
        </w:rPr>
        <w:t xml:space="preserve"> еще в 70-е годы [2-4</w:t>
      </w:r>
      <w:r w:rsidRPr="00784215">
        <w:rPr>
          <w:sz w:val="28"/>
        </w:rPr>
        <w:t>]. Дефицит научно-методических пособий в области современной методики тренировки и диагностики КС в разных видах спорта и, в частности, в единоборствах, является одной из причин отведения вопросам координационно-двигательного совершенствования недостаточного места в практ</w:t>
      </w:r>
      <w:r w:rsidR="00FE5A4B" w:rsidRPr="00784215">
        <w:rPr>
          <w:sz w:val="28"/>
        </w:rPr>
        <w:t>ике спортивной тренировки [3, 5</w:t>
      </w:r>
      <w:r w:rsidRPr="00784215">
        <w:rPr>
          <w:sz w:val="28"/>
        </w:rPr>
        <w:t>].</w:t>
      </w:r>
    </w:p>
    <w:p w:rsidR="00AE00D1" w:rsidRPr="00784215" w:rsidRDefault="00AE00D1" w:rsidP="00784215">
      <w:pPr>
        <w:widowControl w:val="0"/>
        <w:spacing w:line="360" w:lineRule="auto"/>
        <w:ind w:firstLine="709"/>
        <w:jc w:val="both"/>
        <w:rPr>
          <w:sz w:val="28"/>
        </w:rPr>
      </w:pPr>
      <w:r w:rsidRPr="00784215">
        <w:rPr>
          <w:sz w:val="28"/>
        </w:rPr>
        <w:t>Детализированный анализ литературных источников в сфере физического воспитания и спорта по вопросу координации и координационных способностей в спорте и, в частности, в единоборствах, показывает, что на протяжении длительного времени КС являются предметом повышенного внимания специалистов различных исследовательских центров, научных школ и отраслей знаний. Это обусловлено тем, что многие как отечественные, так и зарубежные авторы видят пути разрешения накопившихся проблем физического воспитания в детском спорте, специальной подготовки представителей различных видов спорта и квалификаций в углубленной разработке концепции координации и координационных способностей [</w:t>
      </w:r>
      <w:r w:rsidR="00FE5A4B" w:rsidRPr="00784215">
        <w:rPr>
          <w:sz w:val="28"/>
        </w:rPr>
        <w:t>5,6</w:t>
      </w:r>
      <w:r w:rsidRPr="00784215">
        <w:rPr>
          <w:sz w:val="28"/>
        </w:rPr>
        <w:t>].</w:t>
      </w:r>
    </w:p>
    <w:p w:rsidR="00AE00D1" w:rsidRPr="00784215" w:rsidRDefault="00AE00D1" w:rsidP="00784215">
      <w:pPr>
        <w:widowControl w:val="0"/>
        <w:spacing w:line="360" w:lineRule="auto"/>
        <w:ind w:firstLine="709"/>
        <w:jc w:val="both"/>
        <w:rPr>
          <w:sz w:val="28"/>
        </w:rPr>
      </w:pPr>
      <w:r w:rsidRPr="00784215">
        <w:rPr>
          <w:sz w:val="28"/>
        </w:rPr>
        <w:t xml:space="preserve">Специалисты по исследованию проблемы двигательных координаций единодушно считают, что координационная тренировка является одной из важнейших и неотъемлемых частей комплексного тренировочного процесса, но вместе с тем остается до сих пор одним из наименее разработанных разделов спортивной подготовки и одной из «недооцененных задач» </w:t>
      </w:r>
      <w:r w:rsidR="00FE5A4B" w:rsidRPr="00784215">
        <w:rPr>
          <w:sz w:val="28"/>
        </w:rPr>
        <w:t>[5</w:t>
      </w:r>
      <w:r w:rsidR="00FE5A4B" w:rsidRPr="00784215">
        <w:rPr>
          <w:sz w:val="28"/>
          <w:lang w:val="be-BY"/>
        </w:rPr>
        <w:t>, 7</w:t>
      </w:r>
      <w:r w:rsidRPr="00784215">
        <w:rPr>
          <w:sz w:val="28"/>
        </w:rPr>
        <w:t>].</w:t>
      </w:r>
    </w:p>
    <w:p w:rsidR="00AE00D1" w:rsidRPr="00784215" w:rsidRDefault="00AE00D1" w:rsidP="00784215">
      <w:pPr>
        <w:widowControl w:val="0"/>
        <w:spacing w:line="360" w:lineRule="auto"/>
        <w:ind w:firstLine="709"/>
        <w:jc w:val="both"/>
        <w:rPr>
          <w:sz w:val="28"/>
        </w:rPr>
      </w:pPr>
      <w:r w:rsidRPr="00784215">
        <w:rPr>
          <w:sz w:val="28"/>
        </w:rPr>
        <w:t>В.И. Лях и Е. Садовски, анализируя существующие концепции координационной подготовки в спорте и, в частности, в единоборствах, отмечают, что взгляды авторов на определение места и функций координационной тренировки в системе подготовки спортс</w:t>
      </w:r>
      <w:r w:rsidR="00FE5A4B" w:rsidRPr="00784215">
        <w:rPr>
          <w:sz w:val="28"/>
        </w:rPr>
        <w:t>мена достаточно разнообразны [5</w:t>
      </w:r>
      <w:r w:rsidRPr="00784215">
        <w:rPr>
          <w:sz w:val="28"/>
        </w:rPr>
        <w:t>]. Одни из них видят развитие КС совместно в</w:t>
      </w:r>
      <w:r w:rsidR="00FE5A4B" w:rsidRPr="00784215">
        <w:rPr>
          <w:sz w:val="28"/>
        </w:rPr>
        <w:t xml:space="preserve"> ходе технической подготовки [8</w:t>
      </w:r>
      <w:r w:rsidRPr="00784215">
        <w:rPr>
          <w:sz w:val="28"/>
        </w:rPr>
        <w:t>]. Другие, например, Л.П. Матвеев, высказывают, что воспитание КС не сводится ни к одной из сторон подготовки (технической, физической и т.д.), а составляет как бы одну из стержневых о</w:t>
      </w:r>
      <w:r w:rsidR="00487623" w:rsidRPr="00784215">
        <w:rPr>
          <w:sz w:val="28"/>
        </w:rPr>
        <w:t>снов всего ее содержания [9, 10</w:t>
      </w:r>
      <w:r w:rsidRPr="00784215">
        <w:rPr>
          <w:sz w:val="28"/>
        </w:rPr>
        <w:t>]. И большинство по старинке продолжают рассматривать место координационной тренировки через призму развития ловкости (называемой в последнее время КС) в системе физи</w:t>
      </w:r>
      <w:r w:rsidR="00487623" w:rsidRPr="00784215">
        <w:rPr>
          <w:sz w:val="28"/>
        </w:rPr>
        <w:t>ческой подготовки спортсмена [2, 6, 8</w:t>
      </w:r>
      <w:r w:rsidRPr="00784215">
        <w:rPr>
          <w:sz w:val="28"/>
        </w:rPr>
        <w:t xml:space="preserve"> и мн. др.]. Последний методологический подход в настоящее время идейно исчерпал себя.</w:t>
      </w:r>
    </w:p>
    <w:p w:rsidR="00AE00D1" w:rsidRPr="00784215" w:rsidRDefault="00AE00D1" w:rsidP="00784215">
      <w:pPr>
        <w:widowControl w:val="0"/>
        <w:spacing w:line="360" w:lineRule="auto"/>
        <w:ind w:firstLine="709"/>
        <w:jc w:val="both"/>
        <w:rPr>
          <w:sz w:val="28"/>
        </w:rPr>
      </w:pPr>
      <w:r w:rsidRPr="00784215">
        <w:rPr>
          <w:sz w:val="28"/>
        </w:rPr>
        <w:t xml:space="preserve">На протяжении последних 20 лет в сфере теории физического воспитания и спорта развивается новый концептуальный подход по проблеме координационной подготовки в спорте, который рассматривает координацию и координационные способности с позиций комплексной характеристики имеющихся у человека возможностей оптимизировать параметры деятельности в связи с решением сложных задач обучения действиям </w:t>
      </w:r>
      <w:r w:rsidR="00487623" w:rsidRPr="00784215">
        <w:rPr>
          <w:sz w:val="28"/>
        </w:rPr>
        <w:t>[6</w:t>
      </w:r>
      <w:r w:rsidRPr="00784215">
        <w:rPr>
          <w:sz w:val="28"/>
        </w:rPr>
        <w:t>].</w:t>
      </w:r>
    </w:p>
    <w:p w:rsidR="0071603C" w:rsidRPr="00784215" w:rsidRDefault="0071603C" w:rsidP="00784215">
      <w:pPr>
        <w:pStyle w:val="a3"/>
        <w:widowControl w:val="0"/>
        <w:spacing w:line="360" w:lineRule="auto"/>
        <w:ind w:firstLine="709"/>
      </w:pPr>
      <w:r w:rsidRPr="00784215">
        <w:t>В настоящее время недостаток в специальной методической и учебной литературе отражается в трудностях</w:t>
      </w:r>
      <w:r w:rsidR="00784215">
        <w:t xml:space="preserve"> </w:t>
      </w:r>
      <w:r w:rsidRPr="00784215">
        <w:t>планирования координационной подготовки спортсменов в тренировочном процессе. Поэтому большинство тренеров не планируют координационную подготовку или осуществляют ее на эмпирическом уровне.</w:t>
      </w:r>
    </w:p>
    <w:p w:rsidR="0071603C" w:rsidRPr="00784215" w:rsidRDefault="0071603C" w:rsidP="00784215">
      <w:pPr>
        <w:pStyle w:val="a3"/>
        <w:widowControl w:val="0"/>
        <w:spacing w:line="360" w:lineRule="auto"/>
        <w:ind w:firstLine="709"/>
      </w:pPr>
      <w:r w:rsidRPr="00784215">
        <w:t xml:space="preserve">При планировании развития КС в течение года В.И. Лях и Е. Садовски </w:t>
      </w:r>
      <w:r w:rsidR="00487623" w:rsidRPr="00784215">
        <w:t>[5</w:t>
      </w:r>
      <w:r w:rsidRPr="00784215">
        <w:t>] рекомендуют следующее:</w:t>
      </w:r>
    </w:p>
    <w:p w:rsidR="0071603C" w:rsidRPr="00784215" w:rsidRDefault="0071603C" w:rsidP="00784215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</w:pPr>
      <w:r w:rsidRPr="00784215">
        <w:t>знать важнейшие КС для конкретной спортивной дисциплины;</w:t>
      </w:r>
    </w:p>
    <w:p w:rsidR="0071603C" w:rsidRPr="00784215" w:rsidRDefault="0071603C" w:rsidP="00784215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</w:pPr>
      <w:r w:rsidRPr="00784215">
        <w:t>подобрать общие и специальные средства и методы их развития;</w:t>
      </w:r>
    </w:p>
    <w:p w:rsidR="0071603C" w:rsidRPr="00784215" w:rsidRDefault="0071603C" w:rsidP="00784215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</w:pPr>
      <w:r w:rsidRPr="00784215">
        <w:t xml:space="preserve">разработать упражнения, </w:t>
      </w:r>
      <w:r w:rsidR="00E902E9" w:rsidRPr="00784215">
        <w:t>сопряженно</w:t>
      </w:r>
      <w:r w:rsidRPr="00784215">
        <w:t xml:space="preserve"> развивающие важнейшие координационные способности;</w:t>
      </w:r>
    </w:p>
    <w:p w:rsidR="0071603C" w:rsidRDefault="0071603C" w:rsidP="00784215">
      <w:pPr>
        <w:pStyle w:val="a3"/>
        <w:widowControl w:val="0"/>
        <w:numPr>
          <w:ilvl w:val="0"/>
          <w:numId w:val="1"/>
        </w:numPr>
        <w:spacing w:line="360" w:lineRule="auto"/>
        <w:ind w:left="0" w:firstLine="709"/>
      </w:pPr>
      <w:r w:rsidRPr="00784215">
        <w:t xml:space="preserve">предусмотреть упражнения, </w:t>
      </w:r>
      <w:r w:rsidR="00E902E9" w:rsidRPr="00784215">
        <w:t>сопряженно</w:t>
      </w:r>
      <w:r w:rsidRPr="00784215">
        <w:t xml:space="preserve"> развивающие КС в процессе технико-тактического совершенствования;</w:t>
      </w:r>
    </w:p>
    <w:p w:rsidR="00784215" w:rsidRPr="00784215" w:rsidRDefault="00784215" w:rsidP="00784215">
      <w:pPr>
        <w:pStyle w:val="a3"/>
        <w:widowControl w:val="0"/>
        <w:spacing w:line="360" w:lineRule="auto"/>
        <w:ind w:left="720" w:firstLine="0"/>
      </w:pPr>
    </w:p>
    <w:p w:rsidR="00E902E9" w:rsidRPr="00784215" w:rsidRDefault="00784215" w:rsidP="0078421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784215">
        <w:rPr>
          <w:sz w:val="28"/>
          <w:szCs w:val="28"/>
        </w:rPr>
        <w:t>Глава</w:t>
      </w:r>
      <w:r>
        <w:rPr>
          <w:sz w:val="28"/>
          <w:szCs w:val="28"/>
        </w:rPr>
        <w:t xml:space="preserve"> 2. Ц</w:t>
      </w:r>
      <w:r w:rsidRPr="00784215">
        <w:rPr>
          <w:sz w:val="28"/>
          <w:szCs w:val="28"/>
        </w:rPr>
        <w:t>ель, задачи, методы и организация исследования</w:t>
      </w:r>
    </w:p>
    <w:p w:rsidR="00E902E9" w:rsidRPr="00784215" w:rsidRDefault="00E902E9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02E9" w:rsidRPr="00784215" w:rsidRDefault="00E902E9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b/>
          <w:sz w:val="28"/>
          <w:szCs w:val="28"/>
        </w:rPr>
        <w:t>Целью</w:t>
      </w:r>
      <w:r w:rsidRPr="00784215">
        <w:rPr>
          <w:sz w:val="28"/>
          <w:szCs w:val="28"/>
        </w:rPr>
        <w:t xml:space="preserve"> данной работы является сравнительный анализ уровня развития отдельных специальных</w:t>
      </w:r>
      <w:r w:rsidR="00C73D88" w:rsidRPr="00784215">
        <w:rPr>
          <w:sz w:val="28"/>
          <w:szCs w:val="28"/>
        </w:rPr>
        <w:t xml:space="preserve"> и общих</w:t>
      </w:r>
      <w:r w:rsidRPr="00784215">
        <w:rPr>
          <w:sz w:val="28"/>
          <w:szCs w:val="28"/>
        </w:rPr>
        <w:t xml:space="preserve"> координационных способностей у школьников и юных дзюдоистов.</w:t>
      </w:r>
    </w:p>
    <w:p w:rsidR="00E902E9" w:rsidRPr="00784215" w:rsidRDefault="00E902E9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b/>
          <w:sz w:val="28"/>
          <w:szCs w:val="28"/>
        </w:rPr>
        <w:t xml:space="preserve">Задачи: </w:t>
      </w:r>
      <w:r w:rsidRPr="00784215">
        <w:rPr>
          <w:sz w:val="28"/>
          <w:szCs w:val="28"/>
        </w:rPr>
        <w:t>1. Анализ литературных источников по проблеме координационной подготовки.</w:t>
      </w:r>
    </w:p>
    <w:p w:rsidR="00E902E9" w:rsidRPr="00784215" w:rsidRDefault="00E902E9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sz w:val="28"/>
          <w:szCs w:val="28"/>
        </w:rPr>
        <w:t>2. Сравнительный анализ уровня развития способности дифференцировать усилия у школьников и юных дзюдоистов.</w:t>
      </w:r>
    </w:p>
    <w:p w:rsidR="00C73D88" w:rsidRPr="00784215" w:rsidRDefault="006D71F2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sz w:val="28"/>
          <w:szCs w:val="28"/>
        </w:rPr>
        <w:t xml:space="preserve">3. </w:t>
      </w:r>
      <w:r w:rsidR="00C73D88" w:rsidRPr="00784215">
        <w:rPr>
          <w:sz w:val="28"/>
          <w:szCs w:val="28"/>
        </w:rPr>
        <w:t>Определение и оценка уровня развития общих координационных способностей у юных дзюдоистов при помощи теста В.Старосты.</w:t>
      </w:r>
      <w:r w:rsidR="00784215">
        <w:rPr>
          <w:sz w:val="28"/>
          <w:szCs w:val="28"/>
        </w:rPr>
        <w:t xml:space="preserve"> </w:t>
      </w:r>
    </w:p>
    <w:p w:rsidR="00E902E9" w:rsidRPr="00784215" w:rsidRDefault="00E902E9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sz w:val="28"/>
          <w:szCs w:val="28"/>
        </w:rPr>
        <w:t xml:space="preserve">Для решения поставленных задач использовались следующие </w:t>
      </w:r>
      <w:r w:rsidRPr="00784215">
        <w:rPr>
          <w:b/>
          <w:sz w:val="28"/>
          <w:szCs w:val="28"/>
        </w:rPr>
        <w:t>методы исследования:</w:t>
      </w:r>
    </w:p>
    <w:p w:rsidR="00E902E9" w:rsidRPr="00784215" w:rsidRDefault="00E902E9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sz w:val="28"/>
          <w:szCs w:val="28"/>
        </w:rPr>
        <w:t>1. Метод анализа и обобщения литературных источников.</w:t>
      </w:r>
    </w:p>
    <w:p w:rsidR="00E902E9" w:rsidRPr="00784215" w:rsidRDefault="00E902E9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sz w:val="28"/>
          <w:szCs w:val="28"/>
        </w:rPr>
        <w:t>2. Мето</w:t>
      </w:r>
      <w:r w:rsidR="00C73D88" w:rsidRPr="00784215">
        <w:rPr>
          <w:sz w:val="28"/>
          <w:szCs w:val="28"/>
        </w:rPr>
        <w:t>д наблюдения в виде тестов</w:t>
      </w:r>
      <w:r w:rsidRPr="00784215">
        <w:rPr>
          <w:sz w:val="28"/>
          <w:szCs w:val="28"/>
        </w:rPr>
        <w:t xml:space="preserve"> и контрольных испытаний: прыжок в длину с места 50% от максимума, кистевая динамометрия 50% от максимума, становая динамометрия 50% от максимума, для определения интегрального показателя развития координационных способностей у юных дзюдоистов использовался координациометр В.Старосты.</w:t>
      </w:r>
    </w:p>
    <w:p w:rsidR="00E902E9" w:rsidRPr="00784215" w:rsidRDefault="00E902E9" w:rsidP="0078421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84215">
        <w:rPr>
          <w:b/>
          <w:sz w:val="28"/>
          <w:szCs w:val="28"/>
        </w:rPr>
        <w:t>Организация исследования.</w:t>
      </w:r>
    </w:p>
    <w:p w:rsidR="00E902E9" w:rsidRPr="00784215" w:rsidRDefault="00E902E9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sz w:val="28"/>
          <w:szCs w:val="28"/>
        </w:rPr>
        <w:t xml:space="preserve">Исследование проводилось </w:t>
      </w:r>
      <w:r w:rsidR="00C73D88" w:rsidRPr="00784215">
        <w:rPr>
          <w:sz w:val="28"/>
          <w:szCs w:val="28"/>
        </w:rPr>
        <w:t>в СШ №7 и ДЮСШ №1 г. Бреста в январе- феврале</w:t>
      </w:r>
      <w:r w:rsidRPr="00784215">
        <w:rPr>
          <w:sz w:val="28"/>
          <w:szCs w:val="28"/>
        </w:rPr>
        <w:t xml:space="preserve"> 2005 года. В исследовании приняли участие 35 учащихся в школе и 13 занимающихся в ДЮСШ детей в возрасте 11-12 лет.</w:t>
      </w:r>
    </w:p>
    <w:p w:rsidR="00E902E9" w:rsidRPr="00784215" w:rsidRDefault="00E902E9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b/>
          <w:sz w:val="28"/>
          <w:szCs w:val="28"/>
        </w:rPr>
        <w:t>Описание тестов.</w:t>
      </w:r>
    </w:p>
    <w:p w:rsidR="00E902E9" w:rsidRPr="00784215" w:rsidRDefault="00E902E9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sz w:val="28"/>
          <w:szCs w:val="28"/>
        </w:rPr>
        <w:t>Для определения уровня развития координационных способностей использовались следующие методы:</w:t>
      </w:r>
    </w:p>
    <w:p w:rsidR="00E902E9" w:rsidRPr="00784215" w:rsidRDefault="00E902E9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sz w:val="28"/>
          <w:szCs w:val="28"/>
        </w:rPr>
        <w:t>1. Кистевая динамометрия 50% от максимума.</w:t>
      </w:r>
      <w:r w:rsidR="00C73D88" w:rsidRPr="00784215">
        <w:rPr>
          <w:sz w:val="28"/>
          <w:szCs w:val="28"/>
        </w:rPr>
        <w:t xml:space="preserve"> </w:t>
      </w:r>
      <w:r w:rsidRPr="00784215">
        <w:rPr>
          <w:sz w:val="28"/>
          <w:szCs w:val="28"/>
        </w:rPr>
        <w:t>Сначала испытуемым предлагалось приложить максимальную силу при стандартном измерении силы кисти с помощью кистевого динамометра. Давалось 3 попытки. Затем детям, также в трех попытках, следовало приложить ровно 50% от их лучшего показателя, который сообщался испытуемым. Смотреть на шкалу динамометра запрещалось.</w:t>
      </w:r>
    </w:p>
    <w:p w:rsidR="00E902E9" w:rsidRPr="00784215" w:rsidRDefault="00E902E9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sz w:val="28"/>
          <w:szCs w:val="28"/>
        </w:rPr>
        <w:t>2. Станова</w:t>
      </w:r>
      <w:r w:rsidR="00C73D88" w:rsidRPr="00784215">
        <w:rPr>
          <w:sz w:val="28"/>
          <w:szCs w:val="28"/>
        </w:rPr>
        <w:t>я динамометрия 50% от максимума (м</w:t>
      </w:r>
      <w:r w:rsidRPr="00784215">
        <w:rPr>
          <w:sz w:val="28"/>
          <w:szCs w:val="28"/>
        </w:rPr>
        <w:t>етодика проведения аналогична вышеописанному методу</w:t>
      </w:r>
      <w:r w:rsidR="00C73D88" w:rsidRPr="00784215">
        <w:rPr>
          <w:sz w:val="28"/>
          <w:szCs w:val="28"/>
        </w:rPr>
        <w:t>)</w:t>
      </w:r>
      <w:r w:rsidRPr="00784215">
        <w:rPr>
          <w:sz w:val="28"/>
          <w:szCs w:val="28"/>
        </w:rPr>
        <w:t>.</w:t>
      </w:r>
    </w:p>
    <w:p w:rsidR="00151F3B" w:rsidRPr="00784215" w:rsidRDefault="00E902E9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sz w:val="28"/>
          <w:szCs w:val="28"/>
        </w:rPr>
        <w:t>3. Прыжок в длину с места 50% от максимума.</w:t>
      </w:r>
      <w:r w:rsidR="00C73D88" w:rsidRPr="00784215">
        <w:rPr>
          <w:sz w:val="28"/>
          <w:szCs w:val="28"/>
        </w:rPr>
        <w:t xml:space="preserve"> </w:t>
      </w:r>
      <w:r w:rsidRPr="00784215">
        <w:rPr>
          <w:sz w:val="28"/>
          <w:szCs w:val="28"/>
        </w:rPr>
        <w:t>Детям предлагалось выполнить три прыжка с места с максимальным усилием. После этого уровень 50% от их лучшего показателя отмечался и требовалось выполнить 3 прыжка как можно ближе к отметке, которую испытуемые видели.</w:t>
      </w:r>
    </w:p>
    <w:p w:rsidR="00E902E9" w:rsidRPr="00784215" w:rsidRDefault="00E902E9" w:rsidP="00784215">
      <w:pPr>
        <w:pStyle w:val="a3"/>
        <w:widowControl w:val="0"/>
        <w:spacing w:line="360" w:lineRule="auto"/>
        <w:ind w:firstLine="709"/>
      </w:pPr>
      <w:r w:rsidRPr="00784215">
        <w:rPr>
          <w:szCs w:val="28"/>
        </w:rPr>
        <w:t xml:space="preserve">4. </w:t>
      </w:r>
      <w:r w:rsidRPr="00784215">
        <w:t>Для определения уровня</w:t>
      </w:r>
      <w:r w:rsidR="00C73D88" w:rsidRPr="00784215">
        <w:t xml:space="preserve"> развития общих</w:t>
      </w:r>
      <w:r w:rsidRPr="00784215">
        <w:t xml:space="preserve"> координационных способностей у юных дзюдоистов нами проводились прыжки с максимальным вращением в правую и левую стороны на координациометре В. Старосты, который был разработан еще в 1978 году. Это более простой и доступный способ определения КС. Испытуемым предлагалось выполнение прыжков с максимальным вращением в правую и левую сторону толчком двумя ногами (по 3 попытки в каждую сторону). Затем юным дзюдоистам предлагалось выполнить</w:t>
      </w:r>
      <w:r w:rsidR="006D71F2" w:rsidRPr="00784215">
        <w:t xml:space="preserve"> 3 прыж</w:t>
      </w:r>
      <w:r w:rsidRPr="00784215">
        <w:t>к</w:t>
      </w:r>
      <w:r w:rsidR="006D71F2" w:rsidRPr="00784215">
        <w:t>а</w:t>
      </w:r>
      <w:r w:rsidRPr="00784215">
        <w:t xml:space="preserve"> с максимальным вращением в правую сторону, только отталкиваясь левой ногой. Затем </w:t>
      </w:r>
      <w:r w:rsidR="006D71F2" w:rsidRPr="00784215">
        <w:t>юные дзюдоисты выполняли еще 3</w:t>
      </w:r>
      <w:r w:rsidRPr="00784215">
        <w:t xml:space="preserve"> попытки, но при этом отталкиваясь правой ногой с максимальным вращением в левую сторону.</w:t>
      </w:r>
    </w:p>
    <w:p w:rsidR="00E902E9" w:rsidRPr="00784215" w:rsidRDefault="00E902E9" w:rsidP="00784215">
      <w:pPr>
        <w:pStyle w:val="a3"/>
        <w:widowControl w:val="0"/>
        <w:spacing w:line="360" w:lineRule="auto"/>
        <w:ind w:firstLine="709"/>
      </w:pPr>
      <w:r w:rsidRPr="00784215">
        <w:t>Результаты контрольных испытаний и проб до и после эксперимента были обработаны с использованием методов математической статистики. Определялись следующие основные статистические характеристики:</w:t>
      </w:r>
    </w:p>
    <w:p w:rsidR="00E902E9" w:rsidRPr="00784215" w:rsidRDefault="001C5B21" w:rsidP="0078421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20.25pt" fillcolor="window">
            <v:imagedata r:id="rId7" o:title=""/>
          </v:shape>
        </w:pict>
      </w:r>
      <w:r w:rsidR="00E902E9" w:rsidRPr="00784215">
        <w:rPr>
          <w:sz w:val="28"/>
        </w:rPr>
        <w:tab/>
        <w:t>– средняя арифметическая;</w:t>
      </w:r>
    </w:p>
    <w:p w:rsidR="00E902E9" w:rsidRPr="00784215" w:rsidRDefault="00E902E9" w:rsidP="00784215">
      <w:pPr>
        <w:widowControl w:val="0"/>
        <w:spacing w:line="360" w:lineRule="auto"/>
        <w:ind w:firstLine="709"/>
        <w:jc w:val="both"/>
        <w:rPr>
          <w:sz w:val="28"/>
        </w:rPr>
      </w:pPr>
      <w:r w:rsidRPr="00784215">
        <w:rPr>
          <w:sz w:val="28"/>
          <w:szCs w:val="28"/>
        </w:rPr>
        <w:sym w:font="Symbol" w:char="F073"/>
      </w:r>
      <w:r w:rsidRPr="00784215">
        <w:rPr>
          <w:sz w:val="28"/>
        </w:rPr>
        <w:t xml:space="preserve"> </w:t>
      </w:r>
      <w:r w:rsidRPr="00784215">
        <w:rPr>
          <w:sz w:val="28"/>
        </w:rPr>
        <w:tab/>
        <w:t>– среднее квадратическое отклонение;</w:t>
      </w:r>
    </w:p>
    <w:p w:rsidR="00E902E9" w:rsidRPr="00784215" w:rsidRDefault="00E902E9" w:rsidP="00784215">
      <w:pPr>
        <w:widowControl w:val="0"/>
        <w:spacing w:line="360" w:lineRule="auto"/>
        <w:ind w:firstLine="709"/>
        <w:jc w:val="both"/>
        <w:rPr>
          <w:sz w:val="28"/>
        </w:rPr>
      </w:pPr>
      <w:r w:rsidRPr="00784215">
        <w:rPr>
          <w:sz w:val="28"/>
          <w:lang w:val="en-US"/>
        </w:rPr>
        <w:t>m</w:t>
      </w:r>
      <w:r w:rsidRPr="00784215">
        <w:rPr>
          <w:sz w:val="28"/>
        </w:rPr>
        <w:t xml:space="preserve"> </w:t>
      </w:r>
      <w:r w:rsidRPr="00784215">
        <w:rPr>
          <w:sz w:val="28"/>
        </w:rPr>
        <w:tab/>
        <w:t>– ошибка среднего арифметического;</w:t>
      </w:r>
    </w:p>
    <w:p w:rsidR="00E902E9" w:rsidRPr="00784215" w:rsidRDefault="00E902E9" w:rsidP="00784215">
      <w:pPr>
        <w:widowControl w:val="0"/>
        <w:spacing w:line="360" w:lineRule="auto"/>
        <w:ind w:firstLine="709"/>
        <w:jc w:val="both"/>
        <w:rPr>
          <w:sz w:val="28"/>
        </w:rPr>
      </w:pPr>
      <w:r w:rsidRPr="00784215">
        <w:rPr>
          <w:sz w:val="28"/>
          <w:lang w:val="en-US"/>
        </w:rPr>
        <w:t>t</w:t>
      </w:r>
      <w:r w:rsidR="00784215">
        <w:rPr>
          <w:sz w:val="28"/>
        </w:rPr>
        <w:t xml:space="preserve"> </w:t>
      </w:r>
      <w:r w:rsidRPr="00784215">
        <w:rPr>
          <w:sz w:val="28"/>
        </w:rPr>
        <w:tab/>
        <w:t xml:space="preserve">– </w:t>
      </w:r>
      <w:r w:rsidR="00C73D88" w:rsidRPr="00784215">
        <w:rPr>
          <w:sz w:val="28"/>
        </w:rPr>
        <w:t>критерий Стьюдента</w:t>
      </w:r>
      <w:r w:rsidRPr="00784215">
        <w:rPr>
          <w:sz w:val="28"/>
        </w:rPr>
        <w:t>.</w:t>
      </w:r>
    </w:p>
    <w:p w:rsidR="00E902E9" w:rsidRPr="00784215" w:rsidRDefault="00E902E9" w:rsidP="00784215">
      <w:pPr>
        <w:widowControl w:val="0"/>
        <w:spacing w:line="360" w:lineRule="auto"/>
        <w:ind w:firstLine="709"/>
        <w:jc w:val="both"/>
        <w:rPr>
          <w:sz w:val="28"/>
        </w:rPr>
      </w:pPr>
      <w:r w:rsidRPr="00784215">
        <w:rPr>
          <w:sz w:val="28"/>
        </w:rPr>
        <w:t>Математическая обработка результатов проводилась на ПЭВМ.</w:t>
      </w:r>
    </w:p>
    <w:p w:rsidR="00784215" w:rsidRDefault="00E902E9" w:rsidP="00784215">
      <w:pPr>
        <w:pStyle w:val="a3"/>
        <w:widowControl w:val="0"/>
        <w:spacing w:line="360" w:lineRule="auto"/>
        <w:ind w:firstLine="709"/>
      </w:pPr>
      <w:r w:rsidRPr="00784215">
        <w:t>Ошибка средней арифметической рассчитывалась по формуле:</w:t>
      </w:r>
    </w:p>
    <w:p w:rsidR="00784215" w:rsidRDefault="00784215" w:rsidP="00784215">
      <w:pPr>
        <w:pStyle w:val="a3"/>
        <w:widowControl w:val="0"/>
        <w:spacing w:line="360" w:lineRule="auto"/>
        <w:ind w:firstLine="709"/>
      </w:pPr>
    </w:p>
    <w:p w:rsidR="00E902E9" w:rsidRPr="00784215" w:rsidRDefault="00784215" w:rsidP="00784215">
      <w:pPr>
        <w:pStyle w:val="a3"/>
        <w:widowControl w:val="0"/>
        <w:spacing w:line="360" w:lineRule="auto"/>
        <w:ind w:firstLine="709"/>
      </w:pPr>
      <w:r>
        <w:br w:type="page"/>
      </w:r>
      <w:r w:rsidR="001C5B21">
        <w:pict>
          <v:shape id="_x0000_i1026" type="#_x0000_t75" style="width:70.5pt;height:41.25pt" fillcolor="window">
            <v:imagedata r:id="rId8" o:title=""/>
          </v:shape>
        </w:pict>
      </w:r>
    </w:p>
    <w:p w:rsidR="00784215" w:rsidRDefault="00784215" w:rsidP="00784215">
      <w:pPr>
        <w:pStyle w:val="a3"/>
        <w:widowControl w:val="0"/>
        <w:spacing w:line="360" w:lineRule="auto"/>
        <w:ind w:firstLine="709"/>
      </w:pPr>
    </w:p>
    <w:p w:rsidR="00E902E9" w:rsidRDefault="00E902E9" w:rsidP="00784215">
      <w:pPr>
        <w:pStyle w:val="a3"/>
        <w:widowControl w:val="0"/>
        <w:spacing w:line="360" w:lineRule="auto"/>
        <w:ind w:firstLine="709"/>
      </w:pPr>
      <w:r w:rsidRPr="00784215">
        <w:t>Для расчета достоверности различий результатов контрольных испытаний и проб до и после эксперимента была использована формула:</w:t>
      </w:r>
    </w:p>
    <w:p w:rsidR="00784215" w:rsidRPr="00784215" w:rsidRDefault="00784215" w:rsidP="00784215">
      <w:pPr>
        <w:pStyle w:val="a3"/>
        <w:widowControl w:val="0"/>
        <w:spacing w:line="360" w:lineRule="auto"/>
        <w:ind w:firstLine="709"/>
      </w:pPr>
    </w:p>
    <w:p w:rsidR="00E902E9" w:rsidRPr="00784215" w:rsidRDefault="001C5B21" w:rsidP="0078421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113.25pt;height:51pt" fillcolor="window">
            <v:imagedata r:id="rId9" o:title=""/>
          </v:shape>
        </w:pict>
      </w:r>
    </w:p>
    <w:p w:rsidR="00784215" w:rsidRDefault="00784215" w:rsidP="00784215">
      <w:pPr>
        <w:pStyle w:val="a3"/>
        <w:widowControl w:val="0"/>
        <w:spacing w:line="360" w:lineRule="auto"/>
        <w:ind w:firstLine="709"/>
      </w:pPr>
    </w:p>
    <w:p w:rsidR="00E902E9" w:rsidRPr="00784215" w:rsidRDefault="00E902E9" w:rsidP="00784215">
      <w:pPr>
        <w:pStyle w:val="a3"/>
        <w:widowControl w:val="0"/>
        <w:spacing w:line="360" w:lineRule="auto"/>
        <w:ind w:firstLine="709"/>
      </w:pPr>
      <w:r w:rsidRPr="00784215">
        <w:t>Достоверность различий считалась выраженной при 1-5% уровне значимости (Р=0,001-0,05), что представляется вполне высоким и надежным в педагогических исследованиях в физическом воспитании.</w:t>
      </w:r>
    </w:p>
    <w:p w:rsidR="00784215" w:rsidRPr="00784215" w:rsidRDefault="00784215" w:rsidP="00784215">
      <w:pPr>
        <w:pStyle w:val="a3"/>
        <w:widowControl w:val="0"/>
        <w:spacing w:line="360" w:lineRule="auto"/>
        <w:ind w:firstLine="709"/>
        <w:rPr>
          <w:rFonts w:cs="Times New Roman CYR"/>
          <w:bCs/>
          <w:snapToGrid w:val="0"/>
          <w:szCs w:val="28"/>
        </w:rPr>
      </w:pPr>
    </w:p>
    <w:p w:rsidR="00761FEB" w:rsidRPr="00784215" w:rsidRDefault="00784215" w:rsidP="00784215">
      <w:pPr>
        <w:pStyle w:val="a3"/>
        <w:widowControl w:val="0"/>
        <w:spacing w:line="360" w:lineRule="auto"/>
        <w:ind w:firstLine="709"/>
        <w:jc w:val="center"/>
        <w:rPr>
          <w:rFonts w:cs="Times New Roman CYR"/>
          <w:bCs/>
          <w:szCs w:val="28"/>
        </w:rPr>
      </w:pPr>
      <w:r>
        <w:rPr>
          <w:rFonts w:cs="Times New Roman CYR"/>
          <w:b/>
          <w:bCs/>
          <w:snapToGrid w:val="0"/>
          <w:szCs w:val="28"/>
        </w:rPr>
        <w:br w:type="page"/>
      </w:r>
      <w:r w:rsidRPr="00784215">
        <w:rPr>
          <w:rFonts w:cs="Times New Roman CYR"/>
          <w:bCs/>
          <w:snapToGrid w:val="0"/>
          <w:szCs w:val="28"/>
        </w:rPr>
        <w:t>Глава 3. Р</w:t>
      </w:r>
      <w:r w:rsidRPr="00784215">
        <w:rPr>
          <w:rFonts w:cs="Times New Roman CYR"/>
          <w:bCs/>
          <w:szCs w:val="28"/>
        </w:rPr>
        <w:t>езультаты собственных исследований</w:t>
      </w:r>
    </w:p>
    <w:p w:rsidR="00761FEB" w:rsidRPr="00784215" w:rsidRDefault="00761FEB" w:rsidP="00784215">
      <w:pPr>
        <w:pStyle w:val="a3"/>
        <w:widowControl w:val="0"/>
        <w:spacing w:line="360" w:lineRule="auto"/>
        <w:ind w:firstLine="709"/>
        <w:jc w:val="center"/>
        <w:rPr>
          <w:rFonts w:cs="Times New Roman CYR"/>
          <w:bCs/>
          <w:szCs w:val="28"/>
        </w:rPr>
      </w:pPr>
    </w:p>
    <w:p w:rsidR="00761FEB" w:rsidRPr="00784215" w:rsidRDefault="00784215" w:rsidP="00784215">
      <w:pPr>
        <w:pStyle w:val="a3"/>
        <w:widowControl w:val="0"/>
        <w:spacing w:line="360" w:lineRule="auto"/>
        <w:ind w:firstLine="709"/>
        <w:jc w:val="center"/>
      </w:pPr>
      <w:r>
        <w:t>3.1</w:t>
      </w:r>
      <w:r w:rsidR="00761FEB" w:rsidRPr="00784215">
        <w:t xml:space="preserve"> Сравнительный анализ координационной подготовленности</w:t>
      </w:r>
      <w:r w:rsidRPr="00784215">
        <w:t xml:space="preserve"> </w:t>
      </w:r>
      <w:r w:rsidR="00761FEB" w:rsidRPr="00784215">
        <w:t>школьников и школьниц</w:t>
      </w:r>
    </w:p>
    <w:p w:rsidR="00761FEB" w:rsidRPr="00784215" w:rsidRDefault="00761FEB" w:rsidP="00784215">
      <w:pPr>
        <w:pStyle w:val="a3"/>
        <w:widowControl w:val="0"/>
        <w:spacing w:line="360" w:lineRule="auto"/>
        <w:ind w:firstLine="709"/>
        <w:jc w:val="center"/>
      </w:pPr>
    </w:p>
    <w:p w:rsidR="00151F3B" w:rsidRDefault="00761FEB" w:rsidP="00784215">
      <w:pPr>
        <w:pStyle w:val="a3"/>
        <w:widowControl w:val="0"/>
        <w:spacing w:line="360" w:lineRule="auto"/>
        <w:ind w:firstLine="709"/>
      </w:pPr>
      <w:r w:rsidRPr="00784215">
        <w:t>Проведенные нами исследования позволили выявить уровень развития у школьников способности дифференцировать мышечные усилия</w:t>
      </w:r>
      <w:r w:rsidR="00151F3B" w:rsidRPr="00784215">
        <w:t>. При обработке результатов тестирования</w:t>
      </w:r>
      <w:r w:rsidR="007F65CF" w:rsidRPr="00784215">
        <w:t>,</w:t>
      </w:r>
      <w:r w:rsidR="00151F3B" w:rsidRPr="00784215">
        <w:t xml:space="preserve"> вычислялось процентное отклонение показанных результатов от заданного (50%</w:t>
      </w:r>
      <w:r w:rsidR="002F583E" w:rsidRPr="00784215">
        <w:t xml:space="preserve"> от</w:t>
      </w:r>
      <w:r w:rsidR="00151F3B" w:rsidRPr="00784215">
        <w:t xml:space="preserve"> максимума).</w:t>
      </w:r>
    </w:p>
    <w:p w:rsidR="00784215" w:rsidRPr="00784215" w:rsidRDefault="00784215" w:rsidP="00784215">
      <w:pPr>
        <w:pStyle w:val="a3"/>
        <w:widowControl w:val="0"/>
        <w:spacing w:line="360" w:lineRule="auto"/>
        <w:ind w:firstLine="709"/>
      </w:pPr>
    </w:p>
    <w:tbl>
      <w:tblPr>
        <w:tblpPr w:leftFromText="180" w:rightFromText="180" w:vertAnchor="text" w:horzAnchor="margin" w:tblpX="288" w:tblpY="155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7"/>
        <w:gridCol w:w="3285"/>
        <w:gridCol w:w="2718"/>
      </w:tblGrid>
      <w:tr w:rsidR="007062A0" w:rsidRPr="00784215" w:rsidTr="007062A0">
        <w:trPr>
          <w:cantSplit/>
        </w:trPr>
        <w:tc>
          <w:tcPr>
            <w:tcW w:w="2997" w:type="dxa"/>
            <w:vMerge w:val="restart"/>
          </w:tcPr>
          <w:p w:rsidR="00784215" w:rsidRPr="00784215" w:rsidRDefault="0078421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ind w:firstLine="709"/>
              <w:jc w:val="both"/>
            </w:pPr>
            <w:r w:rsidRPr="00784215">
              <w:t xml:space="preserve">Статистические </w:t>
            </w:r>
          </w:p>
          <w:p w:rsidR="00784215" w:rsidRPr="00784215" w:rsidRDefault="0078421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ind w:firstLine="709"/>
              <w:jc w:val="both"/>
            </w:pPr>
            <w:r w:rsidRPr="00784215">
              <w:t>характеристики</w:t>
            </w:r>
          </w:p>
        </w:tc>
        <w:tc>
          <w:tcPr>
            <w:tcW w:w="6003" w:type="dxa"/>
            <w:gridSpan w:val="2"/>
          </w:tcPr>
          <w:p w:rsidR="00784215" w:rsidRPr="00784215" w:rsidRDefault="0078421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ind w:firstLine="709"/>
              <w:jc w:val="both"/>
            </w:pPr>
            <w:r w:rsidRPr="00784215">
              <w:t>Кистевая динамометрия</w:t>
            </w:r>
          </w:p>
        </w:tc>
      </w:tr>
      <w:tr w:rsidR="007062A0" w:rsidRPr="00784215" w:rsidTr="007062A0">
        <w:trPr>
          <w:cantSplit/>
        </w:trPr>
        <w:tc>
          <w:tcPr>
            <w:tcW w:w="2997" w:type="dxa"/>
            <w:vMerge/>
          </w:tcPr>
          <w:p w:rsidR="00784215" w:rsidRPr="00784215" w:rsidRDefault="0078421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ind w:firstLine="709"/>
              <w:jc w:val="both"/>
            </w:pPr>
          </w:p>
        </w:tc>
        <w:tc>
          <w:tcPr>
            <w:tcW w:w="3285" w:type="dxa"/>
          </w:tcPr>
          <w:p w:rsidR="00784215" w:rsidRPr="00784215" w:rsidRDefault="0078421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ind w:firstLine="709"/>
              <w:jc w:val="both"/>
            </w:pPr>
            <w:r w:rsidRPr="00784215">
              <w:t xml:space="preserve">Мальчики </w:t>
            </w:r>
          </w:p>
        </w:tc>
        <w:tc>
          <w:tcPr>
            <w:tcW w:w="2718" w:type="dxa"/>
          </w:tcPr>
          <w:p w:rsidR="00784215" w:rsidRPr="00784215" w:rsidRDefault="0078421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ind w:firstLine="709"/>
              <w:jc w:val="both"/>
            </w:pPr>
            <w:r w:rsidRPr="00784215">
              <w:t xml:space="preserve">Девочки </w:t>
            </w:r>
          </w:p>
        </w:tc>
      </w:tr>
      <w:tr w:rsidR="007062A0" w:rsidRPr="00784215" w:rsidTr="007062A0">
        <w:tc>
          <w:tcPr>
            <w:tcW w:w="2997" w:type="dxa"/>
          </w:tcPr>
          <w:p w:rsidR="00784215" w:rsidRPr="00784215" w:rsidRDefault="001C5B21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ind w:firstLine="709"/>
              <w:jc w:val="both"/>
            </w:pPr>
            <w:r>
              <w:pict>
                <v:shape id="_x0000_i1028" type="#_x0000_t75" style="width:15pt;height:20.25pt" fillcolor="window">
                  <v:imagedata r:id="rId7" o:title=""/>
                </v:shape>
              </w:pict>
            </w:r>
          </w:p>
        </w:tc>
        <w:tc>
          <w:tcPr>
            <w:tcW w:w="3285" w:type="dxa"/>
          </w:tcPr>
          <w:p w:rsidR="00784215" w:rsidRPr="00784215" w:rsidRDefault="0078421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ind w:firstLine="709"/>
              <w:jc w:val="both"/>
            </w:pPr>
            <w:r w:rsidRPr="00784215">
              <w:t>15,84</w:t>
            </w:r>
          </w:p>
        </w:tc>
        <w:tc>
          <w:tcPr>
            <w:tcW w:w="2718" w:type="dxa"/>
          </w:tcPr>
          <w:p w:rsidR="00784215" w:rsidRPr="00784215" w:rsidRDefault="0078421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ind w:firstLine="709"/>
              <w:jc w:val="both"/>
            </w:pPr>
            <w:r w:rsidRPr="00784215">
              <w:t>17,79</w:t>
            </w:r>
          </w:p>
        </w:tc>
      </w:tr>
      <w:tr w:rsidR="007062A0" w:rsidRPr="00784215" w:rsidTr="007062A0">
        <w:tc>
          <w:tcPr>
            <w:tcW w:w="2997" w:type="dxa"/>
          </w:tcPr>
          <w:p w:rsidR="00784215" w:rsidRPr="00784215" w:rsidRDefault="0078421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ind w:firstLine="709"/>
              <w:jc w:val="both"/>
            </w:pPr>
            <w:r w:rsidRPr="00784215">
              <w:sym w:font="Symbol" w:char="F073"/>
            </w:r>
          </w:p>
        </w:tc>
        <w:tc>
          <w:tcPr>
            <w:tcW w:w="3285" w:type="dxa"/>
          </w:tcPr>
          <w:p w:rsidR="00784215" w:rsidRPr="00784215" w:rsidRDefault="0078421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ind w:firstLine="709"/>
              <w:jc w:val="both"/>
            </w:pPr>
            <w:r w:rsidRPr="00784215">
              <w:t>13,59</w:t>
            </w:r>
          </w:p>
        </w:tc>
        <w:tc>
          <w:tcPr>
            <w:tcW w:w="2718" w:type="dxa"/>
          </w:tcPr>
          <w:p w:rsidR="00784215" w:rsidRPr="00784215" w:rsidRDefault="0078421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ind w:firstLine="709"/>
              <w:jc w:val="both"/>
            </w:pPr>
            <w:r w:rsidRPr="00784215">
              <w:t>11,34</w:t>
            </w:r>
          </w:p>
        </w:tc>
      </w:tr>
      <w:tr w:rsidR="007062A0" w:rsidRPr="00784215" w:rsidTr="007062A0">
        <w:tc>
          <w:tcPr>
            <w:tcW w:w="2997" w:type="dxa"/>
          </w:tcPr>
          <w:p w:rsidR="00784215" w:rsidRPr="00784215" w:rsidRDefault="0078421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ind w:firstLine="709"/>
              <w:jc w:val="both"/>
            </w:pPr>
            <w:r w:rsidRPr="00784215">
              <w:rPr>
                <w:lang w:val="en-US"/>
              </w:rPr>
              <w:t>m</w:t>
            </w:r>
          </w:p>
        </w:tc>
        <w:tc>
          <w:tcPr>
            <w:tcW w:w="3285" w:type="dxa"/>
          </w:tcPr>
          <w:p w:rsidR="00784215" w:rsidRPr="00784215" w:rsidRDefault="0078421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ind w:firstLine="709"/>
              <w:jc w:val="both"/>
            </w:pPr>
            <w:r w:rsidRPr="00784215">
              <w:t>3,77</w:t>
            </w:r>
          </w:p>
        </w:tc>
        <w:tc>
          <w:tcPr>
            <w:tcW w:w="2718" w:type="dxa"/>
          </w:tcPr>
          <w:p w:rsidR="00784215" w:rsidRPr="00784215" w:rsidRDefault="0078421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ind w:firstLine="709"/>
              <w:jc w:val="both"/>
            </w:pPr>
            <w:r w:rsidRPr="00784215">
              <w:t>3,27</w:t>
            </w:r>
          </w:p>
        </w:tc>
      </w:tr>
      <w:tr w:rsidR="007062A0" w:rsidRPr="00784215" w:rsidTr="007062A0">
        <w:trPr>
          <w:cantSplit/>
        </w:trPr>
        <w:tc>
          <w:tcPr>
            <w:tcW w:w="2997" w:type="dxa"/>
          </w:tcPr>
          <w:p w:rsidR="00784215" w:rsidRPr="00784215" w:rsidRDefault="0078421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ind w:firstLine="709"/>
              <w:jc w:val="both"/>
            </w:pPr>
            <w:r w:rsidRPr="00784215">
              <w:rPr>
                <w:lang w:val="en-US"/>
              </w:rPr>
              <w:t>t</w:t>
            </w:r>
          </w:p>
        </w:tc>
        <w:tc>
          <w:tcPr>
            <w:tcW w:w="6003" w:type="dxa"/>
            <w:gridSpan w:val="2"/>
          </w:tcPr>
          <w:p w:rsidR="00784215" w:rsidRPr="00784215" w:rsidRDefault="0078421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ind w:firstLine="709"/>
              <w:jc w:val="both"/>
            </w:pPr>
            <w:r w:rsidRPr="00784215">
              <w:t>-0,38</w:t>
            </w:r>
          </w:p>
        </w:tc>
      </w:tr>
      <w:tr w:rsidR="007062A0" w:rsidRPr="00784215" w:rsidTr="007062A0">
        <w:trPr>
          <w:cantSplit/>
        </w:trPr>
        <w:tc>
          <w:tcPr>
            <w:tcW w:w="2997" w:type="dxa"/>
          </w:tcPr>
          <w:p w:rsidR="00784215" w:rsidRPr="00784215" w:rsidRDefault="0078421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ind w:firstLine="709"/>
              <w:jc w:val="both"/>
            </w:pPr>
            <w:r w:rsidRPr="00784215">
              <w:t>Р</w:t>
            </w:r>
          </w:p>
        </w:tc>
        <w:tc>
          <w:tcPr>
            <w:tcW w:w="6003" w:type="dxa"/>
            <w:gridSpan w:val="2"/>
          </w:tcPr>
          <w:p w:rsidR="00784215" w:rsidRPr="00784215" w:rsidRDefault="0078421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ind w:firstLine="709"/>
              <w:jc w:val="both"/>
            </w:pPr>
            <w:r w:rsidRPr="00784215">
              <w:rPr>
                <w:lang w:val="en-US"/>
              </w:rPr>
              <w:t>P</w:t>
            </w:r>
            <w:r w:rsidRPr="00784215">
              <w:t xml:space="preserve"> </w:t>
            </w:r>
            <w:r w:rsidRPr="00784215">
              <w:rPr>
                <w:lang w:val="en-US"/>
              </w:rPr>
              <w:t>&gt;</w:t>
            </w:r>
            <w:r w:rsidRPr="00784215">
              <w:t xml:space="preserve"> 0,05</w:t>
            </w:r>
          </w:p>
        </w:tc>
      </w:tr>
    </w:tbl>
    <w:p w:rsidR="00652786" w:rsidRPr="00784215" w:rsidRDefault="00151F3B" w:rsidP="00784215">
      <w:pPr>
        <w:pStyle w:val="a3"/>
        <w:widowControl w:val="0"/>
        <w:spacing w:line="360" w:lineRule="auto"/>
        <w:ind w:firstLine="709"/>
      </w:pPr>
      <w:r w:rsidRPr="00784215">
        <w:t>Таблица 1</w:t>
      </w:r>
      <w:r w:rsidR="00784215">
        <w:t xml:space="preserve">. </w:t>
      </w:r>
      <w:r w:rsidR="00652786" w:rsidRPr="00784215">
        <w:t>Показатели отклонения от 50% от максимума в тесте кистевая динамометрия</w:t>
      </w:r>
      <w:r w:rsidR="00784215">
        <w:t xml:space="preserve"> </w:t>
      </w:r>
      <w:r w:rsidR="00784215" w:rsidRPr="00784215">
        <w:t>у школьников.</w:t>
      </w:r>
    </w:p>
    <w:p w:rsidR="00784215" w:rsidRDefault="00784215" w:rsidP="00784215">
      <w:pPr>
        <w:pStyle w:val="a3"/>
        <w:widowControl w:val="0"/>
        <w:spacing w:line="360" w:lineRule="auto"/>
        <w:ind w:firstLine="709"/>
        <w:rPr>
          <w:rFonts w:cs="Times New Roman CYR"/>
          <w:bCs/>
          <w:szCs w:val="28"/>
        </w:rPr>
      </w:pPr>
    </w:p>
    <w:p w:rsidR="00151F3B" w:rsidRPr="00784215" w:rsidRDefault="00E60678" w:rsidP="00784215">
      <w:pPr>
        <w:pStyle w:val="a3"/>
        <w:widowControl w:val="0"/>
        <w:spacing w:line="360" w:lineRule="auto"/>
        <w:ind w:firstLine="709"/>
        <w:rPr>
          <w:rFonts w:cs="Times New Roman CYR"/>
          <w:bCs/>
          <w:szCs w:val="28"/>
        </w:rPr>
      </w:pPr>
      <w:r w:rsidRPr="00784215">
        <w:rPr>
          <w:rFonts w:cs="Times New Roman CYR"/>
          <w:bCs/>
          <w:szCs w:val="28"/>
        </w:rPr>
        <w:t>Из таблицы</w:t>
      </w:r>
      <w:r w:rsidR="00F85ADE" w:rsidRPr="00784215">
        <w:rPr>
          <w:rFonts w:cs="Times New Roman CYR"/>
          <w:bCs/>
          <w:szCs w:val="28"/>
        </w:rPr>
        <w:t xml:space="preserve"> 1</w:t>
      </w:r>
      <w:r w:rsidRPr="00784215">
        <w:rPr>
          <w:rFonts w:cs="Times New Roman CYR"/>
          <w:bCs/>
          <w:szCs w:val="28"/>
        </w:rPr>
        <w:t xml:space="preserve"> видно, что в показателях кистевой динамометрии у мальчиков и девочек нет статистически значимых различий.</w:t>
      </w:r>
      <w:r w:rsidR="00F85ADE" w:rsidRPr="00784215">
        <w:rPr>
          <w:rFonts w:cs="Times New Roman CYR"/>
          <w:bCs/>
          <w:szCs w:val="28"/>
        </w:rPr>
        <w:t xml:space="preserve"> Отклонение от заданного результата и</w:t>
      </w:r>
      <w:r w:rsidR="00652786" w:rsidRPr="00784215">
        <w:rPr>
          <w:rFonts w:cs="Times New Roman CYR"/>
          <w:bCs/>
          <w:szCs w:val="28"/>
        </w:rPr>
        <w:t xml:space="preserve"> у мальчиков, и у девочек в</w:t>
      </w:r>
      <w:r w:rsidR="00F85ADE" w:rsidRPr="00784215">
        <w:rPr>
          <w:rFonts w:cs="Times New Roman CYR"/>
          <w:bCs/>
          <w:szCs w:val="28"/>
        </w:rPr>
        <w:t xml:space="preserve"> сторону</w:t>
      </w:r>
      <w:r w:rsidR="00652786" w:rsidRPr="00784215">
        <w:rPr>
          <w:rFonts w:cs="Times New Roman CYR"/>
          <w:bCs/>
          <w:szCs w:val="28"/>
        </w:rPr>
        <w:t xml:space="preserve"> увеличения</w:t>
      </w:r>
      <w:r w:rsidR="00F85ADE" w:rsidRPr="00784215">
        <w:rPr>
          <w:rFonts w:cs="Times New Roman CYR"/>
          <w:bCs/>
          <w:szCs w:val="28"/>
        </w:rPr>
        <w:t>.</w:t>
      </w:r>
    </w:p>
    <w:p w:rsidR="00E902E9" w:rsidRPr="00784215" w:rsidRDefault="00F85ADE" w:rsidP="00784215">
      <w:pPr>
        <w:widowControl w:val="0"/>
        <w:spacing w:line="360" w:lineRule="auto"/>
        <w:ind w:firstLine="709"/>
        <w:jc w:val="both"/>
        <w:rPr>
          <w:sz w:val="28"/>
        </w:rPr>
      </w:pPr>
      <w:r w:rsidRPr="00784215">
        <w:rPr>
          <w:sz w:val="28"/>
        </w:rPr>
        <w:t xml:space="preserve">В показателях становой динамометрии статистически значимых различий между мальчиками и девочками также не выявлено. Следует отметить, что у мальчиков </w:t>
      </w:r>
      <w:r w:rsidR="00652786" w:rsidRPr="00784215">
        <w:rPr>
          <w:sz w:val="28"/>
        </w:rPr>
        <w:t>отклонение результатов в</w:t>
      </w:r>
      <w:r w:rsidRPr="00784215">
        <w:rPr>
          <w:sz w:val="28"/>
        </w:rPr>
        <w:t xml:space="preserve"> сторону</w:t>
      </w:r>
      <w:r w:rsidR="00652786" w:rsidRPr="00784215">
        <w:rPr>
          <w:sz w:val="28"/>
        </w:rPr>
        <w:t xml:space="preserve"> уменьшения, а у девочек – увеличения</w:t>
      </w:r>
      <w:r w:rsidRPr="00784215">
        <w:rPr>
          <w:sz w:val="28"/>
        </w:rPr>
        <w:t>.</w:t>
      </w:r>
    </w:p>
    <w:p w:rsidR="00E902E9" w:rsidRPr="00784215" w:rsidRDefault="00E902E9" w:rsidP="00784215">
      <w:pPr>
        <w:widowControl w:val="0"/>
        <w:spacing w:line="360" w:lineRule="auto"/>
        <w:ind w:firstLine="709"/>
        <w:jc w:val="both"/>
        <w:rPr>
          <w:sz w:val="28"/>
        </w:rPr>
      </w:pPr>
    </w:p>
    <w:p w:rsidR="00652786" w:rsidRPr="00784215" w:rsidRDefault="00784215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Pr="00784215">
        <w:rPr>
          <w:sz w:val="28"/>
          <w:szCs w:val="28"/>
        </w:rPr>
        <w:t xml:space="preserve">Таблица 2. </w:t>
      </w:r>
      <w:r w:rsidR="00652786" w:rsidRPr="00784215">
        <w:rPr>
          <w:sz w:val="28"/>
          <w:szCs w:val="28"/>
        </w:rPr>
        <w:t>Показатели отклонения от 50% от максимума в тесте прыжок в длину</w:t>
      </w:r>
      <w:r w:rsidR="00761D27" w:rsidRPr="00784215">
        <w:rPr>
          <w:sz w:val="28"/>
          <w:szCs w:val="28"/>
        </w:rPr>
        <w:t xml:space="preserve"> с</w:t>
      </w:r>
      <w:r w:rsidR="00652786" w:rsidRPr="00784215">
        <w:rPr>
          <w:sz w:val="28"/>
          <w:szCs w:val="28"/>
        </w:rPr>
        <w:t xml:space="preserve"> </w:t>
      </w:r>
      <w:r w:rsidR="00761D27" w:rsidRPr="00784215">
        <w:rPr>
          <w:sz w:val="28"/>
          <w:szCs w:val="28"/>
        </w:rPr>
        <w:t>места</w:t>
      </w:r>
      <w:r w:rsidRPr="00784215">
        <w:rPr>
          <w:sz w:val="28"/>
          <w:szCs w:val="28"/>
        </w:rPr>
        <w:t xml:space="preserve"> </w:t>
      </w:r>
      <w:r w:rsidR="00652786" w:rsidRPr="00784215">
        <w:rPr>
          <w:sz w:val="28"/>
          <w:szCs w:val="28"/>
        </w:rPr>
        <w:t xml:space="preserve">у школьников. </w:t>
      </w:r>
    </w:p>
    <w:tbl>
      <w:tblPr>
        <w:tblpPr w:leftFromText="180" w:rightFromText="180" w:vertAnchor="text" w:horzAnchor="margin" w:tblpX="288" w:tblpY="48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7"/>
        <w:gridCol w:w="3285"/>
        <w:gridCol w:w="2646"/>
      </w:tblGrid>
      <w:tr w:rsidR="00652786" w:rsidRPr="00784215" w:rsidTr="007062A0">
        <w:trPr>
          <w:cantSplit/>
        </w:trPr>
        <w:tc>
          <w:tcPr>
            <w:tcW w:w="2997" w:type="dxa"/>
            <w:vMerge w:val="restart"/>
          </w:tcPr>
          <w:p w:rsidR="00652786" w:rsidRPr="00784215" w:rsidRDefault="00652786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84215">
              <w:t xml:space="preserve">Статистические </w:t>
            </w:r>
          </w:p>
          <w:p w:rsidR="00652786" w:rsidRPr="00784215" w:rsidRDefault="00652786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84215">
              <w:t>характеристики</w:t>
            </w:r>
          </w:p>
        </w:tc>
        <w:tc>
          <w:tcPr>
            <w:tcW w:w="5931" w:type="dxa"/>
            <w:gridSpan w:val="2"/>
            <w:vAlign w:val="center"/>
          </w:tcPr>
          <w:p w:rsidR="00652786" w:rsidRPr="00784215" w:rsidRDefault="00652786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84215">
              <w:t>Прыжок в длину</w:t>
            </w:r>
          </w:p>
        </w:tc>
      </w:tr>
      <w:tr w:rsidR="00652786" w:rsidRPr="00784215" w:rsidTr="007062A0">
        <w:trPr>
          <w:cantSplit/>
        </w:trPr>
        <w:tc>
          <w:tcPr>
            <w:tcW w:w="2997" w:type="dxa"/>
            <w:vMerge/>
          </w:tcPr>
          <w:p w:rsidR="00652786" w:rsidRPr="00784215" w:rsidRDefault="00652786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</w:p>
        </w:tc>
        <w:tc>
          <w:tcPr>
            <w:tcW w:w="3285" w:type="dxa"/>
          </w:tcPr>
          <w:p w:rsidR="00652786" w:rsidRPr="00784215" w:rsidRDefault="00652786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84215">
              <w:t xml:space="preserve">Мальчики </w:t>
            </w:r>
          </w:p>
        </w:tc>
        <w:tc>
          <w:tcPr>
            <w:tcW w:w="2646" w:type="dxa"/>
          </w:tcPr>
          <w:p w:rsidR="00652786" w:rsidRPr="00784215" w:rsidRDefault="00652786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84215">
              <w:t xml:space="preserve">Девочки </w:t>
            </w:r>
          </w:p>
        </w:tc>
      </w:tr>
      <w:tr w:rsidR="00652786" w:rsidRPr="00784215" w:rsidTr="007062A0">
        <w:tc>
          <w:tcPr>
            <w:tcW w:w="2997" w:type="dxa"/>
          </w:tcPr>
          <w:p w:rsidR="00652786" w:rsidRPr="00784215" w:rsidRDefault="001C5B21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>
              <w:pict>
                <v:shape id="_x0000_i1029" type="#_x0000_t75" style="width:15pt;height:20.25pt" fillcolor="window">
                  <v:imagedata r:id="rId7" o:title=""/>
                </v:shape>
              </w:pict>
            </w:r>
          </w:p>
        </w:tc>
        <w:tc>
          <w:tcPr>
            <w:tcW w:w="3285" w:type="dxa"/>
          </w:tcPr>
          <w:p w:rsidR="00652786" w:rsidRPr="00784215" w:rsidRDefault="00652786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84215">
              <w:t>15,69</w:t>
            </w:r>
          </w:p>
        </w:tc>
        <w:tc>
          <w:tcPr>
            <w:tcW w:w="2646" w:type="dxa"/>
          </w:tcPr>
          <w:p w:rsidR="00652786" w:rsidRPr="00784215" w:rsidRDefault="00652786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84215">
              <w:t>-1,09</w:t>
            </w:r>
          </w:p>
        </w:tc>
      </w:tr>
      <w:tr w:rsidR="00652786" w:rsidRPr="00784215" w:rsidTr="007062A0">
        <w:tc>
          <w:tcPr>
            <w:tcW w:w="2997" w:type="dxa"/>
          </w:tcPr>
          <w:p w:rsidR="00652786" w:rsidRPr="00784215" w:rsidRDefault="00652786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84215">
              <w:sym w:font="Symbol" w:char="F073"/>
            </w:r>
          </w:p>
        </w:tc>
        <w:tc>
          <w:tcPr>
            <w:tcW w:w="3285" w:type="dxa"/>
          </w:tcPr>
          <w:p w:rsidR="00652786" w:rsidRPr="00784215" w:rsidRDefault="00652786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84215">
              <w:t>6,87</w:t>
            </w:r>
          </w:p>
        </w:tc>
        <w:tc>
          <w:tcPr>
            <w:tcW w:w="2646" w:type="dxa"/>
          </w:tcPr>
          <w:p w:rsidR="00652786" w:rsidRPr="00784215" w:rsidRDefault="00652786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84215">
              <w:t>1,82</w:t>
            </w:r>
          </w:p>
        </w:tc>
      </w:tr>
      <w:tr w:rsidR="00652786" w:rsidRPr="00784215" w:rsidTr="007062A0">
        <w:tc>
          <w:tcPr>
            <w:tcW w:w="2997" w:type="dxa"/>
          </w:tcPr>
          <w:p w:rsidR="00652786" w:rsidRPr="00784215" w:rsidRDefault="00652786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84215">
              <w:rPr>
                <w:lang w:val="en-US"/>
              </w:rPr>
              <w:t>m</w:t>
            </w:r>
          </w:p>
        </w:tc>
        <w:tc>
          <w:tcPr>
            <w:tcW w:w="3285" w:type="dxa"/>
          </w:tcPr>
          <w:p w:rsidR="00652786" w:rsidRPr="00784215" w:rsidRDefault="00652786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84215">
              <w:t>3,12</w:t>
            </w:r>
          </w:p>
        </w:tc>
        <w:tc>
          <w:tcPr>
            <w:tcW w:w="2646" w:type="dxa"/>
          </w:tcPr>
          <w:p w:rsidR="00652786" w:rsidRPr="00784215" w:rsidRDefault="00652786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84215">
              <w:t>0,48</w:t>
            </w:r>
          </w:p>
        </w:tc>
      </w:tr>
      <w:tr w:rsidR="00652786" w:rsidRPr="00784215" w:rsidTr="007062A0">
        <w:trPr>
          <w:cantSplit/>
        </w:trPr>
        <w:tc>
          <w:tcPr>
            <w:tcW w:w="2997" w:type="dxa"/>
          </w:tcPr>
          <w:p w:rsidR="00652786" w:rsidRPr="00784215" w:rsidRDefault="00652786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84215">
              <w:rPr>
                <w:lang w:val="en-US"/>
              </w:rPr>
              <w:t>t</w:t>
            </w:r>
          </w:p>
        </w:tc>
        <w:tc>
          <w:tcPr>
            <w:tcW w:w="5931" w:type="dxa"/>
            <w:gridSpan w:val="2"/>
          </w:tcPr>
          <w:p w:rsidR="00652786" w:rsidRPr="00784215" w:rsidRDefault="00652786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84215">
              <w:t>5,3</w:t>
            </w:r>
          </w:p>
        </w:tc>
      </w:tr>
      <w:tr w:rsidR="00652786" w:rsidRPr="00784215" w:rsidTr="007062A0">
        <w:trPr>
          <w:cantSplit/>
        </w:trPr>
        <w:tc>
          <w:tcPr>
            <w:tcW w:w="2997" w:type="dxa"/>
          </w:tcPr>
          <w:p w:rsidR="00652786" w:rsidRPr="00784215" w:rsidRDefault="00652786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84215">
              <w:t>Р</w:t>
            </w:r>
          </w:p>
        </w:tc>
        <w:tc>
          <w:tcPr>
            <w:tcW w:w="5931" w:type="dxa"/>
            <w:gridSpan w:val="2"/>
          </w:tcPr>
          <w:p w:rsidR="00652786" w:rsidRPr="00784215" w:rsidRDefault="00652786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  <w:rPr>
                <w:lang w:val="en-US"/>
              </w:rPr>
            </w:pPr>
            <w:r w:rsidRPr="00784215">
              <w:rPr>
                <w:lang w:val="en-US"/>
              </w:rPr>
              <w:t>P &lt; 0,05</w:t>
            </w:r>
          </w:p>
        </w:tc>
      </w:tr>
    </w:tbl>
    <w:p w:rsidR="00652786" w:rsidRPr="00784215" w:rsidRDefault="00652786" w:rsidP="00784215">
      <w:pPr>
        <w:widowControl w:val="0"/>
        <w:spacing w:line="360" w:lineRule="auto"/>
        <w:ind w:firstLine="709"/>
        <w:jc w:val="both"/>
        <w:rPr>
          <w:sz w:val="28"/>
        </w:rPr>
      </w:pPr>
    </w:p>
    <w:p w:rsidR="00CC0E2C" w:rsidRPr="00784215" w:rsidRDefault="007062A0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таблицы 2</w:t>
      </w:r>
      <w:r w:rsidR="008F0C92" w:rsidRPr="00784215">
        <w:rPr>
          <w:sz w:val="28"/>
          <w:szCs w:val="28"/>
        </w:rPr>
        <w:t xml:space="preserve"> свидетельствуют о наличии статистически значимых</w:t>
      </w:r>
      <w:r w:rsidR="00784215">
        <w:rPr>
          <w:sz w:val="28"/>
          <w:szCs w:val="28"/>
        </w:rPr>
        <w:t xml:space="preserve"> </w:t>
      </w:r>
      <w:r w:rsidR="008F0C92" w:rsidRPr="00784215">
        <w:rPr>
          <w:sz w:val="28"/>
          <w:szCs w:val="28"/>
        </w:rPr>
        <w:t>различий в показателях прыжка в длину между мальчиками и девочками. У мальчиков отклонение от требуемого результата оказалось 15,69%, а у девочек</w:t>
      </w:r>
      <w:r w:rsidR="005F65CA" w:rsidRPr="00784215">
        <w:rPr>
          <w:sz w:val="28"/>
          <w:szCs w:val="28"/>
        </w:rPr>
        <w:t xml:space="preserve"> </w:t>
      </w:r>
      <w:r w:rsidR="008F0C92" w:rsidRPr="00784215">
        <w:rPr>
          <w:sz w:val="28"/>
          <w:szCs w:val="28"/>
        </w:rPr>
        <w:t>-1,09</w:t>
      </w:r>
      <w:r w:rsidR="005F65CA" w:rsidRPr="00784215">
        <w:rPr>
          <w:sz w:val="28"/>
          <w:szCs w:val="28"/>
        </w:rPr>
        <w:t xml:space="preserve">% </w:t>
      </w:r>
      <w:r w:rsidR="008F0C92" w:rsidRPr="00784215">
        <w:rPr>
          <w:sz w:val="28"/>
          <w:szCs w:val="28"/>
        </w:rPr>
        <w:t>.</w:t>
      </w:r>
      <w:r w:rsidR="00761D27" w:rsidRPr="00784215">
        <w:rPr>
          <w:sz w:val="28"/>
          <w:szCs w:val="28"/>
        </w:rPr>
        <w:t xml:space="preserve"> Такие данные позволяют сделать вывод о том, что у девочек способность дифференцировать мышечные усилия но</w:t>
      </w:r>
      <w:r w:rsidR="006D71F2" w:rsidRPr="00784215">
        <w:rPr>
          <w:sz w:val="28"/>
          <w:szCs w:val="28"/>
        </w:rPr>
        <w:t>г развита лучше</w:t>
      </w:r>
      <w:r w:rsidR="00761D27" w:rsidRPr="00784215">
        <w:rPr>
          <w:sz w:val="28"/>
          <w:szCs w:val="28"/>
        </w:rPr>
        <w:t>, возможно, потому что мышцы ног у девочек слабее, чем у мальчиков.</w:t>
      </w:r>
      <w:r w:rsidR="000660EB" w:rsidRPr="00784215">
        <w:rPr>
          <w:sz w:val="28"/>
          <w:szCs w:val="28"/>
        </w:rPr>
        <w:t xml:space="preserve"> Известно, чем выше развита сила какой-либо мышцы, тем сложнее дифференцировать ее усилия.</w:t>
      </w:r>
    </w:p>
    <w:p w:rsidR="008F0C92" w:rsidRPr="00784215" w:rsidRDefault="00FA7AF0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sz w:val="28"/>
          <w:szCs w:val="28"/>
        </w:rPr>
        <w:t>Таким образом, проведенное нами исследование позволило выявить различия между мальчиками и девочками лишь в прыжках в длину. В показателях кистевой и становой динамометрии различий не выявлено.</w:t>
      </w:r>
    </w:p>
    <w:p w:rsidR="00FA7AF0" w:rsidRPr="00784215" w:rsidRDefault="00FA7AF0" w:rsidP="007062A0">
      <w:pPr>
        <w:widowControl w:val="0"/>
        <w:spacing w:line="360" w:lineRule="auto"/>
        <w:ind w:firstLine="709"/>
        <w:jc w:val="center"/>
        <w:rPr>
          <w:sz w:val="28"/>
        </w:rPr>
      </w:pPr>
    </w:p>
    <w:p w:rsidR="009A4E0D" w:rsidRPr="00784215" w:rsidRDefault="008F0C92" w:rsidP="007062A0">
      <w:pPr>
        <w:widowControl w:val="0"/>
        <w:spacing w:line="360" w:lineRule="auto"/>
        <w:ind w:firstLine="709"/>
        <w:jc w:val="center"/>
        <w:rPr>
          <w:sz w:val="28"/>
        </w:rPr>
      </w:pPr>
      <w:r w:rsidRPr="00784215">
        <w:rPr>
          <w:sz w:val="28"/>
        </w:rPr>
        <w:t>3.2</w:t>
      </w:r>
      <w:r w:rsidR="009A4E0D" w:rsidRPr="00784215">
        <w:rPr>
          <w:sz w:val="28"/>
        </w:rPr>
        <w:t xml:space="preserve"> </w:t>
      </w:r>
      <w:r w:rsidRPr="00784215">
        <w:rPr>
          <w:sz w:val="28"/>
        </w:rPr>
        <w:t>Сравнительный анализ координационной</w:t>
      </w:r>
      <w:r w:rsidR="009A4E0D" w:rsidRPr="00784215">
        <w:rPr>
          <w:sz w:val="28"/>
        </w:rPr>
        <w:t xml:space="preserve"> подготовленности</w:t>
      </w:r>
      <w:r w:rsidR="00784215">
        <w:rPr>
          <w:sz w:val="28"/>
        </w:rPr>
        <w:t xml:space="preserve"> </w:t>
      </w:r>
      <w:r w:rsidRPr="00784215">
        <w:rPr>
          <w:sz w:val="28"/>
        </w:rPr>
        <w:t>школьников и юных дзюдоистов</w:t>
      </w:r>
    </w:p>
    <w:p w:rsidR="009A4E0D" w:rsidRPr="00784215" w:rsidRDefault="009A4E0D" w:rsidP="007062A0">
      <w:pPr>
        <w:widowControl w:val="0"/>
        <w:spacing w:line="360" w:lineRule="auto"/>
        <w:ind w:firstLine="709"/>
        <w:jc w:val="center"/>
        <w:rPr>
          <w:sz w:val="28"/>
        </w:rPr>
      </w:pPr>
    </w:p>
    <w:p w:rsidR="009A4E0D" w:rsidRPr="00784215" w:rsidRDefault="009A4E0D" w:rsidP="00784215">
      <w:pPr>
        <w:widowControl w:val="0"/>
        <w:spacing w:line="360" w:lineRule="auto"/>
        <w:ind w:firstLine="709"/>
        <w:jc w:val="both"/>
        <w:rPr>
          <w:sz w:val="28"/>
        </w:rPr>
      </w:pPr>
      <w:r w:rsidRPr="00784215">
        <w:rPr>
          <w:sz w:val="28"/>
        </w:rPr>
        <w:t>В рамках нашей работы было проведено исследование уровня развития способности дифференцировать мышечные усилия у юных дзюдоистов. Результаты сравнения полученных результатов с показателями школьников представлены в таблицах 4-6.</w:t>
      </w:r>
    </w:p>
    <w:p w:rsidR="002772D5" w:rsidRDefault="002772D5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sz w:val="28"/>
          <w:szCs w:val="28"/>
        </w:rPr>
        <w:t>Из таблицы 4 видно, что в показателях кистевой динамометрии между школьниками и дзюдоистами нет статистически значимых различий. Отклонение от заданного результата и у школьников и у дзюдоистов в</w:t>
      </w:r>
      <w:r w:rsidR="00784215">
        <w:rPr>
          <w:sz w:val="28"/>
          <w:szCs w:val="28"/>
        </w:rPr>
        <w:t xml:space="preserve"> </w:t>
      </w:r>
      <w:r w:rsidRPr="00784215">
        <w:rPr>
          <w:sz w:val="28"/>
          <w:szCs w:val="28"/>
        </w:rPr>
        <w:t>сторону увеличения.</w:t>
      </w:r>
    </w:p>
    <w:p w:rsidR="007062A0" w:rsidRPr="00784215" w:rsidRDefault="007062A0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72D5" w:rsidRPr="007062A0" w:rsidRDefault="007062A0" w:rsidP="007062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  <w:r w:rsidRPr="007062A0">
        <w:rPr>
          <w:sz w:val="28"/>
          <w:szCs w:val="28"/>
        </w:rPr>
        <w:t xml:space="preserve"> </w:t>
      </w:r>
      <w:r w:rsidR="002772D5" w:rsidRPr="007062A0">
        <w:rPr>
          <w:sz w:val="28"/>
          <w:szCs w:val="28"/>
        </w:rPr>
        <w:t>Показатели отклонения от 50% от максимума в</w:t>
      </w:r>
      <w:r w:rsidR="00761D27" w:rsidRPr="007062A0">
        <w:rPr>
          <w:sz w:val="28"/>
          <w:szCs w:val="28"/>
        </w:rPr>
        <w:t xml:space="preserve"> тесте</w:t>
      </w:r>
      <w:r w:rsidR="002772D5" w:rsidRPr="007062A0">
        <w:rPr>
          <w:sz w:val="28"/>
          <w:szCs w:val="28"/>
        </w:rPr>
        <w:t xml:space="preserve"> кистевая динам</w:t>
      </w:r>
      <w:r w:rsidR="00761D27" w:rsidRPr="007062A0">
        <w:rPr>
          <w:sz w:val="28"/>
          <w:szCs w:val="28"/>
        </w:rPr>
        <w:t>оме</w:t>
      </w:r>
      <w:r w:rsidRPr="007062A0">
        <w:rPr>
          <w:sz w:val="28"/>
          <w:szCs w:val="28"/>
        </w:rPr>
        <w:t>трия</w:t>
      </w:r>
      <w:r w:rsidR="00784215" w:rsidRPr="007062A0">
        <w:rPr>
          <w:sz w:val="28"/>
          <w:szCs w:val="28"/>
        </w:rPr>
        <w:t xml:space="preserve"> </w:t>
      </w:r>
      <w:r w:rsidR="00761D27" w:rsidRPr="007062A0">
        <w:rPr>
          <w:sz w:val="28"/>
          <w:szCs w:val="28"/>
        </w:rPr>
        <w:t xml:space="preserve">у </w:t>
      </w:r>
      <w:r w:rsidR="002772D5" w:rsidRPr="007062A0">
        <w:rPr>
          <w:sz w:val="28"/>
          <w:szCs w:val="28"/>
        </w:rPr>
        <w:t xml:space="preserve">юных дзюдоистов. </w:t>
      </w:r>
    </w:p>
    <w:tbl>
      <w:tblPr>
        <w:tblpPr w:leftFromText="180" w:rightFromText="180" w:vertAnchor="text" w:horzAnchor="margin" w:tblpX="288" w:tblpY="180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7"/>
        <w:gridCol w:w="3285"/>
        <w:gridCol w:w="2718"/>
      </w:tblGrid>
      <w:tr w:rsidR="002772D5" w:rsidRPr="007062A0" w:rsidTr="007062A0">
        <w:trPr>
          <w:cantSplit/>
        </w:trPr>
        <w:tc>
          <w:tcPr>
            <w:tcW w:w="2997" w:type="dxa"/>
            <w:vMerge w:val="restart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 xml:space="preserve">Статистические </w:t>
            </w:r>
          </w:p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Характеристики</w:t>
            </w:r>
          </w:p>
        </w:tc>
        <w:tc>
          <w:tcPr>
            <w:tcW w:w="6003" w:type="dxa"/>
            <w:gridSpan w:val="2"/>
            <w:vAlign w:val="center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Кистевая динамометрия</w:t>
            </w:r>
          </w:p>
        </w:tc>
      </w:tr>
      <w:tr w:rsidR="002772D5" w:rsidRPr="007062A0" w:rsidTr="007062A0">
        <w:trPr>
          <w:cantSplit/>
        </w:trPr>
        <w:tc>
          <w:tcPr>
            <w:tcW w:w="2997" w:type="dxa"/>
            <w:vMerge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</w:p>
        </w:tc>
        <w:tc>
          <w:tcPr>
            <w:tcW w:w="3285" w:type="dxa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Дзюдоисты</w:t>
            </w:r>
            <w:r w:rsidR="00784215" w:rsidRPr="007062A0">
              <w:t xml:space="preserve"> </w:t>
            </w:r>
          </w:p>
        </w:tc>
        <w:tc>
          <w:tcPr>
            <w:tcW w:w="2718" w:type="dxa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Школьники</w:t>
            </w:r>
            <w:r w:rsidR="00784215" w:rsidRPr="007062A0">
              <w:t xml:space="preserve"> </w:t>
            </w:r>
          </w:p>
        </w:tc>
      </w:tr>
      <w:tr w:rsidR="002772D5" w:rsidRPr="007062A0" w:rsidTr="007062A0">
        <w:tc>
          <w:tcPr>
            <w:tcW w:w="2997" w:type="dxa"/>
          </w:tcPr>
          <w:p w:rsidR="002772D5" w:rsidRPr="007062A0" w:rsidRDefault="001C5B21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>
              <w:pict>
                <v:shape id="_x0000_i1030" type="#_x0000_t75" style="width:15pt;height:20.25pt" fillcolor="window">
                  <v:imagedata r:id="rId7" o:title=""/>
                </v:shape>
              </w:pict>
            </w:r>
          </w:p>
        </w:tc>
        <w:tc>
          <w:tcPr>
            <w:tcW w:w="3285" w:type="dxa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16,66</w:t>
            </w:r>
          </w:p>
        </w:tc>
        <w:tc>
          <w:tcPr>
            <w:tcW w:w="2718" w:type="dxa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15,84</w:t>
            </w:r>
          </w:p>
        </w:tc>
      </w:tr>
      <w:tr w:rsidR="002772D5" w:rsidRPr="007062A0" w:rsidTr="007062A0">
        <w:tc>
          <w:tcPr>
            <w:tcW w:w="2997" w:type="dxa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sym w:font="Symbol" w:char="F073"/>
            </w:r>
          </w:p>
        </w:tc>
        <w:tc>
          <w:tcPr>
            <w:tcW w:w="3285" w:type="dxa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17,29</w:t>
            </w:r>
          </w:p>
        </w:tc>
        <w:tc>
          <w:tcPr>
            <w:tcW w:w="2718" w:type="dxa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13,59</w:t>
            </w:r>
          </w:p>
        </w:tc>
      </w:tr>
      <w:tr w:rsidR="002772D5" w:rsidRPr="007062A0" w:rsidTr="007062A0">
        <w:tc>
          <w:tcPr>
            <w:tcW w:w="2997" w:type="dxa"/>
          </w:tcPr>
          <w:p w:rsidR="002772D5" w:rsidRPr="007062A0" w:rsidRDefault="00A3743F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rPr>
                <w:lang w:val="en-US"/>
              </w:rPr>
              <w:t>m</w:t>
            </w:r>
          </w:p>
        </w:tc>
        <w:tc>
          <w:tcPr>
            <w:tcW w:w="3285" w:type="dxa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5,76</w:t>
            </w:r>
          </w:p>
        </w:tc>
        <w:tc>
          <w:tcPr>
            <w:tcW w:w="2718" w:type="dxa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3,77</w:t>
            </w:r>
          </w:p>
        </w:tc>
      </w:tr>
      <w:tr w:rsidR="002772D5" w:rsidRPr="007062A0" w:rsidTr="007062A0">
        <w:trPr>
          <w:cantSplit/>
        </w:trPr>
        <w:tc>
          <w:tcPr>
            <w:tcW w:w="2997" w:type="dxa"/>
          </w:tcPr>
          <w:p w:rsidR="002772D5" w:rsidRPr="007062A0" w:rsidRDefault="00A3743F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rPr>
                <w:lang w:val="en-US"/>
              </w:rPr>
              <w:t>t</w:t>
            </w:r>
          </w:p>
        </w:tc>
        <w:tc>
          <w:tcPr>
            <w:tcW w:w="6003" w:type="dxa"/>
            <w:gridSpan w:val="2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0,11</w:t>
            </w:r>
          </w:p>
        </w:tc>
      </w:tr>
      <w:tr w:rsidR="002772D5" w:rsidRPr="007062A0" w:rsidTr="007062A0">
        <w:trPr>
          <w:cantSplit/>
        </w:trPr>
        <w:tc>
          <w:tcPr>
            <w:tcW w:w="2997" w:type="dxa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Р</w:t>
            </w:r>
          </w:p>
        </w:tc>
        <w:tc>
          <w:tcPr>
            <w:tcW w:w="6003" w:type="dxa"/>
            <w:gridSpan w:val="2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  <w:rPr>
                <w:lang w:val="en-US"/>
              </w:rPr>
            </w:pPr>
            <w:r w:rsidRPr="007062A0">
              <w:rPr>
                <w:lang w:val="en-US"/>
              </w:rPr>
              <w:t>P &gt; 0,05</w:t>
            </w:r>
          </w:p>
        </w:tc>
      </w:tr>
    </w:tbl>
    <w:p w:rsidR="002772D5" w:rsidRPr="00784215" w:rsidRDefault="002772D5" w:rsidP="00784215">
      <w:pPr>
        <w:widowControl w:val="0"/>
        <w:spacing w:line="360" w:lineRule="auto"/>
        <w:ind w:firstLine="709"/>
        <w:jc w:val="both"/>
        <w:rPr>
          <w:sz w:val="28"/>
        </w:rPr>
      </w:pPr>
    </w:p>
    <w:p w:rsidR="002772D5" w:rsidRPr="007062A0" w:rsidRDefault="007062A0" w:rsidP="007062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  <w:r w:rsidRPr="007062A0">
        <w:rPr>
          <w:sz w:val="28"/>
          <w:szCs w:val="28"/>
        </w:rPr>
        <w:t xml:space="preserve">. </w:t>
      </w:r>
      <w:r w:rsidR="002772D5" w:rsidRPr="007062A0">
        <w:rPr>
          <w:sz w:val="28"/>
          <w:szCs w:val="28"/>
        </w:rPr>
        <w:t>Показатели отклонения от 50% от максимума в тесте становая динамометрия</w:t>
      </w:r>
      <w:r w:rsidR="00784215" w:rsidRPr="007062A0">
        <w:rPr>
          <w:sz w:val="28"/>
          <w:szCs w:val="28"/>
        </w:rPr>
        <w:t xml:space="preserve"> </w:t>
      </w:r>
      <w:r w:rsidR="002772D5" w:rsidRPr="007062A0">
        <w:rPr>
          <w:sz w:val="28"/>
          <w:szCs w:val="28"/>
        </w:rPr>
        <w:t>у</w:t>
      </w:r>
      <w:r w:rsidR="00784215" w:rsidRPr="007062A0">
        <w:rPr>
          <w:sz w:val="28"/>
          <w:szCs w:val="28"/>
        </w:rPr>
        <w:t xml:space="preserve"> </w:t>
      </w:r>
      <w:r>
        <w:rPr>
          <w:sz w:val="28"/>
          <w:szCs w:val="28"/>
        </w:rPr>
        <w:t>юных дзюдоистов.</w:t>
      </w:r>
    </w:p>
    <w:tbl>
      <w:tblPr>
        <w:tblpPr w:leftFromText="180" w:rightFromText="180" w:vertAnchor="text" w:horzAnchor="margin" w:tblpX="288" w:tblpY="20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7"/>
        <w:gridCol w:w="3285"/>
        <w:gridCol w:w="2646"/>
      </w:tblGrid>
      <w:tr w:rsidR="002772D5" w:rsidRPr="007062A0" w:rsidTr="007062A0">
        <w:trPr>
          <w:cantSplit/>
        </w:trPr>
        <w:tc>
          <w:tcPr>
            <w:tcW w:w="2997" w:type="dxa"/>
            <w:vMerge w:val="restart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ind w:firstLine="709"/>
              <w:jc w:val="both"/>
            </w:pPr>
            <w:r w:rsidRPr="007062A0">
              <w:t xml:space="preserve">Статистические </w:t>
            </w:r>
          </w:p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ind w:firstLine="709"/>
              <w:jc w:val="both"/>
            </w:pPr>
            <w:r w:rsidRPr="007062A0">
              <w:t>Характеристики</w:t>
            </w:r>
          </w:p>
        </w:tc>
        <w:tc>
          <w:tcPr>
            <w:tcW w:w="5931" w:type="dxa"/>
            <w:gridSpan w:val="2"/>
            <w:vAlign w:val="center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ind w:firstLine="709"/>
              <w:jc w:val="both"/>
            </w:pPr>
            <w:r w:rsidRPr="007062A0">
              <w:t>Становая</w:t>
            </w:r>
            <w:r w:rsidR="00784215" w:rsidRPr="007062A0">
              <w:t xml:space="preserve"> </w:t>
            </w:r>
            <w:r w:rsidRPr="007062A0">
              <w:t>динамометрия</w:t>
            </w:r>
          </w:p>
        </w:tc>
      </w:tr>
      <w:tr w:rsidR="002772D5" w:rsidRPr="007062A0" w:rsidTr="007062A0">
        <w:trPr>
          <w:cantSplit/>
        </w:trPr>
        <w:tc>
          <w:tcPr>
            <w:tcW w:w="2997" w:type="dxa"/>
            <w:vMerge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ind w:firstLine="709"/>
              <w:jc w:val="both"/>
            </w:pPr>
          </w:p>
        </w:tc>
        <w:tc>
          <w:tcPr>
            <w:tcW w:w="3285" w:type="dxa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ind w:firstLine="709"/>
              <w:jc w:val="both"/>
            </w:pPr>
            <w:r w:rsidRPr="007062A0">
              <w:t>Дзюдоисты</w:t>
            </w:r>
            <w:r w:rsidR="00784215" w:rsidRPr="007062A0">
              <w:t xml:space="preserve"> </w:t>
            </w:r>
          </w:p>
        </w:tc>
        <w:tc>
          <w:tcPr>
            <w:tcW w:w="2646" w:type="dxa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ind w:firstLine="709"/>
              <w:jc w:val="both"/>
            </w:pPr>
            <w:r w:rsidRPr="007062A0">
              <w:t>Школьники</w:t>
            </w:r>
            <w:r w:rsidR="00784215" w:rsidRPr="007062A0">
              <w:t xml:space="preserve"> </w:t>
            </w:r>
          </w:p>
        </w:tc>
      </w:tr>
      <w:tr w:rsidR="002772D5" w:rsidRPr="007062A0" w:rsidTr="007062A0">
        <w:tc>
          <w:tcPr>
            <w:tcW w:w="2997" w:type="dxa"/>
          </w:tcPr>
          <w:p w:rsidR="002772D5" w:rsidRPr="007062A0" w:rsidRDefault="001C5B21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ind w:firstLine="709"/>
              <w:jc w:val="both"/>
            </w:pPr>
            <w:r>
              <w:pict>
                <v:shape id="_x0000_i1031" type="#_x0000_t75" style="width:15pt;height:20.25pt" fillcolor="window">
                  <v:imagedata r:id="rId7" o:title=""/>
                </v:shape>
              </w:pict>
            </w:r>
          </w:p>
        </w:tc>
        <w:tc>
          <w:tcPr>
            <w:tcW w:w="3285" w:type="dxa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ind w:firstLine="709"/>
              <w:jc w:val="both"/>
            </w:pPr>
            <w:r w:rsidRPr="007062A0">
              <w:t>4,14</w:t>
            </w:r>
          </w:p>
        </w:tc>
        <w:tc>
          <w:tcPr>
            <w:tcW w:w="2646" w:type="dxa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ind w:firstLine="709"/>
              <w:jc w:val="both"/>
            </w:pPr>
            <w:r w:rsidRPr="007062A0">
              <w:t>-1,57</w:t>
            </w:r>
          </w:p>
        </w:tc>
      </w:tr>
      <w:tr w:rsidR="002772D5" w:rsidRPr="007062A0" w:rsidTr="007062A0">
        <w:tc>
          <w:tcPr>
            <w:tcW w:w="2997" w:type="dxa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ind w:firstLine="709"/>
              <w:jc w:val="both"/>
            </w:pPr>
            <w:r w:rsidRPr="007062A0">
              <w:sym w:font="Symbol" w:char="F073"/>
            </w:r>
          </w:p>
        </w:tc>
        <w:tc>
          <w:tcPr>
            <w:tcW w:w="3285" w:type="dxa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ind w:firstLine="709"/>
              <w:jc w:val="both"/>
            </w:pPr>
            <w:r w:rsidRPr="007062A0">
              <w:t>8,41</w:t>
            </w:r>
          </w:p>
        </w:tc>
        <w:tc>
          <w:tcPr>
            <w:tcW w:w="2646" w:type="dxa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ind w:firstLine="709"/>
              <w:jc w:val="both"/>
            </w:pPr>
            <w:r w:rsidRPr="007062A0">
              <w:t>8,33</w:t>
            </w:r>
          </w:p>
        </w:tc>
      </w:tr>
      <w:tr w:rsidR="002772D5" w:rsidRPr="007062A0" w:rsidTr="007062A0">
        <w:tc>
          <w:tcPr>
            <w:tcW w:w="2997" w:type="dxa"/>
          </w:tcPr>
          <w:p w:rsidR="002772D5" w:rsidRPr="007062A0" w:rsidRDefault="00A3743F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ind w:firstLine="709"/>
              <w:jc w:val="both"/>
            </w:pPr>
            <w:r w:rsidRPr="007062A0">
              <w:rPr>
                <w:lang w:val="en-US"/>
              </w:rPr>
              <w:t>m</w:t>
            </w:r>
          </w:p>
        </w:tc>
        <w:tc>
          <w:tcPr>
            <w:tcW w:w="3285" w:type="dxa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ind w:firstLine="709"/>
              <w:jc w:val="both"/>
            </w:pPr>
            <w:r w:rsidRPr="007062A0">
              <w:t>2,97</w:t>
            </w:r>
          </w:p>
        </w:tc>
        <w:tc>
          <w:tcPr>
            <w:tcW w:w="2646" w:type="dxa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ind w:firstLine="709"/>
              <w:jc w:val="both"/>
            </w:pPr>
            <w:r w:rsidRPr="007062A0">
              <w:t>2,4</w:t>
            </w:r>
          </w:p>
        </w:tc>
      </w:tr>
      <w:tr w:rsidR="002772D5" w:rsidRPr="007062A0" w:rsidTr="007062A0">
        <w:trPr>
          <w:cantSplit/>
        </w:trPr>
        <w:tc>
          <w:tcPr>
            <w:tcW w:w="2997" w:type="dxa"/>
          </w:tcPr>
          <w:p w:rsidR="002772D5" w:rsidRPr="007062A0" w:rsidRDefault="00A3743F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ind w:firstLine="709"/>
              <w:jc w:val="both"/>
            </w:pPr>
            <w:r w:rsidRPr="007062A0">
              <w:rPr>
                <w:lang w:val="en-US"/>
              </w:rPr>
              <w:t>t</w:t>
            </w:r>
          </w:p>
        </w:tc>
        <w:tc>
          <w:tcPr>
            <w:tcW w:w="5931" w:type="dxa"/>
            <w:gridSpan w:val="2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ind w:firstLine="709"/>
              <w:jc w:val="both"/>
            </w:pPr>
            <w:r w:rsidRPr="007062A0">
              <w:t>1,49</w:t>
            </w:r>
          </w:p>
        </w:tc>
      </w:tr>
      <w:tr w:rsidR="002772D5" w:rsidRPr="007062A0" w:rsidTr="007062A0">
        <w:trPr>
          <w:cantSplit/>
        </w:trPr>
        <w:tc>
          <w:tcPr>
            <w:tcW w:w="2997" w:type="dxa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ind w:firstLine="709"/>
              <w:jc w:val="both"/>
            </w:pPr>
            <w:r w:rsidRPr="007062A0">
              <w:t>Р</w:t>
            </w:r>
          </w:p>
        </w:tc>
        <w:tc>
          <w:tcPr>
            <w:tcW w:w="5931" w:type="dxa"/>
            <w:gridSpan w:val="2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ind w:firstLine="709"/>
              <w:jc w:val="both"/>
              <w:rPr>
                <w:lang w:val="en-US"/>
              </w:rPr>
            </w:pPr>
            <w:r w:rsidRPr="007062A0">
              <w:rPr>
                <w:lang w:val="en-US"/>
              </w:rPr>
              <w:t>P &gt; 0,05</w:t>
            </w:r>
          </w:p>
        </w:tc>
      </w:tr>
    </w:tbl>
    <w:p w:rsidR="002772D5" w:rsidRPr="00784215" w:rsidRDefault="002772D5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03ED" w:rsidRPr="00784215" w:rsidRDefault="00C57C9E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sz w:val="28"/>
        </w:rPr>
        <w:t>В показателях становой динамометрии статистически значимых различий между дзюдоистами и школьниками также не выявлено. Следует отметить, что у школьников отклонение результатов в сторону</w:t>
      </w:r>
      <w:r w:rsidR="002772D5" w:rsidRPr="00784215">
        <w:rPr>
          <w:sz w:val="28"/>
        </w:rPr>
        <w:t xml:space="preserve"> уменьшения, а у дзюдоистов – увеличения</w:t>
      </w:r>
      <w:r w:rsidRPr="00784215">
        <w:rPr>
          <w:sz w:val="28"/>
        </w:rPr>
        <w:t>.</w:t>
      </w:r>
    </w:p>
    <w:p w:rsidR="00C57C9E" w:rsidRPr="00784215" w:rsidRDefault="00C57C9E" w:rsidP="00784215">
      <w:pPr>
        <w:widowControl w:val="0"/>
        <w:spacing w:line="360" w:lineRule="auto"/>
        <w:ind w:firstLine="709"/>
        <w:jc w:val="both"/>
        <w:rPr>
          <w:sz w:val="28"/>
        </w:rPr>
      </w:pPr>
    </w:p>
    <w:p w:rsidR="002772D5" w:rsidRPr="007062A0" w:rsidRDefault="007062A0" w:rsidP="007062A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5</w:t>
      </w:r>
      <w:r w:rsidRPr="007062A0">
        <w:rPr>
          <w:sz w:val="28"/>
          <w:szCs w:val="28"/>
        </w:rPr>
        <w:t xml:space="preserve"> </w:t>
      </w:r>
      <w:r w:rsidR="002772D5" w:rsidRPr="007062A0">
        <w:rPr>
          <w:sz w:val="28"/>
          <w:szCs w:val="28"/>
        </w:rPr>
        <w:t>Показатели отклонения от 50% от максимума в тесте прыжок в длину</w:t>
      </w:r>
      <w:r w:rsidR="00761D27" w:rsidRPr="007062A0">
        <w:rPr>
          <w:sz w:val="28"/>
          <w:szCs w:val="28"/>
        </w:rPr>
        <w:t xml:space="preserve"> с места</w:t>
      </w:r>
      <w:r w:rsidR="00784215" w:rsidRPr="007062A0">
        <w:rPr>
          <w:sz w:val="28"/>
          <w:szCs w:val="28"/>
        </w:rPr>
        <w:t xml:space="preserve"> </w:t>
      </w:r>
      <w:r w:rsidR="002772D5" w:rsidRPr="007062A0">
        <w:rPr>
          <w:sz w:val="28"/>
          <w:szCs w:val="28"/>
        </w:rPr>
        <w:t>у</w:t>
      </w:r>
      <w:r w:rsidR="00784215" w:rsidRPr="007062A0">
        <w:rPr>
          <w:sz w:val="28"/>
          <w:szCs w:val="28"/>
        </w:rPr>
        <w:t xml:space="preserve"> </w:t>
      </w:r>
      <w:r>
        <w:rPr>
          <w:sz w:val="28"/>
          <w:szCs w:val="28"/>
        </w:rPr>
        <w:t>юных дзюдоистов.</w:t>
      </w:r>
    </w:p>
    <w:tbl>
      <w:tblPr>
        <w:tblpPr w:leftFromText="180" w:rightFromText="180" w:vertAnchor="text" w:horzAnchor="margin" w:tblpX="288" w:tblpY="30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7"/>
        <w:gridCol w:w="3285"/>
        <w:gridCol w:w="2646"/>
      </w:tblGrid>
      <w:tr w:rsidR="002772D5" w:rsidRPr="007062A0" w:rsidTr="007062A0">
        <w:trPr>
          <w:cantSplit/>
        </w:trPr>
        <w:tc>
          <w:tcPr>
            <w:tcW w:w="2997" w:type="dxa"/>
            <w:vMerge w:val="restart"/>
          </w:tcPr>
          <w:p w:rsidR="002772D5" w:rsidRPr="007062A0" w:rsidRDefault="007062A0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>
              <w:t>Статистические</w:t>
            </w:r>
          </w:p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Характеристики</w:t>
            </w:r>
          </w:p>
        </w:tc>
        <w:tc>
          <w:tcPr>
            <w:tcW w:w="5931" w:type="dxa"/>
            <w:gridSpan w:val="2"/>
            <w:vAlign w:val="center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Прыжок в длину</w:t>
            </w:r>
          </w:p>
        </w:tc>
      </w:tr>
      <w:tr w:rsidR="002772D5" w:rsidRPr="007062A0" w:rsidTr="007062A0">
        <w:trPr>
          <w:cantSplit/>
        </w:trPr>
        <w:tc>
          <w:tcPr>
            <w:tcW w:w="2997" w:type="dxa"/>
            <w:vMerge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</w:p>
        </w:tc>
        <w:tc>
          <w:tcPr>
            <w:tcW w:w="3285" w:type="dxa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Дзюдоисты</w:t>
            </w:r>
            <w:r w:rsidR="00784215" w:rsidRPr="007062A0">
              <w:t xml:space="preserve"> </w:t>
            </w:r>
          </w:p>
        </w:tc>
        <w:tc>
          <w:tcPr>
            <w:tcW w:w="2646" w:type="dxa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Школьники</w:t>
            </w:r>
            <w:r w:rsidR="00784215" w:rsidRPr="007062A0">
              <w:t xml:space="preserve"> </w:t>
            </w:r>
          </w:p>
        </w:tc>
      </w:tr>
      <w:tr w:rsidR="002772D5" w:rsidRPr="007062A0" w:rsidTr="007062A0">
        <w:tc>
          <w:tcPr>
            <w:tcW w:w="2997" w:type="dxa"/>
          </w:tcPr>
          <w:p w:rsidR="002772D5" w:rsidRPr="007062A0" w:rsidRDefault="001C5B21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>
              <w:pict>
                <v:shape id="_x0000_i1032" type="#_x0000_t75" style="width:15pt;height:20.25pt" fillcolor="window">
                  <v:imagedata r:id="rId7" o:title=""/>
                </v:shape>
              </w:pict>
            </w:r>
          </w:p>
        </w:tc>
        <w:tc>
          <w:tcPr>
            <w:tcW w:w="3285" w:type="dxa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0,16</w:t>
            </w:r>
          </w:p>
        </w:tc>
        <w:tc>
          <w:tcPr>
            <w:tcW w:w="2646" w:type="dxa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15,69</w:t>
            </w:r>
          </w:p>
        </w:tc>
      </w:tr>
      <w:tr w:rsidR="002772D5" w:rsidRPr="007062A0" w:rsidTr="007062A0">
        <w:tc>
          <w:tcPr>
            <w:tcW w:w="2997" w:type="dxa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sym w:font="Symbol" w:char="F073"/>
            </w:r>
          </w:p>
        </w:tc>
        <w:tc>
          <w:tcPr>
            <w:tcW w:w="3285" w:type="dxa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1,95</w:t>
            </w:r>
          </w:p>
        </w:tc>
        <w:tc>
          <w:tcPr>
            <w:tcW w:w="2646" w:type="dxa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9,87</w:t>
            </w:r>
          </w:p>
        </w:tc>
      </w:tr>
      <w:tr w:rsidR="002772D5" w:rsidRPr="007062A0" w:rsidTr="007062A0">
        <w:tc>
          <w:tcPr>
            <w:tcW w:w="2997" w:type="dxa"/>
          </w:tcPr>
          <w:p w:rsidR="002772D5" w:rsidRPr="007062A0" w:rsidRDefault="00A3743F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rPr>
                <w:lang w:val="en-US"/>
              </w:rPr>
              <w:t>m</w:t>
            </w:r>
          </w:p>
        </w:tc>
        <w:tc>
          <w:tcPr>
            <w:tcW w:w="3285" w:type="dxa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0,61</w:t>
            </w:r>
          </w:p>
        </w:tc>
        <w:tc>
          <w:tcPr>
            <w:tcW w:w="2646" w:type="dxa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3,12</w:t>
            </w:r>
          </w:p>
        </w:tc>
      </w:tr>
      <w:tr w:rsidR="002772D5" w:rsidRPr="007062A0" w:rsidTr="007062A0">
        <w:trPr>
          <w:cantSplit/>
        </w:trPr>
        <w:tc>
          <w:tcPr>
            <w:tcW w:w="2997" w:type="dxa"/>
          </w:tcPr>
          <w:p w:rsidR="002772D5" w:rsidRPr="007062A0" w:rsidRDefault="00A3743F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rPr>
                <w:lang w:val="en-US"/>
              </w:rPr>
              <w:t>t</w:t>
            </w:r>
          </w:p>
        </w:tc>
        <w:tc>
          <w:tcPr>
            <w:tcW w:w="5931" w:type="dxa"/>
            <w:gridSpan w:val="2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-4,87</w:t>
            </w:r>
          </w:p>
        </w:tc>
      </w:tr>
      <w:tr w:rsidR="002772D5" w:rsidRPr="007062A0" w:rsidTr="007062A0">
        <w:trPr>
          <w:cantSplit/>
        </w:trPr>
        <w:tc>
          <w:tcPr>
            <w:tcW w:w="2997" w:type="dxa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Р</w:t>
            </w:r>
          </w:p>
        </w:tc>
        <w:tc>
          <w:tcPr>
            <w:tcW w:w="5931" w:type="dxa"/>
            <w:gridSpan w:val="2"/>
          </w:tcPr>
          <w:p w:rsidR="002772D5" w:rsidRPr="007062A0" w:rsidRDefault="002772D5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  <w:rPr>
                <w:lang w:val="en-US"/>
              </w:rPr>
            </w:pPr>
            <w:r w:rsidRPr="007062A0">
              <w:rPr>
                <w:lang w:val="en-US"/>
              </w:rPr>
              <w:t>P &lt; 0,05</w:t>
            </w:r>
          </w:p>
        </w:tc>
      </w:tr>
    </w:tbl>
    <w:p w:rsidR="007062A0" w:rsidRDefault="007062A0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65CA" w:rsidRPr="00784215" w:rsidRDefault="007062A0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таблицы 5</w:t>
      </w:r>
      <w:r w:rsidR="00FA7AF0" w:rsidRPr="00784215">
        <w:rPr>
          <w:sz w:val="28"/>
          <w:szCs w:val="28"/>
        </w:rPr>
        <w:t xml:space="preserve"> свидетельствуют о наличии статистически значимых</w:t>
      </w:r>
      <w:r w:rsidR="00784215">
        <w:rPr>
          <w:sz w:val="28"/>
          <w:szCs w:val="28"/>
        </w:rPr>
        <w:t xml:space="preserve"> </w:t>
      </w:r>
      <w:r w:rsidR="00FA7AF0" w:rsidRPr="00784215">
        <w:rPr>
          <w:sz w:val="28"/>
          <w:szCs w:val="28"/>
        </w:rPr>
        <w:t>различий в показателях прыжка в длину между дзюдоистами и школьниками. У школьников отклонение от требуемого результата оказалось 15,69%, а у дзюдоистов – 0,16</w:t>
      </w:r>
      <w:r w:rsidR="005F65CA" w:rsidRPr="00784215">
        <w:rPr>
          <w:sz w:val="28"/>
          <w:szCs w:val="28"/>
        </w:rPr>
        <w:t>%</w:t>
      </w:r>
      <w:r w:rsidR="00324ED8" w:rsidRPr="00784215">
        <w:rPr>
          <w:sz w:val="28"/>
          <w:szCs w:val="28"/>
        </w:rPr>
        <w:t>,</w:t>
      </w:r>
      <w:r w:rsidR="002772D5" w:rsidRPr="00784215">
        <w:rPr>
          <w:sz w:val="28"/>
          <w:szCs w:val="28"/>
        </w:rPr>
        <w:t xml:space="preserve"> </w:t>
      </w:r>
      <w:r w:rsidR="00324ED8" w:rsidRPr="00784215">
        <w:rPr>
          <w:sz w:val="28"/>
          <w:szCs w:val="28"/>
        </w:rPr>
        <w:t>ч</w:t>
      </w:r>
      <w:r w:rsidR="002772D5" w:rsidRPr="00784215">
        <w:rPr>
          <w:sz w:val="28"/>
          <w:szCs w:val="28"/>
        </w:rPr>
        <w:t>то свидетельствует о более высоком уровне развития способности дифференцировать мышечные усилия ног</w:t>
      </w:r>
      <w:r w:rsidR="00761D27" w:rsidRPr="00784215">
        <w:rPr>
          <w:sz w:val="28"/>
          <w:szCs w:val="28"/>
        </w:rPr>
        <w:t xml:space="preserve"> у юных дзюдоистов.</w:t>
      </w:r>
    </w:p>
    <w:p w:rsidR="005F65CA" w:rsidRPr="00784215" w:rsidRDefault="005F65CA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sz w:val="28"/>
          <w:szCs w:val="28"/>
        </w:rPr>
        <w:t>Исследование уровня развития способности дифференцировать мышечные усилия у юных дзюдоистов и сравнение полученных данных с аналогичными результатами школьников позволило выявить различия в прыжках в длину. В показателях кистевой и становой динамометрии различий не выявлено.</w:t>
      </w:r>
    </w:p>
    <w:p w:rsidR="005F65CA" w:rsidRPr="00784215" w:rsidRDefault="005F65CA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65CA" w:rsidRPr="00784215" w:rsidRDefault="007062A0" w:rsidP="007062A0">
      <w:pPr>
        <w:widowControl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3.3</w:t>
      </w:r>
      <w:r w:rsidR="005F65CA" w:rsidRPr="00784215">
        <w:rPr>
          <w:sz w:val="28"/>
        </w:rPr>
        <w:t xml:space="preserve"> Оценка координационной п</w:t>
      </w:r>
      <w:r>
        <w:rPr>
          <w:sz w:val="28"/>
        </w:rPr>
        <w:t>одготовленности юных дзюдоистов</w:t>
      </w:r>
      <w:r w:rsidR="00784215">
        <w:rPr>
          <w:sz w:val="28"/>
        </w:rPr>
        <w:t xml:space="preserve"> </w:t>
      </w:r>
      <w:r w:rsidR="005F65CA" w:rsidRPr="00784215">
        <w:rPr>
          <w:sz w:val="28"/>
        </w:rPr>
        <w:t>по результатам измерений тестом В</w:t>
      </w:r>
      <w:r>
        <w:rPr>
          <w:sz w:val="28"/>
        </w:rPr>
        <w:t>.Старосты</w:t>
      </w:r>
    </w:p>
    <w:p w:rsidR="00C4659B" w:rsidRPr="00784215" w:rsidRDefault="00C4659B" w:rsidP="00784215">
      <w:pPr>
        <w:widowControl w:val="0"/>
        <w:spacing w:line="360" w:lineRule="auto"/>
        <w:ind w:firstLine="709"/>
        <w:jc w:val="both"/>
        <w:rPr>
          <w:sz w:val="28"/>
        </w:rPr>
      </w:pPr>
    </w:p>
    <w:p w:rsidR="00C4659B" w:rsidRPr="00784215" w:rsidRDefault="00C4659B" w:rsidP="00784215">
      <w:pPr>
        <w:widowControl w:val="0"/>
        <w:spacing w:line="360" w:lineRule="auto"/>
        <w:ind w:firstLine="709"/>
        <w:jc w:val="both"/>
        <w:rPr>
          <w:sz w:val="28"/>
        </w:rPr>
      </w:pPr>
      <w:r w:rsidRPr="00784215">
        <w:rPr>
          <w:sz w:val="28"/>
        </w:rPr>
        <w:t>В нашем исследовании измерение интегрального показателя развития координационных способностей у юных дзюдо</w:t>
      </w:r>
      <w:r w:rsidR="008F725E" w:rsidRPr="00784215">
        <w:rPr>
          <w:sz w:val="28"/>
        </w:rPr>
        <w:t>истов</w:t>
      </w:r>
      <w:r w:rsidRPr="00784215">
        <w:rPr>
          <w:sz w:val="28"/>
        </w:rPr>
        <w:t xml:space="preserve"> производилось с помощью</w:t>
      </w:r>
      <w:r w:rsidR="00784215">
        <w:rPr>
          <w:sz w:val="28"/>
        </w:rPr>
        <w:t xml:space="preserve"> </w:t>
      </w:r>
      <w:r w:rsidRPr="00784215">
        <w:rPr>
          <w:sz w:val="28"/>
        </w:rPr>
        <w:t>координациометра В</w:t>
      </w:r>
      <w:r w:rsidR="007062A0">
        <w:rPr>
          <w:sz w:val="28"/>
        </w:rPr>
        <w:t>.Старосты (таблица 6</w:t>
      </w:r>
      <w:r w:rsidR="00AC55BF" w:rsidRPr="00784215">
        <w:rPr>
          <w:sz w:val="28"/>
        </w:rPr>
        <w:t>).</w:t>
      </w:r>
      <w:r w:rsidRPr="00784215">
        <w:rPr>
          <w:sz w:val="28"/>
        </w:rPr>
        <w:t xml:space="preserve"> </w:t>
      </w:r>
    </w:p>
    <w:p w:rsidR="006F4BA4" w:rsidRPr="00784215" w:rsidRDefault="006F4BA4" w:rsidP="00784215">
      <w:pPr>
        <w:widowControl w:val="0"/>
        <w:spacing w:line="360" w:lineRule="auto"/>
        <w:ind w:firstLine="709"/>
        <w:jc w:val="both"/>
        <w:rPr>
          <w:sz w:val="28"/>
        </w:rPr>
      </w:pPr>
    </w:p>
    <w:p w:rsidR="008F725E" w:rsidRPr="00784215" w:rsidRDefault="007062A0" w:rsidP="0078421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  <w:t xml:space="preserve">Таблица 6. </w:t>
      </w:r>
      <w:r w:rsidR="008F725E" w:rsidRPr="00784215">
        <w:rPr>
          <w:sz w:val="28"/>
        </w:rPr>
        <w:t>Результаты измерений тестом В.Старосты, град.</w:t>
      </w:r>
    </w:p>
    <w:tbl>
      <w:tblPr>
        <w:tblW w:w="902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7"/>
        <w:gridCol w:w="1624"/>
        <w:gridCol w:w="1624"/>
        <w:gridCol w:w="1624"/>
        <w:gridCol w:w="1443"/>
      </w:tblGrid>
      <w:tr w:rsidR="000660EB" w:rsidRPr="007062A0" w:rsidTr="007062A0">
        <w:trPr>
          <w:cantSplit/>
          <w:trHeight w:val="435"/>
        </w:trPr>
        <w:tc>
          <w:tcPr>
            <w:tcW w:w="2707" w:type="dxa"/>
            <w:vMerge w:val="restart"/>
            <w:vAlign w:val="center"/>
          </w:tcPr>
          <w:p w:rsidR="000660EB" w:rsidRPr="007062A0" w:rsidRDefault="000660EB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Статистические</w:t>
            </w:r>
          </w:p>
          <w:p w:rsidR="000660EB" w:rsidRPr="007062A0" w:rsidRDefault="000660EB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характеристики</w:t>
            </w:r>
          </w:p>
        </w:tc>
        <w:tc>
          <w:tcPr>
            <w:tcW w:w="6315" w:type="dxa"/>
            <w:gridSpan w:val="4"/>
          </w:tcPr>
          <w:p w:rsidR="000660EB" w:rsidRPr="007062A0" w:rsidRDefault="000660EB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Виды прыжков</w:t>
            </w:r>
          </w:p>
        </w:tc>
      </w:tr>
      <w:tr w:rsidR="000660EB" w:rsidRPr="007062A0" w:rsidTr="007062A0">
        <w:trPr>
          <w:cantSplit/>
          <w:trHeight w:val="330"/>
        </w:trPr>
        <w:tc>
          <w:tcPr>
            <w:tcW w:w="2707" w:type="dxa"/>
            <w:vMerge/>
          </w:tcPr>
          <w:p w:rsidR="000660EB" w:rsidRPr="007062A0" w:rsidRDefault="000660EB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</w:p>
        </w:tc>
        <w:tc>
          <w:tcPr>
            <w:tcW w:w="3248" w:type="dxa"/>
            <w:gridSpan w:val="2"/>
          </w:tcPr>
          <w:p w:rsidR="000660EB" w:rsidRPr="007062A0" w:rsidRDefault="000660EB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С двух ног на две</w:t>
            </w:r>
          </w:p>
        </w:tc>
        <w:tc>
          <w:tcPr>
            <w:tcW w:w="3067" w:type="dxa"/>
            <w:gridSpan w:val="2"/>
          </w:tcPr>
          <w:p w:rsidR="000660EB" w:rsidRPr="007062A0" w:rsidRDefault="000660EB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С одной ноги на одну</w:t>
            </w:r>
          </w:p>
        </w:tc>
      </w:tr>
      <w:tr w:rsidR="003A7F0C" w:rsidRPr="007062A0" w:rsidTr="007062A0">
        <w:trPr>
          <w:cantSplit/>
          <w:trHeight w:val="347"/>
        </w:trPr>
        <w:tc>
          <w:tcPr>
            <w:tcW w:w="2707" w:type="dxa"/>
            <w:vMerge/>
          </w:tcPr>
          <w:p w:rsidR="003A7F0C" w:rsidRPr="007062A0" w:rsidRDefault="003A7F0C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</w:p>
        </w:tc>
        <w:tc>
          <w:tcPr>
            <w:tcW w:w="1624" w:type="dxa"/>
          </w:tcPr>
          <w:p w:rsidR="003A7F0C" w:rsidRPr="007062A0" w:rsidRDefault="000660EB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направо</w:t>
            </w:r>
          </w:p>
        </w:tc>
        <w:tc>
          <w:tcPr>
            <w:tcW w:w="1624" w:type="dxa"/>
          </w:tcPr>
          <w:p w:rsidR="003A7F0C" w:rsidRPr="007062A0" w:rsidRDefault="000660EB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налево</w:t>
            </w:r>
          </w:p>
        </w:tc>
        <w:tc>
          <w:tcPr>
            <w:tcW w:w="1624" w:type="dxa"/>
          </w:tcPr>
          <w:p w:rsidR="003A7F0C" w:rsidRPr="007062A0" w:rsidRDefault="000660EB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с правой</w:t>
            </w:r>
          </w:p>
        </w:tc>
        <w:tc>
          <w:tcPr>
            <w:tcW w:w="1443" w:type="dxa"/>
          </w:tcPr>
          <w:p w:rsidR="003A7F0C" w:rsidRPr="007062A0" w:rsidRDefault="000660EB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с левой</w:t>
            </w:r>
          </w:p>
        </w:tc>
      </w:tr>
      <w:tr w:rsidR="003A7F0C" w:rsidRPr="007062A0" w:rsidTr="007062A0">
        <w:trPr>
          <w:trHeight w:val="260"/>
        </w:trPr>
        <w:tc>
          <w:tcPr>
            <w:tcW w:w="2707" w:type="dxa"/>
          </w:tcPr>
          <w:p w:rsidR="003A7F0C" w:rsidRPr="007062A0" w:rsidRDefault="001C5B21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>
              <w:pict>
                <v:shape id="_x0000_i1033" type="#_x0000_t75" style="width:15pt;height:20.25pt" fillcolor="window">
                  <v:imagedata r:id="rId7" o:title=""/>
                </v:shape>
              </w:pict>
            </w:r>
          </w:p>
        </w:tc>
        <w:tc>
          <w:tcPr>
            <w:tcW w:w="1624" w:type="dxa"/>
          </w:tcPr>
          <w:p w:rsidR="003A7F0C" w:rsidRPr="007062A0" w:rsidRDefault="00DC3AD1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311,12</w:t>
            </w:r>
          </w:p>
        </w:tc>
        <w:tc>
          <w:tcPr>
            <w:tcW w:w="1624" w:type="dxa"/>
          </w:tcPr>
          <w:p w:rsidR="003A7F0C" w:rsidRPr="007062A0" w:rsidRDefault="003A7F0C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3</w:t>
            </w:r>
            <w:r w:rsidR="00DC3AD1" w:rsidRPr="007062A0">
              <w:t>03,77</w:t>
            </w:r>
          </w:p>
        </w:tc>
        <w:tc>
          <w:tcPr>
            <w:tcW w:w="1624" w:type="dxa"/>
          </w:tcPr>
          <w:p w:rsidR="003A7F0C" w:rsidRPr="007062A0" w:rsidRDefault="00DC3AD1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271,15</w:t>
            </w:r>
          </w:p>
        </w:tc>
        <w:tc>
          <w:tcPr>
            <w:tcW w:w="1443" w:type="dxa"/>
          </w:tcPr>
          <w:p w:rsidR="003A7F0C" w:rsidRPr="007062A0" w:rsidRDefault="00DC3AD1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268,07</w:t>
            </w:r>
          </w:p>
        </w:tc>
      </w:tr>
      <w:tr w:rsidR="003A7F0C" w:rsidRPr="007062A0" w:rsidTr="007062A0">
        <w:trPr>
          <w:trHeight w:val="309"/>
        </w:trPr>
        <w:tc>
          <w:tcPr>
            <w:tcW w:w="2707" w:type="dxa"/>
          </w:tcPr>
          <w:p w:rsidR="003A7F0C" w:rsidRPr="007062A0" w:rsidRDefault="003A7F0C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sym w:font="Symbol" w:char="F073"/>
            </w:r>
          </w:p>
        </w:tc>
        <w:tc>
          <w:tcPr>
            <w:tcW w:w="1624" w:type="dxa"/>
          </w:tcPr>
          <w:p w:rsidR="003A7F0C" w:rsidRPr="007062A0" w:rsidRDefault="00DC3AD1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17,37</w:t>
            </w:r>
          </w:p>
        </w:tc>
        <w:tc>
          <w:tcPr>
            <w:tcW w:w="1624" w:type="dxa"/>
          </w:tcPr>
          <w:p w:rsidR="003A7F0C" w:rsidRPr="007062A0" w:rsidRDefault="00DC3AD1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35,97</w:t>
            </w:r>
          </w:p>
        </w:tc>
        <w:tc>
          <w:tcPr>
            <w:tcW w:w="1624" w:type="dxa"/>
          </w:tcPr>
          <w:p w:rsidR="003A7F0C" w:rsidRPr="007062A0" w:rsidRDefault="00DC3AD1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25,49</w:t>
            </w:r>
          </w:p>
        </w:tc>
        <w:tc>
          <w:tcPr>
            <w:tcW w:w="1443" w:type="dxa"/>
          </w:tcPr>
          <w:p w:rsidR="003A7F0C" w:rsidRPr="007062A0" w:rsidRDefault="00DC3AD1" w:rsidP="007062A0">
            <w:pPr>
              <w:widowControl w:val="0"/>
              <w:tabs>
                <w:tab w:val="left" w:pos="0"/>
              </w:tabs>
              <w:autoSpaceDE/>
              <w:autoSpaceDN/>
              <w:spacing w:line="360" w:lineRule="auto"/>
              <w:jc w:val="both"/>
            </w:pPr>
            <w:r w:rsidRPr="007062A0">
              <w:t>30,6</w:t>
            </w:r>
          </w:p>
        </w:tc>
      </w:tr>
    </w:tbl>
    <w:p w:rsidR="006F4BA4" w:rsidRPr="00784215" w:rsidRDefault="006F4BA4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60EB" w:rsidRDefault="006F4BA4" w:rsidP="00784215">
      <w:pPr>
        <w:widowControl w:val="0"/>
        <w:spacing w:line="360" w:lineRule="auto"/>
        <w:ind w:firstLine="709"/>
        <w:jc w:val="both"/>
        <w:rPr>
          <w:sz w:val="28"/>
        </w:rPr>
      </w:pPr>
      <w:r w:rsidRPr="00784215">
        <w:rPr>
          <w:sz w:val="28"/>
        </w:rPr>
        <w:t>Затем полученные результаты сравнивались с “Ориентировочной шкалой оценки двигательной координации по результатам измерений тестом В.</w:t>
      </w:r>
      <w:r w:rsidR="00AC55BF" w:rsidRPr="00784215">
        <w:rPr>
          <w:sz w:val="28"/>
        </w:rPr>
        <w:t>Старосты</w:t>
      </w:r>
      <w:r w:rsidRPr="00784215">
        <w:rPr>
          <w:sz w:val="28"/>
        </w:rPr>
        <w:t>”</w:t>
      </w:r>
      <w:r w:rsidR="00AC55BF" w:rsidRPr="00784215">
        <w:rPr>
          <w:sz w:val="28"/>
        </w:rPr>
        <w:t xml:space="preserve"> </w:t>
      </w:r>
      <w:r w:rsidR="000660EB" w:rsidRPr="00784215">
        <w:rPr>
          <w:sz w:val="28"/>
        </w:rPr>
        <w:t>(таблица 8).</w:t>
      </w:r>
    </w:p>
    <w:p w:rsidR="007062A0" w:rsidRPr="00784215" w:rsidRDefault="007062A0" w:rsidP="00784215">
      <w:pPr>
        <w:widowControl w:val="0"/>
        <w:spacing w:line="360" w:lineRule="auto"/>
        <w:ind w:firstLine="709"/>
        <w:jc w:val="both"/>
        <w:rPr>
          <w:sz w:val="28"/>
        </w:rPr>
      </w:pPr>
    </w:p>
    <w:p w:rsidR="00AC55BF" w:rsidRPr="00784215" w:rsidRDefault="006F4BA4" w:rsidP="00784215">
      <w:pPr>
        <w:widowControl w:val="0"/>
        <w:spacing w:line="360" w:lineRule="auto"/>
        <w:ind w:firstLine="709"/>
        <w:jc w:val="both"/>
        <w:rPr>
          <w:sz w:val="28"/>
        </w:rPr>
      </w:pPr>
      <w:r w:rsidRPr="00784215">
        <w:rPr>
          <w:sz w:val="28"/>
          <w:szCs w:val="28"/>
        </w:rPr>
        <w:t>Таблица 8</w:t>
      </w:r>
      <w:r w:rsidR="007062A0">
        <w:rPr>
          <w:sz w:val="28"/>
          <w:szCs w:val="28"/>
        </w:rPr>
        <w:t xml:space="preserve">. </w:t>
      </w:r>
      <w:r w:rsidRPr="00784215">
        <w:rPr>
          <w:sz w:val="28"/>
          <w:szCs w:val="28"/>
        </w:rPr>
        <w:t xml:space="preserve">Ориентировочная шкала </w:t>
      </w:r>
      <w:r w:rsidRPr="00784215">
        <w:rPr>
          <w:sz w:val="28"/>
        </w:rPr>
        <w:t>оценки двигательной координации по результатам измерений тестом В.Старосты, град.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5"/>
        <w:gridCol w:w="1803"/>
        <w:gridCol w:w="1652"/>
        <w:gridCol w:w="2160"/>
      </w:tblGrid>
      <w:tr w:rsidR="00AC55BF" w:rsidRPr="007062A0" w:rsidTr="007062A0">
        <w:tc>
          <w:tcPr>
            <w:tcW w:w="3385" w:type="dxa"/>
            <w:vMerge w:val="restart"/>
            <w:vAlign w:val="center"/>
          </w:tcPr>
          <w:p w:rsidR="00AC55BF" w:rsidRPr="007062A0" w:rsidRDefault="00AC55BF" w:rsidP="007062A0">
            <w:pPr>
              <w:widowControl w:val="0"/>
              <w:spacing w:line="360" w:lineRule="auto"/>
              <w:jc w:val="both"/>
            </w:pPr>
            <w:r w:rsidRPr="007062A0">
              <w:t>Оценка уровня координации</w:t>
            </w:r>
          </w:p>
        </w:tc>
        <w:tc>
          <w:tcPr>
            <w:tcW w:w="3455" w:type="dxa"/>
            <w:gridSpan w:val="2"/>
            <w:vAlign w:val="center"/>
          </w:tcPr>
          <w:p w:rsidR="00AC55BF" w:rsidRPr="007062A0" w:rsidRDefault="00AC55BF" w:rsidP="007062A0">
            <w:pPr>
              <w:widowControl w:val="0"/>
              <w:spacing w:line="360" w:lineRule="auto"/>
              <w:jc w:val="both"/>
            </w:pPr>
            <w:r w:rsidRPr="007062A0">
              <w:t>Измерение прыжка с двух ног</w:t>
            </w:r>
          </w:p>
        </w:tc>
        <w:tc>
          <w:tcPr>
            <w:tcW w:w="2160" w:type="dxa"/>
            <w:vAlign w:val="center"/>
          </w:tcPr>
          <w:p w:rsidR="00AC55BF" w:rsidRPr="007062A0" w:rsidRDefault="00AC55BF" w:rsidP="007062A0">
            <w:pPr>
              <w:widowControl w:val="0"/>
              <w:spacing w:line="360" w:lineRule="auto"/>
              <w:jc w:val="both"/>
            </w:pPr>
            <w:r w:rsidRPr="007062A0">
              <w:t xml:space="preserve">Измерение прыжка с одной ноги </w:t>
            </w:r>
          </w:p>
        </w:tc>
      </w:tr>
      <w:tr w:rsidR="00AC55BF" w:rsidRPr="007062A0" w:rsidTr="007062A0">
        <w:tc>
          <w:tcPr>
            <w:tcW w:w="3385" w:type="dxa"/>
            <w:vMerge/>
            <w:vAlign w:val="center"/>
          </w:tcPr>
          <w:p w:rsidR="00AC55BF" w:rsidRPr="007062A0" w:rsidRDefault="00AC55BF" w:rsidP="007062A0">
            <w:pPr>
              <w:widowControl w:val="0"/>
              <w:spacing w:line="360" w:lineRule="auto"/>
              <w:jc w:val="both"/>
            </w:pPr>
          </w:p>
        </w:tc>
        <w:tc>
          <w:tcPr>
            <w:tcW w:w="1803" w:type="dxa"/>
            <w:vAlign w:val="center"/>
          </w:tcPr>
          <w:p w:rsidR="00AC55BF" w:rsidRPr="007062A0" w:rsidRDefault="00AC55BF" w:rsidP="007062A0">
            <w:pPr>
              <w:widowControl w:val="0"/>
              <w:spacing w:line="360" w:lineRule="auto"/>
              <w:jc w:val="both"/>
            </w:pPr>
            <w:r w:rsidRPr="007062A0">
              <w:t xml:space="preserve">без помощи рук </w:t>
            </w:r>
          </w:p>
        </w:tc>
        <w:tc>
          <w:tcPr>
            <w:tcW w:w="1652" w:type="dxa"/>
            <w:vAlign w:val="center"/>
          </w:tcPr>
          <w:p w:rsidR="00AC55BF" w:rsidRPr="007062A0" w:rsidRDefault="00AC55BF" w:rsidP="007062A0">
            <w:pPr>
              <w:widowControl w:val="0"/>
              <w:spacing w:line="360" w:lineRule="auto"/>
              <w:jc w:val="both"/>
            </w:pPr>
            <w:r w:rsidRPr="007062A0">
              <w:t>с помощью рук</w:t>
            </w:r>
          </w:p>
        </w:tc>
        <w:tc>
          <w:tcPr>
            <w:tcW w:w="2160" w:type="dxa"/>
            <w:vAlign w:val="center"/>
          </w:tcPr>
          <w:p w:rsidR="00AC55BF" w:rsidRPr="007062A0" w:rsidRDefault="00AC55BF" w:rsidP="007062A0">
            <w:pPr>
              <w:widowControl w:val="0"/>
              <w:spacing w:line="360" w:lineRule="auto"/>
              <w:jc w:val="both"/>
            </w:pPr>
            <w:r w:rsidRPr="007062A0">
              <w:t>с помощью рук</w:t>
            </w:r>
          </w:p>
        </w:tc>
      </w:tr>
      <w:tr w:rsidR="00AC55BF" w:rsidRPr="007062A0" w:rsidTr="007062A0">
        <w:tc>
          <w:tcPr>
            <w:tcW w:w="3385" w:type="dxa"/>
            <w:vAlign w:val="center"/>
          </w:tcPr>
          <w:p w:rsidR="00AC55BF" w:rsidRPr="007062A0" w:rsidRDefault="00AC55BF" w:rsidP="007062A0">
            <w:pPr>
              <w:widowControl w:val="0"/>
              <w:spacing w:line="360" w:lineRule="auto"/>
              <w:jc w:val="both"/>
            </w:pPr>
            <w:r w:rsidRPr="007062A0">
              <w:t xml:space="preserve">Неудовлетворительная </w:t>
            </w:r>
          </w:p>
        </w:tc>
        <w:tc>
          <w:tcPr>
            <w:tcW w:w="1803" w:type="dxa"/>
            <w:vAlign w:val="center"/>
          </w:tcPr>
          <w:p w:rsidR="00AC55BF" w:rsidRPr="007062A0" w:rsidRDefault="00AC55BF" w:rsidP="007062A0">
            <w:pPr>
              <w:widowControl w:val="0"/>
              <w:spacing w:line="360" w:lineRule="auto"/>
              <w:jc w:val="both"/>
            </w:pPr>
            <w:r w:rsidRPr="007062A0">
              <w:t>до 180</w:t>
            </w:r>
          </w:p>
        </w:tc>
        <w:tc>
          <w:tcPr>
            <w:tcW w:w="1652" w:type="dxa"/>
            <w:vAlign w:val="center"/>
          </w:tcPr>
          <w:p w:rsidR="00AC55BF" w:rsidRPr="007062A0" w:rsidRDefault="00AC55BF" w:rsidP="007062A0">
            <w:pPr>
              <w:widowControl w:val="0"/>
              <w:spacing w:line="360" w:lineRule="auto"/>
              <w:jc w:val="both"/>
            </w:pPr>
            <w:r w:rsidRPr="007062A0">
              <w:t>до 260</w:t>
            </w:r>
          </w:p>
        </w:tc>
        <w:tc>
          <w:tcPr>
            <w:tcW w:w="2160" w:type="dxa"/>
            <w:vAlign w:val="center"/>
          </w:tcPr>
          <w:p w:rsidR="00AC55BF" w:rsidRPr="007062A0" w:rsidRDefault="00AC55BF" w:rsidP="007062A0">
            <w:pPr>
              <w:widowControl w:val="0"/>
              <w:spacing w:line="360" w:lineRule="auto"/>
              <w:jc w:val="both"/>
            </w:pPr>
            <w:r w:rsidRPr="007062A0">
              <w:t>до 220</w:t>
            </w:r>
          </w:p>
        </w:tc>
      </w:tr>
      <w:tr w:rsidR="00AC55BF" w:rsidRPr="007062A0" w:rsidTr="007062A0">
        <w:tc>
          <w:tcPr>
            <w:tcW w:w="3385" w:type="dxa"/>
            <w:vAlign w:val="center"/>
          </w:tcPr>
          <w:p w:rsidR="00AC55BF" w:rsidRPr="007062A0" w:rsidRDefault="00AC55BF" w:rsidP="007062A0">
            <w:pPr>
              <w:widowControl w:val="0"/>
              <w:spacing w:line="360" w:lineRule="auto"/>
              <w:jc w:val="both"/>
            </w:pPr>
            <w:r w:rsidRPr="007062A0">
              <w:t xml:space="preserve">Удовлетворительная </w:t>
            </w:r>
          </w:p>
        </w:tc>
        <w:tc>
          <w:tcPr>
            <w:tcW w:w="1803" w:type="dxa"/>
            <w:vAlign w:val="center"/>
          </w:tcPr>
          <w:p w:rsidR="00AC55BF" w:rsidRPr="007062A0" w:rsidRDefault="00AC55BF" w:rsidP="007062A0">
            <w:pPr>
              <w:widowControl w:val="0"/>
              <w:spacing w:line="360" w:lineRule="auto"/>
              <w:jc w:val="both"/>
            </w:pPr>
            <w:r w:rsidRPr="007062A0">
              <w:t>181-270</w:t>
            </w:r>
          </w:p>
        </w:tc>
        <w:tc>
          <w:tcPr>
            <w:tcW w:w="1652" w:type="dxa"/>
            <w:vAlign w:val="center"/>
          </w:tcPr>
          <w:p w:rsidR="00AC55BF" w:rsidRPr="007062A0" w:rsidRDefault="00AC55BF" w:rsidP="007062A0">
            <w:pPr>
              <w:widowControl w:val="0"/>
              <w:spacing w:line="360" w:lineRule="auto"/>
              <w:jc w:val="both"/>
            </w:pPr>
            <w:r w:rsidRPr="007062A0">
              <w:t>261-340</w:t>
            </w:r>
          </w:p>
        </w:tc>
        <w:tc>
          <w:tcPr>
            <w:tcW w:w="2160" w:type="dxa"/>
            <w:vAlign w:val="center"/>
          </w:tcPr>
          <w:p w:rsidR="00AC55BF" w:rsidRPr="007062A0" w:rsidRDefault="00AC55BF" w:rsidP="007062A0">
            <w:pPr>
              <w:widowControl w:val="0"/>
              <w:spacing w:line="360" w:lineRule="auto"/>
              <w:jc w:val="both"/>
            </w:pPr>
            <w:r w:rsidRPr="007062A0">
              <w:t>221-280</w:t>
            </w:r>
          </w:p>
        </w:tc>
      </w:tr>
      <w:tr w:rsidR="00AC55BF" w:rsidRPr="007062A0" w:rsidTr="007062A0">
        <w:tc>
          <w:tcPr>
            <w:tcW w:w="3385" w:type="dxa"/>
            <w:vAlign w:val="center"/>
          </w:tcPr>
          <w:p w:rsidR="00AC55BF" w:rsidRPr="007062A0" w:rsidRDefault="00AC55BF" w:rsidP="007062A0">
            <w:pPr>
              <w:widowControl w:val="0"/>
              <w:spacing w:line="360" w:lineRule="auto"/>
              <w:jc w:val="both"/>
            </w:pPr>
            <w:r w:rsidRPr="007062A0">
              <w:t xml:space="preserve">Хорошая </w:t>
            </w:r>
          </w:p>
        </w:tc>
        <w:tc>
          <w:tcPr>
            <w:tcW w:w="1803" w:type="dxa"/>
            <w:vAlign w:val="center"/>
          </w:tcPr>
          <w:p w:rsidR="00AC55BF" w:rsidRPr="007062A0" w:rsidRDefault="00AC55BF" w:rsidP="007062A0">
            <w:pPr>
              <w:widowControl w:val="0"/>
              <w:spacing w:line="360" w:lineRule="auto"/>
              <w:jc w:val="both"/>
            </w:pPr>
            <w:r w:rsidRPr="007062A0">
              <w:t>271-360</w:t>
            </w:r>
          </w:p>
        </w:tc>
        <w:tc>
          <w:tcPr>
            <w:tcW w:w="1652" w:type="dxa"/>
            <w:vAlign w:val="center"/>
          </w:tcPr>
          <w:p w:rsidR="00AC55BF" w:rsidRPr="007062A0" w:rsidRDefault="00AC55BF" w:rsidP="007062A0">
            <w:pPr>
              <w:widowControl w:val="0"/>
              <w:spacing w:line="360" w:lineRule="auto"/>
              <w:jc w:val="both"/>
            </w:pPr>
            <w:r w:rsidRPr="007062A0">
              <w:t>341-420</w:t>
            </w:r>
          </w:p>
        </w:tc>
        <w:tc>
          <w:tcPr>
            <w:tcW w:w="2160" w:type="dxa"/>
            <w:vAlign w:val="center"/>
          </w:tcPr>
          <w:p w:rsidR="00AC55BF" w:rsidRPr="007062A0" w:rsidRDefault="00AC55BF" w:rsidP="007062A0">
            <w:pPr>
              <w:widowControl w:val="0"/>
              <w:spacing w:line="360" w:lineRule="auto"/>
              <w:jc w:val="both"/>
            </w:pPr>
            <w:r w:rsidRPr="007062A0">
              <w:t>281-340</w:t>
            </w:r>
          </w:p>
        </w:tc>
      </w:tr>
      <w:tr w:rsidR="00AC55BF" w:rsidRPr="007062A0" w:rsidTr="007062A0">
        <w:tc>
          <w:tcPr>
            <w:tcW w:w="3385" w:type="dxa"/>
            <w:vAlign w:val="center"/>
          </w:tcPr>
          <w:p w:rsidR="00AC55BF" w:rsidRPr="007062A0" w:rsidRDefault="00AC55BF" w:rsidP="007062A0">
            <w:pPr>
              <w:widowControl w:val="0"/>
              <w:spacing w:line="360" w:lineRule="auto"/>
              <w:jc w:val="both"/>
            </w:pPr>
            <w:r w:rsidRPr="007062A0">
              <w:t xml:space="preserve">Отличная </w:t>
            </w:r>
          </w:p>
        </w:tc>
        <w:tc>
          <w:tcPr>
            <w:tcW w:w="1803" w:type="dxa"/>
            <w:vAlign w:val="center"/>
          </w:tcPr>
          <w:p w:rsidR="00AC55BF" w:rsidRPr="007062A0" w:rsidRDefault="00AC55BF" w:rsidP="007062A0">
            <w:pPr>
              <w:widowControl w:val="0"/>
              <w:spacing w:line="360" w:lineRule="auto"/>
              <w:jc w:val="both"/>
            </w:pPr>
            <w:r w:rsidRPr="007062A0">
              <w:t>361-450</w:t>
            </w:r>
          </w:p>
        </w:tc>
        <w:tc>
          <w:tcPr>
            <w:tcW w:w="1652" w:type="dxa"/>
            <w:vAlign w:val="center"/>
          </w:tcPr>
          <w:p w:rsidR="00AC55BF" w:rsidRPr="007062A0" w:rsidRDefault="00AC55BF" w:rsidP="007062A0">
            <w:pPr>
              <w:widowControl w:val="0"/>
              <w:spacing w:line="360" w:lineRule="auto"/>
              <w:jc w:val="both"/>
            </w:pPr>
            <w:r w:rsidRPr="007062A0">
              <w:t>421-500</w:t>
            </w:r>
          </w:p>
        </w:tc>
        <w:tc>
          <w:tcPr>
            <w:tcW w:w="2160" w:type="dxa"/>
            <w:vAlign w:val="center"/>
          </w:tcPr>
          <w:p w:rsidR="00AC55BF" w:rsidRPr="007062A0" w:rsidRDefault="00AC55BF" w:rsidP="007062A0">
            <w:pPr>
              <w:widowControl w:val="0"/>
              <w:spacing w:line="360" w:lineRule="auto"/>
              <w:jc w:val="both"/>
            </w:pPr>
            <w:r w:rsidRPr="007062A0">
              <w:t>341-400</w:t>
            </w:r>
          </w:p>
        </w:tc>
      </w:tr>
      <w:tr w:rsidR="00AC55BF" w:rsidRPr="007062A0" w:rsidTr="007062A0">
        <w:tc>
          <w:tcPr>
            <w:tcW w:w="3385" w:type="dxa"/>
            <w:vAlign w:val="center"/>
          </w:tcPr>
          <w:p w:rsidR="00AC55BF" w:rsidRPr="007062A0" w:rsidRDefault="00AC55BF" w:rsidP="007062A0">
            <w:pPr>
              <w:widowControl w:val="0"/>
              <w:spacing w:line="360" w:lineRule="auto"/>
              <w:jc w:val="both"/>
            </w:pPr>
            <w:r w:rsidRPr="007062A0">
              <w:t xml:space="preserve">Выдающаяся </w:t>
            </w:r>
          </w:p>
        </w:tc>
        <w:tc>
          <w:tcPr>
            <w:tcW w:w="1803" w:type="dxa"/>
            <w:vAlign w:val="center"/>
          </w:tcPr>
          <w:p w:rsidR="00AC55BF" w:rsidRPr="007062A0" w:rsidRDefault="00AC55BF" w:rsidP="007062A0">
            <w:pPr>
              <w:widowControl w:val="0"/>
              <w:spacing w:line="360" w:lineRule="auto"/>
              <w:jc w:val="both"/>
            </w:pPr>
            <w:r w:rsidRPr="007062A0">
              <w:t>451 и больше</w:t>
            </w:r>
          </w:p>
        </w:tc>
        <w:tc>
          <w:tcPr>
            <w:tcW w:w="1652" w:type="dxa"/>
            <w:vAlign w:val="center"/>
          </w:tcPr>
          <w:p w:rsidR="00AC55BF" w:rsidRPr="007062A0" w:rsidRDefault="00AC55BF" w:rsidP="007062A0">
            <w:pPr>
              <w:widowControl w:val="0"/>
              <w:spacing w:line="360" w:lineRule="auto"/>
              <w:jc w:val="both"/>
            </w:pPr>
            <w:r w:rsidRPr="007062A0">
              <w:t>501 и больше</w:t>
            </w:r>
          </w:p>
        </w:tc>
        <w:tc>
          <w:tcPr>
            <w:tcW w:w="2160" w:type="dxa"/>
            <w:vAlign w:val="center"/>
          </w:tcPr>
          <w:p w:rsidR="00AC55BF" w:rsidRPr="007062A0" w:rsidRDefault="00AC55BF" w:rsidP="007062A0">
            <w:pPr>
              <w:widowControl w:val="0"/>
              <w:spacing w:line="360" w:lineRule="auto"/>
              <w:jc w:val="both"/>
            </w:pPr>
            <w:r w:rsidRPr="007062A0">
              <w:t>401 и больше</w:t>
            </w:r>
          </w:p>
        </w:tc>
      </w:tr>
    </w:tbl>
    <w:p w:rsidR="006F4BA4" w:rsidRPr="00784215" w:rsidRDefault="006F4BA4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2046" w:rsidRPr="00784215" w:rsidRDefault="00942046" w:rsidP="0078421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84215">
        <w:rPr>
          <w:sz w:val="28"/>
          <w:szCs w:val="28"/>
        </w:rPr>
        <w:t xml:space="preserve">Сравнивая полученные результаты с ориентировочной шкалой оценки </w:t>
      </w:r>
      <w:r w:rsidRPr="00784215">
        <w:rPr>
          <w:sz w:val="28"/>
        </w:rPr>
        <w:t>двигательной координации по результатам измерений тестом В.Старосты</w:t>
      </w:r>
      <w:r w:rsidRPr="00784215">
        <w:rPr>
          <w:sz w:val="28"/>
          <w:szCs w:val="28"/>
        </w:rPr>
        <w:t>, можно сделать следующие выводы:</w:t>
      </w:r>
    </w:p>
    <w:p w:rsidR="00942046" w:rsidRPr="00784215" w:rsidRDefault="00942046" w:rsidP="007842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784215">
        <w:rPr>
          <w:sz w:val="28"/>
        </w:rPr>
        <w:t>Результаты в прыжках с двух ног как с поворотом направо (311,12 град.), так и с поворотом налево (303,77 град.) соответствуют уровню оценки “хорошая” (271-360 град</w:t>
      </w:r>
      <w:r w:rsidR="00367E56" w:rsidRPr="00784215">
        <w:rPr>
          <w:sz w:val="28"/>
        </w:rPr>
        <w:t>.</w:t>
      </w:r>
      <w:r w:rsidRPr="00784215">
        <w:rPr>
          <w:sz w:val="28"/>
        </w:rPr>
        <w:t>).</w:t>
      </w:r>
    </w:p>
    <w:p w:rsidR="00942046" w:rsidRPr="00784215" w:rsidRDefault="00367E56" w:rsidP="0078421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784215">
        <w:rPr>
          <w:sz w:val="28"/>
        </w:rPr>
        <w:t>Результаты в прыжках с одной ноги как с правой на правую (271,15 град.), так и с левой на левую (268</w:t>
      </w:r>
      <w:r w:rsidR="00DC3AD1" w:rsidRPr="00784215">
        <w:rPr>
          <w:sz w:val="28"/>
        </w:rPr>
        <w:t>,07</w:t>
      </w:r>
      <w:r w:rsidRPr="00784215">
        <w:rPr>
          <w:sz w:val="28"/>
        </w:rPr>
        <w:t xml:space="preserve"> град.) соответствуют уровню оценки </w:t>
      </w:r>
      <w:r w:rsidRPr="00784215">
        <w:rPr>
          <w:sz w:val="28"/>
          <w:lang w:val="en-US"/>
        </w:rPr>
        <w:t>“</w:t>
      </w:r>
      <w:r w:rsidRPr="00784215">
        <w:rPr>
          <w:sz w:val="28"/>
        </w:rPr>
        <w:t>удовлетворительная</w:t>
      </w:r>
      <w:r w:rsidRPr="00784215">
        <w:rPr>
          <w:sz w:val="28"/>
          <w:lang w:val="en-US"/>
        </w:rPr>
        <w:t>”</w:t>
      </w:r>
      <w:r w:rsidR="007062A0">
        <w:rPr>
          <w:sz w:val="28"/>
        </w:rPr>
        <w:t>(221-280 град.).</w:t>
      </w:r>
    </w:p>
    <w:p w:rsidR="007062A0" w:rsidRPr="007062A0" w:rsidRDefault="007062A0" w:rsidP="0078421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</w:p>
    <w:p w:rsidR="00367E56" w:rsidRPr="007062A0" w:rsidRDefault="007062A0" w:rsidP="007062A0">
      <w:pPr>
        <w:widowControl w:val="0"/>
        <w:spacing w:line="360" w:lineRule="auto"/>
        <w:ind w:firstLine="709"/>
        <w:jc w:val="center"/>
        <w:rPr>
          <w:snapToGrid w:val="0"/>
          <w:sz w:val="28"/>
        </w:rPr>
      </w:pPr>
      <w:r>
        <w:rPr>
          <w:b/>
          <w:snapToGrid w:val="0"/>
          <w:sz w:val="28"/>
        </w:rPr>
        <w:br w:type="page"/>
      </w:r>
      <w:r>
        <w:rPr>
          <w:snapToGrid w:val="0"/>
          <w:sz w:val="28"/>
        </w:rPr>
        <w:t>Заключение</w:t>
      </w:r>
    </w:p>
    <w:p w:rsidR="00466936" w:rsidRPr="007062A0" w:rsidRDefault="00466936" w:rsidP="0078421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</w:p>
    <w:p w:rsidR="00466936" w:rsidRPr="00784215" w:rsidRDefault="00466936" w:rsidP="00784215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napToGrid w:val="0"/>
          <w:sz w:val="28"/>
        </w:rPr>
      </w:pPr>
      <w:r w:rsidRPr="00784215">
        <w:rPr>
          <w:snapToGrid w:val="0"/>
          <w:sz w:val="28"/>
        </w:rPr>
        <w:t>В результате анализа литературных источников мы пришли к выводу, что координационные способности недостаточно изучены. В связи с этим нет четкого определения места КС в системе подготовки</w:t>
      </w:r>
      <w:r w:rsidR="00411000" w:rsidRPr="00784215">
        <w:rPr>
          <w:snapToGrid w:val="0"/>
          <w:sz w:val="28"/>
        </w:rPr>
        <w:t>,</w:t>
      </w:r>
      <w:r w:rsidRPr="00784215">
        <w:rPr>
          <w:snapToGrid w:val="0"/>
          <w:sz w:val="28"/>
        </w:rPr>
        <w:t xml:space="preserve"> как юных спортсменов, так и</w:t>
      </w:r>
      <w:r w:rsidR="00784215">
        <w:rPr>
          <w:snapToGrid w:val="0"/>
          <w:sz w:val="28"/>
        </w:rPr>
        <w:t xml:space="preserve"> </w:t>
      </w:r>
      <w:r w:rsidRPr="00784215">
        <w:rPr>
          <w:snapToGrid w:val="0"/>
          <w:sz w:val="28"/>
        </w:rPr>
        <w:t>школьников.</w:t>
      </w:r>
    </w:p>
    <w:p w:rsidR="006E0D5D" w:rsidRPr="00784215" w:rsidRDefault="00466936" w:rsidP="00784215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napToGrid w:val="0"/>
          <w:sz w:val="28"/>
        </w:rPr>
      </w:pPr>
      <w:r w:rsidRPr="00784215">
        <w:rPr>
          <w:snapToGrid w:val="0"/>
          <w:sz w:val="28"/>
        </w:rPr>
        <w:t>Проанализировав результаты проведенных тестов</w:t>
      </w:r>
      <w:r w:rsidR="00411000" w:rsidRPr="00784215">
        <w:rPr>
          <w:snapToGrid w:val="0"/>
          <w:sz w:val="28"/>
        </w:rPr>
        <w:t xml:space="preserve"> среди школьников и дзюдоистов, мы выявили следующие факты: а.) между показателями школьников и школьниц достоверные различия присутствуют только в тесте прыжок в длину с места,</w:t>
      </w:r>
      <w:r w:rsidR="006E0D5D" w:rsidRPr="00784215">
        <w:rPr>
          <w:snapToGrid w:val="0"/>
          <w:sz w:val="28"/>
        </w:rPr>
        <w:t xml:space="preserve"> в котором девочки показали лучшие результаты,</w:t>
      </w:r>
      <w:r w:rsidR="00411000" w:rsidRPr="00784215">
        <w:rPr>
          <w:snapToGrid w:val="0"/>
          <w:sz w:val="28"/>
        </w:rPr>
        <w:t xml:space="preserve"> в тестах же кистевая и становая динамометрия достоверных различий не выявлено; б.) между показателями дзюдоистов и школьников </w:t>
      </w:r>
      <w:r w:rsidR="006E0D5D" w:rsidRPr="00784215">
        <w:rPr>
          <w:snapToGrid w:val="0"/>
          <w:sz w:val="28"/>
        </w:rPr>
        <w:t>достоверные различия также выявлены лишь в тесте прыжок в длину с места, дзюдоисты показали лучшие результаты, в тестах кистевая и становая динамометрия достоверных различий не выявлено.</w:t>
      </w:r>
    </w:p>
    <w:p w:rsidR="00466936" w:rsidRPr="00784215" w:rsidRDefault="006E0D5D" w:rsidP="00784215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napToGrid w:val="0"/>
          <w:sz w:val="28"/>
        </w:rPr>
      </w:pPr>
      <w:r w:rsidRPr="00784215">
        <w:rPr>
          <w:snapToGrid w:val="0"/>
          <w:sz w:val="28"/>
        </w:rPr>
        <w:t>В результате определения и оценки</w:t>
      </w:r>
      <w:r w:rsidR="00784215">
        <w:rPr>
          <w:snapToGrid w:val="0"/>
          <w:sz w:val="28"/>
        </w:rPr>
        <w:t xml:space="preserve"> </w:t>
      </w:r>
      <w:r w:rsidRPr="00784215">
        <w:rPr>
          <w:snapToGrid w:val="0"/>
          <w:sz w:val="28"/>
        </w:rPr>
        <w:t xml:space="preserve">уровня развития общих координационных способностей у юных дзюдоистов </w:t>
      </w:r>
      <w:r w:rsidRPr="00784215">
        <w:rPr>
          <w:sz w:val="28"/>
          <w:szCs w:val="28"/>
        </w:rPr>
        <w:t xml:space="preserve">при помощи теста В.Старосты </w:t>
      </w:r>
      <w:r w:rsidRPr="00784215">
        <w:rPr>
          <w:snapToGrid w:val="0"/>
          <w:sz w:val="28"/>
        </w:rPr>
        <w:t xml:space="preserve">мы пришли к выводу, что </w:t>
      </w:r>
      <w:r w:rsidRPr="00784215">
        <w:rPr>
          <w:sz w:val="28"/>
        </w:rPr>
        <w:t>результаты в прыжках с двух ног как с поворотом направо, так и с поворотом налево соответствуют уровню оценки “хорошая”,</w:t>
      </w:r>
      <w:r w:rsidR="00103F9A" w:rsidRPr="00784215">
        <w:rPr>
          <w:sz w:val="28"/>
        </w:rPr>
        <w:t xml:space="preserve"> а</w:t>
      </w:r>
      <w:r w:rsidRPr="00784215">
        <w:rPr>
          <w:sz w:val="28"/>
        </w:rPr>
        <w:t xml:space="preserve"> результаты в прыжках с одной ноги как с правой на правую, так и с левой на левую соответствуют уровню оценки “удовлетворительная”.</w:t>
      </w:r>
    </w:p>
    <w:p w:rsidR="007062A0" w:rsidRPr="007062A0" w:rsidRDefault="007062A0" w:rsidP="00784215">
      <w:pPr>
        <w:widowControl w:val="0"/>
        <w:spacing w:line="360" w:lineRule="auto"/>
        <w:ind w:firstLine="709"/>
        <w:jc w:val="both"/>
        <w:rPr>
          <w:snapToGrid w:val="0"/>
          <w:sz w:val="28"/>
        </w:rPr>
      </w:pPr>
    </w:p>
    <w:p w:rsidR="00367E56" w:rsidRPr="00784215" w:rsidRDefault="007062A0" w:rsidP="007062A0">
      <w:pPr>
        <w:widowControl w:val="0"/>
        <w:spacing w:line="360" w:lineRule="auto"/>
        <w:ind w:firstLine="709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br w:type="page"/>
        <w:t>С</w:t>
      </w:r>
      <w:r w:rsidRPr="007062A0">
        <w:rPr>
          <w:snapToGrid w:val="0"/>
          <w:sz w:val="28"/>
        </w:rPr>
        <w:t>писок использованных источников</w:t>
      </w:r>
    </w:p>
    <w:p w:rsidR="00367E56" w:rsidRPr="007062A0" w:rsidRDefault="00367E56" w:rsidP="007062A0">
      <w:pPr>
        <w:widowControl w:val="0"/>
        <w:tabs>
          <w:tab w:val="left" w:pos="360"/>
        </w:tabs>
        <w:spacing w:line="360" w:lineRule="auto"/>
        <w:rPr>
          <w:snapToGrid w:val="0"/>
          <w:sz w:val="28"/>
        </w:rPr>
      </w:pPr>
    </w:p>
    <w:p w:rsidR="00367E56" w:rsidRPr="00784215" w:rsidRDefault="00367E56" w:rsidP="007062A0">
      <w:pPr>
        <w:widowControl w:val="0"/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rPr>
          <w:sz w:val="28"/>
        </w:rPr>
      </w:pPr>
      <w:r w:rsidRPr="00784215">
        <w:rPr>
          <w:sz w:val="28"/>
        </w:rPr>
        <w:t>Лях В.И. Координационные способности школьников. – Мн.: Полымя, 1989</w:t>
      </w:r>
    </w:p>
    <w:p w:rsidR="00FE5A4B" w:rsidRPr="00784215" w:rsidRDefault="00FE5A4B" w:rsidP="007062A0">
      <w:pPr>
        <w:widowControl w:val="0"/>
        <w:numPr>
          <w:ilvl w:val="0"/>
          <w:numId w:val="3"/>
        </w:numPr>
        <w:tabs>
          <w:tab w:val="left" w:pos="360"/>
        </w:tabs>
        <w:autoSpaceDE/>
        <w:autoSpaceDN/>
        <w:spacing w:line="360" w:lineRule="auto"/>
        <w:ind w:left="0" w:firstLine="0"/>
        <w:rPr>
          <w:sz w:val="28"/>
        </w:rPr>
      </w:pPr>
      <w:r w:rsidRPr="00784215">
        <w:rPr>
          <w:sz w:val="28"/>
        </w:rPr>
        <w:t>Коблев Я.К. и др. Подготовка дзюдоистов / Под ред. Я.К. Коблева, И.А. Письменского, К.Д. Чермит. – Майкоп: Краснодарск. кн. изд-во. Адыгейское отделение. 1990. – 446 с.</w:t>
      </w:r>
    </w:p>
    <w:p w:rsidR="00FE5A4B" w:rsidRPr="00784215" w:rsidRDefault="00FE5A4B" w:rsidP="007062A0">
      <w:pPr>
        <w:widowControl w:val="0"/>
        <w:numPr>
          <w:ilvl w:val="0"/>
          <w:numId w:val="3"/>
        </w:numPr>
        <w:tabs>
          <w:tab w:val="left" w:pos="360"/>
        </w:tabs>
        <w:autoSpaceDE/>
        <w:autoSpaceDN/>
        <w:spacing w:line="360" w:lineRule="auto"/>
        <w:ind w:left="0" w:firstLine="0"/>
        <w:rPr>
          <w:sz w:val="28"/>
        </w:rPr>
      </w:pPr>
      <w:r w:rsidRPr="00784215">
        <w:rPr>
          <w:sz w:val="28"/>
        </w:rPr>
        <w:t>Лях В.И. Факторная структура ловкости с позиций многоуровневой системы управления произвольными движениями // Теория и практика физической культуры. – 1979, № 5. – С. 51-53.</w:t>
      </w:r>
    </w:p>
    <w:p w:rsidR="00FE5A4B" w:rsidRPr="00784215" w:rsidRDefault="00FE5A4B" w:rsidP="007062A0">
      <w:pPr>
        <w:widowControl w:val="0"/>
        <w:numPr>
          <w:ilvl w:val="0"/>
          <w:numId w:val="3"/>
        </w:numPr>
        <w:tabs>
          <w:tab w:val="left" w:pos="360"/>
        </w:tabs>
        <w:autoSpaceDE/>
        <w:autoSpaceDN/>
        <w:spacing w:line="360" w:lineRule="auto"/>
        <w:ind w:left="0" w:firstLine="0"/>
        <w:rPr>
          <w:sz w:val="28"/>
        </w:rPr>
      </w:pPr>
      <w:r w:rsidRPr="00784215">
        <w:rPr>
          <w:sz w:val="28"/>
        </w:rPr>
        <w:t>Лях В.И. Важнейшие для различных видов спорта координационные способности и их значимость в техническом и технико-тактическом совершенствовании // Теория и практика физической культуры. – 1988, № 2. – С. 57-59.</w:t>
      </w:r>
    </w:p>
    <w:p w:rsidR="00FE5A4B" w:rsidRPr="00784215" w:rsidRDefault="00FE5A4B" w:rsidP="007062A0">
      <w:pPr>
        <w:widowControl w:val="0"/>
        <w:numPr>
          <w:ilvl w:val="0"/>
          <w:numId w:val="3"/>
        </w:numPr>
        <w:tabs>
          <w:tab w:val="left" w:pos="360"/>
        </w:tabs>
        <w:autoSpaceDE/>
        <w:autoSpaceDN/>
        <w:spacing w:line="360" w:lineRule="auto"/>
        <w:ind w:left="0" w:firstLine="0"/>
        <w:rPr>
          <w:sz w:val="28"/>
        </w:rPr>
      </w:pPr>
      <w:r w:rsidRPr="00784215">
        <w:rPr>
          <w:sz w:val="28"/>
        </w:rPr>
        <w:t>Лях В.И., Садовски Е. О концепциях, задачах, месте и основных положениях координационной подготовки в спорте // Теория и практика физической культуры. – 1999, № 5. – С. 40-47.</w:t>
      </w:r>
    </w:p>
    <w:p w:rsidR="00FE5A4B" w:rsidRPr="00784215" w:rsidRDefault="00FE5A4B" w:rsidP="007062A0">
      <w:pPr>
        <w:widowControl w:val="0"/>
        <w:numPr>
          <w:ilvl w:val="0"/>
          <w:numId w:val="3"/>
        </w:numPr>
        <w:tabs>
          <w:tab w:val="left" w:pos="360"/>
        </w:tabs>
        <w:autoSpaceDE/>
        <w:autoSpaceDN/>
        <w:spacing w:line="360" w:lineRule="auto"/>
        <w:ind w:left="0" w:firstLine="0"/>
        <w:rPr>
          <w:sz w:val="28"/>
        </w:rPr>
      </w:pPr>
      <w:r w:rsidRPr="00784215">
        <w:rPr>
          <w:sz w:val="28"/>
        </w:rPr>
        <w:t>Бойченко С.Д., Карсеко Е.Н., Леонов В.В., Смотрицкий А.А. О некоторых аспектах концепции координации и координационных способностей в физическом воспитании и спортивной тренировке // Теория и практика физической культуры. – 2003. – № 8. – С. 15-18.</w:t>
      </w:r>
    </w:p>
    <w:p w:rsidR="00FE5A4B" w:rsidRPr="00784215" w:rsidRDefault="00FE5A4B" w:rsidP="007062A0">
      <w:pPr>
        <w:widowControl w:val="0"/>
        <w:numPr>
          <w:ilvl w:val="0"/>
          <w:numId w:val="3"/>
        </w:numPr>
        <w:tabs>
          <w:tab w:val="left" w:pos="360"/>
        </w:tabs>
        <w:autoSpaceDE/>
        <w:autoSpaceDN/>
        <w:spacing w:line="360" w:lineRule="auto"/>
        <w:ind w:left="0" w:firstLine="0"/>
        <w:rPr>
          <w:sz w:val="28"/>
        </w:rPr>
      </w:pPr>
      <w:r w:rsidRPr="00784215">
        <w:rPr>
          <w:sz w:val="28"/>
        </w:rPr>
        <w:t>Лях В.И. Координационно-двигательное совершенствование в физическом воспитании и спорте: история, теория, экспериментальные исследования // Теория и практика физической культуры. – 1995, № 11. – С. 16-24.</w:t>
      </w:r>
    </w:p>
    <w:p w:rsidR="00FE5A4B" w:rsidRPr="00784215" w:rsidRDefault="00FE5A4B" w:rsidP="007062A0">
      <w:pPr>
        <w:widowControl w:val="0"/>
        <w:numPr>
          <w:ilvl w:val="0"/>
          <w:numId w:val="3"/>
        </w:numPr>
        <w:tabs>
          <w:tab w:val="left" w:pos="360"/>
        </w:tabs>
        <w:autoSpaceDE/>
        <w:autoSpaceDN/>
        <w:spacing w:line="360" w:lineRule="auto"/>
        <w:ind w:left="0" w:firstLine="0"/>
        <w:rPr>
          <w:sz w:val="28"/>
        </w:rPr>
      </w:pPr>
      <w:r w:rsidRPr="00784215">
        <w:rPr>
          <w:sz w:val="28"/>
        </w:rPr>
        <w:t>Тараканов Б.И., Никитин С.Н. Развитие ловкости у борцов: Метод. указания. – Л.: ГДОИФК, 1989. – 27 с.</w:t>
      </w:r>
    </w:p>
    <w:p w:rsidR="00487623" w:rsidRPr="00784215" w:rsidRDefault="00487623" w:rsidP="007062A0">
      <w:pPr>
        <w:widowControl w:val="0"/>
        <w:numPr>
          <w:ilvl w:val="0"/>
          <w:numId w:val="3"/>
        </w:numPr>
        <w:tabs>
          <w:tab w:val="left" w:pos="360"/>
        </w:tabs>
        <w:autoSpaceDE/>
        <w:autoSpaceDN/>
        <w:spacing w:line="360" w:lineRule="auto"/>
        <w:ind w:left="0" w:firstLine="0"/>
        <w:rPr>
          <w:sz w:val="28"/>
        </w:rPr>
      </w:pPr>
      <w:r w:rsidRPr="00784215">
        <w:rPr>
          <w:sz w:val="28"/>
        </w:rPr>
        <w:t>Матвеев Л.П.</w:t>
      </w:r>
      <w:r w:rsidR="00784215">
        <w:rPr>
          <w:sz w:val="28"/>
        </w:rPr>
        <w:t xml:space="preserve"> </w:t>
      </w:r>
      <w:r w:rsidRPr="00784215">
        <w:rPr>
          <w:sz w:val="28"/>
        </w:rPr>
        <w:t>Основы спортивной тренировки. Учебн. пособие для ин-тов физической культуры.– М.: Физкультура и спорт, 1977. – 280 с.</w:t>
      </w:r>
    </w:p>
    <w:p w:rsidR="00487623" w:rsidRPr="00784215" w:rsidRDefault="00487623" w:rsidP="007062A0">
      <w:pPr>
        <w:widowControl w:val="0"/>
        <w:numPr>
          <w:ilvl w:val="0"/>
          <w:numId w:val="3"/>
        </w:numPr>
        <w:tabs>
          <w:tab w:val="left" w:pos="360"/>
        </w:tabs>
        <w:autoSpaceDE/>
        <w:autoSpaceDN/>
        <w:spacing w:line="360" w:lineRule="auto"/>
        <w:ind w:left="0" w:firstLine="0"/>
        <w:rPr>
          <w:sz w:val="28"/>
        </w:rPr>
      </w:pPr>
      <w:r w:rsidRPr="00784215">
        <w:rPr>
          <w:sz w:val="28"/>
        </w:rPr>
        <w:t>Матвеев Л.П. Теория и методика физической культуры: Учеб. для ин-тов физ. культуры. – М.: Физкультура и спорт, 1991. – 543 с.</w:t>
      </w:r>
      <w:bookmarkStart w:id="0" w:name="_GoBack"/>
      <w:bookmarkEnd w:id="0"/>
    </w:p>
    <w:sectPr w:rsidR="00487623" w:rsidRPr="00784215" w:rsidSect="00784215">
      <w:headerReference w:type="even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6DE" w:rsidRDefault="002826DE">
      <w:r>
        <w:separator/>
      </w:r>
    </w:p>
  </w:endnote>
  <w:endnote w:type="continuationSeparator" w:id="0">
    <w:p w:rsidR="002826DE" w:rsidRDefault="0028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6DE" w:rsidRDefault="002826DE">
      <w:r>
        <w:separator/>
      </w:r>
    </w:p>
  </w:footnote>
  <w:footnote w:type="continuationSeparator" w:id="0">
    <w:p w:rsidR="002826DE" w:rsidRDefault="00282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1F2" w:rsidRDefault="006D71F2" w:rsidP="008855B8">
    <w:pPr>
      <w:pStyle w:val="a6"/>
      <w:framePr w:wrap="around" w:vAnchor="text" w:hAnchor="margin" w:xAlign="right" w:y="1"/>
      <w:rPr>
        <w:rStyle w:val="a8"/>
      </w:rPr>
    </w:pPr>
  </w:p>
  <w:p w:rsidR="006D71F2" w:rsidRDefault="006D71F2" w:rsidP="005168F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6E9C"/>
    <w:multiLevelType w:val="hybridMultilevel"/>
    <w:tmpl w:val="41E8C4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8915362"/>
    <w:multiLevelType w:val="singleLevel"/>
    <w:tmpl w:val="559CCDF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1D9B09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38A41D55"/>
    <w:multiLevelType w:val="hybridMultilevel"/>
    <w:tmpl w:val="E7E61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B4E3D90"/>
    <w:multiLevelType w:val="hybridMultilevel"/>
    <w:tmpl w:val="FF480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E27"/>
    <w:rsid w:val="00011F42"/>
    <w:rsid w:val="00062E06"/>
    <w:rsid w:val="00065D17"/>
    <w:rsid w:val="000660EB"/>
    <w:rsid w:val="00102826"/>
    <w:rsid w:val="00103F9A"/>
    <w:rsid w:val="00151F3B"/>
    <w:rsid w:val="00154AB3"/>
    <w:rsid w:val="0016107E"/>
    <w:rsid w:val="001862B5"/>
    <w:rsid w:val="00187EF3"/>
    <w:rsid w:val="001A31E9"/>
    <w:rsid w:val="001B2C68"/>
    <w:rsid w:val="001C5B21"/>
    <w:rsid w:val="001E2F96"/>
    <w:rsid w:val="0025729B"/>
    <w:rsid w:val="002772D5"/>
    <w:rsid w:val="002826DE"/>
    <w:rsid w:val="002A6213"/>
    <w:rsid w:val="002E6F02"/>
    <w:rsid w:val="002F583E"/>
    <w:rsid w:val="00324ED8"/>
    <w:rsid w:val="00327D24"/>
    <w:rsid w:val="00367E56"/>
    <w:rsid w:val="003A7F0C"/>
    <w:rsid w:val="00411000"/>
    <w:rsid w:val="00433988"/>
    <w:rsid w:val="00466936"/>
    <w:rsid w:val="00487623"/>
    <w:rsid w:val="004B3DA8"/>
    <w:rsid w:val="004E38D5"/>
    <w:rsid w:val="0050173C"/>
    <w:rsid w:val="005168F2"/>
    <w:rsid w:val="005549DA"/>
    <w:rsid w:val="005A38EC"/>
    <w:rsid w:val="005F65CA"/>
    <w:rsid w:val="006328FF"/>
    <w:rsid w:val="0064620D"/>
    <w:rsid w:val="006465CD"/>
    <w:rsid w:val="00652786"/>
    <w:rsid w:val="006660DA"/>
    <w:rsid w:val="006D71F2"/>
    <w:rsid w:val="006E0D5D"/>
    <w:rsid w:val="006F4BA4"/>
    <w:rsid w:val="00701DEA"/>
    <w:rsid w:val="007062A0"/>
    <w:rsid w:val="0071603C"/>
    <w:rsid w:val="00761D27"/>
    <w:rsid w:val="00761FEB"/>
    <w:rsid w:val="00784215"/>
    <w:rsid w:val="007967D4"/>
    <w:rsid w:val="007C4DBD"/>
    <w:rsid w:val="007F65CF"/>
    <w:rsid w:val="00841F39"/>
    <w:rsid w:val="008855B8"/>
    <w:rsid w:val="008D3373"/>
    <w:rsid w:val="008F0C92"/>
    <w:rsid w:val="008F725E"/>
    <w:rsid w:val="00942046"/>
    <w:rsid w:val="009A4E0D"/>
    <w:rsid w:val="009A5D67"/>
    <w:rsid w:val="009E643C"/>
    <w:rsid w:val="00A3743F"/>
    <w:rsid w:val="00A44E62"/>
    <w:rsid w:val="00A67663"/>
    <w:rsid w:val="00AA58F2"/>
    <w:rsid w:val="00AC55BF"/>
    <w:rsid w:val="00AE00D1"/>
    <w:rsid w:val="00AE26A9"/>
    <w:rsid w:val="00B603ED"/>
    <w:rsid w:val="00B72CF1"/>
    <w:rsid w:val="00B82E61"/>
    <w:rsid w:val="00BB456F"/>
    <w:rsid w:val="00C4659B"/>
    <w:rsid w:val="00C57C9E"/>
    <w:rsid w:val="00C73D88"/>
    <w:rsid w:val="00C91E27"/>
    <w:rsid w:val="00CC0E2C"/>
    <w:rsid w:val="00D9645C"/>
    <w:rsid w:val="00DB0857"/>
    <w:rsid w:val="00DC3AD1"/>
    <w:rsid w:val="00E24BC6"/>
    <w:rsid w:val="00E44B07"/>
    <w:rsid w:val="00E60678"/>
    <w:rsid w:val="00E902E9"/>
    <w:rsid w:val="00EB54ED"/>
    <w:rsid w:val="00F32B0C"/>
    <w:rsid w:val="00F6284F"/>
    <w:rsid w:val="00F72A92"/>
    <w:rsid w:val="00F83786"/>
    <w:rsid w:val="00F85ADE"/>
    <w:rsid w:val="00F96EE1"/>
    <w:rsid w:val="00FA7AF0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489813C2-AE6E-4B95-9099-3C617857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E27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F72A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C91E27"/>
    <w:pPr>
      <w:keepNext/>
      <w:ind w:firstLine="567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AE00D1"/>
    <w:pPr>
      <w:autoSpaceDE/>
      <w:autoSpaceDN/>
      <w:ind w:firstLine="720"/>
      <w:jc w:val="both"/>
    </w:pPr>
    <w:rPr>
      <w:sz w:val="28"/>
    </w:rPr>
  </w:style>
  <w:style w:type="character" w:customStyle="1" w:styleId="a4">
    <w:name w:val="Основний текст з відступом Знак"/>
    <w:link w:val="a3"/>
    <w:uiPriority w:val="99"/>
    <w:semiHidden/>
    <w:rPr>
      <w:sz w:val="20"/>
      <w:szCs w:val="20"/>
    </w:rPr>
  </w:style>
  <w:style w:type="table" w:styleId="a5">
    <w:name w:val="Table Grid"/>
    <w:basedOn w:val="a1"/>
    <w:uiPriority w:val="99"/>
    <w:rsid w:val="008F725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168F2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Pr>
      <w:sz w:val="20"/>
      <w:szCs w:val="20"/>
    </w:rPr>
  </w:style>
  <w:style w:type="character" w:styleId="a8">
    <w:name w:val="page number"/>
    <w:uiPriority w:val="99"/>
    <w:rsid w:val="005168F2"/>
    <w:rPr>
      <w:rFonts w:cs="Times New Roman"/>
    </w:rPr>
  </w:style>
  <w:style w:type="paragraph" w:styleId="a9">
    <w:name w:val="footer"/>
    <w:basedOn w:val="a"/>
    <w:link w:val="aa"/>
    <w:uiPriority w:val="99"/>
    <w:rsid w:val="00784215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3366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2</Company>
  <LinksUpToDate>false</LinksUpToDate>
  <CharactersWithSpaces>22508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1</dc:creator>
  <cp:keywords/>
  <dc:description/>
  <cp:lastModifiedBy>Irina</cp:lastModifiedBy>
  <cp:revision>2</cp:revision>
  <dcterms:created xsi:type="dcterms:W3CDTF">2014-08-10T15:07:00Z</dcterms:created>
  <dcterms:modified xsi:type="dcterms:W3CDTF">2014-08-10T15:07:00Z</dcterms:modified>
</cp:coreProperties>
</file>