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3F" w:rsidRPr="001B47FA" w:rsidRDefault="00967086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Ведение</w:t>
      </w:r>
    </w:p>
    <w:p w:rsidR="00967086" w:rsidRPr="001B47FA" w:rsidRDefault="00967086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967086" w:rsidRPr="001B47FA" w:rsidRDefault="00967086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Процессы термической</w:t>
      </w:r>
      <w:r w:rsidR="00905015" w:rsidRPr="001B47FA">
        <w:rPr>
          <w:sz w:val="28"/>
          <w:szCs w:val="28"/>
        </w:rPr>
        <w:t xml:space="preserve"> </w:t>
      </w:r>
      <w:r w:rsidR="00D15E58" w:rsidRPr="001B47FA">
        <w:rPr>
          <w:sz w:val="28"/>
          <w:szCs w:val="28"/>
        </w:rPr>
        <w:t xml:space="preserve">обработки самые важные на предприятиях общественного питания. Под действием тепловой энергии в продукте возникают такие сложные физико-химические процессы, как клейстеризация крахмала, денатурация белков, гидротермическая дезагрегация биополимеров (коллаген мяса, рыбы, протопектин растительных продуктов), образование новых вкусовых и ароматических веществ, изменение цвета продукта, разрушение витаминов. В результате протекания перечисленных, часто накладывающихся друг на друга процессов, в окружающею среду выделяются водорастворимые вещества </w:t>
      </w:r>
      <w:r w:rsidR="00BD520A" w:rsidRPr="001B47FA">
        <w:rPr>
          <w:sz w:val="28"/>
          <w:szCs w:val="28"/>
        </w:rPr>
        <w:t>и жиры; происходит потеря воды и уменьшение массы продукта (мясо, птица, рыба); поглощение воды продуктом и увеличение его массы (крупы, бобовые, макаронные и мучные изделия); разрушение некоторой части витаминов; переход в воду при варке витаминов, экстрактивных, минеральных и других веществ.</w:t>
      </w:r>
    </w:p>
    <w:p w:rsidR="00BD520A" w:rsidRPr="001B47FA" w:rsidRDefault="00DD535B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Самыми распространенными процессами термической обработки являются варка и жарка. Деление способов тепловой кулинарной обработки продуктов на варку и жарку обусловлено тем, что при жарке происходят принципиально иные по сравнению с варкой физико-химические изменения пищевых веществ в поверхностном слое продукта: обезвоживание, повышение температуры до 120…130</w:t>
      </w:r>
      <w:r w:rsidR="001B47FA">
        <w:rPr>
          <w:sz w:val="28"/>
          <w:szCs w:val="28"/>
        </w:rPr>
        <w:t xml:space="preserve"> </w:t>
      </w:r>
      <w:r w:rsidRPr="001B47FA">
        <w:rPr>
          <w:sz w:val="28"/>
          <w:szCs w:val="28"/>
        </w:rPr>
        <w:t>С, пиролиз пищевых веществ, меланоидинообразование, впитывание жира. В результате протекания перечисленных выше процессов на поверхности продукта образуется окрашенная корочка, по внешнему виду, вкусу и аромату характерная для жареного продукта.</w:t>
      </w:r>
    </w:p>
    <w:p w:rsidR="00DD535B" w:rsidRPr="001B47FA" w:rsidRDefault="00DD535B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При варке происходит влажный нагрев продуктов, так как </w:t>
      </w:r>
      <w:r w:rsidR="00256116" w:rsidRPr="001B47FA">
        <w:rPr>
          <w:sz w:val="28"/>
          <w:szCs w:val="28"/>
        </w:rPr>
        <w:t>теплопередающей средой служат вода, влажный насыщенный пар или смесь воды и пара.</w:t>
      </w:r>
    </w:p>
    <w:p w:rsidR="00256116" w:rsidRPr="001B47FA" w:rsidRDefault="00256116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Температура теплопередающей среды при варке составляет 100…107</w:t>
      </w:r>
      <w:r w:rsidR="001B47FA">
        <w:rPr>
          <w:sz w:val="28"/>
          <w:szCs w:val="28"/>
        </w:rPr>
        <w:t xml:space="preserve"> </w:t>
      </w:r>
      <w:r w:rsidRPr="001B47FA">
        <w:rPr>
          <w:sz w:val="28"/>
          <w:szCs w:val="28"/>
        </w:rPr>
        <w:t>С, а конечная температура продукта к моменту кулинарной готовности – 85…98</w:t>
      </w:r>
      <w:r w:rsidR="001B47FA">
        <w:rPr>
          <w:sz w:val="28"/>
          <w:szCs w:val="28"/>
        </w:rPr>
        <w:t xml:space="preserve"> </w:t>
      </w:r>
      <w:r w:rsidRPr="001B47FA">
        <w:rPr>
          <w:sz w:val="28"/>
          <w:szCs w:val="28"/>
        </w:rPr>
        <w:t>С. В процессе варки тепловая энергия постепенно передается от поверхностных слоев к внутренним, достигая геометрического центра продукта. Разность температур постепенно уменьшается и становится равной нулю.</w:t>
      </w:r>
    </w:p>
    <w:p w:rsidR="00F1293D" w:rsidRPr="001B47FA" w:rsidRDefault="00F1293D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Варка – наиболее распространенный процесс термической обработки, с помощью варки можно приготовить первые, вторые, третьи блюда. С ее помощью можно довести до кулинарной готовности любой продукт или полуфабрикат.</w:t>
      </w:r>
    </w:p>
    <w:p w:rsidR="00F1293D" w:rsidRPr="001B47FA" w:rsidRDefault="00F1293D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Для того, чтобы процесс варки осуществлять на современном технологическом уровне целесообразно использовать специализированное оборудование, а именно пищеварочные котлы.</w:t>
      </w:r>
    </w:p>
    <w:p w:rsidR="00D309B7" w:rsidRPr="001B47FA" w:rsidRDefault="00D309B7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D309B7" w:rsidRPr="001B47FA" w:rsidRDefault="00D309B7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D309B7" w:rsidRPr="001B47FA" w:rsidRDefault="0000338E" w:rsidP="0000338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5426" w:rsidRPr="001B47FA">
        <w:rPr>
          <w:sz w:val="28"/>
          <w:szCs w:val="28"/>
        </w:rPr>
        <w:t>1</w:t>
      </w:r>
      <w:r w:rsidR="00C355F8">
        <w:rPr>
          <w:sz w:val="28"/>
          <w:szCs w:val="28"/>
        </w:rPr>
        <w:t>.</w:t>
      </w:r>
      <w:r w:rsidR="001D5426" w:rsidRPr="001B47FA">
        <w:rPr>
          <w:sz w:val="28"/>
          <w:szCs w:val="28"/>
        </w:rPr>
        <w:t xml:space="preserve"> Обзорная часть и сравнител</w:t>
      </w:r>
      <w:r w:rsidR="000D189E" w:rsidRPr="001B47FA">
        <w:rPr>
          <w:sz w:val="28"/>
          <w:szCs w:val="28"/>
        </w:rPr>
        <w:t>ьный анализ аппаратов для варки</w:t>
      </w:r>
    </w:p>
    <w:p w:rsidR="001D5426" w:rsidRPr="001B47FA" w:rsidRDefault="001D5426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5426" w:rsidRPr="001B47FA" w:rsidRDefault="001D5426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Осуществлять процесс варки можно двумя путями</w:t>
      </w:r>
      <w:r w:rsidR="001176AF" w:rsidRPr="001B47FA">
        <w:rPr>
          <w:sz w:val="28"/>
          <w:szCs w:val="28"/>
        </w:rPr>
        <w:t>.</w:t>
      </w:r>
      <w:r w:rsidRPr="001B47FA">
        <w:rPr>
          <w:sz w:val="28"/>
          <w:szCs w:val="28"/>
        </w:rPr>
        <w:t xml:space="preserve"> </w:t>
      </w:r>
    </w:p>
    <w:p w:rsidR="0034370F" w:rsidRPr="001B47FA" w:rsidRDefault="001D5426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Первый способ термической обработки осуществляется в наплитной посуде. Однако при варке в наплитной посуде достаточно низкий КПД, очень большие трудозатраты. </w:t>
      </w:r>
      <w:r w:rsidR="0034370F" w:rsidRPr="001B47FA">
        <w:rPr>
          <w:sz w:val="28"/>
          <w:szCs w:val="28"/>
        </w:rPr>
        <w:t xml:space="preserve">В частности в наплитной </w:t>
      </w:r>
      <w:r w:rsidR="001176AF" w:rsidRPr="001B47FA">
        <w:rPr>
          <w:sz w:val="28"/>
          <w:szCs w:val="28"/>
        </w:rPr>
        <w:t xml:space="preserve">посуде </w:t>
      </w:r>
      <w:r w:rsidR="0034370F" w:rsidRPr="001B47FA">
        <w:rPr>
          <w:sz w:val="28"/>
          <w:szCs w:val="28"/>
        </w:rPr>
        <w:t>максимальный объем используемой посуды 20 литров, в пищеварочных котлах есть емкости объемом 250 литров. Поэтому такой способ варки нецелесообразно использовать в пре</w:t>
      </w:r>
      <w:r w:rsidR="00DD2F49" w:rsidRPr="001B47FA">
        <w:rPr>
          <w:sz w:val="28"/>
          <w:szCs w:val="28"/>
        </w:rPr>
        <w:t>дприятиях общественного питания.</w:t>
      </w:r>
    </w:p>
    <w:p w:rsidR="0034370F" w:rsidRPr="001B47FA" w:rsidRDefault="0034370F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Второй путь заключается в варки продукции в пищеварочных </w:t>
      </w:r>
      <w:r w:rsidR="0086322F" w:rsidRPr="001B47FA">
        <w:rPr>
          <w:sz w:val="28"/>
          <w:szCs w:val="28"/>
        </w:rPr>
        <w:t>аппаратах.</w:t>
      </w:r>
    </w:p>
    <w:p w:rsidR="0034370F" w:rsidRPr="001B47FA" w:rsidRDefault="0034370F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По организационно – техническому признаку варочные аппараты подразделяют на аппараты: непрерывного действия, периодического действия. У аппаратов </w:t>
      </w:r>
      <w:r w:rsidR="00EE7258" w:rsidRPr="001B47FA">
        <w:rPr>
          <w:sz w:val="28"/>
          <w:szCs w:val="28"/>
        </w:rPr>
        <w:t>непрерывного действия есть один большой минус, большие габариты. Поэтому в предприятиях общественного питания используют в основном аппараты периодического действия.</w:t>
      </w:r>
    </w:p>
    <w:p w:rsidR="0029453D" w:rsidRPr="001B47FA" w:rsidRDefault="0029453D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В зависимости от агрегатного состояния греющей среды все варочные аппараты относят: котлам (греющая среда – жидкость), паровым камерам (греющая среда – влажный насыщенный пар). В паровых камерах плохо готовить </w:t>
      </w:r>
      <w:r w:rsidR="0086322F" w:rsidRPr="001B47FA">
        <w:rPr>
          <w:sz w:val="28"/>
          <w:szCs w:val="28"/>
        </w:rPr>
        <w:t>первые, вторые блюда, так как греющей средой является влажный насыщенный пар. В котлах можно готовить первые, вторые, третьи блюда. Котлы являются более универсальными, и их целесообразней использовать на предприятиях общественного питания.</w:t>
      </w:r>
    </w:p>
    <w:p w:rsidR="0086322F" w:rsidRPr="001B47FA" w:rsidRDefault="0086322F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 давлению греющей среды в рабочей камере различают варочные аппараты, работающие: при атмосферном давлении, при избыточном давлении, при вакууме. На предприятиях общественного питания лучше использовать котлы с атмосферным давлением или с избыточным давлением. Так как в процессе варки непосредственно в содержимое котла</w:t>
      </w:r>
      <w:r w:rsidR="006C7647" w:rsidRPr="001B47FA">
        <w:rPr>
          <w:sz w:val="28"/>
          <w:szCs w:val="28"/>
        </w:rPr>
        <w:t>, необходимо</w:t>
      </w:r>
      <w:r w:rsidRPr="001B47FA">
        <w:rPr>
          <w:sz w:val="28"/>
          <w:szCs w:val="28"/>
        </w:rPr>
        <w:t xml:space="preserve"> </w:t>
      </w:r>
      <w:r w:rsidR="006C7647" w:rsidRPr="001B47FA">
        <w:rPr>
          <w:sz w:val="28"/>
          <w:szCs w:val="28"/>
        </w:rPr>
        <w:t>постоянно добавлять дополнительные ингредиенты.</w:t>
      </w:r>
    </w:p>
    <w:p w:rsidR="006C7647" w:rsidRPr="001B47FA" w:rsidRDefault="006C7647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По способу обогрева стенок рабочей камеры аппараты делят: </w:t>
      </w:r>
      <w:r w:rsidRPr="001B47FA">
        <w:rPr>
          <w:sz w:val="28"/>
          <w:szCs w:val="28"/>
          <w:lang w:val="en-US"/>
        </w:rPr>
        <w:t>c</w:t>
      </w:r>
      <w:r w:rsidRPr="001B47FA">
        <w:rPr>
          <w:sz w:val="28"/>
          <w:szCs w:val="28"/>
        </w:rPr>
        <w:t xml:space="preserve"> непосредственным обогревом стенки, с косвенным обогревом стенки. </w:t>
      </w:r>
    </w:p>
    <w:p w:rsidR="006C7647" w:rsidRPr="001B47FA" w:rsidRDefault="006C7647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В моделях с непосредственным (прямым) обогревом происходит контакт вмонтированного в днище тэна с нагреваемой средой. В этих аппаратах возникает значительная неравномерность температур на обогреваемых поверхностях, что может привести к подгоранию продуктов. При работе с такими котлами требуется постоянный контроль над варочным процессом.</w:t>
      </w:r>
    </w:p>
    <w:p w:rsidR="006C7647" w:rsidRPr="001B47FA" w:rsidRDefault="006C7647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В силу этих причин наибольшее распространение на предприятиях питания получили котлы с косвенным обогревом, в конструкции </w:t>
      </w:r>
      <w:r w:rsidR="0097149F" w:rsidRPr="001B47FA">
        <w:rPr>
          <w:sz w:val="28"/>
          <w:szCs w:val="28"/>
        </w:rPr>
        <w:t>которых предусмотрен некий объем, примыкающий к обогреваемой поверхности с внешней стороны, пароводяная рубашка. Принцип действия таких аппаратов основан на равномерном со всех сторон обогреве содержимого варочного котла горячим водяным паром.</w:t>
      </w:r>
    </w:p>
    <w:p w:rsidR="0097149F" w:rsidRPr="001B47FA" w:rsidRDefault="0097149F" w:rsidP="00C74AAF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По виду энергоносителя различают: электрические, газовые, паровые, огневые (твердотопливные и жидкотопливные). Рассмотрим плюсы и минусы каждого электроносителя в отдельности. </w:t>
      </w:r>
      <w:r w:rsidR="00017829" w:rsidRPr="001B47FA">
        <w:rPr>
          <w:sz w:val="28"/>
          <w:szCs w:val="28"/>
        </w:rPr>
        <w:t>Электрический ток к достоинствам</w:t>
      </w:r>
      <w:r w:rsidR="00C74AAF">
        <w:rPr>
          <w:sz w:val="28"/>
          <w:szCs w:val="28"/>
        </w:rPr>
        <w:t xml:space="preserve"> </w:t>
      </w:r>
      <w:r w:rsidR="00017829" w:rsidRPr="001B47FA">
        <w:rPr>
          <w:sz w:val="28"/>
          <w:szCs w:val="28"/>
        </w:rPr>
        <w:t>можно отнести транспортировка по проводам, возможность достижения любых температурных значений</w:t>
      </w:r>
      <w:r w:rsidR="00A57C67" w:rsidRPr="001B47FA">
        <w:rPr>
          <w:sz w:val="28"/>
          <w:szCs w:val="28"/>
        </w:rPr>
        <w:t xml:space="preserve">, возможность осуществления обогрева со всех сторон. К недостаткам относится возможность поражения персонала электрическим током. </w:t>
      </w:r>
    </w:p>
    <w:p w:rsidR="0097149F" w:rsidRPr="001B47FA" w:rsidRDefault="00B50B11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Газовые. Достоинства. Подача газа осуществляется по газопроводу. Недостатки</w:t>
      </w:r>
      <w:r w:rsidRPr="0000338E">
        <w:rPr>
          <w:sz w:val="28"/>
          <w:szCs w:val="28"/>
        </w:rPr>
        <w:t xml:space="preserve">: </w:t>
      </w:r>
      <w:r w:rsidRPr="001B47FA">
        <w:rPr>
          <w:sz w:val="28"/>
          <w:szCs w:val="28"/>
        </w:rPr>
        <w:t xml:space="preserve">взрывоопасность, токсичность. </w:t>
      </w:r>
    </w:p>
    <w:p w:rsidR="00B50B11" w:rsidRPr="001B47FA" w:rsidRDefault="00B50B11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Паровые. Достоинства: Пар может обеспечивать контактный обогрев, возможность равномерного нагрева, возможность транспортировки по трубам. Недостатки</w:t>
      </w:r>
      <w:r w:rsidRPr="0000338E">
        <w:rPr>
          <w:sz w:val="28"/>
          <w:szCs w:val="28"/>
        </w:rPr>
        <w:t xml:space="preserve">: </w:t>
      </w:r>
      <w:r w:rsidR="00EA48FC" w:rsidRPr="001B47FA">
        <w:rPr>
          <w:sz w:val="28"/>
          <w:szCs w:val="28"/>
        </w:rPr>
        <w:t xml:space="preserve">Узкая область применения, высокая каразионная активность. </w:t>
      </w:r>
    </w:p>
    <w:p w:rsidR="00EA48FC" w:rsidRPr="001B47FA" w:rsidRDefault="00EA48FC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Огневые. Достоинства: дешевизна. Недостатки: при сжигании твердого топлива наблюдается химический и механический недожог, происходит загрязнение окружающей среды, тяжелые условия обслуживающего персонала, низкие санитарно-гигиенические условия персонала.</w:t>
      </w:r>
    </w:p>
    <w:p w:rsidR="00EA48FC" w:rsidRPr="0000338E" w:rsidRDefault="00A1035C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 приведенному выше перечислению недостатков и достоинств считаю нужным рассматривать электрические котлы.</w:t>
      </w:r>
    </w:p>
    <w:p w:rsidR="00764534" w:rsidRPr="0000338E" w:rsidRDefault="00764534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 конструктивным особенностям котлы разделяют на: опрокидывающиеся и неопрокидывающиеся.</w:t>
      </w:r>
    </w:p>
    <w:p w:rsidR="004E0259" w:rsidRPr="001B47FA" w:rsidRDefault="004E0259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 опрокидывающимся котлам относят: КПЭ 40, КПЭ 60, КПЭСМ 60.</w:t>
      </w:r>
    </w:p>
    <w:p w:rsidR="004E0259" w:rsidRPr="00C355F8" w:rsidRDefault="004E0259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 неопрокидывающимся котлам относят: КПЭ 100, КПЭ 160, КПЭ 250.</w:t>
      </w:r>
    </w:p>
    <w:p w:rsidR="0000338E" w:rsidRPr="00C355F8" w:rsidRDefault="0000338E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338E" w:rsidRPr="0000338E" w:rsidRDefault="00491A2F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67.25pt">
            <v:imagedata r:id="rId7" o:title=""/>
          </v:shape>
        </w:pict>
      </w:r>
    </w:p>
    <w:p w:rsidR="00A940E5" w:rsidRPr="0000338E" w:rsidRDefault="0000338E" w:rsidP="0000338E">
      <w:pPr>
        <w:pStyle w:val="ab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0338E">
        <w:rPr>
          <w:b w:val="0"/>
          <w:bCs w:val="0"/>
          <w:sz w:val="28"/>
          <w:szCs w:val="28"/>
        </w:rPr>
        <w:t xml:space="preserve">Рисунок </w:t>
      </w:r>
      <w:r w:rsidRPr="0000338E">
        <w:rPr>
          <w:b w:val="0"/>
          <w:bCs w:val="0"/>
          <w:noProof/>
          <w:sz w:val="28"/>
          <w:szCs w:val="28"/>
        </w:rPr>
        <w:t>1</w:t>
      </w:r>
      <w:r w:rsidRPr="0000338E">
        <w:rPr>
          <w:b w:val="0"/>
          <w:bCs w:val="0"/>
          <w:sz w:val="28"/>
          <w:szCs w:val="28"/>
        </w:rPr>
        <w:t xml:space="preserve"> – Котел пищеварочный КПЭ – 40: 1 – нагревательные элементы; 2 – корпус; 3 – пароводяная рубашка; 4 – трубопровод; 5 – варочный сосуд; 6 – крышка; 7 – электроконтактный манометр; 8 – заливная воронка; 9 – кран воронки; 10 – предохраните - льный клапан; 11 – маховик; 12 – станина; 13 – кран уровня; 14 – дно сварочного сосуда.</w:t>
      </w:r>
    </w:p>
    <w:p w:rsidR="0000338E" w:rsidRDefault="0000338E" w:rsidP="001B47FA">
      <w:pPr>
        <w:widowControl w:val="0"/>
        <w:tabs>
          <w:tab w:val="left" w:pos="-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40E5" w:rsidRPr="001B47FA" w:rsidRDefault="00A940E5" w:rsidP="0000338E">
      <w:pPr>
        <w:widowControl w:val="0"/>
        <w:tabs>
          <w:tab w:val="left" w:pos="-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Это опрокидываю</w:t>
      </w:r>
      <w:r w:rsidR="005725AB" w:rsidRPr="001B47FA">
        <w:rPr>
          <w:sz w:val="28"/>
          <w:szCs w:val="28"/>
        </w:rPr>
        <w:t>щийся стационарный котел (рисунок 1), со</w:t>
      </w:r>
      <w:r w:rsidRPr="001B47FA">
        <w:rPr>
          <w:sz w:val="28"/>
          <w:szCs w:val="28"/>
        </w:rPr>
        <w:t>стоящий из варочного сосуда с пароводяной рубашкой и крышкой, станины, узла контрольно-измерительной арматуры, трубопровода для заполнения котла</w:t>
      </w:r>
      <w:r w:rsidR="0000338E">
        <w:rPr>
          <w:sz w:val="28"/>
          <w:szCs w:val="28"/>
        </w:rPr>
        <w:t xml:space="preserve"> </w:t>
      </w:r>
      <w:r w:rsidRPr="001B47FA">
        <w:rPr>
          <w:sz w:val="28"/>
          <w:szCs w:val="28"/>
        </w:rPr>
        <w:t>водой и станции управления котлом, устанавливаемой отдельно от него.</w:t>
      </w:r>
    </w:p>
    <w:p w:rsidR="00FB7849" w:rsidRPr="001B47FA" w:rsidRDefault="00FB7849" w:rsidP="001B47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Замкнутое пространство между варочным сосудом, корпусом и съемным дном, предназначенное для воды и пара, является пароводяной рубашкой. В съемное дно вмонтированы три трубчатых электронагревателя.</w:t>
      </w:r>
    </w:p>
    <w:p w:rsidR="00FB7849" w:rsidRPr="001B47FA" w:rsidRDefault="00FB7849" w:rsidP="001B47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Пространство между наружным кожухом и корпусом пароводяной рубашки заполняется теплоизоляцией. На наружном кожухе закреплены две цапфы – левая и правая, вращающиеся в съемных подшипниках, смонтированных на чугунной станине. На правой стойке станины в одном корпусе с подшипником находится, червячная передача с маховиком, с помощью которого котел опрокидывается во время разгрузки. Через правую цапфу проходит трубка, соединяющая пароводяную рубашку с узлом контрольно – измерительной арматуры. Последняя состоит из заливной воронки с краном, служащим для залива воды в кожух пароводяной</w:t>
      </w:r>
      <w:r w:rsidR="001B47FA">
        <w:rPr>
          <w:sz w:val="28"/>
          <w:szCs w:val="28"/>
        </w:rPr>
        <w:t xml:space="preserve"> </w:t>
      </w:r>
      <w:r w:rsidRPr="001B47FA">
        <w:rPr>
          <w:color w:val="000000"/>
          <w:sz w:val="28"/>
          <w:szCs w:val="28"/>
        </w:rPr>
        <w:t>рубашки, электроконтактного манометра, с помощью которого осуществляется автоматическое регулирование процесса нагрева, предохранительного клапана, срабатывающего при повышении давления в пароводяной рубашке свыше 0,5 кг/см</w:t>
      </w:r>
      <w:r w:rsidRPr="001B47FA">
        <w:rPr>
          <w:color w:val="000000"/>
          <w:sz w:val="28"/>
          <w:szCs w:val="28"/>
          <w:vertAlign w:val="superscript"/>
        </w:rPr>
        <w:t>2</w:t>
      </w:r>
      <w:r w:rsidRPr="001B47FA">
        <w:rPr>
          <w:color w:val="000000"/>
          <w:sz w:val="28"/>
          <w:szCs w:val="28"/>
        </w:rPr>
        <w:t>.</w:t>
      </w:r>
    </w:p>
    <w:p w:rsidR="00FB7849" w:rsidRPr="001B47FA" w:rsidRDefault="00FB7849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В нижней части котла установлен кран уровня, предназначенный для контролирования уровня воды, заливаемой в пароводяную рубашку. В процессе эксплуатации котла уровень воды в пароводяной рубашке не должен быть выше уровня крана и ниже уровня трубчатых электронагревателей. Нижний уровень воды в пароводяной рубашке контролируется автоматически с помощью электрода (защита от «сухого хода»).</w:t>
      </w:r>
    </w:p>
    <w:p w:rsidR="00FB7849" w:rsidRPr="001B47FA" w:rsidRDefault="00FB7849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Вода в варочный сосуд заливается с помощью водоразборного устройства – трубопровода</w:t>
      </w:r>
      <w:r w:rsidR="001B47FA">
        <w:rPr>
          <w:sz w:val="28"/>
          <w:szCs w:val="28"/>
        </w:rPr>
        <w:t xml:space="preserve"> </w:t>
      </w:r>
      <w:r w:rsidRPr="001B47FA">
        <w:rPr>
          <w:sz w:val="28"/>
          <w:szCs w:val="28"/>
        </w:rPr>
        <w:t>который укреплен на левой стойке станины и имеет вентиль и поворотную трубу. На трубопроводе над вентилем установлен поворотный кронштейн, на который можно вешать крышку котла, полотенце.</w:t>
      </w:r>
    </w:p>
    <w:p w:rsidR="006856EC" w:rsidRPr="0000338E" w:rsidRDefault="00E26774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Котел КПЭ-60 (рисунок 2) рассчитан на островное размещение в горячем цехе. Аппарат относится к типу косвенного обогрева (снабжен паровой рубашкой), приспособлен к варки на пару с использованием перфорированного вкладыша. Котел оснащен предохранительным вентилем, датчиком давления и двигателем опрокидывания с защитой от перегрузки, имеет функцию автоматического заполнения рубашки водой.</w:t>
      </w:r>
    </w:p>
    <w:p w:rsidR="00B5334B" w:rsidRPr="001B47FA" w:rsidRDefault="002C1937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Котел КПЭ-60 рассчитан на островное размещение в горячем цехе. Аппарат относится к типу косвенного обогрева (снабжен паровой рубашкой), приспособлен к варки на пару с использованием перфорированного вкладыша. Котел оснащен предохранительным вентилем, датчиком давления и двигателем опрокидывания с защитой от перегрузки, имеет функцию автоматического заполнения рубашки водой. Углы закруглены, количество винтов и швов для облегчения чистки сведено к минимуму.</w:t>
      </w:r>
    </w:p>
    <w:p w:rsidR="00B17EB2" w:rsidRPr="0000338E" w:rsidRDefault="002C1937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Механизм опрокидывания, состоящий из мотор - редуктора и винтовой передачи, обеспечивающий наклон чаши для сливного содержимого, смонтирован внутри правой тумбы, а рукоятка маховик выведена на переднюю панель. </w:t>
      </w:r>
    </w:p>
    <w:p w:rsidR="00D55892" w:rsidRDefault="00D55892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00338E" w:rsidRPr="0000338E" w:rsidRDefault="00491A2F" w:rsidP="001B4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7.75pt;height:138.75pt">
            <v:imagedata r:id="rId8" o:title=""/>
          </v:shape>
        </w:pict>
      </w:r>
    </w:p>
    <w:p w:rsidR="0000338E" w:rsidRPr="0000338E" w:rsidRDefault="0000338E" w:rsidP="0000338E">
      <w:pPr>
        <w:pStyle w:val="ab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0338E">
        <w:rPr>
          <w:b w:val="0"/>
          <w:bCs w:val="0"/>
          <w:sz w:val="28"/>
          <w:szCs w:val="28"/>
        </w:rPr>
        <w:t xml:space="preserve">Рисунок </w:t>
      </w:r>
      <w:r w:rsidRPr="0000338E">
        <w:rPr>
          <w:b w:val="0"/>
          <w:bCs w:val="0"/>
          <w:noProof/>
          <w:sz w:val="28"/>
          <w:szCs w:val="28"/>
        </w:rPr>
        <w:t>2</w:t>
      </w:r>
      <w:r w:rsidRPr="0000338E">
        <w:rPr>
          <w:b w:val="0"/>
          <w:bCs w:val="0"/>
          <w:sz w:val="28"/>
          <w:szCs w:val="28"/>
        </w:rPr>
        <w:t xml:space="preserve"> – Котел пищеварочный КПЭ – 60: 1 – варочный сосуд; 2 – наружный корпус; 3 – пароводяная рубашка; 4 – днище – диск наружного корпу - са; 5 – тэны; 6 – носик; 7 – съемная крышка; 8 – наружный кожух; 9 – тепловая изолиния; 10 – чугунная вилкообразная станина; 11 – стойка станины; 12 – механизм для поворота котла; 13 – маховик с рукояткой; 14 – водопроводная труба; 15 – водозапорный вентиль; 16 – поворотная трубка – головка; 17 – кран уровня; 18 – манометр; 19 – двойной предохранительный клапан; 20 – заливная воронка.</w:t>
      </w:r>
    </w:p>
    <w:p w:rsidR="00D55892" w:rsidRPr="0000338E" w:rsidRDefault="00D55892" w:rsidP="0000338E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2B1" w:rsidRPr="0000338E" w:rsidRDefault="0000338E" w:rsidP="0000338E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0338E">
        <w:rPr>
          <w:sz w:val="28"/>
          <w:szCs w:val="28"/>
        </w:rPr>
        <w:t xml:space="preserve">Для слива содержимого чаши требуется нажать на кнопку </w:t>
      </w:r>
      <w:r w:rsidR="000B09A3" w:rsidRPr="0000338E">
        <w:rPr>
          <w:sz w:val="28"/>
          <w:szCs w:val="28"/>
        </w:rPr>
        <w:t>опрокидывания. Внутри левой тумбы находится выдвижная панель с электроаппаратурой, от которой через левую полую цапфу отводятся провода к нагревательным элементам и датчику реле температуры.</w:t>
      </w:r>
    </w:p>
    <w:p w:rsidR="00AB5A59" w:rsidRPr="0000338E" w:rsidRDefault="00AB5A59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AB5A59" w:rsidRPr="0000338E" w:rsidRDefault="00491A2F" w:rsidP="001B4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4.5pt;height:170.25pt">
            <v:imagedata r:id="rId9" o:title=""/>
          </v:shape>
        </w:pict>
      </w:r>
    </w:p>
    <w:p w:rsidR="0000338E" w:rsidRPr="00014BD6" w:rsidRDefault="0000338E" w:rsidP="00014BD6">
      <w:pPr>
        <w:pStyle w:val="ab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014BD6">
        <w:rPr>
          <w:b w:val="0"/>
          <w:bCs w:val="0"/>
          <w:sz w:val="28"/>
          <w:szCs w:val="28"/>
        </w:rPr>
        <w:t xml:space="preserve">Рисунок </w:t>
      </w:r>
      <w:r w:rsidRPr="00014BD6">
        <w:rPr>
          <w:b w:val="0"/>
          <w:bCs w:val="0"/>
          <w:noProof/>
          <w:sz w:val="28"/>
          <w:szCs w:val="28"/>
        </w:rPr>
        <w:t>3</w:t>
      </w:r>
      <w:r w:rsidRPr="00014BD6">
        <w:rPr>
          <w:b w:val="0"/>
          <w:bCs w:val="0"/>
          <w:sz w:val="28"/>
          <w:szCs w:val="28"/>
        </w:rPr>
        <w:t xml:space="preserve"> – Котел пищеварочный КПЭСМ – 60: </w:t>
      </w:r>
      <w:r w:rsidRPr="00014BD6">
        <w:rPr>
          <w:b w:val="0"/>
          <w:bCs w:val="0"/>
          <w:noProof/>
          <w:sz w:val="28"/>
          <w:szCs w:val="28"/>
        </w:rPr>
        <w:t xml:space="preserve">1 – сосуд варочный; 2 – манометр; 3 – рубашка пароводяная; 4 – предохранительный клапан; 5 – пово – </w:t>
      </w:r>
      <w:r w:rsidRPr="00014BD6">
        <w:rPr>
          <w:b w:val="0"/>
          <w:bCs w:val="0"/>
          <w:sz w:val="28"/>
          <w:szCs w:val="28"/>
        </w:rPr>
        <w:t>ротный механизм; 6 – тэн.</w:t>
      </w:r>
    </w:p>
    <w:p w:rsidR="0000338E" w:rsidRPr="00014BD6" w:rsidRDefault="0000338E" w:rsidP="00014BD6">
      <w:pPr>
        <w:pStyle w:val="ab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285C42" w:rsidRPr="001B47FA" w:rsidRDefault="00014BD6" w:rsidP="001B4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5B1D" w:rsidRPr="001B47FA">
        <w:rPr>
          <w:sz w:val="28"/>
          <w:szCs w:val="28"/>
        </w:rPr>
        <w:t>ищеварочный электрический секционный модулированный котел</w:t>
      </w:r>
      <w:r w:rsidR="00285C42" w:rsidRPr="001B47FA">
        <w:rPr>
          <w:sz w:val="28"/>
          <w:szCs w:val="28"/>
        </w:rPr>
        <w:t xml:space="preserve"> (рисунок 3)</w:t>
      </w:r>
      <w:r w:rsidR="00355B1D" w:rsidRPr="001B47FA">
        <w:rPr>
          <w:sz w:val="28"/>
          <w:szCs w:val="28"/>
        </w:rPr>
        <w:t>, предназначенный для приго</w:t>
      </w:r>
      <w:r w:rsidR="005C76FB" w:rsidRPr="001B47FA">
        <w:rPr>
          <w:sz w:val="28"/>
          <w:szCs w:val="28"/>
        </w:rPr>
        <w:t>товления первых, вторых и треть</w:t>
      </w:r>
      <w:r w:rsidR="00355B1D" w:rsidRPr="001B47FA">
        <w:rPr>
          <w:sz w:val="28"/>
          <w:szCs w:val="28"/>
        </w:rPr>
        <w:t>их блюд, а также соусов. Он может использоваться на предприятиях общественного питания как отдельно стоящий аппарат или в составе технологических линий.</w:t>
      </w:r>
    </w:p>
    <w:p w:rsidR="00355B1D" w:rsidRPr="001B47FA" w:rsidRDefault="00355B1D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Котел представляет собой, заключенный в прямоугольный корпус варочный сосуд из нержавеющей стали, установленный на двух тумбах. В верхней части сосуд переходит в прямоугольный стол с желобом для слива жидкости. На столе в стойках крепится откидная крышка котла.</w:t>
      </w:r>
    </w:p>
    <w:p w:rsidR="00355B1D" w:rsidRPr="0000338E" w:rsidRDefault="00355B1D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С внешней стороны к варочному сосуду приварен стальной кожух со съемным дном, в котором вмонтированы три тэна и электрод защиты от «сухого хода». Пространство между варочным сосудом и кожухом заполнено водой и паром, образует пароводяную рубашку. </w:t>
      </w:r>
    </w:p>
    <w:p w:rsidR="00355B1D" w:rsidRPr="001B47FA" w:rsidRDefault="00355B1D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Рубашка заполняется водой через наливную воронку, установленную на правой тумбе котла. Для проверки наличия воды в пароводяной рубашке котел имеет контрольный кран. </w:t>
      </w:r>
    </w:p>
    <w:p w:rsidR="00355B1D" w:rsidRPr="001B47FA" w:rsidRDefault="00355B1D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На левой тумбе котла смонтирован смеситель для холодной и горячей воды, заливаемой в варочный сосуд.</w:t>
      </w:r>
    </w:p>
    <w:p w:rsidR="00355B1D" w:rsidRDefault="00355B1D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Кожух варочного сосуда покрыт теплоизоляционным материалом. Корпус котла изготовлен из стальных листов, покрытых белой эмалью. Котел оснащен электроконтактным манометром, обеспечивающим заданный режим варки, и предохранительным клапаном, смонтированным на правой тумбе. Тумбы имеют бескаркасную конструкцию: к сварной раме, установленной на регулируемых по высоте ножках, крепятся стальные, покрытые белой эмалью облицовки, накрываемые сверху, листом из нержавеющей стали. Внутри тумб смонтированы чугунные кронштейны, на которые с помощью пустотелых цапф устанавливается котел. В правой тумбе размещен поворотный механизм, посредством которого котел наклоняется вперед для слива содержимого и назад, обеспечивая доступ к тэнам. В левой тумбе размещена панель с электроаппаратурой.</w:t>
      </w:r>
    </w:p>
    <w:p w:rsidR="00014BD6" w:rsidRPr="001B47FA" w:rsidRDefault="00014BD6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F00817" w:rsidRPr="001B47FA" w:rsidRDefault="00491A2F" w:rsidP="001B47FA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0.75pt;height:138.75pt">
            <v:imagedata r:id="rId10" o:title=""/>
          </v:shape>
        </w:pict>
      </w:r>
    </w:p>
    <w:p w:rsidR="008671E7" w:rsidRPr="001B47FA" w:rsidRDefault="00014BD6" w:rsidP="001B47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4BD6">
        <w:rPr>
          <w:sz w:val="28"/>
          <w:szCs w:val="28"/>
        </w:rPr>
        <w:t>Рисунок 4 – Котел пищеварочный КПЭ – 100:</w:t>
      </w:r>
      <w:r>
        <w:rPr>
          <w:b/>
          <w:bCs/>
          <w:sz w:val="28"/>
          <w:szCs w:val="28"/>
        </w:rPr>
        <w:t xml:space="preserve"> </w:t>
      </w:r>
      <w:r w:rsidR="00F00817" w:rsidRPr="001B47FA">
        <w:rPr>
          <w:color w:val="000000"/>
          <w:sz w:val="28"/>
          <w:szCs w:val="28"/>
        </w:rPr>
        <w:t>1 – парогенератор; 2 – постамент; 3 – Кран уровня; 4 – кран сливной 5 – облицовка; 6 – корпус котла; 7 – варочный сосуд; 8 – электроконтактный манометр; 9 – клапан – турбинка; 10 – крышка; 11 – накидной винт 12 – заливная воронка; 13 – предохранительный клапан; 14 – противовес;15 – трубопроводы.</w:t>
      </w:r>
    </w:p>
    <w:p w:rsidR="006B1409" w:rsidRPr="001B47FA" w:rsidRDefault="006B1409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F00817" w:rsidRPr="001B47FA" w:rsidRDefault="004B77EE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Это опрокидывающийся стационарный котел</w:t>
      </w:r>
      <w:r w:rsidR="006F3020" w:rsidRPr="001B47FA">
        <w:rPr>
          <w:sz w:val="28"/>
          <w:szCs w:val="28"/>
        </w:rPr>
        <w:t xml:space="preserve"> (рисунок 4)</w:t>
      </w:r>
      <w:r w:rsidRPr="001B47FA">
        <w:rPr>
          <w:sz w:val="28"/>
          <w:szCs w:val="28"/>
        </w:rPr>
        <w:t>, который состоит из варочного сосуда, выполненного из нержавеющей стали, наружного корпуса из листовой конструкционной стали, облицовки и постамента. Замкнутое пространство между варочным сосудом и наружным корпусом служит пароводяной рубашкой. В пространстве между наружным корпусом и облицовкой уложена теплоизоляции.</w:t>
      </w:r>
    </w:p>
    <w:p w:rsidR="00CF3CCD" w:rsidRPr="001B47FA" w:rsidRDefault="004B77EE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 нижней части наружного корпуса приварен корпус парогенератора, в котором на отдельном щитке смонтированы шесть трубчатых электронагревателей (тэнов). Герметичность достигается за счет установки паронитовой прокладки между фланцем корпуса парогенератора и щитком.</w:t>
      </w:r>
    </w:p>
    <w:p w:rsidR="00D01846" w:rsidRPr="001B47FA" w:rsidRDefault="004B77EE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Варочный сосуд закрывается откидной, закрепленной на валу шарнира двустенной крышкой, уравновешенной противовесом. Плотное прилегание крышки обеспечивается прокладкой из термостойкой пищевой резины, уложенной в канавке крышки, и накидными винтами. Для слива промывочных вод из варочного сосуда имеется сливной кран с сеткой.</w:t>
      </w:r>
    </w:p>
    <w:p w:rsidR="00D01846" w:rsidRPr="00C355F8" w:rsidRDefault="00D01846" w:rsidP="001B47FA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8F7036" w:rsidRPr="00B46DD6" w:rsidRDefault="00491A2F" w:rsidP="001B47FA">
      <w:pPr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129pt;height:126.75pt">
            <v:imagedata r:id="rId11" o:title=""/>
          </v:shape>
        </w:pict>
      </w:r>
    </w:p>
    <w:p w:rsidR="004B77EE" w:rsidRPr="001B47FA" w:rsidRDefault="00D01846" w:rsidP="001B47FA">
      <w:pPr>
        <w:pStyle w:val="ab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B47FA">
        <w:rPr>
          <w:b w:val="0"/>
          <w:bCs w:val="0"/>
          <w:sz w:val="28"/>
          <w:szCs w:val="28"/>
        </w:rPr>
        <w:t>Рисунок 5 - Внешний вид котла КПЭ – 160</w:t>
      </w:r>
      <w:r w:rsidR="001B5125" w:rsidRPr="001B47FA">
        <w:rPr>
          <w:b w:val="0"/>
          <w:bCs w:val="0"/>
          <w:sz w:val="28"/>
          <w:szCs w:val="28"/>
        </w:rPr>
        <w:t xml:space="preserve">, КПЭ </w:t>
      </w:r>
      <w:r w:rsidR="008F7036" w:rsidRPr="001B47FA">
        <w:rPr>
          <w:b w:val="0"/>
          <w:bCs w:val="0"/>
          <w:sz w:val="28"/>
          <w:szCs w:val="28"/>
        </w:rPr>
        <w:t>–</w:t>
      </w:r>
      <w:r w:rsidR="001B5125" w:rsidRPr="001B47FA">
        <w:rPr>
          <w:b w:val="0"/>
          <w:bCs w:val="0"/>
          <w:sz w:val="28"/>
          <w:szCs w:val="28"/>
        </w:rPr>
        <w:t xml:space="preserve"> 250</w:t>
      </w:r>
    </w:p>
    <w:p w:rsidR="008F7036" w:rsidRPr="001B47FA" w:rsidRDefault="008F7036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3C4D3E" w:rsidRPr="001B47FA" w:rsidRDefault="003C4D3E" w:rsidP="001B47FA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 внешнему виду</w:t>
      </w:r>
      <w:r w:rsidR="009D3CDE" w:rsidRPr="001B47FA">
        <w:rPr>
          <w:sz w:val="28"/>
          <w:szCs w:val="28"/>
        </w:rPr>
        <w:t xml:space="preserve"> (рисунок 5)</w:t>
      </w:r>
      <w:r w:rsidRPr="001B47FA">
        <w:rPr>
          <w:sz w:val="28"/>
          <w:szCs w:val="28"/>
        </w:rPr>
        <w:t>, конструкции, электрической схеме (различаются только мощностью тэнов) котел КПЭ-160 не отличается от котла КПЭ-100, различны лишь установочные размеры котла</w:t>
      </w:r>
      <w:r w:rsidR="001B47FA">
        <w:rPr>
          <w:sz w:val="28"/>
          <w:szCs w:val="28"/>
        </w:rPr>
        <w:t xml:space="preserve"> </w:t>
      </w:r>
      <w:r w:rsidRPr="001B47FA">
        <w:rPr>
          <w:sz w:val="28"/>
          <w:szCs w:val="28"/>
        </w:rPr>
        <w:t>и станции управления. Монтаж котла КПЭ-160 осуществляется аналогично монтажу котла КПЭ – 100.</w:t>
      </w:r>
    </w:p>
    <w:p w:rsidR="00DA3100" w:rsidRPr="001B47FA" w:rsidRDefault="00DA3100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Конструктивно котлы КЭ – 100, КЭ – 160, КЭ – 250 выполнены аналогично и различаются лишь длиной варочного сосуда. Котлы предназначены для приготовления бульонов, овощей,</w:t>
      </w:r>
      <w:r w:rsidR="002A589A" w:rsidRPr="001B47FA">
        <w:rPr>
          <w:sz w:val="28"/>
          <w:szCs w:val="28"/>
        </w:rPr>
        <w:t xml:space="preserve"> гарниров с использованием функ</w:t>
      </w:r>
      <w:r w:rsidRPr="001B47FA">
        <w:rPr>
          <w:sz w:val="28"/>
          <w:szCs w:val="28"/>
        </w:rPr>
        <w:t>циональных емкостей, а также для приготовления первых блюд, напитков и кипячения молока на предприятиях общественного питания. Котлы КЭ имеют номинальную вместимость варочного сосуда 100, 160 и 250 дм</w:t>
      </w:r>
      <w:r w:rsidRPr="001B47FA">
        <w:rPr>
          <w:sz w:val="28"/>
          <w:szCs w:val="28"/>
          <w:vertAlign w:val="superscript"/>
        </w:rPr>
        <w:t>3</w:t>
      </w:r>
      <w:r w:rsidRPr="001B47FA">
        <w:rPr>
          <w:sz w:val="28"/>
          <w:szCs w:val="28"/>
        </w:rPr>
        <w:t>.</w:t>
      </w:r>
    </w:p>
    <w:p w:rsidR="00CD14BA" w:rsidRPr="001B47FA" w:rsidRDefault="007D0ADE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Котлы электрические, с косвенным обогревом стенок, опрокидывающиеся являются наиболее совершенные, за б</w:t>
      </w:r>
      <w:r w:rsidR="00C419C2" w:rsidRPr="001B47FA">
        <w:rPr>
          <w:sz w:val="28"/>
          <w:szCs w:val="28"/>
        </w:rPr>
        <w:t>азовый вариант целесообразно принять котел пищеварочный электрический – КПЭ-60.</w:t>
      </w:r>
    </w:p>
    <w:p w:rsidR="00131F09" w:rsidRPr="001B47FA" w:rsidRDefault="00131F09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B46DD6" w:rsidRDefault="00B46DD6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944132" w:rsidRDefault="00B46DD6" w:rsidP="001B4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1F09" w:rsidRPr="001B47FA">
        <w:rPr>
          <w:sz w:val="28"/>
          <w:szCs w:val="28"/>
        </w:rPr>
        <w:t>2</w:t>
      </w:r>
      <w:r w:rsidR="00C355F8">
        <w:rPr>
          <w:sz w:val="28"/>
          <w:szCs w:val="28"/>
        </w:rPr>
        <w:t>.</w:t>
      </w:r>
      <w:r w:rsidR="00FD45E8" w:rsidRPr="001B47FA">
        <w:rPr>
          <w:sz w:val="28"/>
          <w:szCs w:val="28"/>
        </w:rPr>
        <w:t xml:space="preserve"> Описание конструкции проектируемого аппарата</w:t>
      </w:r>
    </w:p>
    <w:p w:rsidR="00B46DD6" w:rsidRPr="001B47FA" w:rsidRDefault="00B46DD6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944132" w:rsidRDefault="00131F09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2.1 </w:t>
      </w:r>
      <w:r w:rsidR="009D3CDE" w:rsidRPr="001B47FA">
        <w:rPr>
          <w:sz w:val="28"/>
          <w:szCs w:val="28"/>
        </w:rPr>
        <w:t>Описание конструкции проектируемого аппарата</w:t>
      </w:r>
    </w:p>
    <w:p w:rsidR="00B46DD6" w:rsidRPr="001B47FA" w:rsidRDefault="00B46DD6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944132" w:rsidRPr="00B46DD6" w:rsidRDefault="00491A2F" w:rsidP="001B4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60.5pt;height:187.5pt">
            <v:imagedata r:id="rId12" o:title=""/>
          </v:shape>
        </w:pict>
      </w:r>
    </w:p>
    <w:p w:rsidR="00B46DD6" w:rsidRPr="00B46DD6" w:rsidRDefault="00B46DD6" w:rsidP="00B46DD6">
      <w:pPr>
        <w:pStyle w:val="ab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46DD6">
        <w:rPr>
          <w:b w:val="0"/>
          <w:bCs w:val="0"/>
          <w:sz w:val="28"/>
          <w:szCs w:val="28"/>
        </w:rPr>
        <w:t>Рисунок 6 – Котел пищеварочный КПЭ – 60: 1 – варочный сосуд; 2 – наружный корпус; 3 – пароводяная рубашка; 4 – днище – диск наружного корпуса;  5 – тэны; 6 – носик; 7 – съемная крышка; 8 – наружный кожух; 9 – тепловая изолиния; 10 – чугунная вилкообразная станина; 11 – стойка станины; 12 – механизм для поворота котла; 13 – маховик с рукояткой; 14 – водопроводная труба; 15 – водозапорный вентиль; 16 – поворотная трубка – головка; 17 – кран уровня; 18 – манометр; 19 – двойной предохранительный клапан; 20 – заливная воронка.</w:t>
      </w:r>
    </w:p>
    <w:p w:rsidR="00944132" w:rsidRPr="00B46DD6" w:rsidRDefault="00944132" w:rsidP="00B46DD6">
      <w:pPr>
        <w:spacing w:line="360" w:lineRule="auto"/>
        <w:ind w:firstLine="709"/>
        <w:jc w:val="both"/>
        <w:rPr>
          <w:sz w:val="28"/>
          <w:szCs w:val="28"/>
        </w:rPr>
      </w:pPr>
    </w:p>
    <w:p w:rsidR="00565D81" w:rsidRPr="001B47FA" w:rsidRDefault="00A34764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>Опрокидывающийся пище</w:t>
      </w:r>
      <w:r w:rsidR="009D3CDE" w:rsidRPr="001B47FA">
        <w:rPr>
          <w:color w:val="000000"/>
          <w:sz w:val="28"/>
          <w:szCs w:val="28"/>
        </w:rPr>
        <w:t xml:space="preserve">варочный котёл КПЭ-60 (рисунок </w:t>
      </w:r>
      <w:r w:rsidR="001A2548" w:rsidRPr="001B47FA">
        <w:rPr>
          <w:color w:val="000000"/>
          <w:sz w:val="28"/>
          <w:szCs w:val="28"/>
        </w:rPr>
        <w:t>6</w:t>
      </w:r>
      <w:r w:rsidRPr="001B47FA">
        <w:rPr>
          <w:color w:val="000000"/>
          <w:sz w:val="28"/>
          <w:szCs w:val="28"/>
        </w:rPr>
        <w:t>) состоит из варочного сосуда 1 и наружного корпуса 2, на съемном днище 4 которого смонтированы три тэна 5,</w:t>
      </w:r>
      <w:r w:rsidR="001B47FA">
        <w:rPr>
          <w:color w:val="000000"/>
          <w:sz w:val="28"/>
          <w:szCs w:val="28"/>
        </w:rPr>
        <w:t xml:space="preserve">  </w:t>
      </w:r>
      <w:r w:rsidRPr="001B47FA">
        <w:rPr>
          <w:color w:val="000000"/>
          <w:sz w:val="28"/>
          <w:szCs w:val="28"/>
        </w:rPr>
        <w:t>находящиеся во время работы котла в воде. Съемное днище дает возможность быстро</w:t>
      </w:r>
      <w:r w:rsidR="001B47FA">
        <w:rPr>
          <w:color w:val="000000"/>
          <w:sz w:val="28"/>
          <w:szCs w:val="28"/>
        </w:rPr>
        <w:t xml:space="preserve"> </w:t>
      </w:r>
      <w:r w:rsidRPr="001B47FA">
        <w:rPr>
          <w:color w:val="000000"/>
          <w:sz w:val="28"/>
          <w:szCs w:val="28"/>
        </w:rPr>
        <w:t xml:space="preserve"> заменять тэны.</w:t>
      </w:r>
    </w:p>
    <w:p w:rsidR="00A34764" w:rsidRPr="001B47FA" w:rsidRDefault="00A34764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7FA">
        <w:rPr>
          <w:color w:val="000000"/>
          <w:sz w:val="28"/>
          <w:szCs w:val="28"/>
        </w:rPr>
        <w:t>Пароводяная рубашка 3 до определенного уровня заполняется дистиллированной или кипяченой водой (в количестве 3—11 л).</w:t>
      </w:r>
      <w:r w:rsidRPr="001B47FA">
        <w:rPr>
          <w:sz w:val="28"/>
          <w:szCs w:val="28"/>
        </w:rPr>
        <w:t xml:space="preserve"> </w:t>
      </w:r>
      <w:r w:rsidRPr="001B47FA">
        <w:rPr>
          <w:color w:val="000000"/>
          <w:sz w:val="28"/>
          <w:szCs w:val="28"/>
        </w:rPr>
        <w:t>При недостаточном количестве воды в рубашке тэны оголяются, выходят из строя, так как они не рассчитаны на работу в воздушной среде. Поэтому включать тэны в электросеть следует лишь после того, как проверен уровень воды в пароводяной рубашке. М</w:t>
      </w:r>
      <w:r w:rsidRPr="001B47FA">
        <w:rPr>
          <w:sz w:val="28"/>
          <w:szCs w:val="28"/>
        </w:rPr>
        <w:t xml:space="preserve">аксимальный уровень давления в рубашке поддерживается паровым предохранительным клапаном 19 и контролируется манометром 18. </w:t>
      </w:r>
      <w:r w:rsidRPr="001B47FA">
        <w:rPr>
          <w:color w:val="000000"/>
          <w:sz w:val="28"/>
          <w:szCs w:val="28"/>
        </w:rPr>
        <w:t>Рубашка представляет собой герметичный объем, примыкающий с внешней стороны к обогреваемой поверхности. Промежуточным теплоносителем служит влажный насыщенный пар. Поддерживая в рубашке постоянное давление, обеспечивает абсолютное изотермическое поле на стенке варочного сосуда, так как изобарный процесс для влажного насыщенного пара одновременно является и изотермическим. Если при этом рассматривать различные зоны рубашки, то в них лишь изменяется степень сухости пара при строго постоянной температуре.</w:t>
      </w:r>
    </w:p>
    <w:p w:rsidR="00A34764" w:rsidRPr="001B47FA" w:rsidRDefault="00A34764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Температура пара регулируется путем изменения давления, с помощью электроконтактного манометра. При этом учитывается, что при наличии в рубашке воздуха температура греющего пара определяется парциальным давлением пара в паровоздушной смеси и меньше температуры кипения, соответствующей общему давлению. </w:t>
      </w:r>
    </w:p>
    <w:p w:rsidR="00A34764" w:rsidRPr="001B47FA" w:rsidRDefault="00A34764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Чтобы исключить корректировку манометрических датчиков, осуществляют продувку рубашек. Эта операция заключается в вытеснении воздуха из рубашки паром в период пуска котла в работу. </w:t>
      </w:r>
    </w:p>
    <w:p w:rsidR="00A34764" w:rsidRPr="001B47FA" w:rsidRDefault="00A34764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Кипяченая вода, залитая в парогенератор котла до крана уровня, нагревается тэнами до кипения и частично превращается в насыщенный пар, который, соприкасаясь со стенками варочного сосуда, конденсируется. Освобождающаяся при этом энергия расходуется на нагрев варочного сосуда и нагруженных в него продуктов, а конденсат вновь стекает в парогенератор. При выключении котла и охлаждении паровой рубашки в результате конденсации пара резко понижается давление до значений значительно меньше атмосферного. В этом случае наружная стенка рубашки испытывает внешнее давление атмосферного воздуха, работает на смятие и может деформироваться по условиям потери устойчивости. Для исключения этой деформации рубашки снабжают вакуумным клапаном.</w:t>
      </w:r>
    </w:p>
    <w:p w:rsidR="00A34764" w:rsidRPr="001B47FA" w:rsidRDefault="00A34764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Двойной предохранительный клапан </w:t>
      </w:r>
      <w:r w:rsidR="00433284" w:rsidRPr="001B47FA">
        <w:rPr>
          <w:sz w:val="28"/>
          <w:szCs w:val="28"/>
        </w:rPr>
        <w:t xml:space="preserve">(рисунок 7) </w:t>
      </w:r>
      <w:r w:rsidRPr="001B47FA">
        <w:rPr>
          <w:sz w:val="28"/>
          <w:szCs w:val="28"/>
        </w:rPr>
        <w:t>состоит из парового клапана, срабатывающего на верхний предел давления и предохраняющего рубашку от взрыва, и вакуумного клапана, выравнивающего давление в рубашке с атмосферным при выключении котла и предохраняющего рубашку от смятия, оба клапана смонт</w:t>
      </w:r>
      <w:r w:rsidR="00433284" w:rsidRPr="001B47FA">
        <w:rPr>
          <w:sz w:val="28"/>
          <w:szCs w:val="28"/>
        </w:rPr>
        <w:t>ированы в одном корпусе.</w:t>
      </w:r>
    </w:p>
    <w:p w:rsidR="00A34764" w:rsidRPr="001B47FA" w:rsidRDefault="00A34764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565D81" w:rsidRPr="00B46DD6" w:rsidRDefault="00491A2F" w:rsidP="001B4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06.5pt;height:112.5pt">
            <v:imagedata r:id="rId13" o:title=""/>
          </v:shape>
        </w:pict>
      </w:r>
    </w:p>
    <w:p w:rsidR="00A34764" w:rsidRPr="001B47FA" w:rsidRDefault="00B46DD6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B46DD6">
        <w:rPr>
          <w:sz w:val="28"/>
          <w:szCs w:val="28"/>
        </w:rPr>
        <w:t>Рисунок 7 - Принципиальная схема устройства</w:t>
      </w:r>
      <w:r>
        <w:rPr>
          <w:sz w:val="28"/>
          <w:szCs w:val="28"/>
        </w:rPr>
        <w:t xml:space="preserve"> </w:t>
      </w:r>
      <w:r w:rsidRPr="00B46DD6">
        <w:rPr>
          <w:sz w:val="28"/>
          <w:szCs w:val="28"/>
        </w:rPr>
        <w:t>двойного предохранительного клапана</w:t>
      </w:r>
      <w:r>
        <w:rPr>
          <w:sz w:val="28"/>
          <w:szCs w:val="28"/>
        </w:rPr>
        <w:t xml:space="preserve">: </w:t>
      </w:r>
      <w:r w:rsidR="00A34764" w:rsidRPr="001B47FA">
        <w:rPr>
          <w:sz w:val="28"/>
          <w:szCs w:val="28"/>
        </w:rPr>
        <w:t>1 – корпус; 2 – золотник парового клапана; 3 – грузовая втулка; 4 – крышка; 5 – рубашка котла; 6 – золотник вакуумного клапана; 7 – седло вакуумного клапана;</w:t>
      </w:r>
    </w:p>
    <w:p w:rsidR="009C2FC4" w:rsidRPr="001B47FA" w:rsidRDefault="009C2FC4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060888" w:rsidRPr="0000338E" w:rsidRDefault="00060888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В нижней части котла установлен кран уровня 17, предназначенный для контролирования уровня воды, заливаемой в пароводяную рубашку. Нижний уровень воды в пароводяной рубашке контролируется автоматически с помощью электрода (защита от «сухого хода»). Автоматическая защита от «сухого хода» должна:</w:t>
      </w:r>
    </w:p>
    <w:p w:rsidR="00060888" w:rsidRPr="001B47FA" w:rsidRDefault="00083136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─</w:t>
      </w:r>
      <w:r w:rsidR="00826C21" w:rsidRPr="001B47FA">
        <w:rPr>
          <w:sz w:val="28"/>
          <w:szCs w:val="28"/>
        </w:rPr>
        <w:t xml:space="preserve">не допускать включения котла при </w:t>
      </w:r>
      <w:r w:rsidR="00060888" w:rsidRPr="001B47FA">
        <w:rPr>
          <w:sz w:val="28"/>
          <w:szCs w:val="28"/>
        </w:rPr>
        <w:t>н</w:t>
      </w:r>
      <w:r w:rsidR="00826C21" w:rsidRPr="001B47FA">
        <w:rPr>
          <w:sz w:val="28"/>
          <w:szCs w:val="28"/>
        </w:rPr>
        <w:t>едостаточном покрытии тэнов</w:t>
      </w:r>
      <w:r w:rsidR="00060888" w:rsidRPr="001B47FA">
        <w:rPr>
          <w:sz w:val="28"/>
          <w:szCs w:val="28"/>
        </w:rPr>
        <w:t xml:space="preserve"> </w:t>
      </w:r>
      <w:r w:rsidR="00826C21" w:rsidRPr="001B47FA">
        <w:rPr>
          <w:sz w:val="28"/>
          <w:szCs w:val="28"/>
        </w:rPr>
        <w:t>водой;</w:t>
      </w:r>
    </w:p>
    <w:p w:rsidR="00060888" w:rsidRPr="001B47FA" w:rsidRDefault="003A0313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─ </w:t>
      </w:r>
      <w:r w:rsidR="00060888" w:rsidRPr="001B47FA">
        <w:rPr>
          <w:sz w:val="28"/>
          <w:szCs w:val="28"/>
        </w:rPr>
        <w:t>откл</w:t>
      </w:r>
      <w:r w:rsidRPr="001B47FA">
        <w:rPr>
          <w:sz w:val="28"/>
          <w:szCs w:val="28"/>
        </w:rPr>
        <w:t xml:space="preserve">ючать котел от электрической </w:t>
      </w:r>
      <w:r w:rsidR="00060888" w:rsidRPr="001B47FA">
        <w:rPr>
          <w:sz w:val="28"/>
          <w:szCs w:val="28"/>
        </w:rPr>
        <w:t xml:space="preserve">сети </w:t>
      </w:r>
      <w:r w:rsidRPr="001B47FA">
        <w:rPr>
          <w:sz w:val="28"/>
          <w:szCs w:val="28"/>
        </w:rPr>
        <w:t xml:space="preserve">при понижении воды в пароводяной рубашке ниже допускаемого уровня, </w:t>
      </w:r>
      <w:r w:rsidR="00060888" w:rsidRPr="001B47FA">
        <w:rPr>
          <w:sz w:val="28"/>
          <w:szCs w:val="28"/>
        </w:rPr>
        <w:t>а также при опрокидывании котла;</w:t>
      </w:r>
    </w:p>
    <w:p w:rsidR="00060888" w:rsidRPr="001B47FA" w:rsidRDefault="003A0313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─ </w:t>
      </w:r>
      <w:r w:rsidR="00060888" w:rsidRPr="001B47FA">
        <w:rPr>
          <w:sz w:val="28"/>
          <w:szCs w:val="28"/>
        </w:rPr>
        <w:t>оповещать световым сигналом обслуживающий персонал о недостаточном</w:t>
      </w:r>
      <w:r w:rsidR="001B47FA">
        <w:rPr>
          <w:sz w:val="28"/>
          <w:szCs w:val="28"/>
        </w:rPr>
        <w:t xml:space="preserve"> </w:t>
      </w:r>
      <w:r w:rsidR="00060888" w:rsidRPr="001B47FA">
        <w:rPr>
          <w:sz w:val="28"/>
          <w:szCs w:val="28"/>
        </w:rPr>
        <w:t>уровне воды в пароводяной</w:t>
      </w:r>
      <w:r w:rsidR="001B47FA">
        <w:rPr>
          <w:sz w:val="28"/>
          <w:szCs w:val="28"/>
        </w:rPr>
        <w:t xml:space="preserve"> </w:t>
      </w:r>
      <w:r w:rsidR="00060888" w:rsidRPr="001B47FA">
        <w:rPr>
          <w:sz w:val="28"/>
          <w:szCs w:val="28"/>
        </w:rPr>
        <w:t>рубашке.</w:t>
      </w:r>
    </w:p>
    <w:p w:rsidR="00060888" w:rsidRPr="001B47FA" w:rsidRDefault="00060888" w:rsidP="001B47FA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При работе котла может быть осуществлено два режима регулирования нагрева, которые могут быть заданы с помощью тумблера, находящегося на станции управления:</w:t>
      </w:r>
    </w:p>
    <w:p w:rsidR="00060888" w:rsidRPr="001B47FA" w:rsidRDefault="00060888" w:rsidP="001B47FA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Режим 1 – доведение содержимого котла до кипения на полной мощности и затем автоматическое переключение на 1/6 мощности для доваривания. Этот режим используется при варке супов, борщей и других блюд.</w:t>
      </w:r>
    </w:p>
    <w:p w:rsidR="00060888" w:rsidRPr="001B47FA" w:rsidRDefault="00060888" w:rsidP="001B47FA">
      <w:pPr>
        <w:tabs>
          <w:tab w:val="num" w:pos="-36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Режим 2 — доведение содержимого до кипения па полной мощности, а затем доваривание за счет аккумулированного тепла при отключенном котле от электрической сети. Этот режим используется при варке каш.</w:t>
      </w:r>
    </w:p>
    <w:p w:rsidR="00F36750" w:rsidRPr="0000338E" w:rsidRDefault="00F36750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6750" w:rsidRPr="001B47FA" w:rsidRDefault="002D1E2E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7FA">
        <w:rPr>
          <w:color w:val="000000"/>
          <w:sz w:val="28"/>
          <w:szCs w:val="28"/>
        </w:rPr>
        <w:t>2.2 Описание электрической схемы проектируемого аппарата</w:t>
      </w:r>
    </w:p>
    <w:p w:rsidR="00F36750" w:rsidRPr="001B47FA" w:rsidRDefault="00F36750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888" w:rsidRPr="001B47FA" w:rsidRDefault="00060888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Электрическая схема пищеварочного </w:t>
      </w:r>
      <w:r w:rsidR="0010075C" w:rsidRPr="001B47FA">
        <w:rPr>
          <w:color w:val="000000"/>
          <w:sz w:val="28"/>
          <w:szCs w:val="28"/>
        </w:rPr>
        <w:t>котла КПЭ-60 (рисунок 8)</w:t>
      </w:r>
      <w:r w:rsidRPr="001B47FA">
        <w:rPr>
          <w:color w:val="000000"/>
          <w:sz w:val="28"/>
          <w:szCs w:val="28"/>
        </w:rPr>
        <w:t xml:space="preserve">. При замыкании пакетного переключателя </w:t>
      </w:r>
      <w:r w:rsidRPr="001B47FA">
        <w:rPr>
          <w:color w:val="000000"/>
          <w:sz w:val="28"/>
          <w:szCs w:val="28"/>
          <w:lang w:val="en-US"/>
        </w:rPr>
        <w:t>Q</w:t>
      </w:r>
      <w:r w:rsidRPr="001B47FA">
        <w:rPr>
          <w:color w:val="000000"/>
          <w:sz w:val="28"/>
          <w:szCs w:val="28"/>
        </w:rPr>
        <w:t xml:space="preserve"> напряжение из сети поступает через переключатель режима работы </w:t>
      </w:r>
      <w:r w:rsidRPr="001B47FA">
        <w:rPr>
          <w:color w:val="000000"/>
          <w:sz w:val="28"/>
          <w:szCs w:val="28"/>
          <w:lang w:val="en-US"/>
        </w:rPr>
        <w:t>S</w:t>
      </w:r>
      <w:r w:rsidRPr="001B47FA">
        <w:rPr>
          <w:color w:val="000000"/>
          <w:sz w:val="28"/>
          <w:szCs w:val="28"/>
        </w:rPr>
        <w:t xml:space="preserve"> на трансформатор и загорается лампа </w:t>
      </w:r>
      <w:r w:rsidRPr="001B47FA">
        <w:rPr>
          <w:color w:val="000000"/>
          <w:sz w:val="28"/>
          <w:szCs w:val="28"/>
          <w:lang w:val="en-US"/>
        </w:rPr>
        <w:t>H</w:t>
      </w:r>
      <w:r w:rsidRPr="001B47FA">
        <w:rPr>
          <w:color w:val="000000"/>
          <w:sz w:val="28"/>
          <w:szCs w:val="28"/>
        </w:rPr>
        <w:t>1, сигнализирующая о включении котла.</w:t>
      </w:r>
    </w:p>
    <w:p w:rsidR="00565D81" w:rsidRPr="001B47FA" w:rsidRDefault="00565D81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565D81" w:rsidRPr="00B46DD6" w:rsidRDefault="00491A2F" w:rsidP="001B4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24.5pt;height:147pt">
            <v:imagedata r:id="rId14" o:title=""/>
          </v:shape>
        </w:pict>
      </w:r>
    </w:p>
    <w:p w:rsidR="00B46DD6" w:rsidRPr="00B46DD6" w:rsidRDefault="00B46DD6" w:rsidP="00B46DD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DD6">
        <w:rPr>
          <w:sz w:val="28"/>
          <w:szCs w:val="28"/>
        </w:rPr>
        <w:t xml:space="preserve">Рисунок 8 - Электрическая схема котла КПЭ – 60  </w:t>
      </w:r>
    </w:p>
    <w:p w:rsidR="00565D81" w:rsidRPr="00B46DD6" w:rsidRDefault="00565D81" w:rsidP="00B46DD6">
      <w:pPr>
        <w:spacing w:line="360" w:lineRule="auto"/>
        <w:ind w:firstLine="709"/>
        <w:jc w:val="both"/>
        <w:rPr>
          <w:sz w:val="28"/>
          <w:szCs w:val="28"/>
        </w:rPr>
      </w:pPr>
    </w:p>
    <w:p w:rsidR="00CA3226" w:rsidRPr="001B47FA" w:rsidRDefault="00CA3226" w:rsidP="001B47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Если уровень воды в парогенераторе достигает электрода Е4, цепь катушки реле К3 замыкается, реле срабатывает и его контакты К3.1, К3.2, К3.3 изменяют свое положение. Через замкнувшийся контакт К3.1 поступает питание на катушку магнитного пускателя К1, который, замыкая силовые контакты К1.1, К1.2, К1.3, включает тэны </w:t>
      </w:r>
      <w:r w:rsidRPr="001B47FA">
        <w:rPr>
          <w:color w:val="000000"/>
          <w:sz w:val="28"/>
          <w:szCs w:val="28"/>
          <w:lang w:val="en-US"/>
        </w:rPr>
        <w:t>E</w:t>
      </w:r>
      <w:r w:rsidRPr="001B47FA">
        <w:rPr>
          <w:color w:val="000000"/>
          <w:sz w:val="28"/>
          <w:szCs w:val="28"/>
        </w:rPr>
        <w:t xml:space="preserve">1, </w:t>
      </w:r>
      <w:r w:rsidRPr="001B47FA">
        <w:rPr>
          <w:color w:val="000000"/>
          <w:sz w:val="28"/>
          <w:szCs w:val="28"/>
          <w:lang w:val="en-US"/>
        </w:rPr>
        <w:t>E</w:t>
      </w:r>
      <w:r w:rsidRPr="001B47FA">
        <w:rPr>
          <w:color w:val="000000"/>
          <w:sz w:val="28"/>
          <w:szCs w:val="28"/>
        </w:rPr>
        <w:t>2, Е3 на полную мощность. Размыкающий контакт К1.4 в цепи катушки реле К2 исключает одновременное включение реле К2 и магнитного пускателя К1.</w:t>
      </w:r>
      <w:r w:rsidRPr="001B47FA">
        <w:rPr>
          <w:sz w:val="28"/>
          <w:szCs w:val="28"/>
        </w:rPr>
        <w:t xml:space="preserve"> </w:t>
      </w:r>
      <w:r w:rsidRPr="001B47FA">
        <w:rPr>
          <w:color w:val="000000"/>
          <w:sz w:val="28"/>
          <w:szCs w:val="28"/>
        </w:rPr>
        <w:t>Контакты К3.2 и К3.3, размыкаясь, разрывают соответственно цепь катушки реле К4 и сигнальной лампы Н2. При достижении в рубашке котла верхнего заданного предела давл</w:t>
      </w:r>
      <w:r w:rsidR="00327936" w:rsidRPr="001B47FA">
        <w:rPr>
          <w:color w:val="000000"/>
          <w:sz w:val="28"/>
          <w:szCs w:val="28"/>
        </w:rPr>
        <w:t>ения замыкается контакт В элект</w:t>
      </w:r>
      <w:r w:rsidRPr="001B47FA">
        <w:rPr>
          <w:color w:val="000000"/>
          <w:sz w:val="28"/>
          <w:szCs w:val="28"/>
        </w:rPr>
        <w:t>роконтактного манометра и включается реле К.4, контакты которого К4.1, К4.2, К4.3. Контакт К4.1, разомкнувшись, отключает катушку реле К3 и его контакты К3.1, К3.2, К3.3 возвращаются в исходное положение. При этом разрывается цепь питания магнитного пускателя К1, размыкаются его силовые контакты К1.1, К1.2, К1.3 и замыкается контакт К1.4. Одновременно замыкается контакт К4.2 и к сети будет подключено силовое реле К2 (если переключатель режима работы будет установлен на режим Р</w:t>
      </w:r>
      <w:r w:rsidRPr="001B47FA">
        <w:rPr>
          <w:color w:val="000000"/>
          <w:sz w:val="28"/>
          <w:szCs w:val="28"/>
          <w:lang w:val="en-US"/>
        </w:rPr>
        <w:t>II</w:t>
      </w:r>
      <w:r w:rsidRPr="001B47FA">
        <w:rPr>
          <w:color w:val="000000"/>
          <w:sz w:val="28"/>
          <w:szCs w:val="28"/>
        </w:rPr>
        <w:t xml:space="preserve">, реле К2 не включится, и тэны будут полностью выключены). Контакты реле К2 поменяют свое положение. Через контакты К2.1 и К2.3 включатся последовательно два тэна </w:t>
      </w:r>
      <w:r w:rsidRPr="001B47FA">
        <w:rPr>
          <w:color w:val="000000"/>
          <w:sz w:val="28"/>
          <w:szCs w:val="28"/>
          <w:lang w:val="en-US"/>
        </w:rPr>
        <w:t>E</w:t>
      </w:r>
      <w:r w:rsidRPr="001B47FA">
        <w:rPr>
          <w:color w:val="000000"/>
          <w:sz w:val="28"/>
          <w:szCs w:val="28"/>
        </w:rPr>
        <w:t>1 и Е2.</w:t>
      </w:r>
    </w:p>
    <w:p w:rsidR="00CA3226" w:rsidRPr="001B47FA" w:rsidRDefault="00CA3226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>Это будет соответствовать 1/6 в мощности нагрева. Разомкнувшийся контакт К2.4 дополнительно исключит возможность включения магнитного пускателя К1, а контакт К2.5 подготовит к включению реле К3.</w:t>
      </w:r>
    </w:p>
    <w:p w:rsidR="00CA3226" w:rsidRPr="001B47FA" w:rsidRDefault="00CA3226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>При понижении давления в пароводяной рубашке до нижнего предела замкнется контакт между указательной стрелкой электроконтактного манометра и задатчиком нижнего предела давления, включится реле К3, его контакт К3.1 замкнется, а контакты К3.2 и К3.3 разомкнутся.</w:t>
      </w:r>
    </w:p>
    <w:p w:rsidR="00CA73EA" w:rsidRPr="001B47FA" w:rsidRDefault="00CA3226" w:rsidP="001B47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7FA">
        <w:rPr>
          <w:color w:val="000000"/>
          <w:sz w:val="28"/>
          <w:szCs w:val="28"/>
        </w:rPr>
        <w:t>Если уровень воды в парогенераторе понизится ниже электрода Е4, цепь питания катушек реле К3 или К4 оборвется и станет невозможным включение соответственно магнитного пускателя К1 или реле К2, красная сигнальная лампа Н2 загорится (сухой ход). В этом случае необходимо рукоятку переключателя 5 поставить в положение «Выключено» и долить в рубашку котла воду до уровня контрольного крана.</w:t>
      </w:r>
    </w:p>
    <w:p w:rsidR="00CA73EA" w:rsidRPr="001B47FA" w:rsidRDefault="00CA73EA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CA73EA" w:rsidRPr="001B47FA" w:rsidRDefault="00362C40" w:rsidP="001B4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39F6" w:rsidRPr="001B47FA">
        <w:rPr>
          <w:sz w:val="28"/>
          <w:szCs w:val="28"/>
        </w:rPr>
        <w:t>2.3 Правила эксплуатации проектируемого аппарата</w:t>
      </w:r>
    </w:p>
    <w:p w:rsidR="00D939F6" w:rsidRPr="001B47FA" w:rsidRDefault="00D939F6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B55568" w:rsidRPr="001B47FA" w:rsidRDefault="00B55568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>Перед включением аппарата в работу проверяют:</w:t>
      </w:r>
    </w:p>
    <w:p w:rsidR="00B55568" w:rsidRPr="001B47FA" w:rsidRDefault="00002FB6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─ </w:t>
      </w:r>
      <w:r w:rsidR="006011E8" w:rsidRPr="001B47FA">
        <w:rPr>
          <w:color w:val="000000"/>
          <w:sz w:val="28"/>
          <w:szCs w:val="28"/>
        </w:rPr>
        <w:t>у</w:t>
      </w:r>
      <w:r w:rsidR="00B55568" w:rsidRPr="001B47FA">
        <w:rPr>
          <w:color w:val="000000"/>
          <w:sz w:val="28"/>
          <w:szCs w:val="28"/>
        </w:rPr>
        <w:t>ровень воды в</w:t>
      </w:r>
      <w:r w:rsidR="001B47FA">
        <w:rPr>
          <w:color w:val="000000"/>
          <w:sz w:val="28"/>
          <w:szCs w:val="28"/>
        </w:rPr>
        <w:t xml:space="preserve"> </w:t>
      </w:r>
      <w:r w:rsidR="00B55568" w:rsidRPr="001B47FA">
        <w:rPr>
          <w:color w:val="000000"/>
          <w:sz w:val="28"/>
          <w:szCs w:val="28"/>
        </w:rPr>
        <w:t>парово</w:t>
      </w:r>
      <w:r w:rsidRPr="001B47FA">
        <w:rPr>
          <w:color w:val="000000"/>
          <w:sz w:val="28"/>
          <w:szCs w:val="28"/>
        </w:rPr>
        <w:t>дяной</w:t>
      </w:r>
      <w:r w:rsidR="001B47FA">
        <w:rPr>
          <w:color w:val="000000"/>
          <w:sz w:val="28"/>
          <w:szCs w:val="28"/>
        </w:rPr>
        <w:t xml:space="preserve"> </w:t>
      </w:r>
      <w:r w:rsidRPr="001B47FA">
        <w:rPr>
          <w:color w:val="000000"/>
          <w:sz w:val="28"/>
          <w:szCs w:val="28"/>
        </w:rPr>
        <w:t>рубашке (парогенераторе);</w:t>
      </w:r>
    </w:p>
    <w:p w:rsidR="00B55568" w:rsidRPr="001B47FA" w:rsidRDefault="00002FB6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─ </w:t>
      </w:r>
      <w:r w:rsidR="006011E8" w:rsidRPr="001B47FA">
        <w:rPr>
          <w:color w:val="000000"/>
          <w:sz w:val="28"/>
          <w:szCs w:val="28"/>
        </w:rPr>
        <w:t>н</w:t>
      </w:r>
      <w:r w:rsidR="00B55568" w:rsidRPr="001B47FA">
        <w:rPr>
          <w:color w:val="000000"/>
          <w:sz w:val="28"/>
          <w:szCs w:val="28"/>
        </w:rPr>
        <w:t>адежность соединения корпуса аппарата с</w:t>
      </w:r>
      <w:r w:rsidR="001B47FA">
        <w:rPr>
          <w:color w:val="000000"/>
          <w:sz w:val="28"/>
          <w:szCs w:val="28"/>
        </w:rPr>
        <w:t xml:space="preserve"> </w:t>
      </w:r>
      <w:r w:rsidR="00B55568" w:rsidRPr="001B47FA">
        <w:rPr>
          <w:color w:val="000000"/>
          <w:sz w:val="28"/>
          <w:szCs w:val="28"/>
        </w:rPr>
        <w:t>заземляющей шиной</w:t>
      </w:r>
      <w:r w:rsidRPr="001B47FA">
        <w:rPr>
          <w:color w:val="000000"/>
          <w:sz w:val="28"/>
          <w:szCs w:val="28"/>
        </w:rPr>
        <w:t>;</w:t>
      </w:r>
    </w:p>
    <w:p w:rsidR="00B55568" w:rsidRPr="001B47FA" w:rsidRDefault="00002FB6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─ </w:t>
      </w:r>
      <w:r w:rsidR="006011E8" w:rsidRPr="001B47FA">
        <w:rPr>
          <w:color w:val="000000"/>
          <w:sz w:val="28"/>
          <w:szCs w:val="28"/>
        </w:rPr>
        <w:t>с</w:t>
      </w:r>
      <w:r w:rsidR="00B55568" w:rsidRPr="001B47FA">
        <w:rPr>
          <w:color w:val="000000"/>
          <w:sz w:val="28"/>
          <w:szCs w:val="28"/>
        </w:rPr>
        <w:t>остояние защитной, предохранительной и указывающей арматуры</w:t>
      </w:r>
      <w:r w:rsidRPr="001B47FA">
        <w:rPr>
          <w:color w:val="000000"/>
          <w:sz w:val="28"/>
          <w:szCs w:val="28"/>
        </w:rPr>
        <w:t>;</w:t>
      </w:r>
    </w:p>
    <w:p w:rsidR="00B55568" w:rsidRPr="001B47FA" w:rsidRDefault="00002FB6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─ </w:t>
      </w:r>
      <w:r w:rsidR="006011E8" w:rsidRPr="001B47FA">
        <w:rPr>
          <w:color w:val="000000"/>
          <w:sz w:val="28"/>
          <w:szCs w:val="28"/>
        </w:rPr>
        <w:t>с</w:t>
      </w:r>
      <w:r w:rsidR="00B55568" w:rsidRPr="001B47FA">
        <w:rPr>
          <w:color w:val="000000"/>
          <w:sz w:val="28"/>
          <w:szCs w:val="28"/>
        </w:rPr>
        <w:t>анитарное состояние варочного сосуда.</w:t>
      </w:r>
    </w:p>
    <w:p w:rsidR="00B55568" w:rsidRPr="001B47FA" w:rsidRDefault="00B55568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>Порядок включения котла в работу:</w:t>
      </w:r>
    </w:p>
    <w:p w:rsidR="00B55568" w:rsidRPr="001B47FA" w:rsidRDefault="00002FB6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─ </w:t>
      </w:r>
      <w:r w:rsidR="00DF3363" w:rsidRPr="001B47FA">
        <w:rPr>
          <w:color w:val="000000"/>
          <w:sz w:val="28"/>
          <w:szCs w:val="28"/>
        </w:rPr>
        <w:t>о</w:t>
      </w:r>
      <w:r w:rsidR="00B55568" w:rsidRPr="001B47FA">
        <w:rPr>
          <w:color w:val="000000"/>
          <w:sz w:val="28"/>
          <w:szCs w:val="28"/>
        </w:rPr>
        <w:t>ткрывают продувочный кран или кран на заливной воронке. Оставляют открытым до полного удаления воздуха из</w:t>
      </w:r>
      <w:r w:rsidR="001B47FA">
        <w:rPr>
          <w:color w:val="000000"/>
          <w:sz w:val="28"/>
          <w:szCs w:val="28"/>
        </w:rPr>
        <w:t xml:space="preserve"> </w:t>
      </w:r>
      <w:r w:rsidR="00B55568" w:rsidRPr="001B47FA">
        <w:rPr>
          <w:color w:val="000000"/>
          <w:sz w:val="28"/>
          <w:szCs w:val="28"/>
        </w:rPr>
        <w:t xml:space="preserve">пароводяной рубашки, т.к. наличие воздуха в рубашке снижает теплоотдачу от пароводяной смеси к стенкам котла и </w:t>
      </w:r>
      <w:r w:rsidRPr="001B47FA">
        <w:rPr>
          <w:color w:val="000000"/>
          <w:sz w:val="28"/>
          <w:szCs w:val="28"/>
        </w:rPr>
        <w:t>увеличивает время его разогрева;</w:t>
      </w:r>
    </w:p>
    <w:p w:rsidR="00B55568" w:rsidRPr="001B47FA" w:rsidRDefault="00002FB6" w:rsidP="001B47FA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─</w:t>
      </w:r>
      <w:r w:rsidR="00FB030A" w:rsidRPr="001B47FA">
        <w:rPr>
          <w:sz w:val="28"/>
          <w:szCs w:val="28"/>
        </w:rPr>
        <w:t xml:space="preserve"> </w:t>
      </w:r>
      <w:r w:rsidR="00DF3363" w:rsidRPr="001B47FA">
        <w:rPr>
          <w:sz w:val="28"/>
          <w:szCs w:val="28"/>
        </w:rPr>
        <w:t>в</w:t>
      </w:r>
      <w:r w:rsidR="00B55568" w:rsidRPr="001B47FA">
        <w:rPr>
          <w:sz w:val="28"/>
          <w:szCs w:val="28"/>
        </w:rPr>
        <w:t>арочный сосуд заполняют кипяченой водой на 100—120 мм ниже уровня верхней крышки. При использовании не кипяченой воды на стенках котла и тэнах быстрее образуется накипь, которая ухудшает теплопередачу, удлиняет время варки продуктов и ускоряет выход котла из строя. Когда из крана уровня появится вода, заполнение пароводяной рубашки прекращают. После этого рычагом приподнимают над седлом предохранительный клапан, чтоб</w:t>
      </w:r>
      <w:r w:rsidRPr="001B47FA">
        <w:rPr>
          <w:sz w:val="28"/>
          <w:szCs w:val="28"/>
        </w:rPr>
        <w:t>ы не допустить его прикипания;</w:t>
      </w:r>
    </w:p>
    <w:p w:rsidR="00B55568" w:rsidRPr="001B47FA" w:rsidRDefault="00FB030A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─ </w:t>
      </w:r>
      <w:r w:rsidR="00DF3363" w:rsidRPr="001B47FA">
        <w:rPr>
          <w:sz w:val="28"/>
          <w:szCs w:val="28"/>
        </w:rPr>
        <w:t>э</w:t>
      </w:r>
      <w:r w:rsidR="00B55568" w:rsidRPr="001B47FA">
        <w:rPr>
          <w:sz w:val="28"/>
          <w:szCs w:val="28"/>
        </w:rPr>
        <w:t>ектрические котлы включают нажатием кнопки «Пуск» с предварит</w:t>
      </w:r>
      <w:r w:rsidR="00D07943" w:rsidRPr="001B47FA">
        <w:rPr>
          <w:sz w:val="28"/>
          <w:szCs w:val="28"/>
        </w:rPr>
        <w:t>ельным включением режима работы;</w:t>
      </w:r>
    </w:p>
    <w:p w:rsidR="00B55568" w:rsidRPr="001B47FA" w:rsidRDefault="009E4001" w:rsidP="001B47F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─ </w:t>
      </w:r>
      <w:r w:rsidR="00DF3363" w:rsidRPr="001B47FA">
        <w:rPr>
          <w:color w:val="000000"/>
          <w:sz w:val="28"/>
          <w:szCs w:val="28"/>
        </w:rPr>
        <w:t>з</w:t>
      </w:r>
      <w:r w:rsidR="00A6041D" w:rsidRPr="001B47FA">
        <w:rPr>
          <w:color w:val="000000"/>
          <w:sz w:val="28"/>
          <w:szCs w:val="28"/>
        </w:rPr>
        <w:t>дать верх</w:t>
      </w:r>
      <w:r w:rsidR="00B55568" w:rsidRPr="001B47FA">
        <w:rPr>
          <w:color w:val="000000"/>
          <w:sz w:val="28"/>
          <w:szCs w:val="28"/>
        </w:rPr>
        <w:t>ний и нижний пределы давления (как правило, устанавливаются один</w:t>
      </w:r>
      <w:r w:rsidR="00B55568" w:rsidRPr="001B47FA">
        <w:rPr>
          <w:color w:val="000000"/>
          <w:sz w:val="28"/>
          <w:szCs w:val="28"/>
          <w:vertAlign w:val="superscript"/>
        </w:rPr>
        <w:t xml:space="preserve"> </w:t>
      </w:r>
      <w:r w:rsidR="00B55568" w:rsidRPr="001B47FA">
        <w:rPr>
          <w:color w:val="000000"/>
          <w:sz w:val="28"/>
          <w:szCs w:val="28"/>
        </w:rPr>
        <w:t>раз, но контролируются ежедневно).</w:t>
      </w:r>
    </w:p>
    <w:p w:rsidR="00B55568" w:rsidRPr="001B47FA" w:rsidRDefault="00B55568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>В процессе работы аппарата контролируют:</w:t>
      </w:r>
    </w:p>
    <w:p w:rsidR="00B55568" w:rsidRPr="001B47FA" w:rsidRDefault="00A231AF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─ </w:t>
      </w:r>
      <w:r w:rsidR="00DF3363" w:rsidRPr="001B47FA">
        <w:rPr>
          <w:color w:val="000000"/>
          <w:sz w:val="28"/>
          <w:szCs w:val="28"/>
        </w:rPr>
        <w:t>д</w:t>
      </w:r>
      <w:r w:rsidR="00B55568" w:rsidRPr="001B47FA">
        <w:rPr>
          <w:color w:val="000000"/>
          <w:sz w:val="28"/>
          <w:szCs w:val="28"/>
        </w:rPr>
        <w:t>авление в греющей рубашке и в рабочей камере аппарата</w:t>
      </w:r>
      <w:r w:rsidR="00DF3363" w:rsidRPr="001B47FA">
        <w:rPr>
          <w:color w:val="000000"/>
          <w:sz w:val="28"/>
          <w:szCs w:val="28"/>
        </w:rPr>
        <w:t>;</w:t>
      </w:r>
    </w:p>
    <w:p w:rsidR="00B55568" w:rsidRPr="001B47FA" w:rsidRDefault="00264F23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─ </w:t>
      </w:r>
      <w:r w:rsidR="00DF3363" w:rsidRPr="001B47FA">
        <w:rPr>
          <w:color w:val="000000"/>
          <w:sz w:val="28"/>
          <w:szCs w:val="28"/>
        </w:rPr>
        <w:t>м</w:t>
      </w:r>
      <w:r w:rsidR="00B55568" w:rsidRPr="001B47FA">
        <w:rPr>
          <w:color w:val="000000"/>
          <w:sz w:val="28"/>
          <w:szCs w:val="28"/>
        </w:rPr>
        <w:t>едленный разогрев при нормальной работе теплогенерирующего устройства свидетельствует о недостаточной продувке рубашки или чрезмерном загрязнении тепло</w:t>
      </w:r>
      <w:r w:rsidR="00404FB1" w:rsidRPr="001B47FA">
        <w:rPr>
          <w:color w:val="000000"/>
          <w:sz w:val="28"/>
          <w:szCs w:val="28"/>
        </w:rPr>
        <w:t>воспринимающей</w:t>
      </w:r>
      <w:r w:rsidR="001B47FA">
        <w:rPr>
          <w:color w:val="000000"/>
          <w:sz w:val="28"/>
          <w:szCs w:val="28"/>
        </w:rPr>
        <w:t xml:space="preserve"> </w:t>
      </w:r>
      <w:r w:rsidR="00404FB1" w:rsidRPr="001B47FA">
        <w:rPr>
          <w:color w:val="000000"/>
          <w:sz w:val="28"/>
          <w:szCs w:val="28"/>
        </w:rPr>
        <w:t>поверхности (на</w:t>
      </w:r>
      <w:r w:rsidR="00B55568" w:rsidRPr="001B47FA">
        <w:rPr>
          <w:color w:val="000000"/>
          <w:sz w:val="28"/>
          <w:szCs w:val="28"/>
        </w:rPr>
        <w:t>кипь).</w:t>
      </w:r>
    </w:p>
    <w:p w:rsidR="00B55568" w:rsidRPr="001B47FA" w:rsidRDefault="00B55568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>После окончания процесса варки:</w:t>
      </w:r>
    </w:p>
    <w:p w:rsidR="00B55568" w:rsidRPr="001B47FA" w:rsidRDefault="00D530EB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─ </w:t>
      </w:r>
      <w:r w:rsidR="0014372A" w:rsidRPr="001B47FA">
        <w:rPr>
          <w:color w:val="000000"/>
          <w:sz w:val="28"/>
          <w:szCs w:val="28"/>
        </w:rPr>
        <w:t>з</w:t>
      </w:r>
      <w:r w:rsidR="00B55568" w:rsidRPr="001B47FA">
        <w:rPr>
          <w:color w:val="000000"/>
          <w:sz w:val="28"/>
          <w:szCs w:val="28"/>
        </w:rPr>
        <w:t xml:space="preserve">а 5...10 мин </w:t>
      </w:r>
      <w:r w:rsidR="00404FB1" w:rsidRPr="001B47FA">
        <w:rPr>
          <w:color w:val="000000"/>
          <w:sz w:val="28"/>
          <w:szCs w:val="28"/>
        </w:rPr>
        <w:t>до окончания работы опрокидываю</w:t>
      </w:r>
      <w:r w:rsidR="00B55568" w:rsidRPr="001B47FA">
        <w:rPr>
          <w:color w:val="000000"/>
          <w:sz w:val="28"/>
          <w:szCs w:val="28"/>
        </w:rPr>
        <w:t>щихся котлов прекращают нагрев, нажав кнопку «Стоп»</w:t>
      </w:r>
      <w:r w:rsidR="00DA32AA" w:rsidRPr="001B47FA">
        <w:rPr>
          <w:color w:val="000000"/>
          <w:sz w:val="28"/>
          <w:szCs w:val="28"/>
        </w:rPr>
        <w:t>;</w:t>
      </w:r>
    </w:p>
    <w:p w:rsidR="00DA32AA" w:rsidRPr="001B47FA" w:rsidRDefault="00D530EB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47FA">
        <w:rPr>
          <w:color w:val="000000"/>
          <w:sz w:val="28"/>
          <w:szCs w:val="28"/>
        </w:rPr>
        <w:t xml:space="preserve">─ </w:t>
      </w:r>
      <w:r w:rsidR="0014372A" w:rsidRPr="001B47FA">
        <w:rPr>
          <w:color w:val="000000"/>
          <w:sz w:val="28"/>
          <w:szCs w:val="28"/>
        </w:rPr>
        <w:t>з</w:t>
      </w:r>
      <w:r w:rsidR="00B55568" w:rsidRPr="001B47FA">
        <w:rPr>
          <w:color w:val="000000"/>
          <w:sz w:val="28"/>
          <w:szCs w:val="28"/>
        </w:rPr>
        <w:t>атем снимают крышку, осторожно вращая маховик поворотно</w:t>
      </w:r>
      <w:r w:rsidR="00612EE5" w:rsidRPr="001B47FA">
        <w:rPr>
          <w:color w:val="000000"/>
          <w:sz w:val="28"/>
          <w:szCs w:val="28"/>
        </w:rPr>
        <w:t>го механизма, переворачивают ко</w:t>
      </w:r>
      <w:r w:rsidR="00B55568" w:rsidRPr="001B47FA">
        <w:rPr>
          <w:color w:val="000000"/>
          <w:sz w:val="28"/>
          <w:szCs w:val="28"/>
        </w:rPr>
        <w:t>тел и выгружают его содержимое в подставленную тару. В герметически закрытых котлах</w:t>
      </w:r>
      <w:r w:rsidR="00DA32AA" w:rsidRPr="001B47FA">
        <w:rPr>
          <w:color w:val="000000"/>
          <w:sz w:val="28"/>
          <w:szCs w:val="28"/>
        </w:rPr>
        <w:t>;</w:t>
      </w:r>
    </w:p>
    <w:p w:rsidR="003E72FC" w:rsidRPr="001B47FA" w:rsidRDefault="00DA32AA" w:rsidP="001B47FA">
      <w:pPr>
        <w:pStyle w:val="ac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─ </w:t>
      </w:r>
      <w:r w:rsidR="0014372A" w:rsidRPr="001B47FA">
        <w:rPr>
          <w:sz w:val="28"/>
          <w:szCs w:val="28"/>
        </w:rPr>
        <w:t>р</w:t>
      </w:r>
      <w:r w:rsidR="00B55568" w:rsidRPr="001B47FA">
        <w:rPr>
          <w:sz w:val="28"/>
          <w:szCs w:val="28"/>
        </w:rPr>
        <w:t>абочую камеру промываю</w:t>
      </w:r>
      <w:r w:rsidR="00612EE5" w:rsidRPr="001B47FA">
        <w:rPr>
          <w:sz w:val="28"/>
          <w:szCs w:val="28"/>
        </w:rPr>
        <w:t>т слабым раствором соды и просу</w:t>
      </w:r>
      <w:r w:rsidR="003E72FC" w:rsidRPr="001B47FA">
        <w:rPr>
          <w:sz w:val="28"/>
          <w:szCs w:val="28"/>
        </w:rPr>
        <w:t>шивают;</w:t>
      </w:r>
      <w:r w:rsidR="001B47FA">
        <w:rPr>
          <w:sz w:val="28"/>
          <w:szCs w:val="28"/>
        </w:rPr>
        <w:t xml:space="preserve">      </w:t>
      </w:r>
      <w:r w:rsidR="003E72FC" w:rsidRPr="001B47FA">
        <w:rPr>
          <w:sz w:val="28"/>
          <w:szCs w:val="28"/>
        </w:rPr>
        <w:t xml:space="preserve"> </w:t>
      </w:r>
    </w:p>
    <w:p w:rsidR="00B55568" w:rsidRPr="001B47FA" w:rsidRDefault="003E72FC" w:rsidP="001B47FA">
      <w:pPr>
        <w:pStyle w:val="ac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─ </w:t>
      </w:r>
      <w:r w:rsidR="0014372A" w:rsidRPr="001B47FA">
        <w:rPr>
          <w:sz w:val="28"/>
          <w:szCs w:val="28"/>
        </w:rPr>
        <w:t>в</w:t>
      </w:r>
      <w:r w:rsidR="00B55568" w:rsidRPr="001B47FA">
        <w:rPr>
          <w:sz w:val="28"/>
          <w:szCs w:val="28"/>
        </w:rPr>
        <w:t>нешние пове</w:t>
      </w:r>
      <w:r w:rsidR="00987164" w:rsidRPr="001B47FA">
        <w:rPr>
          <w:sz w:val="28"/>
          <w:szCs w:val="28"/>
        </w:rPr>
        <w:t>рхности протирают мягкой тканью;</w:t>
      </w:r>
    </w:p>
    <w:p w:rsidR="00B55568" w:rsidRPr="001B47FA" w:rsidRDefault="008B28B4" w:rsidP="001B47F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color w:val="000000"/>
          <w:sz w:val="28"/>
          <w:szCs w:val="28"/>
        </w:rPr>
        <w:t>─</w:t>
      </w:r>
      <w:r w:rsidRPr="0000338E">
        <w:rPr>
          <w:color w:val="000000"/>
          <w:sz w:val="28"/>
          <w:szCs w:val="28"/>
        </w:rPr>
        <w:t xml:space="preserve"> </w:t>
      </w:r>
      <w:r w:rsidR="008B4C55" w:rsidRPr="001B47FA">
        <w:rPr>
          <w:color w:val="000000"/>
          <w:sz w:val="28"/>
          <w:szCs w:val="28"/>
        </w:rPr>
        <w:t>п</w:t>
      </w:r>
      <w:r w:rsidR="00612EE5" w:rsidRPr="001B47FA">
        <w:rPr>
          <w:color w:val="000000"/>
          <w:sz w:val="28"/>
          <w:szCs w:val="28"/>
        </w:rPr>
        <w:t>ромывают пароотвод. Регламентные</w:t>
      </w:r>
      <w:r w:rsidR="00B55568" w:rsidRPr="001B47FA">
        <w:rPr>
          <w:color w:val="000000"/>
          <w:sz w:val="28"/>
          <w:szCs w:val="28"/>
        </w:rPr>
        <w:t xml:space="preserve"> профилактические </w:t>
      </w:r>
      <w:r w:rsidR="00612EE5" w:rsidRPr="001B47FA">
        <w:rPr>
          <w:color w:val="000000"/>
          <w:sz w:val="28"/>
          <w:szCs w:val="28"/>
        </w:rPr>
        <w:t xml:space="preserve">работы, согласно </w:t>
      </w:r>
      <w:r w:rsidR="00B55568" w:rsidRPr="001B47FA">
        <w:rPr>
          <w:color w:val="000000"/>
          <w:sz w:val="28"/>
          <w:szCs w:val="28"/>
        </w:rPr>
        <w:t>инструкции</w:t>
      </w:r>
      <w:r w:rsidR="00B55568" w:rsidRPr="001B47FA">
        <w:rPr>
          <w:sz w:val="28"/>
          <w:szCs w:val="28"/>
        </w:rPr>
        <w:t xml:space="preserve"> </w:t>
      </w:r>
      <w:r w:rsidR="00470D36" w:rsidRPr="001B47FA">
        <w:rPr>
          <w:color w:val="000000"/>
          <w:sz w:val="28"/>
          <w:szCs w:val="28"/>
        </w:rPr>
        <w:t>по эксплуатации, выполняются механиком по утвержденному гра</w:t>
      </w:r>
      <w:r w:rsidR="00B55568" w:rsidRPr="001B47FA">
        <w:rPr>
          <w:color w:val="000000"/>
          <w:sz w:val="28"/>
          <w:szCs w:val="28"/>
        </w:rPr>
        <w:t>фику.</w:t>
      </w:r>
    </w:p>
    <w:p w:rsidR="007C59E0" w:rsidRPr="0000338E" w:rsidRDefault="007C59E0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B07013" w:rsidRPr="0000338E" w:rsidRDefault="00B07013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5A32C0" w:rsidRDefault="00362C40" w:rsidP="001B47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32C0" w:rsidRPr="001B47FA">
        <w:rPr>
          <w:sz w:val="28"/>
          <w:szCs w:val="28"/>
        </w:rPr>
        <w:t>3</w:t>
      </w:r>
      <w:r w:rsidR="00C355F8">
        <w:rPr>
          <w:sz w:val="28"/>
          <w:szCs w:val="28"/>
        </w:rPr>
        <w:t>.</w:t>
      </w:r>
      <w:r w:rsidR="005A32C0" w:rsidRPr="001B47FA">
        <w:rPr>
          <w:sz w:val="28"/>
          <w:szCs w:val="28"/>
        </w:rPr>
        <w:t xml:space="preserve"> Расчетная часть проекта</w:t>
      </w:r>
    </w:p>
    <w:p w:rsidR="00362C40" w:rsidRPr="001B47FA" w:rsidRDefault="00362C40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5A32C0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3.1</w:t>
      </w:r>
      <w:r w:rsidR="00362C40">
        <w:rPr>
          <w:sz w:val="28"/>
          <w:szCs w:val="28"/>
        </w:rPr>
        <w:t xml:space="preserve"> </w:t>
      </w:r>
      <w:r w:rsidR="0008213E" w:rsidRPr="001B47FA">
        <w:rPr>
          <w:sz w:val="28"/>
          <w:szCs w:val="28"/>
        </w:rPr>
        <w:t>Тепловой баланс</w:t>
      </w:r>
    </w:p>
    <w:p w:rsidR="00951515" w:rsidRPr="001B47FA" w:rsidRDefault="00951515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5A32C0" w:rsidRPr="001B47FA" w:rsidRDefault="005A32C0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Тепловая мощность аппарата 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затр</w:t>
      </w:r>
      <w:r w:rsidR="008141F7" w:rsidRPr="001B47FA">
        <w:rPr>
          <w:sz w:val="28"/>
          <w:szCs w:val="28"/>
        </w:rPr>
        <w:t xml:space="preserve">, </w:t>
      </w:r>
      <w:r w:rsidR="008141F7" w:rsidRPr="001B47FA">
        <w:rPr>
          <w:sz w:val="28"/>
          <w:szCs w:val="28"/>
          <w:lang w:val="en-US"/>
        </w:rPr>
        <w:t>Q</w:t>
      </w:r>
      <w:r w:rsidR="008141F7" w:rsidRPr="001B47FA">
        <w:rPr>
          <w:sz w:val="28"/>
          <w:szCs w:val="28"/>
        </w:rPr>
        <w:t>’</w:t>
      </w:r>
      <w:r w:rsidR="008141F7" w:rsidRPr="001B47FA">
        <w:rPr>
          <w:sz w:val="28"/>
          <w:szCs w:val="28"/>
          <w:vertAlign w:val="subscript"/>
        </w:rPr>
        <w:t>затр</w:t>
      </w:r>
      <w:r w:rsidR="008141F7" w:rsidRPr="001B47FA">
        <w:rPr>
          <w:sz w:val="28"/>
          <w:szCs w:val="28"/>
        </w:rPr>
        <w:t>, Вт</w:t>
      </w:r>
      <w:r w:rsidR="00357E8C" w:rsidRPr="001B47FA">
        <w:rPr>
          <w:sz w:val="28"/>
          <w:szCs w:val="28"/>
        </w:rPr>
        <w:t>, составляет</w:t>
      </w:r>
    </w:p>
    <w:p w:rsidR="00951515" w:rsidRPr="001B47FA" w:rsidRDefault="00951515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затр</w:t>
      </w:r>
      <w:r w:rsidRPr="001B47FA">
        <w:rPr>
          <w:sz w:val="28"/>
          <w:szCs w:val="28"/>
        </w:rPr>
        <w:t>=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1</w:t>
      </w:r>
      <w:r w:rsidRPr="001B47FA">
        <w:rPr>
          <w:sz w:val="28"/>
          <w:szCs w:val="28"/>
        </w:rPr>
        <w:t>+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5</w:t>
      </w:r>
      <w:r w:rsidRPr="001B47FA">
        <w:rPr>
          <w:sz w:val="28"/>
          <w:szCs w:val="28"/>
        </w:rPr>
        <w:t>+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6,</w:t>
      </w:r>
      <w:r w:rsidR="00357E8C" w:rsidRPr="001B47FA">
        <w:rPr>
          <w:sz w:val="28"/>
          <w:szCs w:val="28"/>
        </w:rPr>
        <w:t>(1.0)</w:t>
      </w:r>
    </w:p>
    <w:p w:rsidR="0008213E" w:rsidRPr="001B47FA" w:rsidRDefault="0008213E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затр</w:t>
      </w:r>
      <w:r w:rsidRPr="001B47FA">
        <w:rPr>
          <w:sz w:val="28"/>
          <w:szCs w:val="28"/>
        </w:rPr>
        <w:t>=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1</w:t>
      </w:r>
      <w:r w:rsidRPr="001B47FA">
        <w:rPr>
          <w:sz w:val="28"/>
          <w:szCs w:val="28"/>
        </w:rPr>
        <w:t>+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5,</w:t>
      </w:r>
      <w:r w:rsidR="00357E8C" w:rsidRPr="001B47FA">
        <w:rPr>
          <w:sz w:val="28"/>
          <w:szCs w:val="28"/>
        </w:rPr>
        <w:t>(1.1)</w:t>
      </w:r>
    </w:p>
    <w:p w:rsidR="00951515" w:rsidRPr="001B47FA" w:rsidRDefault="00951515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357E8C" w:rsidRPr="001B47FA" w:rsidRDefault="00C74AAF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</w:t>
      </w:r>
      <w:r w:rsidR="00A17368" w:rsidRPr="001B47FA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08213E" w:rsidRPr="001B47FA">
        <w:rPr>
          <w:sz w:val="28"/>
          <w:szCs w:val="28"/>
          <w:lang w:val="en-US"/>
        </w:rPr>
        <w:t>Q</w:t>
      </w:r>
      <w:r w:rsidR="0008213E" w:rsidRPr="001B47FA">
        <w:rPr>
          <w:sz w:val="28"/>
          <w:szCs w:val="28"/>
          <w:vertAlign w:val="subscript"/>
        </w:rPr>
        <w:t>затр</w:t>
      </w:r>
      <w:r w:rsidR="0008213E" w:rsidRPr="001B47FA">
        <w:rPr>
          <w:sz w:val="28"/>
          <w:szCs w:val="28"/>
        </w:rPr>
        <w:t xml:space="preserve"> и </w:t>
      </w:r>
      <w:r w:rsidR="0008213E" w:rsidRPr="001B47FA">
        <w:rPr>
          <w:sz w:val="28"/>
          <w:szCs w:val="28"/>
          <w:lang w:val="en-US"/>
        </w:rPr>
        <w:t>Q</w:t>
      </w:r>
      <w:r w:rsidR="0008213E" w:rsidRPr="001B47FA">
        <w:rPr>
          <w:sz w:val="28"/>
          <w:szCs w:val="28"/>
        </w:rPr>
        <w:t>’</w:t>
      </w:r>
      <w:r w:rsidR="0008213E" w:rsidRPr="001B47FA">
        <w:rPr>
          <w:sz w:val="28"/>
          <w:szCs w:val="28"/>
          <w:vertAlign w:val="subscript"/>
        </w:rPr>
        <w:t>затр</w:t>
      </w:r>
      <w:r w:rsidR="0008213E" w:rsidRPr="001B47FA">
        <w:rPr>
          <w:sz w:val="28"/>
          <w:szCs w:val="28"/>
        </w:rPr>
        <w:t xml:space="preserve"> – тепловая мощность аппарата в период разогрева и при стационарном режиме, Вт; </w:t>
      </w:r>
    </w:p>
    <w:p w:rsidR="00357E8C" w:rsidRPr="001B47FA" w:rsidRDefault="0008213E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1</w:t>
      </w:r>
      <w:r w:rsidRPr="001B47FA">
        <w:rPr>
          <w:sz w:val="28"/>
          <w:szCs w:val="28"/>
        </w:rPr>
        <w:t xml:space="preserve">, 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1</w:t>
      </w:r>
      <w:r w:rsidRPr="001B47FA">
        <w:rPr>
          <w:sz w:val="28"/>
          <w:szCs w:val="28"/>
        </w:rPr>
        <w:t xml:space="preserve"> – полезно используемая тепловая мощность для нагрева продукта до температуры кипения и его варку, Вт; </w:t>
      </w:r>
    </w:p>
    <w:p w:rsidR="00357E8C" w:rsidRPr="001B47FA" w:rsidRDefault="0008213E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5</w:t>
      </w:r>
      <w:r w:rsidRPr="001B47FA">
        <w:rPr>
          <w:sz w:val="28"/>
          <w:szCs w:val="28"/>
        </w:rPr>
        <w:t xml:space="preserve"> и 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5</w:t>
      </w:r>
      <w:r w:rsidRPr="001B47FA">
        <w:rPr>
          <w:sz w:val="28"/>
          <w:szCs w:val="28"/>
        </w:rPr>
        <w:t xml:space="preserve"> – потери тепла в окружающую среду наружными поверхностями при разогреве котла и при стационарном режиме, Вт; </w:t>
      </w:r>
    </w:p>
    <w:p w:rsidR="0008213E" w:rsidRPr="001B47FA" w:rsidRDefault="0008213E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6</w:t>
      </w:r>
      <w:r w:rsidRPr="001B47FA">
        <w:rPr>
          <w:sz w:val="28"/>
          <w:szCs w:val="28"/>
        </w:rPr>
        <w:t xml:space="preserve"> – расход тепла на нагрев конструкции котла и нагрев воды в парогенераторе и пароводяной рубашке, Вт;</w:t>
      </w:r>
    </w:p>
    <w:p w:rsidR="00362D4E" w:rsidRPr="001B47FA" w:rsidRDefault="00362D4E" w:rsidP="001B47FA">
      <w:pPr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Полезно используемая тепловую мощность определяем по формуле</w:t>
      </w:r>
    </w:p>
    <w:p w:rsidR="00951515" w:rsidRPr="001B47FA" w:rsidRDefault="00951515" w:rsidP="001B47FA">
      <w:pPr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1</w:t>
      </w:r>
      <w:r w:rsidRPr="001B47FA">
        <w:rPr>
          <w:sz w:val="28"/>
          <w:szCs w:val="28"/>
        </w:rPr>
        <w:t>=(</w:t>
      </w:r>
      <w:r w:rsidRPr="001B47FA">
        <w:rPr>
          <w:sz w:val="28"/>
          <w:szCs w:val="28"/>
          <w:lang w:val="en-US"/>
        </w:rPr>
        <w:t>G</w:t>
      </w:r>
      <w:r w:rsidRPr="001B47FA">
        <w:rPr>
          <w:sz w:val="28"/>
          <w:szCs w:val="28"/>
          <w:vertAlign w:val="subscript"/>
        </w:rPr>
        <w:t>в</w:t>
      </w:r>
      <w:r w:rsidR="00FA15FE" w:rsidRPr="001B47FA">
        <w:rPr>
          <w:sz w:val="28"/>
          <w:szCs w:val="28"/>
        </w:rPr>
        <w:t>×</w:t>
      </w:r>
      <w:r w:rsidRPr="001B47FA">
        <w:rPr>
          <w:sz w:val="28"/>
          <w:szCs w:val="28"/>
        </w:rPr>
        <w:t xml:space="preserve"> (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bscript"/>
        </w:rPr>
        <w:t>к</w:t>
      </w:r>
      <w:r w:rsidRPr="001B47FA">
        <w:rPr>
          <w:sz w:val="28"/>
          <w:szCs w:val="28"/>
        </w:rPr>
        <w:t>-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bscript"/>
        </w:rPr>
        <w:t>н</w:t>
      </w:r>
      <w:r w:rsidRPr="001B47FA">
        <w:rPr>
          <w:sz w:val="28"/>
          <w:szCs w:val="28"/>
        </w:rPr>
        <w:t>)+∆</w:t>
      </w:r>
      <w:r w:rsidRPr="001B47FA">
        <w:rPr>
          <w:sz w:val="28"/>
          <w:szCs w:val="28"/>
          <w:lang w:val="en-US"/>
        </w:rPr>
        <w:t>W</w:t>
      </w:r>
      <w:r w:rsidR="0020662C" w:rsidRPr="001B47FA">
        <w:rPr>
          <w:sz w:val="28"/>
          <w:szCs w:val="28"/>
        </w:rPr>
        <w:t>×</w:t>
      </w:r>
      <w:r w:rsidRPr="001B47FA">
        <w:rPr>
          <w:sz w:val="28"/>
          <w:szCs w:val="28"/>
          <w:lang w:val="en-US"/>
        </w:rPr>
        <w:t>r</w:t>
      </w:r>
      <w:r w:rsidRPr="001B47FA">
        <w:rPr>
          <w:sz w:val="28"/>
          <w:szCs w:val="28"/>
        </w:rPr>
        <w:t>)/τ ,</w:t>
      </w:r>
      <w:r w:rsidR="00A17368" w:rsidRPr="001B47FA">
        <w:rPr>
          <w:sz w:val="28"/>
          <w:szCs w:val="28"/>
        </w:rPr>
        <w:t>(1.2)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1</w:t>
      </w:r>
      <w:r w:rsidRPr="001B47FA">
        <w:rPr>
          <w:sz w:val="28"/>
          <w:szCs w:val="28"/>
        </w:rPr>
        <w:t>=(∆</w:t>
      </w:r>
      <w:r w:rsidRPr="001B47FA">
        <w:rPr>
          <w:sz w:val="28"/>
          <w:szCs w:val="28"/>
          <w:lang w:val="en-US"/>
        </w:rPr>
        <w:t>W</w:t>
      </w:r>
      <w:r w:rsidRPr="001B47FA">
        <w:rPr>
          <w:sz w:val="28"/>
          <w:szCs w:val="28"/>
          <w:vertAlign w:val="subscript"/>
        </w:rPr>
        <w:t>исп</w:t>
      </w:r>
      <w:r w:rsidRPr="001B47FA">
        <w:rPr>
          <w:sz w:val="28"/>
          <w:szCs w:val="28"/>
        </w:rPr>
        <w:t xml:space="preserve"> </w:t>
      </w:r>
      <w:r w:rsidRPr="001B47FA">
        <w:rPr>
          <w:sz w:val="28"/>
          <w:szCs w:val="28"/>
          <w:lang w:val="en-US"/>
        </w:rPr>
        <w:t>r</w:t>
      </w:r>
      <w:r w:rsidRPr="001B47FA">
        <w:rPr>
          <w:sz w:val="28"/>
          <w:szCs w:val="28"/>
        </w:rPr>
        <w:t>)/ τ’,</w:t>
      </w:r>
      <w:r w:rsidR="00A17368" w:rsidRPr="001B47FA">
        <w:rPr>
          <w:sz w:val="28"/>
          <w:szCs w:val="28"/>
        </w:rPr>
        <w:t>(1.3)</w:t>
      </w:r>
    </w:p>
    <w:p w:rsidR="00951515" w:rsidRPr="001B47FA" w:rsidRDefault="00951515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7368" w:rsidRPr="001B47FA" w:rsidRDefault="00A1736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</w:t>
      </w:r>
      <w:r w:rsidR="0008213E" w:rsidRPr="001B47FA">
        <w:rPr>
          <w:sz w:val="28"/>
          <w:szCs w:val="28"/>
          <w:lang w:val="en-US"/>
        </w:rPr>
        <w:t>G</w:t>
      </w:r>
      <w:r w:rsidR="0008213E" w:rsidRPr="001B47FA">
        <w:rPr>
          <w:sz w:val="28"/>
          <w:szCs w:val="28"/>
          <w:vertAlign w:val="subscript"/>
        </w:rPr>
        <w:t>в</w:t>
      </w:r>
      <w:r w:rsidR="0008213E" w:rsidRPr="001B47FA">
        <w:rPr>
          <w:sz w:val="28"/>
          <w:szCs w:val="28"/>
        </w:rPr>
        <w:t xml:space="preserve"> – количество нагреваемой воды, кг; </w:t>
      </w:r>
    </w:p>
    <w:p w:rsidR="000D2748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с</w:t>
      </w:r>
      <w:r w:rsidRPr="001B47FA">
        <w:rPr>
          <w:sz w:val="28"/>
          <w:szCs w:val="28"/>
          <w:vertAlign w:val="subscript"/>
        </w:rPr>
        <w:t>в</w:t>
      </w:r>
      <w:r w:rsidRPr="001B47FA">
        <w:rPr>
          <w:sz w:val="28"/>
          <w:szCs w:val="28"/>
        </w:rPr>
        <w:t xml:space="preserve"> – теплоемкость воды, Дж/кг*К; </w:t>
      </w:r>
    </w:p>
    <w:p w:rsidR="00A17368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bscript"/>
        </w:rPr>
        <w:t>к</w:t>
      </w:r>
      <w:r w:rsidRPr="001B47FA">
        <w:rPr>
          <w:sz w:val="28"/>
          <w:szCs w:val="28"/>
        </w:rPr>
        <w:t xml:space="preserve"> – конечная температура воды,</w:t>
      </w:r>
      <w:r w:rsidR="001B47FA">
        <w:rPr>
          <w:sz w:val="28"/>
          <w:szCs w:val="28"/>
        </w:rPr>
        <w:t xml:space="preserve"> </w:t>
      </w:r>
      <w:r w:rsidRPr="001B47FA">
        <w:rPr>
          <w:sz w:val="28"/>
          <w:szCs w:val="28"/>
        </w:rPr>
        <w:t xml:space="preserve">С; </w:t>
      </w:r>
    </w:p>
    <w:p w:rsidR="00A17368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bscript"/>
        </w:rPr>
        <w:t>н</w:t>
      </w:r>
      <w:r w:rsidRPr="001B47FA">
        <w:rPr>
          <w:sz w:val="28"/>
          <w:szCs w:val="28"/>
        </w:rPr>
        <w:t xml:space="preserve"> – начальная температура заливаемой воды в котел,</w:t>
      </w:r>
      <w:r w:rsidR="001B47FA">
        <w:rPr>
          <w:sz w:val="28"/>
          <w:szCs w:val="28"/>
        </w:rPr>
        <w:t xml:space="preserve"> </w:t>
      </w:r>
      <w:r w:rsidRPr="001B47FA">
        <w:rPr>
          <w:sz w:val="28"/>
          <w:szCs w:val="28"/>
        </w:rPr>
        <w:t>С;</w:t>
      </w:r>
    </w:p>
    <w:p w:rsidR="00A17368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∆</w:t>
      </w:r>
      <w:r w:rsidRPr="001B47FA">
        <w:rPr>
          <w:sz w:val="28"/>
          <w:szCs w:val="28"/>
          <w:lang w:val="en-US"/>
        </w:rPr>
        <w:t>W</w:t>
      </w:r>
      <w:r w:rsidRPr="001B47FA">
        <w:rPr>
          <w:sz w:val="28"/>
          <w:szCs w:val="28"/>
          <w:vertAlign w:val="subscript"/>
        </w:rPr>
        <w:t>исп</w:t>
      </w:r>
      <w:r w:rsidRPr="001B47FA">
        <w:rPr>
          <w:sz w:val="28"/>
          <w:szCs w:val="28"/>
        </w:rPr>
        <w:t xml:space="preserve"> и ∆</w:t>
      </w:r>
      <w:r w:rsidRPr="001B47FA">
        <w:rPr>
          <w:sz w:val="28"/>
          <w:szCs w:val="28"/>
          <w:lang w:val="en-US"/>
        </w:rPr>
        <w:t>W</w:t>
      </w:r>
      <w:r w:rsidRPr="001B47FA">
        <w:rPr>
          <w:sz w:val="28"/>
          <w:szCs w:val="28"/>
        </w:rPr>
        <w:t xml:space="preserve"> – количество пара, ушедшего через неплотности в атмосферу в период разогрева и в период кипения при варке; </w:t>
      </w:r>
      <w:r w:rsidRPr="001B47FA">
        <w:rPr>
          <w:sz w:val="28"/>
          <w:szCs w:val="28"/>
          <w:lang w:val="en-US"/>
        </w:rPr>
        <w:t>r</w:t>
      </w:r>
      <w:r w:rsidRPr="001B47FA">
        <w:rPr>
          <w:sz w:val="28"/>
          <w:szCs w:val="28"/>
        </w:rPr>
        <w:t xml:space="preserve"> – теплота парообразования воды, Дж/кг; </w:t>
      </w:r>
    </w:p>
    <w:p w:rsidR="00A17368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τ – время разогрева, с; 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τ’</w:t>
      </w:r>
      <w:r w:rsidR="00A17368" w:rsidRPr="001B47FA">
        <w:rPr>
          <w:sz w:val="28"/>
          <w:szCs w:val="28"/>
        </w:rPr>
        <w:t xml:space="preserve"> – время термообработки, с;</w:t>
      </w:r>
    </w:p>
    <w:p w:rsidR="00A17368" w:rsidRPr="001B47FA" w:rsidRDefault="00A1736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Количество нагреваемой воды определяем по формуле</w:t>
      </w:r>
    </w:p>
    <w:p w:rsidR="00951515" w:rsidRPr="001B47FA" w:rsidRDefault="00951515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G</w:t>
      </w:r>
      <w:r w:rsidRPr="001B47FA">
        <w:rPr>
          <w:sz w:val="28"/>
          <w:szCs w:val="28"/>
          <w:vertAlign w:val="subscript"/>
        </w:rPr>
        <w:t>в</w:t>
      </w:r>
      <w:r w:rsidRPr="001B47FA">
        <w:rPr>
          <w:sz w:val="28"/>
          <w:szCs w:val="28"/>
        </w:rPr>
        <w:t>=</w:t>
      </w:r>
      <w:r w:rsidRPr="001B47FA">
        <w:rPr>
          <w:sz w:val="28"/>
          <w:szCs w:val="28"/>
          <w:lang w:val="en-US"/>
        </w:rPr>
        <w:t>V</w:t>
      </w:r>
      <w:r w:rsidR="00D83D5F" w:rsidRPr="001B47FA">
        <w:rPr>
          <w:sz w:val="28"/>
          <w:szCs w:val="28"/>
        </w:rPr>
        <w:t>×</w:t>
      </w:r>
      <w:r w:rsidRPr="001B47FA">
        <w:rPr>
          <w:sz w:val="28"/>
          <w:szCs w:val="28"/>
          <w:lang w:val="en-US"/>
        </w:rPr>
        <w:t>k</w:t>
      </w:r>
      <w:r w:rsidR="00D83D5F" w:rsidRPr="001B47FA">
        <w:rPr>
          <w:sz w:val="28"/>
          <w:szCs w:val="28"/>
        </w:rPr>
        <w:t>×</w:t>
      </w:r>
      <w:r w:rsidRPr="001B47FA">
        <w:rPr>
          <w:sz w:val="28"/>
          <w:szCs w:val="28"/>
          <w:lang w:val="en-US"/>
        </w:rPr>
        <w:t>g</w:t>
      </w:r>
      <w:r w:rsidRPr="001B47FA">
        <w:rPr>
          <w:sz w:val="28"/>
          <w:szCs w:val="28"/>
        </w:rPr>
        <w:t>/1000,</w:t>
      </w:r>
      <w:r w:rsidR="00093337" w:rsidRPr="001B47FA">
        <w:rPr>
          <w:sz w:val="28"/>
          <w:szCs w:val="28"/>
        </w:rPr>
        <w:t>(1.4)</w:t>
      </w:r>
    </w:p>
    <w:p w:rsidR="00951515" w:rsidRPr="001B47FA" w:rsidRDefault="00951515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1515" w:rsidRPr="001B47FA" w:rsidRDefault="00093337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</w:t>
      </w:r>
      <w:r w:rsidR="0008213E" w:rsidRPr="001B47FA">
        <w:rPr>
          <w:sz w:val="28"/>
          <w:szCs w:val="28"/>
          <w:lang w:val="en-US"/>
        </w:rPr>
        <w:t>V</w:t>
      </w:r>
      <w:r w:rsidR="0008213E" w:rsidRPr="001B47FA">
        <w:rPr>
          <w:sz w:val="28"/>
          <w:szCs w:val="28"/>
        </w:rPr>
        <w:t xml:space="preserve"> – объем варочного сосуда, л; 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K</w:t>
      </w:r>
      <w:r w:rsidRPr="001B47FA">
        <w:rPr>
          <w:sz w:val="28"/>
          <w:szCs w:val="28"/>
        </w:rPr>
        <w:t xml:space="preserve"> – коэффициент заполнения котла, К=0,85…0,9; </w:t>
      </w:r>
      <w:r w:rsidRPr="001B47FA">
        <w:rPr>
          <w:sz w:val="28"/>
          <w:szCs w:val="28"/>
          <w:lang w:val="en-US"/>
        </w:rPr>
        <w:t>g</w:t>
      </w:r>
      <w:r w:rsidRPr="001B47FA">
        <w:rPr>
          <w:sz w:val="28"/>
          <w:szCs w:val="28"/>
        </w:rPr>
        <w:t xml:space="preserve"> – плотность воды;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G</w:t>
      </w:r>
      <w:r w:rsidRPr="001B47FA">
        <w:rPr>
          <w:sz w:val="28"/>
          <w:szCs w:val="28"/>
          <w:vertAlign w:val="subscript"/>
        </w:rPr>
        <w:t>в</w:t>
      </w:r>
      <w:r w:rsidR="00684B07" w:rsidRPr="001B47FA">
        <w:rPr>
          <w:sz w:val="28"/>
          <w:szCs w:val="28"/>
        </w:rPr>
        <w:t>=60×</w:t>
      </w:r>
      <w:r w:rsidRPr="001B47FA">
        <w:rPr>
          <w:sz w:val="28"/>
          <w:szCs w:val="28"/>
        </w:rPr>
        <w:t>0.85</w:t>
      </w:r>
      <w:r w:rsidR="00684B07" w:rsidRPr="001B47FA">
        <w:rPr>
          <w:sz w:val="28"/>
          <w:szCs w:val="28"/>
        </w:rPr>
        <w:t>×</w:t>
      </w:r>
      <w:r w:rsidRPr="001B47FA">
        <w:rPr>
          <w:sz w:val="28"/>
          <w:szCs w:val="28"/>
        </w:rPr>
        <w:t>1000/1000=51 кг,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1</w:t>
      </w:r>
      <w:r w:rsidR="00684B07" w:rsidRPr="001B47FA">
        <w:rPr>
          <w:sz w:val="28"/>
          <w:szCs w:val="28"/>
        </w:rPr>
        <w:t>=(51×4180×(100-20)+2×</w:t>
      </w:r>
      <w:r w:rsidRPr="001B47FA">
        <w:rPr>
          <w:sz w:val="28"/>
          <w:szCs w:val="28"/>
        </w:rPr>
        <w:t>2257600)=21569,6 кДж</w:t>
      </w:r>
      <w:r w:rsidR="00A1635B" w:rsidRPr="001B47FA">
        <w:rPr>
          <w:sz w:val="28"/>
          <w:szCs w:val="28"/>
        </w:rPr>
        <w:t>,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1</w:t>
      </w:r>
      <w:r w:rsidR="00B45C27" w:rsidRPr="001B47FA">
        <w:rPr>
          <w:sz w:val="28"/>
          <w:szCs w:val="28"/>
        </w:rPr>
        <w:t>=2×</w:t>
      </w:r>
      <w:r w:rsidRPr="001B47FA">
        <w:rPr>
          <w:sz w:val="28"/>
          <w:szCs w:val="28"/>
        </w:rPr>
        <w:t>2257600=4515,2 кДж</w:t>
      </w:r>
      <w:r w:rsidR="00A1635B" w:rsidRPr="001B47FA">
        <w:rPr>
          <w:sz w:val="28"/>
          <w:szCs w:val="28"/>
        </w:rPr>
        <w:t>.</w:t>
      </w:r>
    </w:p>
    <w:p w:rsidR="00B62125" w:rsidRPr="001B47FA" w:rsidRDefault="005154B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Потери тепла в окружающую среду наружными поверхностями при разогреве котла определяем по формуле</w:t>
      </w:r>
    </w:p>
    <w:p w:rsidR="00E5723C" w:rsidRPr="001B47FA" w:rsidRDefault="00E5723C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5</w:t>
      </w:r>
      <w:r w:rsidRPr="001B47FA">
        <w:rPr>
          <w:sz w:val="28"/>
          <w:szCs w:val="28"/>
        </w:rPr>
        <w:t xml:space="preserve">= ∑ λι </w:t>
      </w:r>
      <w:r w:rsidR="00B768BD" w:rsidRPr="001B47FA">
        <w:rPr>
          <w:sz w:val="28"/>
          <w:szCs w:val="28"/>
        </w:rPr>
        <w:t>×</w:t>
      </w:r>
      <w:r w:rsidRPr="001B47FA">
        <w:rPr>
          <w:sz w:val="28"/>
          <w:szCs w:val="28"/>
          <w:lang w:val="en-US"/>
        </w:rPr>
        <w:t>F</w:t>
      </w:r>
      <w:r w:rsidRPr="001B47FA">
        <w:rPr>
          <w:sz w:val="28"/>
          <w:szCs w:val="28"/>
        </w:rPr>
        <w:t xml:space="preserve"> ι(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bscript"/>
          <w:lang w:val="en-US"/>
        </w:rPr>
        <w:t>n</w:t>
      </w:r>
      <w:r w:rsidRPr="001B47FA">
        <w:rPr>
          <w:sz w:val="28"/>
          <w:szCs w:val="28"/>
        </w:rPr>
        <w:t xml:space="preserve">ι – 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bscript"/>
        </w:rPr>
        <w:t>0</w:t>
      </w:r>
      <w:r w:rsidRPr="001B47FA">
        <w:rPr>
          <w:sz w:val="28"/>
          <w:szCs w:val="28"/>
        </w:rPr>
        <w:t xml:space="preserve">)*τ, </w:t>
      </w:r>
      <w:r w:rsidR="005154BE" w:rsidRPr="001B47FA">
        <w:rPr>
          <w:sz w:val="28"/>
          <w:szCs w:val="28"/>
        </w:rPr>
        <w:t>(1.5)</w:t>
      </w:r>
    </w:p>
    <w:p w:rsidR="00E5723C" w:rsidRPr="001B47FA" w:rsidRDefault="00E5723C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59BC" w:rsidRPr="001B47FA" w:rsidRDefault="007B328A" w:rsidP="001B47F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где </w:t>
      </w:r>
      <w:r w:rsidR="0008213E" w:rsidRPr="001B47FA">
        <w:rPr>
          <w:sz w:val="28"/>
          <w:szCs w:val="28"/>
        </w:rPr>
        <w:t>λι – коэффициент теплоотдачи от поверхности ι – го элемента в окружающею среду, Вт/м</w:t>
      </w:r>
      <w:r w:rsidR="0008213E" w:rsidRPr="001B47FA">
        <w:rPr>
          <w:sz w:val="28"/>
          <w:szCs w:val="28"/>
          <w:vertAlign w:val="superscript"/>
        </w:rPr>
        <w:t>2</w:t>
      </w:r>
      <w:r w:rsidR="0008213E" w:rsidRPr="001B47FA">
        <w:rPr>
          <w:sz w:val="28"/>
          <w:szCs w:val="28"/>
        </w:rPr>
        <w:t xml:space="preserve"> К; </w:t>
      </w:r>
    </w:p>
    <w:p w:rsidR="007059BC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F</w:t>
      </w:r>
      <w:r w:rsidRPr="001B47FA">
        <w:rPr>
          <w:sz w:val="28"/>
          <w:szCs w:val="28"/>
        </w:rPr>
        <w:t xml:space="preserve"> ι – площадь поверхности ι – го элемента, м</w:t>
      </w:r>
      <w:r w:rsidRPr="001B47FA">
        <w:rPr>
          <w:sz w:val="28"/>
          <w:szCs w:val="28"/>
          <w:vertAlign w:val="superscript"/>
        </w:rPr>
        <w:t>2</w:t>
      </w:r>
      <w:r w:rsidRPr="001B47FA">
        <w:rPr>
          <w:sz w:val="28"/>
          <w:szCs w:val="28"/>
        </w:rPr>
        <w:t xml:space="preserve">; 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bscript"/>
          <w:lang w:val="en-US"/>
        </w:rPr>
        <w:t>n</w:t>
      </w:r>
      <w:r w:rsidRPr="001B47FA">
        <w:rPr>
          <w:sz w:val="28"/>
          <w:szCs w:val="28"/>
        </w:rPr>
        <w:t>ι – средняя температура поверхности ι – го элемента за время разогрева от начальной температуры до температуры кипения, К;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5</w:t>
      </w:r>
      <w:r w:rsidRPr="001B47FA">
        <w:rPr>
          <w:sz w:val="28"/>
          <w:szCs w:val="28"/>
        </w:rPr>
        <w:t>=(0</w:t>
      </w:r>
      <w:r w:rsidR="00B768BD" w:rsidRPr="001B47FA">
        <w:rPr>
          <w:sz w:val="28"/>
          <w:szCs w:val="28"/>
        </w:rPr>
        <w:t>,78×11,51(45-20)+1,4×</w:t>
      </w:r>
      <w:r w:rsidRPr="001B47FA">
        <w:rPr>
          <w:sz w:val="28"/>
          <w:szCs w:val="28"/>
        </w:rPr>
        <w:t>10,63(32,5-20))</w:t>
      </w:r>
      <w:r w:rsidR="00B768BD" w:rsidRPr="001B47FA">
        <w:rPr>
          <w:sz w:val="28"/>
          <w:szCs w:val="28"/>
        </w:rPr>
        <w:t>×</w:t>
      </w:r>
      <w:r w:rsidRPr="001B47FA">
        <w:rPr>
          <w:sz w:val="28"/>
          <w:szCs w:val="28"/>
        </w:rPr>
        <w:t>3600=(224,4+186,025)</w:t>
      </w:r>
      <w:r w:rsidR="00B768BD" w:rsidRPr="001B47FA">
        <w:rPr>
          <w:sz w:val="28"/>
          <w:szCs w:val="28"/>
        </w:rPr>
        <w:t>×</w:t>
      </w:r>
      <w:r w:rsidRPr="001B47FA">
        <w:rPr>
          <w:sz w:val="28"/>
          <w:szCs w:val="28"/>
        </w:rPr>
        <w:t>3600=1477,53 кДж</w:t>
      </w:r>
      <w:r w:rsidR="00B42BCA" w:rsidRPr="001B47FA">
        <w:rPr>
          <w:sz w:val="28"/>
          <w:szCs w:val="28"/>
        </w:rPr>
        <w:t>.</w:t>
      </w:r>
    </w:p>
    <w:p w:rsidR="007059BC" w:rsidRPr="001B47FA" w:rsidRDefault="007059BC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Потери тепла в окружающую среду наружными поверхностями при разогреве при стационарном режиме</w:t>
      </w:r>
      <w:r w:rsidR="00A85C9C" w:rsidRPr="001B47FA">
        <w:rPr>
          <w:sz w:val="28"/>
          <w:szCs w:val="28"/>
        </w:rPr>
        <w:t xml:space="preserve"> определяем по формуле</w:t>
      </w:r>
    </w:p>
    <w:p w:rsidR="00850908" w:rsidRPr="001B47FA" w:rsidRDefault="0085090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5</w:t>
      </w:r>
      <w:r w:rsidRPr="001B47FA">
        <w:rPr>
          <w:sz w:val="28"/>
          <w:szCs w:val="28"/>
        </w:rPr>
        <w:t xml:space="preserve">= ∑ λ’ι </w:t>
      </w:r>
      <w:r w:rsidR="00B768BD" w:rsidRPr="001B47FA">
        <w:rPr>
          <w:sz w:val="28"/>
          <w:szCs w:val="28"/>
        </w:rPr>
        <w:t>×</w:t>
      </w:r>
      <w:r w:rsidRPr="001B47FA">
        <w:rPr>
          <w:sz w:val="28"/>
          <w:szCs w:val="28"/>
          <w:lang w:val="en-US"/>
        </w:rPr>
        <w:t>F</w:t>
      </w:r>
      <w:r w:rsidRPr="001B47FA">
        <w:rPr>
          <w:sz w:val="28"/>
          <w:szCs w:val="28"/>
        </w:rPr>
        <w:t xml:space="preserve"> ι(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bscript"/>
          <w:lang w:val="en-US"/>
        </w:rPr>
        <w:t>n</w:t>
      </w:r>
      <w:r w:rsidRPr="001B47FA">
        <w:rPr>
          <w:sz w:val="28"/>
          <w:szCs w:val="28"/>
        </w:rPr>
        <w:t xml:space="preserve">ι – 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bscript"/>
        </w:rPr>
        <w:t>0</w:t>
      </w:r>
      <w:r w:rsidRPr="001B47FA">
        <w:rPr>
          <w:sz w:val="28"/>
          <w:szCs w:val="28"/>
        </w:rPr>
        <w:t>)*τ’,</w:t>
      </w:r>
      <w:r w:rsidR="00DE5E94" w:rsidRPr="001B47FA">
        <w:rPr>
          <w:sz w:val="28"/>
          <w:szCs w:val="28"/>
        </w:rPr>
        <w:t>(1.6)</w:t>
      </w:r>
    </w:p>
    <w:p w:rsidR="00850908" w:rsidRPr="001B47FA" w:rsidRDefault="0085090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2BCA" w:rsidRPr="001B47FA" w:rsidRDefault="00B42BCA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где </w:t>
      </w:r>
      <w:r w:rsidR="009B081B" w:rsidRPr="001B47FA">
        <w:rPr>
          <w:sz w:val="28"/>
          <w:szCs w:val="28"/>
        </w:rPr>
        <w:t>λ</w:t>
      </w:r>
      <w:r w:rsidR="0008213E" w:rsidRPr="001B47FA">
        <w:rPr>
          <w:sz w:val="28"/>
          <w:szCs w:val="28"/>
        </w:rPr>
        <w:t>’ι – коэффициент теплоотдачи от поверхности ι – го элемента в окружающею среду, Вт/м</w:t>
      </w:r>
      <w:r w:rsidR="0008213E" w:rsidRPr="001B47FA">
        <w:rPr>
          <w:sz w:val="28"/>
          <w:szCs w:val="28"/>
          <w:vertAlign w:val="superscript"/>
        </w:rPr>
        <w:t>2</w:t>
      </w:r>
      <w:r w:rsidR="0008213E" w:rsidRPr="001B47FA">
        <w:rPr>
          <w:sz w:val="28"/>
          <w:szCs w:val="28"/>
        </w:rPr>
        <w:t xml:space="preserve"> К; </w:t>
      </w:r>
    </w:p>
    <w:p w:rsidR="00B42BCA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F</w:t>
      </w:r>
      <w:r w:rsidRPr="001B47FA">
        <w:rPr>
          <w:sz w:val="28"/>
          <w:szCs w:val="28"/>
        </w:rPr>
        <w:t xml:space="preserve"> ι – площадь поверхности ι – го элемента, м</w:t>
      </w:r>
      <w:r w:rsidRPr="001B47FA">
        <w:rPr>
          <w:sz w:val="28"/>
          <w:szCs w:val="28"/>
          <w:vertAlign w:val="superscript"/>
        </w:rPr>
        <w:t>2</w:t>
      </w:r>
      <w:r w:rsidRPr="001B47FA">
        <w:rPr>
          <w:sz w:val="28"/>
          <w:szCs w:val="28"/>
        </w:rPr>
        <w:t>;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 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bscript"/>
          <w:lang w:val="en-US"/>
        </w:rPr>
        <w:t>n</w:t>
      </w:r>
      <w:r w:rsidRPr="001B47FA">
        <w:rPr>
          <w:sz w:val="28"/>
          <w:szCs w:val="28"/>
        </w:rPr>
        <w:t>ι – средняя температура поверхности ι – го элемента за время разогрева от начальной температуры до температуры кипения, К;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5</w:t>
      </w:r>
      <w:r w:rsidRPr="001B47FA">
        <w:rPr>
          <w:sz w:val="28"/>
          <w:szCs w:val="28"/>
        </w:rPr>
        <w:t>=(0</w:t>
      </w:r>
      <w:r w:rsidR="00B34966" w:rsidRPr="001B47FA">
        <w:rPr>
          <w:sz w:val="28"/>
          <w:szCs w:val="28"/>
        </w:rPr>
        <w:t>,78×</w:t>
      </w:r>
      <w:r w:rsidRPr="001B47FA">
        <w:rPr>
          <w:sz w:val="28"/>
          <w:szCs w:val="28"/>
        </w:rPr>
        <w:t>13,28(70-20)+1,4</w:t>
      </w:r>
      <w:r w:rsidR="00B34966" w:rsidRPr="001B47FA">
        <w:rPr>
          <w:sz w:val="28"/>
          <w:szCs w:val="28"/>
        </w:rPr>
        <w:t>×11,51(45-20)×</w:t>
      </w:r>
      <w:r w:rsidRPr="001B47FA">
        <w:rPr>
          <w:sz w:val="28"/>
          <w:szCs w:val="28"/>
        </w:rPr>
        <w:t>1800)=1657,3 кДж</w:t>
      </w:r>
      <w:r w:rsidR="00B42BCA" w:rsidRPr="001B47FA">
        <w:rPr>
          <w:sz w:val="28"/>
          <w:szCs w:val="28"/>
        </w:rPr>
        <w:t>.</w:t>
      </w:r>
    </w:p>
    <w:p w:rsidR="00A524D1" w:rsidRPr="001B47FA" w:rsidRDefault="00A524D1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Расход тепла на нагрев конструкции котла и нагрев воды в парогенераторе и пароводяной рубашке определяем по формуле</w:t>
      </w:r>
    </w:p>
    <w:p w:rsidR="00850908" w:rsidRPr="001B47FA" w:rsidRDefault="0085090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6</w:t>
      </w:r>
      <w:r w:rsidRPr="001B47FA">
        <w:rPr>
          <w:sz w:val="28"/>
          <w:szCs w:val="28"/>
        </w:rPr>
        <w:t>= ∑Мι</w:t>
      </w:r>
      <w:r w:rsidR="00B34966" w:rsidRPr="001B47FA">
        <w:rPr>
          <w:sz w:val="28"/>
          <w:szCs w:val="28"/>
        </w:rPr>
        <w:t xml:space="preserve"> ×</w:t>
      </w:r>
      <w:r w:rsidRPr="001B47FA">
        <w:rPr>
          <w:sz w:val="28"/>
          <w:szCs w:val="28"/>
        </w:rPr>
        <w:t>сι (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perscript"/>
        </w:rPr>
        <w:t>к</w:t>
      </w:r>
      <w:r w:rsidRPr="001B47FA">
        <w:rPr>
          <w:sz w:val="28"/>
          <w:szCs w:val="28"/>
        </w:rPr>
        <w:t xml:space="preserve"> – 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  <w:vertAlign w:val="superscript"/>
        </w:rPr>
        <w:t>н</w:t>
      </w:r>
      <w:r w:rsidRPr="001B47FA">
        <w:rPr>
          <w:sz w:val="28"/>
          <w:szCs w:val="28"/>
        </w:rPr>
        <w:t>)</w:t>
      </w:r>
      <w:r w:rsidR="00A524D1" w:rsidRPr="001B47FA">
        <w:rPr>
          <w:sz w:val="28"/>
          <w:szCs w:val="28"/>
        </w:rPr>
        <w:t>,(1.7)</w:t>
      </w:r>
    </w:p>
    <w:p w:rsidR="00850908" w:rsidRPr="001B47FA" w:rsidRDefault="0085090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24D1" w:rsidRPr="001B47FA" w:rsidRDefault="00A524D1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</w:t>
      </w:r>
      <w:r w:rsidR="0008213E" w:rsidRPr="001B47FA">
        <w:rPr>
          <w:sz w:val="28"/>
          <w:szCs w:val="28"/>
        </w:rPr>
        <w:t>Мι – масса ι – го элемента металлоконструкции, кг;</w:t>
      </w:r>
    </w:p>
    <w:p w:rsidR="00A524D1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сι – теплоемкость ι – го элемента, Дж/кг*К; 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∆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</w:rPr>
        <w:t xml:space="preserve"> – разность конечной и начальной температур ι – го элемента;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6</w:t>
      </w:r>
      <w:r w:rsidRPr="001B47FA">
        <w:rPr>
          <w:sz w:val="28"/>
          <w:szCs w:val="28"/>
        </w:rPr>
        <w:t>=</w:t>
      </w:r>
      <w:r w:rsidR="003F589C" w:rsidRPr="001B47FA">
        <w:rPr>
          <w:sz w:val="28"/>
          <w:szCs w:val="28"/>
        </w:rPr>
        <w:t>(80×461(83-20)+10×921(85-20)+10×</w:t>
      </w:r>
      <w:r w:rsidRPr="001B47FA">
        <w:rPr>
          <w:sz w:val="28"/>
          <w:szCs w:val="28"/>
        </w:rPr>
        <w:t>4187(110-20))=2323440+598650+3768300=6690,3 кДж</w:t>
      </w:r>
      <w:r w:rsidR="00A524D1" w:rsidRPr="001B47FA">
        <w:rPr>
          <w:sz w:val="28"/>
          <w:szCs w:val="28"/>
        </w:rPr>
        <w:t>.</w:t>
      </w:r>
    </w:p>
    <w:p w:rsidR="005B502A" w:rsidRPr="001B47FA" w:rsidRDefault="00A524D1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К расчету принимаем </w:t>
      </w:r>
      <w:r w:rsidR="005B502A" w:rsidRPr="001B47FA">
        <w:rPr>
          <w:sz w:val="28"/>
          <w:szCs w:val="28"/>
          <w:lang w:val="en-US"/>
        </w:rPr>
        <w:t>Q</w:t>
      </w:r>
      <w:r w:rsidR="005B502A" w:rsidRPr="001B47FA">
        <w:rPr>
          <w:sz w:val="28"/>
          <w:szCs w:val="28"/>
          <w:vertAlign w:val="subscript"/>
        </w:rPr>
        <w:t>1</w:t>
      </w:r>
      <w:r w:rsidRPr="001B47FA">
        <w:rPr>
          <w:sz w:val="28"/>
          <w:szCs w:val="28"/>
        </w:rPr>
        <w:t>=</w:t>
      </w:r>
      <w:r w:rsidR="005B502A" w:rsidRPr="001B47FA">
        <w:rPr>
          <w:sz w:val="28"/>
          <w:szCs w:val="28"/>
        </w:rPr>
        <w:t xml:space="preserve">21569,6 кДж (1.2, с. 16), </w:t>
      </w:r>
      <w:r w:rsidR="005B502A" w:rsidRPr="001B47FA">
        <w:rPr>
          <w:sz w:val="28"/>
          <w:szCs w:val="28"/>
          <w:lang w:val="en-US"/>
        </w:rPr>
        <w:t>Q</w:t>
      </w:r>
      <w:r w:rsidR="005B502A" w:rsidRPr="001B47FA">
        <w:rPr>
          <w:sz w:val="28"/>
          <w:szCs w:val="28"/>
          <w:vertAlign w:val="subscript"/>
        </w:rPr>
        <w:t>5</w:t>
      </w:r>
      <w:r w:rsidR="005B502A" w:rsidRPr="001B47FA">
        <w:rPr>
          <w:sz w:val="28"/>
          <w:szCs w:val="28"/>
        </w:rPr>
        <w:t xml:space="preserve">=1477,53 кДж (1.5, с. 16), </w:t>
      </w:r>
      <w:r w:rsidR="005B502A" w:rsidRPr="001B47FA">
        <w:rPr>
          <w:sz w:val="28"/>
          <w:szCs w:val="28"/>
          <w:lang w:val="en-US"/>
        </w:rPr>
        <w:t>Q</w:t>
      </w:r>
      <w:r w:rsidR="005B502A" w:rsidRPr="001B47FA">
        <w:rPr>
          <w:sz w:val="28"/>
          <w:szCs w:val="28"/>
          <w:vertAlign w:val="subscript"/>
        </w:rPr>
        <w:t>6</w:t>
      </w:r>
      <w:r w:rsidR="005B502A" w:rsidRPr="001B47FA">
        <w:rPr>
          <w:sz w:val="28"/>
          <w:szCs w:val="28"/>
        </w:rPr>
        <w:t>=6690,3 кДж</w:t>
      </w:r>
      <w:r w:rsidR="0043295E" w:rsidRPr="001B47FA">
        <w:rPr>
          <w:sz w:val="28"/>
          <w:szCs w:val="28"/>
        </w:rPr>
        <w:t>(1.7, с. 17)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затр</w:t>
      </w:r>
      <w:r w:rsidRPr="001B47FA">
        <w:rPr>
          <w:sz w:val="28"/>
          <w:szCs w:val="28"/>
        </w:rPr>
        <w:t>=21569,6+1477,53+6690,3=29737,4 кДж</w:t>
      </w:r>
      <w:r w:rsidR="005B502A" w:rsidRPr="001B47FA">
        <w:rPr>
          <w:sz w:val="28"/>
          <w:szCs w:val="28"/>
        </w:rPr>
        <w:t>,</w:t>
      </w:r>
    </w:p>
    <w:p w:rsidR="005B502A" w:rsidRPr="001B47FA" w:rsidRDefault="005B502A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К расчету принимаем 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1</w:t>
      </w:r>
      <w:r w:rsidRPr="001B47FA">
        <w:rPr>
          <w:sz w:val="28"/>
          <w:szCs w:val="28"/>
        </w:rPr>
        <w:t xml:space="preserve">=4515,2 кДж (1.4, с. 16), 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5</w:t>
      </w:r>
      <w:r w:rsidRPr="001B47FA">
        <w:rPr>
          <w:sz w:val="28"/>
          <w:szCs w:val="28"/>
        </w:rPr>
        <w:t>=1657,3 кДж (1.6, с. 17</w:t>
      </w:r>
      <w:r w:rsidR="0043295E" w:rsidRPr="001B47FA">
        <w:rPr>
          <w:sz w:val="28"/>
          <w:szCs w:val="28"/>
        </w:rPr>
        <w:t>),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затр</w:t>
      </w:r>
      <w:r w:rsidRPr="001B47FA">
        <w:rPr>
          <w:sz w:val="28"/>
          <w:szCs w:val="28"/>
        </w:rPr>
        <w:t>=4515,2+1657,3=6172,5 кДж</w:t>
      </w:r>
      <w:r w:rsidR="0043295E" w:rsidRPr="001B47FA">
        <w:rPr>
          <w:sz w:val="28"/>
          <w:szCs w:val="28"/>
        </w:rPr>
        <w:t>.</w:t>
      </w:r>
    </w:p>
    <w:p w:rsidR="00842E18" w:rsidRPr="001B47FA" w:rsidRDefault="00842E1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3F5A65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3.2 Расчет Тэн</w:t>
      </w:r>
      <w:r w:rsidR="006E130C" w:rsidRPr="001B47FA">
        <w:rPr>
          <w:sz w:val="28"/>
          <w:szCs w:val="28"/>
        </w:rPr>
        <w:t>ов</w:t>
      </w:r>
    </w:p>
    <w:p w:rsidR="00550E40" w:rsidRPr="001B47FA" w:rsidRDefault="00550E40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130C" w:rsidRPr="001B47FA" w:rsidRDefault="006E130C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Порядок расчета ТЭНа выполняется в три этапа:</w:t>
      </w:r>
    </w:p>
    <w:p w:rsidR="006E130C" w:rsidRPr="001B47FA" w:rsidRDefault="00CF248C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─ </w:t>
      </w:r>
      <w:r w:rsidR="000C3F09" w:rsidRPr="001B47FA">
        <w:rPr>
          <w:sz w:val="28"/>
          <w:szCs w:val="28"/>
        </w:rPr>
        <w:t>о</w:t>
      </w:r>
      <w:r w:rsidR="006E130C" w:rsidRPr="001B47FA">
        <w:rPr>
          <w:sz w:val="28"/>
          <w:szCs w:val="28"/>
        </w:rPr>
        <w:t>пределение размера трубки;</w:t>
      </w:r>
    </w:p>
    <w:p w:rsidR="006E130C" w:rsidRPr="001B47FA" w:rsidRDefault="00CF248C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─ </w:t>
      </w:r>
      <w:r w:rsidR="000C3F09" w:rsidRPr="001B47FA">
        <w:rPr>
          <w:sz w:val="28"/>
          <w:szCs w:val="28"/>
        </w:rPr>
        <w:t>расчет размера проволоки;</w:t>
      </w:r>
    </w:p>
    <w:p w:rsidR="000C3F09" w:rsidRPr="001B47FA" w:rsidRDefault="00CF248C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─ </w:t>
      </w:r>
      <w:r w:rsidR="00916EC5" w:rsidRPr="001B47FA">
        <w:rPr>
          <w:sz w:val="28"/>
          <w:szCs w:val="28"/>
        </w:rPr>
        <w:t>определение размеров спирали</w:t>
      </w:r>
      <w:r w:rsidR="000F24E9" w:rsidRPr="001B47FA">
        <w:rPr>
          <w:sz w:val="28"/>
          <w:szCs w:val="28"/>
        </w:rPr>
        <w:t>.</w:t>
      </w:r>
    </w:p>
    <w:p w:rsidR="00916EC5" w:rsidRPr="001B47FA" w:rsidRDefault="00916EC5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Длина активной части трубки ТЭНа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А</w:t>
      </w:r>
      <w:r w:rsidRPr="001B47FA">
        <w:rPr>
          <w:sz w:val="28"/>
          <w:szCs w:val="28"/>
        </w:rPr>
        <w:t xml:space="preserve">, м, составляет </w:t>
      </w:r>
    </w:p>
    <w:p w:rsidR="00850908" w:rsidRPr="001B47FA" w:rsidRDefault="0085090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А</w:t>
      </w:r>
      <w:r w:rsidRPr="001B47FA">
        <w:rPr>
          <w:sz w:val="28"/>
          <w:szCs w:val="28"/>
        </w:rPr>
        <w:t>=</w:t>
      </w:r>
      <w:r w:rsidRPr="001B47FA">
        <w:rPr>
          <w:sz w:val="28"/>
          <w:szCs w:val="28"/>
          <w:lang w:val="en-US"/>
        </w:rPr>
        <w:t>P</w:t>
      </w:r>
      <w:r w:rsidRPr="001B47FA">
        <w:rPr>
          <w:sz w:val="28"/>
          <w:szCs w:val="28"/>
        </w:rPr>
        <w:t>/(π</w:t>
      </w:r>
      <w:r w:rsidR="009E7384" w:rsidRPr="001B47FA">
        <w:rPr>
          <w:sz w:val="28"/>
          <w:szCs w:val="28"/>
        </w:rPr>
        <w:t>×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т</w:t>
      </w:r>
      <w:r w:rsidR="009E7384" w:rsidRPr="001B47FA">
        <w:rPr>
          <w:sz w:val="28"/>
          <w:szCs w:val="28"/>
        </w:rPr>
        <w:t>×</w:t>
      </w:r>
      <w:r w:rsidRPr="001B47FA">
        <w:rPr>
          <w:sz w:val="28"/>
          <w:szCs w:val="28"/>
          <w:lang w:val="en-US"/>
        </w:rPr>
        <w:t>W</w:t>
      </w:r>
      <w:r w:rsidRPr="001B47FA">
        <w:rPr>
          <w:sz w:val="28"/>
          <w:szCs w:val="28"/>
          <w:vertAlign w:val="subscript"/>
        </w:rPr>
        <w:t>т</w:t>
      </w:r>
      <w:r w:rsidRPr="001B47FA">
        <w:rPr>
          <w:sz w:val="28"/>
          <w:szCs w:val="28"/>
        </w:rPr>
        <w:t>),</w:t>
      </w:r>
      <w:r w:rsidR="00916EC5" w:rsidRPr="001B47FA">
        <w:rPr>
          <w:sz w:val="28"/>
          <w:szCs w:val="28"/>
        </w:rPr>
        <w:t>(2.1)</w:t>
      </w:r>
    </w:p>
    <w:p w:rsidR="0008213E" w:rsidRPr="001B47FA" w:rsidRDefault="0039239B" w:rsidP="00392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13E" w:rsidRPr="001B47FA">
        <w:rPr>
          <w:sz w:val="28"/>
          <w:szCs w:val="28"/>
        </w:rPr>
        <w:t xml:space="preserve">где </w:t>
      </w:r>
      <w:r w:rsidR="0008213E" w:rsidRPr="001B47FA">
        <w:rPr>
          <w:sz w:val="28"/>
          <w:szCs w:val="28"/>
          <w:lang w:val="en-US"/>
        </w:rPr>
        <w:t>D</w:t>
      </w:r>
      <w:r w:rsidR="0008213E" w:rsidRPr="001B47FA">
        <w:rPr>
          <w:sz w:val="28"/>
          <w:szCs w:val="28"/>
          <w:vertAlign w:val="subscript"/>
        </w:rPr>
        <w:t>т</w:t>
      </w:r>
      <w:r w:rsidR="0008213E" w:rsidRPr="001B47FA">
        <w:rPr>
          <w:sz w:val="28"/>
          <w:szCs w:val="28"/>
        </w:rPr>
        <w:t xml:space="preserve"> – диамет</w:t>
      </w:r>
      <w:r w:rsidR="00916EC5" w:rsidRPr="001B47FA">
        <w:rPr>
          <w:sz w:val="28"/>
          <w:szCs w:val="28"/>
        </w:rPr>
        <w:t>р трубки ТЭНа, м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А</w:t>
      </w:r>
      <w:r w:rsidR="00260838" w:rsidRPr="001B47FA">
        <w:rPr>
          <w:sz w:val="28"/>
          <w:szCs w:val="28"/>
        </w:rPr>
        <w:t>=3000/3,14×0,016×</w:t>
      </w:r>
      <w:r w:rsidRPr="001B47FA">
        <w:rPr>
          <w:sz w:val="28"/>
          <w:szCs w:val="28"/>
        </w:rPr>
        <w:t>10</w:t>
      </w:r>
      <w:r w:rsidRPr="001B47FA">
        <w:rPr>
          <w:sz w:val="28"/>
          <w:szCs w:val="28"/>
          <w:vertAlign w:val="superscript"/>
        </w:rPr>
        <w:t>5</w:t>
      </w:r>
      <w:r w:rsidRPr="001B47FA">
        <w:rPr>
          <w:sz w:val="28"/>
          <w:szCs w:val="28"/>
        </w:rPr>
        <w:t>=0,59 м</w:t>
      </w:r>
      <w:r w:rsidR="00916EC5" w:rsidRPr="001B47FA">
        <w:rPr>
          <w:sz w:val="28"/>
          <w:szCs w:val="28"/>
        </w:rPr>
        <w:t>.</w:t>
      </w:r>
    </w:p>
    <w:p w:rsidR="00916EC5" w:rsidRPr="001B47FA" w:rsidRDefault="0067702F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Длина активной части трубки ТЭНа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  <w:lang w:val="en-US"/>
        </w:rPr>
        <w:t>AO</w:t>
      </w:r>
      <w:r w:rsidRPr="001B47FA">
        <w:rPr>
          <w:sz w:val="28"/>
          <w:szCs w:val="28"/>
        </w:rPr>
        <w:t>,м, после опрессовки составляет</w:t>
      </w:r>
    </w:p>
    <w:p w:rsidR="00BC4EFF" w:rsidRPr="001B47FA" w:rsidRDefault="00BC4EFF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  <w:lang w:val="en-US"/>
        </w:rPr>
        <w:t>AO</w:t>
      </w:r>
      <w:r w:rsidRPr="001B47FA">
        <w:rPr>
          <w:sz w:val="28"/>
          <w:szCs w:val="28"/>
        </w:rPr>
        <w:t xml:space="preserve">=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А</w:t>
      </w:r>
      <w:r w:rsidRPr="001B47FA">
        <w:rPr>
          <w:sz w:val="28"/>
          <w:szCs w:val="28"/>
        </w:rPr>
        <w:t xml:space="preserve"> / φ,</w:t>
      </w:r>
      <w:r w:rsidR="0067702F" w:rsidRPr="001B47FA">
        <w:rPr>
          <w:sz w:val="28"/>
          <w:szCs w:val="28"/>
        </w:rPr>
        <w:t>(2.2)</w:t>
      </w:r>
    </w:p>
    <w:p w:rsidR="00BC4EFF" w:rsidRPr="001B47FA" w:rsidRDefault="00BC4EFF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 φ – коэффициент удлинения трубки в результате опрессовки, φ=1,15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  <w:lang w:val="en-US"/>
        </w:rPr>
        <w:t>AO</w:t>
      </w:r>
      <w:r w:rsidRPr="001B47FA">
        <w:rPr>
          <w:sz w:val="28"/>
          <w:szCs w:val="28"/>
        </w:rPr>
        <w:t>= 0,59/1,15=0,51 м</w:t>
      </w:r>
      <w:r w:rsidR="0067702F" w:rsidRPr="001B47FA">
        <w:rPr>
          <w:sz w:val="28"/>
          <w:szCs w:val="28"/>
        </w:rPr>
        <w:t>,</w:t>
      </w:r>
    </w:p>
    <w:p w:rsidR="0008213E" w:rsidRPr="001B47FA" w:rsidRDefault="0067702F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Полную развернутую длину трубки после опрессовки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Т</w:t>
      </w:r>
      <w:r w:rsidRPr="001B47FA">
        <w:rPr>
          <w:sz w:val="28"/>
          <w:szCs w:val="28"/>
        </w:rPr>
        <w:t>,м, определяем по формуле</w:t>
      </w:r>
    </w:p>
    <w:p w:rsidR="00BC4EFF" w:rsidRPr="001B47FA" w:rsidRDefault="00BC4EFF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Т</w:t>
      </w:r>
      <w:r w:rsidRPr="001B47FA">
        <w:rPr>
          <w:sz w:val="28"/>
          <w:szCs w:val="28"/>
        </w:rPr>
        <w:t>=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А</w:t>
      </w:r>
      <w:r w:rsidRPr="001B47FA">
        <w:rPr>
          <w:sz w:val="28"/>
          <w:szCs w:val="28"/>
        </w:rPr>
        <w:t>+2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п</w:t>
      </w:r>
      <w:r w:rsidRPr="001B47FA">
        <w:rPr>
          <w:sz w:val="28"/>
          <w:szCs w:val="28"/>
        </w:rPr>
        <w:t>,</w:t>
      </w:r>
      <w:r w:rsidR="0067702F" w:rsidRPr="001B47FA">
        <w:rPr>
          <w:sz w:val="28"/>
          <w:szCs w:val="28"/>
        </w:rPr>
        <w:t>(2.3)</w:t>
      </w:r>
    </w:p>
    <w:p w:rsidR="00BC4EFF" w:rsidRPr="001B47FA" w:rsidRDefault="00BC4EFF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где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п</w:t>
      </w:r>
      <w:r w:rsidRPr="001B47FA">
        <w:rPr>
          <w:sz w:val="28"/>
          <w:szCs w:val="28"/>
        </w:rPr>
        <w:t xml:space="preserve"> – длина пассивного конца трубки ТЭНа, м</w:t>
      </w:r>
      <w:r w:rsidR="00D8797E" w:rsidRPr="001B47FA">
        <w:rPr>
          <w:sz w:val="28"/>
          <w:szCs w:val="28"/>
        </w:rPr>
        <w:t>.</w:t>
      </w:r>
    </w:p>
    <w:p w:rsidR="00BC4EFF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Т</w:t>
      </w:r>
      <w:r w:rsidRPr="001B47FA">
        <w:rPr>
          <w:sz w:val="28"/>
          <w:szCs w:val="28"/>
        </w:rPr>
        <w:t>=</w:t>
      </w:r>
      <w:r w:rsidR="00840567" w:rsidRPr="001B47FA">
        <w:rPr>
          <w:sz w:val="28"/>
          <w:szCs w:val="28"/>
        </w:rPr>
        <w:t>0,59+2×</w:t>
      </w:r>
      <w:r w:rsidRPr="001B47FA">
        <w:rPr>
          <w:sz w:val="28"/>
          <w:szCs w:val="28"/>
        </w:rPr>
        <w:t>0,1=0,79 м,</w:t>
      </w:r>
    </w:p>
    <w:p w:rsidR="0008213E" w:rsidRPr="001B47FA" w:rsidRDefault="0081433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Электрическое сопротивление проволоки тэна </w:t>
      </w:r>
      <w:r w:rsidRPr="001B47FA">
        <w:rPr>
          <w:sz w:val="28"/>
          <w:szCs w:val="28"/>
          <w:lang w:val="en-US"/>
        </w:rPr>
        <w:t>R</w:t>
      </w:r>
      <w:r w:rsidRPr="001B47FA">
        <w:rPr>
          <w:sz w:val="28"/>
          <w:szCs w:val="28"/>
        </w:rPr>
        <w:t>, Ом, после опрессовки составляет</w:t>
      </w:r>
    </w:p>
    <w:p w:rsidR="00BC4EFF" w:rsidRPr="001B47FA" w:rsidRDefault="00BC4EFF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R</w:t>
      </w:r>
      <w:r w:rsidRPr="001B47FA">
        <w:rPr>
          <w:sz w:val="28"/>
          <w:szCs w:val="28"/>
        </w:rPr>
        <w:t>=</w:t>
      </w:r>
      <w:r w:rsidRPr="001B47FA">
        <w:rPr>
          <w:sz w:val="28"/>
          <w:szCs w:val="28"/>
          <w:lang w:val="en-US"/>
        </w:rPr>
        <w:t>U</w:t>
      </w:r>
      <w:r w:rsidRPr="001B47FA">
        <w:rPr>
          <w:sz w:val="28"/>
          <w:szCs w:val="28"/>
          <w:vertAlign w:val="superscript"/>
        </w:rPr>
        <w:t>2</w:t>
      </w:r>
      <w:r w:rsidRPr="001B47FA">
        <w:rPr>
          <w:sz w:val="28"/>
          <w:szCs w:val="28"/>
        </w:rPr>
        <w:t>/</w:t>
      </w:r>
      <w:r w:rsidRPr="001B47FA">
        <w:rPr>
          <w:sz w:val="28"/>
          <w:szCs w:val="28"/>
          <w:lang w:val="en-US"/>
        </w:rPr>
        <w:t>P</w:t>
      </w:r>
      <w:r w:rsidRPr="001B47FA">
        <w:rPr>
          <w:sz w:val="28"/>
          <w:szCs w:val="28"/>
        </w:rPr>
        <w:t>,</w:t>
      </w:r>
      <w:r w:rsidR="00814338" w:rsidRPr="001B47FA">
        <w:rPr>
          <w:sz w:val="28"/>
          <w:szCs w:val="28"/>
        </w:rPr>
        <w:t>(2.4)</w:t>
      </w:r>
    </w:p>
    <w:p w:rsidR="00BC4EFF" w:rsidRPr="001B47FA" w:rsidRDefault="00BC4EFF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4EFF" w:rsidRPr="001B47FA" w:rsidRDefault="00814338" w:rsidP="001B47FA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</w:t>
      </w:r>
      <w:r w:rsidRPr="001B47FA">
        <w:rPr>
          <w:sz w:val="28"/>
          <w:szCs w:val="28"/>
          <w:lang w:val="en-US"/>
        </w:rPr>
        <w:t>U</w:t>
      </w:r>
      <w:r w:rsidRPr="001B47FA">
        <w:rPr>
          <w:sz w:val="28"/>
          <w:szCs w:val="28"/>
        </w:rPr>
        <w:t xml:space="preserve"> – напряжение сети, В;</w:t>
      </w:r>
    </w:p>
    <w:p w:rsidR="00814338" w:rsidRPr="001B47FA" w:rsidRDefault="0081433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P</w:t>
      </w:r>
      <w:r w:rsidRPr="001B47FA">
        <w:rPr>
          <w:sz w:val="28"/>
          <w:szCs w:val="28"/>
        </w:rPr>
        <w:t xml:space="preserve"> – мощность одного тэна, Вт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R</w:t>
      </w:r>
      <w:r w:rsidRPr="001B47FA">
        <w:rPr>
          <w:sz w:val="28"/>
          <w:szCs w:val="28"/>
        </w:rPr>
        <w:t>=380</w:t>
      </w:r>
      <w:r w:rsidRPr="001B47FA">
        <w:rPr>
          <w:sz w:val="28"/>
          <w:szCs w:val="28"/>
          <w:vertAlign w:val="superscript"/>
        </w:rPr>
        <w:t>2</w:t>
      </w:r>
      <w:r w:rsidRPr="001B47FA">
        <w:rPr>
          <w:sz w:val="28"/>
          <w:szCs w:val="28"/>
        </w:rPr>
        <w:t>/3000=144400/3000=48,1 Ом</w:t>
      </w:r>
      <w:r w:rsidR="00814338" w:rsidRPr="001B47FA">
        <w:rPr>
          <w:sz w:val="28"/>
          <w:szCs w:val="28"/>
        </w:rPr>
        <w:t>,</w:t>
      </w:r>
    </w:p>
    <w:p w:rsidR="0008213E" w:rsidRPr="001B47FA" w:rsidRDefault="00223751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Электрическое сопротивление проволоки тэна </w:t>
      </w:r>
      <w:r w:rsidRPr="001B47FA">
        <w:rPr>
          <w:sz w:val="28"/>
          <w:szCs w:val="28"/>
          <w:lang w:val="en-US"/>
        </w:rPr>
        <w:t>R</w:t>
      </w:r>
      <w:r w:rsidRPr="001B47FA">
        <w:rPr>
          <w:sz w:val="28"/>
          <w:szCs w:val="28"/>
          <w:vertAlign w:val="subscript"/>
        </w:rPr>
        <w:t>0</w:t>
      </w:r>
      <w:r w:rsidRPr="001B47FA">
        <w:rPr>
          <w:sz w:val="28"/>
          <w:szCs w:val="28"/>
        </w:rPr>
        <w:t>, Ом, до опрессовки составляет</w:t>
      </w:r>
    </w:p>
    <w:p w:rsidR="00BC4EFF" w:rsidRPr="001B47FA" w:rsidRDefault="00BC4EFF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R</w:t>
      </w:r>
      <w:r w:rsidR="00814338" w:rsidRPr="001B47FA">
        <w:rPr>
          <w:sz w:val="28"/>
          <w:szCs w:val="28"/>
          <w:vertAlign w:val="subscript"/>
        </w:rPr>
        <w:t>0</w:t>
      </w:r>
      <w:r w:rsidRPr="001B47FA">
        <w:rPr>
          <w:sz w:val="28"/>
          <w:szCs w:val="28"/>
        </w:rPr>
        <w:t xml:space="preserve"> = λ</w:t>
      </w:r>
      <w:r w:rsidRPr="001B47FA">
        <w:rPr>
          <w:sz w:val="28"/>
          <w:szCs w:val="28"/>
          <w:vertAlign w:val="subscript"/>
          <w:lang w:val="en-US"/>
        </w:rPr>
        <w:t>r</w:t>
      </w:r>
      <w:r w:rsidR="00AD4E7A" w:rsidRPr="001B47FA">
        <w:rPr>
          <w:sz w:val="28"/>
          <w:szCs w:val="28"/>
        </w:rPr>
        <w:t>×</w:t>
      </w:r>
      <w:r w:rsidRPr="001B47FA">
        <w:rPr>
          <w:sz w:val="28"/>
          <w:szCs w:val="28"/>
          <w:lang w:val="en-US"/>
        </w:rPr>
        <w:t>R</w:t>
      </w:r>
      <w:r w:rsidRPr="001B47FA">
        <w:rPr>
          <w:sz w:val="28"/>
          <w:szCs w:val="28"/>
        </w:rPr>
        <w:t>,</w:t>
      </w:r>
      <w:r w:rsidR="00223751" w:rsidRPr="001B47FA">
        <w:rPr>
          <w:sz w:val="28"/>
          <w:szCs w:val="28"/>
        </w:rPr>
        <w:t>(2.5)</w:t>
      </w:r>
    </w:p>
    <w:p w:rsidR="0008213E" w:rsidRPr="001B47FA" w:rsidRDefault="0039239B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13E" w:rsidRPr="001B47FA">
        <w:rPr>
          <w:sz w:val="28"/>
          <w:szCs w:val="28"/>
        </w:rPr>
        <w:t>где λ</w:t>
      </w:r>
      <w:r w:rsidR="0008213E" w:rsidRPr="001B47FA">
        <w:rPr>
          <w:sz w:val="28"/>
          <w:szCs w:val="28"/>
          <w:vertAlign w:val="subscript"/>
          <w:lang w:val="en-US"/>
        </w:rPr>
        <w:t>r</w:t>
      </w:r>
      <w:r w:rsidR="0008213E" w:rsidRPr="001B47FA">
        <w:rPr>
          <w:sz w:val="28"/>
          <w:szCs w:val="28"/>
        </w:rPr>
        <w:t xml:space="preserve"> – коэффициент изменения сопротивления проволоки в результате опрессовки, λ</w:t>
      </w:r>
      <w:r w:rsidR="0008213E" w:rsidRPr="001B47FA">
        <w:rPr>
          <w:sz w:val="28"/>
          <w:szCs w:val="28"/>
          <w:vertAlign w:val="subscript"/>
          <w:lang w:val="en-US"/>
        </w:rPr>
        <w:t>r</w:t>
      </w:r>
      <w:r w:rsidR="0008213E" w:rsidRPr="001B47FA">
        <w:rPr>
          <w:sz w:val="28"/>
          <w:szCs w:val="28"/>
        </w:rPr>
        <w:t xml:space="preserve"> =1,3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R</w:t>
      </w:r>
      <w:r w:rsidRPr="001B47FA">
        <w:rPr>
          <w:sz w:val="28"/>
          <w:szCs w:val="28"/>
          <w:vertAlign w:val="subscript"/>
        </w:rPr>
        <w:t>0</w:t>
      </w:r>
      <w:r w:rsidRPr="001B47FA">
        <w:rPr>
          <w:sz w:val="28"/>
          <w:szCs w:val="28"/>
        </w:rPr>
        <w:t xml:space="preserve">= </w:t>
      </w:r>
      <w:r w:rsidR="00AD4E7A" w:rsidRPr="001B47FA">
        <w:rPr>
          <w:sz w:val="28"/>
          <w:szCs w:val="28"/>
        </w:rPr>
        <w:t>1,3×</w:t>
      </w:r>
      <w:r w:rsidRPr="001B47FA">
        <w:rPr>
          <w:sz w:val="28"/>
          <w:szCs w:val="28"/>
        </w:rPr>
        <w:t>48,1=62,53 Ом</w:t>
      </w:r>
      <w:r w:rsidR="00223751" w:rsidRPr="001B47FA">
        <w:rPr>
          <w:sz w:val="28"/>
          <w:szCs w:val="28"/>
        </w:rPr>
        <w:t>,</w:t>
      </w:r>
    </w:p>
    <w:p w:rsidR="0008213E" w:rsidRPr="001B47FA" w:rsidRDefault="007B0EE9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Удельное </w:t>
      </w:r>
      <w:r w:rsidR="002D023C" w:rsidRPr="001B47FA">
        <w:rPr>
          <w:sz w:val="28"/>
          <w:szCs w:val="28"/>
        </w:rPr>
        <w:t xml:space="preserve">сопротивление проволоки </w:t>
      </w:r>
      <w:r w:rsidR="002D023C" w:rsidRPr="001B47FA">
        <w:rPr>
          <w:sz w:val="28"/>
          <w:szCs w:val="28"/>
          <w:lang w:val="en-US"/>
        </w:rPr>
        <w:t>g</w:t>
      </w:r>
      <w:r w:rsidR="002D023C" w:rsidRPr="001B47FA">
        <w:rPr>
          <w:sz w:val="28"/>
          <w:szCs w:val="28"/>
          <w:vertAlign w:val="subscript"/>
          <w:lang w:val="en-US"/>
        </w:rPr>
        <w:t>t</w:t>
      </w:r>
      <w:r w:rsidR="002D023C" w:rsidRPr="001B47FA">
        <w:rPr>
          <w:sz w:val="28"/>
          <w:szCs w:val="28"/>
        </w:rPr>
        <w:t>,Ом*м, при рабочей температуре определяем по формуле</w:t>
      </w:r>
    </w:p>
    <w:p w:rsidR="0017366A" w:rsidRPr="001B47FA" w:rsidRDefault="0017366A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g</w:t>
      </w:r>
      <w:r w:rsidRPr="001B47FA">
        <w:rPr>
          <w:sz w:val="28"/>
          <w:szCs w:val="28"/>
          <w:vertAlign w:val="subscript"/>
          <w:lang w:val="en-US"/>
        </w:rPr>
        <w:t>t</w:t>
      </w:r>
      <w:r w:rsidRPr="001B47FA">
        <w:rPr>
          <w:sz w:val="28"/>
          <w:szCs w:val="28"/>
        </w:rPr>
        <w:t xml:space="preserve">= </w:t>
      </w:r>
      <w:r w:rsidRPr="001B47FA">
        <w:rPr>
          <w:sz w:val="28"/>
          <w:szCs w:val="28"/>
          <w:lang w:val="en-US"/>
        </w:rPr>
        <w:t>g</w:t>
      </w:r>
      <w:r w:rsidRPr="001B47FA">
        <w:rPr>
          <w:sz w:val="28"/>
          <w:szCs w:val="28"/>
          <w:vertAlign w:val="subscript"/>
        </w:rPr>
        <w:t>20</w:t>
      </w:r>
      <w:r w:rsidR="001B47FA">
        <w:rPr>
          <w:sz w:val="28"/>
          <w:szCs w:val="28"/>
          <w:vertAlign w:val="subscript"/>
        </w:rPr>
        <w:t xml:space="preserve"> </w:t>
      </w:r>
      <w:r w:rsidRPr="001B47FA">
        <w:rPr>
          <w:sz w:val="28"/>
          <w:szCs w:val="28"/>
        </w:rPr>
        <w:t xml:space="preserve"> (1+ λ(</w:t>
      </w: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</w:rPr>
        <w:t>-20)),</w:t>
      </w:r>
      <w:r w:rsidR="002D023C" w:rsidRPr="001B47FA">
        <w:rPr>
          <w:sz w:val="28"/>
          <w:szCs w:val="28"/>
        </w:rPr>
        <w:t>(2.6)</w:t>
      </w:r>
    </w:p>
    <w:p w:rsidR="0017366A" w:rsidRPr="001B47FA" w:rsidRDefault="0017366A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где </w:t>
      </w:r>
      <w:r w:rsidRPr="001B47FA">
        <w:rPr>
          <w:sz w:val="28"/>
          <w:szCs w:val="28"/>
          <w:lang w:val="en-US"/>
        </w:rPr>
        <w:t>g</w:t>
      </w:r>
      <w:r w:rsidRPr="001B47FA">
        <w:rPr>
          <w:sz w:val="28"/>
          <w:szCs w:val="28"/>
          <w:vertAlign w:val="subscript"/>
        </w:rPr>
        <w:t>20</w:t>
      </w:r>
      <w:r w:rsidR="001B47FA">
        <w:rPr>
          <w:sz w:val="28"/>
          <w:szCs w:val="28"/>
        </w:rPr>
        <w:t xml:space="preserve"> </w:t>
      </w:r>
      <w:r w:rsidRPr="001B47FA">
        <w:rPr>
          <w:sz w:val="28"/>
          <w:szCs w:val="28"/>
        </w:rPr>
        <w:t>- удельное сопротивление проволоки при рабочей температуре 20</w:t>
      </w:r>
      <w:r w:rsidR="001B47FA">
        <w:rPr>
          <w:sz w:val="28"/>
          <w:szCs w:val="28"/>
        </w:rPr>
        <w:t xml:space="preserve"> </w:t>
      </w:r>
      <w:r w:rsidRPr="001B47FA">
        <w:rPr>
          <w:sz w:val="28"/>
          <w:szCs w:val="28"/>
          <w:lang w:val="en-US"/>
        </w:rPr>
        <w:t>C</w:t>
      </w:r>
      <w:r w:rsidRPr="001B47FA">
        <w:rPr>
          <w:sz w:val="28"/>
          <w:szCs w:val="28"/>
        </w:rPr>
        <w:t>, Ом*м;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λ – температурный коэффициент, учитывающий изменение удельного сопротивления проволоки при изменении температуры, град</w:t>
      </w:r>
      <w:r w:rsidRPr="001B47FA">
        <w:rPr>
          <w:sz w:val="28"/>
          <w:szCs w:val="28"/>
          <w:vertAlign w:val="superscript"/>
        </w:rPr>
        <w:t>-1</w:t>
      </w:r>
      <w:r w:rsidRPr="001B47FA">
        <w:rPr>
          <w:sz w:val="28"/>
          <w:szCs w:val="28"/>
        </w:rPr>
        <w:t>;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t</w:t>
      </w:r>
      <w:r w:rsidRPr="001B47FA">
        <w:rPr>
          <w:sz w:val="28"/>
          <w:szCs w:val="28"/>
        </w:rPr>
        <w:t xml:space="preserve"> – ра</w:t>
      </w:r>
      <w:r w:rsidR="002D023C" w:rsidRPr="001B47FA">
        <w:rPr>
          <w:sz w:val="28"/>
          <w:szCs w:val="28"/>
        </w:rPr>
        <w:t>бочая температура проволоки,</w:t>
      </w:r>
      <w:r w:rsidR="001B47FA">
        <w:rPr>
          <w:sz w:val="28"/>
          <w:szCs w:val="28"/>
        </w:rPr>
        <w:t xml:space="preserve"> </w:t>
      </w:r>
      <w:r w:rsidR="002D023C" w:rsidRPr="001B47FA">
        <w:rPr>
          <w:sz w:val="28"/>
          <w:szCs w:val="28"/>
        </w:rPr>
        <w:t>С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g</w:t>
      </w:r>
      <w:r w:rsidRPr="001B47FA">
        <w:rPr>
          <w:sz w:val="28"/>
          <w:szCs w:val="28"/>
          <w:vertAlign w:val="subscript"/>
          <w:lang w:val="en-US"/>
        </w:rPr>
        <w:t>t</w:t>
      </w:r>
      <w:r w:rsidRPr="001B47FA">
        <w:rPr>
          <w:sz w:val="28"/>
          <w:szCs w:val="28"/>
        </w:rPr>
        <w:t>=</w:t>
      </w:r>
      <w:r w:rsidR="00260838" w:rsidRPr="001B47FA">
        <w:rPr>
          <w:sz w:val="28"/>
          <w:szCs w:val="28"/>
        </w:rPr>
        <w:t xml:space="preserve"> 1,10×</w:t>
      </w:r>
      <w:r w:rsidRPr="001B47FA">
        <w:rPr>
          <w:sz w:val="28"/>
          <w:szCs w:val="28"/>
        </w:rPr>
        <w:t>10</w:t>
      </w:r>
      <w:r w:rsidRPr="001B47FA">
        <w:rPr>
          <w:sz w:val="28"/>
          <w:szCs w:val="28"/>
          <w:vertAlign w:val="superscript"/>
        </w:rPr>
        <w:t>-6</w:t>
      </w:r>
      <w:r w:rsidRPr="001B47FA">
        <w:rPr>
          <w:sz w:val="28"/>
          <w:szCs w:val="28"/>
        </w:rPr>
        <w:t xml:space="preserve"> (1+0,14*10</w:t>
      </w:r>
      <w:r w:rsidRPr="001B47FA">
        <w:rPr>
          <w:sz w:val="28"/>
          <w:szCs w:val="28"/>
          <w:vertAlign w:val="superscript"/>
        </w:rPr>
        <w:t>-3</w:t>
      </w:r>
      <w:r w:rsidRPr="001B47FA">
        <w:rPr>
          <w:sz w:val="28"/>
          <w:szCs w:val="28"/>
        </w:rPr>
        <w:t>(950-20))=1,24*10</w:t>
      </w:r>
      <w:r w:rsidRPr="001B47FA">
        <w:rPr>
          <w:sz w:val="28"/>
          <w:szCs w:val="28"/>
          <w:vertAlign w:val="superscript"/>
        </w:rPr>
        <w:t>-6</w:t>
      </w:r>
      <w:r w:rsidRPr="001B47FA">
        <w:rPr>
          <w:sz w:val="28"/>
          <w:szCs w:val="28"/>
        </w:rPr>
        <w:t xml:space="preserve"> </w:t>
      </w:r>
      <w:r w:rsidR="002D023C" w:rsidRPr="001B47FA">
        <w:rPr>
          <w:sz w:val="28"/>
          <w:szCs w:val="28"/>
        </w:rPr>
        <w:t>Ом*м,</w:t>
      </w:r>
    </w:p>
    <w:p w:rsidR="005C01FB" w:rsidRPr="001B47FA" w:rsidRDefault="005C01FB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Диаметр проволоки </w:t>
      </w:r>
      <w:r w:rsidR="00516BD3" w:rsidRPr="001B47FA">
        <w:rPr>
          <w:sz w:val="28"/>
          <w:szCs w:val="28"/>
        </w:rPr>
        <w:t xml:space="preserve">ТЭН </w:t>
      </w:r>
      <w:r w:rsidR="00516BD3" w:rsidRPr="001B47FA">
        <w:rPr>
          <w:sz w:val="28"/>
          <w:szCs w:val="28"/>
          <w:lang w:val="en-US"/>
        </w:rPr>
        <w:t>d</w:t>
      </w:r>
      <w:r w:rsidR="00516BD3" w:rsidRPr="001B47FA">
        <w:rPr>
          <w:sz w:val="28"/>
          <w:szCs w:val="28"/>
        </w:rPr>
        <w:t>, м, определяем по формуле</w:t>
      </w:r>
    </w:p>
    <w:p w:rsidR="0017366A" w:rsidRPr="001B47FA" w:rsidRDefault="0017366A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516BD3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d</w:t>
      </w:r>
      <w:r w:rsidR="0008213E" w:rsidRPr="001B47FA">
        <w:rPr>
          <w:sz w:val="28"/>
          <w:szCs w:val="28"/>
        </w:rPr>
        <w:t xml:space="preserve">= </w:t>
      </w:r>
      <w:r w:rsidR="0008213E" w:rsidRPr="001B47FA">
        <w:rPr>
          <w:sz w:val="28"/>
          <w:szCs w:val="28"/>
          <w:vertAlign w:val="superscript"/>
        </w:rPr>
        <w:t>3</w:t>
      </w:r>
      <w:r w:rsidR="0008213E" w:rsidRPr="001B47FA">
        <w:rPr>
          <w:sz w:val="28"/>
          <w:szCs w:val="28"/>
        </w:rPr>
        <w:t>√(4</w:t>
      </w:r>
      <w:r w:rsidR="0008213E" w:rsidRPr="001B47FA">
        <w:rPr>
          <w:sz w:val="28"/>
          <w:szCs w:val="28"/>
          <w:lang w:val="en-US"/>
        </w:rPr>
        <w:t>g</w:t>
      </w:r>
      <w:r w:rsidR="0008213E" w:rsidRPr="001B47FA">
        <w:rPr>
          <w:sz w:val="28"/>
          <w:szCs w:val="28"/>
          <w:vertAlign w:val="subscript"/>
          <w:lang w:val="en-US"/>
        </w:rPr>
        <w:t>t</w:t>
      </w:r>
      <w:r w:rsidR="00260838" w:rsidRPr="001B47FA">
        <w:rPr>
          <w:sz w:val="28"/>
          <w:szCs w:val="28"/>
        </w:rPr>
        <w:t xml:space="preserve"> ×</w:t>
      </w:r>
      <w:r w:rsidR="0008213E" w:rsidRPr="001B47FA">
        <w:rPr>
          <w:sz w:val="28"/>
          <w:szCs w:val="28"/>
          <w:lang w:val="en-US"/>
        </w:rPr>
        <w:t>P</w:t>
      </w:r>
      <w:r w:rsidR="0008213E" w:rsidRPr="001B47FA">
        <w:rPr>
          <w:sz w:val="28"/>
          <w:szCs w:val="28"/>
          <w:vertAlign w:val="superscript"/>
        </w:rPr>
        <w:t>2</w:t>
      </w:r>
      <w:r w:rsidR="0008213E" w:rsidRPr="001B47FA">
        <w:rPr>
          <w:sz w:val="28"/>
          <w:szCs w:val="28"/>
        </w:rPr>
        <w:t xml:space="preserve"> / π</w:t>
      </w:r>
      <w:r w:rsidR="0008213E" w:rsidRPr="001B47FA">
        <w:rPr>
          <w:sz w:val="28"/>
          <w:szCs w:val="28"/>
          <w:vertAlign w:val="superscript"/>
        </w:rPr>
        <w:t>2</w:t>
      </w:r>
      <w:r w:rsidR="0008213E" w:rsidRPr="001B47FA">
        <w:rPr>
          <w:sz w:val="28"/>
          <w:szCs w:val="28"/>
        </w:rPr>
        <w:t xml:space="preserve"> </w:t>
      </w:r>
      <w:r w:rsidR="0008213E" w:rsidRPr="001B47FA">
        <w:rPr>
          <w:sz w:val="28"/>
          <w:szCs w:val="28"/>
          <w:lang w:val="en-US"/>
        </w:rPr>
        <w:t>W</w:t>
      </w:r>
      <w:r w:rsidR="0008213E" w:rsidRPr="001B47FA">
        <w:rPr>
          <w:sz w:val="28"/>
          <w:szCs w:val="28"/>
          <w:vertAlign w:val="subscript"/>
        </w:rPr>
        <w:t>п</w:t>
      </w:r>
      <w:r w:rsidR="0008213E" w:rsidRPr="001B47FA">
        <w:rPr>
          <w:sz w:val="28"/>
          <w:szCs w:val="28"/>
        </w:rPr>
        <w:t xml:space="preserve"> </w:t>
      </w:r>
      <w:r w:rsidR="0008213E" w:rsidRPr="001B47FA">
        <w:rPr>
          <w:sz w:val="28"/>
          <w:szCs w:val="28"/>
          <w:lang w:val="en-US"/>
        </w:rPr>
        <w:t>U</w:t>
      </w:r>
      <w:r w:rsidR="0008213E" w:rsidRPr="001B47FA">
        <w:rPr>
          <w:sz w:val="28"/>
          <w:szCs w:val="28"/>
          <w:vertAlign w:val="superscript"/>
        </w:rPr>
        <w:t>2</w:t>
      </w:r>
      <w:r w:rsidR="0008213E" w:rsidRPr="001B47FA">
        <w:rPr>
          <w:sz w:val="28"/>
          <w:szCs w:val="28"/>
        </w:rPr>
        <w:t>),</w:t>
      </w:r>
      <w:r w:rsidRPr="001B47FA">
        <w:rPr>
          <w:sz w:val="28"/>
          <w:szCs w:val="28"/>
        </w:rPr>
        <w:t>(2.7)</w:t>
      </w:r>
    </w:p>
    <w:p w:rsidR="0017366A" w:rsidRPr="001B47FA" w:rsidRDefault="0017366A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</w:rPr>
        <w:t xml:space="preserve"> – </w:t>
      </w:r>
      <w:r w:rsidR="00516BD3" w:rsidRPr="001B47FA">
        <w:rPr>
          <w:sz w:val="28"/>
          <w:szCs w:val="28"/>
        </w:rPr>
        <w:t>диаметр проволоки ТЭН, м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</w:rPr>
        <w:t xml:space="preserve">= </w:t>
      </w:r>
      <w:r w:rsidRPr="001B47FA">
        <w:rPr>
          <w:sz w:val="28"/>
          <w:szCs w:val="28"/>
          <w:vertAlign w:val="superscript"/>
        </w:rPr>
        <w:t>3</w:t>
      </w:r>
      <w:r w:rsidRPr="001B47FA">
        <w:rPr>
          <w:sz w:val="28"/>
          <w:szCs w:val="28"/>
        </w:rPr>
        <w:t>√(4*1,24*10</w:t>
      </w:r>
      <w:r w:rsidRPr="001B47FA">
        <w:rPr>
          <w:sz w:val="28"/>
          <w:szCs w:val="28"/>
          <w:vertAlign w:val="superscript"/>
        </w:rPr>
        <w:t>-6</w:t>
      </w:r>
      <w:r w:rsidRPr="001B47FA">
        <w:rPr>
          <w:sz w:val="28"/>
          <w:szCs w:val="28"/>
        </w:rPr>
        <w:t xml:space="preserve"> (3000)</w:t>
      </w:r>
      <w:r w:rsidRPr="001B47FA">
        <w:rPr>
          <w:sz w:val="28"/>
          <w:szCs w:val="28"/>
          <w:vertAlign w:val="superscript"/>
        </w:rPr>
        <w:t>2</w:t>
      </w:r>
      <w:r w:rsidRPr="001B47FA">
        <w:rPr>
          <w:sz w:val="28"/>
          <w:szCs w:val="28"/>
        </w:rPr>
        <w:t xml:space="preserve"> )/(9,8*18*10</w:t>
      </w:r>
      <w:r w:rsidRPr="001B47FA">
        <w:rPr>
          <w:sz w:val="28"/>
          <w:szCs w:val="28"/>
          <w:vertAlign w:val="superscript"/>
        </w:rPr>
        <w:t>4</w:t>
      </w:r>
      <w:r w:rsidRPr="001B47FA">
        <w:rPr>
          <w:sz w:val="28"/>
          <w:szCs w:val="28"/>
        </w:rPr>
        <w:t xml:space="preserve"> (380)</w:t>
      </w:r>
      <w:r w:rsidRPr="001B47FA">
        <w:rPr>
          <w:sz w:val="28"/>
          <w:szCs w:val="28"/>
          <w:vertAlign w:val="superscript"/>
        </w:rPr>
        <w:t>2</w:t>
      </w:r>
      <w:r w:rsidR="00516BD3" w:rsidRPr="001B47FA">
        <w:rPr>
          <w:sz w:val="28"/>
          <w:szCs w:val="28"/>
        </w:rPr>
        <w:t>)=0,00055 м,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Принимаем 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</w:rPr>
        <w:t>=</w:t>
      </w:r>
      <w:r w:rsidR="00B77503" w:rsidRPr="001B47FA">
        <w:rPr>
          <w:sz w:val="28"/>
          <w:szCs w:val="28"/>
        </w:rPr>
        <w:t>0,0006 м,</w:t>
      </w:r>
    </w:p>
    <w:p w:rsidR="0008213E" w:rsidRPr="001B47FA" w:rsidRDefault="00D93CC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Определяем длину проволоки ТЭН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пр</w:t>
      </w:r>
      <w:r w:rsidRPr="001B47FA">
        <w:rPr>
          <w:sz w:val="28"/>
          <w:szCs w:val="28"/>
        </w:rPr>
        <w:t>,м, из выражения</w:t>
      </w:r>
    </w:p>
    <w:p w:rsidR="0017366A" w:rsidRPr="001B47FA" w:rsidRDefault="0017366A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пр</w:t>
      </w:r>
      <w:r w:rsidRPr="001B47FA">
        <w:rPr>
          <w:sz w:val="28"/>
          <w:szCs w:val="28"/>
        </w:rPr>
        <w:t>=</w:t>
      </w:r>
      <w:r w:rsidR="007E2FA3" w:rsidRPr="001B47FA">
        <w:rPr>
          <w:sz w:val="28"/>
          <w:szCs w:val="28"/>
        </w:rPr>
        <w:t>0,785×</w:t>
      </w:r>
      <w:r w:rsidRPr="001B47FA">
        <w:rPr>
          <w:sz w:val="28"/>
          <w:szCs w:val="28"/>
        </w:rPr>
        <w:t xml:space="preserve"> </w:t>
      </w:r>
      <w:r w:rsidRPr="001B47FA">
        <w:rPr>
          <w:sz w:val="28"/>
          <w:szCs w:val="28"/>
          <w:lang w:val="en-US"/>
        </w:rPr>
        <w:t>R</w:t>
      </w:r>
      <w:r w:rsidRPr="001B47FA">
        <w:rPr>
          <w:sz w:val="28"/>
          <w:szCs w:val="28"/>
          <w:vertAlign w:val="subscript"/>
        </w:rPr>
        <w:t>0</w:t>
      </w:r>
      <w:r w:rsidR="007E2FA3" w:rsidRPr="001B47FA">
        <w:rPr>
          <w:sz w:val="28"/>
          <w:szCs w:val="28"/>
        </w:rPr>
        <w:t>×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perscript"/>
        </w:rPr>
        <w:t>2</w:t>
      </w:r>
      <w:r w:rsidRPr="001B47FA">
        <w:rPr>
          <w:sz w:val="28"/>
          <w:szCs w:val="28"/>
          <w:vertAlign w:val="subscript"/>
        </w:rPr>
        <w:t xml:space="preserve">пр </w:t>
      </w:r>
      <w:r w:rsidRPr="001B47FA">
        <w:rPr>
          <w:sz w:val="28"/>
          <w:szCs w:val="28"/>
        </w:rPr>
        <w:t xml:space="preserve">/ </w:t>
      </w:r>
      <w:r w:rsidRPr="001B47FA">
        <w:rPr>
          <w:sz w:val="28"/>
          <w:szCs w:val="28"/>
          <w:lang w:val="en-US"/>
        </w:rPr>
        <w:t>g</w:t>
      </w:r>
      <w:r w:rsidRPr="001B47FA">
        <w:rPr>
          <w:sz w:val="28"/>
          <w:szCs w:val="28"/>
          <w:vertAlign w:val="subscript"/>
        </w:rPr>
        <w:t>т</w:t>
      </w:r>
      <w:r w:rsidRPr="001B47FA">
        <w:rPr>
          <w:sz w:val="28"/>
          <w:szCs w:val="28"/>
        </w:rPr>
        <w:t>,</w:t>
      </w:r>
      <w:r w:rsidR="00D93CC8" w:rsidRPr="001B47FA">
        <w:rPr>
          <w:sz w:val="28"/>
          <w:szCs w:val="28"/>
        </w:rPr>
        <w:t>(2.8)</w:t>
      </w:r>
    </w:p>
    <w:p w:rsidR="0017366A" w:rsidRPr="001B47FA" w:rsidRDefault="0017366A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где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пр</w:t>
      </w:r>
      <w:r w:rsidRPr="001B47FA">
        <w:rPr>
          <w:sz w:val="28"/>
          <w:szCs w:val="28"/>
        </w:rPr>
        <w:t xml:space="preserve"> – длина проволоки ТЭНа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пр</w:t>
      </w:r>
      <w:r w:rsidRPr="001B47FA">
        <w:rPr>
          <w:sz w:val="28"/>
          <w:szCs w:val="28"/>
        </w:rPr>
        <w:t>= 0</w:t>
      </w:r>
      <w:r w:rsidR="007E2FA3" w:rsidRPr="001B47FA">
        <w:rPr>
          <w:sz w:val="28"/>
          <w:szCs w:val="28"/>
        </w:rPr>
        <w:t>,785×62,53×</w:t>
      </w:r>
      <w:r w:rsidRPr="001B47FA">
        <w:rPr>
          <w:sz w:val="28"/>
          <w:szCs w:val="28"/>
        </w:rPr>
        <w:t>(0,0006)</w:t>
      </w:r>
      <w:r w:rsidRPr="001B47FA">
        <w:rPr>
          <w:sz w:val="28"/>
          <w:szCs w:val="28"/>
          <w:vertAlign w:val="superscript"/>
        </w:rPr>
        <w:t>2</w:t>
      </w:r>
      <w:r w:rsidR="007E2FA3" w:rsidRPr="001B47FA">
        <w:rPr>
          <w:sz w:val="28"/>
          <w:szCs w:val="28"/>
        </w:rPr>
        <w:t>/1,24×</w:t>
      </w:r>
      <w:r w:rsidRPr="001B47FA">
        <w:rPr>
          <w:sz w:val="28"/>
          <w:szCs w:val="28"/>
        </w:rPr>
        <w:t>10</w:t>
      </w:r>
      <w:r w:rsidRPr="001B47FA">
        <w:rPr>
          <w:sz w:val="28"/>
          <w:szCs w:val="28"/>
          <w:vertAlign w:val="superscript"/>
        </w:rPr>
        <w:t>-6</w:t>
      </w:r>
      <w:r w:rsidRPr="001B47FA">
        <w:rPr>
          <w:sz w:val="28"/>
          <w:szCs w:val="28"/>
        </w:rPr>
        <w:t>=11,7 м</w:t>
      </w:r>
    </w:p>
    <w:p w:rsidR="0008213E" w:rsidRPr="001B47FA" w:rsidRDefault="009A041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Проверяем значение фактической удельной поверхностной мощности на проволоке из выражения</w:t>
      </w:r>
    </w:p>
    <w:p w:rsidR="0008213E" w:rsidRPr="001B47FA" w:rsidRDefault="0039239B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13E" w:rsidRPr="001B47FA">
        <w:rPr>
          <w:sz w:val="28"/>
          <w:szCs w:val="28"/>
          <w:lang w:val="en-US"/>
        </w:rPr>
        <w:t>W</w:t>
      </w:r>
      <w:r w:rsidR="0008213E" w:rsidRPr="001B47FA">
        <w:rPr>
          <w:sz w:val="28"/>
          <w:szCs w:val="28"/>
          <w:vertAlign w:val="subscript"/>
        </w:rPr>
        <w:t>пф</w:t>
      </w:r>
      <w:r w:rsidR="0008213E" w:rsidRPr="001B47FA">
        <w:rPr>
          <w:sz w:val="28"/>
          <w:szCs w:val="28"/>
        </w:rPr>
        <w:t>=</w:t>
      </w:r>
      <w:r w:rsidR="0008213E" w:rsidRPr="001B47FA">
        <w:rPr>
          <w:sz w:val="28"/>
          <w:szCs w:val="28"/>
          <w:lang w:val="en-US"/>
        </w:rPr>
        <w:t>P</w:t>
      </w:r>
      <w:r w:rsidR="0008213E" w:rsidRPr="001B47FA">
        <w:rPr>
          <w:sz w:val="28"/>
          <w:szCs w:val="28"/>
        </w:rPr>
        <w:t xml:space="preserve">/ π </w:t>
      </w:r>
      <w:r w:rsidR="0008213E" w:rsidRPr="001B47FA">
        <w:rPr>
          <w:sz w:val="28"/>
          <w:szCs w:val="28"/>
          <w:lang w:val="en-US"/>
        </w:rPr>
        <w:t>d</w:t>
      </w:r>
      <w:r w:rsidR="0008213E" w:rsidRPr="001B47FA">
        <w:rPr>
          <w:sz w:val="28"/>
          <w:szCs w:val="28"/>
          <w:vertAlign w:val="subscript"/>
        </w:rPr>
        <w:t>пр</w:t>
      </w:r>
      <w:r w:rsidR="0008213E" w:rsidRPr="001B47FA">
        <w:rPr>
          <w:sz w:val="28"/>
          <w:szCs w:val="28"/>
        </w:rPr>
        <w:t xml:space="preserve"> </w:t>
      </w:r>
      <w:r w:rsidR="0008213E" w:rsidRPr="001B47FA">
        <w:rPr>
          <w:sz w:val="28"/>
          <w:szCs w:val="28"/>
          <w:lang w:val="en-US"/>
        </w:rPr>
        <w:t>l</w:t>
      </w:r>
      <w:r w:rsidR="0008213E" w:rsidRPr="001B47FA">
        <w:rPr>
          <w:sz w:val="28"/>
          <w:szCs w:val="28"/>
          <w:vertAlign w:val="subscript"/>
        </w:rPr>
        <w:t>пр</w:t>
      </w:r>
      <w:r w:rsidR="0008213E" w:rsidRPr="001B47FA">
        <w:rPr>
          <w:sz w:val="28"/>
          <w:szCs w:val="28"/>
        </w:rPr>
        <w:t xml:space="preserve"> ,</w:t>
      </w:r>
      <w:r w:rsidR="009A041D" w:rsidRPr="001B47FA">
        <w:rPr>
          <w:sz w:val="28"/>
          <w:szCs w:val="28"/>
        </w:rPr>
        <w:t>(2.9)</w:t>
      </w:r>
    </w:p>
    <w:p w:rsidR="00C355F8" w:rsidRDefault="00C355F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W</w:t>
      </w:r>
      <w:r w:rsidRPr="001B47FA">
        <w:rPr>
          <w:sz w:val="28"/>
          <w:szCs w:val="28"/>
          <w:vertAlign w:val="subscript"/>
        </w:rPr>
        <w:t>пф</w:t>
      </w:r>
      <w:r w:rsidRPr="001B47FA">
        <w:rPr>
          <w:sz w:val="28"/>
          <w:szCs w:val="28"/>
        </w:rPr>
        <w:t>=</w:t>
      </w:r>
      <w:r w:rsidR="007E2FA3" w:rsidRPr="001B47FA">
        <w:rPr>
          <w:sz w:val="28"/>
          <w:szCs w:val="28"/>
        </w:rPr>
        <w:t>3000/3,14×</w:t>
      </w:r>
      <w:r w:rsidRPr="001B47FA">
        <w:rPr>
          <w:sz w:val="28"/>
          <w:szCs w:val="28"/>
        </w:rPr>
        <w:t>0,0006*11,7=136098 Вт/м</w:t>
      </w:r>
      <w:r w:rsidRPr="001B47FA">
        <w:rPr>
          <w:sz w:val="28"/>
          <w:szCs w:val="28"/>
          <w:vertAlign w:val="superscript"/>
        </w:rPr>
        <w:t>2</w:t>
      </w:r>
      <w:r w:rsidR="009A041D" w:rsidRPr="0000338E">
        <w:rPr>
          <w:sz w:val="28"/>
          <w:szCs w:val="28"/>
        </w:rPr>
        <w:t>.</w:t>
      </w:r>
    </w:p>
    <w:p w:rsidR="0008213E" w:rsidRPr="001B47FA" w:rsidRDefault="001D06A4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Длину одного витка спирали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в</w:t>
      </w:r>
      <w:r w:rsidRPr="001B47FA">
        <w:rPr>
          <w:sz w:val="28"/>
          <w:szCs w:val="28"/>
        </w:rPr>
        <w:t>, м, определяем по формуле</w:t>
      </w:r>
    </w:p>
    <w:p w:rsidR="0017366A" w:rsidRPr="001B47FA" w:rsidRDefault="0017366A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в</w:t>
      </w:r>
      <w:r w:rsidRPr="001B47FA">
        <w:rPr>
          <w:sz w:val="28"/>
          <w:szCs w:val="28"/>
        </w:rPr>
        <w:t>=1,07* π (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  <w:lang w:val="en-US"/>
        </w:rPr>
        <w:t>c</w:t>
      </w:r>
      <w:r w:rsidRPr="001B47FA">
        <w:rPr>
          <w:sz w:val="28"/>
          <w:szCs w:val="28"/>
        </w:rPr>
        <w:t xml:space="preserve"> +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пр</w:t>
      </w:r>
      <w:r w:rsidR="001012C1" w:rsidRPr="001B47FA">
        <w:rPr>
          <w:sz w:val="28"/>
          <w:szCs w:val="28"/>
        </w:rPr>
        <w:t>),(2.10)</w:t>
      </w:r>
    </w:p>
    <w:p w:rsidR="0017366A" w:rsidRPr="001B47FA" w:rsidRDefault="0017366A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где1,07 – коэффициент увеличения диаметра спирали после снятия ее со стержня намотки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  <w:lang w:val="en-US"/>
        </w:rPr>
        <w:t>c</w:t>
      </w:r>
      <w:r w:rsidRPr="001B47FA">
        <w:rPr>
          <w:sz w:val="28"/>
          <w:szCs w:val="28"/>
        </w:rPr>
        <w:t xml:space="preserve"> – диаметр стержня намотки, м, выбирают из конструктивных соображений 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  <w:lang w:val="en-US"/>
        </w:rPr>
        <w:t>c</w:t>
      </w:r>
      <w:r w:rsidR="001012C1" w:rsidRPr="001B47FA">
        <w:rPr>
          <w:sz w:val="28"/>
          <w:szCs w:val="28"/>
        </w:rPr>
        <w:t>=0,003…0,006 м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в</w:t>
      </w:r>
      <w:r w:rsidRPr="001B47FA">
        <w:rPr>
          <w:sz w:val="28"/>
          <w:szCs w:val="28"/>
        </w:rPr>
        <w:t>=1,07*3,14*(0,006+0,0006)=0,022м</w:t>
      </w:r>
      <w:r w:rsidR="001012C1" w:rsidRPr="001B47FA">
        <w:rPr>
          <w:sz w:val="28"/>
          <w:szCs w:val="28"/>
        </w:rPr>
        <w:t>,</w:t>
      </w:r>
    </w:p>
    <w:p w:rsidR="0008213E" w:rsidRPr="001B47FA" w:rsidRDefault="00E877DC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Количество витков спирали </w:t>
      </w:r>
      <w:r w:rsidRPr="001B47FA">
        <w:rPr>
          <w:sz w:val="28"/>
          <w:szCs w:val="28"/>
          <w:lang w:val="en-US"/>
        </w:rPr>
        <w:t>n</w:t>
      </w:r>
      <w:r w:rsidRPr="001B47FA">
        <w:rPr>
          <w:sz w:val="28"/>
          <w:szCs w:val="28"/>
        </w:rPr>
        <w:t>, шт, составляет</w:t>
      </w:r>
    </w:p>
    <w:p w:rsidR="009B5F6D" w:rsidRPr="001B47FA" w:rsidRDefault="009B5F6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n</w:t>
      </w:r>
      <w:r w:rsidRPr="001B47FA">
        <w:rPr>
          <w:sz w:val="28"/>
          <w:szCs w:val="28"/>
        </w:rPr>
        <w:t xml:space="preserve">=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пр</w:t>
      </w:r>
      <w:r w:rsidR="001B47FA">
        <w:rPr>
          <w:sz w:val="28"/>
          <w:szCs w:val="28"/>
        </w:rPr>
        <w:t xml:space="preserve"> </w:t>
      </w:r>
      <w:r w:rsidRPr="001B47FA">
        <w:rPr>
          <w:sz w:val="28"/>
          <w:szCs w:val="28"/>
        </w:rPr>
        <w:t xml:space="preserve">/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в</w:t>
      </w:r>
      <w:r w:rsidRPr="001B47FA">
        <w:rPr>
          <w:sz w:val="28"/>
          <w:szCs w:val="28"/>
        </w:rPr>
        <w:t>,</w:t>
      </w:r>
      <w:r w:rsidR="00BA1DE9" w:rsidRPr="001B47FA">
        <w:rPr>
          <w:sz w:val="28"/>
          <w:szCs w:val="28"/>
        </w:rPr>
        <w:t>(2.11)</w:t>
      </w:r>
    </w:p>
    <w:p w:rsidR="009B5F6D" w:rsidRPr="001B47FA" w:rsidRDefault="009B5F6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</w:t>
      </w:r>
      <w:r w:rsidRPr="001B47FA">
        <w:rPr>
          <w:sz w:val="28"/>
          <w:szCs w:val="28"/>
          <w:lang w:val="en-US"/>
        </w:rPr>
        <w:t>n</w:t>
      </w:r>
      <w:r w:rsidRPr="001B47FA">
        <w:rPr>
          <w:sz w:val="28"/>
          <w:szCs w:val="28"/>
        </w:rPr>
        <w:t xml:space="preserve"> – </w:t>
      </w:r>
      <w:r w:rsidR="00BA1DE9" w:rsidRPr="001B47FA">
        <w:rPr>
          <w:sz w:val="28"/>
          <w:szCs w:val="28"/>
        </w:rPr>
        <w:t>количество витков спирали, шт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n</w:t>
      </w:r>
      <w:r w:rsidRPr="001B47FA">
        <w:rPr>
          <w:sz w:val="28"/>
          <w:szCs w:val="28"/>
        </w:rPr>
        <w:t>=11,7/0,022=532 шт</w:t>
      </w:r>
      <w:r w:rsidR="00BA1DE9" w:rsidRPr="001B47FA">
        <w:rPr>
          <w:sz w:val="28"/>
          <w:szCs w:val="28"/>
        </w:rPr>
        <w:t>,</w:t>
      </w:r>
    </w:p>
    <w:p w:rsidR="0008213E" w:rsidRPr="001B47FA" w:rsidRDefault="007F1C15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Расстояние между витками спирали </w:t>
      </w:r>
      <w:r w:rsidRPr="001B47FA">
        <w:rPr>
          <w:sz w:val="28"/>
          <w:szCs w:val="28"/>
          <w:lang w:val="en-US"/>
        </w:rPr>
        <w:t>a</w:t>
      </w:r>
      <w:r w:rsidRPr="001B47FA">
        <w:rPr>
          <w:sz w:val="28"/>
          <w:szCs w:val="28"/>
        </w:rPr>
        <w:t>, м, определяем по формуле</w:t>
      </w:r>
    </w:p>
    <w:p w:rsidR="009B5F6D" w:rsidRPr="001B47FA" w:rsidRDefault="009B5F6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a</w:t>
      </w:r>
      <w:r w:rsidRPr="001B47FA">
        <w:rPr>
          <w:sz w:val="28"/>
          <w:szCs w:val="28"/>
        </w:rPr>
        <w:t xml:space="preserve">=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А</w:t>
      </w:r>
      <w:r w:rsidR="007E2FA3" w:rsidRPr="001B47FA">
        <w:rPr>
          <w:sz w:val="28"/>
          <w:szCs w:val="28"/>
        </w:rPr>
        <w:t xml:space="preserve"> – </w:t>
      </w:r>
      <w:r w:rsidR="007E2FA3" w:rsidRPr="001B47FA">
        <w:rPr>
          <w:sz w:val="28"/>
          <w:szCs w:val="28"/>
          <w:lang w:val="en-US"/>
        </w:rPr>
        <w:t>n</w:t>
      </w:r>
      <w:r w:rsidR="007E2FA3" w:rsidRPr="001B47FA">
        <w:rPr>
          <w:sz w:val="28"/>
          <w:szCs w:val="28"/>
        </w:rPr>
        <w:t>×</w:t>
      </w:r>
      <w:r w:rsidRPr="001B47FA">
        <w:rPr>
          <w:sz w:val="28"/>
          <w:szCs w:val="28"/>
        </w:rPr>
        <w:t xml:space="preserve"> 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пр</w:t>
      </w:r>
      <w:r w:rsidRPr="001B47FA">
        <w:rPr>
          <w:sz w:val="28"/>
          <w:szCs w:val="28"/>
        </w:rPr>
        <w:t xml:space="preserve"> / </w:t>
      </w:r>
      <w:r w:rsidRPr="001B47FA">
        <w:rPr>
          <w:sz w:val="28"/>
          <w:szCs w:val="28"/>
          <w:lang w:val="en-US"/>
        </w:rPr>
        <w:t>n</w:t>
      </w:r>
      <w:r w:rsidRPr="001B47FA">
        <w:rPr>
          <w:sz w:val="28"/>
          <w:szCs w:val="28"/>
        </w:rPr>
        <w:t xml:space="preserve"> ,</w:t>
      </w:r>
      <w:r w:rsidR="007F1C15" w:rsidRPr="001B47FA">
        <w:rPr>
          <w:sz w:val="28"/>
          <w:szCs w:val="28"/>
        </w:rPr>
        <w:t>(2.12)</w:t>
      </w:r>
    </w:p>
    <w:p w:rsidR="00C355F8" w:rsidRDefault="00C355F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00338E" w:rsidRDefault="00EC3718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а= (0,59-532×</w:t>
      </w:r>
      <w:r w:rsidR="0008213E" w:rsidRPr="001B47FA">
        <w:rPr>
          <w:sz w:val="28"/>
          <w:szCs w:val="28"/>
        </w:rPr>
        <w:t>0,0006)/532=0,0007 м</w:t>
      </w:r>
      <w:r w:rsidR="007F1C15" w:rsidRPr="001B47FA">
        <w:rPr>
          <w:sz w:val="28"/>
          <w:szCs w:val="28"/>
        </w:rPr>
        <w:t>,</w:t>
      </w:r>
    </w:p>
    <w:p w:rsidR="0008213E" w:rsidRPr="001B47FA" w:rsidRDefault="00A97375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Шаг спирали </w:t>
      </w:r>
      <w:r w:rsidRPr="001B47FA">
        <w:rPr>
          <w:sz w:val="28"/>
          <w:szCs w:val="28"/>
          <w:lang w:val="en-US"/>
        </w:rPr>
        <w:t>s</w:t>
      </w:r>
      <w:r w:rsidRPr="001B47FA">
        <w:rPr>
          <w:sz w:val="28"/>
          <w:szCs w:val="28"/>
        </w:rPr>
        <w:t>, м, определяем по формуле</w:t>
      </w:r>
    </w:p>
    <w:p w:rsidR="009B5F6D" w:rsidRPr="001B47FA" w:rsidRDefault="009B5F6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S</w:t>
      </w:r>
      <w:r w:rsidRPr="0000338E">
        <w:rPr>
          <w:sz w:val="28"/>
          <w:szCs w:val="28"/>
        </w:rPr>
        <w:t>=</w:t>
      </w:r>
      <w:r w:rsidRPr="001B47FA">
        <w:rPr>
          <w:sz w:val="28"/>
          <w:szCs w:val="28"/>
          <w:lang w:val="en-US"/>
        </w:rPr>
        <w:t>a</w:t>
      </w:r>
      <w:r w:rsidRPr="0000338E">
        <w:rPr>
          <w:sz w:val="28"/>
          <w:szCs w:val="28"/>
        </w:rPr>
        <w:t xml:space="preserve">+ 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пр</w:t>
      </w:r>
      <w:r w:rsidRPr="0000338E">
        <w:rPr>
          <w:sz w:val="28"/>
          <w:szCs w:val="28"/>
        </w:rPr>
        <w:t xml:space="preserve"> ,</w:t>
      </w:r>
      <w:r w:rsidR="00A97375" w:rsidRPr="0000338E">
        <w:rPr>
          <w:sz w:val="28"/>
          <w:szCs w:val="28"/>
        </w:rPr>
        <w:t>(2.13)</w:t>
      </w:r>
    </w:p>
    <w:p w:rsidR="009B5F6D" w:rsidRPr="001B47FA" w:rsidRDefault="009B5F6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</w:t>
      </w:r>
      <w:r w:rsidRPr="001B47FA">
        <w:rPr>
          <w:sz w:val="28"/>
          <w:szCs w:val="28"/>
          <w:lang w:val="en-US"/>
        </w:rPr>
        <w:t>s</w:t>
      </w:r>
      <w:r w:rsidRPr="001B47FA">
        <w:rPr>
          <w:sz w:val="28"/>
          <w:szCs w:val="28"/>
        </w:rPr>
        <w:t xml:space="preserve"> – шаг спирали, м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S</w:t>
      </w:r>
      <w:r w:rsidRPr="0000338E">
        <w:rPr>
          <w:sz w:val="28"/>
          <w:szCs w:val="28"/>
        </w:rPr>
        <w:t>= 0,0007+0,0006=0,0013</w:t>
      </w:r>
      <w:r w:rsidR="00A97375" w:rsidRPr="001B47FA">
        <w:rPr>
          <w:sz w:val="28"/>
          <w:szCs w:val="28"/>
        </w:rPr>
        <w:t>,</w:t>
      </w:r>
    </w:p>
    <w:p w:rsidR="0008213E" w:rsidRDefault="0039239B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5ED9" w:rsidRPr="001B47FA">
        <w:rPr>
          <w:sz w:val="28"/>
          <w:szCs w:val="28"/>
        </w:rPr>
        <w:t>Коэффициент шага К</w:t>
      </w:r>
      <w:r w:rsidR="00655ED9" w:rsidRPr="001B47FA">
        <w:rPr>
          <w:sz w:val="28"/>
          <w:szCs w:val="28"/>
          <w:vertAlign w:val="subscript"/>
        </w:rPr>
        <w:t>ш</w:t>
      </w:r>
      <w:r w:rsidR="00655ED9" w:rsidRPr="001B47FA">
        <w:rPr>
          <w:sz w:val="28"/>
          <w:szCs w:val="28"/>
        </w:rPr>
        <w:t>, определяем по формуле</w:t>
      </w:r>
    </w:p>
    <w:p w:rsidR="0039239B" w:rsidRPr="001B47FA" w:rsidRDefault="0039239B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</w:t>
      </w:r>
      <w:r w:rsidRPr="001B47FA">
        <w:rPr>
          <w:sz w:val="28"/>
          <w:szCs w:val="28"/>
          <w:vertAlign w:val="subscript"/>
        </w:rPr>
        <w:t>ш</w:t>
      </w:r>
      <w:r w:rsidRPr="001B47FA">
        <w:rPr>
          <w:sz w:val="28"/>
          <w:szCs w:val="28"/>
        </w:rPr>
        <w:t xml:space="preserve"> = </w:t>
      </w:r>
      <w:r w:rsidRPr="001B47FA">
        <w:rPr>
          <w:sz w:val="28"/>
          <w:szCs w:val="28"/>
          <w:lang w:val="en-US"/>
        </w:rPr>
        <w:t>S</w:t>
      </w:r>
      <w:r w:rsidRPr="001B47FA">
        <w:rPr>
          <w:sz w:val="28"/>
          <w:szCs w:val="28"/>
        </w:rPr>
        <w:t xml:space="preserve">/ 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пр</w:t>
      </w:r>
      <w:r w:rsidRPr="001B47FA">
        <w:rPr>
          <w:sz w:val="28"/>
          <w:szCs w:val="28"/>
        </w:rPr>
        <w:t xml:space="preserve"> ,</w:t>
      </w:r>
      <w:r w:rsidR="00655ED9" w:rsidRPr="001B47FA">
        <w:rPr>
          <w:sz w:val="28"/>
          <w:szCs w:val="28"/>
        </w:rPr>
        <w:t>(2.14)</w:t>
      </w:r>
    </w:p>
    <w:p w:rsidR="009B5F6D" w:rsidRPr="001B47FA" w:rsidRDefault="009B5F6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гдеК</w:t>
      </w:r>
      <w:r w:rsidRPr="001B47FA">
        <w:rPr>
          <w:sz w:val="28"/>
          <w:szCs w:val="28"/>
          <w:vertAlign w:val="subscript"/>
        </w:rPr>
        <w:t>ш</w:t>
      </w:r>
      <w:r w:rsidR="00AD3FE4" w:rsidRPr="001B47FA">
        <w:rPr>
          <w:sz w:val="28"/>
          <w:szCs w:val="28"/>
        </w:rPr>
        <w:t xml:space="preserve"> – коэффициент шага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</w:t>
      </w:r>
      <w:r w:rsidRPr="001B47FA">
        <w:rPr>
          <w:sz w:val="28"/>
          <w:szCs w:val="28"/>
          <w:vertAlign w:val="subscript"/>
        </w:rPr>
        <w:t>ш</w:t>
      </w:r>
      <w:r w:rsidRPr="001B47FA">
        <w:rPr>
          <w:sz w:val="28"/>
          <w:szCs w:val="28"/>
        </w:rPr>
        <w:t xml:space="preserve"> = 0,0013/0,0006=2,2</w:t>
      </w:r>
      <w:r w:rsidR="00B261D7" w:rsidRPr="001B47FA">
        <w:rPr>
          <w:sz w:val="28"/>
          <w:szCs w:val="28"/>
        </w:rPr>
        <w:t>,</w:t>
      </w:r>
    </w:p>
    <w:p w:rsidR="0008213E" w:rsidRPr="001B47FA" w:rsidRDefault="00AD3FE4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Коэффициент стержня намотки К</w:t>
      </w:r>
      <w:r w:rsidRPr="001B47FA">
        <w:rPr>
          <w:sz w:val="28"/>
          <w:szCs w:val="28"/>
          <w:vertAlign w:val="subscript"/>
        </w:rPr>
        <w:t>с</w:t>
      </w:r>
      <w:r w:rsidRPr="001B47FA">
        <w:rPr>
          <w:sz w:val="28"/>
          <w:szCs w:val="28"/>
        </w:rPr>
        <w:t>, определяем по формуле</w:t>
      </w:r>
    </w:p>
    <w:p w:rsidR="009B5F6D" w:rsidRPr="001B47FA" w:rsidRDefault="009B5F6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</w:t>
      </w:r>
      <w:r w:rsidRPr="001B47FA">
        <w:rPr>
          <w:sz w:val="28"/>
          <w:szCs w:val="28"/>
          <w:vertAlign w:val="subscript"/>
        </w:rPr>
        <w:t>с</w:t>
      </w:r>
      <w:r w:rsidRPr="001B47FA">
        <w:rPr>
          <w:sz w:val="28"/>
          <w:szCs w:val="28"/>
        </w:rPr>
        <w:t>=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  <w:lang w:val="en-US"/>
        </w:rPr>
        <w:t>c</w:t>
      </w:r>
      <w:r w:rsidRPr="001B47FA">
        <w:rPr>
          <w:sz w:val="28"/>
          <w:szCs w:val="28"/>
        </w:rPr>
        <w:t xml:space="preserve">/ 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пр</w:t>
      </w:r>
      <w:r w:rsidRPr="001B47FA">
        <w:rPr>
          <w:sz w:val="28"/>
          <w:szCs w:val="28"/>
        </w:rPr>
        <w:t xml:space="preserve"> ,</w:t>
      </w:r>
      <w:r w:rsidR="00AD3FE4" w:rsidRPr="001B47FA">
        <w:rPr>
          <w:sz w:val="28"/>
          <w:szCs w:val="28"/>
        </w:rPr>
        <w:t>(2.15)</w:t>
      </w:r>
    </w:p>
    <w:p w:rsidR="009B5F6D" w:rsidRPr="001B47FA" w:rsidRDefault="009B5F6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гдеК</w:t>
      </w:r>
      <w:r w:rsidRPr="001B47FA">
        <w:rPr>
          <w:sz w:val="28"/>
          <w:szCs w:val="28"/>
          <w:vertAlign w:val="subscript"/>
        </w:rPr>
        <w:t>с</w:t>
      </w:r>
      <w:r w:rsidR="001B47FA">
        <w:rPr>
          <w:sz w:val="28"/>
          <w:szCs w:val="28"/>
        </w:rPr>
        <w:t xml:space="preserve"> </w:t>
      </w:r>
      <w:r w:rsidR="00AD3FE4" w:rsidRPr="001B47FA">
        <w:rPr>
          <w:sz w:val="28"/>
          <w:szCs w:val="28"/>
        </w:rPr>
        <w:t>- коэффициент стержня намотки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</w:t>
      </w:r>
      <w:r w:rsidRPr="001B47FA">
        <w:rPr>
          <w:sz w:val="28"/>
          <w:szCs w:val="28"/>
          <w:vertAlign w:val="subscript"/>
        </w:rPr>
        <w:t>с</w:t>
      </w:r>
      <w:r w:rsidRPr="001B47FA">
        <w:rPr>
          <w:sz w:val="28"/>
          <w:szCs w:val="28"/>
        </w:rPr>
        <w:t>=0,006/0,0006=10</w:t>
      </w:r>
      <w:r w:rsidR="00543518" w:rsidRPr="001B47FA">
        <w:rPr>
          <w:sz w:val="28"/>
          <w:szCs w:val="28"/>
        </w:rPr>
        <w:t>,</w:t>
      </w:r>
    </w:p>
    <w:p w:rsidR="0008213E" w:rsidRPr="001B47FA" w:rsidRDefault="00FB775C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Диаметр спирали ТЭНа 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сп</w:t>
      </w:r>
      <w:r w:rsidRPr="001B47FA">
        <w:rPr>
          <w:sz w:val="28"/>
          <w:szCs w:val="28"/>
        </w:rPr>
        <w:t>, м, составляет</w:t>
      </w:r>
    </w:p>
    <w:p w:rsidR="003E03B2" w:rsidRPr="001B47FA" w:rsidRDefault="003E03B2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сп</w:t>
      </w:r>
      <w:r w:rsidRPr="001B47FA">
        <w:rPr>
          <w:sz w:val="28"/>
          <w:szCs w:val="28"/>
        </w:rPr>
        <w:t xml:space="preserve"> = 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пр</w:t>
      </w:r>
      <w:r w:rsidRPr="001B47FA">
        <w:rPr>
          <w:sz w:val="28"/>
          <w:szCs w:val="28"/>
        </w:rPr>
        <w:t xml:space="preserve"> (К</w:t>
      </w:r>
      <w:r w:rsidRPr="001B47FA">
        <w:rPr>
          <w:sz w:val="28"/>
          <w:szCs w:val="28"/>
          <w:vertAlign w:val="subscript"/>
        </w:rPr>
        <w:t>с</w:t>
      </w:r>
      <w:r w:rsidRPr="001B47FA">
        <w:rPr>
          <w:sz w:val="28"/>
          <w:szCs w:val="28"/>
        </w:rPr>
        <w:t xml:space="preserve"> +2),</w:t>
      </w:r>
      <w:r w:rsidR="00FB775C" w:rsidRPr="001B47FA">
        <w:rPr>
          <w:sz w:val="28"/>
          <w:szCs w:val="28"/>
        </w:rPr>
        <w:t>(2.16)</w:t>
      </w:r>
    </w:p>
    <w:p w:rsidR="00CB1D97" w:rsidRPr="001B47FA" w:rsidRDefault="00CB1D97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</w:t>
      </w: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сп</w:t>
      </w:r>
      <w:r w:rsidR="00FB775C" w:rsidRPr="001B47FA">
        <w:rPr>
          <w:sz w:val="28"/>
          <w:szCs w:val="28"/>
        </w:rPr>
        <w:t xml:space="preserve"> – диаметр спирали ТЭНа, м</w:t>
      </w:r>
      <w:r w:rsidR="00D8797E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d</w:t>
      </w:r>
      <w:r w:rsidRPr="001B47FA">
        <w:rPr>
          <w:sz w:val="28"/>
          <w:szCs w:val="28"/>
          <w:vertAlign w:val="subscript"/>
        </w:rPr>
        <w:t>сп</w:t>
      </w:r>
      <w:r w:rsidRPr="001B47FA">
        <w:rPr>
          <w:sz w:val="28"/>
          <w:szCs w:val="28"/>
        </w:rPr>
        <w:t xml:space="preserve"> =</w:t>
      </w:r>
      <w:r w:rsidR="00261E61" w:rsidRPr="001B47FA">
        <w:rPr>
          <w:sz w:val="28"/>
          <w:szCs w:val="28"/>
        </w:rPr>
        <w:t xml:space="preserve"> 0,0006×</w:t>
      </w:r>
      <w:r w:rsidR="00FB775C" w:rsidRPr="001B47FA">
        <w:rPr>
          <w:sz w:val="28"/>
          <w:szCs w:val="28"/>
        </w:rPr>
        <w:t>(10+2)=0,0072 м,</w:t>
      </w:r>
    </w:p>
    <w:p w:rsidR="009366CC" w:rsidRPr="001B47FA" w:rsidRDefault="00D8797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Общая длина проволоки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0</w:t>
      </w:r>
      <w:r w:rsidRPr="001B47FA">
        <w:rPr>
          <w:sz w:val="28"/>
          <w:szCs w:val="28"/>
        </w:rPr>
        <w:t>, м, с учетом навивки на концы контактных стержней по 20 витков составляет</w:t>
      </w:r>
    </w:p>
    <w:p w:rsidR="00CB1D97" w:rsidRPr="001B47FA" w:rsidRDefault="00CB1D97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0</w:t>
      </w:r>
      <w:r w:rsidRPr="001B47FA">
        <w:rPr>
          <w:sz w:val="28"/>
          <w:szCs w:val="28"/>
        </w:rPr>
        <w:t xml:space="preserve">= 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пр</w:t>
      </w:r>
      <w:r w:rsidR="00261E61" w:rsidRPr="001B47FA">
        <w:rPr>
          <w:sz w:val="28"/>
          <w:szCs w:val="28"/>
        </w:rPr>
        <w:t xml:space="preserve"> +2×</w:t>
      </w:r>
      <w:r w:rsidRPr="001B47FA">
        <w:rPr>
          <w:sz w:val="28"/>
          <w:szCs w:val="28"/>
        </w:rPr>
        <w:t>20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в</w:t>
      </w:r>
      <w:r w:rsidRPr="001B47FA">
        <w:rPr>
          <w:sz w:val="28"/>
          <w:szCs w:val="28"/>
        </w:rPr>
        <w:t xml:space="preserve"> ,</w:t>
      </w:r>
      <w:r w:rsidR="00D8797E" w:rsidRPr="001B47FA">
        <w:rPr>
          <w:sz w:val="28"/>
          <w:szCs w:val="28"/>
        </w:rPr>
        <w:t>(2.17)</w:t>
      </w:r>
    </w:p>
    <w:p w:rsidR="00CB1D97" w:rsidRPr="001B47FA" w:rsidRDefault="00CB1D97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</w:t>
      </w:r>
      <w:r w:rsidRPr="001B47FA">
        <w:rPr>
          <w:sz w:val="28"/>
          <w:szCs w:val="28"/>
          <w:lang w:val="en-US"/>
        </w:rPr>
        <w:t>l</w:t>
      </w:r>
      <w:r w:rsidRPr="001B47FA">
        <w:rPr>
          <w:sz w:val="28"/>
          <w:szCs w:val="28"/>
          <w:vertAlign w:val="subscript"/>
        </w:rPr>
        <w:t>0</w:t>
      </w:r>
      <w:r w:rsidRPr="001B47FA">
        <w:rPr>
          <w:sz w:val="28"/>
          <w:szCs w:val="28"/>
        </w:rPr>
        <w:t xml:space="preserve"> – общая длина проволоки, м.</w:t>
      </w:r>
    </w:p>
    <w:p w:rsidR="00CB1D97" w:rsidRPr="001B47FA" w:rsidRDefault="00CB1D97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39239B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71BD" w:rsidRPr="001B47FA">
        <w:rPr>
          <w:sz w:val="28"/>
          <w:szCs w:val="28"/>
        </w:rPr>
        <w:t>3.2 Расчет КПД</w:t>
      </w:r>
    </w:p>
    <w:p w:rsidR="00FA71BD" w:rsidRPr="001B47FA" w:rsidRDefault="00FA71B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B1D97" w:rsidRDefault="00FA71B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Коэффициент полезного действия η, %, в период разогрева котла, определяем по формуле</w:t>
      </w:r>
    </w:p>
    <w:p w:rsidR="0039239B" w:rsidRPr="001B47FA" w:rsidRDefault="0039239B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η = (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  <w:vertAlign w:val="subscript"/>
        </w:rPr>
        <w:t>1</w:t>
      </w:r>
      <w:r w:rsidR="009C321B" w:rsidRPr="001B47FA">
        <w:rPr>
          <w:sz w:val="28"/>
          <w:szCs w:val="28"/>
        </w:rPr>
        <w:t>×</w:t>
      </w:r>
      <w:r w:rsidRPr="001B47FA">
        <w:rPr>
          <w:sz w:val="28"/>
          <w:szCs w:val="28"/>
        </w:rPr>
        <w:t>100)/</w:t>
      </w:r>
      <w:r w:rsidRPr="001B47FA">
        <w:rPr>
          <w:sz w:val="28"/>
          <w:szCs w:val="28"/>
          <w:lang w:val="en-US"/>
        </w:rPr>
        <w:t>Q</w:t>
      </w:r>
      <w:r w:rsidR="00254055" w:rsidRPr="001B47FA">
        <w:rPr>
          <w:sz w:val="28"/>
          <w:szCs w:val="28"/>
        </w:rPr>
        <w:t>,</w:t>
      </w:r>
      <w:r w:rsidR="00FA71BD" w:rsidRPr="001B47FA">
        <w:rPr>
          <w:sz w:val="28"/>
          <w:szCs w:val="28"/>
        </w:rPr>
        <w:t>3.1)</w:t>
      </w:r>
    </w:p>
    <w:p w:rsidR="00CB1D97" w:rsidRPr="001B47FA" w:rsidRDefault="00CB1D97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FA71B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где</w:t>
      </w:r>
      <w:r w:rsidR="0008213E" w:rsidRPr="001B47FA">
        <w:rPr>
          <w:sz w:val="28"/>
          <w:szCs w:val="28"/>
        </w:rPr>
        <w:t>η – коэффициент полезного дейстивия, %.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η</w:t>
      </w:r>
      <w:r w:rsidR="009C321B" w:rsidRPr="001B47FA">
        <w:rPr>
          <w:sz w:val="28"/>
          <w:szCs w:val="28"/>
        </w:rPr>
        <w:t xml:space="preserve"> = 21569,6/29737,4 ×</w:t>
      </w:r>
      <w:r w:rsidRPr="001B47FA">
        <w:rPr>
          <w:sz w:val="28"/>
          <w:szCs w:val="28"/>
        </w:rPr>
        <w:t>100=72,5%</w:t>
      </w:r>
      <w:r w:rsidR="00254055" w:rsidRPr="001B47FA">
        <w:rPr>
          <w:sz w:val="28"/>
          <w:szCs w:val="28"/>
        </w:rPr>
        <w:t>,</w:t>
      </w:r>
    </w:p>
    <w:p w:rsidR="00FA71BD" w:rsidRPr="001B47FA" w:rsidRDefault="00FA71BD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Коэффициент полезного действия η’, %, в стационарном режиме, определяем по формуле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η’= (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Pr="001B47FA">
        <w:rPr>
          <w:sz w:val="28"/>
          <w:szCs w:val="28"/>
          <w:vertAlign w:val="subscript"/>
        </w:rPr>
        <w:t>1</w:t>
      </w:r>
      <w:r w:rsidR="0051698D" w:rsidRPr="001B47FA">
        <w:rPr>
          <w:sz w:val="28"/>
          <w:szCs w:val="28"/>
        </w:rPr>
        <w:t>×</w:t>
      </w:r>
      <w:r w:rsidRPr="001B47FA">
        <w:rPr>
          <w:sz w:val="28"/>
          <w:szCs w:val="28"/>
        </w:rPr>
        <w:t>100)*</w:t>
      </w:r>
      <w:r w:rsidRPr="001B47FA">
        <w:rPr>
          <w:sz w:val="28"/>
          <w:szCs w:val="28"/>
          <w:lang w:val="en-US"/>
        </w:rPr>
        <w:t>Q</w:t>
      </w:r>
      <w:r w:rsidRPr="001B47FA">
        <w:rPr>
          <w:sz w:val="28"/>
          <w:szCs w:val="28"/>
        </w:rPr>
        <w:t>’</w:t>
      </w:r>
      <w:r w:rsidR="00254055" w:rsidRPr="001B47FA">
        <w:rPr>
          <w:sz w:val="28"/>
          <w:szCs w:val="28"/>
        </w:rPr>
        <w:t>,</w:t>
      </w:r>
      <w:r w:rsidR="00FA71BD" w:rsidRPr="001B47FA">
        <w:rPr>
          <w:sz w:val="28"/>
          <w:szCs w:val="28"/>
        </w:rPr>
        <w:t>(3.2)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η’= 4515</w:t>
      </w:r>
      <w:r w:rsidR="0051698D" w:rsidRPr="001B47FA">
        <w:rPr>
          <w:sz w:val="28"/>
          <w:szCs w:val="28"/>
        </w:rPr>
        <w:t>,5/6172,5×</w:t>
      </w:r>
      <w:r w:rsidRPr="001B47FA">
        <w:rPr>
          <w:sz w:val="28"/>
          <w:szCs w:val="28"/>
        </w:rPr>
        <w:t>100=73,1%</w:t>
      </w:r>
      <w:r w:rsidR="00254055" w:rsidRPr="001B47FA">
        <w:rPr>
          <w:sz w:val="28"/>
          <w:szCs w:val="28"/>
        </w:rPr>
        <w:t>.</w:t>
      </w: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213E" w:rsidRPr="001B47FA" w:rsidRDefault="0008213E" w:rsidP="001B47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6328" w:rsidRDefault="0039239B" w:rsidP="00392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6328" w:rsidRPr="001B47FA">
        <w:rPr>
          <w:sz w:val="28"/>
          <w:szCs w:val="28"/>
        </w:rPr>
        <w:t>Заключение</w:t>
      </w:r>
    </w:p>
    <w:p w:rsidR="0039239B" w:rsidRPr="001B47FA" w:rsidRDefault="0039239B" w:rsidP="0039239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7303" w:rsidRPr="001B47FA" w:rsidRDefault="00EB0457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Процессы термической обработки самые важные на предприятиях общественного питания.</w:t>
      </w:r>
      <w:r w:rsidR="00FA788A" w:rsidRPr="001B47FA">
        <w:rPr>
          <w:sz w:val="28"/>
          <w:szCs w:val="28"/>
        </w:rPr>
        <w:t xml:space="preserve"> Самыми распространенными процессами термической обработки являются варка и жарка. </w:t>
      </w:r>
    </w:p>
    <w:p w:rsidR="00703F1B" w:rsidRPr="0000338E" w:rsidRDefault="00113B1C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Варка – наиболее распространенный процесс термической обработки, с помощью варки можно приготовить первые, вторые, третьи блюда. С ее помощью можно довести до кулинарной готовности любой продукт или полуфабрикат.</w:t>
      </w:r>
      <w:r w:rsidR="00703F1B" w:rsidRPr="001B47FA">
        <w:rPr>
          <w:sz w:val="28"/>
          <w:szCs w:val="28"/>
        </w:rPr>
        <w:t xml:space="preserve"> </w:t>
      </w:r>
    </w:p>
    <w:p w:rsidR="00113B1C" w:rsidRPr="001B47FA" w:rsidRDefault="00703F1B" w:rsidP="001B47F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Для того, чтобы процесс варки осуществлять на современном технологическом уровне целесообразно использовать специализированное оборудование, а именно пищеварочные котлы.</w:t>
      </w:r>
    </w:p>
    <w:p w:rsidR="001176AF" w:rsidRPr="001B47FA" w:rsidRDefault="001176AF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Первый способ термической обработки осуществляется в наплитной посуде. Однако при варке в наплитной посуде достаточно низкий КПД, очень большие трудозатраты. В частности в наплитной посуде максимальный объем используемой посуды 20 литров, в пищеварочных котлах есть емкости объемом 250 литров. Поэтому такой способ варки нецелесообразно использовать в предприятиях общественного питания.</w:t>
      </w:r>
    </w:p>
    <w:p w:rsidR="001176AF" w:rsidRPr="001B47FA" w:rsidRDefault="001176AF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Второй путь заключается в варки продукции в пищеварочных аппаратах.</w:t>
      </w:r>
    </w:p>
    <w:p w:rsidR="001176AF" w:rsidRPr="001B47FA" w:rsidRDefault="001176AF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По организационно – техническому признаку варочные аппараты подразделяют на аппараты: непрерывного действия, периодического действия. </w:t>
      </w:r>
    </w:p>
    <w:p w:rsidR="00263ACF" w:rsidRPr="001B47FA" w:rsidRDefault="00263ACF" w:rsidP="001B47FA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Наиболее совершенные аппараты </w:t>
      </w:r>
      <w:r w:rsidR="0080238B" w:rsidRPr="001B47FA">
        <w:rPr>
          <w:sz w:val="28"/>
          <w:szCs w:val="28"/>
        </w:rPr>
        <w:t>это аппараты периодического действия.</w:t>
      </w:r>
    </w:p>
    <w:p w:rsidR="00BB71A3" w:rsidRPr="001B47FA" w:rsidRDefault="00BB71A3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 давлению греющей среды в рабочей камере различают варочные аппараты, работающие: при атмосферном давлении, при избыточном давлении, при вакууме. На предприятиях общественного питания лучше использовать котлы с атмосферным давлением или с избыточным давлением. Так как в процессе варки непосредственно в содержимое котла, необходимо постоянно добавлять дополнительные ингредиенты.</w:t>
      </w:r>
    </w:p>
    <w:p w:rsidR="00E91E5C" w:rsidRPr="001B47FA" w:rsidRDefault="00990A1D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По способу обогрева стенок рабочей камеры аппараты делят: </w:t>
      </w:r>
      <w:r w:rsidRPr="001B47FA">
        <w:rPr>
          <w:sz w:val="28"/>
          <w:szCs w:val="28"/>
          <w:lang w:val="en-US"/>
        </w:rPr>
        <w:t>c</w:t>
      </w:r>
      <w:r w:rsidRPr="001B47FA">
        <w:rPr>
          <w:sz w:val="28"/>
          <w:szCs w:val="28"/>
        </w:rPr>
        <w:t xml:space="preserve"> непосредственным обогревом стенки, с косвенным обогревом стенки. </w:t>
      </w:r>
      <w:r w:rsidR="00E91E5C" w:rsidRPr="001B47FA">
        <w:rPr>
          <w:sz w:val="28"/>
          <w:szCs w:val="28"/>
        </w:rPr>
        <w:t>На данный момент лучше использовать аппараты с косвенным обогревом, так как в них не происходит подгорание продуктов.</w:t>
      </w:r>
    </w:p>
    <w:p w:rsidR="00E91E5C" w:rsidRPr="001B47FA" w:rsidRDefault="00E91E5C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Наибольшее распространение на предприятиях общественного питания получили котлы с электрическим электроносителем. </w:t>
      </w:r>
    </w:p>
    <w:p w:rsidR="000A14A5" w:rsidRPr="001B47FA" w:rsidRDefault="002F0D41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 конструктивным особенностям котлы разделяют на: опрокидывающиеся и неопрокидывающиеся. Наибольшее распространение получили котлы опрокидывающиеся, в силу их большей универсальности на предприятиях общественного питания.</w:t>
      </w:r>
    </w:p>
    <w:p w:rsidR="00673103" w:rsidRPr="001B47FA" w:rsidRDefault="008046D8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В данном курсовом проекте рассмотрен ряд варочных аппаратов: </w:t>
      </w:r>
      <w:r w:rsidR="00673103" w:rsidRPr="001B47FA">
        <w:rPr>
          <w:sz w:val="28"/>
          <w:szCs w:val="28"/>
        </w:rPr>
        <w:t>КПЭ 40, КПЭ 60, КПЭСМ 60, КПЭ 100, КПЭ 160, КПЭ 250.</w:t>
      </w:r>
    </w:p>
    <w:p w:rsidR="00F17155" w:rsidRPr="001B47FA" w:rsidRDefault="00F17155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По приведенному выше обзору и сравнительному анализу аппаратов для варки было решено проектировать котел пищеварочный электрический – КПЭ – 60.</w:t>
      </w:r>
    </w:p>
    <w:p w:rsidR="00F17155" w:rsidRPr="001B47FA" w:rsidRDefault="000344B0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В данном курсовом проекте приведена конструкция проектируемого аппарата, дано описание электрической схемы, даны правила эксплуатации проектируемого аппарата. Приведен расчет теплового баланса, расчет тэнов, расчет КПД. </w:t>
      </w:r>
    </w:p>
    <w:p w:rsidR="006521DB" w:rsidRPr="001B47FA" w:rsidRDefault="006521DB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 xml:space="preserve">По итогом расчетов номинальная мощность в период разогрева составила </w:t>
      </w:r>
    </w:p>
    <w:p w:rsidR="006521DB" w:rsidRPr="001B47FA" w:rsidRDefault="006521DB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8 кВт, мощность в период варки 1,3 кВт. Также дана техническая характеристика проектируемого аппарата.</w:t>
      </w:r>
    </w:p>
    <w:p w:rsidR="008046D8" w:rsidRPr="001B47FA" w:rsidRDefault="008046D8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0A1D" w:rsidRPr="001B47FA" w:rsidRDefault="00990A1D" w:rsidP="001B47FA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41C5" w:rsidRDefault="0039239B" w:rsidP="0039239B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70693D" w:rsidRPr="0039239B">
        <w:rPr>
          <w:sz w:val="28"/>
          <w:szCs w:val="28"/>
        </w:rPr>
        <w:t>Список использованных источников</w:t>
      </w:r>
    </w:p>
    <w:p w:rsidR="0039239B" w:rsidRPr="0039239B" w:rsidRDefault="0039239B" w:rsidP="0039239B">
      <w:pPr>
        <w:pStyle w:val="a3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21E05" w:rsidRPr="001B47FA" w:rsidRDefault="005A13B4" w:rsidP="0039239B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1</w:t>
      </w:r>
      <w:r w:rsidR="0039239B">
        <w:rPr>
          <w:sz w:val="28"/>
          <w:szCs w:val="28"/>
        </w:rPr>
        <w:t xml:space="preserve">. </w:t>
      </w:r>
      <w:r w:rsidR="00A21E05" w:rsidRPr="001B47FA">
        <w:rPr>
          <w:sz w:val="28"/>
          <w:szCs w:val="28"/>
        </w:rPr>
        <w:t>А.Н. Вышелесский «Тепловое оборудование предприятий общественного питания», Москва – 1970;</w:t>
      </w:r>
    </w:p>
    <w:p w:rsidR="00A21E05" w:rsidRPr="001B47FA" w:rsidRDefault="005A13B4" w:rsidP="0039239B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2</w:t>
      </w:r>
      <w:r w:rsidR="0039239B">
        <w:rPr>
          <w:sz w:val="28"/>
          <w:szCs w:val="28"/>
        </w:rPr>
        <w:t xml:space="preserve">. </w:t>
      </w:r>
      <w:r w:rsidR="00A21E05" w:rsidRPr="001B47FA">
        <w:rPr>
          <w:sz w:val="28"/>
          <w:szCs w:val="28"/>
        </w:rPr>
        <w:t>А.А. Мельников «Курсовое проектирование электротепловых аппаратов», Москва – 1980;</w:t>
      </w:r>
    </w:p>
    <w:p w:rsidR="00A21E05" w:rsidRPr="001B47FA" w:rsidRDefault="005A13B4" w:rsidP="0039239B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3</w:t>
      </w:r>
      <w:r w:rsidR="0039239B">
        <w:rPr>
          <w:sz w:val="28"/>
          <w:szCs w:val="28"/>
        </w:rPr>
        <w:t xml:space="preserve">. </w:t>
      </w:r>
      <w:r w:rsidR="00A21E05" w:rsidRPr="001B47FA">
        <w:rPr>
          <w:sz w:val="28"/>
          <w:szCs w:val="28"/>
        </w:rPr>
        <w:t>С.В. Некрутман, В.П. Кирпичников, Г.Х. Леенсон «Справочник механика предприятий общественного питания»,</w:t>
      </w:r>
      <w:r w:rsidR="001B47FA">
        <w:rPr>
          <w:sz w:val="28"/>
          <w:szCs w:val="28"/>
        </w:rPr>
        <w:t xml:space="preserve">      </w:t>
      </w:r>
      <w:r w:rsidR="00A21E05" w:rsidRPr="001B47FA">
        <w:rPr>
          <w:sz w:val="28"/>
          <w:szCs w:val="28"/>
        </w:rPr>
        <w:t xml:space="preserve"> Москва – 1983;</w:t>
      </w:r>
    </w:p>
    <w:p w:rsidR="00A21E05" w:rsidRPr="001B47FA" w:rsidRDefault="005A13B4" w:rsidP="0039239B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4</w:t>
      </w:r>
      <w:r w:rsidR="0039239B">
        <w:rPr>
          <w:sz w:val="28"/>
          <w:szCs w:val="28"/>
        </w:rPr>
        <w:t xml:space="preserve">. </w:t>
      </w:r>
      <w:r w:rsidR="00A21E05" w:rsidRPr="001B47FA">
        <w:rPr>
          <w:sz w:val="28"/>
          <w:szCs w:val="28"/>
        </w:rPr>
        <w:t>В.А. Дорохин «Тепловое оборудование предприятий общественного питания», Москва – 1987;</w:t>
      </w:r>
    </w:p>
    <w:p w:rsidR="00A21E05" w:rsidRPr="001B47FA" w:rsidRDefault="005A13B4" w:rsidP="0039239B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5</w:t>
      </w:r>
      <w:r w:rsidR="0039239B">
        <w:rPr>
          <w:sz w:val="28"/>
          <w:szCs w:val="28"/>
        </w:rPr>
        <w:t xml:space="preserve">. </w:t>
      </w:r>
      <w:r w:rsidR="00A21E05" w:rsidRPr="001B47FA">
        <w:rPr>
          <w:sz w:val="28"/>
          <w:szCs w:val="28"/>
        </w:rPr>
        <w:t>М.И. Беляев «Оборудование предприятий общественного питания», Москва – 1990;</w:t>
      </w:r>
    </w:p>
    <w:p w:rsidR="00A21E05" w:rsidRPr="001B47FA" w:rsidRDefault="005A13B4" w:rsidP="0039239B">
      <w:p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6</w:t>
      </w:r>
      <w:r w:rsidR="0039239B">
        <w:rPr>
          <w:sz w:val="28"/>
          <w:szCs w:val="28"/>
        </w:rPr>
        <w:t xml:space="preserve">. </w:t>
      </w:r>
      <w:r w:rsidR="00A21E05" w:rsidRPr="001B47FA">
        <w:rPr>
          <w:sz w:val="28"/>
          <w:szCs w:val="28"/>
        </w:rPr>
        <w:t>Н.Н. Липатов, М.И. Ботов, Ю.Р. Муратов «Тепловое оборудование предприятий общественного питания»,</w:t>
      </w:r>
      <w:r w:rsidR="001B47FA">
        <w:rPr>
          <w:sz w:val="28"/>
          <w:szCs w:val="28"/>
        </w:rPr>
        <w:t xml:space="preserve">  </w:t>
      </w:r>
      <w:r w:rsidR="00A21E05" w:rsidRPr="001B47FA">
        <w:rPr>
          <w:sz w:val="28"/>
          <w:szCs w:val="28"/>
        </w:rPr>
        <w:t xml:space="preserve"> Москва – 1994;</w:t>
      </w:r>
    </w:p>
    <w:p w:rsidR="00A21E05" w:rsidRPr="001B47FA" w:rsidRDefault="005A13B4" w:rsidP="0039239B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7</w:t>
      </w:r>
      <w:r w:rsidR="0039239B">
        <w:rPr>
          <w:sz w:val="28"/>
          <w:szCs w:val="28"/>
        </w:rPr>
        <w:t xml:space="preserve">. </w:t>
      </w:r>
      <w:r w:rsidR="00A21E05" w:rsidRPr="001B47FA">
        <w:rPr>
          <w:sz w:val="28"/>
          <w:szCs w:val="28"/>
        </w:rPr>
        <w:t>М.И. Ботов, В.Д. Елхина, О.М. Голованов «Тепловое и механическое оборудование предприятий торговли и общественного питания », Москва – 2002;</w:t>
      </w:r>
    </w:p>
    <w:p w:rsidR="003D6D0B" w:rsidRPr="001B47FA" w:rsidRDefault="005A13B4" w:rsidP="0039239B">
      <w:pPr>
        <w:shd w:val="clear" w:color="auto" w:fill="FFFFFF"/>
        <w:tabs>
          <w:tab w:val="left" w:pos="360"/>
          <w:tab w:val="num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8</w:t>
      </w:r>
      <w:r w:rsidR="0039239B">
        <w:rPr>
          <w:sz w:val="28"/>
          <w:szCs w:val="28"/>
        </w:rPr>
        <w:t xml:space="preserve">. </w:t>
      </w:r>
      <w:r w:rsidR="00A21E05" w:rsidRPr="001B47FA">
        <w:rPr>
          <w:sz w:val="28"/>
          <w:szCs w:val="28"/>
        </w:rPr>
        <w:t>В.З.Порцев “Расчет конструктивных параметров электрических нагревательных элементов и генераторов излучения”,</w:t>
      </w:r>
      <w:r w:rsidR="001B47FA">
        <w:rPr>
          <w:sz w:val="28"/>
          <w:szCs w:val="28"/>
        </w:rPr>
        <w:t xml:space="preserve">  </w:t>
      </w:r>
      <w:r w:rsidR="003D6D0B" w:rsidRPr="001B47FA">
        <w:rPr>
          <w:sz w:val="28"/>
          <w:szCs w:val="28"/>
        </w:rPr>
        <w:t>Екатеринбург – 2001;</w:t>
      </w:r>
    </w:p>
    <w:p w:rsidR="003D6D0B" w:rsidRPr="001B47FA" w:rsidRDefault="005A13B4" w:rsidP="0039239B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9</w:t>
      </w:r>
      <w:r w:rsidR="0039239B">
        <w:rPr>
          <w:sz w:val="28"/>
          <w:szCs w:val="28"/>
        </w:rPr>
        <w:t xml:space="preserve">. </w:t>
      </w:r>
      <w:r w:rsidR="00A21E05" w:rsidRPr="001B47FA">
        <w:rPr>
          <w:sz w:val="28"/>
          <w:szCs w:val="28"/>
        </w:rPr>
        <w:t>В.М.Супрун “Методическое указание к выполнению курсового проекта для специальности 27.11 всех форм обучения”</w:t>
      </w:r>
      <w:r w:rsidR="001B47FA">
        <w:rPr>
          <w:sz w:val="28"/>
          <w:szCs w:val="28"/>
        </w:rPr>
        <w:t xml:space="preserve">  </w:t>
      </w:r>
      <w:r w:rsidR="003D6D0B" w:rsidRPr="001B47FA">
        <w:rPr>
          <w:sz w:val="28"/>
          <w:szCs w:val="28"/>
        </w:rPr>
        <w:t>Свердловск – 1992;</w:t>
      </w:r>
    </w:p>
    <w:p w:rsidR="00CF3CCD" w:rsidRPr="001B47FA" w:rsidRDefault="005A13B4" w:rsidP="0039239B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B47FA">
        <w:rPr>
          <w:sz w:val="28"/>
          <w:szCs w:val="28"/>
        </w:rPr>
        <w:t>10</w:t>
      </w:r>
      <w:r w:rsidR="0039239B">
        <w:rPr>
          <w:sz w:val="28"/>
          <w:szCs w:val="28"/>
        </w:rPr>
        <w:t xml:space="preserve">. </w:t>
      </w:r>
      <w:r w:rsidR="003D6D0B" w:rsidRPr="001B47FA">
        <w:rPr>
          <w:sz w:val="28"/>
          <w:szCs w:val="28"/>
        </w:rPr>
        <w:t>В.З.Порцев, Г.Ф. Фролова, И.Ф. Решетников “Структура и правила оформления текстовых документов”</w:t>
      </w:r>
      <w:r w:rsidR="001B47FA">
        <w:rPr>
          <w:sz w:val="28"/>
          <w:szCs w:val="28"/>
        </w:rPr>
        <w:t xml:space="preserve">  </w:t>
      </w:r>
      <w:r w:rsidR="003D6D0B" w:rsidRPr="001B47FA">
        <w:rPr>
          <w:sz w:val="28"/>
          <w:szCs w:val="28"/>
        </w:rPr>
        <w:t xml:space="preserve">Екатеринбург </w:t>
      </w:r>
      <w:r w:rsidR="00B64598" w:rsidRPr="001B47FA">
        <w:rPr>
          <w:sz w:val="28"/>
          <w:szCs w:val="28"/>
        </w:rPr>
        <w:t>–</w:t>
      </w:r>
      <w:r w:rsidR="003D6D0B" w:rsidRPr="001B47FA">
        <w:rPr>
          <w:sz w:val="28"/>
          <w:szCs w:val="28"/>
        </w:rPr>
        <w:t xml:space="preserve"> 2005</w:t>
      </w:r>
      <w:bookmarkStart w:id="0" w:name="_GoBack"/>
      <w:bookmarkEnd w:id="0"/>
    </w:p>
    <w:sectPr w:rsidR="00CF3CCD" w:rsidRPr="001B47FA" w:rsidSect="001B47FA">
      <w:footerReference w:type="default" r:id="rId15"/>
      <w:pgSz w:w="11906" w:h="16838"/>
      <w:pgMar w:top="1134" w:right="850" w:bottom="1134" w:left="1701" w:header="720" w:footer="720" w:gutter="0"/>
      <w:pgNumType w:start="3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E5" w:rsidRDefault="006C0DE5">
      <w:r>
        <w:separator/>
      </w:r>
    </w:p>
  </w:endnote>
  <w:endnote w:type="continuationSeparator" w:id="0">
    <w:p w:rsidR="006C0DE5" w:rsidRDefault="006C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FC" w:rsidRPr="0000338E" w:rsidRDefault="00EA48FC" w:rsidP="000033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E5" w:rsidRDefault="006C0DE5">
      <w:r>
        <w:separator/>
      </w:r>
    </w:p>
  </w:footnote>
  <w:footnote w:type="continuationSeparator" w:id="0">
    <w:p w:rsidR="006C0DE5" w:rsidRDefault="006C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7E43"/>
    <w:multiLevelType w:val="hybridMultilevel"/>
    <w:tmpl w:val="330832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967E13"/>
    <w:multiLevelType w:val="multilevel"/>
    <w:tmpl w:val="E37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DE48BD"/>
    <w:multiLevelType w:val="multilevel"/>
    <w:tmpl w:val="EF1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9A0E48"/>
    <w:multiLevelType w:val="hybridMultilevel"/>
    <w:tmpl w:val="4640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666F6F"/>
    <w:multiLevelType w:val="hybridMultilevel"/>
    <w:tmpl w:val="69FC8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7733F3"/>
    <w:multiLevelType w:val="hybridMultilevel"/>
    <w:tmpl w:val="56FA3B8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80724B"/>
    <w:multiLevelType w:val="hybridMultilevel"/>
    <w:tmpl w:val="780E49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7406CE"/>
    <w:multiLevelType w:val="hybridMultilevel"/>
    <w:tmpl w:val="7BDE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0D489C"/>
    <w:multiLevelType w:val="hybridMultilevel"/>
    <w:tmpl w:val="904C2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0A11A5F"/>
    <w:multiLevelType w:val="multilevel"/>
    <w:tmpl w:val="EF1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E006B0"/>
    <w:multiLevelType w:val="hybridMultilevel"/>
    <w:tmpl w:val="77A21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085C23"/>
    <w:multiLevelType w:val="hybridMultilevel"/>
    <w:tmpl w:val="E3783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1642CA"/>
    <w:multiLevelType w:val="hybridMultilevel"/>
    <w:tmpl w:val="EF146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B225BA"/>
    <w:multiLevelType w:val="multilevel"/>
    <w:tmpl w:val="EF1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FA062D"/>
    <w:multiLevelType w:val="hybridMultilevel"/>
    <w:tmpl w:val="204089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4"/>
  </w:num>
  <w:num w:numId="12">
    <w:abstractNumId w:val="9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B93"/>
    <w:rsid w:val="00002FB6"/>
    <w:rsid w:val="0000338E"/>
    <w:rsid w:val="0001176D"/>
    <w:rsid w:val="00014BD6"/>
    <w:rsid w:val="00017829"/>
    <w:rsid w:val="000344B0"/>
    <w:rsid w:val="00037072"/>
    <w:rsid w:val="00037E42"/>
    <w:rsid w:val="00041AFC"/>
    <w:rsid w:val="00041FFB"/>
    <w:rsid w:val="000507BE"/>
    <w:rsid w:val="000511FC"/>
    <w:rsid w:val="00051EEC"/>
    <w:rsid w:val="0005425F"/>
    <w:rsid w:val="00056328"/>
    <w:rsid w:val="00060888"/>
    <w:rsid w:val="00062ACD"/>
    <w:rsid w:val="000722EB"/>
    <w:rsid w:val="00075DEE"/>
    <w:rsid w:val="0008213E"/>
    <w:rsid w:val="00083136"/>
    <w:rsid w:val="0009320D"/>
    <w:rsid w:val="00093337"/>
    <w:rsid w:val="00095BE4"/>
    <w:rsid w:val="000A14A5"/>
    <w:rsid w:val="000A520F"/>
    <w:rsid w:val="000B09A3"/>
    <w:rsid w:val="000B275B"/>
    <w:rsid w:val="000B4090"/>
    <w:rsid w:val="000C3B19"/>
    <w:rsid w:val="000C3F09"/>
    <w:rsid w:val="000C4E72"/>
    <w:rsid w:val="000D189E"/>
    <w:rsid w:val="000D2748"/>
    <w:rsid w:val="000E1DEC"/>
    <w:rsid w:val="000E42B5"/>
    <w:rsid w:val="000E7122"/>
    <w:rsid w:val="000F141B"/>
    <w:rsid w:val="000F24E9"/>
    <w:rsid w:val="0010075C"/>
    <w:rsid w:val="001012C1"/>
    <w:rsid w:val="0011026D"/>
    <w:rsid w:val="00113B1C"/>
    <w:rsid w:val="00114E23"/>
    <w:rsid w:val="001176AF"/>
    <w:rsid w:val="00131688"/>
    <w:rsid w:val="00131F09"/>
    <w:rsid w:val="0014064F"/>
    <w:rsid w:val="0014372A"/>
    <w:rsid w:val="00151466"/>
    <w:rsid w:val="00171A51"/>
    <w:rsid w:val="0017366A"/>
    <w:rsid w:val="00174103"/>
    <w:rsid w:val="00190D4B"/>
    <w:rsid w:val="001928D6"/>
    <w:rsid w:val="00195BFC"/>
    <w:rsid w:val="001A2548"/>
    <w:rsid w:val="001B47FA"/>
    <w:rsid w:val="001B5125"/>
    <w:rsid w:val="001C3CE5"/>
    <w:rsid w:val="001C4EE2"/>
    <w:rsid w:val="001C6796"/>
    <w:rsid w:val="001D06A4"/>
    <w:rsid w:val="001D22B5"/>
    <w:rsid w:val="001D3270"/>
    <w:rsid w:val="001D5426"/>
    <w:rsid w:val="001E1D2D"/>
    <w:rsid w:val="001E5504"/>
    <w:rsid w:val="001E73C9"/>
    <w:rsid w:val="002046EB"/>
    <w:rsid w:val="0020662C"/>
    <w:rsid w:val="00223751"/>
    <w:rsid w:val="0024683D"/>
    <w:rsid w:val="00250A3F"/>
    <w:rsid w:val="00254055"/>
    <w:rsid w:val="00256116"/>
    <w:rsid w:val="00260838"/>
    <w:rsid w:val="00261E61"/>
    <w:rsid w:val="00263ACF"/>
    <w:rsid w:val="00264F23"/>
    <w:rsid w:val="002758CE"/>
    <w:rsid w:val="002775B6"/>
    <w:rsid w:val="002832AD"/>
    <w:rsid w:val="00285C42"/>
    <w:rsid w:val="0029453D"/>
    <w:rsid w:val="002A589A"/>
    <w:rsid w:val="002A5BD9"/>
    <w:rsid w:val="002B7E81"/>
    <w:rsid w:val="002C026D"/>
    <w:rsid w:val="002C1937"/>
    <w:rsid w:val="002C2400"/>
    <w:rsid w:val="002D023C"/>
    <w:rsid w:val="002D1E2E"/>
    <w:rsid w:val="002D459C"/>
    <w:rsid w:val="002E1306"/>
    <w:rsid w:val="002E7DB4"/>
    <w:rsid w:val="002F0D41"/>
    <w:rsid w:val="002F343F"/>
    <w:rsid w:val="002F6FDF"/>
    <w:rsid w:val="00307549"/>
    <w:rsid w:val="00313B70"/>
    <w:rsid w:val="00327936"/>
    <w:rsid w:val="0034223D"/>
    <w:rsid w:val="0034370F"/>
    <w:rsid w:val="00352604"/>
    <w:rsid w:val="00355B1D"/>
    <w:rsid w:val="00357E8C"/>
    <w:rsid w:val="00362C40"/>
    <w:rsid w:val="00362D4E"/>
    <w:rsid w:val="003679DB"/>
    <w:rsid w:val="00371496"/>
    <w:rsid w:val="0037508A"/>
    <w:rsid w:val="003864BB"/>
    <w:rsid w:val="00387E8F"/>
    <w:rsid w:val="00391DC2"/>
    <w:rsid w:val="0039239B"/>
    <w:rsid w:val="003A0313"/>
    <w:rsid w:val="003A0F7A"/>
    <w:rsid w:val="003B1479"/>
    <w:rsid w:val="003C12B1"/>
    <w:rsid w:val="003C4D3E"/>
    <w:rsid w:val="003C53FE"/>
    <w:rsid w:val="003D4202"/>
    <w:rsid w:val="003D6D0B"/>
    <w:rsid w:val="003E03B2"/>
    <w:rsid w:val="003E22D8"/>
    <w:rsid w:val="003E3A45"/>
    <w:rsid w:val="003E72FC"/>
    <w:rsid w:val="003F1251"/>
    <w:rsid w:val="003F529D"/>
    <w:rsid w:val="003F589C"/>
    <w:rsid w:val="003F5A65"/>
    <w:rsid w:val="00404FB1"/>
    <w:rsid w:val="004129E1"/>
    <w:rsid w:val="00413B93"/>
    <w:rsid w:val="00413F18"/>
    <w:rsid w:val="00417EB7"/>
    <w:rsid w:val="00421D76"/>
    <w:rsid w:val="0043295E"/>
    <w:rsid w:val="00433284"/>
    <w:rsid w:val="00440245"/>
    <w:rsid w:val="00445A60"/>
    <w:rsid w:val="00446296"/>
    <w:rsid w:val="004476DE"/>
    <w:rsid w:val="00457AC7"/>
    <w:rsid w:val="004605ED"/>
    <w:rsid w:val="00470D36"/>
    <w:rsid w:val="004841C5"/>
    <w:rsid w:val="0048592F"/>
    <w:rsid w:val="00491A2F"/>
    <w:rsid w:val="00495778"/>
    <w:rsid w:val="004B2867"/>
    <w:rsid w:val="004B77EE"/>
    <w:rsid w:val="004C37B5"/>
    <w:rsid w:val="004C3992"/>
    <w:rsid w:val="004D59D0"/>
    <w:rsid w:val="004E0259"/>
    <w:rsid w:val="004E3226"/>
    <w:rsid w:val="004F2601"/>
    <w:rsid w:val="005133BB"/>
    <w:rsid w:val="005154BE"/>
    <w:rsid w:val="0051698D"/>
    <w:rsid w:val="00516BD3"/>
    <w:rsid w:val="0053498E"/>
    <w:rsid w:val="00543518"/>
    <w:rsid w:val="0054654D"/>
    <w:rsid w:val="00550E40"/>
    <w:rsid w:val="00561B03"/>
    <w:rsid w:val="00565D81"/>
    <w:rsid w:val="005725AB"/>
    <w:rsid w:val="00577EE0"/>
    <w:rsid w:val="00580D61"/>
    <w:rsid w:val="00592077"/>
    <w:rsid w:val="005A13B4"/>
    <w:rsid w:val="005A32C0"/>
    <w:rsid w:val="005B3796"/>
    <w:rsid w:val="005B502A"/>
    <w:rsid w:val="005C01FB"/>
    <w:rsid w:val="005C76FB"/>
    <w:rsid w:val="005D197F"/>
    <w:rsid w:val="005D2B47"/>
    <w:rsid w:val="005D4ABB"/>
    <w:rsid w:val="005D4E3D"/>
    <w:rsid w:val="005D6352"/>
    <w:rsid w:val="005E1DB4"/>
    <w:rsid w:val="005E7BC2"/>
    <w:rsid w:val="005F1234"/>
    <w:rsid w:val="005F156C"/>
    <w:rsid w:val="005F26EF"/>
    <w:rsid w:val="005F2F6D"/>
    <w:rsid w:val="005F4BCE"/>
    <w:rsid w:val="00600A1A"/>
    <w:rsid w:val="006011E8"/>
    <w:rsid w:val="00603C93"/>
    <w:rsid w:val="0060798B"/>
    <w:rsid w:val="00612EE5"/>
    <w:rsid w:val="00620B3F"/>
    <w:rsid w:val="00632600"/>
    <w:rsid w:val="00640F6A"/>
    <w:rsid w:val="0064142A"/>
    <w:rsid w:val="00651081"/>
    <w:rsid w:val="006516E4"/>
    <w:rsid w:val="006521DB"/>
    <w:rsid w:val="00652B0B"/>
    <w:rsid w:val="00654441"/>
    <w:rsid w:val="00654503"/>
    <w:rsid w:val="00655ED9"/>
    <w:rsid w:val="006571E5"/>
    <w:rsid w:val="0066008D"/>
    <w:rsid w:val="00673103"/>
    <w:rsid w:val="0067702F"/>
    <w:rsid w:val="00684B07"/>
    <w:rsid w:val="006856EC"/>
    <w:rsid w:val="006876C0"/>
    <w:rsid w:val="00697303"/>
    <w:rsid w:val="006B1409"/>
    <w:rsid w:val="006B2973"/>
    <w:rsid w:val="006C0DE5"/>
    <w:rsid w:val="006C7647"/>
    <w:rsid w:val="006D0CD3"/>
    <w:rsid w:val="006D0F59"/>
    <w:rsid w:val="006D375B"/>
    <w:rsid w:val="006E0C54"/>
    <w:rsid w:val="006E130C"/>
    <w:rsid w:val="006F3020"/>
    <w:rsid w:val="00701134"/>
    <w:rsid w:val="00703937"/>
    <w:rsid w:val="00703F1B"/>
    <w:rsid w:val="007059BC"/>
    <w:rsid w:val="0070693D"/>
    <w:rsid w:val="00707460"/>
    <w:rsid w:val="00713969"/>
    <w:rsid w:val="00716258"/>
    <w:rsid w:val="00717729"/>
    <w:rsid w:val="00723F1D"/>
    <w:rsid w:val="007244ED"/>
    <w:rsid w:val="00736249"/>
    <w:rsid w:val="00736839"/>
    <w:rsid w:val="00743E2C"/>
    <w:rsid w:val="00745420"/>
    <w:rsid w:val="0075192F"/>
    <w:rsid w:val="00754164"/>
    <w:rsid w:val="00757B5C"/>
    <w:rsid w:val="00764534"/>
    <w:rsid w:val="00775F7A"/>
    <w:rsid w:val="007A4C55"/>
    <w:rsid w:val="007B0EE9"/>
    <w:rsid w:val="007B328A"/>
    <w:rsid w:val="007C022D"/>
    <w:rsid w:val="007C59E0"/>
    <w:rsid w:val="007D0ADE"/>
    <w:rsid w:val="007D24FD"/>
    <w:rsid w:val="007D2785"/>
    <w:rsid w:val="007D61F8"/>
    <w:rsid w:val="007E2FA3"/>
    <w:rsid w:val="007E32DA"/>
    <w:rsid w:val="007E6117"/>
    <w:rsid w:val="007F1C15"/>
    <w:rsid w:val="0080238B"/>
    <w:rsid w:val="008046D8"/>
    <w:rsid w:val="008141F7"/>
    <w:rsid w:val="00814338"/>
    <w:rsid w:val="008166FD"/>
    <w:rsid w:val="00826C21"/>
    <w:rsid w:val="00835D74"/>
    <w:rsid w:val="00840567"/>
    <w:rsid w:val="0084183D"/>
    <w:rsid w:val="00842498"/>
    <w:rsid w:val="00842E18"/>
    <w:rsid w:val="00850908"/>
    <w:rsid w:val="00861E24"/>
    <w:rsid w:val="0086322F"/>
    <w:rsid w:val="00865285"/>
    <w:rsid w:val="008671E7"/>
    <w:rsid w:val="008706F4"/>
    <w:rsid w:val="0088301A"/>
    <w:rsid w:val="00884528"/>
    <w:rsid w:val="008907A6"/>
    <w:rsid w:val="008B28B4"/>
    <w:rsid w:val="008B4C55"/>
    <w:rsid w:val="008B6F30"/>
    <w:rsid w:val="008C7B53"/>
    <w:rsid w:val="008F7036"/>
    <w:rsid w:val="00901CFB"/>
    <w:rsid w:val="00905015"/>
    <w:rsid w:val="00916EC5"/>
    <w:rsid w:val="0091720E"/>
    <w:rsid w:val="009222EF"/>
    <w:rsid w:val="009366CC"/>
    <w:rsid w:val="00936FC3"/>
    <w:rsid w:val="009415A1"/>
    <w:rsid w:val="00944132"/>
    <w:rsid w:val="00945FF5"/>
    <w:rsid w:val="009476F9"/>
    <w:rsid w:val="00951515"/>
    <w:rsid w:val="00951FA0"/>
    <w:rsid w:val="009551D4"/>
    <w:rsid w:val="00965BCE"/>
    <w:rsid w:val="00966992"/>
    <w:rsid w:val="00967086"/>
    <w:rsid w:val="0097149F"/>
    <w:rsid w:val="00971E20"/>
    <w:rsid w:val="00987164"/>
    <w:rsid w:val="00987541"/>
    <w:rsid w:val="00990A1D"/>
    <w:rsid w:val="009A041D"/>
    <w:rsid w:val="009B0163"/>
    <w:rsid w:val="009B081B"/>
    <w:rsid w:val="009B5760"/>
    <w:rsid w:val="009B5F6D"/>
    <w:rsid w:val="009C2FC4"/>
    <w:rsid w:val="009C321B"/>
    <w:rsid w:val="009D3CDE"/>
    <w:rsid w:val="009D3F20"/>
    <w:rsid w:val="009E4001"/>
    <w:rsid w:val="009E7384"/>
    <w:rsid w:val="009F0244"/>
    <w:rsid w:val="009F039C"/>
    <w:rsid w:val="00A1035C"/>
    <w:rsid w:val="00A162B5"/>
    <w:rsid w:val="00A1635B"/>
    <w:rsid w:val="00A17368"/>
    <w:rsid w:val="00A21E05"/>
    <w:rsid w:val="00A231AF"/>
    <w:rsid w:val="00A238DB"/>
    <w:rsid w:val="00A24134"/>
    <w:rsid w:val="00A331DE"/>
    <w:rsid w:val="00A34764"/>
    <w:rsid w:val="00A50F7A"/>
    <w:rsid w:val="00A524D1"/>
    <w:rsid w:val="00A57C67"/>
    <w:rsid w:val="00A6041D"/>
    <w:rsid w:val="00A7702B"/>
    <w:rsid w:val="00A77559"/>
    <w:rsid w:val="00A85C9C"/>
    <w:rsid w:val="00A940E5"/>
    <w:rsid w:val="00A97375"/>
    <w:rsid w:val="00AB5A59"/>
    <w:rsid w:val="00AB69E6"/>
    <w:rsid w:val="00AC4D2E"/>
    <w:rsid w:val="00AD3FE4"/>
    <w:rsid w:val="00AD4E7A"/>
    <w:rsid w:val="00AD7263"/>
    <w:rsid w:val="00AE6325"/>
    <w:rsid w:val="00AF7B54"/>
    <w:rsid w:val="00B03FD5"/>
    <w:rsid w:val="00B07013"/>
    <w:rsid w:val="00B169B5"/>
    <w:rsid w:val="00B17EB2"/>
    <w:rsid w:val="00B261D7"/>
    <w:rsid w:val="00B34966"/>
    <w:rsid w:val="00B4003B"/>
    <w:rsid w:val="00B428CC"/>
    <w:rsid w:val="00B42BCA"/>
    <w:rsid w:val="00B45C27"/>
    <w:rsid w:val="00B46DD6"/>
    <w:rsid w:val="00B50B11"/>
    <w:rsid w:val="00B5334B"/>
    <w:rsid w:val="00B55568"/>
    <w:rsid w:val="00B60DED"/>
    <w:rsid w:val="00B62125"/>
    <w:rsid w:val="00B63F79"/>
    <w:rsid w:val="00B64598"/>
    <w:rsid w:val="00B734E2"/>
    <w:rsid w:val="00B74850"/>
    <w:rsid w:val="00B768BD"/>
    <w:rsid w:val="00B77503"/>
    <w:rsid w:val="00B8002D"/>
    <w:rsid w:val="00B847E4"/>
    <w:rsid w:val="00B86495"/>
    <w:rsid w:val="00BA1DE9"/>
    <w:rsid w:val="00BA4024"/>
    <w:rsid w:val="00BA41D0"/>
    <w:rsid w:val="00BB24C7"/>
    <w:rsid w:val="00BB3573"/>
    <w:rsid w:val="00BB640B"/>
    <w:rsid w:val="00BB71A3"/>
    <w:rsid w:val="00BC4EFF"/>
    <w:rsid w:val="00BD20C0"/>
    <w:rsid w:val="00BD502E"/>
    <w:rsid w:val="00BD520A"/>
    <w:rsid w:val="00BD55C3"/>
    <w:rsid w:val="00BD6A36"/>
    <w:rsid w:val="00BE4739"/>
    <w:rsid w:val="00BF193F"/>
    <w:rsid w:val="00BF5263"/>
    <w:rsid w:val="00BF65C1"/>
    <w:rsid w:val="00C129D2"/>
    <w:rsid w:val="00C249E8"/>
    <w:rsid w:val="00C32AD3"/>
    <w:rsid w:val="00C355F8"/>
    <w:rsid w:val="00C419C2"/>
    <w:rsid w:val="00C531DD"/>
    <w:rsid w:val="00C62D9F"/>
    <w:rsid w:val="00C638A9"/>
    <w:rsid w:val="00C657A8"/>
    <w:rsid w:val="00C74AAF"/>
    <w:rsid w:val="00C87E7E"/>
    <w:rsid w:val="00C9564E"/>
    <w:rsid w:val="00C96119"/>
    <w:rsid w:val="00CA2DD0"/>
    <w:rsid w:val="00CA3226"/>
    <w:rsid w:val="00CA73EA"/>
    <w:rsid w:val="00CB1D97"/>
    <w:rsid w:val="00CB2C23"/>
    <w:rsid w:val="00CB59E4"/>
    <w:rsid w:val="00CC28A2"/>
    <w:rsid w:val="00CD14BA"/>
    <w:rsid w:val="00CD1E98"/>
    <w:rsid w:val="00CE6660"/>
    <w:rsid w:val="00CE7896"/>
    <w:rsid w:val="00CF18A1"/>
    <w:rsid w:val="00CF248C"/>
    <w:rsid w:val="00CF3CCD"/>
    <w:rsid w:val="00D00278"/>
    <w:rsid w:val="00D01846"/>
    <w:rsid w:val="00D02BB9"/>
    <w:rsid w:val="00D07943"/>
    <w:rsid w:val="00D14B06"/>
    <w:rsid w:val="00D15E58"/>
    <w:rsid w:val="00D23F37"/>
    <w:rsid w:val="00D25706"/>
    <w:rsid w:val="00D309B7"/>
    <w:rsid w:val="00D3215F"/>
    <w:rsid w:val="00D3382C"/>
    <w:rsid w:val="00D34CE2"/>
    <w:rsid w:val="00D423FA"/>
    <w:rsid w:val="00D45A1B"/>
    <w:rsid w:val="00D530EB"/>
    <w:rsid w:val="00D55892"/>
    <w:rsid w:val="00D56F75"/>
    <w:rsid w:val="00D83D5F"/>
    <w:rsid w:val="00D85E78"/>
    <w:rsid w:val="00D86F44"/>
    <w:rsid w:val="00D8797E"/>
    <w:rsid w:val="00D939F6"/>
    <w:rsid w:val="00D93CC8"/>
    <w:rsid w:val="00D93E06"/>
    <w:rsid w:val="00DA1662"/>
    <w:rsid w:val="00DA2E80"/>
    <w:rsid w:val="00DA3100"/>
    <w:rsid w:val="00DA32AA"/>
    <w:rsid w:val="00DC1471"/>
    <w:rsid w:val="00DC289A"/>
    <w:rsid w:val="00DC2E8E"/>
    <w:rsid w:val="00DC6554"/>
    <w:rsid w:val="00DC71BD"/>
    <w:rsid w:val="00DD0F37"/>
    <w:rsid w:val="00DD2D95"/>
    <w:rsid w:val="00DD2F49"/>
    <w:rsid w:val="00DD3BD7"/>
    <w:rsid w:val="00DD4664"/>
    <w:rsid w:val="00DD4E9D"/>
    <w:rsid w:val="00DD535B"/>
    <w:rsid w:val="00DE5E94"/>
    <w:rsid w:val="00DE7CE1"/>
    <w:rsid w:val="00DF3363"/>
    <w:rsid w:val="00E0526E"/>
    <w:rsid w:val="00E1007D"/>
    <w:rsid w:val="00E2411D"/>
    <w:rsid w:val="00E26774"/>
    <w:rsid w:val="00E30340"/>
    <w:rsid w:val="00E41E67"/>
    <w:rsid w:val="00E4423E"/>
    <w:rsid w:val="00E5723C"/>
    <w:rsid w:val="00E66496"/>
    <w:rsid w:val="00E6708A"/>
    <w:rsid w:val="00E6744A"/>
    <w:rsid w:val="00E67C09"/>
    <w:rsid w:val="00E70336"/>
    <w:rsid w:val="00E709FC"/>
    <w:rsid w:val="00E71BA2"/>
    <w:rsid w:val="00E7546B"/>
    <w:rsid w:val="00E775F0"/>
    <w:rsid w:val="00E877DC"/>
    <w:rsid w:val="00E91E5C"/>
    <w:rsid w:val="00E9374D"/>
    <w:rsid w:val="00EA066C"/>
    <w:rsid w:val="00EA10AE"/>
    <w:rsid w:val="00EA258F"/>
    <w:rsid w:val="00EA4589"/>
    <w:rsid w:val="00EA48FC"/>
    <w:rsid w:val="00EA76D2"/>
    <w:rsid w:val="00EB0457"/>
    <w:rsid w:val="00EB276E"/>
    <w:rsid w:val="00EB4541"/>
    <w:rsid w:val="00EC3718"/>
    <w:rsid w:val="00EC3F01"/>
    <w:rsid w:val="00EC5A1F"/>
    <w:rsid w:val="00EE4266"/>
    <w:rsid w:val="00EE54A1"/>
    <w:rsid w:val="00EE7258"/>
    <w:rsid w:val="00EF09D6"/>
    <w:rsid w:val="00EF3902"/>
    <w:rsid w:val="00EF7755"/>
    <w:rsid w:val="00F00817"/>
    <w:rsid w:val="00F02030"/>
    <w:rsid w:val="00F1293D"/>
    <w:rsid w:val="00F17155"/>
    <w:rsid w:val="00F3029F"/>
    <w:rsid w:val="00F36750"/>
    <w:rsid w:val="00F50AF4"/>
    <w:rsid w:val="00F537C4"/>
    <w:rsid w:val="00F57C47"/>
    <w:rsid w:val="00F625B5"/>
    <w:rsid w:val="00F630D2"/>
    <w:rsid w:val="00F718D6"/>
    <w:rsid w:val="00F837F8"/>
    <w:rsid w:val="00F94B20"/>
    <w:rsid w:val="00F94D66"/>
    <w:rsid w:val="00FA15FE"/>
    <w:rsid w:val="00FA71BD"/>
    <w:rsid w:val="00FA788A"/>
    <w:rsid w:val="00FB030A"/>
    <w:rsid w:val="00FB0990"/>
    <w:rsid w:val="00FB5086"/>
    <w:rsid w:val="00FB5D88"/>
    <w:rsid w:val="00FB775C"/>
    <w:rsid w:val="00FB7849"/>
    <w:rsid w:val="00FC2A54"/>
    <w:rsid w:val="00FD45E8"/>
    <w:rsid w:val="00FF0140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2E405AD0-8443-49D1-9145-BD91705E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3F"/>
  </w:style>
  <w:style w:type="paragraph" w:styleId="2">
    <w:name w:val="heading 2"/>
    <w:basedOn w:val="a"/>
    <w:next w:val="a"/>
    <w:link w:val="20"/>
    <w:uiPriority w:val="99"/>
    <w:qFormat/>
    <w:rsid w:val="00620B3F"/>
    <w:pPr>
      <w:keepNext/>
      <w:spacing w:line="260" w:lineRule="exact"/>
      <w:outlineLvl w:val="1"/>
    </w:pPr>
    <w:rPr>
      <w:rFonts w:ascii="Arial" w:hAnsi="Arial" w:cs="Arial"/>
      <w:i/>
      <w:iCs/>
      <w:spacing w:val="-14"/>
    </w:rPr>
  </w:style>
  <w:style w:type="paragraph" w:styleId="3">
    <w:name w:val="heading 3"/>
    <w:basedOn w:val="a"/>
    <w:next w:val="a"/>
    <w:link w:val="30"/>
    <w:uiPriority w:val="99"/>
    <w:qFormat/>
    <w:rsid w:val="003279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20B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2D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sid w:val="00C62D9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9564E"/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C9564E"/>
    <w:rPr>
      <w:rFonts w:cs="Times New Roman"/>
      <w:vertAlign w:val="superscript"/>
    </w:rPr>
  </w:style>
  <w:style w:type="paragraph" w:styleId="ab">
    <w:name w:val="caption"/>
    <w:basedOn w:val="a"/>
    <w:next w:val="a"/>
    <w:uiPriority w:val="99"/>
    <w:qFormat/>
    <w:rsid w:val="00736839"/>
    <w:rPr>
      <w:b/>
      <w:bCs/>
    </w:rPr>
  </w:style>
  <w:style w:type="paragraph" w:styleId="31">
    <w:name w:val="Body Text Indent 3"/>
    <w:basedOn w:val="a"/>
    <w:link w:val="32"/>
    <w:uiPriority w:val="99"/>
    <w:rsid w:val="00A34764"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Body Text"/>
    <w:basedOn w:val="a"/>
    <w:link w:val="ad"/>
    <w:uiPriority w:val="99"/>
    <w:rsid w:val="00B55568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5556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5150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Ведение</vt:lpstr>
    </vt:vector>
  </TitlesOfParts>
  <Company/>
  <LinksUpToDate>false</LinksUpToDate>
  <CharactersWithSpaces>34443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</dc:title>
  <dc:subject/>
  <dc:creator>-</dc:creator>
  <cp:keywords/>
  <dc:description/>
  <cp:lastModifiedBy>admin</cp:lastModifiedBy>
  <cp:revision>2</cp:revision>
  <dcterms:created xsi:type="dcterms:W3CDTF">2014-03-20T12:35:00Z</dcterms:created>
  <dcterms:modified xsi:type="dcterms:W3CDTF">2014-03-20T12:35:00Z</dcterms:modified>
</cp:coreProperties>
</file>