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A65" w:rsidRPr="00D750AF" w:rsidRDefault="006F2A65" w:rsidP="00D750AF">
      <w:pPr>
        <w:tabs>
          <w:tab w:val="left" w:pos="1134"/>
        </w:tabs>
        <w:suppressAutoHyphens/>
        <w:spacing w:line="360" w:lineRule="auto"/>
        <w:ind w:firstLine="709"/>
        <w:jc w:val="center"/>
        <w:rPr>
          <w:szCs w:val="24"/>
        </w:rPr>
      </w:pPr>
      <w:r w:rsidRPr="00D750AF">
        <w:rPr>
          <w:szCs w:val="24"/>
        </w:rPr>
        <w:t>М</w:t>
      </w:r>
      <w:r w:rsidR="00D750AF" w:rsidRPr="00D750AF">
        <w:rPr>
          <w:szCs w:val="24"/>
        </w:rPr>
        <w:t>инистерство образования</w:t>
      </w:r>
      <w:r w:rsidRPr="00D750AF">
        <w:rPr>
          <w:szCs w:val="24"/>
        </w:rPr>
        <w:t xml:space="preserve"> </w:t>
      </w:r>
      <w:r w:rsidR="00D750AF" w:rsidRPr="00D750AF">
        <w:rPr>
          <w:szCs w:val="24"/>
        </w:rPr>
        <w:t xml:space="preserve">Республики Беларусь </w:t>
      </w:r>
      <w:r w:rsidRPr="00D750AF">
        <w:rPr>
          <w:szCs w:val="24"/>
        </w:rPr>
        <w:t>УО «</w:t>
      </w:r>
      <w:r w:rsidR="00D750AF" w:rsidRPr="00D750AF">
        <w:rPr>
          <w:szCs w:val="24"/>
        </w:rPr>
        <w:t>Белорусский Государственный Экономический Университет</w:t>
      </w:r>
      <w:r w:rsidRPr="00D750AF">
        <w:rPr>
          <w:szCs w:val="24"/>
        </w:rPr>
        <w:t>»</w:t>
      </w:r>
    </w:p>
    <w:p w:rsidR="006F2A65" w:rsidRPr="00D750AF" w:rsidRDefault="006F2A65" w:rsidP="00D750AF">
      <w:pPr>
        <w:tabs>
          <w:tab w:val="left" w:pos="1134"/>
        </w:tabs>
        <w:suppressAutoHyphens/>
        <w:spacing w:line="360" w:lineRule="auto"/>
        <w:ind w:firstLine="709"/>
        <w:jc w:val="center"/>
        <w:rPr>
          <w:szCs w:val="32"/>
        </w:rPr>
      </w:pPr>
      <w:r w:rsidRPr="00D750AF">
        <w:rPr>
          <w:szCs w:val="28"/>
        </w:rPr>
        <w:t xml:space="preserve">Кафедра </w:t>
      </w:r>
      <w:r w:rsidR="00D750AF" w:rsidRPr="00D750AF">
        <w:rPr>
          <w:szCs w:val="28"/>
        </w:rPr>
        <w:t>Д</w:t>
      </w:r>
      <w:r w:rsidRPr="00D750AF">
        <w:rPr>
          <w:szCs w:val="28"/>
        </w:rPr>
        <w:t>енежного обращения, кредита и фондового рынка</w:t>
      </w:r>
    </w:p>
    <w:p w:rsidR="006F2A65" w:rsidRPr="00D750AF" w:rsidRDefault="006F2A65" w:rsidP="00D750AF">
      <w:pPr>
        <w:tabs>
          <w:tab w:val="left" w:pos="1134"/>
        </w:tabs>
        <w:suppressAutoHyphens/>
        <w:spacing w:line="360" w:lineRule="auto"/>
        <w:ind w:firstLine="709"/>
        <w:jc w:val="center"/>
        <w:rPr>
          <w:szCs w:val="32"/>
        </w:rPr>
      </w:pPr>
    </w:p>
    <w:p w:rsidR="006F2A65" w:rsidRPr="00D750AF" w:rsidRDefault="006F2A65" w:rsidP="00D750AF">
      <w:pPr>
        <w:tabs>
          <w:tab w:val="left" w:pos="1134"/>
        </w:tabs>
        <w:suppressAutoHyphens/>
        <w:spacing w:line="360" w:lineRule="auto"/>
        <w:ind w:firstLine="709"/>
        <w:jc w:val="center"/>
        <w:rPr>
          <w:szCs w:val="32"/>
        </w:rPr>
      </w:pPr>
    </w:p>
    <w:p w:rsidR="006F2A65" w:rsidRPr="00D750AF" w:rsidRDefault="006F2A65" w:rsidP="00D750AF">
      <w:pPr>
        <w:tabs>
          <w:tab w:val="left" w:pos="1134"/>
        </w:tabs>
        <w:suppressAutoHyphens/>
        <w:spacing w:line="360" w:lineRule="auto"/>
        <w:ind w:firstLine="709"/>
        <w:jc w:val="center"/>
        <w:rPr>
          <w:szCs w:val="32"/>
        </w:rPr>
      </w:pPr>
    </w:p>
    <w:p w:rsidR="006F2A65" w:rsidRPr="00D750AF" w:rsidRDefault="006F2A65" w:rsidP="00D750AF">
      <w:pPr>
        <w:tabs>
          <w:tab w:val="left" w:pos="1134"/>
        </w:tabs>
        <w:suppressAutoHyphens/>
        <w:spacing w:line="360" w:lineRule="auto"/>
        <w:ind w:firstLine="709"/>
        <w:jc w:val="center"/>
        <w:rPr>
          <w:szCs w:val="32"/>
        </w:rPr>
      </w:pPr>
    </w:p>
    <w:p w:rsidR="006F2A65" w:rsidRPr="00D750AF" w:rsidRDefault="006F2A65" w:rsidP="00D750AF">
      <w:pPr>
        <w:tabs>
          <w:tab w:val="left" w:pos="1134"/>
        </w:tabs>
        <w:suppressAutoHyphens/>
        <w:spacing w:line="360" w:lineRule="auto"/>
        <w:ind w:firstLine="709"/>
        <w:jc w:val="center"/>
        <w:rPr>
          <w:szCs w:val="32"/>
        </w:rPr>
      </w:pPr>
    </w:p>
    <w:p w:rsidR="006F2A65" w:rsidRPr="00D750AF" w:rsidRDefault="006F2A65" w:rsidP="00D750AF">
      <w:pPr>
        <w:tabs>
          <w:tab w:val="left" w:pos="1134"/>
        </w:tabs>
        <w:suppressAutoHyphens/>
        <w:spacing w:line="360" w:lineRule="auto"/>
        <w:ind w:firstLine="709"/>
        <w:jc w:val="center"/>
        <w:rPr>
          <w:szCs w:val="32"/>
        </w:rPr>
      </w:pPr>
    </w:p>
    <w:p w:rsidR="006F2A65" w:rsidRPr="00D750AF" w:rsidRDefault="006F2A65" w:rsidP="00D750AF">
      <w:pPr>
        <w:tabs>
          <w:tab w:val="left" w:pos="1134"/>
        </w:tabs>
        <w:suppressAutoHyphens/>
        <w:spacing w:line="360" w:lineRule="auto"/>
        <w:ind w:firstLine="709"/>
        <w:jc w:val="center"/>
        <w:rPr>
          <w:szCs w:val="32"/>
        </w:rPr>
      </w:pPr>
    </w:p>
    <w:p w:rsidR="006F2A65" w:rsidRPr="00D750AF" w:rsidRDefault="006F2A65" w:rsidP="00D750AF">
      <w:pPr>
        <w:tabs>
          <w:tab w:val="left" w:pos="1134"/>
        </w:tabs>
        <w:suppressAutoHyphens/>
        <w:spacing w:line="360" w:lineRule="auto"/>
        <w:ind w:firstLine="709"/>
        <w:jc w:val="center"/>
        <w:rPr>
          <w:szCs w:val="28"/>
        </w:rPr>
      </w:pPr>
      <w:r w:rsidRPr="00D750AF">
        <w:rPr>
          <w:szCs w:val="28"/>
        </w:rPr>
        <w:t>К</w:t>
      </w:r>
      <w:r w:rsidR="00D750AF" w:rsidRPr="00D750AF">
        <w:rPr>
          <w:szCs w:val="28"/>
        </w:rPr>
        <w:t>урсовая работа</w:t>
      </w:r>
    </w:p>
    <w:p w:rsidR="006F2A65" w:rsidRPr="00D750AF" w:rsidRDefault="006F2A65" w:rsidP="00D750AF">
      <w:pPr>
        <w:tabs>
          <w:tab w:val="left" w:pos="1134"/>
        </w:tabs>
        <w:suppressAutoHyphens/>
        <w:spacing w:line="360" w:lineRule="auto"/>
        <w:ind w:firstLine="709"/>
        <w:jc w:val="center"/>
        <w:rPr>
          <w:szCs w:val="32"/>
        </w:rPr>
      </w:pPr>
      <w:r w:rsidRPr="00D750AF">
        <w:rPr>
          <w:szCs w:val="28"/>
        </w:rPr>
        <w:t>по дисциплине: Деньги, кредит, банки</w:t>
      </w:r>
    </w:p>
    <w:p w:rsidR="00D750AF" w:rsidRPr="008F57F4" w:rsidRDefault="00D750AF" w:rsidP="00D750AF">
      <w:pPr>
        <w:tabs>
          <w:tab w:val="left" w:pos="1134"/>
        </w:tabs>
        <w:suppressAutoHyphens/>
        <w:spacing w:line="360" w:lineRule="auto"/>
        <w:ind w:firstLine="709"/>
        <w:jc w:val="center"/>
        <w:rPr>
          <w:szCs w:val="28"/>
        </w:rPr>
      </w:pPr>
    </w:p>
    <w:p w:rsidR="006F2A65" w:rsidRPr="00D750AF" w:rsidRDefault="006F2A65" w:rsidP="00D750AF">
      <w:pPr>
        <w:tabs>
          <w:tab w:val="left" w:pos="1134"/>
        </w:tabs>
        <w:suppressAutoHyphens/>
        <w:spacing w:line="360" w:lineRule="auto"/>
        <w:ind w:firstLine="709"/>
        <w:jc w:val="center"/>
        <w:rPr>
          <w:szCs w:val="28"/>
        </w:rPr>
      </w:pPr>
      <w:r w:rsidRPr="00D750AF">
        <w:rPr>
          <w:szCs w:val="28"/>
        </w:rPr>
        <w:t>на тему: Кредитные системы развитых стран, тенденции их развития</w:t>
      </w:r>
    </w:p>
    <w:p w:rsidR="006F2A65" w:rsidRPr="00D750AF" w:rsidRDefault="006F2A65" w:rsidP="00D750AF">
      <w:pPr>
        <w:tabs>
          <w:tab w:val="left" w:pos="1134"/>
        </w:tabs>
        <w:suppressAutoHyphens/>
        <w:spacing w:line="360" w:lineRule="auto"/>
        <w:ind w:firstLine="709"/>
        <w:jc w:val="center"/>
        <w:rPr>
          <w:szCs w:val="28"/>
        </w:rPr>
      </w:pPr>
    </w:p>
    <w:p w:rsidR="006F2A65" w:rsidRPr="00D750AF" w:rsidRDefault="006F2A65" w:rsidP="00D750AF">
      <w:pPr>
        <w:tabs>
          <w:tab w:val="left" w:pos="1134"/>
        </w:tabs>
        <w:suppressAutoHyphens/>
        <w:spacing w:line="360" w:lineRule="auto"/>
        <w:ind w:firstLine="709"/>
        <w:jc w:val="center"/>
        <w:rPr>
          <w:szCs w:val="28"/>
        </w:rPr>
      </w:pPr>
    </w:p>
    <w:p w:rsidR="006F2A65" w:rsidRPr="00D750AF" w:rsidRDefault="006F2A65" w:rsidP="00D750AF">
      <w:pPr>
        <w:tabs>
          <w:tab w:val="left" w:pos="1134"/>
        </w:tabs>
        <w:suppressAutoHyphens/>
        <w:spacing w:line="360" w:lineRule="auto"/>
        <w:ind w:firstLine="709"/>
        <w:jc w:val="center"/>
        <w:rPr>
          <w:szCs w:val="28"/>
        </w:rPr>
      </w:pPr>
    </w:p>
    <w:p w:rsidR="006F2A65" w:rsidRPr="00D750AF" w:rsidRDefault="006F2A65" w:rsidP="00D750AF">
      <w:pPr>
        <w:tabs>
          <w:tab w:val="left" w:pos="1134"/>
        </w:tabs>
        <w:suppressAutoHyphens/>
        <w:spacing w:line="360" w:lineRule="auto"/>
        <w:ind w:firstLine="709"/>
        <w:rPr>
          <w:szCs w:val="28"/>
        </w:rPr>
      </w:pPr>
      <w:r w:rsidRPr="00D750AF">
        <w:rPr>
          <w:szCs w:val="28"/>
        </w:rPr>
        <w:t xml:space="preserve">Студент </w:t>
      </w:r>
    </w:p>
    <w:p w:rsidR="006F2A65" w:rsidRPr="00D750AF" w:rsidRDefault="006F2A65" w:rsidP="00D750AF">
      <w:pPr>
        <w:tabs>
          <w:tab w:val="left" w:pos="1134"/>
        </w:tabs>
        <w:suppressAutoHyphens/>
        <w:spacing w:line="360" w:lineRule="auto"/>
        <w:ind w:firstLine="709"/>
        <w:rPr>
          <w:szCs w:val="28"/>
        </w:rPr>
      </w:pPr>
      <w:r w:rsidRPr="00D750AF">
        <w:rPr>
          <w:szCs w:val="28"/>
        </w:rPr>
        <w:t>А.Г.</w:t>
      </w:r>
      <w:r w:rsidR="00D750AF" w:rsidRPr="008F57F4">
        <w:rPr>
          <w:szCs w:val="28"/>
        </w:rPr>
        <w:t xml:space="preserve"> </w:t>
      </w:r>
      <w:r w:rsidRPr="00D750AF">
        <w:rPr>
          <w:szCs w:val="28"/>
        </w:rPr>
        <w:t>Шмак</w:t>
      </w:r>
    </w:p>
    <w:p w:rsidR="00D750AF" w:rsidRDefault="006F2A65" w:rsidP="00D750AF">
      <w:pPr>
        <w:tabs>
          <w:tab w:val="left" w:pos="1134"/>
        </w:tabs>
        <w:suppressAutoHyphens/>
        <w:spacing w:line="360" w:lineRule="auto"/>
        <w:ind w:firstLine="709"/>
        <w:rPr>
          <w:szCs w:val="28"/>
        </w:rPr>
      </w:pPr>
      <w:r w:rsidRPr="00D750AF">
        <w:rPr>
          <w:szCs w:val="28"/>
        </w:rPr>
        <w:t>ФФБД, 3-й курс, ДФУ -1</w:t>
      </w:r>
      <w:r w:rsidR="00D750AF">
        <w:t xml:space="preserve"> </w:t>
      </w:r>
    </w:p>
    <w:p w:rsidR="006F2A65" w:rsidRPr="00D750AF" w:rsidRDefault="006F2A65" w:rsidP="00D750AF">
      <w:pPr>
        <w:tabs>
          <w:tab w:val="left" w:pos="1134"/>
        </w:tabs>
        <w:suppressAutoHyphens/>
        <w:spacing w:line="360" w:lineRule="auto"/>
        <w:ind w:firstLine="709"/>
        <w:rPr>
          <w:szCs w:val="28"/>
        </w:rPr>
      </w:pPr>
      <w:r w:rsidRPr="00D750AF">
        <w:rPr>
          <w:szCs w:val="28"/>
        </w:rPr>
        <w:t>Руководитель</w:t>
      </w:r>
    </w:p>
    <w:p w:rsidR="006F2A65" w:rsidRPr="00D750AF" w:rsidRDefault="006F2A65" w:rsidP="00D750AF">
      <w:pPr>
        <w:tabs>
          <w:tab w:val="left" w:pos="1134"/>
        </w:tabs>
        <w:suppressAutoHyphens/>
        <w:spacing w:line="360" w:lineRule="auto"/>
        <w:ind w:firstLine="709"/>
        <w:rPr>
          <w:szCs w:val="28"/>
        </w:rPr>
      </w:pPr>
      <w:r w:rsidRPr="00D750AF">
        <w:rPr>
          <w:szCs w:val="28"/>
        </w:rPr>
        <w:t>Г.С.</w:t>
      </w:r>
      <w:r w:rsidR="00D750AF" w:rsidRPr="008F57F4">
        <w:rPr>
          <w:szCs w:val="28"/>
        </w:rPr>
        <w:t xml:space="preserve"> </w:t>
      </w:r>
      <w:r w:rsidRPr="00D750AF">
        <w:rPr>
          <w:szCs w:val="28"/>
        </w:rPr>
        <w:t>Кузьменко</w:t>
      </w:r>
    </w:p>
    <w:p w:rsidR="006F2A65" w:rsidRPr="00D750AF" w:rsidRDefault="006F2A65" w:rsidP="00D750AF">
      <w:pPr>
        <w:shd w:val="clear" w:color="auto" w:fill="FFFFFF"/>
        <w:tabs>
          <w:tab w:val="left" w:pos="1134"/>
        </w:tabs>
        <w:suppressAutoHyphens/>
        <w:autoSpaceDE w:val="0"/>
        <w:autoSpaceDN w:val="0"/>
        <w:adjustRightInd w:val="0"/>
        <w:spacing w:line="360" w:lineRule="auto"/>
        <w:ind w:firstLine="709"/>
        <w:rPr>
          <w:szCs w:val="28"/>
        </w:rPr>
      </w:pPr>
      <w:r w:rsidRPr="00D750AF">
        <w:rPr>
          <w:szCs w:val="28"/>
        </w:rPr>
        <w:t>канд. экон. наук,</w:t>
      </w:r>
      <w:r w:rsidRPr="00D750AF">
        <w:rPr>
          <w:szCs w:val="28"/>
        </w:rPr>
        <w:tab/>
        <w:t>доцент</w:t>
      </w:r>
    </w:p>
    <w:p w:rsidR="006F2A65" w:rsidRPr="00D750AF" w:rsidRDefault="006F2A65" w:rsidP="00D750AF">
      <w:pPr>
        <w:tabs>
          <w:tab w:val="left" w:pos="1134"/>
        </w:tabs>
        <w:suppressAutoHyphens/>
        <w:spacing w:line="360" w:lineRule="auto"/>
        <w:ind w:firstLine="709"/>
        <w:jc w:val="center"/>
        <w:rPr>
          <w:szCs w:val="28"/>
        </w:rPr>
      </w:pPr>
    </w:p>
    <w:p w:rsidR="006F2A65" w:rsidRPr="00D750AF" w:rsidRDefault="006F2A65" w:rsidP="00D750AF">
      <w:pPr>
        <w:tabs>
          <w:tab w:val="left" w:pos="1134"/>
        </w:tabs>
        <w:suppressAutoHyphens/>
        <w:spacing w:line="360" w:lineRule="auto"/>
        <w:ind w:firstLine="709"/>
        <w:jc w:val="center"/>
        <w:rPr>
          <w:szCs w:val="28"/>
        </w:rPr>
      </w:pPr>
    </w:p>
    <w:p w:rsidR="006F2A65" w:rsidRPr="00D750AF" w:rsidRDefault="006F2A65" w:rsidP="00D750AF">
      <w:pPr>
        <w:tabs>
          <w:tab w:val="left" w:pos="1134"/>
        </w:tabs>
        <w:suppressAutoHyphens/>
        <w:spacing w:line="360" w:lineRule="auto"/>
        <w:ind w:firstLine="709"/>
        <w:jc w:val="center"/>
        <w:rPr>
          <w:szCs w:val="28"/>
        </w:rPr>
      </w:pPr>
    </w:p>
    <w:p w:rsidR="006F2A65" w:rsidRPr="00D750AF" w:rsidRDefault="006F2A65" w:rsidP="00D750AF">
      <w:pPr>
        <w:tabs>
          <w:tab w:val="left" w:pos="1134"/>
        </w:tabs>
        <w:suppressAutoHyphens/>
        <w:spacing w:line="360" w:lineRule="auto"/>
        <w:ind w:firstLine="709"/>
        <w:jc w:val="center"/>
        <w:rPr>
          <w:szCs w:val="28"/>
        </w:rPr>
      </w:pPr>
    </w:p>
    <w:p w:rsidR="006F2A65" w:rsidRPr="00D750AF" w:rsidRDefault="006F2A65" w:rsidP="00D750AF">
      <w:pPr>
        <w:tabs>
          <w:tab w:val="left" w:pos="1134"/>
        </w:tabs>
        <w:suppressAutoHyphens/>
        <w:spacing w:line="360" w:lineRule="auto"/>
        <w:ind w:firstLine="709"/>
        <w:jc w:val="center"/>
        <w:rPr>
          <w:szCs w:val="28"/>
        </w:rPr>
      </w:pPr>
    </w:p>
    <w:p w:rsidR="006F2A65" w:rsidRPr="00D750AF" w:rsidRDefault="006F2A65" w:rsidP="00D750AF">
      <w:pPr>
        <w:tabs>
          <w:tab w:val="left" w:pos="1134"/>
        </w:tabs>
        <w:suppressAutoHyphens/>
        <w:spacing w:line="360" w:lineRule="auto"/>
        <w:ind w:firstLine="709"/>
        <w:jc w:val="center"/>
        <w:rPr>
          <w:szCs w:val="28"/>
        </w:rPr>
      </w:pPr>
      <w:r w:rsidRPr="00D750AF">
        <w:rPr>
          <w:szCs w:val="28"/>
        </w:rPr>
        <w:t>М</w:t>
      </w:r>
      <w:r w:rsidR="00D750AF" w:rsidRPr="00D750AF">
        <w:rPr>
          <w:szCs w:val="28"/>
        </w:rPr>
        <w:t>инск</w:t>
      </w:r>
      <w:r w:rsidRPr="00D750AF">
        <w:rPr>
          <w:szCs w:val="28"/>
        </w:rPr>
        <w:t xml:space="preserve"> 2010</w:t>
      </w:r>
    </w:p>
    <w:p w:rsidR="00D750AF" w:rsidRPr="008F57F4" w:rsidRDefault="00D750AF" w:rsidP="00D750AF">
      <w:pPr>
        <w:tabs>
          <w:tab w:val="left" w:pos="1134"/>
        </w:tabs>
        <w:spacing w:after="200" w:line="276" w:lineRule="auto"/>
        <w:jc w:val="left"/>
        <w:rPr>
          <w:szCs w:val="32"/>
        </w:rPr>
      </w:pPr>
      <w:r w:rsidRPr="008F57F4">
        <w:rPr>
          <w:szCs w:val="32"/>
        </w:rPr>
        <w:br w:type="page"/>
      </w:r>
    </w:p>
    <w:p w:rsidR="00F43375" w:rsidRPr="00D750AF" w:rsidRDefault="00D750AF" w:rsidP="00D750AF">
      <w:pPr>
        <w:tabs>
          <w:tab w:val="left" w:pos="1134"/>
        </w:tabs>
        <w:suppressAutoHyphens/>
        <w:spacing w:line="360" w:lineRule="auto"/>
        <w:ind w:firstLine="709"/>
        <w:rPr>
          <w:b/>
          <w:szCs w:val="32"/>
        </w:rPr>
      </w:pPr>
      <w:r w:rsidRPr="00D750AF">
        <w:rPr>
          <w:b/>
          <w:szCs w:val="32"/>
        </w:rPr>
        <w:t>Реферат</w:t>
      </w:r>
    </w:p>
    <w:p w:rsidR="00F43375" w:rsidRPr="00D750AF" w:rsidRDefault="00F43375" w:rsidP="00D750AF">
      <w:pPr>
        <w:tabs>
          <w:tab w:val="left" w:pos="1134"/>
        </w:tabs>
        <w:suppressAutoHyphens/>
        <w:spacing w:line="360" w:lineRule="auto"/>
        <w:ind w:firstLine="709"/>
        <w:rPr>
          <w:szCs w:val="32"/>
        </w:rPr>
      </w:pPr>
    </w:p>
    <w:p w:rsidR="00F43375" w:rsidRPr="00D750AF" w:rsidRDefault="00F43375" w:rsidP="00D750AF">
      <w:pPr>
        <w:tabs>
          <w:tab w:val="left" w:pos="1134"/>
        </w:tabs>
        <w:suppressAutoHyphens/>
        <w:spacing w:line="360" w:lineRule="auto"/>
        <w:ind w:firstLine="709"/>
        <w:rPr>
          <w:szCs w:val="28"/>
        </w:rPr>
      </w:pPr>
      <w:r w:rsidRPr="00D750AF">
        <w:rPr>
          <w:szCs w:val="28"/>
        </w:rPr>
        <w:t>Объект исследования</w:t>
      </w:r>
      <w:r w:rsidR="004D21E8" w:rsidRPr="00D750AF">
        <w:rPr>
          <w:szCs w:val="28"/>
        </w:rPr>
        <w:t xml:space="preserve"> </w:t>
      </w:r>
      <w:r w:rsidRPr="00D750AF">
        <w:rPr>
          <w:szCs w:val="28"/>
        </w:rPr>
        <w:t>–</w:t>
      </w:r>
      <w:r w:rsidR="004D21E8" w:rsidRPr="00D750AF">
        <w:rPr>
          <w:szCs w:val="28"/>
        </w:rPr>
        <w:t xml:space="preserve"> </w:t>
      </w:r>
      <w:r w:rsidRPr="00D750AF">
        <w:rPr>
          <w:szCs w:val="28"/>
        </w:rPr>
        <w:t>кредитные системы развитых стран, тенденции</w:t>
      </w:r>
      <w:r w:rsidR="004D21E8" w:rsidRPr="00D750AF">
        <w:rPr>
          <w:szCs w:val="28"/>
        </w:rPr>
        <w:t xml:space="preserve"> </w:t>
      </w:r>
      <w:r w:rsidRPr="00D750AF">
        <w:rPr>
          <w:szCs w:val="28"/>
        </w:rPr>
        <w:t xml:space="preserve">их развития. </w:t>
      </w:r>
    </w:p>
    <w:p w:rsidR="00F43375" w:rsidRPr="00D750AF" w:rsidRDefault="00F43375" w:rsidP="00D750AF">
      <w:pPr>
        <w:pStyle w:val="a3"/>
        <w:tabs>
          <w:tab w:val="left" w:pos="1134"/>
        </w:tabs>
        <w:suppressAutoHyphens/>
        <w:spacing w:line="360" w:lineRule="auto"/>
        <w:ind w:firstLine="709"/>
      </w:pPr>
      <w:r w:rsidRPr="00D750AF">
        <w:t>Предмет исследования</w:t>
      </w:r>
      <w:r w:rsidR="004D21E8" w:rsidRPr="00D750AF">
        <w:t xml:space="preserve"> </w:t>
      </w:r>
      <w:r w:rsidR="009A445D" w:rsidRPr="00D750AF">
        <w:t>— особенности функционирования кредитных систем в развитых странах.</w:t>
      </w:r>
    </w:p>
    <w:p w:rsidR="00F43375" w:rsidRPr="00D750AF" w:rsidRDefault="00F43375" w:rsidP="00D750AF">
      <w:pPr>
        <w:pStyle w:val="a3"/>
        <w:tabs>
          <w:tab w:val="left" w:pos="1134"/>
        </w:tabs>
        <w:suppressAutoHyphens/>
        <w:spacing w:line="360" w:lineRule="auto"/>
        <w:ind w:firstLine="709"/>
      </w:pPr>
      <w:r w:rsidRPr="00D750AF">
        <w:t>Цель работы:</w:t>
      </w:r>
      <w:r w:rsidR="004D21E8" w:rsidRPr="00D750AF">
        <w:t xml:space="preserve"> </w:t>
      </w:r>
      <w:r w:rsidRPr="00D750AF">
        <w:t>анализ структуры</w:t>
      </w:r>
      <w:r w:rsidR="009A445D" w:rsidRPr="00D750AF">
        <w:t xml:space="preserve"> кредитной системы и проблем</w:t>
      </w:r>
      <w:r w:rsidR="00C572A1" w:rsidRPr="00D750AF">
        <w:t xml:space="preserve"> ее развития в развитых странах.</w:t>
      </w:r>
    </w:p>
    <w:p w:rsidR="00F43375" w:rsidRPr="00D750AF" w:rsidRDefault="00F43375" w:rsidP="00D750AF">
      <w:pPr>
        <w:pStyle w:val="a3"/>
        <w:tabs>
          <w:tab w:val="left" w:pos="1134"/>
        </w:tabs>
        <w:suppressAutoHyphens/>
        <w:spacing w:line="360" w:lineRule="auto"/>
        <w:ind w:firstLine="709"/>
      </w:pPr>
      <w:r w:rsidRPr="00D750AF">
        <w:t>Методы исследования:</w:t>
      </w:r>
      <w:r w:rsidR="004D21E8" w:rsidRPr="00D750AF">
        <w:t xml:space="preserve"> </w:t>
      </w:r>
      <w:r w:rsidRPr="00D750AF">
        <w:t>анализ, синтез, описание, сравнение.</w:t>
      </w:r>
    </w:p>
    <w:p w:rsidR="00240BFB" w:rsidRPr="00D750AF" w:rsidRDefault="00F43375" w:rsidP="00D750AF">
      <w:pPr>
        <w:pStyle w:val="a3"/>
        <w:tabs>
          <w:tab w:val="left" w:pos="1134"/>
        </w:tabs>
        <w:suppressAutoHyphens/>
        <w:spacing w:line="360" w:lineRule="auto"/>
        <w:ind w:firstLine="709"/>
      </w:pPr>
      <w:r w:rsidRPr="00D750AF">
        <w:t xml:space="preserve">Исследования и разработки: </w:t>
      </w:r>
      <w:r w:rsidR="00C572A1" w:rsidRPr="00D750AF">
        <w:t>раскрыта сущность</w:t>
      </w:r>
      <w:r w:rsidR="004D21E8" w:rsidRPr="00D750AF">
        <w:t xml:space="preserve"> </w:t>
      </w:r>
      <w:r w:rsidR="00DF2832" w:rsidRPr="00D750AF">
        <w:t xml:space="preserve">понятия </w:t>
      </w:r>
      <w:r w:rsidRPr="00D750AF">
        <w:t>кредитной системы,</w:t>
      </w:r>
      <w:r w:rsidR="004D21E8" w:rsidRPr="00D750AF">
        <w:t xml:space="preserve"> </w:t>
      </w:r>
      <w:r w:rsidR="00DF2832" w:rsidRPr="00D750AF">
        <w:t>проанализирована структура кредитной системы, выявлена ее роль;</w:t>
      </w:r>
      <w:r w:rsidR="008C2F9D" w:rsidRPr="00D750AF">
        <w:t xml:space="preserve"> дана харак</w:t>
      </w:r>
      <w:r w:rsidR="00240BFB" w:rsidRPr="00D750AF">
        <w:t>теристика основных элементов кредитных систем развитых стран; проанализированы тенденции и проблемы развития кредитных систем развитых стран на современном этапе.</w:t>
      </w:r>
    </w:p>
    <w:p w:rsidR="00F43375" w:rsidRPr="00D750AF" w:rsidRDefault="00240BFB" w:rsidP="00D750AF">
      <w:pPr>
        <w:pStyle w:val="a3"/>
        <w:tabs>
          <w:tab w:val="left" w:pos="1134"/>
        </w:tabs>
        <w:suppressAutoHyphens/>
        <w:spacing w:line="360" w:lineRule="auto"/>
        <w:ind w:firstLine="709"/>
      </w:pPr>
      <w:r w:rsidRPr="00D750AF">
        <w:t xml:space="preserve">Автор работы подтверждает, что </w:t>
      </w:r>
      <w:r w:rsidR="00F43375" w:rsidRPr="00D750AF">
        <w:t>все заимствованные из литературных и других источников теоретические и методологические положения и концепции сопровождаются ссылками на их автора.</w:t>
      </w:r>
    </w:p>
    <w:p w:rsidR="0086478A" w:rsidRPr="00D750AF" w:rsidRDefault="0086478A" w:rsidP="00D750AF">
      <w:pPr>
        <w:tabs>
          <w:tab w:val="left" w:pos="1134"/>
        </w:tabs>
        <w:suppressAutoHyphens/>
        <w:spacing w:line="360" w:lineRule="auto"/>
        <w:ind w:firstLine="709"/>
        <w:rPr>
          <w:szCs w:val="28"/>
        </w:rPr>
      </w:pPr>
      <w:r w:rsidRPr="00D750AF">
        <w:rPr>
          <w:szCs w:val="28"/>
        </w:rPr>
        <w:br w:type="page"/>
      </w:r>
    </w:p>
    <w:p w:rsidR="00A57E2F" w:rsidRPr="00D750AF" w:rsidRDefault="00D750AF" w:rsidP="00D750AF">
      <w:pPr>
        <w:tabs>
          <w:tab w:val="left" w:pos="1134"/>
        </w:tabs>
        <w:suppressAutoHyphens/>
        <w:spacing w:line="360" w:lineRule="auto"/>
        <w:ind w:firstLine="709"/>
        <w:rPr>
          <w:b/>
          <w:szCs w:val="32"/>
        </w:rPr>
      </w:pPr>
      <w:r w:rsidRPr="00D750AF">
        <w:rPr>
          <w:b/>
          <w:szCs w:val="32"/>
        </w:rPr>
        <w:t>Введение</w:t>
      </w:r>
    </w:p>
    <w:p w:rsidR="00A57E2F" w:rsidRPr="00D750AF" w:rsidRDefault="00A57E2F" w:rsidP="00D750AF">
      <w:pPr>
        <w:tabs>
          <w:tab w:val="left" w:pos="1134"/>
        </w:tabs>
        <w:suppressAutoHyphens/>
        <w:spacing w:line="360" w:lineRule="auto"/>
        <w:ind w:firstLine="709"/>
        <w:rPr>
          <w:szCs w:val="32"/>
        </w:rPr>
      </w:pPr>
    </w:p>
    <w:p w:rsidR="00A57E2F" w:rsidRPr="00D750AF" w:rsidRDefault="00A57E2F" w:rsidP="00D750AF">
      <w:pPr>
        <w:tabs>
          <w:tab w:val="left" w:pos="1134"/>
        </w:tabs>
        <w:suppressAutoHyphens/>
        <w:spacing w:line="360" w:lineRule="auto"/>
        <w:ind w:firstLine="709"/>
      </w:pPr>
      <w:r w:rsidRPr="00D750AF">
        <w:rPr>
          <w:szCs w:val="28"/>
        </w:rPr>
        <w:t xml:space="preserve">Кредитная система сегодня – одна из важнейших и неотъемлемых структур рыночной экономики. </w:t>
      </w:r>
      <w:r w:rsidRPr="00D750AF">
        <w:t>Развитие банков и</w:t>
      </w:r>
      <w:r w:rsidR="00D750AF">
        <w:t xml:space="preserve"> </w:t>
      </w:r>
      <w:r w:rsidRPr="00D750AF">
        <w:t>товарного производства и</w:t>
      </w:r>
      <w:r w:rsidR="00D750AF">
        <w:t xml:space="preserve"> </w:t>
      </w:r>
      <w:r w:rsidRPr="00D750AF">
        <w:t>обращения</w:t>
      </w:r>
      <w:r w:rsidR="00D750AF">
        <w:t xml:space="preserve"> </w:t>
      </w:r>
      <w:r w:rsidRPr="00D750AF">
        <w:t>исторически шло параллельно и тесно переплеталось. При этом банки,</w:t>
      </w:r>
      <w:r w:rsidR="00D750AF">
        <w:t xml:space="preserve"> </w:t>
      </w:r>
      <w:r w:rsidRPr="00D750AF">
        <w:t>выступая посредниками</w:t>
      </w:r>
      <w:r w:rsidR="00D750AF">
        <w:t xml:space="preserve"> </w:t>
      </w:r>
      <w:r w:rsidRPr="00D750AF">
        <w:t>в</w:t>
      </w:r>
      <w:r w:rsidR="00D750AF">
        <w:t xml:space="preserve"> </w:t>
      </w:r>
      <w:r w:rsidRPr="00D750AF">
        <w:t>перераспределении капиталов,</w:t>
      </w:r>
      <w:r w:rsidR="00D750AF">
        <w:t xml:space="preserve"> </w:t>
      </w:r>
      <w:r w:rsidRPr="00D750AF">
        <w:t>существенно повышают общую эффективность производства.</w:t>
      </w:r>
    </w:p>
    <w:p w:rsidR="00A57E2F" w:rsidRPr="00D750AF" w:rsidRDefault="00A57E2F" w:rsidP="00D750AF">
      <w:pPr>
        <w:tabs>
          <w:tab w:val="left" w:pos="1134"/>
        </w:tabs>
        <w:suppressAutoHyphens/>
        <w:spacing w:line="360" w:lineRule="auto"/>
        <w:ind w:firstLine="709"/>
      </w:pPr>
      <w:r w:rsidRPr="00D750AF">
        <w:t>Актуальность темы работы определяется тем фактом, что многоуровневая кредитная система в Республике Беларусь только начинает формироваться и носит переходный характер, в связи с чем представляется уместным обратиться к опыту стран с развитой экономикой.</w:t>
      </w:r>
    </w:p>
    <w:p w:rsidR="00A57E2F" w:rsidRPr="00D750AF" w:rsidRDefault="00A57E2F" w:rsidP="00D750AF">
      <w:pPr>
        <w:pStyle w:val="a3"/>
        <w:tabs>
          <w:tab w:val="left" w:pos="1134"/>
        </w:tabs>
        <w:suppressAutoHyphens/>
        <w:spacing w:line="360" w:lineRule="auto"/>
        <w:ind w:firstLine="709"/>
        <w:rPr>
          <w:bCs/>
        </w:rPr>
      </w:pPr>
      <w:r w:rsidRPr="00D750AF">
        <w:t xml:space="preserve">Целью данной курсовой работы является анализ структуры современной кредитной системы, исследование тенденций развития кредитных систем развитых стран на современном этапе. </w:t>
      </w:r>
      <w:r w:rsidRPr="00D750AF">
        <w:rPr>
          <w:bCs/>
        </w:rPr>
        <w:t>Исходя из цели исследования в работе поставлены следующие задачи:</w:t>
      </w:r>
    </w:p>
    <w:p w:rsidR="00A57E2F" w:rsidRPr="00D750AF" w:rsidRDefault="00A57E2F" w:rsidP="00D750AF">
      <w:pPr>
        <w:pStyle w:val="a3"/>
        <w:numPr>
          <w:ilvl w:val="0"/>
          <w:numId w:val="1"/>
        </w:numPr>
        <w:tabs>
          <w:tab w:val="left" w:pos="1134"/>
        </w:tabs>
        <w:suppressAutoHyphens/>
        <w:spacing w:line="360" w:lineRule="auto"/>
        <w:ind w:left="0" w:firstLine="709"/>
      </w:pPr>
      <w:r w:rsidRPr="00D750AF">
        <w:t>дать понятие кредитной системы;</w:t>
      </w:r>
    </w:p>
    <w:p w:rsidR="00A57E2F" w:rsidRPr="00D750AF" w:rsidRDefault="00A57E2F" w:rsidP="00D750AF">
      <w:pPr>
        <w:pStyle w:val="a3"/>
        <w:numPr>
          <w:ilvl w:val="0"/>
          <w:numId w:val="1"/>
        </w:numPr>
        <w:tabs>
          <w:tab w:val="left" w:pos="1134"/>
        </w:tabs>
        <w:suppressAutoHyphens/>
        <w:spacing w:line="360" w:lineRule="auto"/>
        <w:ind w:left="0" w:firstLine="709"/>
      </w:pPr>
      <w:r w:rsidRPr="00D750AF">
        <w:t>дать характеристику основных элементов кредитной системы;</w:t>
      </w:r>
    </w:p>
    <w:p w:rsidR="00A57E2F" w:rsidRPr="00D750AF" w:rsidRDefault="00A57E2F" w:rsidP="00D750AF">
      <w:pPr>
        <w:pStyle w:val="a3"/>
        <w:numPr>
          <w:ilvl w:val="0"/>
          <w:numId w:val="1"/>
        </w:numPr>
        <w:tabs>
          <w:tab w:val="left" w:pos="1134"/>
        </w:tabs>
        <w:suppressAutoHyphens/>
        <w:spacing w:line="360" w:lineRule="auto"/>
        <w:ind w:left="0" w:firstLine="709"/>
      </w:pPr>
      <w:r w:rsidRPr="00D750AF">
        <w:t>раскрыть роль кредитной системы на современном этапе;</w:t>
      </w:r>
    </w:p>
    <w:p w:rsidR="00A57E2F" w:rsidRPr="00D750AF" w:rsidRDefault="00A57E2F" w:rsidP="00D750AF">
      <w:pPr>
        <w:pStyle w:val="a3"/>
        <w:numPr>
          <w:ilvl w:val="0"/>
          <w:numId w:val="1"/>
        </w:numPr>
        <w:tabs>
          <w:tab w:val="left" w:pos="1134"/>
        </w:tabs>
        <w:suppressAutoHyphens/>
        <w:spacing w:line="360" w:lineRule="auto"/>
        <w:ind w:left="0" w:firstLine="709"/>
      </w:pPr>
      <w:r w:rsidRPr="00D750AF">
        <w:t>проанализировать особенности структуры кредитных систем отдельно взятых развитых стран;</w:t>
      </w:r>
    </w:p>
    <w:p w:rsidR="00A57E2F" w:rsidRPr="00D750AF" w:rsidRDefault="00A57E2F" w:rsidP="00D750AF">
      <w:pPr>
        <w:pStyle w:val="a3"/>
        <w:numPr>
          <w:ilvl w:val="0"/>
          <w:numId w:val="1"/>
        </w:numPr>
        <w:tabs>
          <w:tab w:val="left" w:pos="1134"/>
        </w:tabs>
        <w:suppressAutoHyphens/>
        <w:spacing w:line="360" w:lineRule="auto"/>
        <w:ind w:left="0" w:firstLine="709"/>
      </w:pPr>
      <w:r w:rsidRPr="00D750AF">
        <w:t>выявить тенденции и проблемы развития кредитных систем развитых стран на современном этапе.</w:t>
      </w:r>
    </w:p>
    <w:p w:rsidR="00A57E2F" w:rsidRPr="00D750AF" w:rsidRDefault="00A57E2F" w:rsidP="00D750AF">
      <w:pPr>
        <w:pStyle w:val="a3"/>
        <w:tabs>
          <w:tab w:val="left" w:pos="1134"/>
        </w:tabs>
        <w:suppressAutoHyphens/>
        <w:spacing w:line="360" w:lineRule="auto"/>
        <w:ind w:firstLine="709"/>
      </w:pPr>
      <w:r w:rsidRPr="00D750AF">
        <w:t>Объектом исследования</w:t>
      </w:r>
      <w:r w:rsidR="00D750AF">
        <w:t xml:space="preserve"> </w:t>
      </w:r>
      <w:r w:rsidRPr="00D750AF">
        <w:t>являются кредитные системы развитых стран, тенденции и проблемы их развития. Предмет исследования - особенности функционирования кредитных систем в развитых странах.</w:t>
      </w:r>
    </w:p>
    <w:p w:rsidR="00A57E2F" w:rsidRPr="00D750AF" w:rsidRDefault="00A57E2F" w:rsidP="00D750AF">
      <w:pPr>
        <w:pStyle w:val="a3"/>
        <w:tabs>
          <w:tab w:val="left" w:pos="1134"/>
        </w:tabs>
        <w:suppressAutoHyphens/>
        <w:spacing w:line="360" w:lineRule="auto"/>
        <w:ind w:firstLine="709"/>
      </w:pPr>
      <w:r w:rsidRPr="00D750AF">
        <w:rPr>
          <w:bCs/>
        </w:rPr>
        <w:t>В курсовой работе использованы различные источники, как учебные пособия, так и периодические издания. Основой для написания общетеоретической части послужили учебники по банковскому делу для высших учебных заведений преимущественно российского издания, учебные пособия по предмету деньги, кредит, банки, а также данные из сети Интернет.</w:t>
      </w:r>
      <w:r w:rsidRPr="00D750AF">
        <w:t xml:space="preserve"> Из периодических изданий были использованы такие журналы как “Банковское дело”, “Банковский Вестник” и т.д. </w:t>
      </w:r>
    </w:p>
    <w:p w:rsidR="00A57E2F" w:rsidRPr="00D750AF" w:rsidRDefault="00A57E2F" w:rsidP="00D750AF">
      <w:pPr>
        <w:tabs>
          <w:tab w:val="left" w:pos="1134"/>
        </w:tabs>
        <w:suppressAutoHyphens/>
        <w:spacing w:line="360" w:lineRule="auto"/>
        <w:ind w:firstLine="709"/>
        <w:rPr>
          <w:szCs w:val="28"/>
        </w:rPr>
      </w:pPr>
      <w:r w:rsidRPr="00D750AF">
        <w:rPr>
          <w:szCs w:val="28"/>
        </w:rPr>
        <w:br w:type="page"/>
      </w:r>
    </w:p>
    <w:p w:rsidR="005A36A1" w:rsidRPr="00D750AF" w:rsidRDefault="005A36A1" w:rsidP="00D750AF">
      <w:pPr>
        <w:tabs>
          <w:tab w:val="left" w:pos="1134"/>
        </w:tabs>
        <w:suppressAutoHyphens/>
        <w:spacing w:line="360" w:lineRule="auto"/>
        <w:ind w:firstLine="709"/>
        <w:rPr>
          <w:b/>
          <w:szCs w:val="32"/>
        </w:rPr>
      </w:pPr>
      <w:r w:rsidRPr="00D750AF">
        <w:rPr>
          <w:b/>
          <w:szCs w:val="32"/>
        </w:rPr>
        <w:t>1</w:t>
      </w:r>
      <w:r w:rsidR="00D750AF" w:rsidRPr="00D750AF">
        <w:rPr>
          <w:b/>
          <w:szCs w:val="32"/>
        </w:rPr>
        <w:t>.</w:t>
      </w:r>
      <w:r w:rsidRPr="00D750AF">
        <w:rPr>
          <w:b/>
          <w:szCs w:val="32"/>
        </w:rPr>
        <w:t xml:space="preserve"> Понятие кредитной системы, ее структура и роль</w:t>
      </w:r>
    </w:p>
    <w:p w:rsidR="005A36A1" w:rsidRPr="00D750AF" w:rsidRDefault="005A36A1" w:rsidP="00D750AF">
      <w:pPr>
        <w:tabs>
          <w:tab w:val="left" w:pos="1134"/>
        </w:tabs>
        <w:suppressAutoHyphens/>
        <w:spacing w:line="360" w:lineRule="auto"/>
        <w:ind w:firstLine="709"/>
        <w:rPr>
          <w:szCs w:val="28"/>
        </w:rPr>
      </w:pPr>
    </w:p>
    <w:p w:rsidR="005A36A1" w:rsidRPr="00D750AF" w:rsidRDefault="005A36A1" w:rsidP="00D750AF">
      <w:pPr>
        <w:tabs>
          <w:tab w:val="left" w:pos="1134"/>
        </w:tabs>
        <w:suppressAutoHyphens/>
        <w:spacing w:line="360" w:lineRule="auto"/>
        <w:ind w:firstLine="709"/>
        <w:rPr>
          <w:szCs w:val="28"/>
        </w:rPr>
      </w:pPr>
      <w:r w:rsidRPr="00D750AF">
        <w:rPr>
          <w:szCs w:val="28"/>
        </w:rPr>
        <w:t>Кредитная система представляет собой совокупность кредитно-расчетных отношений, форм и методов кредитования. В таком аспекте кредитная система представлена банковским, потребительским, коммерческим, государственным, 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кредитную систему. [15, с. 26]</w:t>
      </w:r>
    </w:p>
    <w:p w:rsidR="005A36A1" w:rsidRPr="00D750AF" w:rsidRDefault="005A36A1" w:rsidP="00D750AF">
      <w:pPr>
        <w:tabs>
          <w:tab w:val="left" w:pos="1134"/>
        </w:tabs>
        <w:suppressAutoHyphens/>
        <w:spacing w:line="360" w:lineRule="auto"/>
        <w:ind w:firstLine="709"/>
        <w:rPr>
          <w:szCs w:val="28"/>
        </w:rPr>
      </w:pPr>
      <w:r w:rsidRPr="00D750AF">
        <w:rPr>
          <w:szCs w:val="28"/>
        </w:rPr>
        <w:t>В более узком (институциональном) смысле кредитную систему можно определить как совокупность кредитно-финансовых учреждений, которая аккумулирует свободные денежные капиталы, доходы и сбережения в обществе и предоставляет их в ссуду предприятиям, правительству, частным лицам. Совокупность указанных институтов можно рассматривать как кредитный сектор страны. В каждом государстве имеется своя неповторимая совокупность организаций, которые относятся к кредитному сектору. Это связано с историческими особенностями развития кредитных отношений, а также с законодательными особенностями регулирования деятельности кредитных институтов. [3, с. 62]</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Кредитная система состоит из банковской системы и небанковских финансовых учреждений. </w:t>
      </w:r>
    </w:p>
    <w:p w:rsidR="005A36A1" w:rsidRPr="00D750AF" w:rsidRDefault="005A36A1" w:rsidP="00D750AF">
      <w:pPr>
        <w:tabs>
          <w:tab w:val="left" w:pos="1134"/>
        </w:tabs>
        <w:suppressAutoHyphens/>
        <w:spacing w:line="360" w:lineRule="auto"/>
        <w:ind w:firstLine="709"/>
        <w:rPr>
          <w:szCs w:val="28"/>
        </w:rPr>
      </w:pPr>
      <w:r w:rsidRPr="00D750AF">
        <w:rPr>
          <w:szCs w:val="28"/>
        </w:rPr>
        <w:t>Основой кредитной системы любой страны является банковская система.</w:t>
      </w:r>
    </w:p>
    <w:p w:rsidR="005A36A1" w:rsidRPr="00D750AF" w:rsidRDefault="005A36A1" w:rsidP="00D750AF">
      <w:pPr>
        <w:tabs>
          <w:tab w:val="left" w:pos="1134"/>
        </w:tabs>
        <w:suppressAutoHyphens/>
        <w:spacing w:line="360" w:lineRule="auto"/>
        <w:ind w:firstLine="709"/>
        <w:rPr>
          <w:szCs w:val="28"/>
        </w:rPr>
      </w:pPr>
      <w:r w:rsidRPr="00D750AF">
        <w:rPr>
          <w:szCs w:val="28"/>
        </w:rPr>
        <w:t>Кредитная система – результат длительной эволюции, в ходе которой возникли кредитные институты, произошло их разделение по выполняемым функциям, установилась субординация между ними. [34, с. 30]</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Организационная структура кредитной системы сложна и неоднородна. В большинстве зарубежных стран она включает в себя три уровня, которые регламентируются национальным законодательством: </w:t>
      </w:r>
    </w:p>
    <w:p w:rsidR="005A36A1" w:rsidRPr="00D750AF" w:rsidRDefault="005A36A1" w:rsidP="00D750AF">
      <w:pPr>
        <w:pStyle w:val="a5"/>
        <w:numPr>
          <w:ilvl w:val="0"/>
          <w:numId w:val="2"/>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центральный банк;</w:t>
      </w:r>
    </w:p>
    <w:p w:rsidR="005A36A1" w:rsidRPr="00D750AF" w:rsidRDefault="005A36A1" w:rsidP="00D750AF">
      <w:pPr>
        <w:pStyle w:val="a5"/>
        <w:numPr>
          <w:ilvl w:val="0"/>
          <w:numId w:val="2"/>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коммерческие банки;</w:t>
      </w:r>
    </w:p>
    <w:p w:rsidR="005A36A1" w:rsidRPr="00D750AF" w:rsidRDefault="005A36A1" w:rsidP="00D750AF">
      <w:pPr>
        <w:pStyle w:val="a5"/>
        <w:numPr>
          <w:ilvl w:val="0"/>
          <w:numId w:val="2"/>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специальные кредитно-финансовые учреждения. [22, с. 40]</w:t>
      </w:r>
    </w:p>
    <w:p w:rsidR="005A36A1" w:rsidRPr="00D750AF" w:rsidRDefault="005A36A1" w:rsidP="00D750AF">
      <w:pPr>
        <w:tabs>
          <w:tab w:val="left" w:pos="1134"/>
        </w:tabs>
        <w:suppressAutoHyphens/>
        <w:spacing w:line="360" w:lineRule="auto"/>
        <w:ind w:firstLine="709"/>
        <w:rPr>
          <w:szCs w:val="28"/>
        </w:rPr>
      </w:pPr>
      <w:r w:rsidRPr="00D750AF">
        <w:rPr>
          <w:szCs w:val="28"/>
        </w:rPr>
        <w:t>Центральный банк занимает главенствующее положение в кредитной системе, обеспечивает ее функционирование как единого целого.</w:t>
      </w:r>
    </w:p>
    <w:p w:rsidR="005A36A1" w:rsidRPr="00D750AF" w:rsidRDefault="005A36A1" w:rsidP="00D750AF">
      <w:pPr>
        <w:tabs>
          <w:tab w:val="left" w:pos="1134"/>
        </w:tabs>
        <w:suppressAutoHyphens/>
        <w:spacing w:line="360" w:lineRule="auto"/>
        <w:ind w:firstLine="709"/>
        <w:rPr>
          <w:szCs w:val="28"/>
        </w:rPr>
      </w:pPr>
      <w:r w:rsidRPr="00D750AF">
        <w:rPr>
          <w:szCs w:val="28"/>
        </w:rPr>
        <w:t>Становление центральных банков проходило разными путями: одни приобрели свой статус в ходе длительной эволюции (Банк Англии, созданный в 1694 г.); другие сразу учреждались государством</w:t>
      </w:r>
      <w:r w:rsidR="00D750AF">
        <w:rPr>
          <w:szCs w:val="28"/>
        </w:rPr>
        <w:t xml:space="preserve"> </w:t>
      </w:r>
      <w:r w:rsidRPr="00D750AF">
        <w:rPr>
          <w:szCs w:val="28"/>
        </w:rPr>
        <w:t>как эмиссионные институты (Федеральные резервные банки в США – 1913 г.).</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По признаку собственности центральные банки подразделяются на государственные, акционерные и смешанные. Государственными центральными банками являются Немецкий федеральный банк, Банк Англии, Банк Франции. Ярким представителем акционерных центральных банков является Федеральная резервная система США. К смешанным центральным банкам относятся те, в капитале которых вместе с государством участвует частный сектор (Банк Японии). </w:t>
      </w:r>
    </w:p>
    <w:p w:rsidR="005A36A1" w:rsidRPr="00D750AF" w:rsidRDefault="005A36A1" w:rsidP="00D750AF">
      <w:pPr>
        <w:tabs>
          <w:tab w:val="left" w:pos="1134"/>
        </w:tabs>
        <w:suppressAutoHyphens/>
        <w:spacing w:line="360" w:lineRule="auto"/>
        <w:ind w:firstLine="709"/>
        <w:rPr>
          <w:szCs w:val="28"/>
        </w:rPr>
      </w:pPr>
      <w:r w:rsidRPr="00D750AF">
        <w:rPr>
          <w:szCs w:val="28"/>
        </w:rPr>
        <w:t>Центральный банк независимо от принадлежности капитала является юридически самостоятельным учреждением. Чаще всего он подотчетен законодательному органу (хотя в ряде стран имеет место подотчетность</w:t>
      </w:r>
      <w:r w:rsidR="00D750AF">
        <w:rPr>
          <w:szCs w:val="28"/>
        </w:rPr>
        <w:t xml:space="preserve"> </w:t>
      </w:r>
      <w:r w:rsidRPr="00D750AF">
        <w:rPr>
          <w:szCs w:val="28"/>
        </w:rPr>
        <w:t>министерству финансов), управляющий банка не входит в состав правительства.</w:t>
      </w:r>
    </w:p>
    <w:p w:rsidR="005A36A1" w:rsidRPr="00D750AF" w:rsidRDefault="005A36A1" w:rsidP="00D750AF">
      <w:pPr>
        <w:tabs>
          <w:tab w:val="left" w:pos="1134"/>
        </w:tabs>
        <w:suppressAutoHyphens/>
        <w:spacing w:line="360" w:lineRule="auto"/>
        <w:ind w:firstLine="709"/>
        <w:rPr>
          <w:szCs w:val="28"/>
        </w:rPr>
      </w:pPr>
      <w:r w:rsidRPr="00D750AF">
        <w:rPr>
          <w:szCs w:val="28"/>
        </w:rPr>
        <w:t>В настоящее время основными задачами Центрального банка любой страны являются:</w:t>
      </w:r>
    </w:p>
    <w:p w:rsidR="005A36A1" w:rsidRPr="00D750AF" w:rsidRDefault="005A36A1" w:rsidP="00D750AF">
      <w:pPr>
        <w:pStyle w:val="a5"/>
        <w:numPr>
          <w:ilvl w:val="0"/>
          <w:numId w:val="5"/>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защита и обеспечение устойчивости валюты страны;</w:t>
      </w:r>
    </w:p>
    <w:p w:rsidR="005A36A1" w:rsidRPr="00D750AF" w:rsidRDefault="005A36A1" w:rsidP="00D750AF">
      <w:pPr>
        <w:pStyle w:val="a5"/>
        <w:numPr>
          <w:ilvl w:val="0"/>
          <w:numId w:val="5"/>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обеспечение единой федеральной денежно-кредитной политики;</w:t>
      </w:r>
    </w:p>
    <w:p w:rsidR="005A36A1" w:rsidRPr="00D750AF" w:rsidRDefault="005A36A1" w:rsidP="00D750AF">
      <w:pPr>
        <w:pStyle w:val="a5"/>
        <w:numPr>
          <w:ilvl w:val="0"/>
          <w:numId w:val="5"/>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развитие и укрепление банковской системы;</w:t>
      </w:r>
    </w:p>
    <w:p w:rsidR="005A36A1" w:rsidRPr="00D750AF" w:rsidRDefault="005A36A1" w:rsidP="00D750AF">
      <w:pPr>
        <w:pStyle w:val="a5"/>
        <w:numPr>
          <w:ilvl w:val="0"/>
          <w:numId w:val="5"/>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обеспечение эффективного и бесперебойного функционирования системы расчетов;</w:t>
      </w:r>
    </w:p>
    <w:p w:rsidR="005A36A1" w:rsidRPr="00D750AF" w:rsidRDefault="005A36A1" w:rsidP="00D750AF">
      <w:pPr>
        <w:pStyle w:val="a5"/>
        <w:numPr>
          <w:ilvl w:val="0"/>
          <w:numId w:val="5"/>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осуществление операций по внешнеэкономической деятельности. [8, с. 89]</w:t>
      </w:r>
    </w:p>
    <w:p w:rsidR="005A36A1" w:rsidRPr="00D750AF" w:rsidRDefault="005A36A1" w:rsidP="00D750AF">
      <w:pPr>
        <w:tabs>
          <w:tab w:val="left" w:pos="1134"/>
        </w:tabs>
        <w:suppressAutoHyphens/>
        <w:spacing w:line="360" w:lineRule="auto"/>
        <w:ind w:firstLine="709"/>
        <w:rPr>
          <w:szCs w:val="28"/>
        </w:rPr>
      </w:pPr>
      <w:r w:rsidRPr="00D750AF">
        <w:rPr>
          <w:szCs w:val="28"/>
        </w:rPr>
        <w:t>Для выполнения данных задач Центральный банк призван быть:</w:t>
      </w:r>
    </w:p>
    <w:p w:rsidR="005A36A1" w:rsidRPr="00D750AF" w:rsidRDefault="005A36A1" w:rsidP="00D750AF">
      <w:pPr>
        <w:pStyle w:val="a5"/>
        <w:numPr>
          <w:ilvl w:val="0"/>
          <w:numId w:val="4"/>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единым эмиссионным центром, пользующимся монопольным правом денежной эмиссии на территории своей страны, хранящим и учитывающим национальные золотовалютные резервы;</w:t>
      </w:r>
    </w:p>
    <w:p w:rsidR="005A36A1" w:rsidRPr="00D750AF" w:rsidRDefault="005A36A1" w:rsidP="00D750AF">
      <w:pPr>
        <w:pStyle w:val="a5"/>
        <w:numPr>
          <w:ilvl w:val="0"/>
          <w:numId w:val="4"/>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банком правительства, обязанным поддерживать государственные экономические программы</w:t>
      </w:r>
      <w:r w:rsidR="001703E8" w:rsidRPr="00D750AF">
        <w:rPr>
          <w:rFonts w:ascii="Times New Roman" w:hAnsi="Times New Roman"/>
          <w:sz w:val="28"/>
          <w:szCs w:val="28"/>
        </w:rPr>
        <w:t>, осуществлять кредитование дефи</w:t>
      </w:r>
      <w:r w:rsidRPr="00D750AF">
        <w:rPr>
          <w:rFonts w:ascii="Times New Roman" w:hAnsi="Times New Roman"/>
          <w:sz w:val="28"/>
          <w:szCs w:val="28"/>
        </w:rPr>
        <w:t>цита бюджета, размещать государственные ценные бумаги;</w:t>
      </w:r>
    </w:p>
    <w:p w:rsidR="005A36A1" w:rsidRPr="00D750AF" w:rsidRDefault="005A36A1" w:rsidP="00D750AF">
      <w:pPr>
        <w:pStyle w:val="a5"/>
        <w:numPr>
          <w:ilvl w:val="0"/>
          <w:numId w:val="3"/>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органом стабильности национальной денежной системы, отвечающим за беспрепятственное осуществление внутреннего платежного оборота и антиинфляционной политики, а также операций с зарубежными контрагентами;</w:t>
      </w:r>
    </w:p>
    <w:p w:rsidR="005A36A1" w:rsidRPr="00D750AF" w:rsidRDefault="005A36A1" w:rsidP="00D750AF">
      <w:pPr>
        <w:pStyle w:val="a5"/>
        <w:numPr>
          <w:ilvl w:val="0"/>
          <w:numId w:val="3"/>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банком банков, т.е. кредитором последней инстанции, предоставляющим национальным институтам возможность рефинансирования на определенных условиях в случае временного дефицита ликвидных средств;</w:t>
      </w:r>
    </w:p>
    <w:p w:rsidR="005A36A1" w:rsidRPr="00D750AF" w:rsidRDefault="005A36A1" w:rsidP="00D750AF">
      <w:pPr>
        <w:pStyle w:val="a5"/>
        <w:numPr>
          <w:ilvl w:val="0"/>
          <w:numId w:val="3"/>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органом банковского надзора; используя лицензирование банковской деятельности, установление обязательных нормативов, систему страхования вкладов, анализ отчетности, ревизию и проверку деятельности кредитных институтов, центральный банк стремится поддерживать стабильность банковской системы, защищать интересы вкладчиков и кредиторов, не вмешиваясь при этом в оперативную деятельность кредитных организаций. [22, с. 44]</w:t>
      </w:r>
    </w:p>
    <w:p w:rsidR="005A36A1" w:rsidRPr="00D750AF" w:rsidRDefault="005A36A1" w:rsidP="00D750AF">
      <w:pPr>
        <w:tabs>
          <w:tab w:val="left" w:pos="1134"/>
        </w:tabs>
        <w:suppressAutoHyphens/>
        <w:spacing w:line="360" w:lineRule="auto"/>
        <w:ind w:firstLine="709"/>
        <w:rPr>
          <w:szCs w:val="28"/>
        </w:rPr>
      </w:pPr>
      <w:r w:rsidRPr="00D750AF">
        <w:rPr>
          <w:szCs w:val="28"/>
        </w:rPr>
        <w:t>При решении вышеперечисленных задач Центральный банк выполняет три основополагающие функции: регулирующая (регулирование денежной массы в обращении), контрольная (определение соответствия требованиям качественному составу банковской системы), информационно-исследовательская (должен быть научно-исследовательским, информационно-статистическим центром, публикуя информацию в денежно-кредитной сфере, и заниматься консультационной деятельностью). [8, с. 93]</w:t>
      </w:r>
    </w:p>
    <w:p w:rsidR="005A36A1" w:rsidRPr="00D750AF" w:rsidRDefault="005A36A1" w:rsidP="00D750AF">
      <w:pPr>
        <w:tabs>
          <w:tab w:val="left" w:pos="1134"/>
        </w:tabs>
        <w:suppressAutoHyphens/>
        <w:spacing w:line="360" w:lineRule="auto"/>
        <w:ind w:firstLine="709"/>
        <w:rPr>
          <w:szCs w:val="28"/>
        </w:rPr>
      </w:pPr>
      <w:r w:rsidRPr="00D750AF">
        <w:rPr>
          <w:szCs w:val="28"/>
        </w:rPr>
        <w:t>Коммерческие банки составляют второй уровень кредитной системы. Они осуществляют непосредственное кредитование экономики, а также разнообразные банковские операции и финансовые услуги для юридических и физических лиц. [15, с. 27]</w:t>
      </w:r>
    </w:p>
    <w:p w:rsidR="005A36A1" w:rsidRPr="00D750AF" w:rsidRDefault="005A36A1" w:rsidP="00D750AF">
      <w:pPr>
        <w:tabs>
          <w:tab w:val="left" w:pos="1134"/>
        </w:tabs>
        <w:suppressAutoHyphens/>
        <w:spacing w:line="360" w:lineRule="auto"/>
        <w:ind w:firstLine="709"/>
        <w:rPr>
          <w:szCs w:val="28"/>
        </w:rPr>
      </w:pPr>
      <w:r w:rsidRPr="00D750AF">
        <w:rPr>
          <w:szCs w:val="28"/>
        </w:rPr>
        <w:t>Наиболее крупные коммерческих банков являются институтами универсального профиля, выполняющими обширный круг операций и предоставляющими клиентам полное финансовое обслуживание.</w:t>
      </w:r>
    </w:p>
    <w:p w:rsidR="005A36A1" w:rsidRPr="00D750AF" w:rsidRDefault="005A36A1" w:rsidP="00D750AF">
      <w:pPr>
        <w:tabs>
          <w:tab w:val="left" w:pos="1134"/>
        </w:tabs>
        <w:suppressAutoHyphens/>
        <w:spacing w:line="360" w:lineRule="auto"/>
        <w:ind w:firstLine="709"/>
        <w:rPr>
          <w:szCs w:val="28"/>
        </w:rPr>
      </w:pPr>
      <w:r w:rsidRPr="00D750AF">
        <w:rPr>
          <w:szCs w:val="28"/>
        </w:rPr>
        <w:t>По форме собственности коммерческие банки бывают государственными, акционерными, кооперативными. Коммерческие банки в развитых зарубежных странах организованы, чаще всего, в форме акционерного предприятия. В некоторых странах ряд крупных коммерческих банков принадлежит государству (например, в Италии, Франции). [34, с. 37]</w:t>
      </w:r>
    </w:p>
    <w:p w:rsidR="005A36A1" w:rsidRPr="00D750AF" w:rsidRDefault="005A36A1" w:rsidP="00D750AF">
      <w:pPr>
        <w:tabs>
          <w:tab w:val="left" w:pos="1134"/>
        </w:tabs>
        <w:suppressAutoHyphens/>
        <w:spacing w:line="360" w:lineRule="auto"/>
        <w:ind w:firstLine="709"/>
        <w:rPr>
          <w:szCs w:val="28"/>
        </w:rPr>
      </w:pPr>
      <w:r w:rsidRPr="00D750AF">
        <w:rPr>
          <w:szCs w:val="28"/>
        </w:rPr>
        <w:t>Основные функции коммерческих банков можно объединить в три группы:</w:t>
      </w:r>
    </w:p>
    <w:p w:rsidR="005A36A1" w:rsidRPr="00D750AF" w:rsidRDefault="005A36A1" w:rsidP="00D750AF">
      <w:pPr>
        <w:pStyle w:val="a5"/>
        <w:numPr>
          <w:ilvl w:val="0"/>
          <w:numId w:val="8"/>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банки играют ключевую роль в коммерческом обороте товаров и услуг. Они предоставляют участникам хозяйственной деятельности возможность осуществлять расчеты по заключаемым контрактам и договорам, используя инфраструктуру банковской системы и платежные инструменты;</w:t>
      </w:r>
    </w:p>
    <w:p w:rsidR="005A36A1" w:rsidRPr="00D750AF" w:rsidRDefault="005A36A1" w:rsidP="00D750AF">
      <w:pPr>
        <w:pStyle w:val="a5"/>
        <w:numPr>
          <w:ilvl w:val="0"/>
          <w:numId w:val="7"/>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банки являются финансовыми посредниками, обеспечивающими в экономике процесс «сбережение – инвестиции», т.е. с одной стороны, они являются местом, где хранится основная масса временно свободных средств предприятий и населения, а с другой – служат источником средств для удовлетворения инвестиционных потребностей субъектов хозяйствования и граждан;</w:t>
      </w:r>
    </w:p>
    <w:p w:rsidR="005A36A1" w:rsidRPr="00D750AF" w:rsidRDefault="005A36A1" w:rsidP="00D750AF">
      <w:pPr>
        <w:pStyle w:val="a5"/>
        <w:numPr>
          <w:ilvl w:val="0"/>
          <w:numId w:val="7"/>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коммерческие банки являются главным источником ликвидности экономики, позволяя покупателям и продавцам товаров и услуг осуществлять свою деятельность на постоянной, непрерывной основе. Без эффективной банковской системы возможности стабильного функционирования национальной экономики крайне ограничены.</w:t>
      </w:r>
    </w:p>
    <w:p w:rsidR="005A36A1" w:rsidRPr="00D750AF" w:rsidRDefault="005A36A1" w:rsidP="00D750AF">
      <w:pPr>
        <w:tabs>
          <w:tab w:val="left" w:pos="1134"/>
        </w:tabs>
        <w:suppressAutoHyphens/>
        <w:spacing w:line="360" w:lineRule="auto"/>
        <w:ind w:firstLine="709"/>
        <w:rPr>
          <w:szCs w:val="28"/>
        </w:rPr>
      </w:pPr>
      <w:r w:rsidRPr="00D750AF">
        <w:rPr>
          <w:szCs w:val="28"/>
        </w:rPr>
        <w:t>Ресурсы банка складываются из собственных средств банка, т.е. его капитала</w:t>
      </w:r>
      <w:r w:rsidR="001703E8" w:rsidRPr="00D750AF">
        <w:rPr>
          <w:szCs w:val="28"/>
        </w:rPr>
        <w:t xml:space="preserve">, и привлеченных, т.е. заемных </w:t>
      </w:r>
      <w:r w:rsidRPr="00D750AF">
        <w:rPr>
          <w:szCs w:val="28"/>
        </w:rPr>
        <w:t>средств, представляющих собой обязательства банка перед другими кредитными организациями, предприятиями и гражданами, разместившими свои средства в банке в качестве остатков на корреспондентских, расчетных и текущих счетах, депозитов, вложений в долговые ценные бумаги банка. [22, с. 47]</w:t>
      </w:r>
    </w:p>
    <w:p w:rsidR="005A36A1" w:rsidRPr="00D750AF" w:rsidRDefault="005A36A1" w:rsidP="00D750AF">
      <w:pPr>
        <w:tabs>
          <w:tab w:val="left" w:pos="1134"/>
        </w:tabs>
        <w:suppressAutoHyphens/>
        <w:spacing w:line="360" w:lineRule="auto"/>
        <w:ind w:firstLine="709"/>
        <w:rPr>
          <w:szCs w:val="28"/>
        </w:rPr>
      </w:pPr>
      <w:r w:rsidRPr="00D750AF">
        <w:rPr>
          <w:szCs w:val="28"/>
        </w:rPr>
        <w:t>Третий уровень кредитной системы формируют специальные кредитно-финансовые институты, которые имеют банковскую и небанковскую организацию. К банковским кредитно-финансовым институтам относятся инвестиционные, ипотечные, сберегательные, внешнеторговые и др. банки. К небанковским институтам – страховые компании, пенсионные фонды, ссудно-сберегательные ассоциации, инвестиционные компании и др. Специальные кредитно-финансовые учреждения играют ключевую роль в финансировании капиталовложений, осуществляют аккумуляцию сбережений широких слоев населения, проводят специализированные операции в относительно узких сферах экономики (например, внешней торговле).</w:t>
      </w:r>
    </w:p>
    <w:p w:rsidR="005A36A1" w:rsidRPr="00D750AF" w:rsidRDefault="005A36A1" w:rsidP="00D750AF">
      <w:pPr>
        <w:tabs>
          <w:tab w:val="left" w:pos="1134"/>
        </w:tabs>
        <w:suppressAutoHyphens/>
        <w:spacing w:line="360" w:lineRule="auto"/>
        <w:ind w:firstLine="709"/>
        <w:rPr>
          <w:szCs w:val="28"/>
        </w:rPr>
      </w:pPr>
      <w:r w:rsidRPr="00D750AF">
        <w:rPr>
          <w:szCs w:val="28"/>
        </w:rPr>
        <w:t>Специализированные кредитно-финансовые учреждения занимаются, как правило, кредитованием определенных сфер и отраслей экономики либо специализируются на определенной группе клиентов. Таким образом, их основная особенность – специализация. Этим достигается сокращение издержек и, следовательно, повышение конкурентоспособности предлагаемых услуг. [34, с. 38]</w:t>
      </w:r>
    </w:p>
    <w:p w:rsidR="005A36A1" w:rsidRPr="00D750AF" w:rsidRDefault="005A36A1" w:rsidP="00D750AF">
      <w:pPr>
        <w:tabs>
          <w:tab w:val="left" w:pos="1134"/>
        </w:tabs>
        <w:suppressAutoHyphens/>
        <w:spacing w:line="360" w:lineRule="auto"/>
        <w:ind w:firstLine="709"/>
        <w:rPr>
          <w:szCs w:val="28"/>
        </w:rPr>
      </w:pPr>
      <w:r w:rsidRPr="00D750AF">
        <w:rPr>
          <w:szCs w:val="28"/>
        </w:rPr>
        <w:t>Рассмотрим наиболее распространенные в зарубежных странах специализированные кредитно-финансовые институты.</w:t>
      </w:r>
    </w:p>
    <w:p w:rsidR="005A36A1" w:rsidRPr="00D750AF" w:rsidRDefault="005A36A1" w:rsidP="00D750AF">
      <w:pPr>
        <w:tabs>
          <w:tab w:val="left" w:pos="1134"/>
        </w:tabs>
        <w:suppressAutoHyphens/>
        <w:spacing w:line="360" w:lineRule="auto"/>
        <w:ind w:firstLine="709"/>
        <w:rPr>
          <w:szCs w:val="28"/>
        </w:rPr>
      </w:pPr>
      <w:r w:rsidRPr="00D750AF">
        <w:rPr>
          <w:szCs w:val="28"/>
        </w:rPr>
        <w:t>Среди наиболее значимых специальных кредитно-финансовых учреждений можно выделить инвестиционные банки, которые занимаются эмиссионно-учредительской деятельностью, т.е. проводят операции по выпуску и размещению на рынке промышленных ценных бумаг. Инвестиционные банки привлекают капитал, как правило, путем продажи собственных акций или за счет кредитов коммерческих банков. Они не имеют права привлекать депозиты и осуществляют долгосрочное кредитование и финансирование различных отраслей экономики.</w:t>
      </w:r>
    </w:p>
    <w:p w:rsidR="005A36A1" w:rsidRPr="00D750AF" w:rsidRDefault="005A36A1" w:rsidP="00D750AF">
      <w:pPr>
        <w:tabs>
          <w:tab w:val="left" w:pos="1134"/>
        </w:tabs>
        <w:suppressAutoHyphens/>
        <w:spacing w:line="360" w:lineRule="auto"/>
        <w:ind w:firstLine="709"/>
        <w:rPr>
          <w:szCs w:val="28"/>
        </w:rPr>
      </w:pPr>
      <w:r w:rsidRPr="00D750AF">
        <w:rPr>
          <w:szCs w:val="28"/>
        </w:rPr>
        <w:t>Важное место в кредитной системе занимают сберегательные учреждения, которые можно подразделить на три вида:</w:t>
      </w:r>
    </w:p>
    <w:p w:rsidR="005A36A1" w:rsidRPr="00D750AF" w:rsidRDefault="005A36A1" w:rsidP="00D750AF">
      <w:pPr>
        <w:pStyle w:val="a5"/>
        <w:numPr>
          <w:ilvl w:val="0"/>
          <w:numId w:val="6"/>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взаимно-сберегательные банки, которые принимают мелкие вклады на срок. Привлеченные средства вкладываются в различные обязательства и ценные бумаги, главным образом в ипотеки под залог жилых строений, в государственные ценные бумаги и облигации местных органов власти;</w:t>
      </w:r>
    </w:p>
    <w:p w:rsidR="005A36A1" w:rsidRPr="00D750AF" w:rsidRDefault="005A36A1" w:rsidP="00D750AF">
      <w:pPr>
        <w:pStyle w:val="a5"/>
        <w:numPr>
          <w:ilvl w:val="0"/>
          <w:numId w:val="6"/>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ссудо-сберегательные ассоциации, организованные на паевых началах; их капитал создается за счет продажи клиентам особых сертификатов, которые выкупаются по номиналу по первому требованию держателя и приносят доход в виде процента. Как и у взаимно-сберегательных банков, подавляющая часть капиталов ассоциаций вложена в ипотеки под залог жилых строений;</w:t>
      </w:r>
    </w:p>
    <w:p w:rsidR="005A36A1" w:rsidRPr="00D750AF" w:rsidRDefault="005A36A1" w:rsidP="00D750AF">
      <w:pPr>
        <w:pStyle w:val="a5"/>
        <w:numPr>
          <w:ilvl w:val="0"/>
          <w:numId w:val="6"/>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кредитные союзы – кооперативы, организуемые группами людей, объединенных по профессиональным или религиозным признакам. Капитал образуется за счет паевых взносов в форме покупки особых акций, а средства используются для предоставления краткосрочных ссуд (на покупку автомобиля, ремонт дома ит.д.). По паевым суммам уплачивается процент. [22, с. 53]</w:t>
      </w:r>
    </w:p>
    <w:p w:rsidR="005A36A1" w:rsidRPr="00D750AF" w:rsidRDefault="005A36A1" w:rsidP="00D750AF">
      <w:pPr>
        <w:tabs>
          <w:tab w:val="left" w:pos="1134"/>
        </w:tabs>
        <w:suppressAutoHyphens/>
        <w:spacing w:line="360" w:lineRule="auto"/>
        <w:ind w:firstLine="709"/>
        <w:rPr>
          <w:szCs w:val="28"/>
        </w:rPr>
      </w:pPr>
      <w:r w:rsidRPr="00D750AF">
        <w:rPr>
          <w:szCs w:val="28"/>
        </w:rPr>
        <w:t>Одними из самых значимых специальных кредитных учреждений являются страховые компании. Для них характерна специфическая форма привлечения средств – продажа страховых полисов. Таким образом, они аккумулируют огромные средства на длительные сроки; приток средств, как правило, намного превышает суммы выплат держателям полиса. Это позволяет компаниям осуществлять инвестиции в высокодоходные долгосрочные ценные бумаги: облигации промышленных корпораций, акции, государственные ценные бумаги, закладные листы. [34, с. 48] По объекту страхования страховые компании классифицируются на компании, занимающиеся страхованием жизни и имущества.</w:t>
      </w:r>
    </w:p>
    <w:p w:rsidR="005A36A1" w:rsidRPr="00D750AF" w:rsidRDefault="005A36A1" w:rsidP="00D750AF">
      <w:pPr>
        <w:tabs>
          <w:tab w:val="left" w:pos="1134"/>
        </w:tabs>
        <w:suppressAutoHyphens/>
        <w:spacing w:line="360" w:lineRule="auto"/>
        <w:ind w:firstLine="709"/>
        <w:rPr>
          <w:szCs w:val="28"/>
        </w:rPr>
      </w:pPr>
      <w:r w:rsidRPr="00D750AF">
        <w:rPr>
          <w:szCs w:val="28"/>
        </w:rPr>
        <w:t>Пенсионные фонды создаются частными компаниями и государственными учреждениями для выплаты пенсий рабочим и служащим по достижении ими определенного возраста. Частные пенсионные фонды создаются за счет взносов рабочих и служащих из своей заработной платы. Взносы предпринимателей представляют собой вычеты из прибыли, облагаемой налогом. Активы пенсионных фондов вкладываются главным образом в ценные бумаги предприятия, учредившие фонд, а также смежных и зависимых компаний.</w:t>
      </w:r>
    </w:p>
    <w:p w:rsidR="005A36A1" w:rsidRPr="00D750AF" w:rsidRDefault="005A36A1" w:rsidP="00D750AF">
      <w:pPr>
        <w:tabs>
          <w:tab w:val="left" w:pos="1134"/>
        </w:tabs>
        <w:suppressAutoHyphens/>
        <w:spacing w:line="360" w:lineRule="auto"/>
        <w:ind w:firstLine="709"/>
        <w:rPr>
          <w:szCs w:val="28"/>
        </w:rPr>
      </w:pPr>
      <w:r w:rsidRPr="00D750AF">
        <w:rPr>
          <w:szCs w:val="28"/>
        </w:rPr>
        <w:t>Инвестиционные компании размещают среди мелких держателей свои обязательства (акции) и используют полученные средства для покупки ценных бумаг. Существуют инвестиционные компании «открытого типа», которые обязуются выкупать свои акции у держателей по требованию, и «закрытого типа», не дающие этого права.</w:t>
      </w:r>
    </w:p>
    <w:p w:rsidR="005A36A1" w:rsidRPr="00D750AF" w:rsidRDefault="005A36A1" w:rsidP="00D750AF">
      <w:pPr>
        <w:tabs>
          <w:tab w:val="left" w:pos="1134"/>
        </w:tabs>
        <w:suppressAutoHyphens/>
        <w:spacing w:line="360" w:lineRule="auto"/>
        <w:ind w:firstLine="709"/>
        <w:rPr>
          <w:szCs w:val="28"/>
        </w:rPr>
      </w:pPr>
      <w:r w:rsidRPr="00D750AF">
        <w:rPr>
          <w:szCs w:val="28"/>
        </w:rPr>
        <w:t>Финансовые компании – институты, кредитующие продажу товаров в оптовой и розничной торговле. Они выдают кредит торговцам под проданные ими в рассрочку товары, покупая обязательства клиентов. Другие финансовые компании предоставляют суды промышленным фирмам, отгрузившим товар с оплатой в рассрочку. [22, с. 57]</w:t>
      </w:r>
    </w:p>
    <w:p w:rsidR="005A36A1" w:rsidRPr="00D750AF" w:rsidRDefault="005A36A1" w:rsidP="00D750AF">
      <w:pPr>
        <w:tabs>
          <w:tab w:val="left" w:pos="1134"/>
        </w:tabs>
        <w:suppressAutoHyphens/>
        <w:spacing w:line="360" w:lineRule="auto"/>
        <w:ind w:firstLine="709"/>
        <w:rPr>
          <w:szCs w:val="28"/>
        </w:rPr>
      </w:pPr>
      <w:r w:rsidRPr="00D750AF">
        <w:rPr>
          <w:szCs w:val="28"/>
        </w:rPr>
        <w:t>Помимо рассмотренных специализированных финансово-кредитных учреждений, существует множество других, например, лизинговые фирмы, трастовые и факторинговые компании, фирмы венчурного финансирования, строительные общества.</w:t>
      </w:r>
    </w:p>
    <w:p w:rsidR="005A36A1" w:rsidRPr="00D750AF" w:rsidRDefault="005A36A1" w:rsidP="00D750AF">
      <w:pPr>
        <w:tabs>
          <w:tab w:val="left" w:pos="1134"/>
        </w:tabs>
        <w:suppressAutoHyphens/>
        <w:spacing w:line="360" w:lineRule="auto"/>
        <w:ind w:firstLine="709"/>
        <w:rPr>
          <w:szCs w:val="28"/>
        </w:rPr>
      </w:pPr>
      <w:r w:rsidRPr="00D750AF">
        <w:rPr>
          <w:szCs w:val="28"/>
        </w:rPr>
        <w:t>Кредитная система играет важнейшую роль в поддержании высокой нормы народнохозяйственного накопления, что характерно для большинства промышленно развитых стран. Он занимает важное место в разрешении проблемы реализации товаров и услуг на рынке. Большой рост потребительского и жилищно-ипотечного кредитования населения в значительной мере расширил рынок для потребительских товаров длительного пользования и сыграл заметную роль в быстром развитии соответствующих отраслей промышленности и строительства.</w:t>
      </w:r>
    </w:p>
    <w:p w:rsidR="005A36A1" w:rsidRPr="00D750AF" w:rsidRDefault="005A36A1" w:rsidP="00D750AF">
      <w:pPr>
        <w:tabs>
          <w:tab w:val="left" w:pos="1134"/>
        </w:tabs>
        <w:suppressAutoHyphens/>
        <w:spacing w:line="360" w:lineRule="auto"/>
        <w:ind w:firstLine="709"/>
        <w:rPr>
          <w:szCs w:val="28"/>
        </w:rPr>
      </w:pPr>
      <w:r w:rsidRPr="00D750AF">
        <w:rPr>
          <w:szCs w:val="28"/>
        </w:rPr>
        <w:t>Международные условия воспроизводства также в большой мере формируются в связи с развитием кредитных отношений в различных формах и с деятельностью банков на мировой арене. Эти факторы способствовали росту международной торговли, который, в свою очередь, подталкивал производство.</w:t>
      </w:r>
    </w:p>
    <w:p w:rsidR="005A36A1" w:rsidRPr="00D750AF" w:rsidRDefault="005A36A1" w:rsidP="00D750AF">
      <w:pPr>
        <w:tabs>
          <w:tab w:val="left" w:pos="1134"/>
        </w:tabs>
        <w:suppressAutoHyphens/>
        <w:spacing w:line="360" w:lineRule="auto"/>
        <w:ind w:firstLine="709"/>
        <w:rPr>
          <w:szCs w:val="28"/>
        </w:rPr>
      </w:pPr>
      <w:r w:rsidRPr="00D750AF">
        <w:rPr>
          <w:szCs w:val="28"/>
        </w:rPr>
        <w:t>Широкая сеть специализированных кредитно-финансовых учреждений позволила собрать свободные денежные капиталы и сбережения и предоставить их в распоряжение торгово-промышленных корпораций и государства. Таким образом, развитие кредитной системы явилось одной из важнейших предпосылок обеспечения относительно высокой нормы накопления капитала, что способствовало росту производства и реализации научно-технической революции. [31, с. 74]</w:t>
      </w:r>
    </w:p>
    <w:p w:rsidR="005A36A1" w:rsidRPr="00D750AF" w:rsidRDefault="005A36A1" w:rsidP="00D750AF">
      <w:pPr>
        <w:tabs>
          <w:tab w:val="left" w:pos="1134"/>
        </w:tabs>
        <w:suppressAutoHyphens/>
        <w:spacing w:line="360" w:lineRule="auto"/>
        <w:ind w:firstLine="709"/>
        <w:rPr>
          <w:szCs w:val="28"/>
        </w:rPr>
      </w:pPr>
      <w:r w:rsidRPr="00D750AF">
        <w:rPr>
          <w:szCs w:val="28"/>
        </w:rPr>
        <w:t>Таким образом, кредитная система, представляющая собой совокупность кредитных отношений и институтов, организующих эти отношения, включает в себя три уровня: центральный банк, коммерческие банки и специализированные кредитно-финансовые учреждения.</w:t>
      </w:r>
    </w:p>
    <w:p w:rsidR="005A36A1" w:rsidRPr="00D750AF" w:rsidRDefault="005A36A1" w:rsidP="00D750AF">
      <w:pPr>
        <w:tabs>
          <w:tab w:val="left" w:pos="1134"/>
        </w:tabs>
        <w:suppressAutoHyphens/>
        <w:spacing w:line="360" w:lineRule="auto"/>
        <w:ind w:firstLine="709"/>
        <w:rPr>
          <w:szCs w:val="28"/>
        </w:rPr>
      </w:pPr>
      <w:r w:rsidRPr="00D750AF">
        <w:rPr>
          <w:szCs w:val="28"/>
        </w:rPr>
        <w:t>Центральный банк – главный элемент кредитной системы, обеспечивающий ее функционирование как единого целого. Посредством его осуществляются организация и регулирование денежного обращения, проводится денежно-кредитная политика государства.</w:t>
      </w:r>
    </w:p>
    <w:p w:rsidR="005A36A1" w:rsidRPr="00D750AF" w:rsidRDefault="005A36A1" w:rsidP="00D750AF">
      <w:pPr>
        <w:tabs>
          <w:tab w:val="left" w:pos="1134"/>
        </w:tabs>
        <w:suppressAutoHyphens/>
        <w:spacing w:line="360" w:lineRule="auto"/>
        <w:ind w:firstLine="709"/>
        <w:rPr>
          <w:szCs w:val="28"/>
        </w:rPr>
      </w:pPr>
      <w:r w:rsidRPr="00D750AF">
        <w:rPr>
          <w:szCs w:val="28"/>
        </w:rPr>
        <w:t>Коммерческие банки, которые составляют второй уровень кредитной системы и осуществляют непосредственное кредитование экономики, а также разнообразные банковские операции и финансовые услуги для юридических и физических лиц.</w:t>
      </w:r>
    </w:p>
    <w:p w:rsidR="005A36A1" w:rsidRPr="00D750AF" w:rsidRDefault="005A36A1" w:rsidP="00D750AF">
      <w:pPr>
        <w:tabs>
          <w:tab w:val="left" w:pos="1134"/>
        </w:tabs>
        <w:suppressAutoHyphens/>
        <w:spacing w:line="360" w:lineRule="auto"/>
        <w:ind w:firstLine="709"/>
        <w:rPr>
          <w:szCs w:val="28"/>
        </w:rPr>
      </w:pPr>
      <w:r w:rsidRPr="00D750AF">
        <w:rPr>
          <w:szCs w:val="28"/>
        </w:rPr>
        <w:t>Специальные кредитно-финансовые институты, которые формируют третий уровень кредитной системы и осуществляют аккумуляцию сбережений широких слоёв населения, проводят специализированные операции в относительно узких сферах экономики (например, внешней торговле).</w:t>
      </w:r>
    </w:p>
    <w:p w:rsidR="005A36A1" w:rsidRPr="00D750AF" w:rsidRDefault="005A36A1" w:rsidP="00D750AF">
      <w:pPr>
        <w:tabs>
          <w:tab w:val="left" w:pos="1134"/>
        </w:tabs>
        <w:suppressAutoHyphens/>
        <w:spacing w:line="360" w:lineRule="auto"/>
        <w:ind w:firstLine="709"/>
        <w:rPr>
          <w:szCs w:val="28"/>
        </w:rPr>
      </w:pPr>
      <w:r w:rsidRPr="00D750AF">
        <w:rPr>
          <w:szCs w:val="28"/>
        </w:rPr>
        <w:t>В последние десятилетия эти институты потеснили коммерческие банки на национальных рынках ссудных капиталов и стали выполнять их функции. По величине активов они значительно превосходят коммерческие банки. Именно эта группа институтов в настоящее время предопределяет усложнение кредитной системы, повышение разнообразия ее элементов: если в начале ХХ века было известно 7 видов кредитных учреждений, то сейчас их количество исчисляется десятками.</w:t>
      </w:r>
    </w:p>
    <w:p w:rsidR="005A36A1" w:rsidRPr="00D750AF" w:rsidRDefault="005A36A1" w:rsidP="00D750AF">
      <w:pPr>
        <w:tabs>
          <w:tab w:val="left" w:pos="1134"/>
        </w:tabs>
        <w:suppressAutoHyphens/>
        <w:spacing w:line="360" w:lineRule="auto"/>
        <w:ind w:firstLine="709"/>
        <w:rPr>
          <w:szCs w:val="28"/>
        </w:rPr>
      </w:pPr>
    </w:p>
    <w:p w:rsidR="005A36A1" w:rsidRPr="00D750AF" w:rsidRDefault="005A36A1" w:rsidP="00D750AF">
      <w:pPr>
        <w:tabs>
          <w:tab w:val="left" w:pos="1134"/>
        </w:tabs>
        <w:suppressAutoHyphens/>
        <w:spacing w:line="360" w:lineRule="auto"/>
        <w:ind w:firstLine="709"/>
        <w:rPr>
          <w:b/>
          <w:szCs w:val="32"/>
        </w:rPr>
      </w:pPr>
      <w:r w:rsidRPr="00D750AF">
        <w:rPr>
          <w:b/>
          <w:szCs w:val="32"/>
        </w:rPr>
        <w:t>2</w:t>
      </w:r>
      <w:r w:rsidR="00D750AF" w:rsidRPr="00D750AF">
        <w:rPr>
          <w:b/>
          <w:szCs w:val="32"/>
        </w:rPr>
        <w:t>.</w:t>
      </w:r>
      <w:r w:rsidRPr="00D750AF">
        <w:rPr>
          <w:b/>
          <w:szCs w:val="32"/>
        </w:rPr>
        <w:t xml:space="preserve"> Характеристика кредитных систем развитых стран</w:t>
      </w:r>
    </w:p>
    <w:p w:rsidR="005A36A1" w:rsidRPr="00D750AF" w:rsidRDefault="005A36A1" w:rsidP="00D750AF">
      <w:pPr>
        <w:tabs>
          <w:tab w:val="left" w:pos="1134"/>
        </w:tabs>
        <w:suppressAutoHyphens/>
        <w:spacing w:line="360" w:lineRule="auto"/>
        <w:ind w:firstLine="709"/>
        <w:rPr>
          <w:szCs w:val="28"/>
        </w:rPr>
      </w:pPr>
    </w:p>
    <w:p w:rsidR="005A36A1" w:rsidRPr="00D750AF" w:rsidRDefault="005A36A1" w:rsidP="00D750AF">
      <w:pPr>
        <w:tabs>
          <w:tab w:val="left" w:pos="1134"/>
        </w:tabs>
        <w:suppressAutoHyphens/>
        <w:spacing w:line="360" w:lineRule="auto"/>
        <w:ind w:firstLine="709"/>
        <w:rPr>
          <w:szCs w:val="28"/>
        </w:rPr>
      </w:pPr>
      <w:r w:rsidRPr="00D750AF">
        <w:rPr>
          <w:szCs w:val="28"/>
        </w:rPr>
        <w:t>Кредитная система США является самой развитой, и по сравнению с кредитными системами других стран отличается очень большой спецификой в своей институциональной организации. [27, с. 53]</w:t>
      </w:r>
    </w:p>
    <w:p w:rsidR="005A36A1" w:rsidRPr="00D750AF" w:rsidRDefault="005A36A1" w:rsidP="00D750AF">
      <w:pPr>
        <w:tabs>
          <w:tab w:val="left" w:pos="1134"/>
        </w:tabs>
        <w:suppressAutoHyphens/>
        <w:spacing w:line="360" w:lineRule="auto"/>
        <w:ind w:firstLine="709"/>
        <w:rPr>
          <w:szCs w:val="28"/>
        </w:rPr>
      </w:pPr>
      <w:r w:rsidRPr="00D750AF">
        <w:rPr>
          <w:szCs w:val="28"/>
        </w:rPr>
        <w:t>Ядром кредитной системы</w:t>
      </w:r>
      <w:r w:rsidR="00D750AF">
        <w:rPr>
          <w:szCs w:val="28"/>
        </w:rPr>
        <w:t xml:space="preserve"> </w:t>
      </w:r>
      <w:r w:rsidRPr="00D750AF">
        <w:rPr>
          <w:szCs w:val="28"/>
        </w:rPr>
        <w:t xml:space="preserve">США является Федеральная резервная система (далее - ФРС), которая выполняет функции Центрального банка страны. По своей структуре она значительно отличается от центральных банков европейских стран. [19, с. 68] </w:t>
      </w:r>
    </w:p>
    <w:p w:rsidR="005A36A1" w:rsidRPr="00D750AF" w:rsidRDefault="005A36A1" w:rsidP="00D750AF">
      <w:pPr>
        <w:tabs>
          <w:tab w:val="left" w:pos="1134"/>
        </w:tabs>
        <w:suppressAutoHyphens/>
        <w:spacing w:line="360" w:lineRule="auto"/>
        <w:ind w:firstLine="709"/>
        <w:rPr>
          <w:szCs w:val="28"/>
        </w:rPr>
      </w:pPr>
      <w:r w:rsidRPr="00D750AF">
        <w:rPr>
          <w:szCs w:val="28"/>
        </w:rPr>
        <w:t>После нескольких неудачных попыток создать единый центральный банк страны в целях рассредоточения властных полномочий, в 1913 г. в соответствии с принятым Конгрессом США законом была создана Федеральная резервная система. Она является частной компанией, которой владеют банки-пайщики. [23, с. 66]</w:t>
      </w:r>
    </w:p>
    <w:p w:rsidR="005A36A1" w:rsidRPr="00D750AF" w:rsidRDefault="005A36A1" w:rsidP="00D750AF">
      <w:pPr>
        <w:tabs>
          <w:tab w:val="left" w:pos="1134"/>
        </w:tabs>
        <w:suppressAutoHyphens/>
        <w:spacing w:line="360" w:lineRule="auto"/>
        <w:ind w:firstLine="709"/>
        <w:rPr>
          <w:szCs w:val="28"/>
        </w:rPr>
      </w:pPr>
      <w:r w:rsidRPr="00D750AF">
        <w:rPr>
          <w:szCs w:val="28"/>
        </w:rPr>
        <w:t>ФРС включает в себя три основных звена:</w:t>
      </w:r>
    </w:p>
    <w:p w:rsidR="005A36A1" w:rsidRPr="00D750AF" w:rsidRDefault="005A36A1" w:rsidP="00D750AF">
      <w:pPr>
        <w:pStyle w:val="a5"/>
        <w:numPr>
          <w:ilvl w:val="0"/>
          <w:numId w:val="9"/>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Совет управляющих (в Вашингтоне);</w:t>
      </w:r>
    </w:p>
    <w:p w:rsidR="005A36A1" w:rsidRPr="00D750AF" w:rsidRDefault="005A36A1" w:rsidP="00D750AF">
      <w:pPr>
        <w:pStyle w:val="a5"/>
        <w:numPr>
          <w:ilvl w:val="0"/>
          <w:numId w:val="9"/>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12 Федеральных резервных банков;</w:t>
      </w:r>
    </w:p>
    <w:p w:rsidR="005A36A1" w:rsidRPr="00D750AF" w:rsidRDefault="005A36A1" w:rsidP="00D750AF">
      <w:pPr>
        <w:pStyle w:val="a5"/>
        <w:numPr>
          <w:ilvl w:val="0"/>
          <w:numId w:val="9"/>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банки – члены ФРС. [2, с. 24]</w:t>
      </w:r>
    </w:p>
    <w:p w:rsidR="005A36A1" w:rsidRPr="00D750AF" w:rsidRDefault="005A36A1" w:rsidP="00D750AF">
      <w:pPr>
        <w:tabs>
          <w:tab w:val="left" w:pos="1134"/>
        </w:tabs>
        <w:suppressAutoHyphens/>
        <w:spacing w:line="360" w:lineRule="auto"/>
        <w:ind w:firstLine="709"/>
        <w:rPr>
          <w:szCs w:val="28"/>
        </w:rPr>
      </w:pPr>
      <w:r w:rsidRPr="00D750AF">
        <w:rPr>
          <w:szCs w:val="28"/>
        </w:rPr>
        <w:t>Во главе ФРС стоит Совет управляющих (в составе семи членов, назначаемых президентом США на 14 лет), которому дано право определять учетные ставки федеральных резервных банков, изменять нормы обязательных резервов банков-членов, устанавливать нормы кредитования под ценные бумаги, утверждать выбранные резервными банками советы директоров. [9, с. 601] Помимо этого, в сферу полномочий и ответственности Совета управляющих входит контроль за денежной и платежной системами и участие в работе Комитета по операциям на открытом рынке.</w:t>
      </w:r>
    </w:p>
    <w:p w:rsidR="005A36A1" w:rsidRPr="00D750AF" w:rsidRDefault="005A36A1" w:rsidP="00D750AF">
      <w:pPr>
        <w:tabs>
          <w:tab w:val="left" w:pos="1134"/>
        </w:tabs>
        <w:suppressAutoHyphens/>
        <w:spacing w:line="360" w:lineRule="auto"/>
        <w:ind w:firstLine="709"/>
        <w:rPr>
          <w:szCs w:val="28"/>
        </w:rPr>
      </w:pPr>
      <w:r w:rsidRPr="00D750AF">
        <w:rPr>
          <w:szCs w:val="28"/>
        </w:rPr>
        <w:t>Комитет по операциям на открытом рынке состоит из 12 членов, семь из которых являются членами Совета управляющих ФРС, а оставшиеся пять – президентами резервных банков. Основное внимание в работе комитета сосредоточено на определении направлений денежно-кредитной политики как в долгосрочной перспективе, так и на текущий период. Разработка основных направлений денежно-кредитной политики осуществляется на базе анализа перспектив экономического развития страны. Начиная с 2000 г. после каждого заседания комитета (обычно в течение года комитет планово заседает восемь раз) участники публично высказываются относительно рисков нарушения ценовой стабильности и устойчивости экономического развития. Протоколы заседаний комитета периодически публикуются. Роль и значение комитета в общей системе денежного регулирования чрезвычайно велики. Объясняется это тем, что операции на открытом рынке, ответственность за проведение которых полностью лежит на членах комитета, являются важнейшим инструментом денежно-кредитной политики ФРС. [23, с. 69]</w:t>
      </w:r>
    </w:p>
    <w:p w:rsidR="005A36A1" w:rsidRPr="00D750AF" w:rsidRDefault="005A36A1" w:rsidP="00D750AF">
      <w:pPr>
        <w:tabs>
          <w:tab w:val="left" w:pos="1134"/>
        </w:tabs>
        <w:suppressAutoHyphens/>
        <w:spacing w:line="360" w:lineRule="auto"/>
        <w:ind w:firstLine="709"/>
        <w:rPr>
          <w:szCs w:val="28"/>
        </w:rPr>
      </w:pPr>
      <w:r w:rsidRPr="00D750AF">
        <w:rPr>
          <w:szCs w:val="28"/>
        </w:rPr>
        <w:t>В рамках ФРС (в соответствии с Законом о Федеральной резервной системе) действует также консультативный орган – Федеральный консультативный совет (ФКС), состоящий из 12 представителей от каждого округа ФРС, избираемых председателями соответствующих Федеральных резервных банков. В функции ФКС входят выработка рекомендаций для Совета управляющих по вопросам развития экономики и монетарной политики. Кроме того, ФКС занимается сбором и оценкой информации по развитию сберегательных учреждений и потребительского рынка, на базе которой также готовит рекомендации для Совета управляющих. Все разработки ФКС носят рекомендательный характер и не могут непосредственно влиять на изменения денежно-кредитной политики. [23, с. 70]</w:t>
      </w:r>
    </w:p>
    <w:p w:rsidR="005A36A1" w:rsidRPr="00D750AF" w:rsidRDefault="005A36A1" w:rsidP="00D750AF">
      <w:pPr>
        <w:tabs>
          <w:tab w:val="left" w:pos="1134"/>
        </w:tabs>
        <w:suppressAutoHyphens/>
        <w:spacing w:line="360" w:lineRule="auto"/>
        <w:ind w:firstLine="709"/>
        <w:rPr>
          <w:szCs w:val="28"/>
        </w:rPr>
      </w:pPr>
      <w:r w:rsidRPr="00D750AF">
        <w:rPr>
          <w:szCs w:val="28"/>
        </w:rPr>
        <w:t>Следующая важная составляющая</w:t>
      </w:r>
      <w:r w:rsidR="00D750AF">
        <w:rPr>
          <w:szCs w:val="28"/>
        </w:rPr>
        <w:t xml:space="preserve"> </w:t>
      </w:r>
      <w:r w:rsidRPr="00D750AF">
        <w:rPr>
          <w:szCs w:val="28"/>
        </w:rPr>
        <w:t>американской банковской системы -</w:t>
      </w:r>
      <w:r w:rsidR="00D750AF">
        <w:rPr>
          <w:szCs w:val="28"/>
        </w:rPr>
        <w:t xml:space="preserve"> </w:t>
      </w:r>
      <w:r w:rsidRPr="00D750AF">
        <w:rPr>
          <w:szCs w:val="28"/>
        </w:rPr>
        <w:t>12 Федеральных резервных банков, которые являются:</w:t>
      </w:r>
    </w:p>
    <w:p w:rsidR="005A36A1" w:rsidRPr="00D750AF" w:rsidRDefault="005A36A1" w:rsidP="00D750AF">
      <w:pPr>
        <w:pStyle w:val="a5"/>
        <w:numPr>
          <w:ilvl w:val="0"/>
          <w:numId w:val="1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центральными банками;</w:t>
      </w:r>
    </w:p>
    <w:p w:rsidR="005A36A1" w:rsidRPr="00D750AF" w:rsidRDefault="005A36A1" w:rsidP="00D750AF">
      <w:pPr>
        <w:pStyle w:val="a5"/>
        <w:numPr>
          <w:ilvl w:val="0"/>
          <w:numId w:val="1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квазиобщественными банками;</w:t>
      </w:r>
    </w:p>
    <w:p w:rsidR="005A36A1" w:rsidRPr="00D750AF" w:rsidRDefault="005A36A1" w:rsidP="00D750AF">
      <w:pPr>
        <w:pStyle w:val="a5"/>
        <w:numPr>
          <w:ilvl w:val="0"/>
          <w:numId w:val="1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банками банкиров.</w:t>
      </w:r>
    </w:p>
    <w:p w:rsidR="005A36A1" w:rsidRPr="00D750AF" w:rsidRDefault="005A36A1" w:rsidP="00D750AF">
      <w:pPr>
        <w:tabs>
          <w:tab w:val="left" w:pos="1134"/>
        </w:tabs>
        <w:suppressAutoHyphens/>
        <w:spacing w:line="360" w:lineRule="auto"/>
        <w:ind w:firstLine="709"/>
        <w:rPr>
          <w:szCs w:val="28"/>
        </w:rPr>
      </w:pPr>
      <w:r w:rsidRPr="00D750AF">
        <w:rPr>
          <w:szCs w:val="28"/>
        </w:rPr>
        <w:t>Вся территория США разделена на 12 федеральных округов, и в каждом из них есть свой резервный банк, осуществляющий все необходимые функции, аналогичные центральному банку в европейских странах. Федеральные резервные банки расположены в Нью-Йорке, Бостоне, Филадельфии, Атланте, Ричмонде, Кливленде, Чикаго, Сан-Франциско, Сент-Луисе, Миннеаполисе, Канзас-Сити, Далласе, и еще в 25 других крупных городах США расположены их филиалы. Каждый резервный банк обладает равными полномочиями и проводит политику ФРС в своем округе.</w:t>
      </w:r>
    </w:p>
    <w:p w:rsidR="005A36A1" w:rsidRPr="00D750AF" w:rsidRDefault="005A36A1" w:rsidP="00D750AF">
      <w:pPr>
        <w:tabs>
          <w:tab w:val="left" w:pos="1134"/>
        </w:tabs>
        <w:suppressAutoHyphens/>
        <w:spacing w:line="360" w:lineRule="auto"/>
        <w:ind w:firstLine="709"/>
        <w:rPr>
          <w:szCs w:val="28"/>
        </w:rPr>
      </w:pPr>
      <w:r w:rsidRPr="00D750AF">
        <w:rPr>
          <w:szCs w:val="28"/>
        </w:rPr>
        <w:t>Банки – члены ФРС – это наиболее крупные частные коммерческие банки, на долю которых приходится свыше 70% всех депозитов кредитной системы США. Они являются акционерами федеральных резервных банков и получают за свой акционерный пай 6%-ный дивиденд. Кроме того, преимущество, которым пользуются банки - члены ФРС, обусловлено прежде всего тем, что они становятся клиентами одного из федеральных резервных банков и пользуются его услугами, в том числе в получении необходимых денежных сумм путем займа или учета коммерческих бумаг.</w:t>
      </w:r>
    </w:p>
    <w:p w:rsidR="005A36A1" w:rsidRPr="00D750AF" w:rsidRDefault="005A36A1" w:rsidP="00D750AF">
      <w:pPr>
        <w:tabs>
          <w:tab w:val="left" w:pos="1134"/>
        </w:tabs>
        <w:suppressAutoHyphens/>
        <w:spacing w:line="360" w:lineRule="auto"/>
        <w:ind w:firstLine="709"/>
        <w:rPr>
          <w:szCs w:val="28"/>
        </w:rPr>
      </w:pPr>
      <w:r w:rsidRPr="00D750AF">
        <w:rPr>
          <w:szCs w:val="28"/>
        </w:rPr>
        <w:t>ФРС независима в финансовом отношении, имеет собственный бюджет и финансирует свою деятельность за счет доходов от операций и прибыли от эмиссии денег. После покрытия своих расходов и выплаты дивидендов банкам-членам ФРС ежегодно передает в государственную казну от 15 до 20 млрд. долларов. Независимость ФРС выражается и в том, что президент США не имеет права отдать ФРС какой-либо приказ или сместить ее управляющих. [2, с. 224]</w:t>
      </w:r>
    </w:p>
    <w:p w:rsidR="005A36A1" w:rsidRPr="00D750AF" w:rsidRDefault="005A36A1" w:rsidP="00D750AF">
      <w:pPr>
        <w:tabs>
          <w:tab w:val="left" w:pos="1134"/>
        </w:tabs>
        <w:suppressAutoHyphens/>
        <w:spacing w:line="360" w:lineRule="auto"/>
        <w:ind w:firstLine="709"/>
        <w:rPr>
          <w:szCs w:val="28"/>
        </w:rPr>
      </w:pPr>
      <w:r w:rsidRPr="00D750AF">
        <w:rPr>
          <w:szCs w:val="28"/>
        </w:rPr>
        <w:t>В настоящее время ФРС выполняет следующие функции:</w:t>
      </w:r>
    </w:p>
    <w:p w:rsidR="005A36A1" w:rsidRPr="00D750AF" w:rsidRDefault="005A36A1" w:rsidP="00D750AF">
      <w:pPr>
        <w:pStyle w:val="a5"/>
        <w:numPr>
          <w:ilvl w:val="0"/>
          <w:numId w:val="16"/>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управляет национальной монетарной политикой путем влияния на денежное и кредитное обращение с целью достижения полной занятости и стабильности цен;</w:t>
      </w:r>
    </w:p>
    <w:p w:rsidR="005A36A1" w:rsidRPr="00D750AF" w:rsidRDefault="005A36A1" w:rsidP="00D750AF">
      <w:pPr>
        <w:pStyle w:val="a5"/>
        <w:numPr>
          <w:ilvl w:val="0"/>
          <w:numId w:val="16"/>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контролирует банковские учреждения и регулирует их деятельность для обеспечения безопасности и прочности банковской и финансовой систем;</w:t>
      </w:r>
    </w:p>
    <w:p w:rsidR="005A36A1" w:rsidRPr="00D750AF" w:rsidRDefault="005A36A1" w:rsidP="00D750AF">
      <w:pPr>
        <w:pStyle w:val="a5"/>
        <w:numPr>
          <w:ilvl w:val="0"/>
          <w:numId w:val="16"/>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поддерживает стабильность финансовой системы и уменьшает риск на финансовых рынках;</w:t>
      </w:r>
    </w:p>
    <w:p w:rsidR="005A36A1" w:rsidRPr="00D750AF" w:rsidRDefault="005A36A1" w:rsidP="00D750AF">
      <w:pPr>
        <w:pStyle w:val="a5"/>
        <w:numPr>
          <w:ilvl w:val="0"/>
          <w:numId w:val="16"/>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предоставляет финансовые услуги правительству США, общественности, финансовым учреждениям, играя также важную роль в управлении национальной системой расчетов. [22, с. 73]</w:t>
      </w:r>
    </w:p>
    <w:p w:rsidR="005A36A1" w:rsidRPr="00D750AF" w:rsidRDefault="005A36A1" w:rsidP="00D750AF">
      <w:pPr>
        <w:tabs>
          <w:tab w:val="left" w:pos="1134"/>
        </w:tabs>
        <w:suppressAutoHyphens/>
        <w:spacing w:line="360" w:lineRule="auto"/>
        <w:ind w:firstLine="709"/>
        <w:rPr>
          <w:szCs w:val="28"/>
        </w:rPr>
      </w:pPr>
      <w:r w:rsidRPr="00D750AF">
        <w:rPr>
          <w:szCs w:val="28"/>
        </w:rPr>
        <w:t>На втором уровне в кредитной системе США стоят коммерческие банки.</w:t>
      </w:r>
    </w:p>
    <w:p w:rsidR="005A36A1" w:rsidRPr="00D750AF" w:rsidRDefault="005A36A1" w:rsidP="00D750AF">
      <w:pPr>
        <w:tabs>
          <w:tab w:val="left" w:pos="1134"/>
        </w:tabs>
        <w:suppressAutoHyphens/>
        <w:spacing w:line="360" w:lineRule="auto"/>
        <w:ind w:firstLine="709"/>
        <w:rPr>
          <w:szCs w:val="28"/>
        </w:rPr>
      </w:pPr>
      <w:r w:rsidRPr="00D750AF">
        <w:rPr>
          <w:szCs w:val="28"/>
        </w:rPr>
        <w:t>Коммерческие банки по юридическому статусу подразделяются на национальные и штатные. Первые функционируют согласно федеральным законом и в обязательном порядке входят в Федеральную резервную систему в качестве банков-членов; последние действуют в соответствии с законами отдельных штатов и по желанию входят либо не входят в ФРС.</w:t>
      </w:r>
    </w:p>
    <w:p w:rsidR="005A36A1" w:rsidRPr="00D750AF" w:rsidRDefault="005A36A1" w:rsidP="00D750AF">
      <w:pPr>
        <w:tabs>
          <w:tab w:val="left" w:pos="1134"/>
        </w:tabs>
        <w:suppressAutoHyphens/>
        <w:spacing w:line="360" w:lineRule="auto"/>
        <w:ind w:firstLine="709"/>
        <w:rPr>
          <w:szCs w:val="28"/>
        </w:rPr>
      </w:pPr>
      <w:r w:rsidRPr="00D750AF">
        <w:rPr>
          <w:szCs w:val="28"/>
        </w:rPr>
        <w:t>Из-за постоянного слияния коммерческих банков в условиях усиления конкуренции с японскими банками количество американских коммерческих банков постоянно меняется: в 1994 г. их насчитывалось 40,9 тыс., в 1998 г. – около 9 тыс., в 2008 – примерно 15 тыс. [1, с. 140]</w:t>
      </w:r>
    </w:p>
    <w:p w:rsidR="005A36A1" w:rsidRPr="00D750AF" w:rsidRDefault="005A36A1" w:rsidP="00D750AF">
      <w:pPr>
        <w:tabs>
          <w:tab w:val="left" w:pos="1134"/>
        </w:tabs>
        <w:suppressAutoHyphens/>
        <w:spacing w:line="360" w:lineRule="auto"/>
        <w:ind w:firstLine="709"/>
        <w:rPr>
          <w:szCs w:val="28"/>
        </w:rPr>
      </w:pPr>
      <w:r w:rsidRPr="00D750AF">
        <w:rPr>
          <w:szCs w:val="28"/>
        </w:rPr>
        <w:t>Особую роль в кредитной системе США играют инвестиционные банки, которые осуществляют два главных вида операций с ценными бумагами:</w:t>
      </w:r>
    </w:p>
    <w:p w:rsidR="005A36A1" w:rsidRPr="00D750AF" w:rsidRDefault="005A36A1" w:rsidP="00D750AF">
      <w:pPr>
        <w:pStyle w:val="a5"/>
        <w:numPr>
          <w:ilvl w:val="0"/>
          <w:numId w:val="11"/>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гарантирование эмиссии ценных бумаг (операция андеррайтинг), когда банк гарантирует компаниям, выпускающим эти бумаги, их размещение, причем обязуется приобрести за свой счет те бумаги, которые сами компании не смогут разместить на рынке;</w:t>
      </w:r>
    </w:p>
    <w:p w:rsidR="005A36A1" w:rsidRPr="00D750AF" w:rsidRDefault="005A36A1" w:rsidP="00D750AF">
      <w:pPr>
        <w:pStyle w:val="a5"/>
        <w:numPr>
          <w:ilvl w:val="0"/>
          <w:numId w:val="11"/>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непосредственное размещение ценных бумаг компаний; инвестиционные банки покупают акции и облигации компаний, а затем размещают их на рынке. При этом они широко используют средства, получаемые ими в ссуду от коммерческих банков, для инвестиций в ценные бумаги. [9, с. 603]</w:t>
      </w:r>
    </w:p>
    <w:p w:rsidR="005A36A1" w:rsidRPr="00D750AF" w:rsidRDefault="005A36A1" w:rsidP="00D750AF">
      <w:pPr>
        <w:tabs>
          <w:tab w:val="left" w:pos="1134"/>
        </w:tabs>
        <w:suppressAutoHyphens/>
        <w:spacing w:line="360" w:lineRule="auto"/>
        <w:ind w:firstLine="709"/>
        <w:rPr>
          <w:szCs w:val="28"/>
        </w:rPr>
      </w:pPr>
      <w:r w:rsidRPr="00D750AF">
        <w:rPr>
          <w:szCs w:val="28"/>
        </w:rPr>
        <w:t>Важную роль в кредитной системе США занимают страховые компании. В настоящее время страховые компании привлекают огромные денежные средства. Вместе с пенсионными фондами они ежегодно предоставляют рынку ссудных капиталов 68-78 млрд. долларов аккумулированных долгосрочных сбережений.</w:t>
      </w:r>
    </w:p>
    <w:p w:rsidR="005A36A1" w:rsidRPr="00D750AF" w:rsidRDefault="005A36A1" w:rsidP="00D750AF">
      <w:pPr>
        <w:tabs>
          <w:tab w:val="left" w:pos="1134"/>
        </w:tabs>
        <w:suppressAutoHyphens/>
        <w:spacing w:line="360" w:lineRule="auto"/>
        <w:ind w:firstLine="709"/>
        <w:rPr>
          <w:szCs w:val="28"/>
        </w:rPr>
      </w:pPr>
      <w:r w:rsidRPr="00D750AF">
        <w:rPr>
          <w:szCs w:val="28"/>
        </w:rPr>
        <w:t>Пенсионные фонды в США делятся на государственные и частные. Средства государственных пенсионных фондов, складывающиеся из взносов государственных служащих, инвестируются в облигации казначейства. Частные пенсионные фонды создаются за счет взносов служащих корпораций и предпринимателей. Средства частных пенсионных фондов в основном вкладываются в акции и облигации корпораций. В этом отношении они конкурируют с инвестиционными компаниями, которые, покупая акции торгово-промышленных и транспортных фирм, выпускают на рынок собственные обязательства.</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Острая конкуренция характерна для сферы потребительского кредита, где наиболее активны коммерческие банки и финансовые компании. </w:t>
      </w:r>
    </w:p>
    <w:p w:rsidR="005A36A1" w:rsidRPr="00D750AF" w:rsidRDefault="005A36A1" w:rsidP="00D750AF">
      <w:pPr>
        <w:tabs>
          <w:tab w:val="left" w:pos="1134"/>
        </w:tabs>
        <w:suppressAutoHyphens/>
        <w:spacing w:line="360" w:lineRule="auto"/>
        <w:ind w:firstLine="709"/>
        <w:rPr>
          <w:szCs w:val="28"/>
        </w:rPr>
      </w:pPr>
      <w:r w:rsidRPr="00D750AF">
        <w:rPr>
          <w:szCs w:val="28"/>
        </w:rPr>
        <w:t>Финансовые компании могут быть трех видов. Первые (</w:t>
      </w:r>
      <w:r w:rsidRPr="00D750AF">
        <w:rPr>
          <w:szCs w:val="28"/>
          <w:lang w:val="en-US"/>
        </w:rPr>
        <w:t>salesfinancecompanies</w:t>
      </w:r>
      <w:r w:rsidRPr="00D750AF">
        <w:rPr>
          <w:szCs w:val="28"/>
        </w:rPr>
        <w:t>)</w:t>
      </w:r>
      <w:r w:rsidR="001703E8" w:rsidRPr="00D750AF">
        <w:rPr>
          <w:szCs w:val="28"/>
        </w:rPr>
        <w:t xml:space="preserve"> </w:t>
      </w:r>
      <w:r w:rsidRPr="00D750AF">
        <w:rPr>
          <w:szCs w:val="28"/>
        </w:rPr>
        <w:t>кредитуют продажу в рассрочку потребительских товаров длительного пользования. Финансовые компании второго вида (</w:t>
      </w:r>
      <w:r w:rsidRPr="00D750AF">
        <w:rPr>
          <w:szCs w:val="28"/>
          <w:lang w:val="en-US"/>
        </w:rPr>
        <w:t>commercialfinancecompanies</w:t>
      </w:r>
      <w:r w:rsidRPr="00D750AF">
        <w:rPr>
          <w:szCs w:val="28"/>
        </w:rPr>
        <w:t>)</w:t>
      </w:r>
      <w:r w:rsidR="001703E8" w:rsidRPr="00D750AF">
        <w:rPr>
          <w:szCs w:val="28"/>
        </w:rPr>
        <w:t xml:space="preserve"> </w:t>
      </w:r>
      <w:r w:rsidRPr="00D750AF">
        <w:rPr>
          <w:szCs w:val="28"/>
        </w:rPr>
        <w:t>обслуживают систему коммерческого кредита, предоставляемого промышленными компаниями друг другу при отгрузке товаров. Финансовые компании третьего вида (</w:t>
      </w:r>
      <w:r w:rsidRPr="00D750AF">
        <w:rPr>
          <w:szCs w:val="28"/>
          <w:lang w:val="en-US"/>
        </w:rPr>
        <w:t>consumerfinancecompanies</w:t>
      </w:r>
      <w:r w:rsidRPr="00D750AF">
        <w:rPr>
          <w:szCs w:val="28"/>
        </w:rPr>
        <w:t>) выдают мелкие ссуды частным лицам.</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Брокерские фирмы выполняют посреднические функции, участвуют в размещении новых эмиссий ценных бумаг и в торговле старыми выпусками. Брокерские фирмы делятся на две группы: </w:t>
      </w:r>
      <w:r w:rsidRPr="00D750AF">
        <w:rPr>
          <w:szCs w:val="28"/>
          <w:lang w:val="en-US"/>
        </w:rPr>
        <w:t>fullservice</w:t>
      </w:r>
      <w:r w:rsidRPr="00D750AF">
        <w:rPr>
          <w:szCs w:val="28"/>
        </w:rPr>
        <w:t xml:space="preserve"> (полное обслуживание) и </w:t>
      </w:r>
      <w:r w:rsidRPr="00D750AF">
        <w:rPr>
          <w:szCs w:val="28"/>
          <w:lang w:val="en-US"/>
        </w:rPr>
        <w:t>discountservice</w:t>
      </w:r>
      <w:r w:rsidRPr="00D750AF">
        <w:rPr>
          <w:szCs w:val="28"/>
        </w:rPr>
        <w:t xml:space="preserve"> (обслуживание со скидкой).</w:t>
      </w:r>
    </w:p>
    <w:p w:rsidR="005A36A1" w:rsidRPr="00D750AF" w:rsidRDefault="005A36A1" w:rsidP="00D750AF">
      <w:pPr>
        <w:tabs>
          <w:tab w:val="left" w:pos="1134"/>
        </w:tabs>
        <w:suppressAutoHyphens/>
        <w:spacing w:line="360" w:lineRule="auto"/>
        <w:ind w:firstLine="709"/>
        <w:rPr>
          <w:szCs w:val="28"/>
        </w:rPr>
      </w:pPr>
      <w:r w:rsidRPr="00D750AF">
        <w:rPr>
          <w:szCs w:val="28"/>
        </w:rPr>
        <w:t>Широко развиты в США компании, создававшиеся для аккумуляции сбережений (вкладов) и целевого кредитования вкладчиков – сберегательные финансовые учреждения. К ним относятся:</w:t>
      </w:r>
    </w:p>
    <w:p w:rsidR="005A36A1" w:rsidRPr="00D750AF" w:rsidRDefault="005A36A1" w:rsidP="00D750AF">
      <w:pPr>
        <w:pStyle w:val="a5"/>
        <w:numPr>
          <w:ilvl w:val="0"/>
          <w:numId w:val="12"/>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ссудо-сберегательные ассоциации;</w:t>
      </w:r>
    </w:p>
    <w:p w:rsidR="005A36A1" w:rsidRPr="00D750AF" w:rsidRDefault="005A36A1" w:rsidP="00D750AF">
      <w:pPr>
        <w:pStyle w:val="a5"/>
        <w:numPr>
          <w:ilvl w:val="0"/>
          <w:numId w:val="12"/>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взаимные сберегательные банки;</w:t>
      </w:r>
    </w:p>
    <w:p w:rsidR="005A36A1" w:rsidRPr="00D750AF" w:rsidRDefault="005A36A1" w:rsidP="00D750AF">
      <w:pPr>
        <w:pStyle w:val="a5"/>
        <w:numPr>
          <w:ilvl w:val="0"/>
          <w:numId w:val="12"/>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кредитные союзы.</w:t>
      </w:r>
    </w:p>
    <w:p w:rsidR="005A36A1" w:rsidRPr="00D750AF" w:rsidRDefault="005A36A1" w:rsidP="00D750AF">
      <w:pPr>
        <w:tabs>
          <w:tab w:val="left" w:pos="1134"/>
        </w:tabs>
        <w:suppressAutoHyphens/>
        <w:spacing w:line="360" w:lineRule="auto"/>
        <w:ind w:firstLine="709"/>
        <w:rPr>
          <w:szCs w:val="28"/>
        </w:rPr>
      </w:pPr>
      <w:r w:rsidRPr="00D750AF">
        <w:rPr>
          <w:szCs w:val="28"/>
        </w:rPr>
        <w:t>Ссудо-сберегательные ассоциации могут быть паевыми (если они принадлежат вкладчикам) и акционерными (если принадлежат акционерам). Сегодня ассоциации прилагают большие усилия, чтобы постоянно адаптироваться к современному рынку. Одни, такие как «</w:t>
      </w:r>
      <w:r w:rsidRPr="00D750AF">
        <w:rPr>
          <w:szCs w:val="28"/>
          <w:lang w:val="en-US"/>
        </w:rPr>
        <w:t>FirstUnion</w:t>
      </w:r>
      <w:r w:rsidRPr="00D750AF">
        <w:rPr>
          <w:szCs w:val="28"/>
        </w:rPr>
        <w:t>»практически превратились в коммерческие банки, другие, типа «</w:t>
      </w:r>
      <w:r w:rsidRPr="00D750AF">
        <w:rPr>
          <w:szCs w:val="28"/>
          <w:lang w:val="en-US"/>
        </w:rPr>
        <w:t>NortAkronSavings</w:t>
      </w:r>
      <w:r w:rsidRPr="00D750AF">
        <w:rPr>
          <w:szCs w:val="28"/>
        </w:rPr>
        <w:t xml:space="preserve"> &amp; </w:t>
      </w:r>
      <w:r w:rsidRPr="00D750AF">
        <w:rPr>
          <w:szCs w:val="28"/>
          <w:lang w:val="en-US"/>
        </w:rPr>
        <w:t>Loun</w:t>
      </w:r>
      <w:r w:rsidRPr="00D750AF">
        <w:rPr>
          <w:szCs w:val="28"/>
        </w:rPr>
        <w:t>», функционируют в традиционных рамках.</w:t>
      </w:r>
    </w:p>
    <w:p w:rsidR="005A36A1" w:rsidRPr="00D750AF" w:rsidRDefault="005A36A1" w:rsidP="00D750AF">
      <w:pPr>
        <w:tabs>
          <w:tab w:val="left" w:pos="1134"/>
        </w:tabs>
        <w:suppressAutoHyphens/>
        <w:spacing w:line="360" w:lineRule="auto"/>
        <w:ind w:firstLine="709"/>
        <w:rPr>
          <w:szCs w:val="28"/>
        </w:rPr>
      </w:pPr>
      <w:r w:rsidRPr="00D750AF">
        <w:rPr>
          <w:szCs w:val="28"/>
        </w:rPr>
        <w:t>Взаимные сберегательные банки специализируются на выдаче ссуд под залог недвижимости, выдают и иные ссуды, покупают значительное количество ценных бумаг, в том числе акции и облигации промышленных корпораций. Депозиты, как и в случае ссудо-сберегательных ассоциаций, состоят преимущественно из вкладов и срочных депозитов малого размера; предлагается также открытие чековых депозитов. Сегодня взаимные сберегательные банки, как и ассоциации, стали похожими на коммерческие банки, однако их деятельность в большей степени ориентирована на потребителя. [22, с. 77]</w:t>
      </w:r>
    </w:p>
    <w:p w:rsidR="005A36A1" w:rsidRPr="00D750AF" w:rsidRDefault="005A36A1" w:rsidP="00D750AF">
      <w:pPr>
        <w:tabs>
          <w:tab w:val="left" w:pos="1134"/>
        </w:tabs>
        <w:suppressAutoHyphens/>
        <w:spacing w:line="360" w:lineRule="auto"/>
        <w:ind w:firstLine="709"/>
        <w:rPr>
          <w:szCs w:val="28"/>
        </w:rPr>
      </w:pPr>
      <w:r w:rsidRPr="00D750AF">
        <w:rPr>
          <w:szCs w:val="28"/>
        </w:rPr>
        <w:t>Кредитные союзы США представляют собой кооперативные кредитные учреждения, организованные на принципах деятельности мелкой кредитной кооперации (взаимное доверие и персональная ответственность по общим обязательствам). Это единственные кредитные учреждения в стране, деятельность которыми не облагается налогами и может лицензироваться как органами штатов, так и федеральным правительством. В настоящее время в стране насчитывается около 8000 кредитных союзов, совокупные активы которых превышают 800 млрд. долларов. [1, с. 148]</w:t>
      </w:r>
    </w:p>
    <w:p w:rsidR="005A36A1" w:rsidRPr="00D750AF" w:rsidRDefault="005A36A1" w:rsidP="00D750AF">
      <w:pPr>
        <w:tabs>
          <w:tab w:val="left" w:pos="1134"/>
        </w:tabs>
        <w:suppressAutoHyphens/>
        <w:spacing w:line="360" w:lineRule="auto"/>
        <w:ind w:firstLine="709"/>
        <w:rPr>
          <w:szCs w:val="28"/>
        </w:rPr>
      </w:pPr>
      <w:r w:rsidRPr="00D750AF">
        <w:rPr>
          <w:szCs w:val="28"/>
        </w:rPr>
        <w:t>Кредитная система Японии характеризуется высоким уровнем развития, хотя по сравнению с кредитными системами США и стран Западной Европы она относительно молодая. Кредитная система Японии состоит из 3 звеньев: Банка Японии, коммерческих банков и кредитно-финансовых учреждений. [приложение А, рисунок А.1]</w:t>
      </w:r>
    </w:p>
    <w:p w:rsidR="005A36A1" w:rsidRPr="00D750AF" w:rsidRDefault="005A36A1" w:rsidP="00D750AF">
      <w:pPr>
        <w:tabs>
          <w:tab w:val="left" w:pos="1134"/>
        </w:tabs>
        <w:suppressAutoHyphens/>
        <w:spacing w:line="360" w:lineRule="auto"/>
        <w:ind w:firstLine="709"/>
        <w:rPr>
          <w:szCs w:val="28"/>
        </w:rPr>
      </w:pPr>
      <w:r w:rsidRPr="00D750AF">
        <w:rPr>
          <w:szCs w:val="28"/>
        </w:rPr>
        <w:t>Возглавляет кредитную систему страны Банк Японии. По своему статусу он является не административным органом, а акционерной компанией, 55 % его капитала принадлежит правительству и 45 % - финансовым институтам, страховым компаниям и другим частным акционерам.</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Руководящим органом Банка Японии является Политический совет, который состоит </w:t>
      </w:r>
      <w:r w:rsidR="001703E8" w:rsidRPr="00D750AF">
        <w:rPr>
          <w:szCs w:val="28"/>
        </w:rPr>
        <w:t>из 9 членов: шести назначаемых ч</w:t>
      </w:r>
      <w:r w:rsidRPr="00D750AF">
        <w:rPr>
          <w:szCs w:val="28"/>
        </w:rPr>
        <w:t>ленов совета, председателя банка и двух заместителей. Кроме совета, в управление Банка также входят три исполнительных аудитора, три исполнительных директора и восемь советников.</w:t>
      </w:r>
    </w:p>
    <w:p w:rsidR="005A36A1" w:rsidRPr="00D750AF" w:rsidRDefault="005A36A1" w:rsidP="00D750AF">
      <w:pPr>
        <w:tabs>
          <w:tab w:val="left" w:pos="1134"/>
        </w:tabs>
        <w:suppressAutoHyphens/>
        <w:spacing w:line="360" w:lineRule="auto"/>
        <w:ind w:firstLine="709"/>
        <w:rPr>
          <w:szCs w:val="28"/>
        </w:rPr>
      </w:pPr>
      <w:r w:rsidRPr="00D750AF">
        <w:rPr>
          <w:szCs w:val="28"/>
        </w:rPr>
        <w:t>Банк Японии как центральный банк выполняет следующие функции:</w:t>
      </w:r>
    </w:p>
    <w:p w:rsidR="005A36A1" w:rsidRPr="00D750AF" w:rsidRDefault="005A36A1" w:rsidP="00D750AF">
      <w:pPr>
        <w:pStyle w:val="a5"/>
        <w:numPr>
          <w:ilvl w:val="0"/>
          <w:numId w:val="13"/>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выпуск банкнот;</w:t>
      </w:r>
    </w:p>
    <w:p w:rsidR="005A36A1" w:rsidRPr="00D750AF" w:rsidRDefault="005A36A1" w:rsidP="00D750AF">
      <w:pPr>
        <w:pStyle w:val="a5"/>
        <w:numPr>
          <w:ilvl w:val="0"/>
          <w:numId w:val="13"/>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реализация денежно-кредитной политики;</w:t>
      </w:r>
    </w:p>
    <w:p w:rsidR="005A36A1" w:rsidRPr="00D750AF" w:rsidRDefault="005A36A1" w:rsidP="00D750AF">
      <w:pPr>
        <w:pStyle w:val="a5"/>
        <w:numPr>
          <w:ilvl w:val="0"/>
          <w:numId w:val="13"/>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осуществление взаиморасчетов коммерческих банков;</w:t>
      </w:r>
    </w:p>
    <w:p w:rsidR="005A36A1" w:rsidRPr="00D750AF" w:rsidRDefault="005A36A1" w:rsidP="00D750AF">
      <w:pPr>
        <w:pStyle w:val="a5"/>
        <w:numPr>
          <w:ilvl w:val="0"/>
          <w:numId w:val="13"/>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мониторинг и проверка финансового положения и состояния менеджмента финансовых учреждений.</w:t>
      </w:r>
    </w:p>
    <w:p w:rsidR="005A36A1" w:rsidRPr="00D750AF" w:rsidRDefault="005A36A1" w:rsidP="00D750AF">
      <w:pPr>
        <w:tabs>
          <w:tab w:val="left" w:pos="1134"/>
        </w:tabs>
        <w:suppressAutoHyphens/>
        <w:spacing w:line="360" w:lineRule="auto"/>
        <w:ind w:firstLine="709"/>
        <w:rPr>
          <w:szCs w:val="28"/>
        </w:rPr>
      </w:pPr>
      <w:r w:rsidRPr="00D750AF">
        <w:rPr>
          <w:szCs w:val="28"/>
        </w:rPr>
        <w:t>Своей основной задачей Банк Японии считает борьбу с инфляцией/дефляцией, которую он осуществляет через регулирование курса национальной валюты и денежного обращения, а также стабильное развитие кредитной системы страны.</w:t>
      </w:r>
    </w:p>
    <w:p w:rsidR="005A36A1" w:rsidRPr="008F57F4" w:rsidRDefault="005A36A1" w:rsidP="00D750AF">
      <w:pPr>
        <w:tabs>
          <w:tab w:val="left" w:pos="1134"/>
        </w:tabs>
        <w:suppressAutoHyphens/>
        <w:spacing w:line="360" w:lineRule="auto"/>
        <w:ind w:firstLine="709"/>
        <w:rPr>
          <w:szCs w:val="28"/>
        </w:rPr>
      </w:pPr>
      <w:r w:rsidRPr="00D750AF">
        <w:rPr>
          <w:szCs w:val="28"/>
        </w:rPr>
        <w:t>Далее рассмотрим коммерческие банки Японии, в которые входят: городские банки, региональные банки, региональные банки второго уровня, трастовые банки, банки долгосрочного кредитования, иностранные банки, другие банки.</w:t>
      </w:r>
      <w:r w:rsidR="008F57F4" w:rsidRPr="008F57F4">
        <w:rPr>
          <w:szCs w:val="28"/>
        </w:rPr>
        <w:t xml:space="preserve"> </w:t>
      </w:r>
      <w:r w:rsidR="008F57F4" w:rsidRPr="00116F29">
        <w:rPr>
          <w:color w:val="FFFFFF"/>
          <w:szCs w:val="28"/>
        </w:rPr>
        <w:t>ампир классический интерьер деко</w:t>
      </w:r>
    </w:p>
    <w:p w:rsidR="005A36A1" w:rsidRPr="00D750AF" w:rsidRDefault="005A36A1" w:rsidP="00D750AF">
      <w:pPr>
        <w:tabs>
          <w:tab w:val="left" w:pos="1134"/>
        </w:tabs>
        <w:suppressAutoHyphens/>
        <w:spacing w:line="360" w:lineRule="auto"/>
        <w:ind w:firstLine="709"/>
        <w:rPr>
          <w:szCs w:val="28"/>
        </w:rPr>
      </w:pPr>
      <w:r w:rsidRPr="00D750AF">
        <w:rPr>
          <w:szCs w:val="28"/>
        </w:rPr>
        <w:t>Городские банки являются наиболее крупными по размеру капитала и объему проводимых операций. На их долю приходится более 20 % всех имеющихся в частных банках Японии депозитов, а также около 36 % общего объема капитала банковской системы. В Японии насчитывается 11 таких учреждений, имеющих более 3700 филиалов.</w:t>
      </w:r>
    </w:p>
    <w:p w:rsidR="005A36A1" w:rsidRPr="00D750AF" w:rsidRDefault="005A36A1" w:rsidP="00D750AF">
      <w:pPr>
        <w:tabs>
          <w:tab w:val="left" w:pos="1134"/>
        </w:tabs>
        <w:suppressAutoHyphens/>
        <w:spacing w:line="360" w:lineRule="auto"/>
        <w:ind w:firstLine="709"/>
        <w:rPr>
          <w:szCs w:val="28"/>
        </w:rPr>
      </w:pPr>
      <w:r w:rsidRPr="00D750AF">
        <w:rPr>
          <w:szCs w:val="28"/>
        </w:rPr>
        <w:t>Региональные банки уступают городским по размеру капитала и объему проводимых операций. В стране насчитывается более 60 региональных банков, имеющих около 7600 филиалов. Основной вид деятельности – кредитование малых и средних предприятий, некоторые принимают сберегательные вклады. Кроме того, региональные банки играют важную роль в финансировании органов местного самоуправления.</w:t>
      </w:r>
    </w:p>
    <w:p w:rsidR="005A36A1" w:rsidRPr="00D750AF" w:rsidRDefault="005A36A1" w:rsidP="00D750AF">
      <w:pPr>
        <w:tabs>
          <w:tab w:val="left" w:pos="1134"/>
        </w:tabs>
        <w:suppressAutoHyphens/>
        <w:spacing w:line="360" w:lineRule="auto"/>
        <w:ind w:firstLine="709"/>
        <w:rPr>
          <w:szCs w:val="28"/>
        </w:rPr>
      </w:pPr>
      <w:r w:rsidRPr="00D750AF">
        <w:rPr>
          <w:szCs w:val="28"/>
        </w:rPr>
        <w:t>Региональные банки второго уровня ориентируются на прием депозитов от населения и предоставление краткосрочных кредитов средним и мелким компаниям. Количество таких учреждений в стране</w:t>
      </w:r>
      <w:r w:rsidR="00D750AF">
        <w:rPr>
          <w:szCs w:val="28"/>
        </w:rPr>
        <w:t xml:space="preserve"> </w:t>
      </w:r>
      <w:r w:rsidRPr="00D750AF">
        <w:rPr>
          <w:szCs w:val="28"/>
        </w:rPr>
        <w:t>- около 70 при наличии более 4700 филиалов.</w:t>
      </w:r>
    </w:p>
    <w:p w:rsidR="005A36A1" w:rsidRPr="00D750AF" w:rsidRDefault="005A36A1" w:rsidP="00D750AF">
      <w:pPr>
        <w:tabs>
          <w:tab w:val="left" w:pos="1134"/>
        </w:tabs>
        <w:suppressAutoHyphens/>
        <w:spacing w:line="360" w:lineRule="auto"/>
        <w:ind w:firstLine="709"/>
        <w:rPr>
          <w:szCs w:val="28"/>
        </w:rPr>
      </w:pPr>
      <w:r w:rsidRPr="00D750AF">
        <w:rPr>
          <w:szCs w:val="28"/>
        </w:rPr>
        <w:t>Трастовые банки специализируются на проведении соответствующих операций. В настоящее время усилилось взаимопроникновение деятельности этих учреждений и деятельности городских и региональных банков. В стране функционируют семь трастовых банков, имеющих 430 филиалов.</w:t>
      </w:r>
    </w:p>
    <w:p w:rsidR="005A36A1" w:rsidRPr="00D750AF" w:rsidRDefault="005A36A1" w:rsidP="00D750AF">
      <w:pPr>
        <w:tabs>
          <w:tab w:val="left" w:pos="1134"/>
        </w:tabs>
        <w:suppressAutoHyphens/>
        <w:spacing w:line="360" w:lineRule="auto"/>
        <w:ind w:firstLine="709"/>
        <w:rPr>
          <w:szCs w:val="28"/>
        </w:rPr>
      </w:pPr>
      <w:r w:rsidRPr="00D750AF">
        <w:rPr>
          <w:szCs w:val="28"/>
        </w:rPr>
        <w:t>Банки долгосрочного кредитования своей деятельностью дополняют городские и региональные банки. Сейчас они преимущественно финансируют компании в сферах, связанных с высокой степенью финансового риска: разработка принципиально новых технологий, создание источников энергии будущего и т.п.</w:t>
      </w:r>
    </w:p>
    <w:p w:rsidR="005A36A1" w:rsidRPr="00D750AF" w:rsidRDefault="005A36A1" w:rsidP="00D750AF">
      <w:pPr>
        <w:tabs>
          <w:tab w:val="left" w:pos="1134"/>
        </w:tabs>
        <w:suppressAutoHyphens/>
        <w:spacing w:line="360" w:lineRule="auto"/>
        <w:ind w:firstLine="709"/>
        <w:rPr>
          <w:szCs w:val="28"/>
        </w:rPr>
      </w:pPr>
      <w:r w:rsidRPr="00D750AF">
        <w:rPr>
          <w:szCs w:val="28"/>
        </w:rPr>
        <w:t>Иностранные банки представляют в Японии 88 государств мира. Доминируют банки США и Великобритании. Традиционная функция зарубежных банков – торговля иностранной валютой. Благодаря им в Японии появились новые финансовые инструменты, страхующие риски во внешней торговле. Иностранные банки также нашли себе применение на процентном рынке: в настоящее время Япония является одним из крупнейших международных рынков свопов.</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Другие банки включают в себя банки нового типа, возникшие в </w:t>
      </w:r>
      <w:r w:rsidRPr="00D750AF">
        <w:rPr>
          <w:szCs w:val="28"/>
          <w:lang w:val="en-US"/>
        </w:rPr>
        <w:t>XXI</w:t>
      </w:r>
      <w:r w:rsidRPr="00D750AF">
        <w:rPr>
          <w:szCs w:val="28"/>
        </w:rPr>
        <w:t>в. В связи с развитием новых каналов распределения финансовых услуг (Интернет, мобильная связь). Одни из них специализируются на расчетах или проводят операции по сети Интернет (интернет-банки). Другие осуществляют кредитование предприятий малого и среднего бизнеса, а также вновь создаваемых мелких предприятий, нуждающихся в оборотных средствах. [14, с. 18]</w:t>
      </w:r>
    </w:p>
    <w:p w:rsidR="005A36A1" w:rsidRPr="00D750AF" w:rsidRDefault="005A36A1" w:rsidP="00D750AF">
      <w:pPr>
        <w:tabs>
          <w:tab w:val="left" w:pos="1134"/>
        </w:tabs>
        <w:suppressAutoHyphens/>
        <w:spacing w:line="360" w:lineRule="auto"/>
        <w:ind w:firstLine="709"/>
        <w:rPr>
          <w:szCs w:val="28"/>
        </w:rPr>
      </w:pPr>
      <w:r w:rsidRPr="00D750AF">
        <w:rPr>
          <w:szCs w:val="28"/>
        </w:rPr>
        <w:t>Третье звено кредитной системы Японии составляют кредитно-финансовые учреждения. Важное место среди них занимают государственные специализированные банки: Экспортно-импортный банк Японии, Японский банк развития и государственные финансовые корпорации.</w:t>
      </w:r>
    </w:p>
    <w:p w:rsidR="005A36A1" w:rsidRPr="00D750AF" w:rsidRDefault="005A36A1" w:rsidP="00D750AF">
      <w:pPr>
        <w:tabs>
          <w:tab w:val="left" w:pos="1134"/>
        </w:tabs>
        <w:suppressAutoHyphens/>
        <w:spacing w:line="360" w:lineRule="auto"/>
        <w:ind w:firstLine="709"/>
        <w:rPr>
          <w:szCs w:val="28"/>
        </w:rPr>
      </w:pPr>
      <w:r w:rsidRPr="00D750AF">
        <w:rPr>
          <w:szCs w:val="28"/>
        </w:rPr>
        <w:t>Экспортно-импортный банк Японии кредитует внешнюю торговлю и участвует в заграничных инвестициях и кредитах. Сейчас он объединен с Фондом международного сотрудничества. Вместе они образуют Банк международного сотрудничества.</w:t>
      </w:r>
    </w:p>
    <w:p w:rsidR="005A36A1" w:rsidRPr="00D750AF" w:rsidRDefault="005A36A1" w:rsidP="00D750AF">
      <w:pPr>
        <w:tabs>
          <w:tab w:val="left" w:pos="1134"/>
        </w:tabs>
        <w:suppressAutoHyphens/>
        <w:spacing w:line="360" w:lineRule="auto"/>
        <w:ind w:firstLine="709"/>
        <w:rPr>
          <w:szCs w:val="28"/>
        </w:rPr>
      </w:pPr>
      <w:r w:rsidRPr="00D750AF">
        <w:rPr>
          <w:szCs w:val="28"/>
        </w:rPr>
        <w:t>Японский банк развития занимается долгосрочным кредитованием промышленности, транспорта, энергетики. Весь капитал банка принадлежит государству.</w:t>
      </w:r>
    </w:p>
    <w:p w:rsidR="005A36A1" w:rsidRPr="00D750AF" w:rsidRDefault="005A36A1" w:rsidP="00D750AF">
      <w:pPr>
        <w:tabs>
          <w:tab w:val="left" w:pos="1134"/>
        </w:tabs>
        <w:suppressAutoHyphens/>
        <w:spacing w:line="360" w:lineRule="auto"/>
        <w:ind w:firstLine="709"/>
        <w:rPr>
          <w:szCs w:val="28"/>
        </w:rPr>
      </w:pPr>
      <w:r w:rsidRPr="00D750AF">
        <w:rPr>
          <w:szCs w:val="28"/>
        </w:rPr>
        <w:t>Государственные финансовые корпорации функционируют в отраслях, в кредитовании которых частные банки не заинтересованы или мало заинтересованы, но развитие которых необходимо для процесса воспроизводства, а также с социальной точки зрения.</w:t>
      </w:r>
    </w:p>
    <w:p w:rsidR="005A36A1" w:rsidRPr="00D750AF" w:rsidRDefault="005A36A1" w:rsidP="00D750AF">
      <w:pPr>
        <w:tabs>
          <w:tab w:val="left" w:pos="1134"/>
        </w:tabs>
        <w:suppressAutoHyphens/>
        <w:spacing w:line="360" w:lineRule="auto"/>
        <w:ind w:firstLine="709"/>
        <w:rPr>
          <w:szCs w:val="28"/>
        </w:rPr>
      </w:pPr>
      <w:r w:rsidRPr="00D750AF">
        <w:rPr>
          <w:szCs w:val="28"/>
        </w:rPr>
        <w:t>Около 15 % совокупного баланса частных кредитных институтов приходится на долю 24 компаний по страхованию жизни и 23 по страхованию имущества. Страховые компании в Японии аккумулируют огромные финансовые средства, которые они используют в основном для инвестиций в ценные бумаги.</w:t>
      </w:r>
    </w:p>
    <w:p w:rsidR="005A36A1" w:rsidRPr="00D750AF" w:rsidRDefault="005A36A1" w:rsidP="00D750AF">
      <w:pPr>
        <w:tabs>
          <w:tab w:val="left" w:pos="1134"/>
        </w:tabs>
        <w:suppressAutoHyphens/>
        <w:spacing w:line="360" w:lineRule="auto"/>
        <w:ind w:firstLine="709"/>
        <w:rPr>
          <w:szCs w:val="28"/>
        </w:rPr>
      </w:pPr>
      <w:r w:rsidRPr="00D750AF">
        <w:rPr>
          <w:szCs w:val="28"/>
        </w:rPr>
        <w:t>В стране насчитывается 220 фондовых компаний, специализирующихся исключительно на операциях с ценными бумагами. Это одна из главных особенностей современной кредитной системы Японии.</w:t>
      </w:r>
    </w:p>
    <w:p w:rsidR="005A36A1" w:rsidRPr="00D750AF" w:rsidRDefault="005A36A1" w:rsidP="00D750AF">
      <w:pPr>
        <w:tabs>
          <w:tab w:val="left" w:pos="1134"/>
        </w:tabs>
        <w:suppressAutoHyphens/>
        <w:spacing w:line="360" w:lineRule="auto"/>
        <w:ind w:firstLine="709"/>
        <w:rPr>
          <w:szCs w:val="28"/>
        </w:rPr>
      </w:pPr>
      <w:r w:rsidRPr="00D750AF">
        <w:rPr>
          <w:szCs w:val="28"/>
        </w:rPr>
        <w:t>Важное место в структуре кредитных отношений Японии занимают почтово-сберегательные кассы. Они аккумулируют сбережения населения. В отличие от городских, региональных и других банков, которые оказывают аналогичные услуги, японские сберкассы при почтовых отделениях предоставляют физическим лицам гораздо больший набор услуг, позволяют людям среднего достатка на более выгодных условиях получать кредиты и хранить сбережения. Благодаря этому государственные почтово-сберегательные кассы, подчиняющиеся почтовому ведомству, смогли аккумулировать большие объемы финансовых средств.</w:t>
      </w:r>
    </w:p>
    <w:p w:rsidR="005A36A1" w:rsidRPr="00D750AF" w:rsidRDefault="005A36A1" w:rsidP="00D750AF">
      <w:pPr>
        <w:tabs>
          <w:tab w:val="left" w:pos="1134"/>
        </w:tabs>
        <w:suppressAutoHyphens/>
        <w:spacing w:line="360" w:lineRule="auto"/>
        <w:ind w:firstLine="709"/>
        <w:rPr>
          <w:szCs w:val="28"/>
        </w:rPr>
      </w:pPr>
      <w:r w:rsidRPr="00D750AF">
        <w:rPr>
          <w:szCs w:val="28"/>
        </w:rPr>
        <w:t>Кредитная система Великобритании состоит из трёх звеньев. [Приложение Б, рисунок Б.1]</w:t>
      </w:r>
    </w:p>
    <w:p w:rsidR="005A36A1" w:rsidRPr="00D750AF" w:rsidRDefault="005A36A1" w:rsidP="00D750AF">
      <w:pPr>
        <w:tabs>
          <w:tab w:val="left" w:pos="1134"/>
        </w:tabs>
        <w:suppressAutoHyphens/>
        <w:spacing w:line="360" w:lineRule="auto"/>
        <w:ind w:firstLine="709"/>
        <w:rPr>
          <w:szCs w:val="28"/>
        </w:rPr>
      </w:pPr>
      <w:r w:rsidRPr="00D750AF">
        <w:rPr>
          <w:szCs w:val="28"/>
        </w:rPr>
        <w:t>Банк Англии является старейшим центральным банком мира. Первоначально был организован в 1694 г. как частный банк, в 1946 г. был национализирован государством.</w:t>
      </w:r>
    </w:p>
    <w:p w:rsidR="005A36A1" w:rsidRPr="00D750AF" w:rsidRDefault="005A36A1" w:rsidP="00D750AF">
      <w:pPr>
        <w:tabs>
          <w:tab w:val="left" w:pos="1134"/>
        </w:tabs>
        <w:suppressAutoHyphens/>
        <w:spacing w:line="360" w:lineRule="auto"/>
        <w:ind w:firstLine="709"/>
        <w:rPr>
          <w:szCs w:val="28"/>
        </w:rPr>
      </w:pPr>
      <w:r w:rsidRPr="00D750AF">
        <w:rPr>
          <w:szCs w:val="28"/>
        </w:rPr>
        <w:t>Банк Англии управляется Советом Директоров. Совет состоит из Управляющего, двух его заместителей и 16 членов Совета. Все они назначаются королевским указом после утверждения Парламентом Великобритании.</w:t>
      </w:r>
    </w:p>
    <w:p w:rsidR="005A36A1" w:rsidRPr="00D750AF" w:rsidRDefault="005A36A1" w:rsidP="00D750AF">
      <w:pPr>
        <w:tabs>
          <w:tab w:val="left" w:pos="1134"/>
        </w:tabs>
        <w:suppressAutoHyphens/>
        <w:spacing w:line="360" w:lineRule="auto"/>
        <w:ind w:firstLine="709"/>
        <w:rPr>
          <w:szCs w:val="28"/>
        </w:rPr>
      </w:pPr>
      <w:r w:rsidRPr="00D750AF">
        <w:rPr>
          <w:szCs w:val="28"/>
        </w:rPr>
        <w:t>В настоящее время Банк Англии осуществляет свою деятельность исходя из трех приоритетных целей:</w:t>
      </w:r>
    </w:p>
    <w:p w:rsidR="005A36A1" w:rsidRPr="00D750AF" w:rsidRDefault="005A36A1" w:rsidP="00D750AF">
      <w:pPr>
        <w:pStyle w:val="a5"/>
        <w:numPr>
          <w:ilvl w:val="0"/>
          <w:numId w:val="14"/>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поддержка стоимости национальной валюты;</w:t>
      </w:r>
    </w:p>
    <w:p w:rsidR="005A36A1" w:rsidRPr="00D750AF" w:rsidRDefault="005A36A1" w:rsidP="00D750AF">
      <w:pPr>
        <w:pStyle w:val="a5"/>
        <w:numPr>
          <w:ilvl w:val="0"/>
          <w:numId w:val="14"/>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обеспечение стабильности финансовой системы;</w:t>
      </w:r>
    </w:p>
    <w:p w:rsidR="005A36A1" w:rsidRPr="00D750AF" w:rsidRDefault="005A36A1" w:rsidP="00D750AF">
      <w:pPr>
        <w:pStyle w:val="a5"/>
        <w:numPr>
          <w:ilvl w:val="0"/>
          <w:numId w:val="14"/>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обеспечение и повышение эффективности и конкурентоспособности финансовой системы внутри страны и на международной арене.</w:t>
      </w:r>
    </w:p>
    <w:p w:rsidR="005A36A1" w:rsidRPr="00D750AF" w:rsidRDefault="005A36A1" w:rsidP="00D750AF">
      <w:pPr>
        <w:tabs>
          <w:tab w:val="left" w:pos="1134"/>
        </w:tabs>
        <w:suppressAutoHyphens/>
        <w:spacing w:line="360" w:lineRule="auto"/>
        <w:ind w:firstLine="709"/>
        <w:rPr>
          <w:szCs w:val="28"/>
        </w:rPr>
      </w:pPr>
      <w:r w:rsidRPr="00D750AF">
        <w:rPr>
          <w:szCs w:val="28"/>
        </w:rPr>
        <w:t>Банк Англии выполняет следующие функции:</w:t>
      </w:r>
    </w:p>
    <w:p w:rsidR="005A36A1" w:rsidRPr="00D750AF" w:rsidRDefault="005A36A1" w:rsidP="00D750AF">
      <w:pPr>
        <w:pStyle w:val="a5"/>
        <w:numPr>
          <w:ilvl w:val="0"/>
          <w:numId w:val="15"/>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служит банком для коммерческих и других центральных банков, а также для правительства;</w:t>
      </w:r>
    </w:p>
    <w:p w:rsidR="005A36A1" w:rsidRPr="00D750AF" w:rsidRDefault="005A36A1" w:rsidP="00D750AF">
      <w:pPr>
        <w:pStyle w:val="a5"/>
        <w:numPr>
          <w:ilvl w:val="0"/>
          <w:numId w:val="15"/>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реализует монетарную политику;</w:t>
      </w:r>
    </w:p>
    <w:p w:rsidR="005A36A1" w:rsidRPr="00D750AF" w:rsidRDefault="005A36A1" w:rsidP="00D750AF">
      <w:pPr>
        <w:pStyle w:val="a5"/>
        <w:numPr>
          <w:ilvl w:val="0"/>
          <w:numId w:val="15"/>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является эмитентом банкнот и другие.</w:t>
      </w:r>
    </w:p>
    <w:p w:rsidR="005A36A1" w:rsidRPr="00D750AF" w:rsidRDefault="005A36A1" w:rsidP="00D750AF">
      <w:pPr>
        <w:tabs>
          <w:tab w:val="left" w:pos="1134"/>
        </w:tabs>
        <w:suppressAutoHyphens/>
        <w:spacing w:line="360" w:lineRule="auto"/>
        <w:ind w:firstLine="709"/>
        <w:rPr>
          <w:szCs w:val="28"/>
        </w:rPr>
      </w:pPr>
      <w:r w:rsidRPr="00D750AF">
        <w:rPr>
          <w:szCs w:val="28"/>
        </w:rPr>
        <w:t>Вторым звеном в кредитной системе Великобритании являются банковские учреждения, которые называются депозитными. Кроме депозитной деятельности, коммерческие банки выдают краткосрочные</w:t>
      </w:r>
      <w:r w:rsidR="00D750AF">
        <w:rPr>
          <w:szCs w:val="28"/>
        </w:rPr>
        <w:t xml:space="preserve"> </w:t>
      </w:r>
      <w:r w:rsidRPr="00D750AF">
        <w:rPr>
          <w:szCs w:val="28"/>
        </w:rPr>
        <w:t>кредиты, финансируют внешнюю торговлю, управляют средствами вкладчиков. По причине разнородности клиентуры, которую составляют как крупные предприятия и организации, так и частные лица, депозитные банки иногда называют розничными.</w:t>
      </w:r>
    </w:p>
    <w:p w:rsidR="005A36A1" w:rsidRPr="00D750AF" w:rsidRDefault="005A36A1" w:rsidP="00D750AF">
      <w:pPr>
        <w:tabs>
          <w:tab w:val="left" w:pos="1134"/>
        </w:tabs>
        <w:suppressAutoHyphens/>
        <w:spacing w:line="360" w:lineRule="auto"/>
        <w:ind w:firstLine="709"/>
        <w:rPr>
          <w:szCs w:val="28"/>
        </w:rPr>
      </w:pPr>
      <w:r w:rsidRPr="00D750AF">
        <w:rPr>
          <w:szCs w:val="28"/>
        </w:rPr>
        <w:t>К важнейшим депозитным банкам относят клиринговые банки. Это самые большие акционерные банки, которые</w:t>
      </w:r>
      <w:r w:rsidR="00D750AF">
        <w:rPr>
          <w:szCs w:val="28"/>
        </w:rPr>
        <w:t xml:space="preserve"> </w:t>
      </w:r>
      <w:r w:rsidRPr="00D750AF">
        <w:rPr>
          <w:szCs w:val="28"/>
        </w:rPr>
        <w:t>связаны клиринговыми</w:t>
      </w:r>
      <w:r w:rsidR="001703E8" w:rsidRPr="00D750AF">
        <w:rPr>
          <w:szCs w:val="28"/>
        </w:rPr>
        <w:t xml:space="preserve"> </w:t>
      </w:r>
      <w:r w:rsidRPr="00D750AF">
        <w:rPr>
          <w:szCs w:val="28"/>
        </w:rPr>
        <w:t>(взаимозачетными) обязательствами и входят в Лондонскую клиринговую палату. Выделяют шесть английских клиринговых банков: «Барклэйз»</w:t>
      </w:r>
      <w:r w:rsidR="00D750AF">
        <w:rPr>
          <w:szCs w:val="28"/>
        </w:rPr>
        <w:t xml:space="preserve"> </w:t>
      </w:r>
      <w:r w:rsidRPr="00D750AF">
        <w:rPr>
          <w:szCs w:val="28"/>
        </w:rPr>
        <w:t>(</w:t>
      </w:r>
      <w:r w:rsidRPr="00D750AF">
        <w:rPr>
          <w:szCs w:val="28"/>
          <w:lang w:val="en-US"/>
        </w:rPr>
        <w:t>Barclays</w:t>
      </w:r>
      <w:r w:rsidRPr="00D750AF">
        <w:rPr>
          <w:szCs w:val="28"/>
        </w:rPr>
        <w:t>), «Нэшнл Вестминстер» (</w:t>
      </w:r>
      <w:r w:rsidRPr="00D750AF">
        <w:rPr>
          <w:szCs w:val="28"/>
          <w:lang w:val="en-US"/>
        </w:rPr>
        <w:t>NationalWestminster</w:t>
      </w:r>
      <w:r w:rsidRPr="00D750AF">
        <w:rPr>
          <w:szCs w:val="28"/>
        </w:rPr>
        <w:t>), «Мидлэнд» (</w:t>
      </w:r>
      <w:r w:rsidRPr="00D750AF">
        <w:rPr>
          <w:szCs w:val="28"/>
          <w:lang w:val="en-US"/>
        </w:rPr>
        <w:t>Midland</w:t>
      </w:r>
      <w:r w:rsidRPr="00D750AF">
        <w:rPr>
          <w:szCs w:val="28"/>
        </w:rPr>
        <w:t>), «Лойдс» (</w:t>
      </w:r>
      <w:r w:rsidRPr="00D750AF">
        <w:rPr>
          <w:szCs w:val="28"/>
          <w:lang w:val="en-US"/>
        </w:rPr>
        <w:t>Loyds</w:t>
      </w:r>
      <w:r w:rsidRPr="00D750AF">
        <w:rPr>
          <w:szCs w:val="28"/>
        </w:rPr>
        <w:t>), «Уильямс энд Глайнс» (</w:t>
      </w:r>
      <w:r w:rsidRPr="00D750AF">
        <w:rPr>
          <w:szCs w:val="28"/>
          <w:lang w:val="en-US"/>
        </w:rPr>
        <w:t>Williams</w:t>
      </w:r>
      <w:r w:rsidRPr="00D750AF">
        <w:rPr>
          <w:szCs w:val="28"/>
        </w:rPr>
        <w:t>&amp;</w:t>
      </w:r>
      <w:r w:rsidRPr="00D750AF">
        <w:rPr>
          <w:szCs w:val="28"/>
          <w:lang w:val="en-US"/>
        </w:rPr>
        <w:t>Glynes</w:t>
      </w:r>
      <w:r w:rsidRPr="00D750AF">
        <w:rPr>
          <w:szCs w:val="28"/>
        </w:rPr>
        <w:t>), «Каутс» (</w:t>
      </w:r>
      <w:r w:rsidRPr="00D750AF">
        <w:rPr>
          <w:szCs w:val="28"/>
          <w:lang w:val="en-US"/>
        </w:rPr>
        <w:t>Coutts</w:t>
      </w:r>
      <w:r w:rsidRPr="00D750AF">
        <w:rPr>
          <w:szCs w:val="28"/>
        </w:rPr>
        <w:t>). Первые четыре банка образуют так называемую большую четверку, которая сформировалась в конце 1960-х гг. в результате слияний крупных банков и осуществляет около 70 % операций.</w:t>
      </w:r>
    </w:p>
    <w:p w:rsidR="005A36A1" w:rsidRPr="00D750AF" w:rsidRDefault="005A36A1" w:rsidP="00D750AF">
      <w:pPr>
        <w:tabs>
          <w:tab w:val="left" w:pos="1134"/>
        </w:tabs>
        <w:suppressAutoHyphens/>
        <w:spacing w:line="360" w:lineRule="auto"/>
        <w:ind w:firstLine="709"/>
        <w:rPr>
          <w:szCs w:val="28"/>
        </w:rPr>
      </w:pPr>
      <w:r w:rsidRPr="00D750AF">
        <w:rPr>
          <w:szCs w:val="28"/>
        </w:rPr>
        <w:t>Шесть системообразующих банков имеют в Англии и Уэльсе более чем 13 тыс. отделений. В Шотландии и Северной Ирландии английским крупнейшим банкам запрещено открывать филиалы, поэтому они имеют множество участий в местных депозитных банках, чтобы оказывать влияние на политику коммерческих банков в Шотландии и Северной Ирландии.</w:t>
      </w:r>
    </w:p>
    <w:p w:rsidR="005A36A1" w:rsidRPr="00D750AF" w:rsidRDefault="005A36A1" w:rsidP="00D750AF">
      <w:pPr>
        <w:tabs>
          <w:tab w:val="left" w:pos="1134"/>
        </w:tabs>
        <w:suppressAutoHyphens/>
        <w:spacing w:line="360" w:lineRule="auto"/>
        <w:ind w:firstLine="709"/>
        <w:rPr>
          <w:szCs w:val="28"/>
        </w:rPr>
      </w:pPr>
      <w:r w:rsidRPr="00D750AF">
        <w:rPr>
          <w:szCs w:val="28"/>
        </w:rPr>
        <w:t>В последнее время активно стала проявляться тенденция к универсализации клиринговых банков, они все чаще оказывают небанковские услуги: обслуживание финансовых операций промышленности, подготовку и финансирование экспорта и др. клиринговые банки активно участвуют как посредники в страховании жизни и организации путешествий. Все это позволяет охарактеризовать клиринговые банки как финансовые конгломераты, банковские операции для которых являются лишь частью деятельности.</w:t>
      </w:r>
    </w:p>
    <w:p w:rsidR="005A36A1" w:rsidRPr="00D750AF" w:rsidRDefault="005A36A1" w:rsidP="00D750AF">
      <w:pPr>
        <w:tabs>
          <w:tab w:val="left" w:pos="1134"/>
        </w:tabs>
        <w:suppressAutoHyphens/>
        <w:spacing w:line="360" w:lineRule="auto"/>
        <w:ind w:firstLine="709"/>
        <w:rPr>
          <w:szCs w:val="28"/>
        </w:rPr>
      </w:pPr>
      <w:r w:rsidRPr="00D750AF">
        <w:rPr>
          <w:szCs w:val="28"/>
        </w:rPr>
        <w:t>К депозитным банкам относятся так называемые финансовые дома, к которым принадлежат прежде всего специальные банки потребительского кредита. Финансовые дома являются, как правило, дочерними предприятиями крупнейших банков или страховых компаний, поддерживающих эти банки своими средствами. Крупнейшие финансовые дома пытаются максимально расширить круг банковских операций, чтобы иметь возможность привлекать вклады и трансформироваться в универсальные банки.</w:t>
      </w:r>
    </w:p>
    <w:p w:rsidR="005A36A1" w:rsidRPr="00D750AF" w:rsidRDefault="005A36A1" w:rsidP="00D750AF">
      <w:pPr>
        <w:tabs>
          <w:tab w:val="left" w:pos="1134"/>
        </w:tabs>
        <w:suppressAutoHyphens/>
        <w:spacing w:line="360" w:lineRule="auto"/>
        <w:ind w:firstLine="709"/>
        <w:rPr>
          <w:szCs w:val="28"/>
        </w:rPr>
      </w:pPr>
      <w:r w:rsidRPr="00D750AF">
        <w:rPr>
          <w:szCs w:val="28"/>
        </w:rPr>
        <w:t>Другим звеном коммерческих банков Великобритании являются торговые банки. Они возникли на торговых предприятиях, которые постепенно освоили банковские операции. Долгое время основой их деятельности являлись акцептные операции, что позволяет относить торговые банки к числу акцептных домов.</w:t>
      </w:r>
    </w:p>
    <w:p w:rsidR="005A36A1" w:rsidRPr="00D750AF" w:rsidRDefault="005A36A1" w:rsidP="00D750AF">
      <w:pPr>
        <w:tabs>
          <w:tab w:val="left" w:pos="1134"/>
        </w:tabs>
        <w:suppressAutoHyphens/>
        <w:spacing w:line="360" w:lineRule="auto"/>
        <w:ind w:firstLine="709"/>
        <w:rPr>
          <w:szCs w:val="28"/>
        </w:rPr>
      </w:pPr>
      <w:r w:rsidRPr="00D750AF">
        <w:rPr>
          <w:szCs w:val="28"/>
        </w:rPr>
        <w:t>Торговые банки, даже самые крупные, осуществляют небольшой объем операций по сравнению с «большой четверкой» клиринговых банков. Однако они играют важную роль в отдельных областях банковской деятельности.</w:t>
      </w:r>
    </w:p>
    <w:p w:rsidR="005A36A1" w:rsidRPr="00D750AF" w:rsidRDefault="005A36A1" w:rsidP="00D750AF">
      <w:pPr>
        <w:tabs>
          <w:tab w:val="left" w:pos="1134"/>
        </w:tabs>
        <w:suppressAutoHyphens/>
        <w:spacing w:line="360" w:lineRule="auto"/>
        <w:ind w:firstLine="709"/>
        <w:rPr>
          <w:szCs w:val="28"/>
        </w:rPr>
      </w:pPr>
      <w:r w:rsidRPr="00D750AF">
        <w:rPr>
          <w:szCs w:val="28"/>
        </w:rPr>
        <w:t>Операции торговых банков очень многообразны. Они выполняют широкий набор услуг для промышленных и торговых корпораций, осуществляют различные международные финансово-кредитные операции. Несмотря на различия, существующие между отдельными торговыми банками, можно выделить общие для них сферы деятельности: эмиссионно-учредительская деятельность и организационно-консультационные услуги корпорациям; международные финансово-кредитные операции; доверительные (трастовые) операции; традиционные банковские операции (прием депозитов, выдача ссуд, акцептные операции). [9, с. 622]</w:t>
      </w:r>
    </w:p>
    <w:p w:rsidR="005A36A1" w:rsidRPr="00D750AF" w:rsidRDefault="005A36A1" w:rsidP="00D750AF">
      <w:pPr>
        <w:tabs>
          <w:tab w:val="left" w:pos="1134"/>
        </w:tabs>
        <w:suppressAutoHyphens/>
        <w:spacing w:line="360" w:lineRule="auto"/>
        <w:ind w:firstLine="709"/>
        <w:rPr>
          <w:szCs w:val="28"/>
        </w:rPr>
      </w:pPr>
      <w:r w:rsidRPr="00D750AF">
        <w:rPr>
          <w:szCs w:val="28"/>
        </w:rPr>
        <w:t>Банки Содружества осуществляют свою деятельность преимущественно в странах бывшей колониальной империи. Всего насчитывается около десяти крупных банков Содружества, которые занимаются преимущественно «розничными» депозитно-ссудными операциями. В настоящее время они трансформировались в международные банки.</w:t>
      </w:r>
    </w:p>
    <w:p w:rsidR="005A36A1" w:rsidRPr="00D750AF" w:rsidRDefault="005A36A1" w:rsidP="00D750AF">
      <w:pPr>
        <w:tabs>
          <w:tab w:val="left" w:pos="1134"/>
        </w:tabs>
        <w:suppressAutoHyphens/>
        <w:spacing w:line="360" w:lineRule="auto"/>
        <w:ind w:firstLine="709"/>
        <w:rPr>
          <w:szCs w:val="28"/>
        </w:rPr>
      </w:pPr>
      <w:r w:rsidRPr="00D750AF">
        <w:rPr>
          <w:szCs w:val="28"/>
        </w:rPr>
        <w:t>Иностранные банки – это кредитные институты, созданные на территории Великобритании, капитал которых принадлежит другим странам. [9, с. 623] Эти банки, безусловно, являются крупными конкурентами английских банков. Однако Банк Англии приветствует их открытие, так как во-первых, оно ведет к упрочению позиций Лондона как мирового финансового центра, а во-вторых, иностранные банки привносят на лондонский рынок те или иные национальные особенности техники банковских операций, которые постепенно перенимают английские банки.</w:t>
      </w:r>
    </w:p>
    <w:p w:rsidR="005A36A1" w:rsidRPr="00D750AF" w:rsidRDefault="005A36A1" w:rsidP="00D750AF">
      <w:pPr>
        <w:tabs>
          <w:tab w:val="left" w:pos="1134"/>
        </w:tabs>
        <w:suppressAutoHyphens/>
        <w:spacing w:line="360" w:lineRule="auto"/>
        <w:ind w:firstLine="709"/>
        <w:rPr>
          <w:szCs w:val="28"/>
        </w:rPr>
      </w:pPr>
      <w:r w:rsidRPr="00D750AF">
        <w:rPr>
          <w:szCs w:val="28"/>
        </w:rPr>
        <w:t>Иностранные банки специализируются на операциях на еврорынке, кредитуют внешнюю торговлю. Кроме того, они консультируют компании по вопросам иностранных инвестиций и другим проблемам, возникающим при проведении различных международных операций, предоставляют им экономическую и финансовую информацию, дают советы по выбору партнеров.</w:t>
      </w:r>
    </w:p>
    <w:p w:rsidR="005A36A1" w:rsidRPr="00D750AF" w:rsidRDefault="005A36A1" w:rsidP="00D750AF">
      <w:pPr>
        <w:tabs>
          <w:tab w:val="left" w:pos="1134"/>
        </w:tabs>
        <w:suppressAutoHyphens/>
        <w:spacing w:line="360" w:lineRule="auto"/>
        <w:ind w:firstLine="709"/>
        <w:rPr>
          <w:szCs w:val="28"/>
        </w:rPr>
      </w:pPr>
      <w:r w:rsidRPr="00D750AF">
        <w:rPr>
          <w:szCs w:val="28"/>
        </w:rPr>
        <w:t>Консорциональные банки – финансово-кредитные институты с участием по крайней мере двух стран, из которых ни одна не имеет</w:t>
      </w:r>
      <w:r w:rsidR="00DF7B19" w:rsidRPr="00D750AF">
        <w:rPr>
          <w:szCs w:val="28"/>
        </w:rPr>
        <w:t xml:space="preserve"> </w:t>
      </w:r>
      <w:r w:rsidRPr="00D750AF">
        <w:rPr>
          <w:szCs w:val="28"/>
        </w:rPr>
        <w:t>контрольного пакета акций. Поскольку эти банки создавались на основе долевого участия банков ведущих стран, они в состоянии мобилизовать на еврорынке огромные средства на самые продолжительные сроки, что недоступно никакому другому виду банков. [22, с. 212]</w:t>
      </w:r>
    </w:p>
    <w:p w:rsidR="005A36A1" w:rsidRPr="00D750AF" w:rsidRDefault="005A36A1" w:rsidP="00D750AF">
      <w:pPr>
        <w:tabs>
          <w:tab w:val="left" w:pos="1134"/>
        </w:tabs>
        <w:suppressAutoHyphens/>
        <w:spacing w:line="360" w:lineRule="auto"/>
        <w:ind w:firstLine="709"/>
        <w:rPr>
          <w:szCs w:val="28"/>
        </w:rPr>
      </w:pPr>
      <w:r w:rsidRPr="00D750AF">
        <w:rPr>
          <w:szCs w:val="28"/>
        </w:rPr>
        <w:t>Последним звеном на втором уровне кредитной системы Великобритании являются учетные дома. Особенностью их деятельностью является привилегия получения кредита в Банке Англии. Традиционно учетные дома занимались учетом векселей, отсюда их название. Наряду с векселями эти институты совершают операции купли-продажи государственных облигаций и обязательств местных органов власти.</w:t>
      </w:r>
    </w:p>
    <w:p w:rsidR="005A36A1" w:rsidRPr="00D750AF" w:rsidRDefault="005A36A1" w:rsidP="00D750AF">
      <w:pPr>
        <w:tabs>
          <w:tab w:val="left" w:pos="1134"/>
        </w:tabs>
        <w:suppressAutoHyphens/>
        <w:spacing w:line="360" w:lineRule="auto"/>
        <w:ind w:firstLine="709"/>
        <w:rPr>
          <w:szCs w:val="28"/>
        </w:rPr>
      </w:pPr>
      <w:r w:rsidRPr="00D750AF">
        <w:rPr>
          <w:szCs w:val="28"/>
        </w:rPr>
        <w:t>К прочим небанковским специальным кредитно-финансовым институтам Великобритании относятся сберегательные институты, страховые компании и пенсионные фонды, инвестиционные тресты, доверительные паевые фонды, финансовые корпорации, фирмы венчурного финансирования.</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К сберегательным институтам в свою очередь относятся Доверительно-сберегательный банк, Национальный сберегательный банк, строительные общества. Доверительно-сберегательный банк по масштабам деятельности и капиталу уступает лишь «большой четверке» и выполняет все основные функции коммерческого банка. Национальный сберегательный банк по количеству вкладов является одним из крупнейших сберегательных учреждений в мире. В качестве его отделений используются почтовые отделения. </w:t>
      </w:r>
    </w:p>
    <w:p w:rsidR="005A36A1" w:rsidRPr="00D750AF" w:rsidRDefault="005A36A1" w:rsidP="00D750AF">
      <w:pPr>
        <w:tabs>
          <w:tab w:val="left" w:pos="1134"/>
        </w:tabs>
        <w:suppressAutoHyphens/>
        <w:spacing w:line="360" w:lineRule="auto"/>
        <w:ind w:firstLine="709"/>
        <w:rPr>
          <w:szCs w:val="28"/>
        </w:rPr>
      </w:pPr>
      <w:r w:rsidRPr="00D750AF">
        <w:rPr>
          <w:szCs w:val="28"/>
        </w:rPr>
        <w:t>Страховые компании и пенсионные фонды направляют аккумулированный ссудный капитал в долгосрочные инвестиции. Финансово-кредитная деятельность является вторичной по отношению к их специализации – страховому делу и частному пенсионному обеспечению.</w:t>
      </w:r>
    </w:p>
    <w:p w:rsidR="005A36A1" w:rsidRPr="00D750AF" w:rsidRDefault="005A36A1" w:rsidP="00D750AF">
      <w:pPr>
        <w:tabs>
          <w:tab w:val="left" w:pos="1134"/>
        </w:tabs>
        <w:suppressAutoHyphens/>
        <w:spacing w:line="360" w:lineRule="auto"/>
        <w:ind w:firstLine="709"/>
        <w:rPr>
          <w:szCs w:val="28"/>
        </w:rPr>
      </w:pPr>
      <w:r w:rsidRPr="00D750AF">
        <w:rPr>
          <w:szCs w:val="28"/>
        </w:rPr>
        <w:t>Инвестиционные тресты занимаются исключительно операциями с ценными бумагами. Путем эмиссии собственных акций и облигаций они привлекают капитал, который вкладывают в ценные бумаги других компаний. Особенность этих учреждений, не имеющих регулярных источников поступлений (депозитов, страховых взносов и т.п.), состоит в сильной зависимости от рыночной конъюнктуры. При падении курсов ценных бумаг они сталкиваются с финансовыми трудностями и терпят убытки.</w:t>
      </w:r>
    </w:p>
    <w:p w:rsidR="005A36A1" w:rsidRPr="00D750AF" w:rsidRDefault="005A36A1" w:rsidP="00D750AF">
      <w:pPr>
        <w:tabs>
          <w:tab w:val="left" w:pos="1134"/>
        </w:tabs>
        <w:suppressAutoHyphens/>
        <w:spacing w:line="360" w:lineRule="auto"/>
        <w:ind w:firstLine="709"/>
        <w:rPr>
          <w:szCs w:val="28"/>
        </w:rPr>
      </w:pPr>
      <w:r w:rsidRPr="00D750AF">
        <w:rPr>
          <w:szCs w:val="28"/>
        </w:rPr>
        <w:t>Доверительные паевые фонды по своей специализации сходны с инвестиционными трестами. Они аккумулируют денежный капитал и вкладывают его в ценные бумаги. Мобилизуют капитал путем продажи паев, дающих право на пропорциональную долю в доходе.</w:t>
      </w:r>
    </w:p>
    <w:p w:rsidR="005A36A1" w:rsidRPr="00D750AF" w:rsidRDefault="005A36A1" w:rsidP="00D750AF">
      <w:pPr>
        <w:tabs>
          <w:tab w:val="left" w:pos="1134"/>
        </w:tabs>
        <w:suppressAutoHyphens/>
        <w:spacing w:line="360" w:lineRule="auto"/>
        <w:ind w:firstLine="709"/>
        <w:rPr>
          <w:szCs w:val="28"/>
        </w:rPr>
      </w:pPr>
      <w:r w:rsidRPr="00D750AF">
        <w:rPr>
          <w:szCs w:val="28"/>
        </w:rPr>
        <w:t>Финансовые корпорации специализируются на кредитовании частных фирм, не имеющих доступа к обычным источникам ссудного капитала. Крупнейшие – финансовая корпорация промышленности, сельскохозяйственная ипотечная корпорация и др.</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Фирмы венчурного финансирования – это специализированные учреждения, возникшие преимущественно в 80-х гг. </w:t>
      </w:r>
      <w:r w:rsidRPr="00D750AF">
        <w:rPr>
          <w:szCs w:val="28"/>
          <w:lang w:val="en-US"/>
        </w:rPr>
        <w:t>XX</w:t>
      </w:r>
      <w:r w:rsidRPr="00D750AF">
        <w:rPr>
          <w:szCs w:val="28"/>
        </w:rPr>
        <w:t xml:space="preserve"> в. Занимаются главным образом кредитованием новых и расширяющихся компаний в передовых отраслях, что связано с повышенным риском.</w:t>
      </w:r>
    </w:p>
    <w:p w:rsidR="005A36A1" w:rsidRPr="00D750AF" w:rsidRDefault="005A36A1" w:rsidP="00D750AF">
      <w:pPr>
        <w:tabs>
          <w:tab w:val="left" w:pos="1134"/>
        </w:tabs>
        <w:suppressAutoHyphens/>
        <w:spacing w:line="360" w:lineRule="auto"/>
        <w:ind w:firstLine="709"/>
        <w:rPr>
          <w:szCs w:val="28"/>
        </w:rPr>
      </w:pPr>
      <w:r w:rsidRPr="00D750AF">
        <w:rPr>
          <w:szCs w:val="28"/>
        </w:rPr>
        <w:t>Рассмотрим кредитную систему Германии. [Приложение В, рисунок В.1]</w:t>
      </w:r>
    </w:p>
    <w:p w:rsidR="005A36A1" w:rsidRPr="00D750AF" w:rsidRDefault="005A36A1" w:rsidP="00D750AF">
      <w:pPr>
        <w:tabs>
          <w:tab w:val="left" w:pos="1134"/>
        </w:tabs>
        <w:suppressAutoHyphens/>
        <w:spacing w:line="360" w:lineRule="auto"/>
        <w:ind w:firstLine="709"/>
        <w:rPr>
          <w:szCs w:val="28"/>
        </w:rPr>
      </w:pPr>
      <w:r w:rsidRPr="00D750AF">
        <w:rPr>
          <w:szCs w:val="28"/>
        </w:rPr>
        <w:t>Центральным банком Германии является «Дойче Бундесбанк», правление которого находится во Франкфурте-на-Майне. Этот банк имеет 9 земельных центральных банков в качестве главных управлений и почти 200 главных отделений и филиалов. Центральный банк является федеративным юридическим лицом публичного права и на 100 % принадлежит Федерации. [2, с. 219]</w:t>
      </w:r>
    </w:p>
    <w:p w:rsidR="005A36A1" w:rsidRPr="00D750AF" w:rsidRDefault="005A36A1" w:rsidP="00D750AF">
      <w:pPr>
        <w:tabs>
          <w:tab w:val="left" w:pos="1134"/>
        </w:tabs>
        <w:suppressAutoHyphens/>
        <w:spacing w:line="360" w:lineRule="auto"/>
        <w:ind w:firstLine="709"/>
        <w:rPr>
          <w:szCs w:val="28"/>
        </w:rPr>
      </w:pPr>
      <w:r w:rsidRPr="00D750AF">
        <w:rPr>
          <w:szCs w:val="28"/>
        </w:rPr>
        <w:t>Руководящий орган – Центральный совет, который определяет монетарную политику страны. Исполнительным органом является Совет директоров, который включает президента «Бундесбанка», вице-президента и до шести членов.</w:t>
      </w:r>
    </w:p>
    <w:p w:rsidR="005A36A1" w:rsidRPr="00D750AF" w:rsidRDefault="005A36A1" w:rsidP="00D750AF">
      <w:pPr>
        <w:tabs>
          <w:tab w:val="left" w:pos="1134"/>
        </w:tabs>
        <w:suppressAutoHyphens/>
        <w:spacing w:line="360" w:lineRule="auto"/>
        <w:ind w:firstLine="709"/>
        <w:rPr>
          <w:szCs w:val="28"/>
        </w:rPr>
      </w:pPr>
      <w:r w:rsidRPr="00D750AF">
        <w:rPr>
          <w:szCs w:val="28"/>
        </w:rPr>
        <w:t>Основными задачами «Бундесбанка» выступают регулирование денежного обращения, кредитное обеспечение экономики, осуществление платежного оборота. В связи с этим его главными функциями являются монопольная эмиссия банкнот, банк-банков, банк правительства, регулирование экономики посредством проведения денежно-кредитной политики, контроль и надзор за коммерческими банками, управление золотовалютными резервами. [9, с. 629]</w:t>
      </w:r>
    </w:p>
    <w:p w:rsidR="005A36A1" w:rsidRPr="00D750AF" w:rsidRDefault="005A36A1" w:rsidP="00D750AF">
      <w:pPr>
        <w:tabs>
          <w:tab w:val="left" w:pos="1134"/>
        </w:tabs>
        <w:suppressAutoHyphens/>
        <w:spacing w:line="360" w:lineRule="auto"/>
        <w:ind w:firstLine="709"/>
        <w:rPr>
          <w:szCs w:val="28"/>
        </w:rPr>
      </w:pPr>
      <w:r w:rsidRPr="00D750AF">
        <w:rPr>
          <w:szCs w:val="28"/>
        </w:rPr>
        <w:t>Кроме «Бундесбанка», контроль за функционированием денежно-кредитной системы осуществляет Федеральная банковская служба надзора (ФБСН), которая подчиняется Министерству финансов.</w:t>
      </w:r>
    </w:p>
    <w:p w:rsidR="005A36A1" w:rsidRPr="00D750AF" w:rsidRDefault="005A36A1" w:rsidP="00D750AF">
      <w:pPr>
        <w:tabs>
          <w:tab w:val="left" w:pos="1134"/>
        </w:tabs>
        <w:suppressAutoHyphens/>
        <w:spacing w:line="360" w:lineRule="auto"/>
        <w:ind w:firstLine="709"/>
        <w:rPr>
          <w:szCs w:val="28"/>
        </w:rPr>
      </w:pPr>
      <w:r w:rsidRPr="00D750AF">
        <w:rPr>
          <w:szCs w:val="28"/>
        </w:rPr>
        <w:t>Второе звено кредитной системы Германии представлено коммерческими банками. Особенностью немецкой банковской системы по сравнению с системами других промышленно развитых стран является преобладание универсальных кредитных учреждений, которые выполняют все банковские операции.</w:t>
      </w:r>
    </w:p>
    <w:p w:rsidR="005A36A1" w:rsidRPr="00D750AF" w:rsidRDefault="005A36A1" w:rsidP="00D750AF">
      <w:pPr>
        <w:tabs>
          <w:tab w:val="left" w:pos="1134"/>
        </w:tabs>
        <w:suppressAutoHyphens/>
        <w:spacing w:line="360" w:lineRule="auto"/>
        <w:ind w:firstLine="709"/>
        <w:rPr>
          <w:szCs w:val="28"/>
        </w:rPr>
      </w:pPr>
      <w:r w:rsidRPr="00D750AF">
        <w:rPr>
          <w:szCs w:val="28"/>
        </w:rPr>
        <w:t>На первом месте в системе универсальных банков стоят три крупных банка – гроссбанки. К ним относятся «Дойче банк» (</w:t>
      </w:r>
      <w:r w:rsidRPr="00D750AF">
        <w:rPr>
          <w:szCs w:val="28"/>
          <w:lang w:val="en-US"/>
        </w:rPr>
        <w:t>DeutscheBank</w:t>
      </w:r>
      <w:r w:rsidRPr="00D750AF">
        <w:rPr>
          <w:szCs w:val="28"/>
        </w:rPr>
        <w:t>), «Коммерцбанк» (</w:t>
      </w:r>
      <w:r w:rsidRPr="00D750AF">
        <w:rPr>
          <w:szCs w:val="28"/>
          <w:lang w:val="en-US"/>
        </w:rPr>
        <w:t>Commerzbank</w:t>
      </w:r>
      <w:r w:rsidRPr="00D750AF">
        <w:rPr>
          <w:szCs w:val="28"/>
        </w:rPr>
        <w:t>)и «Дрезднебанк» (</w:t>
      </w:r>
      <w:r w:rsidRPr="00D750AF">
        <w:rPr>
          <w:szCs w:val="28"/>
          <w:lang w:val="en-US"/>
        </w:rPr>
        <w:t>DresdnerBank</w:t>
      </w:r>
      <w:r w:rsidRPr="00D750AF">
        <w:rPr>
          <w:szCs w:val="28"/>
        </w:rPr>
        <w:t>). Они осуществляют разнообразные операции: торгуют акциями, привлекают вклады, предоставляют кредиты, проводят операции с золотом и валютой, финансируют различные проекты. [22, с. 118]</w:t>
      </w:r>
    </w:p>
    <w:p w:rsidR="005A36A1" w:rsidRPr="00D750AF" w:rsidRDefault="005A36A1" w:rsidP="00D750AF">
      <w:pPr>
        <w:tabs>
          <w:tab w:val="left" w:pos="1134"/>
        </w:tabs>
        <w:suppressAutoHyphens/>
        <w:spacing w:line="360" w:lineRule="auto"/>
        <w:ind w:firstLine="709"/>
        <w:rPr>
          <w:szCs w:val="28"/>
        </w:rPr>
      </w:pPr>
      <w:r w:rsidRPr="00D750AF">
        <w:rPr>
          <w:szCs w:val="28"/>
        </w:rPr>
        <w:t>К универсальным банкам относятся также частные коммерческие банки (около 350), в которые входят региональные и прочие кредитные банки, а также филиалы иностранных банков. Данная группа выполняет 30 % операций всех банков страны. [2, с. 220]</w:t>
      </w:r>
    </w:p>
    <w:p w:rsidR="005A36A1" w:rsidRPr="00D750AF" w:rsidRDefault="005A36A1" w:rsidP="00D750AF">
      <w:pPr>
        <w:tabs>
          <w:tab w:val="left" w:pos="1134"/>
        </w:tabs>
        <w:suppressAutoHyphens/>
        <w:spacing w:line="360" w:lineRule="auto"/>
        <w:ind w:firstLine="709"/>
        <w:rPr>
          <w:szCs w:val="28"/>
        </w:rPr>
      </w:pPr>
      <w:r w:rsidRPr="00D750AF">
        <w:rPr>
          <w:szCs w:val="28"/>
        </w:rPr>
        <w:t>Публично-правовые кредитные учреждения раньше относились к специализированным, однако теперь они работают как универсальные банки. Эта группа состоит из 700 сберегательных касс и 12 жироцентралей, которые выполняют 50 % операций всех банков. [22, с. 221]</w:t>
      </w:r>
    </w:p>
    <w:p w:rsidR="005A36A1" w:rsidRPr="00D750AF" w:rsidRDefault="005A36A1" w:rsidP="00D750AF">
      <w:pPr>
        <w:tabs>
          <w:tab w:val="left" w:pos="1134"/>
        </w:tabs>
        <w:suppressAutoHyphens/>
        <w:spacing w:line="360" w:lineRule="auto"/>
        <w:ind w:firstLine="709"/>
        <w:rPr>
          <w:szCs w:val="28"/>
        </w:rPr>
      </w:pPr>
      <w:r w:rsidRPr="00D750AF">
        <w:rPr>
          <w:szCs w:val="28"/>
        </w:rPr>
        <w:t>Кооперативные банки также выполняют универсальные функции. Доля их операций составляет около 20 % операций банков. Их главный вид деятельности – бессрочные и сберегательные вклады и выдача краткосрочных и среднесрочных кредитов своим членам. [2, с. 220]</w:t>
      </w:r>
    </w:p>
    <w:p w:rsidR="005A36A1" w:rsidRPr="00D750AF" w:rsidRDefault="005A36A1" w:rsidP="00D750AF">
      <w:pPr>
        <w:tabs>
          <w:tab w:val="left" w:pos="1134"/>
        </w:tabs>
        <w:suppressAutoHyphens/>
        <w:spacing w:line="360" w:lineRule="auto"/>
        <w:ind w:firstLine="709"/>
        <w:rPr>
          <w:szCs w:val="28"/>
        </w:rPr>
      </w:pPr>
      <w:r w:rsidRPr="00D750AF">
        <w:rPr>
          <w:szCs w:val="28"/>
        </w:rPr>
        <w:t>Завершают группу универсальных банков банкирские дома. В настоящее время их число постоянно уменьшается в результате концентрации их деятельности. [9, с. 634] На современном этапе на них приходится не более 6 % всего объем</w:t>
      </w:r>
      <w:r w:rsidR="00DF7B19" w:rsidRPr="00D750AF">
        <w:rPr>
          <w:szCs w:val="28"/>
        </w:rPr>
        <w:t>а банковской деятельности. Банкирские</w:t>
      </w:r>
      <w:r w:rsidRPr="00D750AF">
        <w:rPr>
          <w:szCs w:val="28"/>
        </w:rPr>
        <w:t xml:space="preserve"> дома кредитуют промышленность, сферу обслуживания, оказывают разнообразные услуги отдельным клиентам, в том числе выполняют операции с золотом и драгоценными металлами. [22, с. 120]</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Основное преимущество универсальной банковской системы по сравнению с англосаксонской банковской системой с разделением функций заключается в более высокой стабильности в результате надежности денежных вкладов. Банк, действующий на универсальной основе, в состоянии предоставить клиенту широкий круг услуг и операций, и за счет этого он может перераспределить доходы и потери от банковской деятельности. </w:t>
      </w:r>
    </w:p>
    <w:p w:rsidR="005A36A1" w:rsidRPr="00D750AF" w:rsidRDefault="005A36A1" w:rsidP="00D750AF">
      <w:pPr>
        <w:tabs>
          <w:tab w:val="left" w:pos="1134"/>
        </w:tabs>
        <w:suppressAutoHyphens/>
        <w:spacing w:line="360" w:lineRule="auto"/>
        <w:ind w:firstLine="709"/>
        <w:rPr>
          <w:szCs w:val="28"/>
        </w:rPr>
      </w:pPr>
      <w:r w:rsidRPr="00D750AF">
        <w:rPr>
          <w:szCs w:val="28"/>
        </w:rPr>
        <w:t>Специализированные кредитные учреждения составляют примерно четверть кредитных учреждений Германи</w:t>
      </w:r>
      <w:r w:rsidR="00DF7B19" w:rsidRPr="00D750AF">
        <w:rPr>
          <w:szCs w:val="28"/>
        </w:rPr>
        <w:t>и</w:t>
      </w:r>
      <w:r w:rsidRPr="00D750AF">
        <w:rPr>
          <w:szCs w:val="28"/>
        </w:rPr>
        <w:t>. К ним относятся ипотечные банки и другие кредитные учреждения, выдающие кредит под залог реальных ценностей; кредитные учреждения со специальными задачами, предоставляющие ссуды с погашением в рассрочку; кредитные учреждения, выдающие ссуды для индивидуального строительства; почтовый банк; кредитные учреждения промышленности. [19, с. 126]</w:t>
      </w:r>
    </w:p>
    <w:p w:rsidR="005A36A1" w:rsidRPr="00D750AF" w:rsidRDefault="005A36A1" w:rsidP="00D750AF">
      <w:pPr>
        <w:tabs>
          <w:tab w:val="left" w:pos="1134"/>
        </w:tabs>
        <w:suppressAutoHyphens/>
        <w:spacing w:line="360" w:lineRule="auto"/>
        <w:ind w:firstLine="709"/>
        <w:rPr>
          <w:szCs w:val="28"/>
        </w:rPr>
      </w:pPr>
      <w:r w:rsidRPr="00D750AF">
        <w:rPr>
          <w:szCs w:val="28"/>
        </w:rPr>
        <w:t>Ипотечные банки выдают долгосрочные кредиты на строительство и реконструкцию жилых домов, для промышленных и сельскохозяйственных инвестиций, а также предоставляют коммунальные кредиты федерации, землям, муниципалитетам, другим корпорациям и учреждениям публичного права. [22, с. 121]</w:t>
      </w:r>
    </w:p>
    <w:p w:rsidR="005A36A1" w:rsidRPr="00D750AF" w:rsidRDefault="005A36A1" w:rsidP="00D750AF">
      <w:pPr>
        <w:tabs>
          <w:tab w:val="left" w:pos="1134"/>
        </w:tabs>
        <w:suppressAutoHyphens/>
        <w:spacing w:line="360" w:lineRule="auto"/>
        <w:ind w:firstLine="709"/>
        <w:rPr>
          <w:szCs w:val="28"/>
        </w:rPr>
      </w:pPr>
      <w:r w:rsidRPr="00D750AF">
        <w:rPr>
          <w:szCs w:val="28"/>
        </w:rPr>
        <w:t>Строительно-сберегательные кассы формируют ресурсы за счет взносов частных лиц, собирающихся строить дом или приобретать квартиру. За последнее время число таких учреждений осталось практически неизменным (около 30), в то время как их активы стремительно увеличиваются. [9, с. 640]</w:t>
      </w:r>
    </w:p>
    <w:p w:rsidR="005A36A1" w:rsidRPr="00D750AF" w:rsidRDefault="005A36A1" w:rsidP="00D750AF">
      <w:pPr>
        <w:tabs>
          <w:tab w:val="left" w:pos="1134"/>
        </w:tabs>
        <w:suppressAutoHyphens/>
        <w:spacing w:line="360" w:lineRule="auto"/>
        <w:ind w:firstLine="709"/>
        <w:rPr>
          <w:szCs w:val="28"/>
        </w:rPr>
      </w:pPr>
      <w:r w:rsidRPr="00D750AF">
        <w:rPr>
          <w:szCs w:val="28"/>
        </w:rPr>
        <w:t>В начале 1990 г. был открыт почтовый банк (</w:t>
      </w:r>
      <w:r w:rsidRPr="00D750AF">
        <w:rPr>
          <w:szCs w:val="28"/>
          <w:lang w:val="en-US"/>
        </w:rPr>
        <w:t>Postbank</w:t>
      </w:r>
      <w:r w:rsidRPr="00D750AF">
        <w:rPr>
          <w:szCs w:val="28"/>
        </w:rPr>
        <w:t>)</w:t>
      </w:r>
      <w:r w:rsidR="00DF7B19" w:rsidRPr="00D750AF">
        <w:rPr>
          <w:szCs w:val="28"/>
        </w:rPr>
        <w:t xml:space="preserve"> </w:t>
      </w:r>
      <w:r w:rsidRPr="00D750AF">
        <w:rPr>
          <w:szCs w:val="28"/>
        </w:rPr>
        <w:t>в качестве специализированного банка расчетов и сделок по вкладам. Почтовый банк представляет собой публично-правовое учреждение, имущество которого принадлежит федерации. Это учреждение имеет свыше 20 тыс. отделений по всей Германии. [22, с. 124]</w:t>
      </w:r>
    </w:p>
    <w:p w:rsidR="005A36A1" w:rsidRPr="00D750AF" w:rsidRDefault="005A36A1" w:rsidP="00D750AF">
      <w:pPr>
        <w:tabs>
          <w:tab w:val="left" w:pos="1134"/>
        </w:tabs>
        <w:suppressAutoHyphens/>
        <w:spacing w:line="360" w:lineRule="auto"/>
        <w:ind w:firstLine="709"/>
        <w:rPr>
          <w:szCs w:val="28"/>
        </w:rPr>
      </w:pPr>
      <w:r w:rsidRPr="00D750AF">
        <w:rPr>
          <w:szCs w:val="28"/>
        </w:rPr>
        <w:t>Экспортным кредитованием в Германии занимаются экспортный банк, предоставляющий средне- и долгосрочные кредиты по экспорту; банк восстановления, созданный как инвестиционный в 1948 г. для восстановления экономики (в настоящее время он переориентировался на кредитование экспорта); торговые товарищества, которые финансируют экспорт в развивающиеся страны. [15, с. 38]</w:t>
      </w:r>
    </w:p>
    <w:p w:rsidR="005A36A1" w:rsidRPr="00D750AF" w:rsidRDefault="005A36A1" w:rsidP="00D750AF">
      <w:pPr>
        <w:tabs>
          <w:tab w:val="left" w:pos="1134"/>
        </w:tabs>
        <w:suppressAutoHyphens/>
        <w:spacing w:line="360" w:lineRule="auto"/>
        <w:ind w:firstLine="709"/>
        <w:rPr>
          <w:szCs w:val="28"/>
        </w:rPr>
      </w:pPr>
      <w:r w:rsidRPr="00D750AF">
        <w:rPr>
          <w:szCs w:val="28"/>
        </w:rPr>
        <w:t>При наличии общих закономерностей развития кредитным системам отдельных стран свойственны свои особенности. В XIX в. наиболее развитой и разветвленной кредитной системой обладала Англия. Сейчас таким лидером во многих отношениях являются США. Другие развитые страны нередко стремятся перенять организационные формы и методы американских кредитно-финансовых учреждений, особенно инвестиционных и страховых компаний, корпорационных пенсионных фондов, организаций потребительского кредита. Для ряда стран Западной Европы вместе с тем характерны государственные кредитные учреждения более крупного масштаба и универсального характера, чем в США.</w:t>
      </w:r>
    </w:p>
    <w:p w:rsidR="005A36A1" w:rsidRPr="00D750AF" w:rsidRDefault="005A36A1" w:rsidP="00D750AF">
      <w:pPr>
        <w:tabs>
          <w:tab w:val="left" w:pos="1134"/>
        </w:tabs>
        <w:suppressAutoHyphens/>
        <w:spacing w:line="360" w:lineRule="auto"/>
        <w:ind w:firstLine="709"/>
        <w:rPr>
          <w:szCs w:val="28"/>
        </w:rPr>
      </w:pPr>
    </w:p>
    <w:p w:rsidR="005A36A1" w:rsidRPr="00D750AF" w:rsidRDefault="005A36A1" w:rsidP="00D750AF">
      <w:pPr>
        <w:tabs>
          <w:tab w:val="left" w:pos="1134"/>
        </w:tabs>
        <w:suppressAutoHyphens/>
        <w:spacing w:line="360" w:lineRule="auto"/>
        <w:ind w:firstLine="709"/>
        <w:rPr>
          <w:b/>
          <w:szCs w:val="28"/>
        </w:rPr>
      </w:pPr>
      <w:r w:rsidRPr="00D750AF">
        <w:rPr>
          <w:b/>
          <w:szCs w:val="32"/>
        </w:rPr>
        <w:t>3</w:t>
      </w:r>
      <w:r w:rsidR="00D750AF" w:rsidRPr="00D750AF">
        <w:rPr>
          <w:b/>
          <w:szCs w:val="32"/>
        </w:rPr>
        <w:t xml:space="preserve">. </w:t>
      </w:r>
      <w:r w:rsidRPr="00D750AF">
        <w:rPr>
          <w:b/>
          <w:szCs w:val="32"/>
        </w:rPr>
        <w:t>Тенденции и проблемы развития кредитных систем развитых стран на современном этапе</w:t>
      </w:r>
    </w:p>
    <w:p w:rsidR="005A36A1" w:rsidRPr="00D750AF" w:rsidRDefault="005A36A1" w:rsidP="00D750AF">
      <w:pPr>
        <w:tabs>
          <w:tab w:val="left" w:pos="1134"/>
        </w:tabs>
        <w:suppressAutoHyphens/>
        <w:spacing w:line="360" w:lineRule="auto"/>
        <w:ind w:firstLine="709"/>
        <w:rPr>
          <w:szCs w:val="28"/>
        </w:rPr>
      </w:pPr>
    </w:p>
    <w:p w:rsidR="005A36A1" w:rsidRPr="00D750AF" w:rsidRDefault="005A36A1" w:rsidP="00D750AF">
      <w:pPr>
        <w:tabs>
          <w:tab w:val="left" w:pos="1134"/>
        </w:tabs>
        <w:suppressAutoHyphens/>
        <w:spacing w:line="360" w:lineRule="auto"/>
        <w:ind w:firstLine="709"/>
      </w:pPr>
      <w:r w:rsidRPr="00D750AF">
        <w:t>Среди важных процессов происходящих в кредитной системе в настоящее время можно выделить следующие:</w:t>
      </w:r>
    </w:p>
    <w:p w:rsidR="005A36A1" w:rsidRPr="00D750AF" w:rsidRDefault="005A36A1" w:rsidP="00D750AF">
      <w:pPr>
        <w:pStyle w:val="a5"/>
        <w:numPr>
          <w:ilvl w:val="0"/>
          <w:numId w:val="17"/>
        </w:numPr>
        <w:tabs>
          <w:tab w:val="left" w:pos="1134"/>
        </w:tabs>
        <w:suppressAutoHyphens/>
        <w:spacing w:after="0" w:line="360" w:lineRule="auto"/>
        <w:ind w:left="0" w:firstLine="709"/>
        <w:jc w:val="both"/>
        <w:rPr>
          <w:rFonts w:ascii="Times New Roman" w:hAnsi="Times New Roman"/>
          <w:sz w:val="28"/>
        </w:rPr>
      </w:pPr>
      <w:r w:rsidRPr="00D750AF">
        <w:rPr>
          <w:rFonts w:ascii="Times New Roman" w:hAnsi="Times New Roman"/>
          <w:sz w:val="28"/>
          <w:szCs w:val="28"/>
        </w:rPr>
        <w:t>концентрация и централизация банковского капитала;</w:t>
      </w:r>
    </w:p>
    <w:p w:rsidR="005A36A1" w:rsidRPr="00D750AF" w:rsidRDefault="005A36A1" w:rsidP="00D750AF">
      <w:pPr>
        <w:pStyle w:val="a5"/>
        <w:numPr>
          <w:ilvl w:val="0"/>
          <w:numId w:val="17"/>
        </w:numPr>
        <w:tabs>
          <w:tab w:val="left" w:pos="1134"/>
        </w:tabs>
        <w:suppressAutoHyphens/>
        <w:spacing w:after="0" w:line="360" w:lineRule="auto"/>
        <w:ind w:left="0" w:firstLine="709"/>
        <w:jc w:val="both"/>
        <w:rPr>
          <w:rFonts w:ascii="Times New Roman" w:hAnsi="Times New Roman"/>
          <w:sz w:val="28"/>
        </w:rPr>
      </w:pPr>
      <w:r w:rsidRPr="00D750AF">
        <w:rPr>
          <w:rFonts w:ascii="Times New Roman" w:hAnsi="Times New Roman"/>
          <w:sz w:val="28"/>
          <w:szCs w:val="28"/>
        </w:rPr>
        <w:t>дальнейшее усиление конкуренции между различными типами (видами) кредитно-финансовых институтов;</w:t>
      </w:r>
    </w:p>
    <w:p w:rsidR="005A36A1" w:rsidRPr="00D750AF" w:rsidRDefault="005A36A1" w:rsidP="00D750AF">
      <w:pPr>
        <w:pStyle w:val="a5"/>
        <w:numPr>
          <w:ilvl w:val="0"/>
          <w:numId w:val="17"/>
        </w:numPr>
        <w:tabs>
          <w:tab w:val="left" w:pos="1134"/>
        </w:tabs>
        <w:suppressAutoHyphens/>
        <w:spacing w:after="0" w:line="360" w:lineRule="auto"/>
        <w:ind w:left="0" w:firstLine="709"/>
        <w:jc w:val="both"/>
        <w:rPr>
          <w:rFonts w:ascii="Times New Roman" w:hAnsi="Times New Roman"/>
          <w:sz w:val="28"/>
        </w:rPr>
      </w:pPr>
      <w:r w:rsidRPr="00D750AF">
        <w:rPr>
          <w:rFonts w:ascii="Times New Roman" w:hAnsi="Times New Roman"/>
          <w:sz w:val="28"/>
          <w:szCs w:val="28"/>
        </w:rPr>
        <w:t>продолжение сращивания крупных кредитно-финансовых институтов с мощными промышленными, торговыми, транспортными корпорациями и компаниями;</w:t>
      </w:r>
    </w:p>
    <w:p w:rsidR="005A36A1" w:rsidRPr="00D750AF" w:rsidRDefault="005A36A1" w:rsidP="00D750AF">
      <w:pPr>
        <w:pStyle w:val="a5"/>
        <w:numPr>
          <w:ilvl w:val="0"/>
          <w:numId w:val="17"/>
        </w:numPr>
        <w:tabs>
          <w:tab w:val="left" w:pos="1134"/>
        </w:tabs>
        <w:suppressAutoHyphens/>
        <w:spacing w:after="0" w:line="360" w:lineRule="auto"/>
        <w:ind w:left="0" w:firstLine="709"/>
        <w:jc w:val="both"/>
        <w:rPr>
          <w:rFonts w:ascii="Times New Roman" w:hAnsi="Times New Roman"/>
          <w:sz w:val="28"/>
        </w:rPr>
      </w:pPr>
      <w:r w:rsidRPr="00D750AF">
        <w:rPr>
          <w:rFonts w:ascii="Times New Roman" w:hAnsi="Times New Roman"/>
          <w:sz w:val="28"/>
          <w:szCs w:val="28"/>
        </w:rPr>
        <w:t>интернационализация деятельности кредитно-финансовых институтов и создание международных банковских объединений и групп.</w:t>
      </w:r>
    </w:p>
    <w:p w:rsidR="005A36A1" w:rsidRPr="00D750AF" w:rsidRDefault="005A36A1" w:rsidP="00D750AF">
      <w:pPr>
        <w:tabs>
          <w:tab w:val="left" w:pos="1134"/>
        </w:tabs>
        <w:suppressAutoHyphens/>
        <w:spacing w:line="360" w:lineRule="auto"/>
        <w:ind w:firstLine="709"/>
      </w:pPr>
      <w:r w:rsidRPr="00D750AF">
        <w:t>Концентрация банковского капитала выражается в увеличении общей суммы банковских ресурсов и ресурсов, приходящихся на отдельный банк.</w:t>
      </w:r>
    </w:p>
    <w:p w:rsidR="005A36A1" w:rsidRPr="00D750AF" w:rsidRDefault="005A36A1" w:rsidP="00D750AF">
      <w:pPr>
        <w:tabs>
          <w:tab w:val="left" w:pos="1134"/>
        </w:tabs>
        <w:suppressAutoHyphens/>
        <w:spacing w:line="360" w:lineRule="auto"/>
        <w:ind w:firstLine="709"/>
      </w:pPr>
      <w:r w:rsidRPr="00D750AF">
        <w:t>Одной из проявлений концентрации банков в США является так называемая локальная концентрация, т.е. сосредоточение основной массы банковских ресурсов в немногих пунктах. В распоряжении банков 5 штатов (Нью-Йорк, Калифорния, Иллинойс, Пенсильвания и Техас) находится около 50 % всех американских банков. [19, с. 20]</w:t>
      </w:r>
    </w:p>
    <w:p w:rsidR="005A36A1" w:rsidRPr="00D750AF" w:rsidRDefault="005A36A1" w:rsidP="00D750AF">
      <w:pPr>
        <w:tabs>
          <w:tab w:val="left" w:pos="1134"/>
        </w:tabs>
        <w:suppressAutoHyphens/>
        <w:spacing w:line="360" w:lineRule="auto"/>
        <w:ind w:firstLine="709"/>
        <w:rPr>
          <w:szCs w:val="28"/>
        </w:rPr>
      </w:pPr>
      <w:r w:rsidRPr="00D750AF">
        <w:rPr>
          <w:szCs w:val="28"/>
        </w:rPr>
        <w:t>Явное выражение концентрации банков в США – их слияние. Особенностью концентрации банков в США, в отличии, например, от Англии, является то, что она выступает по преимуществу в замаскированных формах. Одной из форм скрытой концентрации банков является использование</w:t>
      </w:r>
      <w:r w:rsidR="00D750AF">
        <w:rPr>
          <w:szCs w:val="28"/>
        </w:rPr>
        <w:t xml:space="preserve"> </w:t>
      </w:r>
      <w:r w:rsidRPr="00D750AF">
        <w:rPr>
          <w:szCs w:val="28"/>
        </w:rPr>
        <w:t xml:space="preserve">крупными банками ресурсов мелких через систему корреспондентских отношений. Крупные банки центральных городов США, вступая в корреспондентские отношения с множеством мелких провинциальных банков, получают фактически в свое расположение часть их ресурсов. Наглядным показателем этого служат межбанковские депозиты. Таким образом, через корреспондентские отношения крупнейшие американские банки увеличивают свои ресурсы. </w:t>
      </w:r>
    </w:p>
    <w:p w:rsidR="005A36A1" w:rsidRPr="00D750AF" w:rsidRDefault="005A36A1" w:rsidP="00D750AF">
      <w:pPr>
        <w:tabs>
          <w:tab w:val="left" w:pos="1134"/>
        </w:tabs>
        <w:suppressAutoHyphens/>
        <w:spacing w:line="360" w:lineRule="auto"/>
        <w:ind w:firstLine="709"/>
        <w:rPr>
          <w:szCs w:val="28"/>
        </w:rPr>
      </w:pPr>
      <w:r w:rsidRPr="00D750AF">
        <w:rPr>
          <w:szCs w:val="28"/>
        </w:rPr>
        <w:t>Формой скрытой концентрации банков является система переплетающихся директоратов, заключающаяся во взаимном участии директоров одних банков в управлении других.</w:t>
      </w:r>
    </w:p>
    <w:p w:rsidR="005A36A1" w:rsidRPr="00D750AF" w:rsidRDefault="005A36A1" w:rsidP="00D750AF">
      <w:pPr>
        <w:tabs>
          <w:tab w:val="left" w:pos="1134"/>
        </w:tabs>
        <w:suppressAutoHyphens/>
        <w:spacing w:line="360" w:lineRule="auto"/>
        <w:ind w:firstLine="709"/>
        <w:rPr>
          <w:szCs w:val="28"/>
        </w:rPr>
      </w:pPr>
      <w:r w:rsidRPr="00D750AF">
        <w:rPr>
          <w:szCs w:val="28"/>
        </w:rPr>
        <w:t>Важная форма скрытой концентрации банков в США – система банковских групп. Она состоит в объединении многих банков под контролем одной акционерной компании, приобретающей их акции (холдинговые компании). [20, с. 21]</w:t>
      </w:r>
    </w:p>
    <w:p w:rsidR="005A36A1" w:rsidRPr="00D750AF" w:rsidRDefault="005A36A1" w:rsidP="00D750AF">
      <w:pPr>
        <w:tabs>
          <w:tab w:val="left" w:pos="1134"/>
        </w:tabs>
        <w:suppressAutoHyphens/>
        <w:spacing w:line="360" w:lineRule="auto"/>
        <w:ind w:firstLine="709"/>
        <w:rPr>
          <w:szCs w:val="28"/>
        </w:rPr>
      </w:pPr>
      <w:r w:rsidRPr="00D750AF">
        <w:rPr>
          <w:szCs w:val="28"/>
        </w:rPr>
        <w:t>Централизация банковского капитала — вытеснение мелких банков крупными и слияние крупных банков в крупнейшие. Выделение крупных банков, концентрация в них капиталов и операций приводит к монополизации банковского дела. Банковские монополии — это объединения банков или банки-гиганты, играющие большую роль в кредитной системе и в экономике.</w:t>
      </w:r>
    </w:p>
    <w:p w:rsidR="005A36A1" w:rsidRPr="00D750AF" w:rsidRDefault="005A36A1" w:rsidP="00D750AF">
      <w:pPr>
        <w:tabs>
          <w:tab w:val="left" w:pos="1134"/>
        </w:tabs>
        <w:suppressAutoHyphens/>
        <w:spacing w:line="360" w:lineRule="auto"/>
        <w:ind w:firstLine="709"/>
        <w:rPr>
          <w:szCs w:val="28"/>
        </w:rPr>
      </w:pPr>
      <w:r w:rsidRPr="00D750AF">
        <w:rPr>
          <w:szCs w:val="28"/>
        </w:rPr>
        <w:t>Еще одной важной тенденцией последних лет в развитии кредитных систем развитых зарубежных стран является стирание различий между отдельными видами банков, банками и небанковскими кредитными организациями. С одной стороны, развивается процесс универсализации банков, в первую очередь крупных, проникновения их в сферу деятельности небанковских кредитных организаций (если отсутствуют законодательные ограничения). Универсализация осуществляется как прямо – путем расширения спектра услуг клиентам, так и косвенно – посредством расширения участия банков в операциях небанковских кредитных организаций, установления контроля над ними или учреждения дочерних небанковских кредитных организаций. С другой стороны, происходит быстрое развитие небанковских кредитных организаций, которые все активнее осуществляют традиционные банковские операции. Таким образом, сферы деятельности банковских и небанковских кредитных организаций во многих развитых странах нередко тесно соприкасаются: при проведении отдельных операций они могут сотрудничать или конкурировать друг с другом. Данная тенденция хотя и затрудняет четкое структурирование кредитной системы, тем не менее не привела к полному нивелированию различий между двумя этими типами кредитных организаций. Многие небанковские кредитные организации отличаются от банков не только спецификой деятельности, но и тем, что имеют двойное подчинение. [6, с. 339]</w:t>
      </w:r>
    </w:p>
    <w:p w:rsidR="005A36A1" w:rsidRPr="00D750AF" w:rsidRDefault="005A36A1" w:rsidP="00D750AF">
      <w:pPr>
        <w:tabs>
          <w:tab w:val="left" w:pos="1134"/>
        </w:tabs>
        <w:suppressAutoHyphens/>
        <w:spacing w:line="360" w:lineRule="auto"/>
        <w:ind w:firstLine="709"/>
        <w:rPr>
          <w:szCs w:val="28"/>
        </w:rPr>
      </w:pPr>
      <w:r w:rsidRPr="00D750AF">
        <w:rPr>
          <w:szCs w:val="28"/>
        </w:rPr>
        <w:t>Пенсионные фонды и страховые компании постепенно отходят от специализации по скупке корпоративных акций, обращаясь к широкому ассортименту услуг. Определенные шаги к расширению круга операций предпринимают даже такие скромные в кредитной системе США организации, как кредитные союзы. Кредитные союзы играют все более заметную роль в лизинговых операциях, особенно с сельскохозяйственной техникой.</w:t>
      </w:r>
    </w:p>
    <w:p w:rsidR="005A36A1" w:rsidRPr="00D750AF" w:rsidRDefault="005A36A1" w:rsidP="00D750AF">
      <w:pPr>
        <w:tabs>
          <w:tab w:val="left" w:pos="1134"/>
        </w:tabs>
        <w:suppressAutoHyphens/>
        <w:spacing w:line="360" w:lineRule="auto"/>
        <w:ind w:firstLine="709"/>
        <w:rPr>
          <w:szCs w:val="28"/>
        </w:rPr>
      </w:pPr>
      <w:r w:rsidRPr="00D750AF">
        <w:rPr>
          <w:szCs w:val="28"/>
        </w:rPr>
        <w:t>Проблемы развития кредитных систем связаны прежде всего с современным финансовым кризисом, который проявился в банкротстве коммерческих банков, инвестиционных фондов, страховых компаний, промышленных корпораций, ухудшении условий кредитования. [4, с. 15]</w:t>
      </w:r>
    </w:p>
    <w:p w:rsidR="005A36A1" w:rsidRPr="00D750AF" w:rsidRDefault="005A36A1" w:rsidP="00D750AF">
      <w:pPr>
        <w:tabs>
          <w:tab w:val="left" w:pos="1134"/>
        </w:tabs>
        <w:suppressAutoHyphens/>
        <w:spacing w:line="360" w:lineRule="auto"/>
        <w:ind w:firstLine="709"/>
        <w:rPr>
          <w:szCs w:val="28"/>
        </w:rPr>
      </w:pPr>
      <w:r w:rsidRPr="00D750AF">
        <w:rPr>
          <w:szCs w:val="28"/>
        </w:rPr>
        <w:t>По мере развития кризиса продолжает увеличиваться и сумма потерь, с ним связанных. Совокупные потери от финансового кризиса превысили 1,6 трлн. долл. США. При этом 66% потерь понесли США, на Европу пришелся 31 % убытков, на Азию – всего 3%. Среди финансовых институтов наиболее пострадавшими оказались банки – 70%. Убытки страховых компаний и агенств, пользующихся государственной поддержкой (</w:t>
      </w:r>
      <w:r w:rsidRPr="00D750AF">
        <w:rPr>
          <w:szCs w:val="28"/>
          <w:lang w:val="en-US"/>
        </w:rPr>
        <w:t>government</w:t>
      </w:r>
      <w:r w:rsidRPr="00D750AF">
        <w:rPr>
          <w:szCs w:val="28"/>
        </w:rPr>
        <w:t xml:space="preserve"> </w:t>
      </w:r>
      <w:r w:rsidRPr="00D750AF">
        <w:rPr>
          <w:szCs w:val="28"/>
          <w:lang w:val="en-US"/>
        </w:rPr>
        <w:t>sponsored</w:t>
      </w:r>
      <w:r w:rsidRPr="00D750AF">
        <w:rPr>
          <w:szCs w:val="28"/>
        </w:rPr>
        <w:t xml:space="preserve"> </w:t>
      </w:r>
      <w:r w:rsidRPr="00D750AF">
        <w:rPr>
          <w:szCs w:val="28"/>
          <w:lang w:val="en-US"/>
        </w:rPr>
        <w:t>agencies</w:t>
      </w:r>
      <w:r w:rsidRPr="00D750AF">
        <w:rPr>
          <w:szCs w:val="28"/>
        </w:rPr>
        <w:t>), составили по 15% на каждый вид финансового института. К основным факторам убытков относятся потери по кредитам и затраты на увеличение резервов по кредитам (25,4%), потери по ипотечным кредитам и соответствующим ценным бумагам (9,6%), а также убытки по ценным бумагам, обеспеченным долговыми обязательствами (7,3%). По оценкам МВФ, потери из-за кризиса к концу 2010 г. могут достичь уровня 4,1 трлн. долл. США.</w:t>
      </w:r>
    </w:p>
    <w:p w:rsidR="005A36A1" w:rsidRPr="00D750AF" w:rsidRDefault="005A36A1" w:rsidP="00D750AF">
      <w:pPr>
        <w:tabs>
          <w:tab w:val="left" w:pos="1134"/>
        </w:tabs>
        <w:suppressAutoHyphens/>
        <w:spacing w:line="360" w:lineRule="auto"/>
        <w:ind w:firstLine="709"/>
        <w:rPr>
          <w:szCs w:val="28"/>
        </w:rPr>
      </w:pPr>
      <w:r w:rsidRPr="00D750AF">
        <w:rPr>
          <w:szCs w:val="28"/>
        </w:rPr>
        <w:t xml:space="preserve">Естественно, столь значительные потери существенно ухудшили финансовое состояние банков и других институтов. С одной стороны, действия правительств по поддержке финансовых институтов (путем предоставления кредитов, внесения вкладов в капитал и предоставление гарантий) помогают улучшить качество пассивов банков, замещая средства, выводимые кредиторами и клиентами. Но при этом качество активов банков не улучшается, а принципиальная проблема с их платежеспособностью заключается как раз в плохом качестве активов. </w:t>
      </w:r>
    </w:p>
    <w:p w:rsidR="005A36A1" w:rsidRPr="00D750AF" w:rsidRDefault="005A36A1" w:rsidP="00D750AF">
      <w:pPr>
        <w:tabs>
          <w:tab w:val="left" w:pos="1134"/>
        </w:tabs>
        <w:suppressAutoHyphens/>
        <w:spacing w:line="360" w:lineRule="auto"/>
        <w:ind w:firstLine="709"/>
        <w:rPr>
          <w:szCs w:val="28"/>
        </w:rPr>
      </w:pPr>
      <w:r w:rsidRPr="00D750AF">
        <w:rPr>
          <w:szCs w:val="28"/>
        </w:rPr>
        <w:t>В связи с этим в США была принята программа TARP (Troubled Asset Relief Program) – программа освобождения американских банков от проблемных активов. Компании, продающие свои проблемные активы государству, должны будут предоставить варранты (ценные бумаги, дающие держателю право на покупку в будущем акций компании на фиксированных условиях в течение фиксированного периода времени). Участвующие в программе компании будут лишены определенных налоговых льгот, им необходимо будет ограничить вознаграждения и выплаты высшему управленческому персоналу компании, придется возвратить и ранее выплаченные бонусы или мотивационные компенсации, если такие будут признаны ошибочными. [11, с. 118]</w:t>
      </w:r>
    </w:p>
    <w:p w:rsidR="005A36A1" w:rsidRPr="00D750AF" w:rsidRDefault="005A36A1" w:rsidP="00D750AF">
      <w:pPr>
        <w:tabs>
          <w:tab w:val="left" w:pos="1134"/>
        </w:tabs>
        <w:suppressAutoHyphens/>
        <w:spacing w:line="360" w:lineRule="auto"/>
        <w:ind w:firstLine="709"/>
        <w:rPr>
          <w:szCs w:val="28"/>
        </w:rPr>
      </w:pPr>
      <w:r w:rsidRPr="00D750AF">
        <w:rPr>
          <w:szCs w:val="28"/>
        </w:rPr>
        <w:t>Финансовый кризис привел к национализации, банкротству и слиянию крупных финансовых институтов в США:</w:t>
      </w:r>
    </w:p>
    <w:p w:rsidR="005A36A1" w:rsidRPr="00D750AF" w:rsidRDefault="005A36A1" w:rsidP="00D750AF">
      <w:pPr>
        <w:pStyle w:val="a5"/>
        <w:numPr>
          <w:ilvl w:val="0"/>
          <w:numId w:val="18"/>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банкротство инвестиционного банка Lehman Brothers;</w:t>
      </w:r>
    </w:p>
    <w:p w:rsidR="00D750AF" w:rsidRDefault="005A36A1" w:rsidP="00D750AF">
      <w:pPr>
        <w:pStyle w:val="a5"/>
        <w:numPr>
          <w:ilvl w:val="0"/>
          <w:numId w:val="18"/>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присоединение инвестиционного банка Merrill Lynch и крупного сберегательного банка Washington</w:t>
      </w:r>
      <w:r w:rsidR="00D750AF">
        <w:rPr>
          <w:rFonts w:ascii="Times New Roman" w:hAnsi="Times New Roman"/>
          <w:sz w:val="28"/>
          <w:szCs w:val="28"/>
        </w:rPr>
        <w:t xml:space="preserve"> </w:t>
      </w:r>
      <w:r w:rsidRPr="00D750AF">
        <w:rPr>
          <w:rFonts w:ascii="Times New Roman" w:hAnsi="Times New Roman"/>
          <w:sz w:val="28"/>
          <w:szCs w:val="28"/>
        </w:rPr>
        <w:t>Mutual</w:t>
      </w:r>
      <w:r w:rsidR="00D750AF">
        <w:rPr>
          <w:rFonts w:ascii="Times New Roman" w:hAnsi="Times New Roman"/>
          <w:sz w:val="28"/>
          <w:szCs w:val="28"/>
        </w:rPr>
        <w:t xml:space="preserve"> </w:t>
      </w:r>
      <w:r w:rsidRPr="00D750AF">
        <w:rPr>
          <w:rFonts w:ascii="Times New Roman" w:hAnsi="Times New Roman"/>
          <w:sz w:val="28"/>
          <w:szCs w:val="28"/>
        </w:rPr>
        <w:t>Bank</w:t>
      </w:r>
      <w:r w:rsidR="00D750AF">
        <w:rPr>
          <w:rFonts w:ascii="Times New Roman" w:hAnsi="Times New Roman"/>
          <w:sz w:val="28"/>
          <w:szCs w:val="28"/>
        </w:rPr>
        <w:t xml:space="preserve"> </w:t>
      </w:r>
      <w:r w:rsidRPr="00D750AF">
        <w:rPr>
          <w:rFonts w:ascii="Times New Roman" w:hAnsi="Times New Roman"/>
          <w:sz w:val="28"/>
          <w:szCs w:val="28"/>
        </w:rPr>
        <w:t>к</w:t>
      </w:r>
      <w:r w:rsidR="00D750AF">
        <w:rPr>
          <w:rFonts w:ascii="Times New Roman" w:hAnsi="Times New Roman"/>
          <w:sz w:val="28"/>
          <w:szCs w:val="28"/>
        </w:rPr>
        <w:t xml:space="preserve"> </w:t>
      </w:r>
      <w:r w:rsidRPr="00D750AF">
        <w:rPr>
          <w:rFonts w:ascii="Times New Roman" w:hAnsi="Times New Roman"/>
          <w:sz w:val="28"/>
          <w:szCs w:val="28"/>
        </w:rPr>
        <w:t>более</w:t>
      </w:r>
      <w:r w:rsidR="00D750AF">
        <w:rPr>
          <w:rFonts w:ascii="Times New Roman" w:hAnsi="Times New Roman"/>
          <w:sz w:val="28"/>
          <w:szCs w:val="28"/>
        </w:rPr>
        <w:t xml:space="preserve"> </w:t>
      </w:r>
      <w:r w:rsidRPr="00D750AF">
        <w:rPr>
          <w:rFonts w:ascii="Times New Roman" w:hAnsi="Times New Roman"/>
          <w:sz w:val="28"/>
          <w:szCs w:val="28"/>
        </w:rPr>
        <w:t>устойчивым</w:t>
      </w:r>
      <w:r w:rsidR="00D750AF">
        <w:rPr>
          <w:rFonts w:ascii="Times New Roman" w:hAnsi="Times New Roman"/>
          <w:sz w:val="28"/>
          <w:szCs w:val="28"/>
        </w:rPr>
        <w:t xml:space="preserve"> </w:t>
      </w:r>
      <w:r w:rsidRPr="00D750AF">
        <w:rPr>
          <w:rFonts w:ascii="Times New Roman" w:hAnsi="Times New Roman"/>
          <w:sz w:val="28"/>
          <w:szCs w:val="28"/>
        </w:rPr>
        <w:t>институтам;</w:t>
      </w:r>
    </w:p>
    <w:p w:rsidR="005A36A1" w:rsidRPr="00D750AF" w:rsidRDefault="005A36A1" w:rsidP="00D750AF">
      <w:pPr>
        <w:pStyle w:val="a5"/>
        <w:numPr>
          <w:ilvl w:val="0"/>
          <w:numId w:val="18"/>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изменение</w:t>
      </w:r>
      <w:r w:rsidR="00D750AF">
        <w:rPr>
          <w:rFonts w:ascii="Times New Roman" w:hAnsi="Times New Roman"/>
          <w:sz w:val="28"/>
          <w:szCs w:val="28"/>
        </w:rPr>
        <w:t xml:space="preserve"> </w:t>
      </w:r>
      <w:r w:rsidRPr="00D750AF">
        <w:rPr>
          <w:rFonts w:ascii="Times New Roman" w:hAnsi="Times New Roman"/>
          <w:sz w:val="28"/>
          <w:szCs w:val="28"/>
        </w:rPr>
        <w:t xml:space="preserve">статуса инвестиционных банков Goldman Sachs и Morgan Stanley (их преобразование в банковские холдинговые компании); </w:t>
      </w:r>
    </w:p>
    <w:p w:rsidR="005A36A1" w:rsidRPr="00D750AF" w:rsidRDefault="005A36A1" w:rsidP="00D750AF">
      <w:pPr>
        <w:pStyle w:val="a5"/>
        <w:numPr>
          <w:ilvl w:val="0"/>
          <w:numId w:val="18"/>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 xml:space="preserve">введение внешнего управления в корпорациях Fannie Mae и Freddie Mac; </w:t>
      </w:r>
    </w:p>
    <w:p w:rsidR="005A36A1" w:rsidRPr="00D750AF" w:rsidRDefault="005A36A1" w:rsidP="00D750AF">
      <w:pPr>
        <w:pStyle w:val="a5"/>
        <w:numPr>
          <w:ilvl w:val="0"/>
          <w:numId w:val="18"/>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предоставление государственной поддержки финансовой корпорации American International Group (AIG), которая понесла крупные убытки от операций на рынке кредитных свопов и пр.</w:t>
      </w:r>
    </w:p>
    <w:p w:rsidR="005A36A1" w:rsidRPr="00D750AF" w:rsidRDefault="005A36A1" w:rsidP="00D750AF">
      <w:pPr>
        <w:tabs>
          <w:tab w:val="left" w:pos="1134"/>
        </w:tabs>
        <w:suppressAutoHyphens/>
        <w:spacing w:line="360" w:lineRule="auto"/>
        <w:ind w:firstLine="709"/>
        <w:rPr>
          <w:szCs w:val="28"/>
        </w:rPr>
      </w:pPr>
      <w:r w:rsidRPr="00D750AF">
        <w:rPr>
          <w:szCs w:val="28"/>
        </w:rPr>
        <w:t>Что касается Японской кредитной системы, то деятельность крупных городских банков, имеющих разветвленную сеть филиалов за рубежом и активно осуществляющих операции на мировом валютном рынке и рынке ссудных капиталов, стала подвергаться высокому валютному и кредитному рискам. Сложность поиска путей по выходу из кризиса связана с его многогранностью и необходимостью решения проблем как внешнего, так и внутреннего характера. К началу кризиса 2008 г. Япония имела созданную во время финансового кризиса 90-х годов систему регулирования и надзора за деятельностью финансовых учреждений, сформированную систему страхования вкладов населения, богатый опыт по выходу банков из финансового кризиса. Однако принятые меры были направлены на управление рисками, вызванными внутренними факторами. В 2008 г. надзорные органы столкнулись с проблемой управления внешним системным риском, с необходимостью регулирования деятельности и осуществления контроля за операциями транснациональных банков, риски которых для национального банковского сектора непредсказуемы.</w:t>
      </w:r>
    </w:p>
    <w:p w:rsidR="005A36A1" w:rsidRPr="00D750AF" w:rsidRDefault="005A36A1" w:rsidP="00D750AF">
      <w:pPr>
        <w:tabs>
          <w:tab w:val="left" w:pos="1134"/>
        </w:tabs>
        <w:suppressAutoHyphens/>
        <w:spacing w:line="360" w:lineRule="auto"/>
        <w:ind w:firstLine="709"/>
        <w:rPr>
          <w:szCs w:val="28"/>
        </w:rPr>
      </w:pPr>
      <w:r w:rsidRPr="00D750AF">
        <w:rPr>
          <w:szCs w:val="28"/>
        </w:rPr>
        <w:t>С началом мирового финансового кризиса антикризисные меры Банка Японии были направлены на обеспечение ликвидности на межбанковском рынке путем предоставления субординированных займов банкам. После того, как нестабильность финансово-банковской системы приняла глобальный характер, Банк Японии перешел к системному использованию всего набора инструментов денежно-кредитной политики. Кроме того, в качестве временных были приняты меры по рекапитализации банков, реструктуризации долгов и финансовой поддержке корпоративного сектора. [35, с. 63]</w:t>
      </w:r>
    </w:p>
    <w:p w:rsidR="005A36A1" w:rsidRPr="00D750AF" w:rsidRDefault="005A36A1" w:rsidP="00D750AF">
      <w:pPr>
        <w:tabs>
          <w:tab w:val="left" w:pos="1134"/>
        </w:tabs>
        <w:suppressAutoHyphens/>
        <w:spacing w:line="360" w:lineRule="auto"/>
        <w:ind w:firstLine="709"/>
        <w:rPr>
          <w:szCs w:val="28"/>
        </w:rPr>
      </w:pPr>
      <w:r w:rsidRPr="00D750AF">
        <w:rPr>
          <w:szCs w:val="28"/>
        </w:rPr>
        <w:t>Тяжелая ситуация и в Великобритании, где банковская система находится на грани банкротства, в том числе и солидные банки. Правительством Англии в условиях кризиса разрабатываются и реализуются срочные программы по стабилизации банковской системы страны и кредитования в частности.</w:t>
      </w:r>
    </w:p>
    <w:p w:rsidR="005A36A1" w:rsidRPr="00D750AF" w:rsidRDefault="005A36A1" w:rsidP="00D750AF">
      <w:pPr>
        <w:tabs>
          <w:tab w:val="left" w:pos="1134"/>
        </w:tabs>
        <w:suppressAutoHyphens/>
        <w:spacing w:line="360" w:lineRule="auto"/>
        <w:ind w:firstLine="709"/>
        <w:rPr>
          <w:rStyle w:val="FontStyle26"/>
          <w:sz w:val="28"/>
          <w:szCs w:val="28"/>
        </w:rPr>
      </w:pPr>
      <w:r w:rsidRPr="00D750AF">
        <w:rPr>
          <w:rStyle w:val="FontStyle26"/>
          <w:sz w:val="28"/>
          <w:szCs w:val="28"/>
        </w:rPr>
        <w:t>Стремясь преодолеть кризис, центральные банки развитых стран минимизировали их до неслыханно низких уровней. Например, текущий уровень процентной ставки Банка Англии (0,5%) является самым низким в его 315-летней истории, в США целевой коридор федеральной резервной ставки составляет 0,00—0,25%, в Японии ключевая ставка ЦБ не превышает 0,1. [27]</w:t>
      </w:r>
    </w:p>
    <w:p w:rsidR="005A36A1" w:rsidRPr="00D750AF" w:rsidRDefault="005A36A1" w:rsidP="00D750AF">
      <w:pPr>
        <w:tabs>
          <w:tab w:val="left" w:pos="1134"/>
        </w:tabs>
        <w:suppressAutoHyphens/>
        <w:spacing w:line="360" w:lineRule="auto"/>
        <w:ind w:firstLine="709"/>
        <w:rPr>
          <w:rStyle w:val="FontStyle26"/>
          <w:sz w:val="28"/>
          <w:szCs w:val="28"/>
        </w:rPr>
      </w:pPr>
      <w:r w:rsidRPr="00D750AF">
        <w:rPr>
          <w:rStyle w:val="FontStyle26"/>
          <w:sz w:val="28"/>
          <w:szCs w:val="28"/>
        </w:rPr>
        <w:t>Однако, как уже известно, такое беспрецедентное снижение процентных ставок по ряду причин не привело к возобновлению кредитования, в том числе из-за нечувствительности спектра рыночных процентных ставок к изменению ставок центральных банков.</w:t>
      </w:r>
    </w:p>
    <w:p w:rsidR="005A36A1" w:rsidRPr="00D750AF" w:rsidRDefault="005A36A1" w:rsidP="00D750AF">
      <w:pPr>
        <w:pStyle w:val="Style4"/>
        <w:widowControl/>
        <w:tabs>
          <w:tab w:val="left" w:pos="1134"/>
        </w:tabs>
        <w:suppressAutoHyphens/>
        <w:spacing w:line="360" w:lineRule="auto"/>
        <w:ind w:firstLine="709"/>
        <w:rPr>
          <w:rStyle w:val="FontStyle26"/>
          <w:sz w:val="28"/>
          <w:szCs w:val="28"/>
        </w:rPr>
      </w:pPr>
      <w:r w:rsidRPr="00D750AF">
        <w:rPr>
          <w:rStyle w:val="FontStyle26"/>
          <w:sz w:val="28"/>
          <w:szCs w:val="28"/>
        </w:rPr>
        <w:t>Для стимулирования экономики центральные банки прибегают также к так называемым нетрадиционным механизмам и инструментам денежно-кредитной политики. Среди них:</w:t>
      </w:r>
    </w:p>
    <w:p w:rsidR="005A36A1" w:rsidRPr="00D750AF" w:rsidRDefault="005A36A1" w:rsidP="00D750AF">
      <w:pPr>
        <w:pStyle w:val="Style4"/>
        <w:widowControl/>
        <w:numPr>
          <w:ilvl w:val="0"/>
          <w:numId w:val="19"/>
        </w:numPr>
        <w:tabs>
          <w:tab w:val="left" w:pos="1134"/>
        </w:tabs>
        <w:suppressAutoHyphens/>
        <w:spacing w:line="360" w:lineRule="auto"/>
        <w:ind w:left="0" w:firstLine="709"/>
        <w:rPr>
          <w:rStyle w:val="FontStyle26"/>
          <w:sz w:val="28"/>
          <w:szCs w:val="28"/>
        </w:rPr>
      </w:pPr>
      <w:r w:rsidRPr="00D750AF">
        <w:rPr>
          <w:rStyle w:val="FontStyle26"/>
          <w:sz w:val="28"/>
          <w:szCs w:val="28"/>
        </w:rPr>
        <w:t xml:space="preserve">переход от регулирования процентной ставки к регулированию ликвидности банковской системы или отдельных финансовых рынков; </w:t>
      </w:r>
    </w:p>
    <w:p w:rsidR="005A36A1" w:rsidRPr="00D750AF" w:rsidRDefault="005A36A1" w:rsidP="00D750AF">
      <w:pPr>
        <w:pStyle w:val="Style4"/>
        <w:widowControl/>
        <w:numPr>
          <w:ilvl w:val="0"/>
          <w:numId w:val="19"/>
        </w:numPr>
        <w:tabs>
          <w:tab w:val="left" w:pos="1134"/>
        </w:tabs>
        <w:suppressAutoHyphens/>
        <w:spacing w:line="360" w:lineRule="auto"/>
        <w:ind w:left="0" w:firstLine="709"/>
        <w:rPr>
          <w:rStyle w:val="FontStyle26"/>
          <w:sz w:val="28"/>
          <w:szCs w:val="28"/>
        </w:rPr>
      </w:pPr>
      <w:r w:rsidRPr="00D750AF">
        <w:rPr>
          <w:rStyle w:val="FontStyle26"/>
          <w:sz w:val="28"/>
          <w:szCs w:val="28"/>
        </w:rPr>
        <w:t xml:space="preserve">расширение перечня приемлемых залогов по операциям центрального банка; </w:t>
      </w:r>
    </w:p>
    <w:p w:rsidR="005A36A1" w:rsidRPr="00D750AF" w:rsidRDefault="005A36A1" w:rsidP="00D750AF">
      <w:pPr>
        <w:pStyle w:val="Style4"/>
        <w:widowControl/>
        <w:numPr>
          <w:ilvl w:val="0"/>
          <w:numId w:val="19"/>
        </w:numPr>
        <w:tabs>
          <w:tab w:val="left" w:pos="1134"/>
        </w:tabs>
        <w:suppressAutoHyphens/>
        <w:spacing w:line="360" w:lineRule="auto"/>
        <w:ind w:left="0" w:firstLine="709"/>
        <w:rPr>
          <w:rStyle w:val="FontStyle26"/>
          <w:sz w:val="28"/>
          <w:szCs w:val="28"/>
        </w:rPr>
      </w:pPr>
      <w:r w:rsidRPr="00D750AF">
        <w:rPr>
          <w:rStyle w:val="FontStyle26"/>
          <w:sz w:val="28"/>
          <w:szCs w:val="28"/>
        </w:rPr>
        <w:t>отказ от операций репо в пользу операций аутрайт с государственными ценными бумагами и прочими активами (иными словами, выкуп их центральными банками);</w:t>
      </w:r>
    </w:p>
    <w:p w:rsidR="005A36A1" w:rsidRPr="00D750AF" w:rsidRDefault="005A36A1" w:rsidP="00D750AF">
      <w:pPr>
        <w:pStyle w:val="Style4"/>
        <w:widowControl/>
        <w:numPr>
          <w:ilvl w:val="0"/>
          <w:numId w:val="19"/>
        </w:numPr>
        <w:tabs>
          <w:tab w:val="left" w:pos="1134"/>
        </w:tabs>
        <w:suppressAutoHyphens/>
        <w:spacing w:line="360" w:lineRule="auto"/>
        <w:ind w:left="0" w:firstLine="709"/>
        <w:rPr>
          <w:rStyle w:val="FontStyle26"/>
          <w:sz w:val="28"/>
          <w:szCs w:val="28"/>
        </w:rPr>
      </w:pPr>
      <w:r w:rsidRPr="00D750AF">
        <w:rPr>
          <w:rStyle w:val="FontStyle26"/>
          <w:sz w:val="28"/>
          <w:szCs w:val="28"/>
        </w:rPr>
        <w:t>удлинение сроков по кредитам центральных банков;</w:t>
      </w:r>
    </w:p>
    <w:p w:rsidR="005A36A1" w:rsidRPr="00D750AF" w:rsidRDefault="005A36A1" w:rsidP="00D750AF">
      <w:pPr>
        <w:pStyle w:val="Style4"/>
        <w:widowControl/>
        <w:numPr>
          <w:ilvl w:val="0"/>
          <w:numId w:val="19"/>
        </w:numPr>
        <w:tabs>
          <w:tab w:val="left" w:pos="1134"/>
        </w:tabs>
        <w:suppressAutoHyphens/>
        <w:spacing w:line="360" w:lineRule="auto"/>
        <w:ind w:left="0" w:firstLine="709"/>
        <w:rPr>
          <w:rStyle w:val="FontStyle26"/>
          <w:sz w:val="28"/>
          <w:szCs w:val="28"/>
        </w:rPr>
      </w:pPr>
      <w:r w:rsidRPr="00D750AF">
        <w:rPr>
          <w:rStyle w:val="FontStyle26"/>
          <w:sz w:val="28"/>
          <w:szCs w:val="28"/>
        </w:rPr>
        <w:t>кредитование небанковских финансовых посредников.</w:t>
      </w:r>
    </w:p>
    <w:p w:rsidR="005A36A1" w:rsidRPr="00D750AF" w:rsidRDefault="005A36A1" w:rsidP="00D750AF">
      <w:pPr>
        <w:pStyle w:val="Style4"/>
        <w:widowControl/>
        <w:tabs>
          <w:tab w:val="left" w:pos="1134"/>
        </w:tabs>
        <w:suppressAutoHyphens/>
        <w:spacing w:line="360" w:lineRule="auto"/>
        <w:ind w:firstLine="709"/>
        <w:rPr>
          <w:rStyle w:val="FontStyle26"/>
          <w:sz w:val="28"/>
          <w:szCs w:val="28"/>
        </w:rPr>
      </w:pPr>
      <w:r w:rsidRPr="00D750AF">
        <w:rPr>
          <w:rStyle w:val="FontStyle26"/>
          <w:sz w:val="28"/>
          <w:szCs w:val="28"/>
        </w:rPr>
        <w:t>В зависимости от структуры финансового сектора экономики промежуточной целью денежно-кредитной политики во время кризиса становится или увеличение ликвидности банковской системы в целом (как в ЕС и Великобритании, где в составе финансового сектора доминирует банковская система), или целевая поддержка отдельных сегментов финансового рынка (как в США, где в составе финансового сектора преобладают финансовые рынки).</w:t>
      </w:r>
    </w:p>
    <w:p w:rsidR="005A36A1" w:rsidRPr="00D750AF" w:rsidRDefault="005A36A1" w:rsidP="00D750AF">
      <w:pPr>
        <w:pStyle w:val="Style4"/>
        <w:widowControl/>
        <w:tabs>
          <w:tab w:val="left" w:pos="1134"/>
        </w:tabs>
        <w:suppressAutoHyphens/>
        <w:spacing w:line="360" w:lineRule="auto"/>
        <w:ind w:firstLine="709"/>
        <w:rPr>
          <w:rStyle w:val="FontStyle26"/>
          <w:sz w:val="28"/>
          <w:szCs w:val="28"/>
        </w:rPr>
      </w:pPr>
      <w:r w:rsidRPr="00D750AF">
        <w:rPr>
          <w:rStyle w:val="FontStyle26"/>
          <w:sz w:val="28"/>
          <w:szCs w:val="28"/>
        </w:rPr>
        <w:t>Политика общего увеличения ликвидности банковской системы осуществ</w:t>
      </w:r>
      <w:r w:rsidR="001703E8" w:rsidRPr="00D750AF">
        <w:rPr>
          <w:rStyle w:val="FontStyle26"/>
          <w:sz w:val="28"/>
          <w:szCs w:val="28"/>
        </w:rPr>
        <w:t>ляется при помощи операций с без</w:t>
      </w:r>
      <w:r w:rsidRPr="00D750AF">
        <w:rPr>
          <w:rStyle w:val="FontStyle26"/>
          <w:sz w:val="28"/>
          <w:szCs w:val="28"/>
        </w:rPr>
        <w:t>рисковыми финансовыми инструментами, как правило - государственными облигациями. Ее называют политикой "количественного смягчения" (</w:t>
      </w:r>
      <w:r w:rsidRPr="00D750AF">
        <w:rPr>
          <w:rStyle w:val="FontStyle26"/>
          <w:sz w:val="28"/>
          <w:szCs w:val="28"/>
          <w:lang w:val="en-US"/>
        </w:rPr>
        <w:t>quantitative</w:t>
      </w:r>
      <w:r w:rsidRPr="00D750AF">
        <w:rPr>
          <w:rStyle w:val="FontStyle26"/>
          <w:sz w:val="28"/>
          <w:szCs w:val="28"/>
        </w:rPr>
        <w:t xml:space="preserve"> </w:t>
      </w:r>
      <w:r w:rsidRPr="00D750AF">
        <w:rPr>
          <w:rStyle w:val="FontStyle26"/>
          <w:sz w:val="28"/>
          <w:szCs w:val="28"/>
          <w:lang w:val="en-US"/>
        </w:rPr>
        <w:t>easing</w:t>
      </w:r>
      <w:r w:rsidRPr="00D750AF">
        <w:rPr>
          <w:rStyle w:val="FontStyle26"/>
          <w:sz w:val="28"/>
          <w:szCs w:val="28"/>
        </w:rPr>
        <w:t>). Этот термин стали употреблять для характеристики монетарной политики Банка Японии в условиях нулевых процентных ставок и дефляции в 2000-2006 гг. Сегодня дальше других в институционализации политики "количественного смягчения" пошел Банк Англии. В марте 2009 г. он объявил о переходе от регулирования цены денег к регулированию их количества. Последнее осуществляется через механизм выкупа активов (</w:t>
      </w:r>
      <w:r w:rsidRPr="00D750AF">
        <w:rPr>
          <w:rStyle w:val="FontStyle26"/>
          <w:sz w:val="28"/>
          <w:szCs w:val="28"/>
          <w:lang w:val="en-US"/>
        </w:rPr>
        <w:t>Asset</w:t>
      </w:r>
      <w:r w:rsidRPr="00D750AF">
        <w:rPr>
          <w:rStyle w:val="FontStyle26"/>
          <w:sz w:val="28"/>
          <w:szCs w:val="28"/>
        </w:rPr>
        <w:t xml:space="preserve"> </w:t>
      </w:r>
      <w:r w:rsidRPr="00D750AF">
        <w:rPr>
          <w:rStyle w:val="FontStyle26"/>
          <w:sz w:val="28"/>
          <w:szCs w:val="28"/>
          <w:lang w:val="en-US"/>
        </w:rPr>
        <w:t>Purchase</w:t>
      </w:r>
      <w:r w:rsidRPr="00D750AF">
        <w:rPr>
          <w:rStyle w:val="FontStyle26"/>
          <w:sz w:val="28"/>
          <w:szCs w:val="28"/>
        </w:rPr>
        <w:t xml:space="preserve"> </w:t>
      </w:r>
      <w:r w:rsidRPr="00D750AF">
        <w:rPr>
          <w:rStyle w:val="FontStyle26"/>
          <w:sz w:val="28"/>
          <w:szCs w:val="28"/>
          <w:lang w:val="en-US"/>
        </w:rPr>
        <w:t>Facility</w:t>
      </w:r>
      <w:r w:rsidRPr="00D750AF">
        <w:rPr>
          <w:rStyle w:val="FontStyle26"/>
          <w:sz w:val="28"/>
          <w:szCs w:val="28"/>
        </w:rPr>
        <w:t xml:space="preserve"> - </w:t>
      </w:r>
      <w:r w:rsidRPr="00D750AF">
        <w:rPr>
          <w:rStyle w:val="FontStyle26"/>
          <w:sz w:val="28"/>
          <w:szCs w:val="28"/>
          <w:lang w:val="en-US"/>
        </w:rPr>
        <w:t>APF</w:t>
      </w:r>
      <w:r w:rsidRPr="00D750AF">
        <w:rPr>
          <w:rStyle w:val="FontStyle26"/>
          <w:sz w:val="28"/>
          <w:szCs w:val="28"/>
        </w:rPr>
        <w:t>). Первоначально этот механизм носил бюджетный характер: в январе 2009 г. Казначейство поручило Банку Англии проводить покупку некоторых видов высококачественных активов (коммерческих бумаг, корпоративных облигаций, гарантированных государством банковских облигаций, обеспеченных активами ценных бумаг и синдицированных кредитов) за счет эмиссии казначейских векселей. Но в марте того же года Казначейство предоставило Банку Англии право выкупать указанные ценные бумаги путем эмиссии, и данный антикризисный механизм из бюджетного превратился в монетарный. Речь идет о том, что ежемесячно наряду с установлением официальной процентной ставки Комитет по монетарной политике Банка Англии устанавливает целевой показатель в отношении суммы покупки активов за счет его резервов. Новой операционной целью стала сумма выкупа активов центральным банком (175 млрд. фунтов стерлингов - на 2009 г. и 200 млрд. - на 2010 г.). Несмотря на то что данный механизм допускает покупку корпоративных ценных бумаг, львиную долю (99%) покупок, сделанных за период его функционирования (к концу января 2010 г.), составляют государственные облигации (свыше 198 млрд. фунтов стерлингов), и только 1% - в совокупности коммерческие бумаги и корпоративные облигации.</w:t>
      </w:r>
    </w:p>
    <w:p w:rsidR="005A36A1" w:rsidRPr="00D750AF" w:rsidRDefault="005A36A1" w:rsidP="00D750AF">
      <w:pPr>
        <w:pStyle w:val="Style4"/>
        <w:widowControl/>
        <w:tabs>
          <w:tab w:val="left" w:pos="1134"/>
        </w:tabs>
        <w:suppressAutoHyphens/>
        <w:spacing w:line="360" w:lineRule="auto"/>
        <w:ind w:firstLine="709"/>
        <w:rPr>
          <w:rStyle w:val="FontStyle26"/>
          <w:sz w:val="28"/>
          <w:szCs w:val="28"/>
        </w:rPr>
      </w:pPr>
      <w:r w:rsidRPr="00D750AF">
        <w:rPr>
          <w:rStyle w:val="FontStyle26"/>
          <w:sz w:val="28"/>
          <w:szCs w:val="28"/>
        </w:rPr>
        <w:t>Если же в финансовом секторе страны доминируют финансовые рынки (как в США), то для восстановления возможностей субъектов экономики привлекать финансовые ресурсы приходится разблокировать работу отдельных сегментов финансового рынка. Поэтому центральный банк вынужден не только увеличивать резервы банковской системы (свои пассивы), но и целенаправленно воздействовать на актив своего баланса - выкупать активы отдельных сегментов финансового рынка. Такая политика в противовес "</w:t>
      </w:r>
      <w:r w:rsidRPr="00D750AF">
        <w:rPr>
          <w:rStyle w:val="FontStyle26"/>
          <w:sz w:val="28"/>
          <w:szCs w:val="28"/>
          <w:lang w:val="en-US"/>
        </w:rPr>
        <w:t>quantitative</w:t>
      </w:r>
      <w:r w:rsidRPr="00D750AF">
        <w:rPr>
          <w:rStyle w:val="FontStyle26"/>
          <w:sz w:val="28"/>
          <w:szCs w:val="28"/>
        </w:rPr>
        <w:t xml:space="preserve"> </w:t>
      </w:r>
      <w:r w:rsidRPr="00D750AF">
        <w:rPr>
          <w:rStyle w:val="FontStyle26"/>
          <w:sz w:val="28"/>
          <w:szCs w:val="28"/>
          <w:lang w:val="en-US"/>
        </w:rPr>
        <w:t>easing</w:t>
      </w:r>
      <w:r w:rsidRPr="00D750AF">
        <w:rPr>
          <w:rStyle w:val="FontStyle26"/>
          <w:sz w:val="28"/>
          <w:szCs w:val="28"/>
        </w:rPr>
        <w:t>" называется "</w:t>
      </w:r>
      <w:r w:rsidRPr="00D750AF">
        <w:rPr>
          <w:rStyle w:val="FontStyle26"/>
          <w:sz w:val="28"/>
          <w:szCs w:val="28"/>
          <w:lang w:val="en-US"/>
        </w:rPr>
        <w:t>credit</w:t>
      </w:r>
      <w:r w:rsidRPr="00D750AF">
        <w:rPr>
          <w:rStyle w:val="FontStyle26"/>
          <w:sz w:val="28"/>
          <w:szCs w:val="28"/>
        </w:rPr>
        <w:t xml:space="preserve"> </w:t>
      </w:r>
      <w:r w:rsidRPr="00D750AF">
        <w:rPr>
          <w:rStyle w:val="FontStyle26"/>
          <w:sz w:val="28"/>
          <w:szCs w:val="28"/>
          <w:lang w:val="en-US"/>
        </w:rPr>
        <w:t>easing</w:t>
      </w:r>
      <w:r w:rsidRPr="00D750AF">
        <w:rPr>
          <w:rStyle w:val="FontStyle26"/>
          <w:sz w:val="28"/>
          <w:szCs w:val="28"/>
        </w:rPr>
        <w:t>" (политикой смягчения условий кредитования).</w:t>
      </w:r>
    </w:p>
    <w:p w:rsidR="005A36A1" w:rsidRPr="00D750AF" w:rsidRDefault="005A36A1" w:rsidP="00D750AF">
      <w:pPr>
        <w:tabs>
          <w:tab w:val="left" w:pos="1134"/>
        </w:tabs>
        <w:suppressAutoHyphens/>
        <w:spacing w:line="360" w:lineRule="auto"/>
        <w:ind w:firstLine="709"/>
        <w:rPr>
          <w:szCs w:val="28"/>
        </w:rPr>
      </w:pPr>
      <w:r w:rsidRPr="00D750AF">
        <w:rPr>
          <w:rStyle w:val="FontStyle26"/>
          <w:sz w:val="28"/>
          <w:szCs w:val="28"/>
        </w:rPr>
        <w:t>Несмотря на некоторые разногласия между правительствами разных стран и ведущими мировыми экономистами во взглядах на современный финансовый кризис и на пути его преодоления, есть аспекты, в которых большинство все же сходится во мнениях – требуется создание новой финансовой системы, реформирования кредитной системы. Еще одним важным аспектом является антикризисное регулирование. Развитые страны должны согласовать свои действия и проводить продуманную и четкую политику в сфере кредитного регулирования для недопущения фатальных последствий в экономике.</w:t>
      </w:r>
    </w:p>
    <w:p w:rsidR="005A36A1" w:rsidRPr="00D750AF" w:rsidRDefault="005A36A1" w:rsidP="00D750AF">
      <w:pPr>
        <w:tabs>
          <w:tab w:val="left" w:pos="1134"/>
        </w:tabs>
        <w:suppressAutoHyphens/>
        <w:spacing w:line="360" w:lineRule="auto"/>
        <w:ind w:firstLine="709"/>
        <w:rPr>
          <w:szCs w:val="28"/>
        </w:rPr>
      </w:pPr>
    </w:p>
    <w:p w:rsidR="005A36A1" w:rsidRPr="00D750AF" w:rsidRDefault="005A36A1" w:rsidP="00D750AF">
      <w:pPr>
        <w:tabs>
          <w:tab w:val="left" w:pos="1134"/>
        </w:tabs>
        <w:suppressAutoHyphens/>
        <w:spacing w:line="360" w:lineRule="auto"/>
        <w:ind w:firstLine="709"/>
        <w:rPr>
          <w:szCs w:val="32"/>
        </w:rPr>
      </w:pPr>
      <w:r w:rsidRPr="00D750AF">
        <w:rPr>
          <w:szCs w:val="32"/>
        </w:rPr>
        <w:br w:type="page"/>
      </w:r>
    </w:p>
    <w:p w:rsidR="005A36A1" w:rsidRPr="00D750AF" w:rsidRDefault="00D750AF" w:rsidP="00D750AF">
      <w:pPr>
        <w:pStyle w:val="1"/>
        <w:tabs>
          <w:tab w:val="left" w:pos="1134"/>
        </w:tabs>
        <w:suppressAutoHyphens/>
        <w:spacing w:before="0" w:beforeAutospacing="0" w:after="0" w:line="360" w:lineRule="auto"/>
        <w:ind w:firstLine="709"/>
        <w:rPr>
          <w:sz w:val="28"/>
          <w:szCs w:val="28"/>
          <w:lang w:val="en-US"/>
        </w:rPr>
      </w:pPr>
      <w:bookmarkStart w:id="0" w:name="_Toc259115624"/>
      <w:bookmarkStart w:id="1" w:name="_Toc259140382"/>
      <w:r w:rsidRPr="00D750AF">
        <w:rPr>
          <w:sz w:val="28"/>
          <w:szCs w:val="28"/>
        </w:rPr>
        <w:t>Заключение</w:t>
      </w:r>
      <w:bookmarkEnd w:id="0"/>
      <w:bookmarkEnd w:id="1"/>
    </w:p>
    <w:p w:rsidR="00D750AF" w:rsidRPr="00D750AF" w:rsidRDefault="00D750AF" w:rsidP="00D750AF">
      <w:pPr>
        <w:suppressAutoHyphens/>
        <w:spacing w:line="360" w:lineRule="auto"/>
        <w:ind w:firstLine="709"/>
        <w:rPr>
          <w:lang w:val="en-US" w:eastAsia="ru-RU"/>
        </w:rPr>
      </w:pPr>
    </w:p>
    <w:p w:rsidR="005A36A1" w:rsidRPr="00D750AF" w:rsidRDefault="005A36A1" w:rsidP="00D750AF">
      <w:pPr>
        <w:pStyle w:val="a5"/>
        <w:numPr>
          <w:ilvl w:val="0"/>
          <w:numId w:val="2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В широком толковании кредитная система представляет собой совокупность кредитных отношений и институтов их организующих. Кредитные отношения связаны с движением ссудного капитала и включают разные формы и виды кредитов. В узком толковании кредитная система – совокупность кредитных институтов действующих на рынке ссудных капиталов и осуществляющих аккумуляцию временно свободных средств для последующего их перераспределения.</w:t>
      </w:r>
    </w:p>
    <w:p w:rsidR="005A36A1" w:rsidRPr="00D750AF" w:rsidRDefault="005A36A1" w:rsidP="00D750AF">
      <w:pPr>
        <w:pStyle w:val="a5"/>
        <w:numPr>
          <w:ilvl w:val="0"/>
          <w:numId w:val="2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Кредитная система включает в себя три уровня: центральный банк, коммерческие банки и специализированные кредитно-финансовые учреждения.</w:t>
      </w:r>
    </w:p>
    <w:p w:rsidR="005A36A1" w:rsidRPr="00D750AF" w:rsidRDefault="005A36A1" w:rsidP="00D750AF">
      <w:pPr>
        <w:pStyle w:val="a5"/>
        <w:numPr>
          <w:ilvl w:val="0"/>
          <w:numId w:val="2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Центральный банк занимает главенствующее положение в кредитной системе, обеспечивает ее функционирование как единого целого.</w:t>
      </w:r>
    </w:p>
    <w:p w:rsidR="005A36A1" w:rsidRPr="00D750AF" w:rsidRDefault="005A36A1" w:rsidP="00D750AF">
      <w:pPr>
        <w:pStyle w:val="a5"/>
        <w:numPr>
          <w:ilvl w:val="0"/>
          <w:numId w:val="2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Кредитная система США является самой развитой, и по сравнению с кредитными системами других стран отличается очень большой спецификой в своей институциональной организации. Ядром кредитной системы</w:t>
      </w:r>
      <w:r w:rsidR="00D750AF">
        <w:rPr>
          <w:rFonts w:ascii="Times New Roman" w:hAnsi="Times New Roman"/>
          <w:sz w:val="28"/>
          <w:szCs w:val="28"/>
        </w:rPr>
        <w:t xml:space="preserve"> </w:t>
      </w:r>
      <w:r w:rsidRPr="00D750AF">
        <w:rPr>
          <w:rFonts w:ascii="Times New Roman" w:hAnsi="Times New Roman"/>
          <w:sz w:val="28"/>
          <w:szCs w:val="28"/>
        </w:rPr>
        <w:t>США является Федеральная резервная система, которая выполняет функции Центрального банка страны. По своей структуре она значительно отличается от центральных банков европейских стран.</w:t>
      </w:r>
    </w:p>
    <w:p w:rsidR="005A36A1" w:rsidRPr="00D750AF" w:rsidRDefault="005A36A1" w:rsidP="00D750AF">
      <w:pPr>
        <w:pStyle w:val="a5"/>
        <w:numPr>
          <w:ilvl w:val="0"/>
          <w:numId w:val="2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Япония имеет трехступенчатую кредитную систему. Банк Японии является акционерным. К коммерческим банкам относятся: городские банки, региональные банки, региональные банки второго уровня, трастовые банки, банки долгосрочного кредитования, иностранные банки, другие банки. К кредитно-финансовым учреждениям относятся различного рода кооперативные банки, почтово-сберегательные учреждения и др.</w:t>
      </w:r>
    </w:p>
    <w:p w:rsidR="005A36A1" w:rsidRPr="00D750AF" w:rsidRDefault="005A36A1" w:rsidP="00D750AF">
      <w:pPr>
        <w:pStyle w:val="a5"/>
        <w:numPr>
          <w:ilvl w:val="0"/>
          <w:numId w:val="2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Кредитная система Великобритании – одна из старейших кредитных систем в мире. Она характеризуется высокой степенью концентрации и специализации. Центральный банк Великобритании – Банк Англии. Банковские учреждения, которые занимают второй уровень кредитной системы делятся на депозитные и торговые. Специальные кредитно-финансовые институты включают в себя сберегательные институты, страховые компании и пенсионные фонды, финансовые корпорации и др.</w:t>
      </w:r>
    </w:p>
    <w:p w:rsidR="005A36A1" w:rsidRPr="00D750AF" w:rsidRDefault="005A36A1" w:rsidP="00D750AF">
      <w:pPr>
        <w:pStyle w:val="a5"/>
        <w:numPr>
          <w:ilvl w:val="0"/>
          <w:numId w:val="2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Центральным банком Германии является Дойче</w:t>
      </w:r>
      <w:r w:rsidR="00D750AF">
        <w:rPr>
          <w:rFonts w:ascii="Times New Roman" w:hAnsi="Times New Roman"/>
          <w:sz w:val="28"/>
          <w:szCs w:val="28"/>
        </w:rPr>
        <w:t xml:space="preserve"> </w:t>
      </w:r>
      <w:r w:rsidRPr="00D750AF">
        <w:rPr>
          <w:rFonts w:ascii="Times New Roman" w:hAnsi="Times New Roman"/>
          <w:sz w:val="28"/>
          <w:szCs w:val="28"/>
        </w:rPr>
        <w:t>Бундесбанк, которому принадлежит ведущая роль в Европейской кредитной системе. Коммерческие банки делятся на универсальные и специализированные. Универсальные включают в себя гроссбанки, частные коммерческие банки, региональные банки и др. К специализированным относят ипотечные банки, стройсберкассы, почтовый банк, экспортный банк, банк восстановления, торговые товарищества. Главную роль в аккумуляции денежных средств и грают гроссбанки и стройсберкассы.</w:t>
      </w:r>
    </w:p>
    <w:p w:rsidR="005A36A1" w:rsidRPr="00D750AF" w:rsidRDefault="005A36A1" w:rsidP="00D750AF">
      <w:pPr>
        <w:pStyle w:val="a5"/>
        <w:numPr>
          <w:ilvl w:val="0"/>
          <w:numId w:val="2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Важными тенденциями в современной кредитной системе развитых стран явились: концентрация и централизация банковского капитала; дальнейшее</w:t>
      </w:r>
      <w:r w:rsidR="00D750AF">
        <w:rPr>
          <w:rFonts w:ascii="Times New Roman" w:hAnsi="Times New Roman"/>
          <w:sz w:val="28"/>
          <w:szCs w:val="28"/>
        </w:rPr>
        <w:t xml:space="preserve"> </w:t>
      </w:r>
      <w:r w:rsidRPr="00D750AF">
        <w:rPr>
          <w:rFonts w:ascii="Times New Roman" w:hAnsi="Times New Roman"/>
          <w:sz w:val="28"/>
          <w:szCs w:val="28"/>
        </w:rPr>
        <w:t>усиление</w:t>
      </w:r>
      <w:r w:rsidR="00D750AF">
        <w:rPr>
          <w:rFonts w:ascii="Times New Roman" w:hAnsi="Times New Roman"/>
          <w:sz w:val="28"/>
          <w:szCs w:val="28"/>
        </w:rPr>
        <w:t xml:space="preserve"> </w:t>
      </w:r>
      <w:r w:rsidRPr="00D750AF">
        <w:rPr>
          <w:rFonts w:ascii="Times New Roman" w:hAnsi="Times New Roman"/>
          <w:sz w:val="28"/>
          <w:szCs w:val="28"/>
        </w:rPr>
        <w:t>конкуренции</w:t>
      </w:r>
      <w:r w:rsidR="00D750AF">
        <w:rPr>
          <w:rFonts w:ascii="Times New Roman" w:hAnsi="Times New Roman"/>
          <w:sz w:val="28"/>
          <w:szCs w:val="28"/>
        </w:rPr>
        <w:t xml:space="preserve"> </w:t>
      </w:r>
      <w:r w:rsidRPr="00D750AF">
        <w:rPr>
          <w:rFonts w:ascii="Times New Roman" w:hAnsi="Times New Roman"/>
          <w:sz w:val="28"/>
          <w:szCs w:val="28"/>
        </w:rPr>
        <w:t>между</w:t>
      </w:r>
      <w:r w:rsidR="00D750AF">
        <w:rPr>
          <w:rFonts w:ascii="Times New Roman" w:hAnsi="Times New Roman"/>
          <w:sz w:val="28"/>
          <w:szCs w:val="28"/>
        </w:rPr>
        <w:t xml:space="preserve"> </w:t>
      </w:r>
      <w:r w:rsidRPr="00D750AF">
        <w:rPr>
          <w:rFonts w:ascii="Times New Roman" w:hAnsi="Times New Roman"/>
          <w:sz w:val="28"/>
          <w:szCs w:val="28"/>
        </w:rPr>
        <w:t>различными типами (видами) кредитно-финансовых институтов; продолжение сращивания крупных кредитно-финансовых институтов с мощными промышленными, торговыми, транспортными корпорациями и компаниями; интернационализация</w:t>
      </w:r>
      <w:r w:rsidR="00D750AF">
        <w:rPr>
          <w:rFonts w:ascii="Times New Roman" w:hAnsi="Times New Roman"/>
          <w:sz w:val="28"/>
          <w:szCs w:val="28"/>
        </w:rPr>
        <w:t xml:space="preserve"> </w:t>
      </w:r>
      <w:r w:rsidRPr="00D750AF">
        <w:rPr>
          <w:rFonts w:ascii="Times New Roman" w:hAnsi="Times New Roman"/>
          <w:sz w:val="28"/>
          <w:szCs w:val="28"/>
        </w:rPr>
        <w:t>деятельности</w:t>
      </w:r>
      <w:r w:rsidR="00D750AF">
        <w:rPr>
          <w:rFonts w:ascii="Times New Roman" w:hAnsi="Times New Roman"/>
          <w:sz w:val="28"/>
          <w:szCs w:val="28"/>
        </w:rPr>
        <w:t xml:space="preserve"> </w:t>
      </w:r>
      <w:r w:rsidRPr="00D750AF">
        <w:rPr>
          <w:rFonts w:ascii="Times New Roman" w:hAnsi="Times New Roman"/>
          <w:sz w:val="28"/>
          <w:szCs w:val="28"/>
        </w:rPr>
        <w:t>кредитно-финансовых институтов и создание международных банковских объединений и групп.</w:t>
      </w:r>
    </w:p>
    <w:p w:rsidR="005A36A1" w:rsidRPr="00D750AF" w:rsidRDefault="005A36A1" w:rsidP="00D750AF">
      <w:pPr>
        <w:pStyle w:val="a5"/>
        <w:numPr>
          <w:ilvl w:val="0"/>
          <w:numId w:val="20"/>
        </w:numPr>
        <w:tabs>
          <w:tab w:val="left" w:pos="1134"/>
        </w:tabs>
        <w:suppressAutoHyphens/>
        <w:spacing w:after="0" w:line="360" w:lineRule="auto"/>
        <w:ind w:left="0" w:firstLine="709"/>
        <w:jc w:val="both"/>
        <w:rPr>
          <w:rFonts w:ascii="Times New Roman" w:hAnsi="Times New Roman"/>
          <w:sz w:val="28"/>
          <w:szCs w:val="28"/>
        </w:rPr>
      </w:pPr>
      <w:r w:rsidRPr="00D750AF">
        <w:rPr>
          <w:rFonts w:ascii="Times New Roman" w:hAnsi="Times New Roman"/>
          <w:sz w:val="28"/>
          <w:szCs w:val="28"/>
        </w:rPr>
        <w:t>Проблемы развития кредитных систем развитых стран связаны прежде всего с мировым финансовым кризисом 2008 г. К его основным последствиям можно отнести: сокращение производства и объема кредитования; повышение процентных ставок по кредитам; ужесточения требований к заемщикам; сокращение масштабов ипотечного кредитования; падение цен на энергоносители; крах фондовых рынков; кризис недоверия; спад деловой активности; банкротство предприятий и банков; сокращение рабочих мест и заработной платы; рост безработицы и т.д.</w:t>
      </w:r>
    </w:p>
    <w:p w:rsidR="005A36A1" w:rsidRPr="00D750AF" w:rsidRDefault="005A36A1" w:rsidP="00D750AF">
      <w:pPr>
        <w:pStyle w:val="a5"/>
        <w:tabs>
          <w:tab w:val="left" w:pos="1134"/>
        </w:tabs>
        <w:suppressAutoHyphens/>
        <w:spacing w:after="0" w:line="360" w:lineRule="auto"/>
        <w:ind w:left="0" w:firstLine="709"/>
        <w:jc w:val="both"/>
        <w:rPr>
          <w:rFonts w:ascii="Times New Roman" w:hAnsi="Times New Roman"/>
          <w:sz w:val="28"/>
          <w:szCs w:val="28"/>
        </w:rPr>
      </w:pPr>
    </w:p>
    <w:p w:rsidR="005A36A1" w:rsidRPr="00D750AF" w:rsidRDefault="005A36A1" w:rsidP="00D750AF">
      <w:pPr>
        <w:tabs>
          <w:tab w:val="left" w:pos="1134"/>
        </w:tabs>
        <w:suppressAutoHyphens/>
        <w:spacing w:line="360" w:lineRule="auto"/>
        <w:ind w:firstLine="709"/>
        <w:rPr>
          <w:szCs w:val="28"/>
        </w:rPr>
      </w:pPr>
      <w:r w:rsidRPr="00D750AF">
        <w:rPr>
          <w:szCs w:val="28"/>
        </w:rPr>
        <w:br w:type="page"/>
      </w:r>
    </w:p>
    <w:p w:rsidR="005A36A1" w:rsidRPr="00D750AF" w:rsidRDefault="005A36A1" w:rsidP="00D750AF">
      <w:pPr>
        <w:pStyle w:val="1"/>
        <w:tabs>
          <w:tab w:val="left" w:pos="900"/>
          <w:tab w:val="left" w:pos="1134"/>
        </w:tabs>
        <w:suppressAutoHyphens/>
        <w:spacing w:before="0" w:beforeAutospacing="0" w:after="0" w:line="360" w:lineRule="auto"/>
        <w:ind w:firstLine="709"/>
        <w:rPr>
          <w:sz w:val="28"/>
        </w:rPr>
      </w:pPr>
      <w:r w:rsidRPr="00D750AF">
        <w:rPr>
          <w:sz w:val="28"/>
        </w:rPr>
        <w:t>С</w:t>
      </w:r>
      <w:r w:rsidR="00D750AF" w:rsidRPr="00D750AF">
        <w:rPr>
          <w:sz w:val="28"/>
        </w:rPr>
        <w:t>писок использованных источников</w:t>
      </w:r>
    </w:p>
    <w:p w:rsidR="005A36A1" w:rsidRPr="00D750AF" w:rsidRDefault="005A36A1" w:rsidP="00D750AF">
      <w:pPr>
        <w:tabs>
          <w:tab w:val="left" w:pos="426"/>
        </w:tabs>
        <w:suppressAutoHyphens/>
        <w:spacing w:line="360" w:lineRule="auto"/>
        <w:jc w:val="left"/>
        <w:rPr>
          <w:lang w:eastAsia="ru-RU"/>
        </w:rPr>
      </w:pP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Андрюшин, С.А. Национальные банковские системы: учеб. пособие / С.А. Андрюшин. – Москва: ТЕИС, 2009. – 241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Банковское дело: учебник / О.И. Лаврушин, И.Д. Мамонова, Н.И. Валенцева [и др.]; под ред. засл. деят. науки РФ, д-ра экон. наук, проф. О.И.Лаврушина. — 6-е изд., стер. — М.:КНОРУС, 2008. — 766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Банковское дело: Учебник для вузов. 2-е изд. / Под ред. Г. Белоглазовой, Н.Александровой. – СПб.: Питер, 2009. — 400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Бурлачков, В. Современный финансовый кризис и будущая антикризисная инфраструктура</w:t>
      </w:r>
      <w:r w:rsidR="00D750AF">
        <w:rPr>
          <w:rFonts w:ascii="Times New Roman" w:hAnsi="Times New Roman"/>
          <w:sz w:val="28"/>
          <w:szCs w:val="28"/>
        </w:rPr>
        <w:t xml:space="preserve"> </w:t>
      </w:r>
      <w:r w:rsidRPr="00D750AF">
        <w:rPr>
          <w:rFonts w:ascii="Times New Roman" w:hAnsi="Times New Roman"/>
          <w:sz w:val="28"/>
          <w:szCs w:val="28"/>
        </w:rPr>
        <w:t>/ В. Бурлачков // Банкаўскі веснік.- 2010. - № 13. – С. 15-17.</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Деньги, кредит, банки: учеб. для вузов / В.А. Щегорцов, В.А. Таран. — Москва: Юнити-Дана, 2005 – 415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 xml:space="preserve">Деньги, кредит, банки: учебник / Г.И.Кравцова, Г.С. Кузьменко, О.И. Румянцева [и др.]; под ред. Проф. Г.И.Кравцовой. – 2-е изд., перераб. и доп. – Минск: БГЭУ, 2007. – 444 с. </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Деньги. Кредит. Банки. Экспресс-курс: учеб. пособие / кол. авт.; под ред. О.И. Лаврушина. – 4-е изд., стер. – Москва: КНОРУС, 2010. – 320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Деньги. Кредит. Банки: учеб. пособие / М.П. Владимирова, А.И. Козлов. – 2-е изд. стер. – Москва: Кнорус, 2006. – 288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Деньги. Кредит. Банки: учебник / Е.Ф. Жуков, Н.М. Зеленкова, Н.Д. Эриашвили; под ред. Е.Ф. Жукова. – 4-е изд., перераб. и доп. – Москва: ЮНИТИ, 2010. – 783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Донских , С.В. История развития финансово-кредитной системы: учеб. пособие / С.В. Донских. – Гродно: ГрГУ, 2008. – 347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Ермаков, С.Л. Мировой финансово-банковский кризис, его влияние на экономическое развитие // Бюллетень Международного Нобелевского экономического форума. – 2010. – № 1(3).</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Еськова, М. Антикризисная политика развитых стран в условиях современного финансового кризиса // Дни студенческой науки: сборник статей, 2009. – 99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Журавков, А.А. Финансово-кредитные системы зарубежных стран: учебник / А.А.Журавков. – Минск: Частный институт управления и предпринимательства, 2005. – 63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 xml:space="preserve">Зубрилова Н.В. Становление и развитие банковской системы Японии / Зубрилова Н.В. // Деньги и кредит. – 2010. № 2. – </w:t>
      </w:r>
      <w:r w:rsidRPr="00D750AF">
        <w:rPr>
          <w:rFonts w:ascii="Times New Roman" w:hAnsi="Times New Roman"/>
          <w:sz w:val="28"/>
          <w:szCs w:val="28"/>
          <w:lang w:val="en-US"/>
        </w:rPr>
        <w:t>C</w:t>
      </w:r>
      <w:r w:rsidRPr="00D750AF">
        <w:rPr>
          <w:rFonts w:ascii="Times New Roman" w:hAnsi="Times New Roman"/>
          <w:sz w:val="28"/>
          <w:szCs w:val="28"/>
        </w:rPr>
        <w:t>. 31- 39.</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Караченцева, Т.И. Кредитная система: закономерности и перспективы развития: учеб. пособие / Т.И. Караченцева. – Минск: Издательский центр Белорусского государственного университета, 2007. – 94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Левкович, А.О. Кредитная система / А.О. Левкович // Экономика. Финансы. Управление. 2008. - № 3. – С. 89-92.</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Левкович, А.О. Эволюция и тенденции развития финансово-кредитной системы: курс лекций / А.О. Левкович. – Минск: Амалфея, 2009. – 215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Мировая финансовая система после кризиса / Н. И. Корженевский, М. В. Камротов, Т. В. Бордачев. – Москва: Маросейка, 2009. – 220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Муравьева, З.А. Финансово-кредитные системы зарубежных стран: учеб.- метод. комплекс. 2-е изд., доработанное / З.А.Муравьева. – Минск: Издательство МИУ, 2005. – 308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Подгайский, А.Л. Финансово-кредитные системы зарубежных стран: учеб. пособие / А.Л. Подгайский. – Мн.: Веды, 2004. – 72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Полищук, А.И. Кредитная система. Опыт, новые явления, прогнозы и перспективы / А.И. Полищук. – Москва: Финансы и статистика, 2005. – 215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 xml:space="preserve">Рудый, К.В. Финансово- кредитные системы зарубежных стран: учеб. пособие / К.В. Рудый. – М.: Новое знание, 2004. – 300с. </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Рыбин, В.И. Национальные банковские системы: учебник / В.И. Рыбин. – Москва: Инфра-М, 2009. – 526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Свиридов, О.Ю. Деньги, кредит, банки: учеб. пособие / О.Ю.Свиридов– Москва: ИКЦ «МарТ». 2004 – 480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Тарасов, В.И. Деньги, кредит, банки: учебник / В.И. Тарасов. – Минск: БГТУ, 2009. – 253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 xml:space="preserve">Федеральная Резервная Система США // fedspeak.ru – информационный сайт о Федеральной Резервной Системе США [Электронный ресурс]. — Режим доступа: </w:t>
      </w:r>
      <w:r w:rsidRPr="00116F29">
        <w:rPr>
          <w:rFonts w:ascii="Times New Roman" w:hAnsi="Times New Roman"/>
          <w:sz w:val="28"/>
          <w:szCs w:val="28"/>
        </w:rPr>
        <w:t>http://fedspeak.ru</w:t>
      </w:r>
      <w:r w:rsidRPr="00D750AF">
        <w:rPr>
          <w:rFonts w:ascii="Times New Roman" w:hAnsi="Times New Roman"/>
          <w:sz w:val="28"/>
          <w:szCs w:val="28"/>
        </w:rPr>
        <w:t>. - Дата доступа: 25.11.2010.</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 xml:space="preserve">Финансовый и экономический кризис США // </w:t>
      </w:r>
      <w:r w:rsidRPr="00D750AF">
        <w:rPr>
          <w:rFonts w:ascii="Times New Roman" w:hAnsi="Times New Roman"/>
          <w:sz w:val="28"/>
          <w:szCs w:val="28"/>
          <w:lang w:val="en-US"/>
        </w:rPr>
        <w:t>crizis</w:t>
      </w:r>
      <w:r w:rsidRPr="00D750AF">
        <w:rPr>
          <w:rFonts w:ascii="Times New Roman" w:hAnsi="Times New Roman"/>
          <w:sz w:val="28"/>
          <w:szCs w:val="28"/>
        </w:rPr>
        <w:t>.</w:t>
      </w:r>
      <w:r w:rsidRPr="00D750AF">
        <w:rPr>
          <w:rFonts w:ascii="Times New Roman" w:hAnsi="Times New Roman"/>
          <w:sz w:val="28"/>
          <w:szCs w:val="28"/>
          <w:lang w:val="en-US"/>
        </w:rPr>
        <w:t>org</w:t>
      </w:r>
      <w:r w:rsidRPr="00D750AF">
        <w:rPr>
          <w:rFonts w:ascii="Times New Roman" w:hAnsi="Times New Roman"/>
          <w:sz w:val="28"/>
          <w:szCs w:val="28"/>
        </w:rPr>
        <w:t xml:space="preserve"> – аналитический портал о мировом кризисе [Электронный ресурс]. — Режим доступа: </w:t>
      </w:r>
      <w:hyperlink r:id="rId8" w:history="1">
        <w:r w:rsidRPr="00D750AF">
          <w:rPr>
            <w:rStyle w:val="a6"/>
            <w:rFonts w:ascii="Times New Roman" w:hAnsi="Times New Roman"/>
            <w:color w:val="auto"/>
            <w:sz w:val="28"/>
            <w:szCs w:val="28"/>
            <w:u w:val="none"/>
          </w:rPr>
          <w:t>http://www.crizis.org/crisisusa</w:t>
        </w:r>
      </w:hyperlink>
      <w:r w:rsidRPr="00D750AF">
        <w:rPr>
          <w:rFonts w:ascii="Times New Roman" w:hAnsi="Times New Roman"/>
          <w:sz w:val="28"/>
          <w:szCs w:val="28"/>
        </w:rPr>
        <w:t>. - Дата доступа: 25.11.2010.</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Финансы и кредит: учебник / Г.Б. Поляк, Л.Д. Андросова, В.Н. Горелик и др.; под ред. Г.Б. Поляка. – Москва: Волтерс Клувер, 2010. – 800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Хинштейн, А. Кризис. - Москва: - Олма Медиа Групп, 2009.</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Шапран, В.С. Федеральная резевная система США: сегодня и 100 лет назад / В.С. Шапран // Банковское дело. – 2010. - № 6. – С. 39-42.</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Шевчук, Д.А. Деньги. Кредит. Банки. Курс лекций в конспективном изложении: учеб-метод. пособ. – М: Финансы и статистика, 2006.</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Шестак, О.Н. Финансово-кредитная система зарубежных стран: учебник / О.Н. Шестак. – Гомель: Белорусский торгово-экономический университет потребительской кооперации, 2008. – 127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Экономическая теория: учебник / Под ред А.Г. Грязновой, Т.В. Чечелевой. – Москва: Издательство «Экзамен», 2005. – 592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Эрдман, С.А. Финансово-кредитные системы зарубежных стран: учебник / С.А. Эрдман. – Новополоцк: ПГУ, 2005. – 180 с.</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Якимкин, В.Н. Банк Японии на перепутье / В.Н. Якимкин // Банковское дело. – 2008. - № 7. – С. 62-64.</w:t>
      </w:r>
    </w:p>
    <w:p w:rsidR="005A36A1" w:rsidRPr="00D750AF" w:rsidRDefault="005A36A1" w:rsidP="00D750AF">
      <w:pPr>
        <w:pStyle w:val="a5"/>
        <w:numPr>
          <w:ilvl w:val="0"/>
          <w:numId w:val="22"/>
        </w:numPr>
        <w:tabs>
          <w:tab w:val="left" w:pos="426"/>
        </w:tabs>
        <w:suppressAutoHyphens/>
        <w:spacing w:after="0" w:line="360" w:lineRule="auto"/>
        <w:ind w:left="0" w:firstLine="0"/>
        <w:rPr>
          <w:rFonts w:ascii="Times New Roman" w:hAnsi="Times New Roman"/>
          <w:sz w:val="28"/>
          <w:szCs w:val="28"/>
        </w:rPr>
      </w:pPr>
      <w:r w:rsidRPr="00D750AF">
        <w:rPr>
          <w:rFonts w:ascii="Times New Roman" w:hAnsi="Times New Roman"/>
          <w:sz w:val="28"/>
          <w:szCs w:val="28"/>
        </w:rPr>
        <w:t>Якимкин, В.Н., Бузик А.С. Крах инвестиционного банкинга в США / В.Н. Якимкин, А.С. Бузик // Банковское дело. – 2008. - № 11. – С. 56-58.</w:t>
      </w:r>
    </w:p>
    <w:p w:rsidR="005A36A1" w:rsidRPr="00116F29" w:rsidRDefault="005A36A1" w:rsidP="00D750AF">
      <w:pPr>
        <w:pStyle w:val="a5"/>
        <w:tabs>
          <w:tab w:val="left" w:pos="426"/>
        </w:tabs>
        <w:suppressAutoHyphens/>
        <w:spacing w:after="0" w:line="360" w:lineRule="auto"/>
        <w:ind w:left="0"/>
        <w:rPr>
          <w:rFonts w:ascii="Times New Roman" w:hAnsi="Times New Roman"/>
          <w:color w:val="FFFFFF"/>
          <w:sz w:val="28"/>
          <w:szCs w:val="28"/>
        </w:rPr>
      </w:pPr>
      <w:bookmarkStart w:id="2" w:name="_GoBack"/>
      <w:bookmarkEnd w:id="2"/>
    </w:p>
    <w:sectPr w:rsidR="005A36A1" w:rsidRPr="00116F29" w:rsidSect="008F57F4">
      <w:headerReference w:type="default" r:id="rId9"/>
      <w:pgSz w:w="11906" w:h="16838" w:code="9"/>
      <w:pgMar w:top="1134" w:right="851" w:bottom="1134" w:left="1701"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FF6" w:rsidRDefault="00E97FF6" w:rsidP="00DF7B19">
      <w:r>
        <w:separator/>
      </w:r>
    </w:p>
  </w:endnote>
  <w:endnote w:type="continuationSeparator" w:id="0">
    <w:p w:rsidR="00E97FF6" w:rsidRDefault="00E97FF6" w:rsidP="00DF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FF6" w:rsidRDefault="00E97FF6" w:rsidP="00DF7B19">
      <w:r>
        <w:separator/>
      </w:r>
    </w:p>
  </w:footnote>
  <w:footnote w:type="continuationSeparator" w:id="0">
    <w:p w:rsidR="00E97FF6" w:rsidRDefault="00E97FF6" w:rsidP="00DF7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F4" w:rsidRPr="008F57F4" w:rsidRDefault="008F57F4" w:rsidP="008F57F4">
    <w:pPr>
      <w:pStyle w:val="a7"/>
      <w:suppressAutoHyphens/>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1F44"/>
    <w:multiLevelType w:val="hybridMultilevel"/>
    <w:tmpl w:val="34446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248D6"/>
    <w:multiLevelType w:val="hybridMultilevel"/>
    <w:tmpl w:val="FCA2782C"/>
    <w:lvl w:ilvl="0" w:tplc="04190001">
      <w:start w:val="1"/>
      <w:numFmt w:val="bullet"/>
      <w:lvlText w:val=""/>
      <w:lvlJc w:val="left"/>
      <w:pPr>
        <w:ind w:left="188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3522D8"/>
    <w:multiLevelType w:val="hybridMultilevel"/>
    <w:tmpl w:val="FE4C742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0AF17F02"/>
    <w:multiLevelType w:val="hybridMultilevel"/>
    <w:tmpl w:val="95A0C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E0E72"/>
    <w:multiLevelType w:val="hybridMultilevel"/>
    <w:tmpl w:val="F78EC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D06E0"/>
    <w:multiLevelType w:val="hybridMultilevel"/>
    <w:tmpl w:val="F06C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94796"/>
    <w:multiLevelType w:val="hybridMultilevel"/>
    <w:tmpl w:val="ED348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84B02"/>
    <w:multiLevelType w:val="hybridMultilevel"/>
    <w:tmpl w:val="7C66B318"/>
    <w:lvl w:ilvl="0" w:tplc="0422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4A646BB"/>
    <w:multiLevelType w:val="hybridMultilevel"/>
    <w:tmpl w:val="7398119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1D0E5C4B"/>
    <w:multiLevelType w:val="hybridMultilevel"/>
    <w:tmpl w:val="CDA0F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6447B5"/>
    <w:multiLevelType w:val="hybridMultilevel"/>
    <w:tmpl w:val="23D88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06881"/>
    <w:multiLevelType w:val="hybridMultilevel"/>
    <w:tmpl w:val="DC4E3EE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3ECB3FA0"/>
    <w:multiLevelType w:val="hybridMultilevel"/>
    <w:tmpl w:val="2780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4E1F67"/>
    <w:multiLevelType w:val="hybridMultilevel"/>
    <w:tmpl w:val="C9823E4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nsid w:val="4E217E65"/>
    <w:multiLevelType w:val="hybridMultilevel"/>
    <w:tmpl w:val="8DC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C8200D"/>
    <w:multiLevelType w:val="hybridMultilevel"/>
    <w:tmpl w:val="7340D4AA"/>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16">
    <w:nsid w:val="63477182"/>
    <w:multiLevelType w:val="hybridMultilevel"/>
    <w:tmpl w:val="2C5AE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405807"/>
    <w:multiLevelType w:val="hybridMultilevel"/>
    <w:tmpl w:val="7A28B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566F0F"/>
    <w:multiLevelType w:val="hybridMultilevel"/>
    <w:tmpl w:val="BA72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1C7154"/>
    <w:multiLevelType w:val="hybridMultilevel"/>
    <w:tmpl w:val="D0668980"/>
    <w:lvl w:ilvl="0" w:tplc="360A88B6">
      <w:start w:val="1"/>
      <w:numFmt w:val="decimal"/>
      <w:lvlText w:val="%1"/>
      <w:lvlJc w:val="center"/>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739158C"/>
    <w:multiLevelType w:val="hybridMultilevel"/>
    <w:tmpl w:val="A1E2C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5122CD"/>
    <w:multiLevelType w:val="hybridMultilevel"/>
    <w:tmpl w:val="45D2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6"/>
  </w:num>
  <w:num w:numId="4">
    <w:abstractNumId w:val="3"/>
  </w:num>
  <w:num w:numId="5">
    <w:abstractNumId w:val="9"/>
  </w:num>
  <w:num w:numId="6">
    <w:abstractNumId w:val="21"/>
  </w:num>
  <w:num w:numId="7">
    <w:abstractNumId w:val="18"/>
  </w:num>
  <w:num w:numId="8">
    <w:abstractNumId w:val="14"/>
  </w:num>
  <w:num w:numId="9">
    <w:abstractNumId w:val="2"/>
  </w:num>
  <w:num w:numId="10">
    <w:abstractNumId w:val="13"/>
  </w:num>
  <w:num w:numId="11">
    <w:abstractNumId w:val="8"/>
  </w:num>
  <w:num w:numId="12">
    <w:abstractNumId w:val="6"/>
  </w:num>
  <w:num w:numId="13">
    <w:abstractNumId w:val="10"/>
  </w:num>
  <w:num w:numId="14">
    <w:abstractNumId w:val="0"/>
  </w:num>
  <w:num w:numId="15">
    <w:abstractNumId w:val="12"/>
  </w:num>
  <w:num w:numId="16">
    <w:abstractNumId w:val="20"/>
  </w:num>
  <w:num w:numId="17">
    <w:abstractNumId w:val="17"/>
  </w:num>
  <w:num w:numId="18">
    <w:abstractNumId w:val="11"/>
  </w:num>
  <w:num w:numId="19">
    <w:abstractNumId w:val="1"/>
  </w:num>
  <w:num w:numId="20">
    <w:abstractNumId w:val="15"/>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75"/>
    <w:rsid w:val="00033697"/>
    <w:rsid w:val="001169E5"/>
    <w:rsid w:val="00116F29"/>
    <w:rsid w:val="001703E8"/>
    <w:rsid w:val="00196CB9"/>
    <w:rsid w:val="00240BFB"/>
    <w:rsid w:val="002C7219"/>
    <w:rsid w:val="00370285"/>
    <w:rsid w:val="003A01DA"/>
    <w:rsid w:val="003A2D1A"/>
    <w:rsid w:val="00410BFC"/>
    <w:rsid w:val="00465AAD"/>
    <w:rsid w:val="004D21E8"/>
    <w:rsid w:val="005A36A1"/>
    <w:rsid w:val="0066442F"/>
    <w:rsid w:val="006A6E27"/>
    <w:rsid w:val="006F2A65"/>
    <w:rsid w:val="007C589B"/>
    <w:rsid w:val="0086478A"/>
    <w:rsid w:val="008C2F9D"/>
    <w:rsid w:val="008F57F4"/>
    <w:rsid w:val="009A445D"/>
    <w:rsid w:val="00A075D2"/>
    <w:rsid w:val="00A25A45"/>
    <w:rsid w:val="00A57E2F"/>
    <w:rsid w:val="00A73FE1"/>
    <w:rsid w:val="00B37662"/>
    <w:rsid w:val="00C045AE"/>
    <w:rsid w:val="00C572A1"/>
    <w:rsid w:val="00D750AF"/>
    <w:rsid w:val="00DB4AEF"/>
    <w:rsid w:val="00DF2832"/>
    <w:rsid w:val="00DF7B19"/>
    <w:rsid w:val="00E97FF6"/>
    <w:rsid w:val="00EB7B7C"/>
    <w:rsid w:val="00EE6FA7"/>
    <w:rsid w:val="00F15904"/>
    <w:rsid w:val="00F40105"/>
    <w:rsid w:val="00F43375"/>
    <w:rsid w:val="00F942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373867-7875-43C3-9626-D5A45F3F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75"/>
    <w:pPr>
      <w:jc w:val="both"/>
    </w:pPr>
    <w:rPr>
      <w:rFonts w:ascii="Times New Roman" w:hAnsi="Times New Roman" w:cs="Times New Roman"/>
      <w:sz w:val="28"/>
      <w:szCs w:val="22"/>
      <w:lang w:eastAsia="en-US"/>
    </w:rPr>
  </w:style>
  <w:style w:type="paragraph" w:styleId="1">
    <w:name w:val="heading 1"/>
    <w:basedOn w:val="a"/>
    <w:next w:val="a"/>
    <w:link w:val="10"/>
    <w:uiPriority w:val="9"/>
    <w:qFormat/>
    <w:rsid w:val="0086478A"/>
    <w:pPr>
      <w:spacing w:before="100" w:beforeAutospacing="1" w:after="360"/>
      <w:ind w:firstLine="425"/>
      <w:outlineLvl w:val="0"/>
    </w:pPr>
    <w:rPr>
      <w:rFonts w:eastAsia="Arial Unicode MS"/>
      <w:b/>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6478A"/>
    <w:rPr>
      <w:rFonts w:ascii="Times New Roman" w:eastAsia="Arial Unicode MS" w:hAnsi="Times New Roman" w:cs="Times New Roman"/>
      <w:b/>
      <w:sz w:val="32"/>
      <w:szCs w:val="32"/>
      <w:lang w:val="x-none" w:eastAsia="ru-RU"/>
    </w:rPr>
  </w:style>
  <w:style w:type="paragraph" w:styleId="a3">
    <w:name w:val="No Spacing"/>
    <w:link w:val="a4"/>
    <w:uiPriority w:val="1"/>
    <w:qFormat/>
    <w:rsid w:val="00F43375"/>
    <w:pPr>
      <w:ind w:firstLine="425"/>
      <w:jc w:val="both"/>
    </w:pPr>
    <w:rPr>
      <w:rFonts w:ascii="Times New Roman" w:eastAsia="Arial Unicode MS" w:hAnsi="Times New Roman" w:cs="Times New Roman"/>
      <w:sz w:val="28"/>
      <w:szCs w:val="28"/>
    </w:rPr>
  </w:style>
  <w:style w:type="character" w:customStyle="1" w:styleId="a4">
    <w:name w:val="Без интервала Знак"/>
    <w:link w:val="a3"/>
    <w:uiPriority w:val="1"/>
    <w:locked/>
    <w:rsid w:val="00F43375"/>
    <w:rPr>
      <w:rFonts w:ascii="Times New Roman" w:eastAsia="Arial Unicode MS" w:hAnsi="Times New Roman" w:cs="Times New Roman"/>
      <w:sz w:val="28"/>
      <w:szCs w:val="28"/>
      <w:lang w:val="x-none" w:eastAsia="ru-RU"/>
    </w:rPr>
  </w:style>
  <w:style w:type="paragraph" w:styleId="a5">
    <w:name w:val="List Paragraph"/>
    <w:basedOn w:val="a"/>
    <w:uiPriority w:val="34"/>
    <w:qFormat/>
    <w:rsid w:val="005A36A1"/>
    <w:pPr>
      <w:spacing w:after="200" w:line="276" w:lineRule="auto"/>
      <w:ind w:left="720"/>
      <w:contextualSpacing/>
      <w:jc w:val="left"/>
    </w:pPr>
    <w:rPr>
      <w:rFonts w:ascii="Calibri" w:hAnsi="Calibri"/>
      <w:sz w:val="22"/>
    </w:rPr>
  </w:style>
  <w:style w:type="character" w:customStyle="1" w:styleId="FontStyle26">
    <w:name w:val="Font Style26"/>
    <w:uiPriority w:val="99"/>
    <w:rsid w:val="005A36A1"/>
    <w:rPr>
      <w:rFonts w:ascii="Times New Roman" w:hAnsi="Times New Roman" w:cs="Times New Roman"/>
      <w:sz w:val="18"/>
      <w:szCs w:val="18"/>
    </w:rPr>
  </w:style>
  <w:style w:type="paragraph" w:customStyle="1" w:styleId="Style4">
    <w:name w:val="Style4"/>
    <w:basedOn w:val="a"/>
    <w:uiPriority w:val="99"/>
    <w:rsid w:val="005A36A1"/>
    <w:pPr>
      <w:widowControl w:val="0"/>
      <w:autoSpaceDE w:val="0"/>
      <w:autoSpaceDN w:val="0"/>
      <w:adjustRightInd w:val="0"/>
      <w:spacing w:line="238" w:lineRule="exact"/>
      <w:ind w:firstLine="394"/>
    </w:pPr>
    <w:rPr>
      <w:sz w:val="24"/>
      <w:szCs w:val="24"/>
      <w:lang w:eastAsia="ru-RU"/>
    </w:rPr>
  </w:style>
  <w:style w:type="character" w:styleId="a6">
    <w:name w:val="Hyperlink"/>
    <w:uiPriority w:val="99"/>
    <w:unhideWhenUsed/>
    <w:rsid w:val="005A36A1"/>
    <w:rPr>
      <w:rFonts w:cs="Times New Roman"/>
      <w:color w:val="0000FF"/>
      <w:u w:val="single"/>
    </w:rPr>
  </w:style>
  <w:style w:type="paragraph" w:styleId="a7">
    <w:name w:val="header"/>
    <w:basedOn w:val="a"/>
    <w:link w:val="a8"/>
    <w:uiPriority w:val="99"/>
    <w:semiHidden/>
    <w:unhideWhenUsed/>
    <w:rsid w:val="00DF7B19"/>
    <w:pPr>
      <w:tabs>
        <w:tab w:val="center" w:pos="4677"/>
        <w:tab w:val="right" w:pos="9355"/>
      </w:tabs>
    </w:pPr>
  </w:style>
  <w:style w:type="character" w:customStyle="1" w:styleId="a8">
    <w:name w:val="Верхний колонтитул Знак"/>
    <w:link w:val="a7"/>
    <w:uiPriority w:val="99"/>
    <w:semiHidden/>
    <w:locked/>
    <w:rsid w:val="00DF7B19"/>
    <w:rPr>
      <w:rFonts w:ascii="Times New Roman" w:hAnsi="Times New Roman" w:cs="Times New Roman"/>
      <w:sz w:val="28"/>
    </w:rPr>
  </w:style>
  <w:style w:type="paragraph" w:styleId="a9">
    <w:name w:val="footer"/>
    <w:basedOn w:val="a"/>
    <w:link w:val="aa"/>
    <w:uiPriority w:val="99"/>
    <w:unhideWhenUsed/>
    <w:rsid w:val="00DF7B19"/>
    <w:pPr>
      <w:tabs>
        <w:tab w:val="center" w:pos="4677"/>
        <w:tab w:val="right" w:pos="9355"/>
      </w:tabs>
    </w:pPr>
  </w:style>
  <w:style w:type="character" w:customStyle="1" w:styleId="aa">
    <w:name w:val="Нижний колонтитул Знак"/>
    <w:link w:val="a9"/>
    <w:uiPriority w:val="99"/>
    <w:locked/>
    <w:rsid w:val="00DF7B19"/>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zis.org/crisisus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7F8E-F065-429C-8A11-E2A24AAD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10386</Words>
  <Characters>59202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69450</CharactersWithSpaces>
  <SharedDoc>false</SharedDoc>
  <HLinks>
    <vt:vector size="6" baseType="variant">
      <vt:variant>
        <vt:i4>3801141</vt:i4>
      </vt:variant>
      <vt:variant>
        <vt:i4>0</vt:i4>
      </vt:variant>
      <vt:variant>
        <vt:i4>0</vt:i4>
      </vt:variant>
      <vt:variant>
        <vt:i4>5</vt:i4>
      </vt:variant>
      <vt:variant>
        <vt:lpwstr>http://www.crizis.org/crisisusa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2014-03-27T10:32:00Z</dcterms:created>
  <dcterms:modified xsi:type="dcterms:W3CDTF">2014-03-27T10:32:00Z</dcterms:modified>
</cp:coreProperties>
</file>