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AE" w:rsidRDefault="008D2AAE" w:rsidP="00852828">
      <w:pPr>
        <w:pStyle w:val="HTML"/>
        <w:rPr>
          <w:rFonts w:ascii="Times New Roman" w:hAnsi="Times New Roman" w:cs="Times New Roman"/>
          <w:spacing w:val="16"/>
          <w:kern w:val="28"/>
          <w:position w:val="-6"/>
          <w:sz w:val="24"/>
          <w:szCs w:val="24"/>
        </w:rPr>
      </w:pPr>
    </w:p>
    <w:p w:rsidR="00852828" w:rsidRPr="00AD70D7" w:rsidRDefault="00852828" w:rsidP="00852828">
      <w:pPr>
        <w:pStyle w:val="HTML"/>
        <w:rPr>
          <w:rFonts w:ascii="Times New Roman" w:hAnsi="Times New Roman" w:cs="Times New Roman"/>
          <w:spacing w:val="16"/>
          <w:kern w:val="28"/>
          <w:position w:val="-6"/>
          <w:sz w:val="28"/>
          <w:szCs w:val="28"/>
        </w:rPr>
      </w:pPr>
      <w:r w:rsidRPr="00AD70D7">
        <w:rPr>
          <w:rFonts w:ascii="Times New Roman" w:hAnsi="Times New Roman" w:cs="Times New Roman"/>
          <w:spacing w:val="16"/>
          <w:kern w:val="28"/>
          <w:position w:val="-6"/>
          <w:sz w:val="24"/>
          <w:szCs w:val="24"/>
        </w:rPr>
        <w:t>МИНИСТЕРСТВО ВНУТРЕННИХ ДЕЛ РОССИЙСКОЙ ФЕДЕРАЦИИ</w:t>
      </w:r>
    </w:p>
    <w:p w:rsidR="00852828" w:rsidRDefault="00852828" w:rsidP="00852828">
      <w:pPr>
        <w:pStyle w:val="HTML"/>
        <w:jc w:val="center"/>
        <w:rPr>
          <w:rFonts w:ascii="Times New Roman" w:hAnsi="Times New Roman" w:cs="Times New Roman"/>
          <w:spacing w:val="16"/>
          <w:kern w:val="28"/>
          <w:position w:val="-6"/>
          <w:sz w:val="24"/>
          <w:szCs w:val="24"/>
        </w:rPr>
      </w:pPr>
      <w:r>
        <w:rPr>
          <w:rFonts w:ascii="Times New Roman" w:hAnsi="Times New Roman" w:cs="Times New Roman"/>
          <w:spacing w:val="16"/>
          <w:kern w:val="28"/>
          <w:position w:val="-6"/>
          <w:sz w:val="24"/>
          <w:szCs w:val="24"/>
        </w:rPr>
        <w:t>МОСКОВСКИЙ УНИВЕРСИТЕТ МВД РОССИИ</w:t>
      </w: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r>
        <w:rPr>
          <w:rFonts w:ascii="Times New Roman" w:hAnsi="Times New Roman" w:cs="Times New Roman"/>
          <w:spacing w:val="16"/>
          <w:kern w:val="28"/>
          <w:position w:val="-6"/>
          <w:sz w:val="24"/>
          <w:szCs w:val="24"/>
        </w:rPr>
        <w:t>КАФЕДРА КРИМИНОЛОГИИ</w:t>
      </w:r>
    </w:p>
    <w:p w:rsidR="00852828" w:rsidRDefault="00852828" w:rsidP="00852828">
      <w:pPr>
        <w:pStyle w:val="HTML"/>
        <w:jc w:val="center"/>
        <w:rPr>
          <w:rFonts w:ascii="Times New Roman" w:hAnsi="Times New Roman" w:cs="Times New Roman"/>
          <w:spacing w:val="16"/>
          <w:kern w:val="28"/>
          <w:position w:val="-6"/>
          <w:sz w:val="24"/>
          <w:szCs w:val="24"/>
        </w:rPr>
      </w:pPr>
      <w:r>
        <w:rPr>
          <w:rFonts w:ascii="Times New Roman" w:hAnsi="Times New Roman" w:cs="Times New Roman"/>
          <w:spacing w:val="16"/>
          <w:kern w:val="28"/>
          <w:position w:val="-6"/>
          <w:sz w:val="24"/>
          <w:szCs w:val="24"/>
        </w:rPr>
        <w:t>КУРСОВАЯ РАБОТА ПО ДИСЦИПЛИНЕ КРИМИНОЛОГИЯ</w:t>
      </w: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p>
    <w:p w:rsidR="00852828" w:rsidRDefault="00852828" w:rsidP="00852828">
      <w:pPr>
        <w:pStyle w:val="HTML"/>
        <w:jc w:val="center"/>
        <w:rPr>
          <w:rFonts w:ascii="Times New Roman" w:hAnsi="Times New Roman" w:cs="Times New Roman"/>
          <w:spacing w:val="16"/>
          <w:kern w:val="28"/>
          <w:position w:val="-6"/>
          <w:sz w:val="24"/>
          <w:szCs w:val="24"/>
        </w:rPr>
      </w:pPr>
      <w:r>
        <w:rPr>
          <w:rFonts w:ascii="Times New Roman" w:hAnsi="Times New Roman" w:cs="Times New Roman"/>
          <w:spacing w:val="16"/>
          <w:kern w:val="28"/>
          <w:position w:val="-6"/>
          <w:sz w:val="24"/>
          <w:szCs w:val="24"/>
        </w:rPr>
        <w:t>НА ТЕМУ:</w:t>
      </w:r>
    </w:p>
    <w:p w:rsidR="00852828" w:rsidRPr="00AD70D7" w:rsidRDefault="00852828" w:rsidP="00852828">
      <w:pPr>
        <w:pStyle w:val="HTML"/>
        <w:jc w:val="center"/>
        <w:rPr>
          <w:rFonts w:ascii="Times New Roman" w:hAnsi="Times New Roman" w:cs="Times New Roman"/>
          <w:spacing w:val="16"/>
          <w:kern w:val="28"/>
          <w:position w:val="-6"/>
          <w:sz w:val="48"/>
          <w:szCs w:val="48"/>
        </w:rPr>
      </w:pPr>
      <w:r w:rsidRPr="00AD70D7">
        <w:rPr>
          <w:rFonts w:ascii="Times New Roman" w:hAnsi="Times New Roman" w:cs="Times New Roman"/>
          <w:spacing w:val="16"/>
          <w:kern w:val="28"/>
          <w:position w:val="-6"/>
          <w:sz w:val="48"/>
          <w:szCs w:val="48"/>
        </w:rPr>
        <w:t>КРИМИНОЛОГИЯ ПРЕСТУПНОСТИ ПРОТИВ СОБСТВЕННОСТИ</w:t>
      </w:r>
    </w:p>
    <w:p w:rsidR="00852828" w:rsidRPr="00AD70D7" w:rsidRDefault="00852828" w:rsidP="00852828">
      <w:pPr>
        <w:pStyle w:val="HTML"/>
        <w:jc w:val="center"/>
        <w:rPr>
          <w:rFonts w:ascii="Times New Roman" w:hAnsi="Times New Roman" w:cs="Times New Roman"/>
          <w:spacing w:val="16"/>
          <w:kern w:val="28"/>
          <w:position w:val="-6"/>
          <w:sz w:val="48"/>
          <w:szCs w:val="48"/>
        </w:rPr>
      </w:pPr>
    </w:p>
    <w:p w:rsidR="00852828" w:rsidRDefault="00852828" w:rsidP="00852828">
      <w:pPr>
        <w:pStyle w:val="HTML"/>
        <w:tabs>
          <w:tab w:val="left" w:pos="450"/>
        </w:tabs>
        <w:rPr>
          <w:rFonts w:ascii="Times New Roman" w:hAnsi="Times New Roman" w:cs="Times New Roman"/>
          <w:spacing w:val="16"/>
          <w:kern w:val="28"/>
          <w:position w:val="-6"/>
          <w:sz w:val="28"/>
          <w:szCs w:val="28"/>
        </w:rPr>
      </w:pPr>
    </w:p>
    <w:p w:rsidR="00852828" w:rsidRDefault="00852828" w:rsidP="00852828">
      <w:pPr>
        <w:pStyle w:val="HTML"/>
        <w:tabs>
          <w:tab w:val="left" w:pos="450"/>
        </w:tabs>
        <w:rPr>
          <w:rFonts w:ascii="Times New Roman" w:hAnsi="Times New Roman" w:cs="Times New Roman"/>
          <w:spacing w:val="16"/>
          <w:kern w:val="28"/>
          <w:position w:val="-6"/>
          <w:sz w:val="28"/>
          <w:szCs w:val="28"/>
        </w:rPr>
      </w:pPr>
    </w:p>
    <w:p w:rsidR="00852828" w:rsidRDefault="00852828" w:rsidP="00852828">
      <w:pPr>
        <w:pStyle w:val="HTML"/>
        <w:tabs>
          <w:tab w:val="left" w:pos="450"/>
        </w:tabs>
        <w:rPr>
          <w:rFonts w:ascii="Times New Roman" w:hAnsi="Times New Roman" w:cs="Times New Roman"/>
          <w:spacing w:val="16"/>
          <w:kern w:val="28"/>
          <w:position w:val="-6"/>
          <w:sz w:val="28"/>
          <w:szCs w:val="28"/>
        </w:rPr>
      </w:pPr>
    </w:p>
    <w:p w:rsidR="00852828" w:rsidRDefault="00852828" w:rsidP="00852828">
      <w:pPr>
        <w:pStyle w:val="HTML"/>
        <w:tabs>
          <w:tab w:val="left" w:pos="450"/>
        </w:tabs>
        <w:rPr>
          <w:rFonts w:ascii="Times New Roman" w:hAnsi="Times New Roman" w:cs="Times New Roman"/>
          <w:spacing w:val="16"/>
          <w:kern w:val="28"/>
          <w:position w:val="-6"/>
          <w:sz w:val="28"/>
          <w:szCs w:val="28"/>
        </w:rPr>
      </w:pPr>
    </w:p>
    <w:p w:rsidR="00852828" w:rsidRDefault="00852828" w:rsidP="00852828">
      <w:pPr>
        <w:pStyle w:val="HTML"/>
        <w:tabs>
          <w:tab w:val="left" w:pos="450"/>
        </w:tabs>
        <w:rPr>
          <w:rFonts w:ascii="Times New Roman" w:hAnsi="Times New Roman" w:cs="Times New Roman"/>
          <w:spacing w:val="16"/>
          <w:kern w:val="28"/>
          <w:position w:val="-6"/>
          <w:sz w:val="28"/>
          <w:szCs w:val="28"/>
        </w:rPr>
      </w:pPr>
    </w:p>
    <w:p w:rsidR="00852828" w:rsidRDefault="00852828" w:rsidP="00852828">
      <w:pPr>
        <w:pStyle w:val="HTML"/>
        <w:tabs>
          <w:tab w:val="left" w:pos="450"/>
        </w:tabs>
        <w:rPr>
          <w:rFonts w:ascii="Times New Roman" w:hAnsi="Times New Roman" w:cs="Times New Roman"/>
          <w:spacing w:val="16"/>
          <w:kern w:val="28"/>
          <w:position w:val="-6"/>
          <w:sz w:val="28"/>
          <w:szCs w:val="28"/>
        </w:rPr>
      </w:pPr>
      <w:r w:rsidRPr="00AD70D7">
        <w:rPr>
          <w:rFonts w:ascii="Times New Roman" w:hAnsi="Times New Roman" w:cs="Times New Roman"/>
          <w:spacing w:val="16"/>
          <w:kern w:val="28"/>
          <w:position w:val="-6"/>
          <w:sz w:val="28"/>
          <w:szCs w:val="28"/>
        </w:rPr>
        <w:t>ВЫПОЛНИЛ</w:t>
      </w:r>
      <w:r>
        <w:rPr>
          <w:rFonts w:ascii="Times New Roman" w:hAnsi="Times New Roman" w:cs="Times New Roman"/>
          <w:spacing w:val="16"/>
          <w:kern w:val="28"/>
          <w:position w:val="-6"/>
          <w:sz w:val="28"/>
          <w:szCs w:val="28"/>
        </w:rPr>
        <w:t>:                                                 ПРОВЕРИЛ:</w:t>
      </w:r>
    </w:p>
    <w:p w:rsidR="00852828" w:rsidRDefault="00852828" w:rsidP="00852828">
      <w:pPr>
        <w:pStyle w:val="HTML"/>
        <w:tabs>
          <w:tab w:val="left" w:pos="450"/>
        </w:tabs>
        <w:rPr>
          <w:rFonts w:ascii="Times New Roman" w:hAnsi="Times New Roman" w:cs="Times New Roman"/>
          <w:spacing w:val="16"/>
          <w:kern w:val="28"/>
          <w:position w:val="-6"/>
          <w:sz w:val="28"/>
          <w:szCs w:val="28"/>
        </w:rPr>
      </w:pPr>
      <w:r>
        <w:rPr>
          <w:rFonts w:ascii="Times New Roman" w:hAnsi="Times New Roman" w:cs="Times New Roman"/>
          <w:spacing w:val="16"/>
          <w:kern w:val="28"/>
          <w:position w:val="-6"/>
          <w:sz w:val="28"/>
          <w:szCs w:val="28"/>
        </w:rPr>
        <w:t>курсант 414 учебного взвода                         профессор кафедры  рядовой милиции                                           криминологии</w:t>
      </w:r>
    </w:p>
    <w:p w:rsidR="00852828" w:rsidRDefault="00852828" w:rsidP="00852828">
      <w:pPr>
        <w:pStyle w:val="HTML"/>
        <w:tabs>
          <w:tab w:val="left" w:pos="450"/>
        </w:tabs>
        <w:rPr>
          <w:rFonts w:ascii="Times New Roman" w:hAnsi="Times New Roman" w:cs="Times New Roman"/>
          <w:spacing w:val="16"/>
          <w:kern w:val="28"/>
          <w:position w:val="-6"/>
          <w:sz w:val="28"/>
          <w:szCs w:val="28"/>
        </w:rPr>
      </w:pPr>
      <w:r>
        <w:rPr>
          <w:rFonts w:ascii="Times New Roman" w:hAnsi="Times New Roman" w:cs="Times New Roman"/>
          <w:spacing w:val="16"/>
          <w:kern w:val="28"/>
          <w:position w:val="-6"/>
          <w:sz w:val="28"/>
          <w:szCs w:val="28"/>
        </w:rPr>
        <w:t xml:space="preserve">                                                                      к.ю.н.</w:t>
      </w:r>
    </w:p>
    <w:p w:rsidR="00852828" w:rsidRPr="00AD70D7" w:rsidRDefault="00852828" w:rsidP="00852828">
      <w:pPr>
        <w:pStyle w:val="HTML"/>
        <w:tabs>
          <w:tab w:val="left" w:pos="450"/>
        </w:tabs>
        <w:rPr>
          <w:rFonts w:ascii="Times New Roman" w:hAnsi="Times New Roman" w:cs="Times New Roman"/>
          <w:spacing w:val="16"/>
          <w:kern w:val="28"/>
          <w:position w:val="-6"/>
          <w:sz w:val="28"/>
          <w:szCs w:val="28"/>
        </w:rPr>
      </w:pPr>
      <w:r>
        <w:rPr>
          <w:rFonts w:ascii="Times New Roman" w:hAnsi="Times New Roman" w:cs="Times New Roman"/>
          <w:spacing w:val="16"/>
          <w:kern w:val="28"/>
          <w:position w:val="-6"/>
          <w:sz w:val="28"/>
          <w:szCs w:val="28"/>
        </w:rPr>
        <w:t>Гридина О. В.</w:t>
      </w:r>
      <w:r w:rsidRPr="00AD70D7">
        <w:rPr>
          <w:rFonts w:ascii="Times New Roman" w:hAnsi="Times New Roman" w:cs="Times New Roman"/>
          <w:spacing w:val="16"/>
          <w:kern w:val="28"/>
          <w:position w:val="-6"/>
          <w:sz w:val="28"/>
          <w:szCs w:val="28"/>
        </w:rPr>
        <w:tab/>
      </w:r>
      <w:r w:rsidRPr="00AD70D7">
        <w:rPr>
          <w:rFonts w:ascii="Times New Roman" w:hAnsi="Times New Roman" w:cs="Times New Roman"/>
          <w:spacing w:val="16"/>
          <w:kern w:val="28"/>
          <w:position w:val="-6"/>
          <w:sz w:val="28"/>
          <w:szCs w:val="28"/>
        </w:rPr>
        <w:tab/>
      </w:r>
      <w:r w:rsidRPr="00AD70D7">
        <w:rPr>
          <w:rFonts w:ascii="Times New Roman" w:hAnsi="Times New Roman" w:cs="Times New Roman"/>
          <w:spacing w:val="16"/>
          <w:kern w:val="28"/>
          <w:position w:val="-6"/>
          <w:sz w:val="28"/>
          <w:szCs w:val="28"/>
        </w:rPr>
        <w:tab/>
      </w:r>
      <w:r>
        <w:rPr>
          <w:rFonts w:ascii="Times New Roman" w:hAnsi="Times New Roman" w:cs="Times New Roman"/>
          <w:spacing w:val="16"/>
          <w:kern w:val="28"/>
          <w:position w:val="-6"/>
          <w:sz w:val="28"/>
          <w:szCs w:val="28"/>
        </w:rPr>
        <w:t xml:space="preserve">                 Уткин В.А.</w:t>
      </w: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p>
    <w:p w:rsidR="00852828" w:rsidRDefault="00852828" w:rsidP="00852828">
      <w:pPr>
        <w:pStyle w:val="HTML"/>
        <w:jc w:val="center"/>
        <w:rPr>
          <w:rFonts w:ascii="Times New Roman" w:hAnsi="Times New Roman" w:cs="Times New Roman"/>
          <w:spacing w:val="16"/>
          <w:kern w:val="28"/>
          <w:position w:val="-6"/>
          <w:sz w:val="28"/>
          <w:szCs w:val="28"/>
        </w:rPr>
      </w:pPr>
      <w:r>
        <w:rPr>
          <w:rFonts w:ascii="Times New Roman" w:hAnsi="Times New Roman" w:cs="Times New Roman"/>
          <w:spacing w:val="16"/>
          <w:kern w:val="28"/>
          <w:position w:val="-6"/>
          <w:sz w:val="28"/>
          <w:szCs w:val="28"/>
        </w:rPr>
        <w:t>Москва -2010г.</w:t>
      </w:r>
    </w:p>
    <w:p w:rsidR="00852828" w:rsidRPr="00D81866" w:rsidRDefault="00852828" w:rsidP="00852828">
      <w:pPr>
        <w:pStyle w:val="HTML"/>
        <w:jc w:val="center"/>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ПЛАН</w:t>
      </w:r>
    </w:p>
    <w:p w:rsidR="00852828" w:rsidRPr="00D81866" w:rsidRDefault="00852828" w:rsidP="00852828">
      <w:pPr>
        <w:pStyle w:val="HTML"/>
        <w:jc w:val="center"/>
        <w:rPr>
          <w:rFonts w:ascii="Times New Roman" w:hAnsi="Times New Roman" w:cs="Times New Roman"/>
          <w:spacing w:val="16"/>
          <w:kern w:val="28"/>
          <w:position w:val="-6"/>
          <w:sz w:val="28"/>
          <w:szCs w:val="28"/>
        </w:rPr>
      </w:pPr>
    </w:p>
    <w:p w:rsidR="00852828" w:rsidRPr="00D81866" w:rsidRDefault="00852828" w:rsidP="00852828">
      <w:pPr>
        <w:pStyle w:val="HTML"/>
        <w:jc w:val="center"/>
        <w:rPr>
          <w:rFonts w:ascii="Times New Roman" w:hAnsi="Times New Roman" w:cs="Times New Roman"/>
          <w:spacing w:val="16"/>
          <w:kern w:val="28"/>
          <w:position w:val="-6"/>
          <w:sz w:val="28"/>
          <w:szCs w:val="28"/>
        </w:rPr>
      </w:pPr>
    </w:p>
    <w:p w:rsidR="00852828" w:rsidRPr="00D81866" w:rsidRDefault="00852828" w:rsidP="00852828">
      <w:pPr>
        <w:pStyle w:val="HTML"/>
        <w:jc w:val="center"/>
        <w:rPr>
          <w:rFonts w:ascii="Times New Roman" w:hAnsi="Times New Roman" w:cs="Times New Roman"/>
          <w:spacing w:val="16"/>
          <w:kern w:val="28"/>
          <w:position w:val="-6"/>
          <w:sz w:val="28"/>
          <w:szCs w:val="28"/>
        </w:rPr>
      </w:pPr>
    </w:p>
    <w:p w:rsidR="00852828" w:rsidRPr="00D81866" w:rsidRDefault="00852828" w:rsidP="00852828">
      <w:pPr>
        <w:pStyle w:val="HTML"/>
        <w:numPr>
          <w:ilvl w:val="0"/>
          <w:numId w:val="1"/>
        </w:numPr>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Ведение.</w:t>
      </w: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w:t>
      </w: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w:t>
      </w: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2.Понятие преступлений против собственности.</w:t>
      </w:r>
    </w:p>
    <w:p w:rsidR="00852828" w:rsidRPr="00D81866" w:rsidRDefault="00852828" w:rsidP="00852828">
      <w:pPr>
        <w:shd w:val="clear" w:color="auto" w:fill="FFFFFF"/>
        <w:spacing w:line="360" w:lineRule="auto"/>
        <w:rPr>
          <w:spacing w:val="16"/>
          <w:kern w:val="28"/>
          <w:position w:val="-6"/>
          <w:sz w:val="28"/>
          <w:szCs w:val="28"/>
        </w:rPr>
      </w:pPr>
    </w:p>
    <w:p w:rsidR="00852828" w:rsidRPr="00D81866" w:rsidRDefault="00852828" w:rsidP="00852828">
      <w:pPr>
        <w:shd w:val="clear" w:color="auto" w:fill="FFFFFF"/>
        <w:spacing w:line="360" w:lineRule="auto"/>
        <w:rPr>
          <w:spacing w:val="16"/>
          <w:kern w:val="28"/>
          <w:position w:val="-6"/>
          <w:sz w:val="28"/>
          <w:szCs w:val="28"/>
        </w:rPr>
      </w:pPr>
      <w:r w:rsidRPr="00D81866">
        <w:rPr>
          <w:spacing w:val="16"/>
          <w:kern w:val="28"/>
          <w:position w:val="-6"/>
          <w:sz w:val="28"/>
          <w:szCs w:val="28"/>
        </w:rPr>
        <w:t xml:space="preserve">     3. Причины и условия преступлений против собственности.</w:t>
      </w:r>
    </w:p>
    <w:p w:rsidR="00852828" w:rsidRPr="00D81866" w:rsidRDefault="00852828" w:rsidP="00852828">
      <w:pPr>
        <w:shd w:val="clear" w:color="auto" w:fill="FFFFFF"/>
        <w:spacing w:line="360" w:lineRule="auto"/>
        <w:jc w:val="both"/>
        <w:rPr>
          <w:spacing w:val="16"/>
          <w:kern w:val="28"/>
          <w:position w:val="-6"/>
          <w:sz w:val="28"/>
          <w:szCs w:val="28"/>
        </w:rPr>
      </w:pPr>
      <w:r w:rsidRPr="00D81866">
        <w:rPr>
          <w:spacing w:val="16"/>
          <w:kern w:val="28"/>
          <w:position w:val="-6"/>
          <w:sz w:val="28"/>
          <w:szCs w:val="28"/>
        </w:rPr>
        <w:t xml:space="preserve">     </w:t>
      </w:r>
    </w:p>
    <w:p w:rsidR="00852828" w:rsidRPr="00D81866" w:rsidRDefault="00852828" w:rsidP="00852828">
      <w:pPr>
        <w:shd w:val="clear" w:color="auto" w:fill="FFFFFF"/>
        <w:spacing w:line="360" w:lineRule="auto"/>
        <w:jc w:val="both"/>
        <w:rPr>
          <w:spacing w:val="16"/>
          <w:kern w:val="28"/>
          <w:position w:val="-6"/>
          <w:sz w:val="28"/>
          <w:szCs w:val="28"/>
        </w:rPr>
      </w:pPr>
      <w:r w:rsidRPr="00D81866">
        <w:rPr>
          <w:spacing w:val="16"/>
          <w:kern w:val="28"/>
          <w:position w:val="-6"/>
          <w:sz w:val="28"/>
          <w:szCs w:val="28"/>
        </w:rPr>
        <w:t xml:space="preserve">     4. Предупреждение преступлений против собственности</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5. Криминологическая характеристика личности корыстных преступников.           </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Их типология.</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6. Заключение</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7. Литература.</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r w:rsidRPr="00D81866">
        <w:rPr>
          <w:spacing w:val="16"/>
          <w:kern w:val="28"/>
          <w:position w:val="-6"/>
          <w:sz w:val="28"/>
          <w:szCs w:val="28"/>
        </w:rPr>
        <w:t>ВВЕДЕНИЕ</w:t>
      </w: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jc w:val="center"/>
        <w:rPr>
          <w:spacing w:val="16"/>
          <w:kern w:val="28"/>
          <w:position w:val="-6"/>
          <w:sz w:val="28"/>
          <w:szCs w:val="28"/>
        </w:rPr>
      </w:pP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r w:rsidRPr="00D81866">
        <w:rPr>
          <w:spacing w:val="16"/>
          <w:kern w:val="28"/>
          <w:position w:val="-6"/>
          <w:sz w:val="28"/>
          <w:szCs w:val="28"/>
        </w:rPr>
        <w:t>Криминальная ситуация, складывающаяся в современном российском обществе, в последние годы продолжает оставаться достаточно сложной. Во многом это объясняется тем, что на преступность, тесно связанную со всем укладом жизни общества (экономикой, политикой, культурой, нравственно-психологической обстановкой и другими условиями жизнедеятельности), негативное влияние оказывают существующие в нем противоречия, приводящие к тяжелым криминогенным последствиям.</w:t>
      </w: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r w:rsidRPr="00D81866">
        <w:rPr>
          <w:spacing w:val="16"/>
          <w:kern w:val="28"/>
          <w:position w:val="-6"/>
          <w:sz w:val="28"/>
          <w:szCs w:val="28"/>
        </w:rPr>
        <w:t>Будучи неотъемлемой частью социальной обстановки в стране, криминальная ситуация одновременно оказывает негативное воздействие на все эти сферы общественного развития.</w:t>
      </w: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r w:rsidRPr="00D81866">
        <w:rPr>
          <w:spacing w:val="16"/>
          <w:kern w:val="28"/>
          <w:position w:val="-6"/>
          <w:sz w:val="28"/>
          <w:szCs w:val="28"/>
        </w:rPr>
        <w:t>Социально-экономические и политические преобразования в России, затронувшие все стороны общественной жизни, к сожалению, в силу ряда объективных и субъективных причин не привели к практически ощутимым результатам в деле преодоления социальных предпосылок преступности и ослабления криминогенной напряженности. Более того, снижение уровня жизни основной части населения, рост инфляции, расслоение общества по уровню доходов, массовая криминализация общественного сознания, смещение ценностных ориентаций граждан исключительно в сторону обеспечения личных материальных потребностей, неподготовленность населения к демократическим преобразованиям, превратное понимание демократии как вседозволенности, возможности не считаться с законом и другие негативные явления оказывают отрицательное влияние на состояние правопорядка в стране, на систему защиты от криминальной опасности прав и свобод граждан, а также общественных и государственных институтов.</w:t>
      </w: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r w:rsidRPr="00D81866">
        <w:rPr>
          <w:spacing w:val="16"/>
          <w:kern w:val="28"/>
          <w:position w:val="-6"/>
          <w:sz w:val="28"/>
          <w:szCs w:val="28"/>
        </w:rPr>
        <w:t>Не могли не сказаться отрицательно на преступности и некоторые негативные факторы в сфере правоохранительной деятельности. В последние годы в стране фактически распалась система социальной профилактики правонарушений, была ослаблена борьба с менее опасными преступлениями, что создало определенную почву для их перерастания в тяжкие.</w:t>
      </w: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r w:rsidRPr="00D81866">
        <w:rPr>
          <w:spacing w:val="16"/>
          <w:kern w:val="28"/>
          <w:position w:val="-6"/>
          <w:sz w:val="28"/>
          <w:szCs w:val="28"/>
        </w:rPr>
        <w:t>Влияние всех этих факторов на сферу общественных отношений приобрело системный характер и проявилось в увеличении объема, уровня и темпов роста преступности, в сохранении ее неблагоприятных структурных характеристик, в утяжелении социально-негативных последствий преступности, в росте ее латентных проявлений.</w:t>
      </w: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r w:rsidRPr="00D81866">
        <w:rPr>
          <w:spacing w:val="16"/>
          <w:kern w:val="28"/>
          <w:position w:val="-6"/>
          <w:sz w:val="28"/>
          <w:szCs w:val="28"/>
        </w:rPr>
        <w:t>Особое место в современной преступности принадлежит преступлениям против собственности. Об общественной опасности этих деяний свидетельствует их рост и значительный удельный вес в структуре преступности. Так, кражи составляют около 45% всех совершаемых в стране преступлений. Суммарный же объем всех преступлений против собственности достигает почти 70% преступности в стране. Материальный и моральный ущерб, наносимый физическим и юридическим лицам этими преступлениями, чрезвычайно велик.</w:t>
      </w: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p>
    <w:p w:rsidR="00852828" w:rsidRPr="00D81866" w:rsidRDefault="00852828" w:rsidP="00852828">
      <w:pPr>
        <w:autoSpaceDE w:val="0"/>
        <w:autoSpaceDN w:val="0"/>
        <w:adjustRightInd w:val="0"/>
        <w:spacing w:line="360" w:lineRule="exact"/>
        <w:ind w:firstLine="709"/>
        <w:jc w:val="both"/>
        <w:rPr>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jc w:val="center"/>
        <w:rPr>
          <w:rFonts w:ascii="Times New Roman" w:hAnsi="Times New Roman" w:cs="Times New Roman"/>
          <w:spacing w:val="16"/>
          <w:kern w:val="28"/>
          <w:position w:val="-6"/>
          <w:sz w:val="28"/>
          <w:szCs w:val="28"/>
        </w:rPr>
      </w:pPr>
    </w:p>
    <w:p w:rsidR="00852828" w:rsidRPr="00D81866" w:rsidRDefault="00852828" w:rsidP="00852828">
      <w:pPr>
        <w:pStyle w:val="HTML"/>
        <w:jc w:val="center"/>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Понятие преступлений против собственности.</w:t>
      </w:r>
    </w:p>
    <w:p w:rsidR="00852828" w:rsidRPr="00D81866" w:rsidRDefault="00852828" w:rsidP="00852828">
      <w:pPr>
        <w:pStyle w:val="a3"/>
        <w:jc w:val="both"/>
        <w:rPr>
          <w:spacing w:val="16"/>
          <w:kern w:val="28"/>
          <w:position w:val="-6"/>
          <w:sz w:val="28"/>
          <w:szCs w:val="28"/>
        </w:rPr>
      </w:pPr>
      <w:r>
        <w:rPr>
          <w:spacing w:val="16"/>
          <w:kern w:val="28"/>
          <w:position w:val="-6"/>
          <w:sz w:val="28"/>
          <w:szCs w:val="28"/>
        </w:rPr>
        <w:t xml:space="preserve">   </w:t>
      </w:r>
      <w:r w:rsidRPr="00D81866">
        <w:rPr>
          <w:spacing w:val="16"/>
          <w:kern w:val="28"/>
          <w:position w:val="-6"/>
          <w:sz w:val="28"/>
          <w:szCs w:val="28"/>
        </w:rPr>
        <w:t xml:space="preserve">Под собственностью обычно понимаются экономические отношения между людьми, выражающие исторически конкретную форму присвоения ими материальных благ, т.е. состояние присвоенности конкретным физическим или юридическим лицом. Собственность в современном обществе является ценностью, которая, безусловно, защищается различными отраслями права. Уголовное право в данном случае не исключение. В Российской Федерации признаются частная, государственная, муниципальная и иные формы собственности. При этом Конституция РФ равным образом защищает все виды собственности. </w:t>
      </w:r>
    </w:p>
    <w:p w:rsidR="00852828" w:rsidRPr="00D81866" w:rsidRDefault="00852828" w:rsidP="00852828">
      <w:pPr>
        <w:pStyle w:val="a3"/>
        <w:jc w:val="both"/>
        <w:rPr>
          <w:spacing w:val="16"/>
          <w:kern w:val="28"/>
          <w:position w:val="-6"/>
          <w:sz w:val="28"/>
          <w:szCs w:val="28"/>
        </w:rPr>
      </w:pPr>
      <w:r>
        <w:rPr>
          <w:spacing w:val="16"/>
          <w:kern w:val="28"/>
          <w:position w:val="-6"/>
          <w:sz w:val="28"/>
          <w:szCs w:val="28"/>
        </w:rPr>
        <w:t xml:space="preserve">  </w:t>
      </w:r>
      <w:r w:rsidRPr="00D81866">
        <w:rPr>
          <w:spacing w:val="16"/>
          <w:kern w:val="28"/>
          <w:position w:val="-6"/>
          <w:sz w:val="28"/>
          <w:szCs w:val="28"/>
        </w:rPr>
        <w:t xml:space="preserve">Преступления против собственности в действующем Уголовном Кодексе содержатся в главе 21 VIII раздела, именуемого "Преступления в сфере экономики". </w:t>
      </w:r>
    </w:p>
    <w:p w:rsidR="00852828" w:rsidRPr="00D81866" w:rsidRDefault="00852828" w:rsidP="00852828">
      <w:pPr>
        <w:pStyle w:val="a3"/>
        <w:jc w:val="both"/>
        <w:rPr>
          <w:spacing w:val="16"/>
          <w:kern w:val="28"/>
          <w:position w:val="-6"/>
          <w:sz w:val="28"/>
          <w:szCs w:val="28"/>
        </w:rPr>
      </w:pPr>
      <w:r>
        <w:rPr>
          <w:spacing w:val="16"/>
          <w:kern w:val="28"/>
          <w:position w:val="-6"/>
          <w:sz w:val="28"/>
          <w:szCs w:val="28"/>
        </w:rPr>
        <w:t xml:space="preserve">   </w:t>
      </w:r>
      <w:r w:rsidRPr="00D81866">
        <w:rPr>
          <w:spacing w:val="16"/>
          <w:kern w:val="28"/>
          <w:position w:val="-6"/>
          <w:sz w:val="28"/>
          <w:szCs w:val="28"/>
        </w:rPr>
        <w:t xml:space="preserve">Преступления против собственности представляют собой "общественно-опасные деяния, предусмотренные нормами, объединёнными в гл. 21 "Преступления против собственности" разд. VIII "Преступления в сфере экономики" Особенной части УК РФ., посягающие на фактические общественные отношения собственности". </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Объект всех таких преступлений - собственность, причём надо помнить, что собственность, независимо от её формы и владельца. Под непосредственным объектом преступлений следует понимать отдельные виды собственности. Предметом преступлений против собственности является чаще всего движимое имущество (валюта, ценные бумаги, авто), но им вполне может быть и недвижимое имущество. В отдельных преступлениях такого рода, предметом является право на имущество. Не может быть предметом таких преступлений оружие, радиоактивные материалы, наркотики, т.к. хищение этих предметов угрожает отношениям общественной безопасности и такие деяния предусмотрены другими составами. Также не являются предметом таких преступлений документы (паспорт, диплом).</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 xml:space="preserve">Все преступления против собственности можно разделить на три группы. </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1.Хищения чужого имущества. Под хищением в статьях Уголовного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Признаки хищения:</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 xml:space="preserve">Корыстная цель. Бескорыстное хищение это нонсенс. Если кто-то берет чужую вещь не для того чтобы использовать в собственных целях, а для другой цели, то это уже другой состав - но не хищение. Напр. у чела сел аккумулятор и снял с чужой машины и поставил на свою, служебную. Это может повлечь дисциплинарную ответственность. </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 xml:space="preserve">Безвозмездность. Если кто-то взял имущество и положил деньги за него (соразмерно), то это не будет хищением. Ну а если продавец из магазина принесла старое, а взяла новое из магазина домой, то стоит учитывать всю стоимость новых вещей, а не разность между старыми вещами и новыми. Находка также обычно не является хищением. </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Изъятие. Представляет собой отчуждение имущества из законного владения собственника или иного владельца и перевод его в фактическое пользование и распоряжение виновного. Изъятие всегда имеет одно чётко определённое направление - от собственника к иным лицам, не имеющим право на имущество.</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 xml:space="preserve">К данной группе относятся : 1.1.кража, то есть тайное хищение чужого имущества (ст. 158 УК РФ); 1.2.мошенничество, то есть хищение чужого имущества или приобретение права на чужое имущество путем обмана или злоупотребления доверием (ст. 159 УК РФ); 1.3.присвоение или растрата, то есть хищение чужого имущества, вверенного виновному (ст. 160 УК РФ); 1.4.грабёж , то есть открытое хищение чужого имущества (ст. 161 УК РФ); 1.5.разбой,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(ст.162 УК РФ); 1.6.хищениепредметов, имеющих особую ценность, то есть хищение предметов или документов, имеющих особую историческую, научную, художественную или культурную ценность, независимо от способа хищения (ст. 164 УК РФ). </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 xml:space="preserve">Кража (ст.158). Это тайное хищение чужого имущества, т.е. без ведома собственника и иных лиц. Кража имеет место, когда виновный изымает имущество тайно и желает тайно его изъять. В тайности надо выделять объективный и субъективный момент. Решающее значение имеет субъективный момент, если человек думает, что похищает тайно, а на самом деле за ним смотрят (напр., сторож притворился спящим), то это всё равно будет кражей. Главное, психическое отношение виновного к совершаемому деянию. Кража считается оконченным преступлением с момента, когда виновный изъял похищаемое имущество и получил реальную возможность распорядиться имуществом по своему усмотрению (так, если похищенное обнаружили у человека на проходной, то это будет покушение на кражу - так как не было реальной возможности распорядиться). Некоторые ученые предлагали признать хищение оконченным с момента изъятия из оборота. Но тогда нельзя будет привлекать к ответственности соучастников. </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Мошенничество(ст.159).Это хищение чужого имущества или приобретение права на чужое имущество путём обмана или злоупотребления доверием. Ст.165 сходна с рассматриваемой, но преступление, предусмотренное ст.165 не является хищением, поскольку не связано с завладением имуществом и представляет собой состав, по объективной стороне как бы противоположный мошенничеству. При нанесении имущественного ущерба в порядке ст.165 вред владельцу причиняется не посредством изъятия, а напротив, установлением препятствий для поступления ценностей или имущества собственнику. Например , проводник вагона поезда присваивает плату за проезд безбилетных пассажиров, т.е. средства, которые должны были поступить, не поступают в фонд железной дороги в результате таких действий её работника, злоупотребляющего оказанным ему доверием.</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Присвоение и растрата (ст.160). Присвоение и растрата отличаются от кражи по субъекту, виновным субъектом является лицо, которому имущество вверено и оформлено документально. Если хищение совершает сторож с охраняемой территории, это может быть присвоением, если сторож расписался в количестве, качестве имущества, а может быть и кражей, если он охраняет только территорию по периметру. Присвоение от растраты отличается по ряду объективных признаков, при присвоении удерживает похищенное имущество, при растрате отчуждается виновным лицом (продаётся, меняется). Обычно более опасным является растрата, так как при присвоении у собственника есть возможность вернуть похищенное имущество.</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Грабеж (ст.161). Согласно УК РФ это открытое хищение чужого имущества. Открытым признается такое хищение, которое совершается в присутствии потерпевшего, в присутствии охранников имущества, либо на виду у посторонних лиц, главное, чтобы они осознавали, что совершается хищение. Если лица этого не осознавали, то это не будет грабежом - это кража. Грабеж обладает абсолютно теми же квалифицирующими признаками, что и кража. Особенностей у них нет, в том числе и у грабежа с незаконным проникновением в жилище. Важно лишь установить, что проникновение незаконно, и если попадет в помещение обманным путем, это тоже незаконное проникновение. Единственный отличный от кражи квалифицирующий признак - грабеж с применением насилия не опасного для жизни или здоровья, либо с угрозой применения такого насилия. Какой степени должно быть насилие? Под таким насилием понимается побои, нанесение ударов, связывание. Если ударить кирпичом, то это уже насилие опасное для жизни и квалифицируется как разбой. В спорных случаях назначается экспертиза. Если при завладении имуществом виновный нанес хотя бы легкий вред здоровью, то это уже тоже разбой, поскольку это насилие не попадает под признаки, указанные в п."г" ч.2 ст.161. Для более чёткого установления понятия грабежа и его признаков надо обратиться к Постановлению Пленума Верховного Суда от 22 марта 1966. Если напаивают спиртным, то это будет кража, поскольку потерпевший сам напился, даже если нахаляву .</w:t>
      </w:r>
    </w:p>
    <w:p w:rsidR="00852828" w:rsidRPr="00D81866" w:rsidRDefault="00852828" w:rsidP="00852828">
      <w:pPr>
        <w:pStyle w:val="a3"/>
        <w:jc w:val="both"/>
        <w:rPr>
          <w:spacing w:val="16"/>
          <w:kern w:val="28"/>
          <w:position w:val="-6"/>
          <w:sz w:val="28"/>
          <w:szCs w:val="28"/>
        </w:rPr>
      </w:pPr>
      <w:r>
        <w:rPr>
          <w:spacing w:val="16"/>
          <w:kern w:val="28"/>
          <w:position w:val="-6"/>
          <w:sz w:val="28"/>
          <w:szCs w:val="28"/>
        </w:rPr>
        <w:t xml:space="preserve">   </w:t>
      </w:r>
      <w:r w:rsidRPr="00D81866">
        <w:rPr>
          <w:spacing w:val="16"/>
          <w:kern w:val="28"/>
          <w:position w:val="-6"/>
          <w:sz w:val="28"/>
          <w:szCs w:val="28"/>
        </w:rPr>
        <w:t>Разбой (ст. 162). Это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Это формальный состав, поэтому с момента покушения разбой считается оконченным. Этим положением законодатель лишает разбойников права на льготу, т.е. здесь не может быть покушения, а ведь при покушении суд может назначить не более 3/4 от максимального размера наказания. Дать бокал вина с клофелином - это тоже нападение, приведение в беспомощное состояние с помощью психотропных веществ. Надо конечно различать степень действия психотропных средств, по принципу могли бы они довести до беспомощного состояния. Предлагается описать разбой на основе отличий от грабежа. Насилие признаётся опасным, если причинён хотя бы легкий (и более) вред здоровью или была реальная угроза применения такого насилия. При причинении тяжкого вреда, имеет место квалифицированный разбой. Если взять человека рукой за горло - это тоже будет разбой. Особо следует упомянуть несколько квалифицирующих и особо квалифицирующих признаков разбоя. В п."г" ч.2 ст.162 упоминается разбой с применением оружия или предметов, используемых в качестве оружия. Оружием признается огнестрельное, холодное, газовое. Если оружие находится у преступника незаконно, то содеянное квалифицируется по совокупности ст.162 + ст.222. Нередко используется макеты оружия, но это не создает реального вооруженного разбоя, поэтому содеянное должно квалифицироваться по ч.1 ст.162. Но если макет использовался в качестве оружия (для нанесения ударов потерпевшему), то содеянное квалифицируется по п."г" ч.2 ст.162. В ч.3 ст. 162 упоминается разбой, сопряженный с причинением тяжкого вреда здоровью. Поскольку нет разбоя сопряженного с убийством (нет такого квалифицирующего признака), данное деяние квалифицируется как разбой с тяжким вредом + ст. 105. Это выход из положения, а не мошенничество, такую ситуацию называют юридической фикцией, где идут на компромисс в связи с несовершенством законодательства. Если квалифицировать только по п."з" ч.2 ст.105 (это квалифицирующий признак убийства - убийство сопряжённое с разбоем), тогда невозможно будет конфисковать имущество. Поэтому квалифицировать по совокупности будет справедливей. Здесь можно сделать такой вывод - раз убили, значит, до этого был причинен тяжкий вред здоровью (да… это если постепенно избивать человека, то можно квалифицировать всё по совокупности - лёгкий, затем средний, тяжкий, ну а потом убил - сразу на 25-ть потянет).</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Хищение предметов, имеющих особую ценность (ст.164). В ст. 164 говорится о хищении, но не называется какой-либо способ хищения предметов, имеющих особую ценность. Это может быть и кража картины, грабеж, разбой. Т.е. объективная сторона данного преступления выражается в хищении особо ценных предметов любым способом (кража, разбой, вымогательство и т.д.).</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 xml:space="preserve">2.Причинение имущественного либо иного ущерба, не связанное с хищением. </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К данной группе относятся:2.1.вымогательство,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(ст. 163); 2.2.причинениеимущественного ущерба путём обмана или злоупотребления доверием, то есть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(ст. 165) ;2.3.неправомерное завладениеавтомобилем или иным транспортным средством без цели хищения (ст. 166).</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Вымогательство (ст.163). Это требование передачи чужого имущества или права на имущество или совершения других действий имущественного характер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Получается, что вымогательство это только требование, момент оконченности преступления перенесен на момент покушения - с момента требования. Фактическое завладение имуществом находится за рамками состава, только если идет речь о вымогательстве в крупном размере завладение имеет значение, так как этот квалифицирующий признак может быть вменён лишь при условии реальной передачи имущества в крупном размере. Требование может быть сопряжено: с угрозой применения насилия; угроза распространения сведений, позорящих потерпевшего либо иных сведений, например, разглашение тайны усыновления. Под близкими следует понимать любых граждан жизнь здоровье и благополучие которых дорого потерпевшему. Это преступление совершается с прямым умыслом, субъект с 16-ти лет. Отличие вымогательства от насильственного грабежа и разбоя. Эти три преступления объединяет то, что преступник пытается завладеть чужим имуществом применяя насилие или угрозу такого насилия. Но при вымогательстве у потерпевшего сохраняется возможность обратиться к властям за защитой своих интересов, при вымогательстве имеет место разрыв во времени между требованием передачи имущества и фактическим завладением имуществом, между насилием и получением имущества. Этот разрыв во времени дается потерпевшему для защиты своих прав и интересов. Если преступники запугивают тем, что сообщат о неуплате налогов потерпевшим, он наверняка не станет сообщать о вымогательстве в органы. При грабеже и разбое у потерпевшего нет временного разрыва и времени для действий.</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Причинение имущественного ущерба путем обмана или злоупотребление доверием(ст.165). Этот состав очень похож на мошенничество. Преступник здесь не берёт ни копейки, но не дает, например, организации возможности получить с клиентов то, что она должна получить. Виновный не дает возможность реализовать функцию пополнения собственности. Например, наследство должно было отойти государству, но знакомые решили обмануть государство, сказали, что находились последние несколько лет на иждивении у безнаследной и получили имущество. Верховный Суд РФ квалифицировал это дело именно по ст.165. Отличительной особенностью данного состава является также и то, что ущерб, причинённый собственнику в результате обмана или злоупотребления доверием, включает не только прямые убытки в виде неполучения определённых средств или имущества, но и упущенную выгоду и иные издержки, ставшие следствием этих действий. Что касается квалифицирующих обстоятельств, то они идентичны рассмотренным применительно к хищениям. Неоднократным считается, если ему предшествовали кража, разбой и т.д. Исключение здесь представляет причинение крупного ущерба. Это обстоятельство не совпадает с хищением в крупном размере, поскольку включает в себя не только прямые материальные потери собственника, но и убытки в форме упущенной выгоды.</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Неправомерное завладение автомобилем или иным транспортным средством без цели хищения (ст.166). Раньше это преступление называли угоном. Когда не было машин (или их было мало) не было и соответствующих статей в УК РФ. Единичные случаи угона квалифицировались как злостное хулиганство. Эта статья вызывает нарекания со стороны собственников, пострадавших. В отличие от хищения, преступник в этом преступлении не преследует целью обратить угнанные транспортные средства в свою собственность или собственность других лиц. Поэтому если не доказать, что чел хотел как-то распорядиться авто, то остается только ст.166 и, соответственно, не слишком суровое, по мнению потерпевших, наказание. О цели хищения может свидетельствовать наличие договоренности с покупателем, систематичность действий (уже угнал несколько штук). Угон может быть осуществлен тайно, могут вытащить из машины под угрозой, он может походить на грабеж. Разграничить данные составы можно также как при грабеже - по степень тяжести насилия. Преступление считается оконченным с момента перемещения транспортного средства с его постоянного места нахождения.</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3.Уничтожение или повреждение имущества: 3.1.умышленные уничтожение или повреждение имущества (ст. 167); 3.2.уничтожение или повреждение имущества по неосторожности (ст. 168).</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Умышленные уничтожение или повреждение чужого имущества (ст.167). Объектом этого преступления является собственность. Предметом является движимое и недвижимое имущество. В качестве предметов преступления могут также выступить предметы, изъятые из гражданского оборота. Объективная сторона состоит в уничтожении или повреждении чужого имущества. Уничтожение - представляет собой приведение имущества в такое состояние, которое полностью исключает его дальнейшее использование по назначению. Повреждение - влечёт частичную утрату потребительских качеств, ухудшение свойств, снижение ценности имущества, в результате чего затрудняется его дальнейшее использование. Обязательным условием наступления уголовной ответственности по ст.167 является причинение значительного ущерба. При определении значительного ущерба необходимо учитывать не только стоимость утраченного имущества, но и его значимость, объём, ценность для собственника и другие обстоятельства. Вина в форме прямого или косвенного умысла. По ч.1 ответственность наступает с 16-ти лет, а по ч.2 с 14-ти лет. В ч.2 ст.167 имеется ряд отягчающих обстоятельств: умышленное уничтожение или повреждение имущества путём поджога, взрыва или другим общеопасным способом либо повлёкшим по неосторожности смерть человека или иные тяжкие последствия.</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Уничтожение или повреждение имущества по неосторожности (ст.168). Данная статья предусматривает ответственность за те же действия, что и ст.167, но при неосторожной форме вины. Какой ущерб считается крупным не указано, но можно по аналогии взять со ст.158 - 500 МРОТ. В ч.2 ст.168 предусматривается повышенная ответственность за уничтожение имущества в крупном размере, совершённое путём неосторожного обращения с огнём или иными источниками повышенной опасности либо повлёкшее тяжкие последствия.</w:t>
      </w:r>
    </w:p>
    <w:p w:rsidR="00852828" w:rsidRPr="00D81866" w:rsidRDefault="00852828" w:rsidP="00852828">
      <w:pPr>
        <w:pStyle w:val="a3"/>
        <w:jc w:val="both"/>
        <w:rPr>
          <w:spacing w:val="16"/>
          <w:kern w:val="28"/>
          <w:position w:val="-6"/>
          <w:sz w:val="28"/>
          <w:szCs w:val="28"/>
        </w:rPr>
      </w:pPr>
    </w:p>
    <w:p w:rsidR="00852828" w:rsidRPr="00D81866" w:rsidRDefault="00852828" w:rsidP="00852828">
      <w:pPr>
        <w:shd w:val="clear" w:color="auto" w:fill="FFFFFF"/>
        <w:spacing w:line="360" w:lineRule="auto"/>
        <w:ind w:firstLine="709"/>
        <w:jc w:val="both"/>
        <w:rPr>
          <w:spacing w:val="16"/>
          <w:kern w:val="28"/>
          <w:position w:val="-6"/>
          <w:sz w:val="28"/>
          <w:szCs w:val="28"/>
        </w:rPr>
      </w:pPr>
    </w:p>
    <w:p w:rsidR="00852828" w:rsidRPr="00D81866" w:rsidRDefault="00852828" w:rsidP="00852828">
      <w:pPr>
        <w:shd w:val="clear" w:color="auto" w:fill="FFFFFF"/>
        <w:spacing w:line="360" w:lineRule="auto"/>
        <w:ind w:firstLine="709"/>
        <w:jc w:val="both"/>
        <w:rPr>
          <w:spacing w:val="16"/>
          <w:kern w:val="28"/>
          <w:position w:val="-6"/>
          <w:sz w:val="28"/>
          <w:szCs w:val="28"/>
        </w:rPr>
      </w:pPr>
    </w:p>
    <w:p w:rsidR="00852828" w:rsidRPr="00D81866" w:rsidRDefault="00852828" w:rsidP="00852828">
      <w:pPr>
        <w:shd w:val="clear" w:color="auto" w:fill="FFFFFF"/>
        <w:spacing w:line="360" w:lineRule="auto"/>
        <w:ind w:firstLine="709"/>
        <w:jc w:val="both"/>
        <w:rPr>
          <w:spacing w:val="16"/>
          <w:kern w:val="28"/>
          <w:position w:val="-6"/>
          <w:sz w:val="28"/>
          <w:szCs w:val="28"/>
        </w:rPr>
      </w:pPr>
    </w:p>
    <w:p w:rsidR="00852828" w:rsidRPr="00D81866" w:rsidRDefault="00852828" w:rsidP="00852828">
      <w:pPr>
        <w:shd w:val="clear" w:color="auto" w:fill="FFFFFF"/>
        <w:spacing w:line="360" w:lineRule="auto"/>
        <w:ind w:firstLine="709"/>
        <w:jc w:val="both"/>
        <w:rPr>
          <w:spacing w:val="16"/>
          <w:kern w:val="28"/>
          <w:position w:val="-6"/>
          <w:sz w:val="28"/>
          <w:szCs w:val="28"/>
        </w:rPr>
      </w:pPr>
    </w:p>
    <w:p w:rsidR="00852828" w:rsidRPr="00D81866" w:rsidRDefault="00852828" w:rsidP="00852828">
      <w:pPr>
        <w:shd w:val="clear" w:color="auto" w:fill="FFFFFF"/>
        <w:spacing w:line="360" w:lineRule="auto"/>
        <w:ind w:firstLine="709"/>
        <w:jc w:val="both"/>
        <w:rPr>
          <w:spacing w:val="16"/>
          <w:kern w:val="28"/>
          <w:position w:val="-6"/>
          <w:sz w:val="28"/>
          <w:szCs w:val="28"/>
        </w:rPr>
      </w:pPr>
    </w:p>
    <w:p w:rsidR="00852828" w:rsidRPr="00D81866" w:rsidRDefault="00852828" w:rsidP="00852828">
      <w:pPr>
        <w:shd w:val="clear" w:color="auto" w:fill="FFFFFF"/>
        <w:spacing w:line="360" w:lineRule="auto"/>
        <w:ind w:firstLine="709"/>
        <w:jc w:val="both"/>
        <w:rPr>
          <w:spacing w:val="16"/>
          <w:kern w:val="28"/>
          <w:position w:val="-6"/>
          <w:sz w:val="28"/>
          <w:szCs w:val="28"/>
        </w:rPr>
      </w:pPr>
    </w:p>
    <w:p w:rsidR="00852828" w:rsidRPr="00D81866" w:rsidRDefault="00852828" w:rsidP="00852828">
      <w:pPr>
        <w:shd w:val="clear" w:color="auto" w:fill="FFFFFF"/>
        <w:spacing w:line="360" w:lineRule="auto"/>
        <w:ind w:firstLine="709"/>
        <w:jc w:val="both"/>
        <w:rPr>
          <w:spacing w:val="16"/>
          <w:kern w:val="28"/>
          <w:position w:val="-6"/>
          <w:sz w:val="28"/>
          <w:szCs w:val="28"/>
        </w:rPr>
      </w:pPr>
    </w:p>
    <w:p w:rsidR="00852828" w:rsidRDefault="00852828" w:rsidP="00852828">
      <w:pPr>
        <w:shd w:val="clear" w:color="auto" w:fill="FFFFFF"/>
        <w:spacing w:line="360" w:lineRule="auto"/>
        <w:ind w:firstLine="709"/>
        <w:jc w:val="both"/>
        <w:rPr>
          <w:spacing w:val="16"/>
          <w:kern w:val="28"/>
          <w:position w:val="-6"/>
          <w:sz w:val="28"/>
          <w:szCs w:val="28"/>
        </w:rPr>
      </w:pPr>
    </w:p>
    <w:p w:rsidR="00852828" w:rsidRDefault="00852828" w:rsidP="00852828">
      <w:pPr>
        <w:shd w:val="clear" w:color="auto" w:fill="FFFFFF"/>
        <w:spacing w:line="360" w:lineRule="auto"/>
        <w:ind w:firstLine="709"/>
        <w:jc w:val="both"/>
        <w:rPr>
          <w:spacing w:val="16"/>
          <w:kern w:val="28"/>
          <w:position w:val="-6"/>
          <w:sz w:val="28"/>
          <w:szCs w:val="28"/>
        </w:rPr>
      </w:pPr>
    </w:p>
    <w:p w:rsidR="00852828" w:rsidRDefault="00852828" w:rsidP="00852828">
      <w:pPr>
        <w:shd w:val="clear" w:color="auto" w:fill="FFFFFF"/>
        <w:spacing w:line="360" w:lineRule="auto"/>
        <w:ind w:firstLine="709"/>
        <w:jc w:val="both"/>
        <w:rPr>
          <w:spacing w:val="16"/>
          <w:kern w:val="28"/>
          <w:position w:val="-6"/>
          <w:sz w:val="28"/>
          <w:szCs w:val="28"/>
        </w:rPr>
      </w:pPr>
    </w:p>
    <w:p w:rsidR="00852828" w:rsidRDefault="00852828" w:rsidP="00852828">
      <w:pPr>
        <w:shd w:val="clear" w:color="auto" w:fill="FFFFFF"/>
        <w:spacing w:line="360" w:lineRule="auto"/>
        <w:ind w:firstLine="709"/>
        <w:jc w:val="both"/>
        <w:rPr>
          <w:spacing w:val="16"/>
          <w:kern w:val="28"/>
          <w:position w:val="-6"/>
          <w:sz w:val="28"/>
          <w:szCs w:val="28"/>
        </w:rPr>
      </w:pPr>
    </w:p>
    <w:p w:rsidR="00852828" w:rsidRDefault="00852828" w:rsidP="00852828">
      <w:pPr>
        <w:shd w:val="clear" w:color="auto" w:fill="FFFFFF"/>
        <w:spacing w:line="360" w:lineRule="auto"/>
        <w:ind w:firstLine="709"/>
        <w:jc w:val="center"/>
        <w:rPr>
          <w:spacing w:val="16"/>
          <w:kern w:val="28"/>
          <w:position w:val="-6"/>
          <w:sz w:val="28"/>
          <w:szCs w:val="28"/>
        </w:rPr>
      </w:pPr>
    </w:p>
    <w:p w:rsidR="00852828" w:rsidRDefault="00852828" w:rsidP="00852828">
      <w:pPr>
        <w:shd w:val="clear" w:color="auto" w:fill="FFFFFF"/>
        <w:spacing w:line="360" w:lineRule="auto"/>
        <w:ind w:firstLine="709"/>
        <w:jc w:val="center"/>
        <w:rPr>
          <w:spacing w:val="16"/>
          <w:kern w:val="28"/>
          <w:position w:val="-6"/>
          <w:sz w:val="28"/>
          <w:szCs w:val="28"/>
        </w:rPr>
      </w:pPr>
    </w:p>
    <w:p w:rsidR="00852828" w:rsidRPr="00D81866" w:rsidRDefault="00852828" w:rsidP="00852828">
      <w:pPr>
        <w:shd w:val="clear" w:color="auto" w:fill="FFFFFF"/>
        <w:spacing w:line="360" w:lineRule="auto"/>
        <w:ind w:firstLine="709"/>
        <w:jc w:val="center"/>
        <w:rPr>
          <w:spacing w:val="16"/>
          <w:kern w:val="28"/>
          <w:position w:val="-6"/>
          <w:sz w:val="28"/>
          <w:szCs w:val="28"/>
        </w:rPr>
      </w:pPr>
    </w:p>
    <w:p w:rsidR="00852828" w:rsidRPr="00D81866" w:rsidRDefault="00852828" w:rsidP="00852828">
      <w:pPr>
        <w:shd w:val="clear" w:color="auto" w:fill="FFFFFF"/>
        <w:spacing w:line="360" w:lineRule="auto"/>
        <w:ind w:firstLine="709"/>
        <w:jc w:val="center"/>
        <w:rPr>
          <w:spacing w:val="16"/>
          <w:kern w:val="28"/>
          <w:position w:val="-6"/>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r w:rsidRPr="00D81866">
        <w:rPr>
          <w:spacing w:val="16"/>
          <w:kern w:val="32"/>
          <w:sz w:val="28"/>
          <w:szCs w:val="28"/>
        </w:rPr>
        <w:t xml:space="preserve">ПРИЧИНЫ И УСЛОВИЯ ПРЕСТУПЛЕНИЙ ПРОТИВ </w:t>
      </w:r>
    </w:p>
    <w:p w:rsidR="00852828" w:rsidRPr="00D81866" w:rsidRDefault="00852828" w:rsidP="00852828">
      <w:pPr>
        <w:shd w:val="clear" w:color="auto" w:fill="FFFFFF"/>
        <w:spacing w:line="360" w:lineRule="auto"/>
        <w:ind w:firstLine="709"/>
        <w:jc w:val="center"/>
        <w:rPr>
          <w:spacing w:val="16"/>
          <w:kern w:val="32"/>
          <w:sz w:val="28"/>
          <w:szCs w:val="28"/>
        </w:rPr>
      </w:pPr>
      <w:r w:rsidRPr="00D81866">
        <w:rPr>
          <w:spacing w:val="16"/>
          <w:kern w:val="32"/>
          <w:sz w:val="28"/>
          <w:szCs w:val="28"/>
        </w:rPr>
        <w:t>СОБСТВЕННОСТИ.</w:t>
      </w:r>
    </w:p>
    <w:p w:rsidR="00852828" w:rsidRPr="00D81866" w:rsidRDefault="00852828" w:rsidP="00852828">
      <w:pPr>
        <w:autoSpaceDE w:val="0"/>
        <w:autoSpaceDN w:val="0"/>
        <w:adjustRightInd w:val="0"/>
        <w:spacing w:line="360" w:lineRule="auto"/>
        <w:jc w:val="both"/>
        <w:rPr>
          <w:spacing w:val="16"/>
          <w:kern w:val="32"/>
          <w:sz w:val="28"/>
          <w:szCs w:val="28"/>
        </w:rPr>
      </w:pPr>
      <w:r>
        <w:rPr>
          <w:spacing w:val="16"/>
          <w:kern w:val="32"/>
          <w:sz w:val="28"/>
          <w:szCs w:val="28"/>
        </w:rPr>
        <w:t xml:space="preserve">    </w:t>
      </w:r>
      <w:r w:rsidRPr="00D81866">
        <w:rPr>
          <w:spacing w:val="16"/>
          <w:kern w:val="32"/>
          <w:sz w:val="28"/>
          <w:szCs w:val="28"/>
        </w:rPr>
        <w:t>Непосредственное воздействие на характеристики как преступлений против собственности, так и лиц, их совершивших, оказывают социально-экономические, социально-политические и социально-психологические факторы.</w:t>
      </w:r>
      <w:r w:rsidRPr="00D81866">
        <w:rPr>
          <w:spacing w:val="16"/>
          <w:kern w:val="32"/>
          <w:sz w:val="28"/>
          <w:szCs w:val="28"/>
        </w:rPr>
        <w:br/>
        <w:t>Причины негативных тенденций в совершении этих преступлений связаны прежде всего с социально-экономическими факторами, с переходом России к рыночным отношениям, общей нестабильностью экономической ситуации в стране, дальнейшим спадом производства, ростом фактической безработицы, углублением дифференциации населения по доходам, массовыми невыплатами заработной платы, ростом социальной напряженности.</w:t>
      </w:r>
      <w:r w:rsidRPr="00D81866">
        <w:rPr>
          <w:spacing w:val="16"/>
          <w:kern w:val="32"/>
          <w:sz w:val="28"/>
          <w:szCs w:val="28"/>
        </w:rPr>
        <w:br/>
        <w:t>Разрушительное воздействие этих криминогенных факторов на занятость населения, материальное состояние граждан привело к их обеднению, лишило большинства привычных норм жизнедеятельности. За последние годы доходы значительной части населения сократились. Снижение жизненного уровня подавляющего числа граждан способствовало росту количества лиц, совершающих преступления против собственности. С учетом дальнейшего роста безработицы создается резерв для воспроизводства экономической и других видов преступности. Поэтому не случаен рост почти в 3 раза за последние годы доли трудоспособных, но нигде не работающих и не учащихся преступников в общем числе лиц, совершивших преступления.</w:t>
      </w:r>
      <w:r w:rsidRPr="00D81866">
        <w:rPr>
          <w:spacing w:val="16"/>
          <w:kern w:val="32"/>
          <w:sz w:val="28"/>
          <w:szCs w:val="28"/>
        </w:rPr>
        <w:br/>
        <w:t>Продолжается активное перераспределение собственности, в котором участвуют в той или иной форме значительные массы экономически активного населения и большое количество финансовых структур. При этом смена владельцев собственности зачастую сопровождается различными формами криминальных проявлений, подавляющее число которых остается латентным.</w:t>
      </w:r>
      <w:r w:rsidRPr="00D81866">
        <w:rPr>
          <w:spacing w:val="16"/>
          <w:kern w:val="32"/>
          <w:sz w:val="28"/>
          <w:szCs w:val="28"/>
        </w:rPr>
        <w:br/>
        <w:t xml:space="preserve">В условиях развития рыночных отношений повысилась виктимность граждан в связи с отсутствием у большинства из них опыта гражданско-правовой деятельности. В частности, разрушение большого количества банковских структур и финансовых "пирамид", интенсивно создававшихся в начале 90-х годов, спровоцировало цепную реакцию в развитии преступности. Вкладчики потеряли не только свои вложения, но и взятые в долг деньги, в результате чего после внезапного прекращения выплат вопросы возврата долгов и кредитов часто стали решаться криминальным путем. Если учесть, что только в </w:t>
      </w:r>
      <w:smartTag w:uri="urn:schemas-microsoft-com:office:smarttags" w:element="metricconverter">
        <w:smartTagPr>
          <w:attr w:name="ProductID" w:val="1994 г"/>
        </w:smartTagPr>
        <w:r w:rsidRPr="00D81866">
          <w:rPr>
            <w:spacing w:val="16"/>
            <w:kern w:val="32"/>
            <w:sz w:val="28"/>
            <w:szCs w:val="28"/>
          </w:rPr>
          <w:t>1994 г</w:t>
        </w:r>
      </w:smartTag>
      <w:r w:rsidRPr="00D81866">
        <w:rPr>
          <w:spacing w:val="16"/>
          <w:kern w:val="32"/>
          <w:sz w:val="28"/>
          <w:szCs w:val="28"/>
        </w:rPr>
        <w:t>. ущерб граждан от рассматриваемых мошеннических действий составил 20 трлн. руб., а число пострадавших достигло 3 млн. человек, то, несомненно, такое массовое явление усилило социальную напряженность, способствовало укреплению финансовых и иных позиций преступников.</w:t>
      </w:r>
      <w:r w:rsidRPr="00D81866">
        <w:rPr>
          <w:spacing w:val="16"/>
          <w:kern w:val="32"/>
          <w:sz w:val="28"/>
          <w:szCs w:val="28"/>
        </w:rPr>
        <w:br/>
        <w:t>Созданию конфликтных ситуаций способствовали также отсутствие достаточных правовых норм при проведении приватизации, изменение форм собственности, создание определенного слоя лиц, сумевших воспользоваться результатами и недостатками приватизации и ставших богатыми на фоне обнищания большей части населения.</w:t>
      </w:r>
      <w:r w:rsidRPr="00D81866">
        <w:rPr>
          <w:spacing w:val="16"/>
          <w:kern w:val="32"/>
          <w:sz w:val="28"/>
          <w:szCs w:val="28"/>
        </w:rPr>
        <w:br/>
        <w:t>Кризисные явления в экономике способствуют разрастанию криминогенного потенциала общества. Широкое распространение получили криминальные формы поведения субъектов экономических отношений. Стало обычным делом решение ими экономических задач в обход существующих законов. К настоящему моменту сформировался значительный (по оценкам экспертов, до 20% трудоспособного населения) социальный слой, состоящий из предпринимателей, активно включенных в криминальное или предкриминальное экономическое поведение.</w:t>
      </w:r>
      <w:r w:rsidRPr="00D81866">
        <w:rPr>
          <w:spacing w:val="16"/>
          <w:kern w:val="32"/>
          <w:sz w:val="28"/>
          <w:szCs w:val="28"/>
        </w:rPr>
        <w:br/>
        <w:t>Массовый характер приобрели хищения и присвоения чужой собственности с использованием похищенных паспортов, подложных платежных документов, неконтролируемый перелив капиталов в теневую экономику и зарубежные банки, легализация криминальных денег и т.д. Подобные явления способствовали росту корыстных настроений среди населения.</w:t>
      </w:r>
      <w:r w:rsidRPr="00D81866">
        <w:rPr>
          <w:spacing w:val="16"/>
          <w:kern w:val="32"/>
          <w:sz w:val="28"/>
          <w:szCs w:val="28"/>
        </w:rPr>
        <w:br/>
        <w:t>Развитие технического прогресса привело к широкому использованию компьютерной техники, что повлекло за собой рост преступных посягательств против собственности с использованием электронных средств. Количество зарегистрированных в России хищений, связанных с несанкционированным внедрением в компьютерные сети банков и иных кредитно-финансовых учреждений, еще невелико. Однако с каждым годом их число растет. Кроме того, зарубежный опыт свидетельствует, что подобные преступления наносят наибольший ущерб. Например, по данным ФБР США, "среднестатистический" ущерб от одного такого преступления составляет 650 тыс. долларов США, в то время как аналогичный показатель ущерба от ограбления банка - только 9 тыс. долларов.</w:t>
      </w:r>
      <w:r w:rsidRPr="00D81866">
        <w:rPr>
          <w:spacing w:val="16"/>
          <w:kern w:val="32"/>
          <w:sz w:val="28"/>
          <w:szCs w:val="28"/>
        </w:rPr>
        <w:br/>
        <w:t>Влияние социально-политических факторов на неблагоприятные тенденции рассматриваемых преступлений также весьма значимо. Демократические реформы осуществляются вяло и крайне противоречиво. К тому же они не обеспечены четкой и понятной долгосрочной либо среднесрочной программой, из которой было бы видно, какими путями идет развитие, какие механизмы при этом действуют, какие способы поведения им соответствуют и т.п. Все это неизбежно обостряет социальное напряжение в обществе.</w:t>
      </w:r>
      <w:r w:rsidRPr="00D81866">
        <w:rPr>
          <w:spacing w:val="16"/>
          <w:kern w:val="32"/>
          <w:sz w:val="28"/>
          <w:szCs w:val="28"/>
        </w:rPr>
        <w:br/>
        <w:t>Политические процессы, влияющие на криминальную обстановку в стране, в значительной степени связаны с состоянием экономики, методами решения экономических проблем. В этом смысле одними из самых важных и политически значимых следует считать противоречия, связанные с перераспределением собственности, формами и методами приватизации. Основная масса населения утратила иллюзии и надежды на "приобщение" к собственности. Достояние, считавшееся общенародным, оказалось во владении сравнительно узкого круга частных лиц. Естественно, это рождает у большинства граждан разочарование, неудовлетворенность, неприятие сложившегося положения, стремление к более справедливому перераспределению собственности.</w:t>
      </w:r>
      <w:r w:rsidRPr="00D81866">
        <w:rPr>
          <w:spacing w:val="16"/>
          <w:kern w:val="32"/>
          <w:sz w:val="28"/>
          <w:szCs w:val="28"/>
        </w:rPr>
        <w:br/>
        <w:t>На криминальную обстановку продолжают оказывать влияние последствия распада Советского Союза. Самоопределение бывших союзных республик, возникшие при этом межнациональные конфликты привели к появлению на территории России миллионов беженцев и вынужденных переселенцев, социальная неустроенность и правовая незащищенность которых превращает их в группы повышенного криминального и виктимологического риска. Положение усугубляется за счет многочисленной группы лиц из стран СНГ и бывшего социалистического лагеря, которые находятся на территории России в поисках работы.</w:t>
      </w:r>
      <w:r w:rsidRPr="00D81866">
        <w:rPr>
          <w:spacing w:val="16"/>
          <w:kern w:val="32"/>
          <w:sz w:val="28"/>
          <w:szCs w:val="28"/>
        </w:rPr>
        <w:br/>
        <w:t>При анализе социально-психологических факторов в первую очередь следует отметить, что в обществе резко сменились критерии ценностей. Если раньше труд представлял ту ценность, на которую следовало ориентироваться, то ныне материальное благополучие, независимо от способов его достижения, определяет ценность человека в значительно большей мере, чем его труд.</w:t>
      </w:r>
      <w:r w:rsidRPr="00D81866">
        <w:rPr>
          <w:spacing w:val="16"/>
          <w:kern w:val="32"/>
          <w:sz w:val="28"/>
          <w:szCs w:val="28"/>
        </w:rPr>
        <w:br/>
        <w:t>Резко растущее богатство узкого круга лиц порождает не только зависть, но и стремление получить такие же или хотя бы суррогат таких же благ. Корысть формирует и определяет поведение многих слоев населения. Именно корысть - наиболее характерный признак совершения преступлений, причем не только против собственности.</w:t>
      </w:r>
      <w:r w:rsidRPr="00D81866">
        <w:rPr>
          <w:spacing w:val="16"/>
          <w:kern w:val="32"/>
          <w:sz w:val="28"/>
          <w:szCs w:val="28"/>
        </w:rPr>
        <w:br/>
        <w:t>Происходит усиление криминального профессионализма преступников, объединение их под прикрытием различных легальных структур, повышение технической оснащенности организованных преступных групп, более активное "самовоспроизводство преступности", рост числа рецидивистов, возрастание влияния корпоративной морали и распространение криминальных стереотипов поведения. При этом бытующие циничные выражения типа: "Воруют все", "Все мы преступники, только одни попались, а другие нет" - признаются достаточными для самооправдания преступного поведения.</w:t>
      </w:r>
      <w:r w:rsidRPr="00D81866">
        <w:rPr>
          <w:spacing w:val="16"/>
          <w:kern w:val="32"/>
          <w:sz w:val="28"/>
          <w:szCs w:val="28"/>
        </w:rPr>
        <w:br/>
        <w:t>Продолжает оставаться высоким порог терпимости населения к преступным проявлениям. Это обусловлено, с одной стороны, превращением преступника в общественном сознании в удачливого, богатого, достойного подражания человека, с другой - привыканием к повсеместно наблюдаемым правонарушениям и неверием в способность правоохранительной системы навести порядок, надежно защитить население от преступных посягательств.</w:t>
      </w:r>
      <w:r w:rsidRPr="00D81866">
        <w:rPr>
          <w:spacing w:val="16"/>
          <w:kern w:val="32"/>
          <w:sz w:val="28"/>
          <w:szCs w:val="28"/>
        </w:rPr>
        <w:br/>
        <w:t>Моральным критериям поведения человека в обществе государство в настоящее время не уделяет должного внимания, в значительной мере переложив обязанность развивать и внедрять в сознание людей заповеди типа "Не убий", "Не укради" и др. на религиозные конфессии. Однако едва ли можно считать, что церковь и ее догматы стали внутренней потребностью общества, несмотря на то, что влияние ее сильно распространилось, особенно в местах лишения свободы. К сожалению, этого мало. Должны "работать" такие заложенные в Конституции (но для большинства граждан оставшиеся нереализованными) положения, как право свободы выбора рода деятельности и профессии, право на образование, социальное обеспечение, на возмещение материального ущерба, причиненного преступлением, и т.п.</w:t>
      </w:r>
      <w:r w:rsidRPr="00D81866">
        <w:rPr>
          <w:spacing w:val="16"/>
          <w:kern w:val="32"/>
          <w:sz w:val="28"/>
          <w:szCs w:val="28"/>
        </w:rPr>
        <w:br/>
        <w:t>На сложившуюся ситуацию существенно влияет недостаточный потенциал правоохранительных органов, осуществляющих предупреждение, выявление, регистрацию, раскрытие, расследование преступлений против собственности. Ограниченность ресурсного обеспечения правоохранительной системы значительно снижает ее функциональные возможности.</w:t>
      </w:r>
      <w:r w:rsidRPr="00D81866">
        <w:rPr>
          <w:spacing w:val="16"/>
          <w:kern w:val="32"/>
          <w:sz w:val="28"/>
          <w:szCs w:val="28"/>
        </w:rPr>
        <w:br/>
        <w:t>На развитие криминальной ситуации негативно влияют также недостатки системы социального контроля над преступностью, которая в период осуществления реформ существенно ослабла, в результате чего значительная часть криминальной сферы вышла из-под влияния государства и общества. В настоящее время предпринимаются определенные шаги к восстановлению разрушенных звеньев системы социального контроля, исходя из новых реалий. Однако этому мешает ряд объективных и субъективных трудностей.</w:t>
      </w:r>
      <w:r w:rsidRPr="00D81866">
        <w:rPr>
          <w:spacing w:val="16"/>
          <w:kern w:val="32"/>
          <w:sz w:val="28"/>
          <w:szCs w:val="28"/>
        </w:rPr>
        <w:br/>
        <w:t>Так, одним из трудно преодолимых препятствий для образования новой системы социального контроля следует считать падение престижа правоохранительной деятельности, утрату уважения к правоохранительным органам значительной частью населения. Многие россияне убеждены, что правоохранительные органы не эффективно выполняют функцию обеспечения безопасности и защиты прав граждан, а порою сами выступают в роли их нарушителя.</w:t>
      </w:r>
      <w:r w:rsidRPr="00D81866">
        <w:rPr>
          <w:spacing w:val="16"/>
          <w:kern w:val="32"/>
          <w:sz w:val="28"/>
          <w:szCs w:val="28"/>
        </w:rPr>
        <w:br/>
        <w:t>В то же время значительно усилился тотальный контроль над преступностью со стороны самой криминальной среды. Неправые методы ею применяются в целях своей защиты от криминальной активности конкурентов, для решения имущественных проблем и конфликтов (при невозврате долгов, кредитов и т.п.). Таким образом, происходит подмена и вытеснение государственного контроля контролем криминальных структур.</w:t>
      </w:r>
    </w:p>
    <w:p w:rsidR="00852828" w:rsidRPr="00D81866" w:rsidRDefault="00852828" w:rsidP="00852828">
      <w:pPr>
        <w:pStyle w:val="HTML"/>
        <w:rPr>
          <w:rFonts w:ascii="Times New Roman" w:hAnsi="Times New Roman" w:cs="Times New Roman"/>
          <w:spacing w:val="16"/>
          <w:kern w:val="32"/>
          <w:sz w:val="28"/>
          <w:szCs w:val="28"/>
        </w:rPr>
      </w:pPr>
    </w:p>
    <w:p w:rsidR="00852828" w:rsidRPr="00D81866" w:rsidRDefault="00852828" w:rsidP="00852828">
      <w:pPr>
        <w:rPr>
          <w:spacing w:val="16"/>
          <w:kern w:val="32"/>
          <w:sz w:val="28"/>
          <w:szCs w:val="28"/>
        </w:rPr>
      </w:pPr>
    </w:p>
    <w:p w:rsidR="00852828" w:rsidRPr="00D81866" w:rsidRDefault="00852828" w:rsidP="00852828">
      <w:pP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32"/>
          <w:sz w:val="28"/>
          <w:szCs w:val="28"/>
        </w:rPr>
      </w:pPr>
    </w:p>
    <w:p w:rsidR="00852828" w:rsidRPr="00D81866" w:rsidRDefault="00852828" w:rsidP="00852828">
      <w:pPr>
        <w:shd w:val="clear" w:color="auto" w:fill="FFFFFF"/>
        <w:spacing w:line="360" w:lineRule="auto"/>
        <w:ind w:firstLine="709"/>
        <w:jc w:val="center"/>
        <w:rPr>
          <w:spacing w:val="16"/>
          <w:kern w:val="28"/>
          <w:position w:val="-6"/>
          <w:sz w:val="28"/>
          <w:szCs w:val="28"/>
        </w:rPr>
      </w:pPr>
    </w:p>
    <w:p w:rsidR="00852828" w:rsidRPr="00D81866" w:rsidRDefault="00852828" w:rsidP="00852828">
      <w:pPr>
        <w:shd w:val="clear" w:color="auto" w:fill="FFFFFF"/>
        <w:spacing w:line="360" w:lineRule="auto"/>
        <w:ind w:firstLine="709"/>
        <w:jc w:val="center"/>
        <w:rPr>
          <w:spacing w:val="16"/>
          <w:kern w:val="28"/>
          <w:position w:val="-6"/>
          <w:sz w:val="28"/>
          <w:szCs w:val="28"/>
        </w:rPr>
      </w:pPr>
    </w:p>
    <w:p w:rsidR="00852828" w:rsidRPr="00D81866" w:rsidRDefault="00852828" w:rsidP="00852828">
      <w:pPr>
        <w:pStyle w:val="a3"/>
        <w:jc w:val="center"/>
        <w:rPr>
          <w:spacing w:val="16"/>
          <w:kern w:val="28"/>
          <w:position w:val="-6"/>
          <w:sz w:val="28"/>
          <w:szCs w:val="28"/>
        </w:rPr>
      </w:pPr>
    </w:p>
    <w:p w:rsidR="00852828" w:rsidRPr="00D81866" w:rsidRDefault="00852828" w:rsidP="00852828">
      <w:pPr>
        <w:pStyle w:val="a3"/>
        <w:jc w:val="center"/>
        <w:rPr>
          <w:spacing w:val="16"/>
          <w:kern w:val="28"/>
          <w:position w:val="-6"/>
          <w:sz w:val="28"/>
          <w:szCs w:val="28"/>
        </w:rPr>
      </w:pPr>
    </w:p>
    <w:p w:rsidR="00852828" w:rsidRDefault="00852828" w:rsidP="00852828">
      <w:pPr>
        <w:pStyle w:val="a3"/>
        <w:jc w:val="center"/>
        <w:rPr>
          <w:spacing w:val="16"/>
          <w:kern w:val="28"/>
          <w:position w:val="-6"/>
          <w:sz w:val="28"/>
          <w:szCs w:val="28"/>
        </w:rPr>
      </w:pPr>
    </w:p>
    <w:p w:rsidR="00852828" w:rsidRDefault="00852828" w:rsidP="00852828">
      <w:pPr>
        <w:pStyle w:val="a3"/>
        <w:jc w:val="center"/>
        <w:rPr>
          <w:spacing w:val="16"/>
          <w:kern w:val="28"/>
          <w:position w:val="-6"/>
          <w:sz w:val="28"/>
          <w:szCs w:val="28"/>
        </w:rPr>
      </w:pPr>
    </w:p>
    <w:p w:rsidR="00852828" w:rsidRDefault="00852828" w:rsidP="00852828">
      <w:pPr>
        <w:pStyle w:val="a3"/>
        <w:jc w:val="center"/>
        <w:rPr>
          <w:spacing w:val="16"/>
          <w:kern w:val="28"/>
          <w:position w:val="-6"/>
          <w:sz w:val="28"/>
          <w:szCs w:val="28"/>
        </w:rPr>
      </w:pPr>
    </w:p>
    <w:p w:rsidR="00852828" w:rsidRDefault="00852828" w:rsidP="00852828">
      <w:pPr>
        <w:pStyle w:val="a3"/>
        <w:jc w:val="center"/>
        <w:rPr>
          <w:spacing w:val="16"/>
          <w:kern w:val="28"/>
          <w:position w:val="-6"/>
          <w:sz w:val="28"/>
          <w:szCs w:val="28"/>
        </w:rPr>
      </w:pPr>
    </w:p>
    <w:p w:rsidR="00852828" w:rsidRDefault="00852828" w:rsidP="00852828">
      <w:pPr>
        <w:pStyle w:val="a3"/>
        <w:jc w:val="center"/>
        <w:rPr>
          <w:spacing w:val="16"/>
          <w:kern w:val="28"/>
          <w:position w:val="-6"/>
          <w:sz w:val="28"/>
          <w:szCs w:val="28"/>
        </w:rPr>
      </w:pPr>
    </w:p>
    <w:p w:rsidR="00852828" w:rsidRPr="00D81866" w:rsidRDefault="00852828" w:rsidP="00852828">
      <w:pPr>
        <w:pStyle w:val="a3"/>
        <w:jc w:val="center"/>
        <w:rPr>
          <w:spacing w:val="16"/>
          <w:kern w:val="28"/>
          <w:position w:val="-6"/>
          <w:sz w:val="28"/>
          <w:szCs w:val="28"/>
        </w:rPr>
      </w:pPr>
    </w:p>
    <w:p w:rsidR="00852828" w:rsidRPr="00D81866" w:rsidRDefault="00852828" w:rsidP="00852828">
      <w:pPr>
        <w:pStyle w:val="a3"/>
        <w:jc w:val="center"/>
        <w:rPr>
          <w:spacing w:val="16"/>
          <w:kern w:val="28"/>
          <w:position w:val="-6"/>
          <w:sz w:val="28"/>
          <w:szCs w:val="28"/>
        </w:rPr>
      </w:pPr>
    </w:p>
    <w:p w:rsidR="00852828" w:rsidRPr="00D81866" w:rsidRDefault="00852828" w:rsidP="00852828">
      <w:pPr>
        <w:pStyle w:val="a3"/>
        <w:jc w:val="center"/>
        <w:rPr>
          <w:spacing w:val="16"/>
          <w:kern w:val="28"/>
          <w:position w:val="-6"/>
          <w:sz w:val="28"/>
          <w:szCs w:val="28"/>
        </w:rPr>
      </w:pPr>
    </w:p>
    <w:p w:rsidR="00852828" w:rsidRPr="00D81866" w:rsidRDefault="00852828" w:rsidP="00852828">
      <w:pPr>
        <w:pStyle w:val="a3"/>
        <w:jc w:val="center"/>
        <w:rPr>
          <w:spacing w:val="16"/>
          <w:kern w:val="28"/>
          <w:position w:val="-6"/>
          <w:sz w:val="28"/>
          <w:szCs w:val="28"/>
        </w:rPr>
      </w:pPr>
      <w:r w:rsidRPr="00D81866">
        <w:rPr>
          <w:bCs/>
          <w:spacing w:val="16"/>
          <w:kern w:val="28"/>
          <w:position w:val="-6"/>
          <w:sz w:val="28"/>
          <w:szCs w:val="28"/>
        </w:rPr>
        <w:t>Предупреждение преступлений против собственности.</w:t>
      </w:r>
    </w:p>
    <w:p w:rsidR="00852828" w:rsidRPr="00D81866" w:rsidRDefault="00852828" w:rsidP="00852828">
      <w:pPr>
        <w:pStyle w:val="a3"/>
        <w:jc w:val="center"/>
        <w:rPr>
          <w:spacing w:val="16"/>
          <w:kern w:val="28"/>
          <w:position w:val="-6"/>
          <w:sz w:val="28"/>
          <w:szCs w:val="28"/>
        </w:rPr>
      </w:pP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Предупреждение преступлений против собственности является одной из важнейших задач правоохранительных органов, и в первую очередь органов внутренних дел.</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Цель такого предупреждения является минимализация преступлений против собственности, в связи с чем правоохранительные органы решают следующие задачи: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1) обеспечение охраны собственности.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2) Создание на основе анализа криминогенной обстановки условий, объективно препятствующих совершению преступлений против собственности на определенной территории или объекте.</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3) Реализация оперативно-розыскной информации о лицах, подготавливающих преступления против собственности, для склонения к отказу от его совершения.</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4) Своевременное разобщение выявленных групп, совершающих преступления против собственности, в т.ч. организованных, с целью прекращения их преступной деятельности.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5) Оперативное и использованием всех имеющихся сил и средств реагирования на сообщения граждан, должностных лиц, на иную поступившую информацию о совершаемых или совершенных преступлениях против собственности для задержания преступников и раскрытии преступления.</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6) Накопление, систематизация и использование информации о лицах, совершивших преступления против собственности, с целью обеспечение своевременного принятия к ним предусмотренным законом мер.</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7) Активное привлечение общественности к работе по предупреждению преступлений против собственности.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8) Информирование населения о средствах и способах правомерной защиты от преступных посягательств на собственность.</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9) Внесение в соответствующие государственные органы, общественные объединения, должностным лицам представлений об устранении причин и условий, способствующих совершению преступлений против собственности.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Деятельность по предупреждению преступлений против собственности основывается на криминологической информации: о состоянии и динамики преступлений против собственности; о территориях и объектах, где совершается наибольшее количество таких преступлений; о лицах совершивших преступления против собственности и склонных и их совершению; об уровне латентности различных видов преступлений против собственности; о жертвах этих преступлений; о социальных последствиях указанной группы преступлений; о состоянии и мерах предупреждения преступлений против собственности и эффективности их применения; о влиянии на состояние этих преступлений различных социальных, экономических, политических и других процессов. При этом необходимо выявить не только причины и условия, обуславливающие негативные тенденции преступлений против собственности, но и позитивные факторы, которые следует изучать и стимулировать.</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Переработанная и проанализированная криминологическая информация служит информационной базой для служб и органов внутренних дел, позволяющая сосредотачивать усилия по предупреждению преступлений на наиболее криминогенных участках и объектах, выбирать эффективные методы предупреждения преступлений против собственности, изучать и внедрять передовой опыт предупредительной деятельности, прогнозировать тенденции преступлений против собственности.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На основе прогнозов планируется работа по борьбе с преступлениями против собственности, и разрабатываются на федеральном и региональном уровнях программы борьбы с преступностью, включающие разделы о предупреждении преступлений против собственности. Для успешного выполнения этих программ осуществляется координация и взаимодействие всех субъектов предупредительной деятельности.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Координация и взаимодействие правоохранительных органов в деятельности по предупреждению преступлений против собственности осуществляется и использованием следующих форм: создание постоянно действующих координационных органов; взаимный обмен информацией; совместное проведение совещаний, инструктажей, учебных занятий, выработка согласованных действий по предупреждению преступлений против собственности; совместный анализ состояния преступности и участия в предупреждении преступлений различных субъектов; совместное планирование и проведение согласованных профилактических мероприятий; иная совместная практическая деятельность с оказанием разнообразной помощи друг другу; совместное осуществление контроля и общее подведение итогов предупредительной деятельности.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Основными субъектами предупреждения преступлений против собственности являются подразделения милиции и общественной безопасности и криминальной милиции ОВД. На федеральном и региональном уровнях они в основном осуществляют организаторскую деятельность по предупреждению преступлений против собственности, сосредотачивая главное внимание на обеспечение повседневного организационно-методического руководства подведомственными аппаратами.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Непосредственными исполнителями задач, связанных с предупреждением преступлений против собственности, являются соответствующие службы и подразделение городских, районных органов внутренних дел, а также органов внутренних дел на транспорте. При этом одно из ведущих мест в этой работе отводится участковым уполномоченным милиции, патрульно-постовой службе, вневедомственной охране при органах внутренних дел, уголовному розыску и др. Формы и методы предупреждения ими преступлений против собственности и весьма разнообразны.</w:t>
      </w:r>
    </w:p>
    <w:p w:rsidR="00852828" w:rsidRPr="00D81866" w:rsidRDefault="00852828" w:rsidP="00852828">
      <w:pPr>
        <w:pStyle w:val="a3"/>
        <w:jc w:val="both"/>
        <w:rPr>
          <w:spacing w:val="16"/>
          <w:kern w:val="28"/>
          <w:position w:val="-6"/>
          <w:sz w:val="28"/>
          <w:szCs w:val="28"/>
        </w:rPr>
      </w:pPr>
      <w:r w:rsidRPr="00D81866">
        <w:rPr>
          <w:iCs/>
          <w:spacing w:val="16"/>
          <w:kern w:val="28"/>
          <w:position w:val="-6"/>
          <w:sz w:val="28"/>
          <w:szCs w:val="28"/>
        </w:rPr>
        <w:t>Участковые уполномоченные милиции</w:t>
      </w:r>
      <w:r w:rsidRPr="00D81866">
        <w:rPr>
          <w:spacing w:val="16"/>
          <w:kern w:val="28"/>
          <w:position w:val="-6"/>
          <w:sz w:val="28"/>
          <w:szCs w:val="28"/>
        </w:rPr>
        <w:t>, проводя ежемесячно анализ криминальной обстановки на обслуживаемых участках, догладывают руководству горрайона внутренних дел предложения о направлении руководителям организаций информации о выявленных недостатках в их деятельности по обеспечению сохранности собственности, иных материальных ценностей для принятия конкретных мер по их устранению.</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Они периодически проверяют состояние технической укрепленности и пожарной безопасности на объектах хранения товарно-материальных ценностей, денежных средств, драгоценных металлов и камней, оружия и боеприпасов, а также принимают необходимые меры к устранению выявленных недостатков.</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При обследовании жилого сектора обслуживаемого участка они выявляют недостатки в его охране и информируют заинтересованных лиц о необходимости укрепления дверей квартир, установки кодовых замков на дверях подъездов, домофонов, организации дежурств в подъездах, принятия других мер защиты собственности граждан от преступных посягательств в жилых домах. Совместно с сотрудниками инспекций безопасности дорожного движения они принимают меры для защиты частного автотранспорта от угонов и краж (организация маркировки частей автотранспорта, ходатайство перед органами местной администрации о строительстве охраняемых стоянок, гаражей и т. п.).</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Осуществляя виктимологическую профилактику, участковые уполномоченные милиции информируют население о способах и средствах правомерной защиты от преступных посягательств на их собственность путем проведения среди граждан соответствующей разъяснительной работы, выступлений в СМИ, распространения памяток.</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Одной из основных обязанностей участковых уполномоченных милиции является индивидуальная профилактическая работа с лицами, состоящими на профилактическом учете, включающая в себя своевременное выявление граждан, от которых можно ожидать совершение преступлений против собственности, систематическое наблюдение за их поведением и образом жизни, принятие необходимых мер к недопущению с их стороны преступных деяний.</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К числу основных задач партульно-постовой службы милиции относится охрана общественного порядка и обеспечение общественной безопасности. Любые формы решения этих задач в той или иной мере включают предупреждение преступлений против собственности.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В этих целях наряды партульно-постовой службы ведут наблюдение за расположенными в зоне своих постов и маршрутов патрулировании промышленности, торговыми и иными предприятии, учреждениями, организациями, где имеются ценности: принимают необходимые меры к предотвращению хищений с объектов и усилению их охраны; выявляют лиц, покушающихся на собственность. Осуществляют они разъяснительную работу среди граждан и должностных лиц по обеспечению сохранности на улицах и других общественных местах имущества собственников.</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Сотрудники подразделений обеспечения безопасности дорожного движения проводят (в т.ч. с использованием СМИ) большую профилактическую работу по предупреждению угонов и краж автомототранспорта. Во взаимодействии с аппаратами уголовного розыска они осуществляют розыск угнанных и похищенных автомототранспортных средств.</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Основная роль в охране имущества собственников на основе договоров отведена службе государственной защиты имущества (вневедомственной охране) при органах внутренних дел, решающей перечисленные выше задачи.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5. непосредственная охрана имущества предприятий, учреждений, организаций (независимо от форм собственности), представляющая собой систему мероприятий по непрерывному наблюдению за объектом, на котором обнаружены материальные ценности, и в целях предотвращения и пресечения их хищения и проникновения на объект посторонних лиц. Для этого сотрудники вневедомственной охраны осуществляют на охраняемых объектах установленный контрольно-пропускной режим, вносят предложения по оснащению контрольно-пропускных пунктов оборудованием за контролем прохода (проезда) и досмотра выносимых (вывозимых) ценностей. В настоящее время расширяются не только объем, но и перечень услуг по непосредственной охране имущества предприятий, оказываемых вневедомственной охраной. Речь идет об охране перевозимых грузов и денежных средств, взятие объектов на инкассационное обслуживание.</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5. непосредственная охрана личного имущества граждан, которая может быть, во-первых, централизированной, т. е осуществляемой с помощью приборов, подключенных к пульту наблюдения, во-вторых, солидарной или автономной. Под солидарной охраной в случае проникновения посторонних в одну из заблокированных квартир сигнал тревоги поступает в квартиру соседа. В условиях автономной охраны при проникновении посторонних лиц в квартиру, содовый домик, дачную постройку, гараж и тому подобные места включается световая и звуковая сигнализация. В двух последних случаях вневедомственная охрана только блокирует помещения средствами сигнализации за счет граждан, но не берет на себя обязательств по обеспечению сохранности имущества.</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5. В последнее время вневедомственная охрана стала оказывать такую услугу, как организация специальных технически укрепленных и оборудованных средствами сигнализации хранилищ, куда все желающие могут сдать на хранение документы, ценности, личные коллекции, другие дорогостоящие предметы. Многие подразделения вневедомственной охраны развернули работу по установке и эксплуатационному обслуживанию да договорной основе переговорно-замочных устройств (домофонов) и видеофонов, а также дополнительных деревянных, металлических, раздвижных, решетчатых входных дверей, оконных решеток, замков повышенной прочности и секретности.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5. Внедрение в охрану современных технических средств. Последовательное решение этой задачи позволяет в значительной степени сделать технологию охрану “безлюдной”, что в свою очередь экономить средства, расходуемые на охрану, и обеспечивает минимальное вмешательство в сферу прав и законных интересов граждан. При защите объектов различных форм собственности вневедомственная охрана в настоящее время использует более 4 млн. ультразвуковых, оптико-электронных, радиоволновых, емкостных и других извещателей и приборов сигнализации.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5. инспектирование и проверка вневедомственной охраны на договорной основе состояния сохранности материальных ценностей на неохраняемых объектах (их техническая экспертиза), целью котороя является повышение надежности охраны, устранение причин и условий, способствующих совершению краж, выявление и взятие под свою охрану новых объектов. По результатам инспектирования составляется акт о соответствии или несоответствии охраны задачам обеспечения сохранности товарно-материальных ценностей. При этом вносятся конкретные предложения по улучшению охраны собственниками объектов с указанием сроков устранения выявленных недостатков.</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5. Обеспечение общественного порядка в зонах расположения охраняемых объектов, в процессе которого осуществляются меры предупреждения преступлений против собственности. Эту задачу решают милицейские подразделения вневедомственной охраны. Нарядам милиции данной службы вменяется обязанность обеспечение охраны общественного порядка и борьбы с преступностью в зоне своих постов и маршрутов патрулирования.</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Предупреждение преступления против собственности является одной из основных задач подразделений криминальной милиции (уголовного розыска по борьбы с экономическими преступлениями).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Сотрудники этих подразделений органов внутренних дел при проведении оперативно-розыскных мероприятий выявляют причины и условия, способствовавшие совершению преступлений против собственности, и на основе полученной информации вносят своему руководству предложения по своевременному информированию органов государственной власти, органов местного самоуправления, собственников имущества о необходимости устранения этих причин и условий.</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Сотрудники криминальной милиции выявляют также лиц, замышляющих и подготавливающих совершение преступлений против собственности, принимают меры по склонению этих лиц к отказу от совершения преступления, осуществляют оперативно-розыскные мероприятия по выявлению и разобщению организованных преступных групп или преступных сообществ, совершающих преступления против собственности.</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Совместно с другими сотрудниками органов внутренних дел они разрабатывают и осуществляют оперативно-профилактические мероприятия, направленные на перекрытие каналов транспортировки и сбыта похищенного, принимают меры к устранению условий, способствующих подготовке конкретного преступления против собственности; обеспечивают безопасность лиц и имущества, на которых возможно преступное посягательство; принимают другие предупредительные меры, исключающие возможность совершения преступлений.</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Большой вклад в предупреждение преступлений против собственности вносят подразделения органов внутренних дел на транспорте. Линейные отделы внутренних дел являются основным звеном в системе органов в внутренних дел на транспорте, включающим милицию общественной безопасности и криминальную милицию. В состав криминальной милиции входят специализированные отделы (отделения) по борьбе с преступными посягательствами на грузы.</w:t>
      </w:r>
    </w:p>
    <w:p w:rsidR="00852828" w:rsidRPr="00D81866" w:rsidRDefault="00852828" w:rsidP="00852828">
      <w:pPr>
        <w:pStyle w:val="a3"/>
        <w:jc w:val="both"/>
        <w:rPr>
          <w:spacing w:val="16"/>
          <w:kern w:val="28"/>
          <w:position w:val="-6"/>
          <w:sz w:val="28"/>
          <w:szCs w:val="28"/>
        </w:rPr>
      </w:pPr>
      <w:r w:rsidRPr="00D81866">
        <w:rPr>
          <w:spacing w:val="16"/>
          <w:kern w:val="28"/>
          <w:position w:val="-6"/>
          <w:sz w:val="28"/>
          <w:szCs w:val="28"/>
        </w:rPr>
        <w:t>Сотрудники этих подразделений разрабатывают и осуществляют меры по обеспечению сохранности на объектах транспорта имущества всех форм собственности. Они анализируют состояние сохранности грузов при перевозках и принимают меры по выявлению, устранению причин и условий, способствующих совершению преступных посягательств на грузы. По результатам анализа вносят предложения по внедрению наиболее эффективных форм защиты материальных ценностей от хищений и других противоправных действий. Они осуществляют также оперативно-розыскную деятельность по выявлению лиц, занимающихся хищением грузов и совершением других преступлением против собственности, предотвращение и пресечение преступных проявлений, совершаемых в сфере групповых и пассажирских перевозок.</w:t>
      </w: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both"/>
        <w:rPr>
          <w:bCs/>
          <w:spacing w:val="16"/>
          <w:kern w:val="28"/>
          <w:position w:val="-6"/>
          <w:sz w:val="28"/>
          <w:szCs w:val="28"/>
        </w:rPr>
      </w:pPr>
    </w:p>
    <w:p w:rsidR="00852828" w:rsidRPr="00D81866"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Default="00852828" w:rsidP="00852828">
      <w:pPr>
        <w:pStyle w:val="a3"/>
        <w:jc w:val="center"/>
        <w:rPr>
          <w:bCs/>
          <w:spacing w:val="16"/>
          <w:kern w:val="28"/>
          <w:position w:val="-6"/>
          <w:sz w:val="28"/>
          <w:szCs w:val="28"/>
        </w:rPr>
      </w:pPr>
    </w:p>
    <w:p w:rsidR="00852828" w:rsidRPr="00D81866" w:rsidRDefault="00852828" w:rsidP="00852828">
      <w:pPr>
        <w:pStyle w:val="a3"/>
        <w:jc w:val="center"/>
        <w:rPr>
          <w:bCs/>
          <w:spacing w:val="16"/>
          <w:kern w:val="28"/>
          <w:position w:val="-6"/>
          <w:sz w:val="28"/>
          <w:szCs w:val="28"/>
        </w:rPr>
      </w:pPr>
    </w:p>
    <w:p w:rsidR="00852828" w:rsidRPr="00D81866" w:rsidRDefault="00852828" w:rsidP="00852828">
      <w:pPr>
        <w:shd w:val="clear" w:color="auto" w:fill="FFFFFF"/>
        <w:spacing w:line="360" w:lineRule="auto"/>
        <w:jc w:val="center"/>
        <w:rPr>
          <w:spacing w:val="16"/>
          <w:kern w:val="28"/>
          <w:position w:val="-6"/>
          <w:sz w:val="28"/>
          <w:szCs w:val="28"/>
        </w:rPr>
      </w:pPr>
      <w:r w:rsidRPr="00D81866">
        <w:rPr>
          <w:spacing w:val="16"/>
          <w:kern w:val="28"/>
          <w:position w:val="-6"/>
          <w:sz w:val="28"/>
          <w:szCs w:val="28"/>
        </w:rPr>
        <w:t>КРИМИНОЛОГИЧЕСКАЯ ХАРАКТЕРИСТИКА ЛИЧНОСТИ  КОРЫСТНЫХ ПРЕСТУПНИКОВ. ИХ ТИПОЛОГИЯ .</w:t>
      </w:r>
    </w:p>
    <w:p w:rsidR="00852828" w:rsidRPr="00D81866" w:rsidRDefault="00852828" w:rsidP="00852828">
      <w:pPr>
        <w:shd w:val="clear" w:color="auto" w:fill="FFFFFF"/>
        <w:spacing w:line="360" w:lineRule="auto"/>
        <w:ind w:firstLine="709"/>
        <w:jc w:val="center"/>
        <w:rPr>
          <w:spacing w:val="16"/>
          <w:kern w:val="28"/>
          <w:position w:val="-6"/>
          <w:sz w:val="28"/>
          <w:szCs w:val="28"/>
        </w:rPr>
      </w:pP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Необходимо выделить социально-демографические, нравственно-психологические, уголовно-правовые признаки, характерные для лиц, совершивших преступления против собственности.</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Преступления против собственности совершают в основном мужчины. Удельный вес женщин в кражах, мошенничествах, разбоях, грабежах, вымогательствах сравнительно невелик. Среди названных преступлений они составляют самый высокий процент в кражах чужого, имущества (12%), самый низкий - в разбойных нападениях (6,5%). Между тем в последнее время наблюдается устойчивая тенденция к увеличению доли женщин среди этой категории.</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Неблагоприятные особенности отмечаются в посягательствах на собственность со стороны несовершеннолетних: 2/3 совершенных ими преступлений - корыстно-насильственные. Анализ структуры этих преступлений несовершеннолетних свидетельствует, что они чаще стали совершать кражи и вымогательства. Причем наблюдается тенденция к повышению (почти в 2 раза) криминальной активности несовершеннолетних в возрасте 14-15 лет относительно совершения тяжких преступлений, как грабежи, разбои, вымогательства, кражи, в том числе из квартир</w:t>
      </w:r>
      <w:r w:rsidRPr="00D81866">
        <w:rPr>
          <w:rStyle w:val="a5"/>
          <w:spacing w:val="16"/>
          <w:kern w:val="28"/>
          <w:position w:val="-6"/>
          <w:sz w:val="28"/>
          <w:szCs w:val="28"/>
        </w:rPr>
        <w:footnoteReference w:id="1"/>
      </w:r>
      <w:r w:rsidRPr="00D81866">
        <w:rPr>
          <w:spacing w:val="16"/>
          <w:kern w:val="28"/>
          <w:position w:val="-6"/>
          <w:sz w:val="28"/>
          <w:szCs w:val="28"/>
        </w:rPr>
        <w:t>.</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Другой по величине социальной группой являются учащиеся, наибольший процент они составляют в грабежах (19%). Особо следует отметить наметившуюся тенденцию резкого возрастания числа лиц трудоспособных, но нигде не работающих и не учащихся. Данная тенденция наиболее характерна для грабежей и разбойных нападений.</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Необходимо отметить, что среди мошенников около 15% имеют высшее, а около 20% - среднее непрофессиональное образование. Личность мошенников отличается значительной спецификой. Это своеобразные интеллектуалы преступного мира</w:t>
      </w:r>
      <w:r w:rsidRPr="00D81866">
        <w:rPr>
          <w:rStyle w:val="a5"/>
          <w:spacing w:val="16"/>
          <w:kern w:val="28"/>
          <w:position w:val="-6"/>
          <w:sz w:val="28"/>
          <w:szCs w:val="28"/>
        </w:rPr>
        <w:footnoteReference w:id="2"/>
      </w:r>
      <w:r w:rsidRPr="00D81866">
        <w:rPr>
          <w:spacing w:val="16"/>
          <w:kern w:val="28"/>
          <w:position w:val="-6"/>
          <w:sz w:val="28"/>
          <w:szCs w:val="28"/>
        </w:rPr>
        <w:t>.</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Одна из характерных особенностей участников грабежей и разбоев - это устойчивое ведение паразитического образа жизни, отсутствие какой - либо определенной профессии, определенного места проживания, постоянного места работы, следовательно, и постоянного источника дохода.</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К числу криминологических особенностей преступлений против собственности относится также их ярко выраженный корыстный характер. Для лиц, совершающих данные преступления характерна корыстная мотивация.</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Следует заметить, что научного определения корысти не выработано. По мнению Зелинского А.Ф., вряд ли можно считать определением суждение о том, что корыстный мотив - это стремление получить выгоду материального характера. Оно тавтологично, потому что корысть и материальная выгода словарями русского языка отождествляются. По мнению В.Н. Кудрявцева «мотив корысти означает не что иное, как стремление удовлетворить потребность в материальных благах».</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Здесь   усматривается   важное   указание   на   психологический   источник   корысти   -человеческую потребность.</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Корыстный мотив любого поступка, в том числе и правонарушения, вырастает из индивидуальной потребности.</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Актуальная потребность становится мотивом деятельности после того, как она встретиться с благом, способным удовлетворить возникшую нужду и устранить состояние дискомфорта. Особенностью корыстной мотивации является то, что таким предметом выступает чужая материальная ценность. Индивидуальная потребность превращается в корыстный мотив, если предметом, с помощью которого она удовлетворяется, выступают: чужое имущество; природные блага, находящиеся в естественном состоянии, объявленные собственностью государства; не принадлежащие виновному лицу имущественные права; освобождение от имущественных обязанностей; сокращение расходов, обычных или необходимых в данной ситуации.</w:t>
      </w:r>
      <w:r w:rsidRPr="00D81866">
        <w:rPr>
          <w:rStyle w:val="a5"/>
          <w:spacing w:val="16"/>
          <w:kern w:val="28"/>
          <w:position w:val="-6"/>
          <w:sz w:val="28"/>
          <w:szCs w:val="28"/>
        </w:rPr>
        <w:t xml:space="preserve"> </w:t>
      </w:r>
      <w:r w:rsidRPr="00D81866">
        <w:rPr>
          <w:rStyle w:val="a5"/>
          <w:spacing w:val="16"/>
          <w:kern w:val="28"/>
          <w:position w:val="-6"/>
          <w:sz w:val="28"/>
          <w:szCs w:val="28"/>
        </w:rPr>
        <w:footnoteReference w:id="3"/>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Следует подчеркнуть, что перечисленные блага представляют интерес для корыстолюбца не только с точки зрения их потребительских свойств, но и как средство удовлетворения социальных притязаний.</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Корыстными следует признавать не только поступки, которые непосредственно связаны с незаконным обогащением, но и направленные на сохранение незаконного владения, получения высокой прибыли, устранение конкурентов.</w:t>
      </w:r>
    </w:p>
    <w:p w:rsidR="00852828" w:rsidRPr="00D81866" w:rsidRDefault="00852828" w:rsidP="00852828">
      <w:pPr>
        <w:shd w:val="clear" w:color="auto" w:fill="FFFFFF"/>
        <w:tabs>
          <w:tab w:val="left" w:pos="5222"/>
        </w:tabs>
        <w:spacing w:line="360" w:lineRule="auto"/>
        <w:ind w:firstLine="709"/>
        <w:jc w:val="both"/>
        <w:rPr>
          <w:spacing w:val="16"/>
          <w:kern w:val="28"/>
          <w:position w:val="-6"/>
          <w:sz w:val="28"/>
          <w:szCs w:val="28"/>
        </w:rPr>
      </w:pPr>
      <w:r w:rsidRPr="00D81866">
        <w:rPr>
          <w:spacing w:val="16"/>
          <w:kern w:val="28"/>
          <w:position w:val="-6"/>
          <w:sz w:val="28"/>
          <w:szCs w:val="28"/>
        </w:rPr>
        <w:t>Корыстный мотив преступления заключается в безнравственном стремлении</w:t>
      </w:r>
      <w:r w:rsidRPr="00D81866">
        <w:rPr>
          <w:spacing w:val="16"/>
          <w:kern w:val="28"/>
          <w:position w:val="-6"/>
          <w:sz w:val="28"/>
          <w:szCs w:val="28"/>
        </w:rPr>
        <w:br/>
        <w:t>удовлетворить либо индивидуальную потребность с помощью противоправного,</w:t>
      </w:r>
      <w:r w:rsidRPr="00D81866">
        <w:rPr>
          <w:spacing w:val="16"/>
          <w:kern w:val="28"/>
          <w:position w:val="-6"/>
          <w:sz w:val="28"/>
          <w:szCs w:val="28"/>
        </w:rPr>
        <w:br/>
        <w:t>предусмотренного уголовным законом завладения чужим имуществом или не</w:t>
      </w:r>
      <w:r w:rsidRPr="00D81866">
        <w:rPr>
          <w:spacing w:val="16"/>
          <w:kern w:val="28"/>
          <w:position w:val="-6"/>
          <w:sz w:val="28"/>
          <w:szCs w:val="28"/>
        </w:rPr>
        <w:br/>
        <w:t>принадлежащими виновному имущественными правами либо путем незаконного, за</w:t>
      </w:r>
      <w:r w:rsidRPr="00D81866">
        <w:rPr>
          <w:spacing w:val="16"/>
          <w:kern w:val="28"/>
          <w:position w:val="-6"/>
          <w:sz w:val="28"/>
          <w:szCs w:val="28"/>
        </w:rPr>
        <w:br/>
        <w:t>чужой счет освобождения от имущественных обязанностей и сокращения обычных или</w:t>
      </w:r>
      <w:r w:rsidRPr="00D81866">
        <w:rPr>
          <w:spacing w:val="16"/>
          <w:kern w:val="28"/>
          <w:position w:val="-6"/>
          <w:sz w:val="28"/>
          <w:szCs w:val="28"/>
        </w:rPr>
        <w:br/>
        <w:t>ставших необходимыми личных расходов</w:t>
      </w:r>
      <w:r w:rsidRPr="00D81866">
        <w:rPr>
          <w:rStyle w:val="a5"/>
          <w:spacing w:val="16"/>
          <w:kern w:val="28"/>
          <w:position w:val="-6"/>
          <w:sz w:val="28"/>
          <w:szCs w:val="28"/>
        </w:rPr>
        <w:footnoteReference w:id="4"/>
      </w:r>
      <w:r w:rsidRPr="00D81866">
        <w:rPr>
          <w:spacing w:val="16"/>
          <w:kern w:val="28"/>
          <w:position w:val="-6"/>
          <w:sz w:val="28"/>
          <w:szCs w:val="28"/>
        </w:rPr>
        <w:t>.</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Психологическими признаками личности совершивших корыстные преступления являются: стойкость корыстной установки (направленности); уровень готовности к насильственным способам реализации корыстного мотива преступлений; характер мотивации, стимулирующей возникновение корыстной установки или ее реализацию; отношение к нравственно-правовым стандартам в области оборота имущественных благ и в том числе к уголовно-правовым запретам на совершение корыстных преступлений.</w:t>
      </w:r>
      <w:r w:rsidRPr="00D81866">
        <w:rPr>
          <w:rStyle w:val="a5"/>
          <w:spacing w:val="16"/>
          <w:kern w:val="28"/>
          <w:position w:val="-6"/>
          <w:sz w:val="28"/>
          <w:szCs w:val="28"/>
        </w:rPr>
        <w:t xml:space="preserve"> </w:t>
      </w:r>
      <w:r w:rsidRPr="00D81866">
        <w:rPr>
          <w:rStyle w:val="a5"/>
          <w:spacing w:val="16"/>
          <w:kern w:val="28"/>
          <w:position w:val="-6"/>
          <w:sz w:val="28"/>
          <w:szCs w:val="28"/>
        </w:rPr>
        <w:footnoteReference w:id="5"/>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В качестве критерия стойкости корыстной установки с применением насилия выделяют шесть типов личности преступников:</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потенциально неопасный - впервые совершивший корыстное преступление небольшой или средней тяжести с угрозой применения насилия, не опасного для здоровья;</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потенциально опасный - впервые совершивший корыстное преступление с угрозой применения насилия опасного для здоровья;</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потенциально особо опасный - впервые совершивший корыстное преступление с угрозой применения насилия, опасного для жизни;</w:t>
      </w:r>
    </w:p>
    <w:p w:rsidR="00852828" w:rsidRPr="00D81866" w:rsidRDefault="00852828" w:rsidP="00852828">
      <w:pPr>
        <w:shd w:val="clear" w:color="auto" w:fill="FFFFFF"/>
        <w:tabs>
          <w:tab w:val="left" w:pos="1579"/>
        </w:tabs>
        <w:spacing w:line="360" w:lineRule="auto"/>
        <w:ind w:firstLine="709"/>
        <w:jc w:val="both"/>
        <w:rPr>
          <w:spacing w:val="16"/>
          <w:kern w:val="28"/>
          <w:position w:val="-6"/>
          <w:sz w:val="28"/>
          <w:szCs w:val="28"/>
        </w:rPr>
      </w:pPr>
      <w:r w:rsidRPr="00D81866">
        <w:rPr>
          <w:spacing w:val="16"/>
          <w:kern w:val="28"/>
          <w:position w:val="-6"/>
          <w:sz w:val="28"/>
          <w:szCs w:val="28"/>
        </w:rPr>
        <w:t>неопасный - совершивший преступление с применением насилия, не опасного для</w:t>
      </w:r>
      <w:r w:rsidRPr="00D81866">
        <w:rPr>
          <w:spacing w:val="16"/>
          <w:kern w:val="28"/>
          <w:position w:val="-6"/>
          <w:sz w:val="28"/>
          <w:szCs w:val="28"/>
        </w:rPr>
        <w:br/>
        <w:t>здоровья;</w:t>
      </w:r>
      <w:r w:rsidRPr="00D81866">
        <w:rPr>
          <w:spacing w:val="16"/>
          <w:kern w:val="28"/>
          <w:position w:val="-6"/>
          <w:sz w:val="28"/>
          <w:szCs w:val="28"/>
        </w:rPr>
        <w:tab/>
      </w:r>
      <w:r w:rsidRPr="00D81866">
        <w:rPr>
          <w:spacing w:val="16"/>
          <w:kern w:val="28"/>
          <w:position w:val="-6"/>
          <w:sz w:val="28"/>
          <w:szCs w:val="28"/>
          <w:lang w:val="en-US"/>
        </w:rPr>
        <w:t>I</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опасный - совершивший корыстное преступление с применением насилия, опасного для здоровья;</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особо опасный - совершивший корыстные преступления с применением насилия, опасного для жизни.</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Наиболее характерной чертой корыстно-насильственных преступников является импульсивность поведения и низкий самоконтроль, которые могут приводить к внезапным агрессивным поступкам</w:t>
      </w:r>
      <w:r w:rsidRPr="00D81866">
        <w:rPr>
          <w:rStyle w:val="a5"/>
          <w:spacing w:val="16"/>
          <w:kern w:val="28"/>
          <w:position w:val="-6"/>
          <w:sz w:val="28"/>
          <w:szCs w:val="28"/>
        </w:rPr>
        <w:footnoteReference w:id="6"/>
      </w:r>
      <w:r w:rsidRPr="00D81866">
        <w:rPr>
          <w:spacing w:val="16"/>
          <w:kern w:val="28"/>
          <w:position w:val="-6"/>
          <w:sz w:val="28"/>
          <w:szCs w:val="28"/>
        </w:rPr>
        <w:t>.</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В целом, лицам, совершающим имущественные преступления, свойственны такие общие нравственно-потребительские ориентации, как преувеличенное представление о роли материальных благ, негативное отношение к интересам общества и отдельных граждан, слабая адаптация к социальной среде, отрицание многих ее ценностей.</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Особенностью личности рассматриваемых преступников (это характерно в основном для воров, а в последнее время и для лиц, совершивших грабеж) является то, что их преступная деятельность начинается раньше, чем у многих других правонарушителей. Следовательно, они уже в более молодом возрасте включаются в соответствующие отношения как с обществом в лице его правоохранительных органов, так и с теми, кто также     нарушает     уголовно-правовые     запреты.     У     них     рано     накапливается</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антиобщественный опыт, формируются соответствующие взгляды и представления, склонности и привычки к антиобщественному образу жизни, разрешению возникающих жизненных трудностей противоправным путем. Ранее включение в противоправную деятельность приводит к тому, что данная категория преступников находится в большей социально-психологической изоляции от микросферы, ее ценностей, позитивного общения.</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Давая обобщенную характеристику личности преступников, совершивших рассматриваемые преступления, можно выделить следующие типы корыстных преступников:</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Случайный тип - к нему относятся лица, не обладающие ярко выраженными корыстными устремлениями, стойкой антиобщественной ориентацией. Как правило, они сознают противоправность своих действий, раскаиваются в них. К этому типу относятся, прежде всего, начинающие преступники, в большинстве случаев несовершеннолетние.</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Ситуационный тип - к нему относятся лица, совершающие преступления, чаще всего кражи и грабежи, когда ситуация способствует этому, вследствие неспособности удержаться от соблазна, легкомыслия либо неумения противостоять давлению группы. Относительно большой процент составляют несовершеннолетние.</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Злостный тип - к нему относятся лица, неоднократно совершающие преступления, судимые. Средства, получаемые от преступной деятельности, являются одним из основных источников существования. Преступники данного типа обладают определенными профессиональными навыками, их также отличает сформированность и яркая выраженность корыстной направленности.</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Особо злостный тип - к нему относятся особо опасные рецидивисты, профессиональные преступники. Их отличительная черта - стойкая антисоциальная направленность, высокий уровень специального рецидива, преступная деятельность -основной источник дохода. В нравственной характеристике рецидивистов решающую роль играют черты эгоцентризма, принцип ориентации на преступный образ жизни, противопоставление себя требованиям и нормам общества, соблюдение законов и правил преступной среды. Большую часть преступников данного типа отличает узкая, и стойкая специализация в способах совершения преступлений (среди воров наиболее распространены следующие специализации: карманники, домушники, воры автомашин; среди мошенников самыми распространенными специальностями являются: шулера, наперсточники, кукольники и другие специалисты обмана)</w:t>
      </w:r>
      <w:r w:rsidRPr="00D81866">
        <w:rPr>
          <w:rStyle w:val="a5"/>
          <w:spacing w:val="16"/>
          <w:kern w:val="28"/>
          <w:position w:val="-6"/>
          <w:sz w:val="28"/>
          <w:szCs w:val="28"/>
        </w:rPr>
        <w:footnoteReference w:id="7"/>
      </w:r>
      <w:r w:rsidRPr="00D81866">
        <w:rPr>
          <w:spacing w:val="16"/>
          <w:kern w:val="28"/>
          <w:position w:val="-6"/>
          <w:sz w:val="28"/>
          <w:szCs w:val="28"/>
        </w:rPr>
        <w:t>.</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В юридической литературе встречаются и другая типология личности корыстных преступников. Например, Ю.М. Антонян, В.П. Голубев, К.Н. Кудрявцев по характеру мотивации, стимулирующей возникновение корыстной установки или ее реализацию выделяют следующие типы личности корыстных преступников:</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утверждающийся - использующий незаконное обогащение в целях самоутверждения;</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дезадаптированный - совершающий корыстные преступления в целях приспособления к среде или выживания;</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алкогольно-наркотический - совершающий корыстные преступления для удовлетворения непреодолимого влечения к алкоголю или наркотическим средствам;</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игровой | - совершающий корыстные преступления в целях удовлетворения потребности в острых эмоциональных переживаниях, связанных с риском;</w:t>
      </w:r>
    </w:p>
    <w:p w:rsidR="00852828" w:rsidRPr="00D81866" w:rsidRDefault="00852828" w:rsidP="00852828">
      <w:pPr>
        <w:shd w:val="clear" w:color="auto" w:fill="FFFFFF"/>
        <w:spacing w:line="360" w:lineRule="auto"/>
        <w:ind w:firstLine="709"/>
        <w:jc w:val="both"/>
        <w:rPr>
          <w:spacing w:val="16"/>
          <w:kern w:val="28"/>
          <w:position w:val="-6"/>
          <w:sz w:val="28"/>
          <w:szCs w:val="28"/>
        </w:rPr>
      </w:pPr>
      <w:r w:rsidRPr="00D81866">
        <w:rPr>
          <w:spacing w:val="16"/>
          <w:kern w:val="28"/>
          <w:position w:val="-6"/>
          <w:sz w:val="28"/>
          <w:szCs w:val="28"/>
        </w:rPr>
        <w:t>семейный - совершающий корыстные преступления в интересах семьи.</w:t>
      </w:r>
      <w:r w:rsidRPr="00D81866">
        <w:rPr>
          <w:rStyle w:val="a5"/>
          <w:spacing w:val="16"/>
          <w:kern w:val="28"/>
          <w:position w:val="-6"/>
          <w:sz w:val="28"/>
          <w:szCs w:val="28"/>
        </w:rPr>
        <w:footnoteReference w:id="8"/>
      </w: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jc w:val="center"/>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Заключение</w:t>
      </w:r>
    </w:p>
    <w:p w:rsidR="00852828" w:rsidRPr="00D81866" w:rsidRDefault="00852828" w:rsidP="00852828">
      <w:pPr>
        <w:pStyle w:val="HTML"/>
        <w:jc w:val="both"/>
        <w:rPr>
          <w:rFonts w:ascii="Times New Roman" w:hAnsi="Times New Roman" w:cs="Times New Roman"/>
          <w:spacing w:val="16"/>
          <w:kern w:val="28"/>
          <w:position w:val="-6"/>
          <w:sz w:val="28"/>
          <w:szCs w:val="28"/>
        </w:rPr>
      </w:pPr>
    </w:p>
    <w:p w:rsidR="00852828" w:rsidRPr="00D81866" w:rsidRDefault="00852828" w:rsidP="00852828">
      <w:pPr>
        <w:pStyle w:val="HTML"/>
        <w:jc w:val="both"/>
        <w:rPr>
          <w:rFonts w:ascii="Times New Roman" w:hAnsi="Times New Roman" w:cs="Times New Roman"/>
          <w:spacing w:val="16"/>
          <w:kern w:val="28"/>
          <w:position w:val="-6"/>
          <w:sz w:val="28"/>
          <w:szCs w:val="28"/>
        </w:rPr>
      </w:pPr>
    </w:p>
    <w:p w:rsidR="00852828" w:rsidRPr="00D81866" w:rsidRDefault="00852828" w:rsidP="00852828">
      <w:pPr>
        <w:pStyle w:val="HTML"/>
        <w:jc w:val="both"/>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Таким образом, в данной работе я постарал</w:t>
      </w:r>
      <w:r>
        <w:rPr>
          <w:rFonts w:ascii="Times New Roman" w:hAnsi="Times New Roman" w:cs="Times New Roman"/>
          <w:spacing w:val="16"/>
          <w:kern w:val="28"/>
          <w:position w:val="-6"/>
          <w:sz w:val="28"/>
          <w:szCs w:val="28"/>
        </w:rPr>
        <w:t>ась</w:t>
      </w:r>
      <w:r w:rsidRPr="00D81866">
        <w:rPr>
          <w:rFonts w:ascii="Times New Roman" w:hAnsi="Times New Roman" w:cs="Times New Roman"/>
          <w:spacing w:val="16"/>
          <w:kern w:val="28"/>
          <w:position w:val="-6"/>
          <w:sz w:val="28"/>
          <w:szCs w:val="28"/>
        </w:rPr>
        <w:t xml:space="preserve"> осветить тему  преступлений</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против собственности. Естественно, что сделать это в полной  мере  в  объёме</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курсовой работы представляется мало  возможным,  тем  более  что  каждый  из</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пунктов плана может являть собой тему для отдельного исследования.</w:t>
      </w:r>
    </w:p>
    <w:p w:rsidR="00852828" w:rsidRPr="00D81866" w:rsidRDefault="00852828" w:rsidP="00852828">
      <w:pPr>
        <w:pStyle w:val="HTML"/>
        <w:jc w:val="both"/>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В изучении данной  темы  в  отношении  многих  вопросов  не  существует</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единого  мнения.   Это   обстоятельство   обусловлено   в   первую   очередь</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несовершенством действующего законодательства. Причём не  только  Уголовного</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Кодекса. Постановления Верховного  Суда  также  зачастую  не  вносят  полной</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ясности.</w:t>
      </w:r>
    </w:p>
    <w:p w:rsidR="00852828" w:rsidRPr="00D81866" w:rsidRDefault="00852828" w:rsidP="00852828">
      <w:pPr>
        <w:pStyle w:val="HTML"/>
        <w:jc w:val="both"/>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Конечно же, ныне действующий Уголовный Кодекс не совершенен,  и  в  нём</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можно выявить массу противоречий,  нестыковок  и  неясностей,  однако  я  не</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ставил  целью  работы  выявить  его  недостатки,  а  напротив  —   попытался</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представить информацию касающуюся преступлений против собственности  в  виде</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более или менее упорядоченной системы.</w:t>
      </w:r>
    </w:p>
    <w:p w:rsidR="00852828" w:rsidRPr="00D81866" w:rsidRDefault="00852828" w:rsidP="00852828">
      <w:pPr>
        <w:pStyle w:val="HTML"/>
        <w:jc w:val="both"/>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Как  уже  говорилось  во   Введении,   проблема   преступлений   против</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собственности  была  актуальна  всегда,  с   момента   появления   у   людей</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собственности.  Данное  обстоятельство  обусловлено  человеческой  природой,</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человеческой сущностью, а значит, до тех пор, пока существует  человечество,</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и  до  тех  пор,  пока  существует  собственность,  данная  проблема   будет</w:t>
      </w:r>
    </w:p>
    <w:p w:rsidR="00852828" w:rsidRPr="00D81866" w:rsidRDefault="00852828" w:rsidP="00852828">
      <w:pPr>
        <w:pStyle w:val="HTML"/>
        <w:jc w:val="both"/>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оставаться актуальной,  а  значит  и  изучение  касающихся  её  вопросов  не</w:t>
      </w:r>
      <w:r>
        <w:rPr>
          <w:rFonts w:ascii="Times New Roman" w:hAnsi="Times New Roman" w:cs="Times New Roman"/>
          <w:spacing w:val="16"/>
          <w:kern w:val="28"/>
          <w:position w:val="-6"/>
          <w:sz w:val="28"/>
          <w:szCs w:val="28"/>
        </w:rPr>
        <w:t xml:space="preserve"> </w:t>
      </w:r>
      <w:r w:rsidRPr="00D81866">
        <w:rPr>
          <w:rFonts w:ascii="Times New Roman" w:hAnsi="Times New Roman" w:cs="Times New Roman"/>
          <w:spacing w:val="16"/>
          <w:kern w:val="28"/>
          <w:position w:val="-6"/>
          <w:sz w:val="28"/>
          <w:szCs w:val="28"/>
        </w:rPr>
        <w:t>бессмысленным.</w:t>
      </w:r>
    </w:p>
    <w:p w:rsidR="00852828" w:rsidRPr="00D81866" w:rsidRDefault="00852828" w:rsidP="00852828">
      <w:pPr>
        <w:rPr>
          <w:spacing w:val="16"/>
          <w:kern w:val="28"/>
          <w:position w:val="-6"/>
          <w:sz w:val="28"/>
          <w:szCs w:val="28"/>
        </w:rPr>
      </w:pPr>
    </w:p>
    <w:p w:rsidR="00852828" w:rsidRPr="00D81866" w:rsidRDefault="00852828" w:rsidP="00852828">
      <w:pPr>
        <w:rPr>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 xml:space="preserve">                     </w:t>
      </w:r>
      <w:r>
        <w:rPr>
          <w:rFonts w:ascii="Times New Roman" w:hAnsi="Times New Roman" w:cs="Times New Roman"/>
          <w:spacing w:val="16"/>
          <w:kern w:val="28"/>
          <w:position w:val="-6"/>
          <w:sz w:val="28"/>
          <w:szCs w:val="28"/>
        </w:rPr>
        <w:t xml:space="preserve">      </w:t>
      </w: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jc w:val="center"/>
        <w:rPr>
          <w:rFonts w:ascii="Times New Roman" w:hAnsi="Times New Roman" w:cs="Times New Roman"/>
          <w:spacing w:val="16"/>
          <w:kern w:val="28"/>
          <w:position w:val="-6"/>
          <w:sz w:val="28"/>
          <w:szCs w:val="28"/>
        </w:rPr>
      </w:pPr>
    </w:p>
    <w:p w:rsidR="00852828" w:rsidRPr="00D81866" w:rsidRDefault="00852828" w:rsidP="00852828">
      <w:pPr>
        <w:pStyle w:val="HTML"/>
        <w:jc w:val="center"/>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Литература.</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1. Гражданский Кодекс Российской Федерации.</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2.  Уголовный Кодекс Российской Федерации.</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3. Энциклопедический Словарь (в трёх томах). Москва, 2006.</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4.  Состояние  преступности  в  России  за  1996  год.  -  Москва:   Главный</w:t>
      </w: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информационный центр МВД РФ, 2008.</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5. Уголовное право РФ. Особенная часть. Ответственный редактор  Здравомыслов</w:t>
      </w: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Б.В. — Москва: Юристъ, 1996.</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6. Долгова А.И. Криминология. ИНФРА-М-НОРМА. М., 2009.</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7.  Гаухман  Л.Д,  Максимов  С.В.  Ответственность  за  преступления  против</w:t>
      </w: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собственности. Москва: Учебно-консультационный центр "ЮрИнфоР", 2009.</w:t>
      </w:r>
    </w:p>
    <w:p w:rsidR="00852828" w:rsidRPr="00D81866" w:rsidRDefault="00852828" w:rsidP="00852828">
      <w:pPr>
        <w:pStyle w:val="HTML"/>
        <w:rPr>
          <w:rFonts w:ascii="Times New Roman" w:hAnsi="Times New Roman" w:cs="Times New Roman"/>
          <w:spacing w:val="16"/>
          <w:kern w:val="28"/>
          <w:position w:val="-6"/>
          <w:sz w:val="28"/>
          <w:szCs w:val="28"/>
        </w:rPr>
      </w:pP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8.   Кочои   С.М.   Ответственность   за   корыстные   преступления   против</w:t>
      </w:r>
    </w:p>
    <w:p w:rsidR="00852828" w:rsidRPr="00D81866" w:rsidRDefault="00852828" w:rsidP="00852828">
      <w:pPr>
        <w:pStyle w:val="HTML"/>
        <w:rPr>
          <w:rFonts w:ascii="Times New Roman" w:hAnsi="Times New Roman" w:cs="Times New Roman"/>
          <w:spacing w:val="16"/>
          <w:kern w:val="28"/>
          <w:position w:val="-6"/>
          <w:sz w:val="28"/>
          <w:szCs w:val="28"/>
        </w:rPr>
      </w:pPr>
      <w:r w:rsidRPr="00D81866">
        <w:rPr>
          <w:rFonts w:ascii="Times New Roman" w:hAnsi="Times New Roman" w:cs="Times New Roman"/>
          <w:spacing w:val="16"/>
          <w:kern w:val="28"/>
          <w:position w:val="-6"/>
          <w:sz w:val="28"/>
          <w:szCs w:val="28"/>
        </w:rPr>
        <w:t>собственности. Москва: Юристъ, 1998.</w:t>
      </w:r>
    </w:p>
    <w:p w:rsidR="00852828" w:rsidRPr="00D81866" w:rsidRDefault="00852828" w:rsidP="00852828">
      <w:pPr>
        <w:rPr>
          <w:spacing w:val="16"/>
          <w:kern w:val="28"/>
          <w:position w:val="-6"/>
          <w:sz w:val="28"/>
          <w:szCs w:val="28"/>
        </w:rPr>
      </w:pPr>
    </w:p>
    <w:p w:rsidR="00852828" w:rsidRPr="00D81866" w:rsidRDefault="00852828" w:rsidP="00852828">
      <w:pPr>
        <w:rPr>
          <w:spacing w:val="16"/>
          <w:kern w:val="28"/>
          <w:position w:val="-6"/>
          <w:sz w:val="28"/>
          <w:szCs w:val="28"/>
        </w:rPr>
      </w:pPr>
    </w:p>
    <w:p w:rsidR="00852828" w:rsidRPr="00D81866" w:rsidRDefault="00852828" w:rsidP="00852828">
      <w:pPr>
        <w:rPr>
          <w:spacing w:val="16"/>
          <w:kern w:val="28"/>
          <w:position w:val="-6"/>
          <w:sz w:val="28"/>
          <w:szCs w:val="28"/>
        </w:rPr>
      </w:pPr>
    </w:p>
    <w:p w:rsidR="00852828" w:rsidRPr="00D81866" w:rsidRDefault="00852828" w:rsidP="00852828">
      <w:pPr>
        <w:rPr>
          <w:spacing w:val="16"/>
          <w:kern w:val="28"/>
          <w:position w:val="-6"/>
          <w:sz w:val="28"/>
          <w:szCs w:val="28"/>
        </w:rPr>
      </w:pPr>
    </w:p>
    <w:p w:rsidR="00852828" w:rsidRDefault="00852828">
      <w:bookmarkStart w:id="0" w:name="_GoBack"/>
      <w:bookmarkEnd w:id="0"/>
    </w:p>
    <w:sectPr w:rsidR="008528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56" w:rsidRDefault="00BB0256">
      <w:r>
        <w:separator/>
      </w:r>
    </w:p>
  </w:endnote>
  <w:endnote w:type="continuationSeparator" w:id="0">
    <w:p w:rsidR="00BB0256" w:rsidRDefault="00BB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56" w:rsidRDefault="00BB0256">
      <w:r>
        <w:separator/>
      </w:r>
    </w:p>
  </w:footnote>
  <w:footnote w:type="continuationSeparator" w:id="0">
    <w:p w:rsidR="00BB0256" w:rsidRDefault="00BB0256">
      <w:r>
        <w:continuationSeparator/>
      </w:r>
    </w:p>
  </w:footnote>
  <w:footnote w:id="1">
    <w:p w:rsidR="00852828" w:rsidRDefault="00852828" w:rsidP="00852828">
      <w:pPr>
        <w:pStyle w:val="a4"/>
      </w:pPr>
      <w:r>
        <w:rPr>
          <w:rStyle w:val="a5"/>
        </w:rPr>
        <w:footnoteRef/>
      </w:r>
      <w:r>
        <w:t xml:space="preserve"> </w:t>
      </w:r>
      <w:r w:rsidRPr="00C47FFA">
        <w:rPr>
          <w:sz w:val="16"/>
          <w:szCs w:val="16"/>
        </w:rPr>
        <w:t>Малков В.Д. Криминология. М., 2006. с. 254-255.</w:t>
      </w:r>
    </w:p>
  </w:footnote>
  <w:footnote w:id="2">
    <w:p w:rsidR="00852828" w:rsidRDefault="00852828" w:rsidP="00852828">
      <w:pPr>
        <w:pStyle w:val="a4"/>
      </w:pPr>
      <w:r>
        <w:rPr>
          <w:rStyle w:val="a5"/>
        </w:rPr>
        <w:footnoteRef/>
      </w:r>
      <w:r>
        <w:t xml:space="preserve"> </w:t>
      </w:r>
      <w:r w:rsidRPr="00C47FFA">
        <w:rPr>
          <w:spacing w:val="-2"/>
          <w:sz w:val="16"/>
          <w:szCs w:val="16"/>
        </w:rPr>
        <w:t>Там же. с. 254.</w:t>
      </w:r>
    </w:p>
  </w:footnote>
  <w:footnote w:id="3">
    <w:p w:rsidR="00852828" w:rsidRDefault="00852828" w:rsidP="00852828">
      <w:pPr>
        <w:shd w:val="clear" w:color="auto" w:fill="FFFFFF"/>
        <w:tabs>
          <w:tab w:val="left" w:pos="110"/>
        </w:tabs>
        <w:spacing w:line="360" w:lineRule="auto"/>
      </w:pPr>
      <w:r>
        <w:rPr>
          <w:rStyle w:val="a5"/>
        </w:rPr>
        <w:footnoteRef/>
      </w:r>
      <w:r>
        <w:t xml:space="preserve"> </w:t>
      </w:r>
      <w:r w:rsidRPr="007C06D6">
        <w:rPr>
          <w:spacing w:val="-1"/>
          <w:sz w:val="16"/>
          <w:szCs w:val="16"/>
        </w:rPr>
        <w:t>Зелинский А.Ф. Корысть: опыт криминологического и психологического анализа // Государство и право.</w:t>
      </w:r>
      <w:r w:rsidRPr="007C06D6">
        <w:rPr>
          <w:sz w:val="16"/>
          <w:szCs w:val="16"/>
        </w:rPr>
        <w:t>1993. № З.с. 68-70.</w:t>
      </w:r>
    </w:p>
  </w:footnote>
  <w:footnote w:id="4">
    <w:p w:rsidR="00852828" w:rsidRDefault="00852828" w:rsidP="00852828">
      <w:pPr>
        <w:pStyle w:val="a4"/>
        <w:spacing w:line="360" w:lineRule="auto"/>
      </w:pPr>
      <w:r>
        <w:rPr>
          <w:rStyle w:val="a5"/>
        </w:rPr>
        <w:footnoteRef/>
      </w:r>
      <w:r>
        <w:t xml:space="preserve"> </w:t>
      </w:r>
      <w:r w:rsidRPr="007C06D6">
        <w:rPr>
          <w:spacing w:val="-1"/>
          <w:sz w:val="16"/>
          <w:szCs w:val="16"/>
        </w:rPr>
        <w:t>Там же. с. 70-71.</w:t>
      </w:r>
    </w:p>
  </w:footnote>
  <w:footnote w:id="5">
    <w:p w:rsidR="00852828" w:rsidRDefault="00852828" w:rsidP="00852828">
      <w:pPr>
        <w:pStyle w:val="a4"/>
      </w:pPr>
      <w:r>
        <w:rPr>
          <w:rStyle w:val="a5"/>
        </w:rPr>
        <w:footnoteRef/>
      </w:r>
      <w:r>
        <w:t xml:space="preserve"> </w:t>
      </w:r>
      <w:r w:rsidRPr="007977B9">
        <w:rPr>
          <w:sz w:val="16"/>
          <w:szCs w:val="16"/>
        </w:rPr>
        <w:t>Кудрявцев В.Н. Личность преступника. М, 1975. с. 50-53.</w:t>
      </w:r>
    </w:p>
  </w:footnote>
  <w:footnote w:id="6">
    <w:p w:rsidR="00852828" w:rsidRPr="005E504C" w:rsidRDefault="00852828" w:rsidP="00852828">
      <w:pPr>
        <w:shd w:val="clear" w:color="auto" w:fill="FFFFFF"/>
        <w:spacing w:before="331" w:after="374" w:line="230" w:lineRule="exact"/>
        <w:ind w:right="3456"/>
        <w:rPr>
          <w:sz w:val="16"/>
          <w:szCs w:val="16"/>
        </w:rPr>
      </w:pPr>
      <w:r w:rsidRPr="005E504C">
        <w:rPr>
          <w:rStyle w:val="a5"/>
          <w:sz w:val="16"/>
          <w:szCs w:val="16"/>
        </w:rPr>
        <w:footnoteRef/>
      </w:r>
      <w:r w:rsidRPr="005E504C">
        <w:rPr>
          <w:sz w:val="16"/>
          <w:szCs w:val="16"/>
        </w:rPr>
        <w:t xml:space="preserve"> Кудрявцев В.Н., Эминов В.Е. Криминология. М., 2002. с. 356-357.</w:t>
      </w:r>
    </w:p>
  </w:footnote>
  <w:footnote w:id="7">
    <w:p w:rsidR="00852828" w:rsidRPr="005E504C" w:rsidRDefault="00852828" w:rsidP="00852828">
      <w:pPr>
        <w:shd w:val="clear" w:color="auto" w:fill="FFFFFF"/>
        <w:spacing w:before="778"/>
        <w:ind w:left="14"/>
        <w:rPr>
          <w:sz w:val="16"/>
          <w:szCs w:val="16"/>
        </w:rPr>
      </w:pPr>
      <w:r w:rsidRPr="005E504C">
        <w:rPr>
          <w:rStyle w:val="a5"/>
          <w:sz w:val="16"/>
          <w:szCs w:val="16"/>
        </w:rPr>
        <w:footnoteRef/>
      </w:r>
      <w:r w:rsidRPr="005E504C">
        <w:rPr>
          <w:sz w:val="16"/>
          <w:szCs w:val="16"/>
        </w:rPr>
        <w:t xml:space="preserve"> </w:t>
      </w:r>
      <w:r w:rsidRPr="005E504C">
        <w:rPr>
          <w:spacing w:val="-10"/>
          <w:sz w:val="16"/>
          <w:szCs w:val="16"/>
        </w:rPr>
        <w:t>Бурлаков В.Н., Кропачев Н.М.Криминология. СПб., 2004. с. 227-228.</w:t>
      </w:r>
    </w:p>
    <w:p w:rsidR="00852828" w:rsidRDefault="00852828" w:rsidP="00852828">
      <w:pPr>
        <w:pStyle w:val="a4"/>
      </w:pPr>
    </w:p>
  </w:footnote>
  <w:footnote w:id="8">
    <w:p w:rsidR="00852828" w:rsidRPr="005E504C" w:rsidRDefault="00852828" w:rsidP="00852828">
      <w:pPr>
        <w:shd w:val="clear" w:color="auto" w:fill="FFFFFF"/>
        <w:ind w:left="91"/>
        <w:rPr>
          <w:spacing w:val="-1"/>
          <w:sz w:val="16"/>
          <w:szCs w:val="16"/>
        </w:rPr>
      </w:pPr>
      <w:r w:rsidRPr="005E504C">
        <w:rPr>
          <w:rStyle w:val="a5"/>
          <w:sz w:val="16"/>
          <w:szCs w:val="16"/>
        </w:rPr>
        <w:footnoteRef/>
      </w:r>
      <w:r w:rsidRPr="005E504C">
        <w:rPr>
          <w:sz w:val="16"/>
          <w:szCs w:val="16"/>
        </w:rPr>
        <w:t xml:space="preserve"> </w:t>
      </w:r>
      <w:r w:rsidRPr="005E504C">
        <w:rPr>
          <w:spacing w:val="-1"/>
          <w:sz w:val="16"/>
          <w:szCs w:val="16"/>
        </w:rPr>
        <w:t>Кудрявцев В.Н., Эминов В.Е. Криминология. М</w:t>
      </w:r>
      <w:r>
        <w:rPr>
          <w:spacing w:val="-1"/>
          <w:sz w:val="16"/>
          <w:szCs w:val="16"/>
        </w:rPr>
        <w:t>. 2</w:t>
      </w:r>
      <w:r w:rsidRPr="005E504C">
        <w:rPr>
          <w:spacing w:val="-1"/>
          <w:sz w:val="16"/>
          <w:szCs w:val="16"/>
        </w:rPr>
        <w:t>002. с. 357.</w:t>
      </w:r>
    </w:p>
    <w:p w:rsidR="00852828" w:rsidRDefault="00852828" w:rsidP="0085282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523C"/>
    <w:multiLevelType w:val="hybridMultilevel"/>
    <w:tmpl w:val="675A6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828"/>
    <w:rsid w:val="00184909"/>
    <w:rsid w:val="00852828"/>
    <w:rsid w:val="00894C67"/>
    <w:rsid w:val="008D2AAE"/>
    <w:rsid w:val="00BB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FA628C-AA89-4F6A-BE91-96FEEBDC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2828"/>
    <w:pPr>
      <w:spacing w:before="100" w:beforeAutospacing="1" w:after="100" w:afterAutospacing="1"/>
    </w:pPr>
  </w:style>
  <w:style w:type="paragraph" w:styleId="a4">
    <w:name w:val="footnote text"/>
    <w:basedOn w:val="a"/>
    <w:semiHidden/>
    <w:rsid w:val="00852828"/>
    <w:rPr>
      <w:sz w:val="20"/>
      <w:szCs w:val="20"/>
    </w:rPr>
  </w:style>
  <w:style w:type="character" w:styleId="a5">
    <w:name w:val="footnote reference"/>
    <w:basedOn w:val="a0"/>
    <w:semiHidden/>
    <w:rsid w:val="00852828"/>
    <w:rPr>
      <w:vertAlign w:val="superscript"/>
    </w:rPr>
  </w:style>
  <w:style w:type="paragraph" w:styleId="HTML">
    <w:name w:val="HTML Preformatted"/>
    <w:basedOn w:val="a"/>
    <w:rsid w:val="0085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8794</Words>
  <Characters>50127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58804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2014-04-08T03:31:00Z</dcterms:created>
  <dcterms:modified xsi:type="dcterms:W3CDTF">2014-04-08T03:31:00Z</dcterms:modified>
</cp:coreProperties>
</file>