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2B" w:rsidRPr="000C2786" w:rsidRDefault="00E4242B" w:rsidP="000C2786">
      <w:pPr>
        <w:ind w:firstLine="709"/>
        <w:jc w:val="center"/>
        <w:rPr>
          <w:szCs w:val="28"/>
          <w:lang w:val="ru-RU"/>
        </w:rPr>
      </w:pPr>
      <w:r w:rsidRPr="000C2786">
        <w:rPr>
          <w:szCs w:val="28"/>
          <w:lang w:val="ru-RU"/>
        </w:rPr>
        <w:t>МИНИСТЕРСТВО ОБРАЗОВАНИЯ И НАУКИ РОССИЙСКОЙ ФЕДЕРАЦИИ</w:t>
      </w:r>
    </w:p>
    <w:p w:rsidR="00E4242B" w:rsidRPr="000C2786" w:rsidRDefault="00E4242B" w:rsidP="000C2786">
      <w:pPr>
        <w:pStyle w:val="2"/>
        <w:spacing w:after="0"/>
        <w:ind w:firstLine="709"/>
        <w:jc w:val="center"/>
        <w:rPr>
          <w:b w:val="0"/>
          <w:sz w:val="28"/>
          <w:szCs w:val="28"/>
        </w:rPr>
      </w:pPr>
      <w:r w:rsidRPr="000C2786">
        <w:rPr>
          <w:b w:val="0"/>
          <w:sz w:val="28"/>
          <w:szCs w:val="28"/>
        </w:rPr>
        <w:t>КУРГАНСКИЙ ГОСУДАРСТВЕННЫЙ УНИВЕРСИТЕТ</w:t>
      </w:r>
    </w:p>
    <w:p w:rsidR="00E4242B" w:rsidRPr="000C2786" w:rsidRDefault="00E4242B" w:rsidP="000C2786">
      <w:pPr>
        <w:pStyle w:val="2"/>
        <w:spacing w:after="0"/>
        <w:ind w:firstLine="709"/>
        <w:jc w:val="center"/>
        <w:rPr>
          <w:b w:val="0"/>
          <w:bCs/>
          <w:sz w:val="28"/>
          <w:szCs w:val="28"/>
        </w:rPr>
      </w:pPr>
      <w:r w:rsidRPr="000C2786">
        <w:rPr>
          <w:b w:val="0"/>
          <w:bCs/>
          <w:sz w:val="28"/>
          <w:szCs w:val="28"/>
        </w:rPr>
        <w:t>ПЕДАГОГИЧЕСКИЙ ФАКУЛЬТЕТ</w:t>
      </w:r>
    </w:p>
    <w:p w:rsidR="00E4242B" w:rsidRPr="000C2786" w:rsidRDefault="00E4242B" w:rsidP="000C2786">
      <w:pPr>
        <w:pStyle w:val="2"/>
        <w:spacing w:after="0"/>
        <w:ind w:firstLine="709"/>
        <w:jc w:val="center"/>
        <w:rPr>
          <w:b w:val="0"/>
          <w:sz w:val="28"/>
          <w:szCs w:val="28"/>
        </w:rPr>
      </w:pPr>
      <w:r w:rsidRPr="000C2786">
        <w:rPr>
          <w:b w:val="0"/>
          <w:sz w:val="28"/>
          <w:szCs w:val="28"/>
        </w:rPr>
        <w:t>КАФЕДРА ОРГАНИЗАЦИИ РАБОТЫ С МОЛОДЕЖЬЮ</w:t>
      </w:r>
    </w:p>
    <w:p w:rsidR="00E4242B" w:rsidRPr="000C2786" w:rsidRDefault="00E4242B" w:rsidP="000C2786">
      <w:pPr>
        <w:ind w:right="3" w:firstLine="709"/>
        <w:rPr>
          <w:szCs w:val="28"/>
          <w:lang w:val="ru-RU"/>
        </w:rPr>
      </w:pPr>
    </w:p>
    <w:p w:rsidR="003960AB" w:rsidRPr="000C2786" w:rsidRDefault="003960AB" w:rsidP="000C2786">
      <w:pPr>
        <w:ind w:right="3" w:firstLine="709"/>
        <w:rPr>
          <w:szCs w:val="28"/>
          <w:lang w:val="ru-RU"/>
        </w:rPr>
      </w:pPr>
    </w:p>
    <w:p w:rsidR="003960AB" w:rsidRPr="000C2786" w:rsidRDefault="003960AB" w:rsidP="000C2786">
      <w:pPr>
        <w:ind w:right="3" w:firstLine="709"/>
        <w:rPr>
          <w:szCs w:val="28"/>
          <w:lang w:val="ru-RU"/>
        </w:rPr>
      </w:pPr>
    </w:p>
    <w:p w:rsidR="003960AB" w:rsidRPr="000C2786" w:rsidRDefault="003960AB" w:rsidP="000C2786">
      <w:pPr>
        <w:ind w:right="3" w:firstLine="709"/>
        <w:rPr>
          <w:szCs w:val="28"/>
          <w:lang w:val="ru-RU"/>
        </w:rPr>
      </w:pPr>
    </w:p>
    <w:p w:rsidR="008A4159" w:rsidRPr="000C2786" w:rsidRDefault="008A4159" w:rsidP="000C2786">
      <w:pPr>
        <w:ind w:right="3" w:firstLine="709"/>
        <w:rPr>
          <w:szCs w:val="28"/>
          <w:lang w:val="ru-RU"/>
        </w:rPr>
      </w:pPr>
    </w:p>
    <w:p w:rsidR="008A4159" w:rsidRPr="000C2786" w:rsidRDefault="008A4159" w:rsidP="000C2786">
      <w:pPr>
        <w:ind w:right="3" w:firstLine="709"/>
        <w:rPr>
          <w:szCs w:val="28"/>
          <w:lang w:val="ru-RU"/>
        </w:rPr>
      </w:pPr>
    </w:p>
    <w:p w:rsidR="003960AB" w:rsidRPr="000C2786" w:rsidRDefault="003960AB" w:rsidP="000C2786">
      <w:pPr>
        <w:ind w:right="3" w:firstLine="709"/>
        <w:rPr>
          <w:szCs w:val="28"/>
          <w:lang w:val="ru-RU"/>
        </w:rPr>
      </w:pPr>
    </w:p>
    <w:p w:rsidR="00E4242B" w:rsidRPr="000C2786" w:rsidRDefault="00E4242B" w:rsidP="000C2786">
      <w:pPr>
        <w:tabs>
          <w:tab w:val="center" w:pos="5032"/>
          <w:tab w:val="left" w:pos="6920"/>
        </w:tabs>
        <w:ind w:right="3" w:firstLine="709"/>
        <w:jc w:val="center"/>
        <w:rPr>
          <w:b/>
          <w:szCs w:val="28"/>
          <w:lang w:val="ru-RU"/>
        </w:rPr>
      </w:pPr>
      <w:r w:rsidRPr="000C2786">
        <w:rPr>
          <w:b/>
          <w:szCs w:val="28"/>
          <w:lang w:val="ru-RU"/>
        </w:rPr>
        <w:t>КУРСОВАЯ РАБОТА</w:t>
      </w:r>
    </w:p>
    <w:p w:rsidR="00E4242B" w:rsidRPr="000C2786" w:rsidRDefault="00E4242B" w:rsidP="000C2786">
      <w:pPr>
        <w:ind w:right="3" w:firstLine="709"/>
        <w:jc w:val="center"/>
        <w:rPr>
          <w:b/>
          <w:szCs w:val="28"/>
          <w:lang w:val="ru-RU"/>
        </w:rPr>
      </w:pPr>
      <w:r w:rsidRPr="000C2786">
        <w:rPr>
          <w:b/>
          <w:szCs w:val="28"/>
          <w:lang w:val="ru-RU"/>
        </w:rPr>
        <w:t>КРИТИЧЕСКИЙ АНАЛИЗ СТРАТЕГИИ ГОСУДАРСТВЕННОЙ МОЛОДЕЖНОЙ ПОЛИТИКИ</w:t>
      </w:r>
    </w:p>
    <w:p w:rsidR="00E4242B" w:rsidRPr="000C2786" w:rsidRDefault="00E4242B" w:rsidP="000C2786">
      <w:pPr>
        <w:pStyle w:val="2"/>
        <w:spacing w:after="0"/>
        <w:ind w:right="3" w:firstLine="709"/>
        <w:jc w:val="both"/>
        <w:rPr>
          <w:sz w:val="28"/>
          <w:szCs w:val="28"/>
        </w:rPr>
      </w:pPr>
    </w:p>
    <w:p w:rsidR="00E4242B" w:rsidRPr="000C2786" w:rsidRDefault="00E4242B" w:rsidP="000C2786">
      <w:pPr>
        <w:ind w:right="3" w:firstLine="709"/>
        <w:rPr>
          <w:b/>
          <w:szCs w:val="28"/>
          <w:lang w:val="ru-RU"/>
        </w:rPr>
      </w:pPr>
    </w:p>
    <w:p w:rsidR="00E4242B" w:rsidRPr="000C2786" w:rsidRDefault="00E4242B" w:rsidP="000C2786">
      <w:pPr>
        <w:ind w:right="3" w:firstLine="709"/>
        <w:rPr>
          <w:b/>
          <w:szCs w:val="28"/>
          <w:lang w:val="ru-RU"/>
        </w:rPr>
      </w:pPr>
    </w:p>
    <w:p w:rsidR="008A4159" w:rsidRPr="000C2786" w:rsidRDefault="008A4159" w:rsidP="000C2786">
      <w:pPr>
        <w:ind w:right="3" w:firstLine="709"/>
        <w:rPr>
          <w:b/>
          <w:szCs w:val="28"/>
          <w:lang w:val="ru-RU"/>
        </w:rPr>
      </w:pPr>
    </w:p>
    <w:p w:rsidR="008A4159" w:rsidRPr="000C2786" w:rsidRDefault="008A4159" w:rsidP="000C2786">
      <w:pPr>
        <w:ind w:right="3" w:firstLine="709"/>
        <w:rPr>
          <w:b/>
          <w:szCs w:val="28"/>
          <w:lang w:val="ru-RU"/>
        </w:rPr>
      </w:pPr>
    </w:p>
    <w:p w:rsidR="00E4242B" w:rsidRPr="000C2786" w:rsidRDefault="00E4242B" w:rsidP="000C2786">
      <w:pPr>
        <w:ind w:right="3" w:firstLine="709"/>
        <w:rPr>
          <w:b/>
          <w:szCs w:val="28"/>
          <w:lang w:val="ru-RU"/>
        </w:rPr>
      </w:pPr>
    </w:p>
    <w:p w:rsidR="00E4242B" w:rsidRPr="000C2786" w:rsidRDefault="00E4242B" w:rsidP="000C2786">
      <w:pPr>
        <w:ind w:right="3" w:firstLine="709"/>
        <w:rPr>
          <w:szCs w:val="28"/>
          <w:lang w:val="ru-RU"/>
        </w:rPr>
      </w:pPr>
      <w:r w:rsidRPr="000C2786">
        <w:rPr>
          <w:b/>
          <w:szCs w:val="28"/>
          <w:lang w:val="ru-RU"/>
        </w:rPr>
        <w:t xml:space="preserve">Выполнил: </w:t>
      </w:r>
      <w:r w:rsidRPr="000C2786">
        <w:rPr>
          <w:szCs w:val="28"/>
          <w:lang w:val="ru-RU"/>
        </w:rPr>
        <w:t>Абрамов П.А. 3985гр</w:t>
      </w:r>
    </w:p>
    <w:p w:rsidR="00E4242B" w:rsidRPr="000C2786" w:rsidRDefault="00E4242B" w:rsidP="000C2786">
      <w:pPr>
        <w:ind w:right="3" w:firstLine="709"/>
        <w:rPr>
          <w:b/>
          <w:szCs w:val="28"/>
          <w:lang w:val="ru-RU"/>
        </w:rPr>
      </w:pPr>
      <w:r w:rsidRPr="000C2786">
        <w:rPr>
          <w:b/>
          <w:szCs w:val="28"/>
          <w:lang w:val="ru-RU"/>
        </w:rPr>
        <w:t xml:space="preserve">Проверил: </w:t>
      </w:r>
      <w:r w:rsidRPr="000C2786">
        <w:rPr>
          <w:szCs w:val="28"/>
          <w:lang w:val="ru-RU"/>
        </w:rPr>
        <w:t>Копытина О.И</w:t>
      </w:r>
      <w:r w:rsidRPr="000C2786">
        <w:rPr>
          <w:b/>
          <w:szCs w:val="28"/>
          <w:lang w:val="ru-RU"/>
        </w:rPr>
        <w:t>.</w:t>
      </w:r>
    </w:p>
    <w:p w:rsidR="00E4242B" w:rsidRPr="000C2786" w:rsidRDefault="00E4242B" w:rsidP="000C2786">
      <w:pPr>
        <w:ind w:right="3" w:firstLine="709"/>
        <w:rPr>
          <w:szCs w:val="28"/>
          <w:lang w:val="ru-RU"/>
        </w:rPr>
      </w:pPr>
    </w:p>
    <w:p w:rsidR="00E4242B" w:rsidRPr="000C2786" w:rsidRDefault="00E4242B" w:rsidP="000C2786">
      <w:pPr>
        <w:ind w:right="3" w:firstLine="709"/>
        <w:rPr>
          <w:szCs w:val="28"/>
          <w:lang w:val="ru-RU"/>
        </w:rPr>
      </w:pPr>
    </w:p>
    <w:p w:rsidR="00E4242B" w:rsidRPr="000C2786" w:rsidRDefault="00E4242B" w:rsidP="000C2786">
      <w:pPr>
        <w:ind w:right="3" w:firstLine="709"/>
        <w:rPr>
          <w:szCs w:val="28"/>
          <w:lang w:val="ru-RU"/>
        </w:rPr>
      </w:pPr>
    </w:p>
    <w:p w:rsidR="00E4242B" w:rsidRPr="000C2786" w:rsidRDefault="00E4242B" w:rsidP="000C2786">
      <w:pPr>
        <w:ind w:right="3" w:firstLine="709"/>
        <w:rPr>
          <w:szCs w:val="28"/>
          <w:lang w:val="ru-RU"/>
        </w:rPr>
      </w:pPr>
    </w:p>
    <w:p w:rsidR="00E4242B" w:rsidRPr="000C2786" w:rsidRDefault="00E4242B" w:rsidP="000C2786">
      <w:pPr>
        <w:ind w:right="3" w:firstLine="709"/>
        <w:rPr>
          <w:szCs w:val="28"/>
          <w:lang w:val="ru-RU"/>
        </w:rPr>
      </w:pPr>
    </w:p>
    <w:p w:rsidR="00E4242B" w:rsidRPr="000C2786" w:rsidRDefault="00E4242B" w:rsidP="000C2786">
      <w:pPr>
        <w:ind w:right="3" w:firstLine="709"/>
        <w:jc w:val="center"/>
        <w:rPr>
          <w:b/>
          <w:szCs w:val="28"/>
          <w:lang w:val="ru-RU"/>
        </w:rPr>
      </w:pPr>
      <w:r w:rsidRPr="000C2786">
        <w:rPr>
          <w:b/>
          <w:szCs w:val="28"/>
          <w:lang w:val="ru-RU"/>
        </w:rPr>
        <w:t>Курган, 2008</w:t>
      </w:r>
    </w:p>
    <w:p w:rsidR="00F151D6" w:rsidRPr="000C2786" w:rsidRDefault="000C2786" w:rsidP="000C2786">
      <w:pPr>
        <w:jc w:val="left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F151D6" w:rsidRPr="000C2786">
        <w:rPr>
          <w:b/>
          <w:szCs w:val="28"/>
          <w:lang w:val="ru-RU"/>
        </w:rPr>
        <w:t>Введени</w:t>
      </w:r>
      <w:r w:rsidR="004A2D4F" w:rsidRPr="000C2786">
        <w:rPr>
          <w:b/>
          <w:szCs w:val="28"/>
          <w:lang w:val="ru-RU"/>
        </w:rPr>
        <w:t>е</w:t>
      </w:r>
      <w:r w:rsidR="004A2D4F" w:rsidRPr="000C2786">
        <w:rPr>
          <w:szCs w:val="28"/>
          <w:lang w:val="ru-RU"/>
        </w:rPr>
        <w:t>…………………………………………………………………</w:t>
      </w:r>
      <w:r w:rsidR="004D73F6" w:rsidRPr="000C2786">
        <w:rPr>
          <w:szCs w:val="28"/>
          <w:lang w:val="ru-RU"/>
        </w:rPr>
        <w:t>……...3</w:t>
      </w:r>
    </w:p>
    <w:p w:rsidR="00FA78E7" w:rsidRPr="000C2786" w:rsidRDefault="00756483" w:rsidP="000C2786">
      <w:pPr>
        <w:rPr>
          <w:szCs w:val="28"/>
          <w:lang w:val="ru-RU"/>
        </w:rPr>
      </w:pPr>
      <w:r w:rsidRPr="000C2786">
        <w:rPr>
          <w:b/>
          <w:szCs w:val="28"/>
          <w:lang w:val="ru-RU"/>
        </w:rPr>
        <w:t>Понятия</w:t>
      </w:r>
      <w:r w:rsidR="00FA78E7" w:rsidRPr="000C2786">
        <w:rPr>
          <w:b/>
          <w:szCs w:val="28"/>
          <w:lang w:val="ru-RU"/>
        </w:rPr>
        <w:t xml:space="preserve"> «Государственная молодежная политика» и «молодежь»</w:t>
      </w:r>
      <w:r w:rsidR="004A2D4F" w:rsidRPr="000C2786">
        <w:rPr>
          <w:szCs w:val="28"/>
          <w:lang w:val="ru-RU"/>
        </w:rPr>
        <w:t>.....</w:t>
      </w:r>
      <w:r w:rsidR="004D73F6" w:rsidRPr="000C2786">
        <w:rPr>
          <w:szCs w:val="28"/>
          <w:lang w:val="ru-RU"/>
        </w:rPr>
        <w:t>...6</w:t>
      </w:r>
    </w:p>
    <w:p w:rsidR="006E6A9C" w:rsidRPr="000C2786" w:rsidRDefault="00576D3E" w:rsidP="000C2786">
      <w:pPr>
        <w:keepNext/>
        <w:autoSpaceDE w:val="0"/>
        <w:autoSpaceDN w:val="0"/>
        <w:adjustRightInd w:val="0"/>
        <w:outlineLvl w:val="1"/>
        <w:rPr>
          <w:bCs/>
          <w:kern w:val="36"/>
          <w:szCs w:val="28"/>
          <w:lang w:val="ru-RU"/>
        </w:rPr>
      </w:pPr>
      <w:r w:rsidRPr="000C2786">
        <w:rPr>
          <w:b/>
          <w:bCs/>
          <w:kern w:val="36"/>
          <w:szCs w:val="28"/>
          <w:lang w:val="ru-RU"/>
        </w:rPr>
        <w:t xml:space="preserve">Общественное обсуждение </w:t>
      </w:r>
      <w:r w:rsidR="006E6A9C" w:rsidRPr="000C2786">
        <w:rPr>
          <w:b/>
          <w:bCs/>
          <w:kern w:val="36"/>
          <w:szCs w:val="28"/>
          <w:lang w:val="ru-RU"/>
        </w:rPr>
        <w:t>Проект</w:t>
      </w:r>
      <w:r w:rsidRPr="000C2786">
        <w:rPr>
          <w:b/>
          <w:bCs/>
          <w:kern w:val="36"/>
          <w:szCs w:val="28"/>
          <w:lang w:val="ru-RU"/>
        </w:rPr>
        <w:t>а</w:t>
      </w:r>
      <w:r w:rsidR="006E6A9C" w:rsidRPr="000C2786">
        <w:rPr>
          <w:b/>
          <w:bCs/>
          <w:kern w:val="36"/>
          <w:szCs w:val="28"/>
          <w:lang w:val="ru-RU"/>
        </w:rPr>
        <w:t xml:space="preserve"> Стратегии государствен</w:t>
      </w:r>
      <w:r w:rsidR="004D73F6" w:rsidRPr="000C2786">
        <w:rPr>
          <w:b/>
          <w:bCs/>
          <w:kern w:val="36"/>
          <w:szCs w:val="28"/>
          <w:lang w:val="ru-RU"/>
        </w:rPr>
        <w:t>ной молодежной политики</w:t>
      </w:r>
      <w:r w:rsidR="004D73F6" w:rsidRPr="000C2786">
        <w:rPr>
          <w:bCs/>
          <w:kern w:val="36"/>
          <w:szCs w:val="28"/>
          <w:lang w:val="ru-RU"/>
        </w:rPr>
        <w:t>………………………………………………………..7</w:t>
      </w:r>
    </w:p>
    <w:p w:rsidR="00CF21D5" w:rsidRPr="000C2786" w:rsidRDefault="002C7FD3" w:rsidP="000C2786">
      <w:pPr>
        <w:keepNext/>
        <w:autoSpaceDE w:val="0"/>
        <w:autoSpaceDN w:val="0"/>
        <w:adjustRightInd w:val="0"/>
        <w:outlineLvl w:val="1"/>
        <w:rPr>
          <w:bCs/>
          <w:kern w:val="36"/>
          <w:szCs w:val="28"/>
          <w:lang w:val="ru-RU"/>
        </w:rPr>
      </w:pPr>
      <w:r w:rsidRPr="000C2786">
        <w:rPr>
          <w:b/>
          <w:bCs/>
          <w:kern w:val="36"/>
          <w:szCs w:val="28"/>
          <w:lang w:val="ru-RU"/>
        </w:rPr>
        <w:t>Анализ стратегии Государственной молодеж</w:t>
      </w:r>
      <w:r w:rsidR="004D73F6" w:rsidRPr="000C2786">
        <w:rPr>
          <w:b/>
          <w:bCs/>
          <w:kern w:val="36"/>
          <w:szCs w:val="28"/>
          <w:lang w:val="ru-RU"/>
        </w:rPr>
        <w:t>ной политики</w:t>
      </w:r>
      <w:r w:rsidR="004D73F6" w:rsidRPr="000C2786">
        <w:rPr>
          <w:bCs/>
          <w:kern w:val="36"/>
          <w:szCs w:val="28"/>
          <w:lang w:val="ru-RU"/>
        </w:rPr>
        <w:t>…………….9</w:t>
      </w:r>
    </w:p>
    <w:p w:rsidR="002C7FD3" w:rsidRPr="000C2786" w:rsidRDefault="004D73F6" w:rsidP="000C2786">
      <w:pPr>
        <w:keepNext/>
        <w:autoSpaceDE w:val="0"/>
        <w:autoSpaceDN w:val="0"/>
        <w:adjustRightInd w:val="0"/>
        <w:outlineLvl w:val="1"/>
        <w:rPr>
          <w:bCs/>
          <w:kern w:val="36"/>
          <w:szCs w:val="28"/>
          <w:lang w:val="ru-RU"/>
        </w:rPr>
      </w:pPr>
      <w:r w:rsidRPr="000C2786">
        <w:rPr>
          <w:b/>
          <w:bCs/>
          <w:kern w:val="36"/>
          <w:szCs w:val="28"/>
          <w:lang w:val="ru-RU"/>
        </w:rPr>
        <w:t>Вывод</w:t>
      </w:r>
      <w:r w:rsidRPr="000C2786">
        <w:rPr>
          <w:bCs/>
          <w:kern w:val="36"/>
          <w:szCs w:val="28"/>
          <w:lang w:val="ru-RU"/>
        </w:rPr>
        <w:t>…………………………………………………………………………..20</w:t>
      </w:r>
    </w:p>
    <w:p w:rsidR="00580028" w:rsidRPr="000C2786" w:rsidRDefault="00580028" w:rsidP="000C2786">
      <w:pPr>
        <w:keepNext/>
        <w:autoSpaceDE w:val="0"/>
        <w:autoSpaceDN w:val="0"/>
        <w:adjustRightInd w:val="0"/>
        <w:outlineLvl w:val="1"/>
        <w:rPr>
          <w:bCs/>
          <w:kern w:val="36"/>
          <w:szCs w:val="28"/>
          <w:lang w:val="ru-RU"/>
        </w:rPr>
      </w:pPr>
      <w:r w:rsidRPr="000C2786">
        <w:rPr>
          <w:b/>
          <w:bCs/>
          <w:kern w:val="36"/>
          <w:szCs w:val="28"/>
          <w:lang w:val="ru-RU"/>
        </w:rPr>
        <w:t>Список литературы</w:t>
      </w:r>
      <w:r w:rsidR="004D73F6" w:rsidRPr="000C2786">
        <w:rPr>
          <w:bCs/>
          <w:kern w:val="36"/>
          <w:szCs w:val="28"/>
          <w:lang w:val="ru-RU"/>
        </w:rPr>
        <w:t>…………………………………………………………</w:t>
      </w:r>
      <w:r w:rsidR="00627026" w:rsidRPr="000C2786">
        <w:rPr>
          <w:bCs/>
          <w:kern w:val="36"/>
          <w:szCs w:val="28"/>
          <w:lang w:val="ru-RU"/>
        </w:rPr>
        <w:t>.22</w:t>
      </w:r>
    </w:p>
    <w:p w:rsidR="004A2D4F" w:rsidRPr="000C2786" w:rsidRDefault="004A2D4F" w:rsidP="000C2786">
      <w:pPr>
        <w:keepNext/>
        <w:autoSpaceDE w:val="0"/>
        <w:autoSpaceDN w:val="0"/>
        <w:adjustRightInd w:val="0"/>
        <w:outlineLvl w:val="1"/>
        <w:rPr>
          <w:bCs/>
          <w:kern w:val="36"/>
          <w:szCs w:val="28"/>
          <w:lang w:val="ru-RU"/>
        </w:rPr>
      </w:pPr>
      <w:r w:rsidRPr="000C2786">
        <w:rPr>
          <w:b/>
          <w:bCs/>
          <w:kern w:val="36"/>
          <w:szCs w:val="28"/>
          <w:lang w:val="ru-RU"/>
        </w:rPr>
        <w:t>Приложения</w:t>
      </w:r>
      <w:r w:rsidR="004D73F6" w:rsidRPr="000C2786">
        <w:rPr>
          <w:bCs/>
          <w:kern w:val="36"/>
          <w:szCs w:val="28"/>
          <w:lang w:val="ru-RU"/>
        </w:rPr>
        <w:t>…………………………………………………………………..</w:t>
      </w:r>
      <w:r w:rsidR="00627026" w:rsidRPr="000C2786">
        <w:rPr>
          <w:bCs/>
          <w:kern w:val="36"/>
          <w:szCs w:val="28"/>
          <w:lang w:val="ru-RU"/>
        </w:rPr>
        <w:t>23</w:t>
      </w:r>
    </w:p>
    <w:p w:rsidR="002C1DBC" w:rsidRPr="000C2786" w:rsidRDefault="000C2786" w:rsidP="000C2786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376476" w:rsidRPr="000C2786">
        <w:rPr>
          <w:b/>
          <w:szCs w:val="28"/>
          <w:lang w:val="ru-RU"/>
        </w:rPr>
        <w:t>Введение</w:t>
      </w:r>
      <w:r w:rsidR="002C1DBC" w:rsidRPr="000C2786">
        <w:rPr>
          <w:szCs w:val="28"/>
          <w:lang w:val="ru-RU"/>
        </w:rPr>
        <w:t>.</w:t>
      </w:r>
    </w:p>
    <w:p w:rsidR="00502244" w:rsidRPr="000C2786" w:rsidRDefault="00502244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641DF1" w:rsidRPr="000C2786" w:rsidRDefault="00641DF1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Как указано в предпосылках принятия Стратегии</w:t>
      </w:r>
      <w:r w:rsidR="008E2E16" w:rsidRPr="000C2786">
        <w:rPr>
          <w:szCs w:val="28"/>
          <w:lang w:val="ru-RU"/>
        </w:rPr>
        <w:t xml:space="preserve"> государственной молодежной политики</w:t>
      </w:r>
      <w:r w:rsidRPr="000C2786">
        <w:rPr>
          <w:szCs w:val="28"/>
          <w:lang w:val="ru-RU"/>
        </w:rPr>
        <w:t xml:space="preserve">,  </w:t>
      </w:r>
      <w:r w:rsidR="002C1DBC" w:rsidRPr="000C2786">
        <w:rPr>
          <w:szCs w:val="28"/>
          <w:lang w:val="ru-RU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502244" w:rsidRPr="000C2786" w:rsidRDefault="002C1DB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</w:t>
      </w:r>
    </w:p>
    <w:p w:rsidR="00ED6CC0" w:rsidRPr="000C2786" w:rsidRDefault="002C1DB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В выборах федерального уровня участвует менее половины молодых россиян, лишь 33 процента молодых граждан в возрасте до 35 лет интересуются политикой. Только 2,7 процента молодых людей принимают участие в деятельности общественных организаций.</w:t>
      </w:r>
    </w:p>
    <w:p w:rsidR="00502244" w:rsidRPr="000C2786" w:rsidRDefault="002C1DB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В условиях глобализации и вынужденного притока мигрантов молодежь призвана выступить проводником идеологии толерантности, развития российской культуры и укрепления межпоколенческих и межнациональных отношений. </w:t>
      </w:r>
    </w:p>
    <w:p w:rsidR="00502244" w:rsidRPr="000C2786" w:rsidRDefault="002C1DB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Начиная с 90-х годов прошлого века число молодых пар, которые проживали без юридического оформления брака, увеличилось до 3 миллионов, что привело к реальному росту внебрачных детей и увеличению количества неполных семей.</w:t>
      </w:r>
    </w:p>
    <w:p w:rsidR="00502244" w:rsidRPr="000C2786" w:rsidRDefault="002C1DB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Одной из наиболее острых проблем, которая встает перед молодежью и обществом, является жилищное обеспечение. 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 в Российской Федерации. Процентные ставки по ипотечным кредитам остаются недоступными для молодых людей.</w:t>
      </w:r>
    </w:p>
    <w:p w:rsidR="00502244" w:rsidRPr="000C2786" w:rsidRDefault="002C1DB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В то же время перед российским обществом стоит вопрос о необходимости минимизации издержек и потерь, которые несет Россия из-за проблем, связанных с социализацией молодых людей и интеграцией их в единое экономическое, политическое и социокультурное пространство.</w:t>
      </w:r>
    </w:p>
    <w:p w:rsidR="002C1DBC" w:rsidRPr="000C2786" w:rsidRDefault="002C1DB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Проведенный анализ и прогноз условий развития России, а также проблемы молодежи в ближайшие десятилетия выдвигают требования по выработке нового стратегического подхода к государственной молодежной политике.</w:t>
      </w:r>
    </w:p>
    <w:p w:rsidR="007A5D8F" w:rsidRPr="000C2786" w:rsidRDefault="007A5D8F" w:rsidP="000C2786">
      <w:pPr>
        <w:ind w:firstLine="709"/>
        <w:rPr>
          <w:b/>
          <w:szCs w:val="28"/>
        </w:rPr>
      </w:pPr>
    </w:p>
    <w:p w:rsidR="00376476" w:rsidRPr="000C2786" w:rsidRDefault="001B11A4" w:rsidP="000C2786">
      <w:pPr>
        <w:ind w:firstLine="709"/>
        <w:rPr>
          <w:b/>
          <w:szCs w:val="28"/>
          <w:lang w:val="ru-RU"/>
        </w:rPr>
      </w:pPr>
      <w:r w:rsidRPr="000C2786">
        <w:rPr>
          <w:b/>
          <w:szCs w:val="28"/>
          <w:lang w:val="ru-RU"/>
        </w:rPr>
        <w:t>Актуальность исследования.</w:t>
      </w:r>
    </w:p>
    <w:p w:rsidR="000C2786" w:rsidRDefault="000C2786" w:rsidP="000C2786">
      <w:pPr>
        <w:ind w:firstLine="709"/>
        <w:rPr>
          <w:szCs w:val="28"/>
        </w:rPr>
      </w:pPr>
    </w:p>
    <w:p w:rsidR="00ED6CC0" w:rsidRPr="000C2786" w:rsidRDefault="006C73F4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А</w:t>
      </w:r>
      <w:r w:rsidR="001B11A4" w:rsidRPr="000C2786">
        <w:rPr>
          <w:szCs w:val="28"/>
          <w:lang w:val="ru-RU"/>
        </w:rPr>
        <w:t>нализ ситуации</w:t>
      </w:r>
      <w:r w:rsidR="002E09D8" w:rsidRPr="000C2786">
        <w:rPr>
          <w:szCs w:val="28"/>
          <w:lang w:val="ru-RU"/>
        </w:rPr>
        <w:t xml:space="preserve"> в Курганской области</w:t>
      </w:r>
      <w:r w:rsidR="001B11A4" w:rsidRPr="000C2786">
        <w:rPr>
          <w:szCs w:val="28"/>
          <w:lang w:val="ru-RU"/>
        </w:rPr>
        <w:t xml:space="preserve"> свидетельствует, что</w:t>
      </w:r>
      <w:r w:rsidR="00ED6CC0" w:rsidRPr="000C2786">
        <w:rPr>
          <w:szCs w:val="28"/>
          <w:lang w:val="ru-RU"/>
        </w:rPr>
        <w:t xml:space="preserve"> число проблем, встающих перед молодежью, значительно превышает общую ситуацию по Российской Федерации.</w:t>
      </w:r>
    </w:p>
    <w:p w:rsidR="002E09D8" w:rsidRPr="000C2786" w:rsidRDefault="003F69E4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Например,</w:t>
      </w:r>
      <w:r w:rsidR="00ED6CC0" w:rsidRPr="000C2786">
        <w:rPr>
          <w:szCs w:val="28"/>
          <w:lang w:val="ru-RU"/>
        </w:rPr>
        <w:t xml:space="preserve"> </w:t>
      </w:r>
      <w:r w:rsidR="001B11A4" w:rsidRPr="000C2786">
        <w:rPr>
          <w:szCs w:val="28"/>
          <w:lang w:val="ru-RU"/>
        </w:rPr>
        <w:t xml:space="preserve">доля молодежи среди незанятого населения </w:t>
      </w:r>
      <w:r w:rsidR="00ED6CC0" w:rsidRPr="000C2786">
        <w:rPr>
          <w:szCs w:val="28"/>
          <w:lang w:val="ru-RU"/>
        </w:rPr>
        <w:t xml:space="preserve">Курганской области </w:t>
      </w:r>
      <w:r w:rsidR="001B11A4" w:rsidRPr="000C2786">
        <w:rPr>
          <w:szCs w:val="28"/>
          <w:lang w:val="ru-RU"/>
        </w:rPr>
        <w:t>достаточно высока: свыше 25% от общего чи</w:t>
      </w:r>
      <w:r w:rsidR="002E09D8" w:rsidRPr="000C2786">
        <w:rPr>
          <w:szCs w:val="28"/>
          <w:lang w:val="ru-RU"/>
        </w:rPr>
        <w:t xml:space="preserve">сла безработных - это молодежь. Между тем в целом по России, на сегодняшний день "достаточно высок" уровень безработицы среди молодых людей в возрасте 15-24 лет - 6,4%. Получается, что из </w:t>
      </w:r>
      <w:r w:rsidR="004D7EC1" w:rsidRPr="000C2786">
        <w:rPr>
          <w:szCs w:val="28"/>
          <w:lang w:val="ru-RU"/>
        </w:rPr>
        <w:t xml:space="preserve">каждых </w:t>
      </w:r>
      <w:r w:rsidR="002E09D8" w:rsidRPr="000C2786">
        <w:rPr>
          <w:szCs w:val="28"/>
          <w:lang w:val="ru-RU"/>
        </w:rPr>
        <w:t xml:space="preserve">100 молодых людей не трудоустроены </w:t>
      </w:r>
      <w:r w:rsidR="003756A7" w:rsidRPr="000C2786">
        <w:rPr>
          <w:szCs w:val="28"/>
          <w:lang w:val="ru-RU"/>
        </w:rPr>
        <w:t>шесть человек!!!</w:t>
      </w:r>
    </w:p>
    <w:p w:rsidR="001B11A4" w:rsidRPr="000C2786" w:rsidRDefault="00ED6CC0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Курганской области п</w:t>
      </w:r>
      <w:r w:rsidR="001B11A4" w:rsidRPr="000C2786">
        <w:rPr>
          <w:szCs w:val="28"/>
          <w:lang w:val="ru-RU"/>
        </w:rPr>
        <w:t>оказатели нездоровья детей и молодежи требуют самого пристального внимания. Большую тревогу вызывает наркологическая ситуация в молодежной и, особенно, в подростковой среде. Из числа совершенных преступлений удельный вес подростковой преступности составляет почти 12%. При ухудшающейся демографической ситуации за год заключается 7,6 тысяч браков, а разводятся 5 тысяч семей, на 100 родов ежегодно делается 189 абортов. Более 6 тысяч молодых семей стоят на очереди на улучшение жилищных условий.</w:t>
      </w:r>
    </w:p>
    <w:p w:rsidR="001B11A4" w:rsidRPr="000C2786" w:rsidRDefault="001B11A4" w:rsidP="000C2786">
      <w:pPr>
        <w:ind w:right="3" w:firstLine="709"/>
        <w:rPr>
          <w:szCs w:val="28"/>
          <w:lang w:val="ru-RU"/>
        </w:rPr>
      </w:pPr>
      <w:r w:rsidRPr="000C2786">
        <w:rPr>
          <w:szCs w:val="28"/>
          <w:lang w:val="ru-RU"/>
        </w:rPr>
        <w:t>Многообразие проблем молодежи определяет межведомственный характер молодежной политики, требует сочетания отраслевого подхода с самым тесным взаимодействием органов государственной власти, органов местного самоуправления и общественных объединений.</w:t>
      </w:r>
      <w:r w:rsidR="006565A2" w:rsidRPr="000C2786">
        <w:rPr>
          <w:szCs w:val="28"/>
          <w:lang w:val="ru-RU"/>
        </w:rPr>
        <w:t xml:space="preserve"> </w:t>
      </w:r>
    </w:p>
    <w:p w:rsidR="00376476" w:rsidRPr="000C2786" w:rsidRDefault="006565A2" w:rsidP="000C2786">
      <w:pPr>
        <w:ind w:right="3" w:firstLine="709"/>
        <w:rPr>
          <w:szCs w:val="28"/>
          <w:lang w:val="ru-RU"/>
        </w:rPr>
      </w:pPr>
      <w:r w:rsidRPr="000C2786">
        <w:rPr>
          <w:szCs w:val="28"/>
          <w:lang w:val="ru-RU"/>
        </w:rPr>
        <w:t>Исходя из всего вышеизложенного</w:t>
      </w:r>
      <w:r w:rsidR="00E16598" w:rsidRPr="000C2786">
        <w:rPr>
          <w:szCs w:val="28"/>
          <w:lang w:val="ru-RU"/>
        </w:rPr>
        <w:t>,</w:t>
      </w:r>
      <w:r w:rsidRPr="000C2786">
        <w:rPr>
          <w:szCs w:val="28"/>
          <w:lang w:val="ru-RU"/>
        </w:rPr>
        <w:t xml:space="preserve"> сам собой напрашивается вывод о том, что</w:t>
      </w:r>
      <w:r w:rsidR="00ED6CC0" w:rsidRPr="000C2786">
        <w:rPr>
          <w:szCs w:val="28"/>
          <w:lang w:val="ru-RU"/>
        </w:rPr>
        <w:t xml:space="preserve"> проблемы</w:t>
      </w:r>
      <w:r w:rsidR="00E16598" w:rsidRPr="000C2786">
        <w:rPr>
          <w:szCs w:val="28"/>
          <w:lang w:val="ru-RU"/>
        </w:rPr>
        <w:t xml:space="preserve"> </w:t>
      </w:r>
      <w:r w:rsidR="00ED6CC0" w:rsidRPr="000C2786">
        <w:rPr>
          <w:szCs w:val="28"/>
          <w:lang w:val="ru-RU"/>
        </w:rPr>
        <w:t xml:space="preserve">молодежи и </w:t>
      </w:r>
      <w:r w:rsidR="00E16598" w:rsidRPr="000C2786">
        <w:rPr>
          <w:szCs w:val="28"/>
          <w:lang w:val="ru-RU"/>
        </w:rPr>
        <w:t xml:space="preserve">Молодежной политики Курганской области </w:t>
      </w:r>
      <w:r w:rsidR="00ED6CC0" w:rsidRPr="000C2786">
        <w:rPr>
          <w:szCs w:val="28"/>
          <w:lang w:val="ru-RU"/>
        </w:rPr>
        <w:t>на сегодняшний день особенно актуальны и требуют немедленного вмешательства со стороны спец</w:t>
      </w:r>
      <w:r w:rsidR="002336BA" w:rsidRPr="000C2786">
        <w:rPr>
          <w:szCs w:val="28"/>
          <w:lang w:val="ru-RU"/>
        </w:rPr>
        <w:t>иалистов по работе с молодежью.</w:t>
      </w:r>
    </w:p>
    <w:p w:rsidR="00376476" w:rsidRPr="000C2786" w:rsidRDefault="002336BA" w:rsidP="000C2786">
      <w:pPr>
        <w:ind w:right="3" w:firstLine="709"/>
        <w:rPr>
          <w:szCs w:val="28"/>
          <w:lang w:val="ru-RU"/>
        </w:rPr>
      </w:pPr>
      <w:r w:rsidRPr="000C2786">
        <w:rPr>
          <w:szCs w:val="28"/>
          <w:lang w:val="ru-RU"/>
        </w:rPr>
        <w:t>Целью данного исследования необходимо считать</w:t>
      </w:r>
      <w:r w:rsidR="00646B50" w:rsidRPr="000C2786">
        <w:rPr>
          <w:szCs w:val="28"/>
          <w:lang w:val="ru-RU"/>
        </w:rPr>
        <w:t xml:space="preserve"> </w:t>
      </w:r>
      <w:r w:rsidR="00263C5A" w:rsidRPr="000C2786">
        <w:rPr>
          <w:szCs w:val="28"/>
          <w:lang w:val="ru-RU"/>
        </w:rPr>
        <w:t>выявление</w:t>
      </w:r>
      <w:r w:rsidR="00646B50" w:rsidRPr="000C2786">
        <w:rPr>
          <w:szCs w:val="28"/>
          <w:lang w:val="ru-RU"/>
        </w:rPr>
        <w:t xml:space="preserve"> несоответствий</w:t>
      </w:r>
      <w:r w:rsidRPr="000C2786">
        <w:rPr>
          <w:szCs w:val="28"/>
          <w:lang w:val="ru-RU"/>
        </w:rPr>
        <w:t xml:space="preserve"> между настоящей Стратегией государственной молодежной политики </w:t>
      </w:r>
      <w:r w:rsidR="00646B50" w:rsidRPr="000C2786">
        <w:rPr>
          <w:szCs w:val="28"/>
          <w:lang w:val="ru-RU"/>
        </w:rPr>
        <w:t xml:space="preserve">Российской Федерации </w:t>
      </w:r>
      <w:r w:rsidRPr="000C2786">
        <w:rPr>
          <w:szCs w:val="28"/>
          <w:lang w:val="ru-RU"/>
        </w:rPr>
        <w:t>и</w:t>
      </w:r>
      <w:r w:rsidR="00646B50" w:rsidRPr="000C2786">
        <w:rPr>
          <w:szCs w:val="28"/>
          <w:lang w:val="ru-RU"/>
        </w:rPr>
        <w:t xml:space="preserve"> путями ее осуществления в Курган</w:t>
      </w:r>
      <w:r w:rsidRPr="000C2786">
        <w:rPr>
          <w:szCs w:val="28"/>
          <w:lang w:val="ru-RU"/>
        </w:rPr>
        <w:t xml:space="preserve">ской </w:t>
      </w:r>
      <w:r w:rsidR="00646B50" w:rsidRPr="000C2786">
        <w:rPr>
          <w:szCs w:val="28"/>
          <w:lang w:val="ru-RU"/>
        </w:rPr>
        <w:t xml:space="preserve">области на сегодняшний день. </w:t>
      </w:r>
    </w:p>
    <w:p w:rsidR="00263C5A" w:rsidRPr="000C2786" w:rsidRDefault="006C73F4" w:rsidP="000C2786">
      <w:pPr>
        <w:ind w:firstLine="709"/>
        <w:rPr>
          <w:b/>
          <w:szCs w:val="28"/>
          <w:lang w:val="ru-RU"/>
        </w:rPr>
      </w:pPr>
      <w:r w:rsidRPr="000C2786">
        <w:rPr>
          <w:szCs w:val="28"/>
          <w:lang w:val="ru-RU"/>
        </w:rPr>
        <w:t>Задачей</w:t>
      </w:r>
      <w:r w:rsidR="00263C5A" w:rsidRPr="000C2786">
        <w:rPr>
          <w:szCs w:val="28"/>
          <w:lang w:val="ru-RU"/>
        </w:rPr>
        <w:t xml:space="preserve"> исследования</w:t>
      </w:r>
      <w:r w:rsidRPr="000C2786">
        <w:rPr>
          <w:b/>
          <w:szCs w:val="28"/>
          <w:lang w:val="ru-RU"/>
        </w:rPr>
        <w:t xml:space="preserve"> </w:t>
      </w:r>
      <w:r w:rsidRPr="000C2786">
        <w:rPr>
          <w:szCs w:val="28"/>
          <w:lang w:val="ru-RU"/>
        </w:rPr>
        <w:t>является и</w:t>
      </w:r>
      <w:r w:rsidR="00263C5A" w:rsidRPr="000C2786">
        <w:rPr>
          <w:szCs w:val="28"/>
          <w:lang w:val="ru-RU"/>
        </w:rPr>
        <w:t>зуч</w:t>
      </w:r>
      <w:r w:rsidRPr="000C2786">
        <w:rPr>
          <w:szCs w:val="28"/>
          <w:lang w:val="ru-RU"/>
        </w:rPr>
        <w:t>ение и описание несоответствий</w:t>
      </w:r>
      <w:r w:rsidR="00263C5A" w:rsidRPr="000C2786">
        <w:rPr>
          <w:szCs w:val="28"/>
          <w:lang w:val="ru-RU"/>
        </w:rPr>
        <w:t xml:space="preserve"> </w:t>
      </w:r>
      <w:r w:rsidRPr="000C2786">
        <w:rPr>
          <w:szCs w:val="28"/>
          <w:lang w:val="ru-RU"/>
        </w:rPr>
        <w:t>присутствующих в</w:t>
      </w:r>
      <w:r w:rsidR="00263C5A" w:rsidRPr="000C2786">
        <w:rPr>
          <w:szCs w:val="28"/>
          <w:lang w:val="ru-RU"/>
        </w:rPr>
        <w:t xml:space="preserve"> настоящей Стратеги</w:t>
      </w:r>
      <w:r w:rsidRPr="000C2786">
        <w:rPr>
          <w:szCs w:val="28"/>
          <w:lang w:val="ru-RU"/>
        </w:rPr>
        <w:t>и</w:t>
      </w:r>
      <w:r w:rsidR="00263C5A" w:rsidRPr="000C2786">
        <w:rPr>
          <w:szCs w:val="28"/>
          <w:lang w:val="ru-RU"/>
        </w:rPr>
        <w:t xml:space="preserve"> государственной молодежной политики Российской на сегодняшний день. </w:t>
      </w:r>
    </w:p>
    <w:p w:rsidR="00836D86" w:rsidRPr="000C2786" w:rsidRDefault="005E6D1F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Гипотеза исследования заключается в следующем - п</w:t>
      </w:r>
      <w:r w:rsidR="00B80A29" w:rsidRPr="000C2786">
        <w:rPr>
          <w:szCs w:val="28"/>
          <w:lang w:val="ru-RU"/>
        </w:rPr>
        <w:t>ри осуществлении Государственной молодежной политики на территории Курганской области допущены серьезные ошибки, которые могут привести к</w:t>
      </w:r>
      <w:r w:rsidR="00C3381F" w:rsidRPr="000C2786">
        <w:rPr>
          <w:szCs w:val="28"/>
          <w:lang w:val="ru-RU"/>
        </w:rPr>
        <w:t xml:space="preserve"> вполне предсказуемым последствиям. При достаточно быстром росте негативного отношения молодежи к законодательной власти ситуация ухудшается негативным отношением власти к самой молодежи.</w:t>
      </w:r>
      <w:r w:rsidRPr="000C2786">
        <w:rPr>
          <w:szCs w:val="28"/>
          <w:lang w:val="ru-RU"/>
        </w:rPr>
        <w:t xml:space="preserve"> В тексте Стратегии</w:t>
      </w:r>
      <w:r w:rsidR="00B51287" w:rsidRPr="000C2786">
        <w:rPr>
          <w:szCs w:val="28"/>
          <w:lang w:val="ru-RU"/>
        </w:rPr>
        <w:t xml:space="preserve"> допущены некоторые ошибки и несоответствия.</w:t>
      </w:r>
    </w:p>
    <w:p w:rsidR="00836D86" w:rsidRPr="000C2786" w:rsidRDefault="00836D86" w:rsidP="000C2786">
      <w:pPr>
        <w:ind w:firstLine="709"/>
        <w:rPr>
          <w:szCs w:val="28"/>
          <w:lang w:val="ru-RU"/>
        </w:rPr>
      </w:pPr>
    </w:p>
    <w:p w:rsidR="00A97B5D" w:rsidRPr="000C2786" w:rsidRDefault="00C3381F" w:rsidP="000C2786">
      <w:pPr>
        <w:ind w:left="900" w:firstLine="709"/>
        <w:rPr>
          <w:b/>
          <w:szCs w:val="28"/>
          <w:lang w:val="ru-RU"/>
        </w:rPr>
      </w:pPr>
      <w:r w:rsidRPr="000C2786">
        <w:rPr>
          <w:szCs w:val="28"/>
          <w:lang w:val="ru-RU"/>
        </w:rPr>
        <w:t xml:space="preserve"> </w:t>
      </w:r>
      <w:r w:rsidR="00756483" w:rsidRPr="000C2786">
        <w:rPr>
          <w:b/>
          <w:szCs w:val="28"/>
          <w:lang w:val="ru-RU"/>
        </w:rPr>
        <w:t>Понятия</w:t>
      </w:r>
      <w:r w:rsidR="00A97B5D" w:rsidRPr="000C2786">
        <w:rPr>
          <w:b/>
          <w:szCs w:val="28"/>
          <w:lang w:val="ru-RU"/>
        </w:rPr>
        <w:t xml:space="preserve"> «Государственная молодежная политика» и «молодежь»</w:t>
      </w:r>
    </w:p>
    <w:p w:rsidR="000C2786" w:rsidRDefault="000C2786" w:rsidP="000C2786">
      <w:pPr>
        <w:ind w:firstLine="709"/>
        <w:rPr>
          <w:szCs w:val="28"/>
        </w:rPr>
      </w:pPr>
    </w:p>
    <w:p w:rsidR="00E814A6" w:rsidRPr="000C2786" w:rsidRDefault="00B743B7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Прежде всего, </w:t>
      </w:r>
      <w:r w:rsidR="00E814A6" w:rsidRPr="000C2786">
        <w:rPr>
          <w:szCs w:val="28"/>
          <w:lang w:val="ru-RU"/>
        </w:rPr>
        <w:t>следует остановиться</w:t>
      </w:r>
      <w:r w:rsidRPr="000C2786">
        <w:rPr>
          <w:szCs w:val="28"/>
          <w:lang w:val="ru-RU"/>
        </w:rPr>
        <w:t xml:space="preserve"> на определен</w:t>
      </w:r>
      <w:r w:rsidR="00E814A6" w:rsidRPr="000C2786">
        <w:rPr>
          <w:szCs w:val="28"/>
          <w:lang w:val="ru-RU"/>
        </w:rPr>
        <w:t>ии понятий.</w:t>
      </w:r>
      <w:r w:rsidRPr="000C2786">
        <w:rPr>
          <w:szCs w:val="28"/>
          <w:lang w:val="ru-RU"/>
        </w:rPr>
        <w:t xml:space="preserve"> </w:t>
      </w:r>
    </w:p>
    <w:p w:rsidR="004C12F1" w:rsidRPr="000C2786" w:rsidRDefault="006C291D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Первое – </w:t>
      </w:r>
      <w:r w:rsidR="00CC02A1" w:rsidRPr="000C2786">
        <w:rPr>
          <w:szCs w:val="28"/>
          <w:lang w:val="ru-RU"/>
        </w:rPr>
        <w:t>г</w:t>
      </w:r>
      <w:r w:rsidRPr="000C2786">
        <w:rPr>
          <w:szCs w:val="28"/>
          <w:lang w:val="ru-RU"/>
        </w:rPr>
        <w:t xml:space="preserve">осударственная молодежная политика. </w:t>
      </w:r>
    </w:p>
    <w:p w:rsidR="006C291D" w:rsidRPr="000C2786" w:rsidRDefault="006C291D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Как видно из</w:t>
      </w:r>
      <w:r w:rsidR="004C12F1" w:rsidRPr="000C2786">
        <w:rPr>
          <w:szCs w:val="28"/>
          <w:lang w:val="ru-RU"/>
        </w:rPr>
        <w:t xml:space="preserve"> текста</w:t>
      </w:r>
      <w:r w:rsidRPr="000C2786">
        <w:rPr>
          <w:szCs w:val="28"/>
          <w:lang w:val="ru-RU"/>
        </w:rPr>
        <w:t xml:space="preserve"> Стратегии государственной молодежной политики Российской федерации – «</w:t>
      </w:r>
      <w:r w:rsidR="00586F5B" w:rsidRPr="000C2786">
        <w:rPr>
          <w:szCs w:val="28"/>
          <w:lang w:val="ru-RU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  <w:r w:rsidRPr="000C2786">
        <w:rPr>
          <w:szCs w:val="28"/>
          <w:lang w:val="ru-RU"/>
        </w:rPr>
        <w:t>»</w:t>
      </w:r>
    </w:p>
    <w:p w:rsidR="00D80DB4" w:rsidRPr="000C2786" w:rsidRDefault="004C12F1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</w:t>
      </w:r>
      <w:r w:rsidR="00B743B7" w:rsidRPr="000C2786">
        <w:rPr>
          <w:szCs w:val="28"/>
          <w:lang w:val="ru-RU"/>
        </w:rPr>
        <w:t xml:space="preserve"> постановлении Верховного Совета РФ от 3 июня 1993г. «Об основных направлениях государственной молодежной политики в Российской Федерации» указано, что «государственная молодежная политика проводится в отношении граждан Российской Федерации, включая лиц с двойным гражданством, в возрасте от 14 до 30 лет». </w:t>
      </w:r>
    </w:p>
    <w:p w:rsidR="00B51287" w:rsidRPr="000C2786" w:rsidRDefault="00B51287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Следующее понятие – молодежь. </w:t>
      </w:r>
    </w:p>
    <w:p w:rsidR="00220A94" w:rsidRPr="000C2786" w:rsidRDefault="00CF2448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</w:t>
      </w:r>
      <w:r w:rsidR="00E814A6" w:rsidRPr="000C2786">
        <w:rPr>
          <w:szCs w:val="28"/>
          <w:lang w:val="ru-RU"/>
        </w:rPr>
        <w:t xml:space="preserve"> </w:t>
      </w:r>
      <w:r w:rsidR="00B743B7" w:rsidRPr="000C2786">
        <w:rPr>
          <w:szCs w:val="28"/>
          <w:lang w:val="ru-RU"/>
        </w:rPr>
        <w:t>Стратегии государственной молодежной политики</w:t>
      </w:r>
      <w:r w:rsidRPr="000C2786">
        <w:rPr>
          <w:szCs w:val="28"/>
          <w:lang w:val="ru-RU"/>
        </w:rPr>
        <w:t xml:space="preserve"> (от 18 декабря 2006 года N 1760-р)</w:t>
      </w:r>
      <w:r w:rsidR="00B743B7" w:rsidRPr="000C2786">
        <w:rPr>
          <w:szCs w:val="28"/>
          <w:lang w:val="ru-RU"/>
        </w:rPr>
        <w:t xml:space="preserve"> </w:t>
      </w:r>
      <w:r w:rsidR="00E814A6" w:rsidRPr="000C2786">
        <w:rPr>
          <w:szCs w:val="28"/>
          <w:lang w:val="ru-RU"/>
        </w:rPr>
        <w:t>указано, что,</w:t>
      </w:r>
      <w:r w:rsidR="00B743B7" w:rsidRPr="000C2786">
        <w:rPr>
          <w:szCs w:val="28"/>
          <w:lang w:val="ru-RU"/>
        </w:rPr>
        <w:t xml:space="preserve"> молодежь России – граждане Российской федерации в возрасте от 14 до 30 лет</w:t>
      </w:r>
      <w:r w:rsidR="00E814A6" w:rsidRPr="000C2786">
        <w:rPr>
          <w:szCs w:val="28"/>
          <w:lang w:val="ru-RU"/>
        </w:rPr>
        <w:t>.</w:t>
      </w:r>
      <w:r w:rsidR="00220A94" w:rsidRPr="000C2786">
        <w:rPr>
          <w:szCs w:val="28"/>
          <w:lang w:val="ru-RU"/>
        </w:rPr>
        <w:t xml:space="preserve"> В ряде законов субъектов Российской Федерации также говорится о лицах молодежного возраста, например, в Законе Московской области «О государственной молодежной политике» указано, что молодые граждане (молодежь) - лица в возрасте от 14 до 30 лет, место жительства которых расположено на территории Московской области.</w:t>
      </w:r>
    </w:p>
    <w:p w:rsidR="00E52EE5" w:rsidRPr="000C2786" w:rsidRDefault="0082561B" w:rsidP="000C2786">
      <w:pPr>
        <w:keepNext/>
        <w:autoSpaceDE w:val="0"/>
        <w:autoSpaceDN w:val="0"/>
        <w:adjustRightInd w:val="0"/>
        <w:ind w:left="900" w:firstLine="709"/>
        <w:outlineLvl w:val="1"/>
        <w:rPr>
          <w:b/>
          <w:bCs/>
          <w:kern w:val="36"/>
          <w:szCs w:val="28"/>
          <w:lang w:val="ru-RU"/>
        </w:rPr>
      </w:pPr>
      <w:r w:rsidRPr="000C2786">
        <w:rPr>
          <w:b/>
          <w:bCs/>
          <w:kern w:val="36"/>
          <w:szCs w:val="28"/>
          <w:lang w:val="ru-RU"/>
        </w:rPr>
        <w:t xml:space="preserve">Общественное обсуждение </w:t>
      </w:r>
      <w:r w:rsidR="00E52EE5" w:rsidRPr="000C2786">
        <w:rPr>
          <w:b/>
          <w:bCs/>
          <w:kern w:val="36"/>
          <w:szCs w:val="28"/>
          <w:lang w:val="ru-RU"/>
        </w:rPr>
        <w:t>Проект</w:t>
      </w:r>
      <w:r w:rsidRPr="000C2786">
        <w:rPr>
          <w:b/>
          <w:bCs/>
          <w:kern w:val="36"/>
          <w:szCs w:val="28"/>
          <w:lang w:val="ru-RU"/>
        </w:rPr>
        <w:t>а</w:t>
      </w:r>
      <w:r w:rsidR="00E52EE5" w:rsidRPr="000C2786">
        <w:rPr>
          <w:b/>
          <w:bCs/>
          <w:kern w:val="36"/>
          <w:szCs w:val="28"/>
          <w:lang w:val="ru-RU"/>
        </w:rPr>
        <w:t xml:space="preserve"> Стратегии государственн</w:t>
      </w:r>
      <w:r w:rsidRPr="000C2786">
        <w:rPr>
          <w:b/>
          <w:bCs/>
          <w:kern w:val="36"/>
          <w:szCs w:val="28"/>
          <w:lang w:val="ru-RU"/>
        </w:rPr>
        <w:t>о</w:t>
      </w:r>
      <w:r w:rsidR="00E52EE5" w:rsidRPr="000C2786">
        <w:rPr>
          <w:b/>
          <w:bCs/>
          <w:kern w:val="36"/>
          <w:szCs w:val="28"/>
          <w:lang w:val="ru-RU"/>
        </w:rPr>
        <w:t>й молодежной политики</w:t>
      </w:r>
      <w:r w:rsidRPr="000C2786">
        <w:rPr>
          <w:b/>
          <w:bCs/>
          <w:kern w:val="36"/>
          <w:szCs w:val="28"/>
          <w:lang w:val="ru-RU"/>
        </w:rPr>
        <w:t>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Обсуждение проекта Стратегии государственный молодежной политики в Российской Федерации на период 2006 - 2016 гг. состоялось 14 сентября </w:t>
      </w:r>
      <w:r w:rsidR="007A5D8F" w:rsidRPr="000C2786">
        <w:rPr>
          <w:szCs w:val="28"/>
          <w:lang w:val="ru-RU"/>
        </w:rPr>
        <w:t>200</w:t>
      </w:r>
      <w:r w:rsidR="00601A39" w:rsidRPr="000C2786">
        <w:rPr>
          <w:szCs w:val="28"/>
          <w:lang w:val="ru-RU"/>
        </w:rPr>
        <w:t>5</w:t>
      </w:r>
      <w:r w:rsidR="007A5D8F" w:rsidRPr="000C2786">
        <w:rPr>
          <w:szCs w:val="28"/>
          <w:lang w:val="ru-RU"/>
        </w:rPr>
        <w:t xml:space="preserve"> года </w:t>
      </w:r>
      <w:r w:rsidRPr="000C2786">
        <w:rPr>
          <w:szCs w:val="28"/>
          <w:lang w:val="ru-RU"/>
        </w:rPr>
        <w:t>в Москве. Проект разработан группой специалистов Министерства образования и науки РФ при участии представителей ряда общественных организаций. В обсуждении также приняли участие представители молодежных организаций, эксперты в области молодежной политики и журналисты. Проект был в целом одобрен коллегией Министерства образования и науки 17 августа 2005 года.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Разработка стратегического видения молодежной политики России на перспективу является необходимым для российского общества, подчеркнул один из разработчиков Стратегии начальник отдела Департамента молодежной политики, воспитания и социальной защиты детей Минобрнауки РФ </w:t>
      </w:r>
      <w:r w:rsidRPr="000C2786">
        <w:rPr>
          <w:bCs/>
          <w:szCs w:val="28"/>
          <w:lang w:val="ru-RU"/>
        </w:rPr>
        <w:t>Сергей Гиль</w:t>
      </w:r>
      <w:r w:rsidRPr="000C2786">
        <w:rPr>
          <w:szCs w:val="28"/>
          <w:lang w:val="ru-RU"/>
        </w:rPr>
        <w:t xml:space="preserve">. В связи с этим он напомнил о выпущенной под эгидой Евросоюза "Белой книге молодежи Европы", в которой констатируется тяжелейший </w:t>
      </w:r>
      <w:r w:rsidR="005472FD" w:rsidRPr="000C2786">
        <w:rPr>
          <w:szCs w:val="28"/>
          <w:lang w:val="ru-RU"/>
        </w:rPr>
        <w:t>кризис,</w:t>
      </w:r>
      <w:r w:rsidRPr="000C2786">
        <w:rPr>
          <w:szCs w:val="28"/>
          <w:lang w:val="ru-RU"/>
        </w:rPr>
        <w:t xml:space="preserve"> в котором оказалось молодое поколение европейцев. "Если перед молодежью Европы сейчас стоит ужасающий выбор, то он распространяется и на Россию", - отметил он. "Молодому человеку предстоит жить в тех условиях, о которых мы сейчас вообще ничего не знаем", - сказал Сергей Гиль. С этим, по его словам, связан заложенный в проект Стратегии принцип максимального развития самостоятельности и творческого потенциала молодежи.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"Важнейшее из грядущих изменений - переход к самоорганизации общества, - говорится во введении к проекту Стратегии. - Самоорганизация граждан негосударственных организаций, бизнеса и их взаимодействие друг с другом должны стать основой общества будущего".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Как подчеркнул в своем выступлении другой разработчик проекта Стратегии помощник заместителя министра образования и науки РФ по молодежной политике </w:t>
      </w:r>
      <w:r w:rsidRPr="000C2786">
        <w:rPr>
          <w:bCs/>
          <w:szCs w:val="28"/>
          <w:lang w:val="ru-RU"/>
        </w:rPr>
        <w:t>Антон Лопухин</w:t>
      </w:r>
      <w:r w:rsidRPr="000C2786">
        <w:rPr>
          <w:szCs w:val="28"/>
          <w:lang w:val="ru-RU"/>
        </w:rPr>
        <w:t>, в этот документ заложены принципиально новые подходы к решению задач молодежной политики. Впервые в практике государственных стратегий решение задач молодежной политики предполагается осуществлять на основе взаимодействия государства со структурами гражданского общества с привлечением грантовых процедур</w:t>
      </w:r>
      <w:r w:rsidR="005472FD" w:rsidRPr="000C2786">
        <w:rPr>
          <w:szCs w:val="28"/>
          <w:lang w:val="ru-RU"/>
        </w:rPr>
        <w:t>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предложенном проекте Стратегии впервые четко сформированы приоритеты государственной молодежной политики: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- информирование молодежи о потенциальных возможностях развития в России и ее вовлечение в социальную практику (на основе использования новейших коммуникационных технологий, а также создания единого молодежного информационного пространства);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- развитие инновационной активности молодежи, поддержка ее активности в социально-экономической, общественно-политической и творческой сферах;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- интеграция молодых людей, оказавшихся в трудной жизненной ситуации (безработных, инвалидов, выпускников сиротских и коррекционных учреждений, наркозависимых, "трудных" подростков, молодых людей, освободившихся из мест заключения, и т.д.), в жизнь общества.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"Молодежная политика - один из важнейших инструментов для модернизации страны", - подчеркнул Антон Лопухин. Также он отметил важность разработки инструментов измерения параметров системного изменения общества под влиянием определенной молодежной политики.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Выступавшие в ходе обсуждения представители общественности отметили новизну подходов к решению проблем молодежной политики, содержащихся в документе, и в целом одобрили его, внеся ряд предложений по его совершенствованию.</w:t>
      </w:r>
    </w:p>
    <w:p w:rsidR="003815E2" w:rsidRPr="000C2786" w:rsidRDefault="003815E2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Ранее в Российской Федерации разрабатывался ряд подобных документов в области молодежной политики, однако ни один из них так и не получил официального статуса.</w:t>
      </w:r>
    </w:p>
    <w:p w:rsidR="006A1B3C" w:rsidRPr="000C2786" w:rsidRDefault="006A1B3C" w:rsidP="000C2786">
      <w:pPr>
        <w:ind w:firstLine="709"/>
        <w:rPr>
          <w:b/>
          <w:bCs/>
          <w:kern w:val="36"/>
          <w:szCs w:val="28"/>
          <w:lang w:val="ru-RU"/>
        </w:rPr>
      </w:pPr>
    </w:p>
    <w:p w:rsidR="003815E2" w:rsidRPr="000C2786" w:rsidRDefault="005E0C68" w:rsidP="000C2786">
      <w:pPr>
        <w:ind w:left="900" w:firstLine="709"/>
        <w:rPr>
          <w:b/>
          <w:bCs/>
          <w:kern w:val="36"/>
          <w:szCs w:val="28"/>
          <w:lang w:val="ru-RU"/>
        </w:rPr>
      </w:pPr>
      <w:r w:rsidRPr="000C2786">
        <w:rPr>
          <w:b/>
          <w:bCs/>
          <w:kern w:val="36"/>
          <w:szCs w:val="28"/>
          <w:lang w:val="ru-RU"/>
        </w:rPr>
        <w:t>Анализ стратегии Государ</w:t>
      </w:r>
      <w:r w:rsidR="00665873" w:rsidRPr="000C2786">
        <w:rPr>
          <w:b/>
          <w:bCs/>
          <w:kern w:val="36"/>
          <w:szCs w:val="28"/>
          <w:lang w:val="ru-RU"/>
        </w:rPr>
        <w:t>ственной молодежной политики</w:t>
      </w:r>
    </w:p>
    <w:p w:rsidR="0033440A" w:rsidRPr="000C2786" w:rsidRDefault="0033440A" w:rsidP="000C2786">
      <w:pPr>
        <w:autoSpaceDE w:val="0"/>
        <w:autoSpaceDN w:val="0"/>
        <w:adjustRightInd w:val="0"/>
        <w:ind w:firstLine="709"/>
        <w:jc w:val="left"/>
        <w:rPr>
          <w:szCs w:val="28"/>
          <w:lang w:val="ru-RU"/>
        </w:rPr>
      </w:pPr>
    </w:p>
    <w:p w:rsidR="00665873" w:rsidRPr="000C2786" w:rsidRDefault="00FF4B6F" w:rsidP="000C2786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  <w:r w:rsidRPr="000C2786">
        <w:rPr>
          <w:b/>
          <w:bCs/>
          <w:szCs w:val="28"/>
          <w:lang w:val="ru-RU"/>
        </w:rPr>
        <w:t>СТРА</w:t>
      </w:r>
      <w:r w:rsidR="00665873" w:rsidRPr="000C2786">
        <w:rPr>
          <w:b/>
          <w:bCs/>
          <w:szCs w:val="28"/>
          <w:lang w:val="ru-RU"/>
        </w:rPr>
        <w:t xml:space="preserve">ТЕГИЯ 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государственной молодежной политики в Российской Федерации</w:t>
      </w:r>
      <w:r w:rsidR="004E1716" w:rsidRPr="000C2786">
        <w:rPr>
          <w:b/>
          <w:bCs/>
          <w:szCs w:val="28"/>
          <w:lang w:val="ru-RU"/>
        </w:rPr>
        <w:t xml:space="preserve"> </w:t>
      </w:r>
      <w:r w:rsidR="004E1716" w:rsidRPr="000C2786">
        <w:rPr>
          <w:bCs/>
          <w:szCs w:val="28"/>
          <w:lang w:val="ru-RU"/>
        </w:rPr>
        <w:t>Принята Распоряжением от 18 декабря 2006 года N 1760-р (см. Приложение 1).</w:t>
      </w:r>
    </w:p>
    <w:p w:rsidR="009B5A2D" w:rsidRPr="000C2786" w:rsidRDefault="009B5A2D" w:rsidP="000C2786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Основные положения и цель Стратегии</w:t>
      </w:r>
    </w:p>
    <w:p w:rsidR="009B5A2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Стратегия государственной молодежной политики (далее Стратегия) разработана на период до 2016 года и определяет совокупность приоритетных направлений, ориентированных на молодежь, включающих задачи, связанные с участием молодежи в реализации приоритетных национальных проектов.</w:t>
      </w:r>
      <w:r w:rsidR="006751EA" w:rsidRPr="000C2786">
        <w:rPr>
          <w:szCs w:val="28"/>
          <w:lang w:val="ru-RU"/>
        </w:rPr>
        <w:t xml:space="preserve"> </w:t>
      </w:r>
    </w:p>
    <w:p w:rsidR="00FF4B6F" w:rsidRPr="000C2786" w:rsidRDefault="00265EDD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 xml:space="preserve">Исходя из вышесказанного, видно, что срок действия Стратегии – 10 лет. Учитывая высокую скорость развития всех уровней государства, и принимая во внимание тот факт, что при быстром изменении всего общества, изменения главным образом </w:t>
      </w:r>
      <w:r w:rsidR="00320A65" w:rsidRPr="000C2786">
        <w:rPr>
          <w:i/>
          <w:szCs w:val="28"/>
          <w:lang w:val="ru-RU"/>
        </w:rPr>
        <w:t>затрагивают</w:t>
      </w:r>
      <w:r w:rsidRPr="000C2786">
        <w:rPr>
          <w:i/>
          <w:szCs w:val="28"/>
          <w:lang w:val="ru-RU"/>
        </w:rPr>
        <w:t xml:space="preserve"> молодежь, можно смело утверждать, что даже при четком структуриро</w:t>
      </w:r>
      <w:r w:rsidR="00512D83" w:rsidRPr="000C2786">
        <w:rPr>
          <w:i/>
          <w:szCs w:val="28"/>
          <w:lang w:val="ru-RU"/>
        </w:rPr>
        <w:t>вании Стратегии, срок в 10 лет является</w:t>
      </w:r>
      <w:r w:rsidRPr="000C2786">
        <w:rPr>
          <w:i/>
          <w:szCs w:val="28"/>
          <w:lang w:val="ru-RU"/>
        </w:rPr>
        <w:t xml:space="preserve"> слишком большим. Молодежь самая быстроразвивающаяся часть социума, и довольно сложно предугадать, какой будет </w:t>
      </w:r>
      <w:r w:rsidR="009B5A2D" w:rsidRPr="000C2786">
        <w:rPr>
          <w:i/>
          <w:szCs w:val="28"/>
          <w:lang w:val="ru-RU"/>
        </w:rPr>
        <w:t xml:space="preserve">даже какая-то определенная часть молодых людей, не говоря уже </w:t>
      </w:r>
      <w:r w:rsidR="00512D83" w:rsidRPr="000C2786">
        <w:rPr>
          <w:i/>
          <w:szCs w:val="28"/>
          <w:lang w:val="ru-RU"/>
        </w:rPr>
        <w:t>обо</w:t>
      </w:r>
      <w:r w:rsidR="009B5A2D" w:rsidRPr="000C2786">
        <w:rPr>
          <w:i/>
          <w:szCs w:val="28"/>
          <w:lang w:val="ru-RU"/>
        </w:rPr>
        <w:t xml:space="preserve"> всей молодежи Российской Федерации.</w:t>
      </w:r>
      <w:r w:rsidRPr="000C2786">
        <w:rPr>
          <w:i/>
          <w:szCs w:val="28"/>
          <w:lang w:val="ru-RU"/>
        </w:rPr>
        <w:t xml:space="preserve">     </w:t>
      </w:r>
    </w:p>
    <w:p w:rsidR="009B5A2D" w:rsidRPr="000C2786" w:rsidRDefault="009B5A2D" w:rsidP="000C2786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</w:p>
    <w:p w:rsidR="009B5A2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Предпосылки принятия Стратегии</w:t>
      </w:r>
    </w:p>
    <w:p w:rsidR="009B5A2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:rsidR="009B5A2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Государственная 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</w:t>
      </w:r>
      <w:r w:rsidR="00422D5D" w:rsidRPr="000C2786">
        <w:rPr>
          <w:szCs w:val="28"/>
          <w:lang w:val="ru-RU"/>
        </w:rPr>
        <w:t>.</w:t>
      </w:r>
    </w:p>
    <w:p w:rsidR="00755BC8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Настоящая Стратегия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ситуации, а также на молодые семьи.</w:t>
      </w:r>
    </w:p>
    <w:p w:rsidR="0095561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связи со стремительным старением населения и неблагоприятными демографическими тенденциями сегодняшние 10-25-летние жители страны станут основным трудовым ресурсом России, их трудовая деятельность - источником средств для социального обеспечения детей, инвалидов и старшего поколения.</w:t>
      </w:r>
    </w:p>
    <w:p w:rsidR="0095561F" w:rsidRPr="000C2786" w:rsidRDefault="0095561F" w:rsidP="000C2786">
      <w:pPr>
        <w:autoSpaceDE w:val="0"/>
        <w:autoSpaceDN w:val="0"/>
        <w:adjustRightInd w:val="0"/>
        <w:ind w:firstLine="709"/>
        <w:rPr>
          <w:i/>
          <w:color w:val="000000"/>
          <w:szCs w:val="28"/>
          <w:lang w:val="ru-RU"/>
        </w:rPr>
      </w:pPr>
      <w:r w:rsidRPr="000C2786">
        <w:rPr>
          <w:i/>
          <w:color w:val="000000"/>
          <w:szCs w:val="28"/>
          <w:lang w:val="ru-RU"/>
        </w:rPr>
        <w:t>Не</w:t>
      </w:r>
      <w:r w:rsidR="003B3426" w:rsidRPr="000C2786">
        <w:rPr>
          <w:i/>
          <w:color w:val="000000"/>
          <w:szCs w:val="28"/>
          <w:lang w:val="ru-RU"/>
        </w:rPr>
        <w:t xml:space="preserve"> очень ясно,</w:t>
      </w:r>
      <w:r w:rsidRPr="000C2786">
        <w:rPr>
          <w:i/>
          <w:color w:val="000000"/>
          <w:szCs w:val="28"/>
          <w:lang w:val="ru-RU"/>
        </w:rPr>
        <w:t xml:space="preserve"> </w:t>
      </w:r>
      <w:r w:rsidR="003B3426" w:rsidRPr="000C2786">
        <w:rPr>
          <w:i/>
          <w:color w:val="000000"/>
          <w:szCs w:val="28"/>
          <w:lang w:val="ru-RU"/>
        </w:rPr>
        <w:t>почему</w:t>
      </w:r>
      <w:r w:rsidRPr="000C2786">
        <w:rPr>
          <w:i/>
          <w:color w:val="000000"/>
          <w:szCs w:val="28"/>
          <w:lang w:val="ru-RU"/>
        </w:rPr>
        <w:t xml:space="preserve"> в Стра</w:t>
      </w:r>
      <w:r w:rsidR="008105D2" w:rsidRPr="000C2786">
        <w:rPr>
          <w:i/>
          <w:color w:val="000000"/>
          <w:szCs w:val="28"/>
          <w:lang w:val="ru-RU"/>
        </w:rPr>
        <w:t>тегии на государственном уровне</w:t>
      </w:r>
      <w:r w:rsidRPr="000C2786">
        <w:rPr>
          <w:i/>
          <w:color w:val="000000"/>
          <w:szCs w:val="28"/>
          <w:lang w:val="ru-RU"/>
        </w:rPr>
        <w:t xml:space="preserve"> </w:t>
      </w:r>
      <w:r w:rsidR="00EF77A2" w:rsidRPr="000C2786">
        <w:rPr>
          <w:i/>
          <w:color w:val="000000"/>
          <w:szCs w:val="28"/>
          <w:lang w:val="ru-RU"/>
        </w:rPr>
        <w:t xml:space="preserve">Правительство посчитало маловажным </w:t>
      </w:r>
      <w:r w:rsidR="008105D2" w:rsidRPr="000C2786">
        <w:rPr>
          <w:i/>
          <w:color w:val="000000"/>
          <w:szCs w:val="28"/>
          <w:lang w:val="ru-RU"/>
        </w:rPr>
        <w:t>расписать подробнее этот интересный момент. Без пояснений кажется, что сегодняшние 10-летние жители страны – станут основным трудовым ресурсом.</w:t>
      </w:r>
    </w:p>
    <w:p w:rsidR="008D1E07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Российской Федерации высок уровень безработицы среди молодых людей в возрасте 15-24 лет (6,4 процента).</w:t>
      </w:r>
      <w:r w:rsidR="00EF77A2" w:rsidRPr="000C2786">
        <w:rPr>
          <w:szCs w:val="28"/>
          <w:lang w:val="ru-RU"/>
        </w:rPr>
        <w:t xml:space="preserve"> </w:t>
      </w:r>
    </w:p>
    <w:p w:rsidR="00EF77A2" w:rsidRPr="000C2786" w:rsidRDefault="00EF77A2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>Как уже говорилось выше, получается, что из каждых 100 молодых людей не трудоустроены шесть человек.</w:t>
      </w:r>
      <w:r w:rsidR="00186E56" w:rsidRPr="000C2786">
        <w:rPr>
          <w:i/>
          <w:szCs w:val="28"/>
          <w:lang w:val="ru-RU"/>
        </w:rPr>
        <w:t xml:space="preserve"> </w:t>
      </w:r>
      <w:r w:rsidR="00E86245" w:rsidRPr="000C2786">
        <w:rPr>
          <w:i/>
          <w:szCs w:val="28"/>
          <w:lang w:val="ru-RU"/>
        </w:rPr>
        <w:t xml:space="preserve">Слишком очевидно, что данные «несколько занижены» и цифры куда более высоки, и это не требует </w:t>
      </w:r>
      <w:r w:rsidR="00706D61" w:rsidRPr="000C2786">
        <w:rPr>
          <w:i/>
          <w:szCs w:val="28"/>
          <w:lang w:val="ru-RU"/>
        </w:rPr>
        <w:t xml:space="preserve">каких-либо </w:t>
      </w:r>
      <w:r w:rsidR="00E86245" w:rsidRPr="000C2786">
        <w:rPr>
          <w:i/>
          <w:szCs w:val="28"/>
          <w:lang w:val="ru-RU"/>
        </w:rPr>
        <w:t>доказательств</w:t>
      </w:r>
      <w:r w:rsidR="008D1E07" w:rsidRPr="000C2786">
        <w:rPr>
          <w:i/>
          <w:szCs w:val="28"/>
          <w:lang w:val="ru-RU"/>
        </w:rPr>
        <w:t>.</w:t>
      </w:r>
      <w:r w:rsidR="00E86245" w:rsidRPr="000C2786">
        <w:rPr>
          <w:i/>
          <w:szCs w:val="28"/>
          <w:lang w:val="ru-RU"/>
        </w:rPr>
        <w:t xml:space="preserve"> </w:t>
      </w:r>
      <w:r w:rsidRPr="000C2786">
        <w:rPr>
          <w:szCs w:val="28"/>
          <w:lang w:val="ru-RU"/>
        </w:rPr>
        <w:t xml:space="preserve"> </w:t>
      </w:r>
    </w:p>
    <w:p w:rsidR="00216CE9" w:rsidRPr="000C2786" w:rsidRDefault="00216CE9" w:rsidP="000C2786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</w:p>
    <w:p w:rsidR="00FF4B6F" w:rsidRPr="000C2786" w:rsidRDefault="000C2786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b/>
          <w:bCs/>
          <w:szCs w:val="28"/>
          <w:lang w:val="ru-RU"/>
        </w:rPr>
        <w:br w:type="page"/>
      </w:r>
      <w:r w:rsidR="00FF4B6F" w:rsidRPr="000C2786">
        <w:rPr>
          <w:b/>
          <w:bCs/>
          <w:szCs w:val="28"/>
          <w:lang w:val="ru-RU"/>
        </w:rPr>
        <w:t>Цель и принципы реализации Стратегии</w:t>
      </w:r>
    </w:p>
    <w:p w:rsidR="00216CE9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Целью государственной молодежной политики является развитие и реализация потенциала молодежи в интересах России.</w:t>
      </w:r>
    </w:p>
    <w:p w:rsidR="006A1B3C" w:rsidRPr="000C2786" w:rsidRDefault="006A1B3C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 xml:space="preserve">Правительство делает упор не на самой молодежи, а на том, </w:t>
      </w:r>
      <w:r w:rsidR="00A379FA" w:rsidRPr="000C2786">
        <w:rPr>
          <w:i/>
          <w:szCs w:val="28"/>
          <w:lang w:val="ru-RU"/>
        </w:rPr>
        <w:t>какой товар</w:t>
      </w:r>
      <w:r w:rsidRPr="000C2786">
        <w:rPr>
          <w:i/>
          <w:szCs w:val="28"/>
          <w:lang w:val="ru-RU"/>
        </w:rPr>
        <w:t xml:space="preserve"> и в каких к</w:t>
      </w:r>
      <w:r w:rsidR="00736976" w:rsidRPr="000C2786">
        <w:rPr>
          <w:i/>
          <w:szCs w:val="28"/>
          <w:lang w:val="ru-RU"/>
        </w:rPr>
        <w:t xml:space="preserve">оличествах она может произвести </w:t>
      </w:r>
      <w:r w:rsidR="00944794" w:rsidRPr="000C2786">
        <w:rPr>
          <w:i/>
          <w:szCs w:val="28"/>
          <w:lang w:val="ru-RU"/>
        </w:rPr>
        <w:t>–</w:t>
      </w:r>
      <w:r w:rsidR="00736976" w:rsidRPr="000C2786">
        <w:rPr>
          <w:i/>
          <w:szCs w:val="28"/>
          <w:lang w:val="ru-RU"/>
        </w:rPr>
        <w:t xml:space="preserve"> </w:t>
      </w:r>
      <w:r w:rsidR="00944794" w:rsidRPr="000C2786">
        <w:rPr>
          <w:i/>
          <w:szCs w:val="28"/>
          <w:lang w:val="ru-RU"/>
        </w:rPr>
        <w:t>«</w:t>
      </w:r>
      <w:r w:rsidR="00736976" w:rsidRPr="000C2786">
        <w:rPr>
          <w:i/>
          <w:szCs w:val="28"/>
          <w:lang w:val="ru-RU"/>
        </w:rPr>
        <w:t>реализация потенциала</w:t>
      </w:r>
      <w:r w:rsidR="00944794" w:rsidRPr="000C2786">
        <w:rPr>
          <w:i/>
          <w:szCs w:val="28"/>
          <w:lang w:val="ru-RU"/>
        </w:rPr>
        <w:t>»</w:t>
      </w:r>
      <w:r w:rsidR="00736976" w:rsidRPr="000C2786">
        <w:rPr>
          <w:i/>
          <w:szCs w:val="28"/>
          <w:lang w:val="ru-RU"/>
        </w:rPr>
        <w:t>,</w:t>
      </w:r>
      <w:r w:rsidRPr="000C2786">
        <w:rPr>
          <w:i/>
          <w:szCs w:val="28"/>
          <w:lang w:val="ru-RU"/>
        </w:rPr>
        <w:t xml:space="preserve"> </w:t>
      </w:r>
      <w:r w:rsidR="000B47FE" w:rsidRPr="000C2786">
        <w:rPr>
          <w:i/>
          <w:szCs w:val="28"/>
          <w:lang w:val="ru-RU"/>
        </w:rPr>
        <w:t>или, в крайнем случае,</w:t>
      </w:r>
      <w:r w:rsidRPr="000C2786">
        <w:rPr>
          <w:i/>
          <w:szCs w:val="28"/>
          <w:lang w:val="ru-RU"/>
        </w:rPr>
        <w:t xml:space="preserve"> как ее этому научить </w:t>
      </w:r>
      <w:r w:rsidR="00944794" w:rsidRPr="000C2786">
        <w:rPr>
          <w:i/>
          <w:szCs w:val="28"/>
          <w:lang w:val="ru-RU"/>
        </w:rPr>
        <w:t>–</w:t>
      </w:r>
      <w:r w:rsidR="00736976" w:rsidRPr="000C2786">
        <w:rPr>
          <w:i/>
          <w:szCs w:val="28"/>
          <w:lang w:val="ru-RU"/>
        </w:rPr>
        <w:t xml:space="preserve"> </w:t>
      </w:r>
      <w:r w:rsidR="00944794" w:rsidRPr="000C2786">
        <w:rPr>
          <w:i/>
          <w:szCs w:val="28"/>
          <w:lang w:val="ru-RU"/>
        </w:rPr>
        <w:t>«</w:t>
      </w:r>
      <w:r w:rsidR="00736976" w:rsidRPr="000C2786">
        <w:rPr>
          <w:i/>
          <w:szCs w:val="28"/>
          <w:lang w:val="ru-RU"/>
        </w:rPr>
        <w:t>развитие потенциала</w:t>
      </w:r>
      <w:r w:rsidR="00944794" w:rsidRPr="000C2786">
        <w:rPr>
          <w:i/>
          <w:szCs w:val="28"/>
          <w:lang w:val="ru-RU"/>
        </w:rPr>
        <w:t>»</w:t>
      </w:r>
      <w:r w:rsidRPr="000C2786">
        <w:rPr>
          <w:i/>
          <w:szCs w:val="28"/>
          <w:lang w:val="ru-RU"/>
        </w:rPr>
        <w:t xml:space="preserve">. 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Государственная молодежная политика разрабатывается и реализуется в Российской Федерации с учетом социально-экономического развития страны на основе следующих принципов:</w:t>
      </w:r>
    </w:p>
    <w:p w:rsidR="00216CE9" w:rsidRPr="000C2786" w:rsidRDefault="00FF4B6F" w:rsidP="000C2786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выделение приоритетных направлений; </w:t>
      </w:r>
      <w:r w:rsidR="0077048F" w:rsidRPr="000C2786">
        <w:rPr>
          <w:i/>
          <w:szCs w:val="28"/>
          <w:lang w:val="ru-RU"/>
        </w:rPr>
        <w:t>(</w:t>
      </w:r>
      <w:r w:rsidR="005778A9" w:rsidRPr="000C2786">
        <w:rPr>
          <w:i/>
          <w:szCs w:val="28"/>
          <w:lang w:val="ru-RU"/>
        </w:rPr>
        <w:t>К</w:t>
      </w:r>
      <w:r w:rsidR="0077048F" w:rsidRPr="000C2786">
        <w:rPr>
          <w:i/>
          <w:szCs w:val="28"/>
          <w:lang w:val="ru-RU"/>
        </w:rPr>
        <w:t>ак на молодежи заработать)</w:t>
      </w:r>
    </w:p>
    <w:p w:rsidR="00216CE9" w:rsidRPr="000C2786" w:rsidRDefault="00FF4B6F" w:rsidP="000C2786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учет интересов и потребностей различных групп молодежи; </w:t>
      </w:r>
      <w:r w:rsidR="0077048F" w:rsidRPr="000C2786">
        <w:rPr>
          <w:i/>
          <w:szCs w:val="28"/>
          <w:lang w:val="ru-RU"/>
        </w:rPr>
        <w:t>(</w:t>
      </w:r>
      <w:r w:rsidR="005778A9" w:rsidRPr="000C2786">
        <w:rPr>
          <w:i/>
          <w:szCs w:val="28"/>
          <w:lang w:val="ru-RU"/>
        </w:rPr>
        <w:t>Ч</w:t>
      </w:r>
      <w:r w:rsidR="0077048F" w:rsidRPr="000C2786">
        <w:rPr>
          <w:i/>
          <w:szCs w:val="28"/>
          <w:lang w:val="ru-RU"/>
        </w:rPr>
        <w:t>ем молодежь купить)</w:t>
      </w:r>
    </w:p>
    <w:p w:rsidR="00216CE9" w:rsidRPr="000C2786" w:rsidRDefault="00FF4B6F" w:rsidP="000C2786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>участие молодых граждан в разработке и реализации приоритетных направлений госуд</w:t>
      </w:r>
      <w:r w:rsidR="00216CE9" w:rsidRPr="000C2786">
        <w:rPr>
          <w:szCs w:val="28"/>
          <w:lang w:val="ru-RU"/>
        </w:rPr>
        <w:t>арственной молодежной политики;</w:t>
      </w:r>
      <w:r w:rsidR="0077048F" w:rsidRPr="000C2786">
        <w:rPr>
          <w:szCs w:val="28"/>
          <w:lang w:val="ru-RU"/>
        </w:rPr>
        <w:t xml:space="preserve"> </w:t>
      </w:r>
      <w:r w:rsidR="0077048F" w:rsidRPr="000C2786">
        <w:rPr>
          <w:i/>
          <w:szCs w:val="28"/>
          <w:lang w:val="ru-RU"/>
        </w:rPr>
        <w:t>(</w:t>
      </w:r>
      <w:r w:rsidR="005778A9" w:rsidRPr="000C2786">
        <w:rPr>
          <w:i/>
          <w:szCs w:val="28"/>
          <w:lang w:val="ru-RU"/>
        </w:rPr>
        <w:t>И</w:t>
      </w:r>
      <w:r w:rsidR="0077048F" w:rsidRPr="000C2786">
        <w:rPr>
          <w:i/>
          <w:szCs w:val="28"/>
          <w:lang w:val="ru-RU"/>
        </w:rPr>
        <w:t>менно производство)</w:t>
      </w:r>
    </w:p>
    <w:p w:rsidR="00E97055" w:rsidRPr="000C2786" w:rsidRDefault="00FF4B6F" w:rsidP="000C2786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взаимодействие государства, институтов гражданского общества и представителей бизнеса; </w:t>
      </w:r>
      <w:r w:rsidR="0077048F" w:rsidRPr="000C2786">
        <w:rPr>
          <w:i/>
          <w:szCs w:val="28"/>
          <w:lang w:val="ru-RU"/>
        </w:rPr>
        <w:t>(</w:t>
      </w:r>
      <w:r w:rsidR="005778A9" w:rsidRPr="000C2786">
        <w:rPr>
          <w:i/>
          <w:szCs w:val="28"/>
          <w:lang w:val="ru-RU"/>
        </w:rPr>
        <w:t>К</w:t>
      </w:r>
      <w:r w:rsidR="0077048F" w:rsidRPr="000C2786">
        <w:rPr>
          <w:i/>
          <w:szCs w:val="28"/>
          <w:lang w:val="ru-RU"/>
        </w:rPr>
        <w:t>онтроль)</w:t>
      </w:r>
    </w:p>
    <w:p w:rsidR="00E97055" w:rsidRPr="000C2786" w:rsidRDefault="00FF4B6F" w:rsidP="000C2786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информационная открытость; </w:t>
      </w:r>
      <w:r w:rsidR="0077048F" w:rsidRPr="000C2786">
        <w:rPr>
          <w:i/>
          <w:szCs w:val="28"/>
          <w:lang w:val="ru-RU"/>
        </w:rPr>
        <w:t>(</w:t>
      </w:r>
      <w:r w:rsidR="005778A9" w:rsidRPr="000C2786">
        <w:rPr>
          <w:i/>
          <w:szCs w:val="28"/>
          <w:lang w:val="ru-RU"/>
        </w:rPr>
        <w:t>Ч</w:t>
      </w:r>
      <w:r w:rsidR="0077048F" w:rsidRPr="000C2786">
        <w:rPr>
          <w:i/>
          <w:szCs w:val="28"/>
          <w:lang w:val="ru-RU"/>
        </w:rPr>
        <w:t>тобы не возникало вопросов)</w:t>
      </w:r>
    </w:p>
    <w:p w:rsidR="00E97055" w:rsidRPr="000C2786" w:rsidRDefault="00FF4B6F" w:rsidP="000C2786">
      <w:pPr>
        <w:numPr>
          <w:ilvl w:val="0"/>
          <w:numId w:val="2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>независимос</w:t>
      </w:r>
      <w:r w:rsidR="005778A9" w:rsidRPr="000C2786">
        <w:rPr>
          <w:szCs w:val="28"/>
          <w:lang w:val="ru-RU"/>
        </w:rPr>
        <w:t>ть оценки результатов Стратегии.</w:t>
      </w:r>
      <w:r w:rsidRPr="000C2786">
        <w:rPr>
          <w:szCs w:val="28"/>
          <w:lang w:val="ru-RU"/>
        </w:rPr>
        <w:t xml:space="preserve"> </w:t>
      </w:r>
      <w:r w:rsidR="00770778" w:rsidRPr="000C2786">
        <w:rPr>
          <w:i/>
          <w:szCs w:val="28"/>
          <w:lang w:val="ru-RU"/>
        </w:rPr>
        <w:t>(</w:t>
      </w:r>
      <w:r w:rsidR="005778A9" w:rsidRPr="000C2786">
        <w:rPr>
          <w:i/>
          <w:szCs w:val="28"/>
          <w:lang w:val="ru-RU"/>
        </w:rPr>
        <w:t>Н</w:t>
      </w:r>
      <w:r w:rsidR="00770778" w:rsidRPr="000C2786">
        <w:rPr>
          <w:i/>
          <w:szCs w:val="28"/>
          <w:lang w:val="ru-RU"/>
        </w:rPr>
        <w:t>икто, кроме государства не может повлиять на оценку результатов)</w:t>
      </w:r>
    </w:p>
    <w:p w:rsidR="00E97055" w:rsidRPr="000C2786" w:rsidRDefault="00E97055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D23111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Стратегия рассматривает приоритетные направления в качестве системообразующих государственной молодежной политики в России.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Проекты, разработанные для реализации приоритетных направлений, будут обращены ко всей молодежи России, откроют возможности для равного участия в них всех молодых людей независимо от пола, национальности, профессии, места жительства и социального статуса, предоставят молодежи возможности деятельности, которые более всего соответствуют ее интересам.</w:t>
      </w:r>
    </w:p>
    <w:p w:rsidR="00D10852" w:rsidRPr="000C2786" w:rsidRDefault="00D10852" w:rsidP="000C2786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</w:p>
    <w:p w:rsidR="00FF4B6F" w:rsidRPr="000C2786" w:rsidRDefault="00FF4B6F" w:rsidP="000C2786">
      <w:pPr>
        <w:autoSpaceDE w:val="0"/>
        <w:autoSpaceDN w:val="0"/>
        <w:adjustRightInd w:val="0"/>
        <w:ind w:left="900"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Приоритетные направления государственной молодежной политики</w:t>
      </w:r>
    </w:p>
    <w:p w:rsidR="006A1B3C" w:rsidRPr="000C2786" w:rsidRDefault="006A1B3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Предлагаемый проект Стратегии молодежной политики представляет собой систему общенациональных проектов исполнителями которых, как предполагается, будут выступать операторы, отобранные на конкурсной основе. Общее руководство всем ходом исполнения Стратегии будет выполнять общественно-государственный Совет оп реализации Стратегии государственной молодежной политики в РФ.</w:t>
      </w:r>
    </w:p>
    <w:p w:rsidR="00F67AC7" w:rsidRPr="000C2786" w:rsidRDefault="006A1B3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В настоящее время предлагаются следующие проекты: </w:t>
      </w:r>
    </w:p>
    <w:p w:rsidR="005F6EF8" w:rsidRPr="000C2786" w:rsidRDefault="006A1B3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"Российская</w:t>
      </w:r>
      <w:r w:rsidR="00F67AC7" w:rsidRPr="000C2786">
        <w:rPr>
          <w:szCs w:val="28"/>
          <w:lang w:val="ru-RU"/>
        </w:rPr>
        <w:t xml:space="preserve"> молодежная информационная сеть</w:t>
      </w:r>
      <w:r w:rsidRPr="000C2786">
        <w:rPr>
          <w:szCs w:val="28"/>
          <w:lang w:val="ru-RU"/>
        </w:rPr>
        <w:t xml:space="preserve"> </w:t>
      </w:r>
      <w:r w:rsidR="005F6EF8" w:rsidRPr="000C2786">
        <w:rPr>
          <w:szCs w:val="28"/>
          <w:lang w:val="ru-RU"/>
        </w:rPr>
        <w:t xml:space="preserve">"Новый взгляд" – </w:t>
      </w:r>
      <w:r w:rsidRPr="000C2786">
        <w:rPr>
          <w:szCs w:val="28"/>
          <w:lang w:val="ru-RU"/>
        </w:rPr>
        <w:t>пропаганда ценностей российского общества, в том числе путем создания само</w:t>
      </w:r>
      <w:r w:rsidR="005F6EF8" w:rsidRPr="000C2786">
        <w:rPr>
          <w:szCs w:val="28"/>
          <w:lang w:val="ru-RU"/>
        </w:rPr>
        <w:t>й молодежью социальной рекламы;</w:t>
      </w:r>
      <w:r w:rsidRPr="000C2786">
        <w:rPr>
          <w:szCs w:val="28"/>
          <w:lang w:val="ru-RU"/>
        </w:rPr>
        <w:t xml:space="preserve"> </w:t>
      </w:r>
    </w:p>
    <w:p w:rsidR="006231D9" w:rsidRPr="000C2786" w:rsidRDefault="006231D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"Доброволец России" – развитие добровольчества, готовности молодежи к оказанию помощи людям, оказавшимся в трудной ситуации; </w:t>
      </w:r>
    </w:p>
    <w:p w:rsidR="006231D9" w:rsidRPr="000C2786" w:rsidRDefault="006231D9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"Команда" – обеспечение участия молодежи в процессе коллективного управления общественной жизнедеятельностью и в процессе самоуправления - собственной жизнедеятельностью;</w:t>
      </w:r>
    </w:p>
    <w:p w:rsidR="006231D9" w:rsidRPr="000C2786" w:rsidRDefault="006231D9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вовлечение молодежи в общественно-политическую жизнь общества.</w:t>
      </w:r>
    </w:p>
    <w:p w:rsidR="005F6EF8" w:rsidRPr="000C2786" w:rsidRDefault="006A1B3C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 "Успех в твоих рук</w:t>
      </w:r>
      <w:r w:rsidR="005F6EF8" w:rsidRPr="000C2786">
        <w:rPr>
          <w:szCs w:val="28"/>
          <w:lang w:val="ru-RU"/>
        </w:rPr>
        <w:t xml:space="preserve">ах" – </w:t>
      </w:r>
      <w:r w:rsidRPr="000C2786">
        <w:rPr>
          <w:szCs w:val="28"/>
          <w:lang w:val="ru-RU"/>
        </w:rPr>
        <w:t>выявление и продвижение талантливой молодежи и продуктов</w:t>
      </w:r>
      <w:r w:rsidR="005F6EF8" w:rsidRPr="000C2786">
        <w:rPr>
          <w:szCs w:val="28"/>
          <w:lang w:val="ru-RU"/>
        </w:rPr>
        <w:t xml:space="preserve"> ее инновационной деятельности;</w:t>
      </w:r>
    </w:p>
    <w:p w:rsidR="005F6EF8" w:rsidRPr="000C2786" w:rsidRDefault="005F6EF8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 </w:t>
      </w:r>
      <w:r w:rsidR="006A1B3C" w:rsidRPr="000C2786">
        <w:rPr>
          <w:szCs w:val="28"/>
          <w:lang w:val="ru-RU"/>
        </w:rPr>
        <w:t xml:space="preserve">"Шаг навстречу" </w:t>
      </w:r>
      <w:r w:rsidRPr="000C2786">
        <w:rPr>
          <w:szCs w:val="28"/>
          <w:lang w:val="ru-RU"/>
        </w:rPr>
        <w:t xml:space="preserve">– </w:t>
      </w:r>
      <w:r w:rsidR="006A1B3C" w:rsidRPr="000C2786">
        <w:rPr>
          <w:szCs w:val="28"/>
          <w:lang w:val="ru-RU"/>
        </w:rPr>
        <w:t>оказание помощи в интеграции молодым людям, оказавшимс</w:t>
      </w:r>
      <w:r w:rsidRPr="000C2786">
        <w:rPr>
          <w:szCs w:val="28"/>
          <w:lang w:val="ru-RU"/>
        </w:rPr>
        <w:t>я в трудной жизненной ситуации;</w:t>
      </w:r>
      <w:r w:rsidR="006A1B3C" w:rsidRPr="000C2786">
        <w:rPr>
          <w:szCs w:val="28"/>
          <w:lang w:val="ru-RU"/>
        </w:rPr>
        <w:t xml:space="preserve"> </w:t>
      </w:r>
      <w:r w:rsidRPr="000C2786">
        <w:rPr>
          <w:szCs w:val="28"/>
          <w:lang w:val="ru-RU"/>
        </w:rPr>
        <w:t xml:space="preserve"> </w:t>
      </w:r>
    </w:p>
    <w:p w:rsidR="006231D9" w:rsidRPr="000C2786" w:rsidRDefault="006231D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"Карьера" - развитие моделей и форм вовлечения молодежи в трудовую и экономическую деятельность, направленную на решение вопросов самообеспечения молодежи.</w:t>
      </w:r>
    </w:p>
    <w:p w:rsidR="006231D9" w:rsidRPr="000C2786" w:rsidRDefault="006231D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"Молодая семья России" - укрепление института молодой семьи, увеличение количества благополучных семей в России, пропаганда ответственного родительства.</w:t>
      </w:r>
    </w:p>
    <w:p w:rsidR="006A1B3C" w:rsidRPr="000C2786" w:rsidRDefault="006A1B3C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>Реализация мероприятий в рамках данных проектов, как предполагают разработчики, должна финансироваться из расчета 20% - федеральный бюджет и 80% - региональные, местные бюджеты и внебюджетные источники. Подобная структура финансирования отражает существующую ситуацию, при которой в федеральном бюджете заложены затраты на молодежную политику в сумме 96 млн. рублей, тогда как одна Москва тратит на те же цели 3,7 млрд. рублей.</w:t>
      </w:r>
    </w:p>
    <w:p w:rsidR="006A1B3C" w:rsidRPr="000C2786" w:rsidRDefault="004A79B5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 xml:space="preserve">Целевая аудитория национальных </w:t>
      </w:r>
      <w:r w:rsidR="006A1B3C" w:rsidRPr="000C2786">
        <w:rPr>
          <w:i/>
          <w:szCs w:val="28"/>
          <w:lang w:val="ru-RU"/>
        </w:rPr>
        <w:t xml:space="preserve">проектов, предусмотренных Стратегией, - молодые люди в возрасте от 14 до 30 лет. По мнению разработчиков, они же должны стать и их главной движущей силой. </w:t>
      </w:r>
      <w:r w:rsidR="00B917CF" w:rsidRPr="000C2786">
        <w:rPr>
          <w:i/>
          <w:szCs w:val="28"/>
          <w:lang w:val="ru-RU"/>
        </w:rPr>
        <w:t>Р</w:t>
      </w:r>
      <w:r w:rsidR="006A1B3C" w:rsidRPr="000C2786">
        <w:rPr>
          <w:i/>
          <w:szCs w:val="28"/>
          <w:lang w:val="ru-RU"/>
        </w:rPr>
        <w:t>азработчики считают принципиально важным максимально широкое вовлечение данной возрастной группы населения в те или иные проекты, обеспечивая тем самым охват молодежи мероприятиями в рамках государственной молодежной политики по полноте подобный охвату, который осуществляет система образования.</w:t>
      </w:r>
    </w:p>
    <w:p w:rsidR="00D10852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Учитывая масштаб задач, стоящих перед страной, и объективную ограниченность ресурсов развития, приоритетными должны стать такие направления, работа по которым обеспечит создание условий для успешной социализации и эффективной самореализации молодежи, а также возможности для самостоятельного и эффективного решения молодыми людьми возникающих проблем. Такой подход будет способствовать взаимосвязанному улучшению качества жизни молодого поколения и развитию страны в целом.</w:t>
      </w:r>
    </w:p>
    <w:p w:rsidR="00B917CF" w:rsidRPr="000C2786" w:rsidRDefault="00B917C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Механизм реализации Стратегии</w:t>
      </w:r>
    </w:p>
    <w:p w:rsidR="00B917C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Для достижения целей настоящей Стратегии требуется внедрение механизмов прямого взаимодействия с молодежью, обеспечивающих высокую результативность и оперативность в управлении процессами, проистекающими в молодежной среде.</w:t>
      </w:r>
    </w:p>
    <w:p w:rsidR="00527905" w:rsidRPr="000C2786" w:rsidRDefault="00527905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 xml:space="preserve">Опять же государство берет на себя роль управляющего. </w:t>
      </w:r>
      <w:r w:rsidR="00266F15" w:rsidRPr="000C2786">
        <w:rPr>
          <w:i/>
          <w:szCs w:val="28"/>
          <w:lang w:val="ru-RU"/>
        </w:rPr>
        <w:t>Не роль помощника, а именно управляющего.</w:t>
      </w:r>
    </w:p>
    <w:p w:rsidR="00154DE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этой связи приоритетными направлениями настоящей Стратегии предусмотрены проекты, которые будут реализованы на федеральном и региональном уровнях. В рамках проектов на федеральном уровне поддерживаются мероприятия, ориентированные на всю молодежь страны, в том числе массовые кампании, программы, конкурсы, всероссийские молодежные акции. В рамках проекта на региональном уровне будут созданы условия для решения задач, определяемых настоящей Стратегией и среднесрочной программой социально-экономического развития Российской Федерации.</w:t>
      </w:r>
    </w:p>
    <w:p w:rsidR="00266F15" w:rsidRPr="000C2786" w:rsidRDefault="00266F15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 xml:space="preserve">Раз Стратегия носит рекомендательный характер, никто на государственном уровне не сможет в полной мере проследить, как на региональном уровне осуществляются рекомендованные программы. Отчеты, отправляемые от регионов, содержат неправдоподобную информацию. Что бы доказать это, достаточно взглянуть на </w:t>
      </w:r>
      <w:r w:rsidR="005B37A6" w:rsidRPr="000C2786">
        <w:rPr>
          <w:i/>
          <w:szCs w:val="28"/>
          <w:lang w:val="ru-RU"/>
        </w:rPr>
        <w:t xml:space="preserve">ту </w:t>
      </w:r>
      <w:r w:rsidRPr="000C2786">
        <w:rPr>
          <w:i/>
          <w:szCs w:val="28"/>
          <w:lang w:val="ru-RU"/>
        </w:rPr>
        <w:t xml:space="preserve">информацию, которая распространяется внутри региона, </w:t>
      </w:r>
      <w:r w:rsidR="005B37A6" w:rsidRPr="000C2786">
        <w:rPr>
          <w:i/>
          <w:szCs w:val="28"/>
          <w:lang w:val="ru-RU"/>
        </w:rPr>
        <w:t>области и даже одного города</w:t>
      </w:r>
      <w:r w:rsidRPr="000C2786">
        <w:rPr>
          <w:i/>
          <w:szCs w:val="28"/>
          <w:lang w:val="ru-RU"/>
        </w:rPr>
        <w:t xml:space="preserve">. Если </w:t>
      </w:r>
      <w:r w:rsidR="007F5828" w:rsidRPr="000C2786">
        <w:rPr>
          <w:i/>
          <w:szCs w:val="28"/>
          <w:lang w:val="ru-RU"/>
        </w:rPr>
        <w:t>человеку, живуще</w:t>
      </w:r>
      <w:r w:rsidRPr="000C2786">
        <w:rPr>
          <w:i/>
          <w:szCs w:val="28"/>
          <w:lang w:val="ru-RU"/>
        </w:rPr>
        <w:t>м</w:t>
      </w:r>
      <w:r w:rsidR="007F5828" w:rsidRPr="000C2786">
        <w:rPr>
          <w:i/>
          <w:szCs w:val="28"/>
          <w:lang w:val="ru-RU"/>
        </w:rPr>
        <w:t>у</w:t>
      </w:r>
      <w:r w:rsidRPr="000C2786">
        <w:rPr>
          <w:i/>
          <w:szCs w:val="28"/>
          <w:lang w:val="ru-RU"/>
        </w:rPr>
        <w:t xml:space="preserve"> в тяж</w:t>
      </w:r>
      <w:r w:rsidR="007F5828" w:rsidRPr="000C2786">
        <w:rPr>
          <w:i/>
          <w:szCs w:val="28"/>
          <w:lang w:val="ru-RU"/>
        </w:rPr>
        <w:t>елых условиях говорить, что у него</w:t>
      </w:r>
      <w:r w:rsidRPr="000C2786">
        <w:rPr>
          <w:i/>
          <w:szCs w:val="28"/>
          <w:lang w:val="ru-RU"/>
        </w:rPr>
        <w:t xml:space="preserve"> все хорошо, </w:t>
      </w:r>
      <w:r w:rsidR="007F5828" w:rsidRPr="000C2786">
        <w:rPr>
          <w:i/>
          <w:szCs w:val="28"/>
          <w:lang w:val="ru-RU"/>
        </w:rPr>
        <w:t xml:space="preserve">он </w:t>
      </w:r>
      <w:r w:rsidRPr="000C2786">
        <w:rPr>
          <w:i/>
          <w:szCs w:val="28"/>
          <w:lang w:val="ru-RU"/>
        </w:rPr>
        <w:t xml:space="preserve">вряд </w:t>
      </w:r>
      <w:r w:rsidR="007F5828" w:rsidRPr="000C2786">
        <w:rPr>
          <w:i/>
          <w:szCs w:val="28"/>
          <w:lang w:val="ru-RU"/>
        </w:rPr>
        <w:t xml:space="preserve">ли этому </w:t>
      </w:r>
      <w:r w:rsidR="006A2487" w:rsidRPr="000C2786">
        <w:rPr>
          <w:i/>
          <w:szCs w:val="28"/>
          <w:lang w:val="ru-RU"/>
        </w:rPr>
        <w:t>поверит</w:t>
      </w:r>
      <w:r w:rsidRPr="000C2786">
        <w:rPr>
          <w:i/>
          <w:szCs w:val="28"/>
          <w:lang w:val="ru-RU"/>
        </w:rPr>
        <w:t xml:space="preserve">.   </w:t>
      </w:r>
    </w:p>
    <w:p w:rsidR="002D5116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Для каждого проекта Министерством образования и науки Российской Федерации с участием уполномоченных органов по работе с молодежью субъектов Российской Федерации разрабатывается технико-экономическое обоснование, которое будет содержать цели соответствующего приоритетного направления Стратегии, основные федеральные и региональные приоритеты и значения индикаторов государственной молодежной политики. К этой работе будут привлечены научные и молодежные общественные организации.</w:t>
      </w:r>
    </w:p>
    <w:p w:rsidR="002D5116" w:rsidRPr="000C2786" w:rsidRDefault="002D5116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>С «участием уполномоченных органов»,  в которых работают люди, профессии которых не соответствует Госстандарту специальности Организация работы с молодежью.</w:t>
      </w:r>
    </w:p>
    <w:p w:rsidR="00FC254B" w:rsidRPr="000C2786" w:rsidRDefault="00FF4B6F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szCs w:val="28"/>
          <w:lang w:val="ru-RU"/>
        </w:rPr>
        <w:t xml:space="preserve">Для привлечения исполнителей приоритетного направления, прежде всего из числа уполномоченных органов по работе с молодежью субъектов Российской Федерации и общественных организаций, работающих в молодежной сфере, будут проведены конкурсы. </w:t>
      </w:r>
      <w:r w:rsidR="00A4410C" w:rsidRPr="000C2786">
        <w:rPr>
          <w:i/>
          <w:szCs w:val="28"/>
          <w:lang w:val="ru-RU"/>
        </w:rPr>
        <w:t xml:space="preserve">То есть между якобы «профессионалами» из числа тех самых органов и обычными общественными организациями. </w:t>
      </w:r>
      <w:r w:rsidRPr="000C2786">
        <w:rPr>
          <w:szCs w:val="28"/>
          <w:lang w:val="ru-RU"/>
        </w:rPr>
        <w:t xml:space="preserve">Предметом конкурсного отбора станут проекты и мероприятия, направленные на решение одной или нескольких задач, определяемых Стратегией и соответствующими приоритетными направлениями. </w:t>
      </w:r>
      <w:r w:rsidR="00DF1196" w:rsidRPr="000C2786">
        <w:rPr>
          <w:i/>
          <w:szCs w:val="28"/>
          <w:lang w:val="ru-RU"/>
        </w:rPr>
        <w:t xml:space="preserve">То </w:t>
      </w:r>
      <w:r w:rsidR="00FC254B" w:rsidRPr="000C2786">
        <w:rPr>
          <w:i/>
          <w:szCs w:val="28"/>
          <w:lang w:val="ru-RU"/>
        </w:rPr>
        <w:t>есть «уполномоченными органами» и орг</w:t>
      </w:r>
      <w:r w:rsidR="00DF1196" w:rsidRPr="000C2786">
        <w:rPr>
          <w:i/>
          <w:szCs w:val="28"/>
          <w:lang w:val="ru-RU"/>
        </w:rPr>
        <w:t>ани</w:t>
      </w:r>
      <w:r w:rsidR="00FC254B" w:rsidRPr="000C2786">
        <w:rPr>
          <w:i/>
          <w:szCs w:val="28"/>
          <w:lang w:val="ru-RU"/>
        </w:rPr>
        <w:t xml:space="preserve">зациями пишутся проекты, и интересно, какие проекты предпочтет государство, которое эти самые органы и уполномочило? </w:t>
      </w:r>
    </w:p>
    <w:p w:rsidR="00154DE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К организации и проведению конкурсного отбора будут привлечены ведущие эксперты из числа государственных, общественных, научных организаций, имеющих большой опыт работы в области молодежной политики.</w:t>
      </w:r>
    </w:p>
    <w:p w:rsidR="00154DE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Информация о поддержанных проектах, об организациях победителях, ожидаемых результатах и о сроках их реализации будет доведена до сведения широкой общественности, в том числе в рамках работы создаваемой российской информационной молодежной сети.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На федеральном уровне за реализацию приоритетных направлений Стратегии отвечает Министерство образования и науки Российской Федерации во взаимодействии с институтами гражданского общества и научной общественностью. На региональном уровне - уполномоченный орган по работе с молодежью субъекта Российской Федерации.</w:t>
      </w:r>
    </w:p>
    <w:p w:rsidR="00154DED" w:rsidRPr="000C2786" w:rsidRDefault="00154DED" w:rsidP="000C2786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</w:p>
    <w:p w:rsidR="00FF4B6F" w:rsidRPr="000C2786" w:rsidRDefault="000C2786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b/>
          <w:bCs/>
          <w:szCs w:val="28"/>
          <w:lang w:val="ru-RU"/>
        </w:rPr>
        <w:br w:type="page"/>
      </w:r>
      <w:r w:rsidR="00FF4B6F" w:rsidRPr="000C2786">
        <w:rPr>
          <w:b/>
          <w:bCs/>
          <w:szCs w:val="28"/>
          <w:lang w:val="ru-RU"/>
        </w:rPr>
        <w:t>Условия, необходимые для реализации Стратегии</w:t>
      </w:r>
    </w:p>
    <w:p w:rsidR="00154DE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Для достижения целей и решения задач, определяемых Стратегией, требуется создание организационно-правовых и материально-финансовых условий.</w:t>
      </w:r>
    </w:p>
    <w:p w:rsidR="00154DED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соответствии с положениями настоящей Стратегии необходимо внесение изменений и дополнений в нормативные правовые акты, направленные на совершенствование механизмов взаимодействия федеральных органов государственной власти, органов исполнительной власти субъектов Российской Федерации и органов местного самоуправления в реализации приоритетных направлений государственной молодежной политики, на создание условий для поддержки деятельности молодежных общественных объединений, а также на создание условий для молодежи, находящейся в трудной жизненной ситуации, и молодых семей.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Для реализации Стратегии необходимо формирование кадрового потенциала государственной молодежной политики и негосударственных организаций, что предполагает:</w:t>
      </w:r>
    </w:p>
    <w:p w:rsidR="00CA7DA0" w:rsidRPr="000C2786" w:rsidRDefault="00FF4B6F" w:rsidP="000C2786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>уточнение государственных образовательных стандартов по перечню специальностей, представленных в системе органов и организаций, реализующих госуд</w:t>
      </w:r>
      <w:r w:rsidR="00CA7DA0" w:rsidRPr="000C2786">
        <w:rPr>
          <w:szCs w:val="28"/>
          <w:lang w:val="ru-RU"/>
        </w:rPr>
        <w:t>арственную молодежную политику;</w:t>
      </w:r>
    </w:p>
    <w:p w:rsidR="006D5BE0" w:rsidRPr="000C2786" w:rsidRDefault="00FF4B6F" w:rsidP="000C2786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пересмотр тарифно-квалификационных требований к специалистам, работающим в сфере государственной молодежной политики; </w:t>
      </w:r>
    </w:p>
    <w:p w:rsidR="009306EE" w:rsidRPr="000C2786" w:rsidRDefault="00FF4B6F" w:rsidP="000C2786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совершенствование системы подготовки кадров в сфере государственной молодежной политики в рамках проведения единой государственной политики в области образования на базе действующей сети образовательных учреждений. </w:t>
      </w:r>
    </w:p>
    <w:p w:rsidR="009306EE" w:rsidRPr="000C2786" w:rsidRDefault="004C20A9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 xml:space="preserve">В 1 и 3 пунктах написано одно и то же разными словами. 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целях обеспечения эффективной реализации мер государственной молодежной политики необходимо установить систему критериев и показателей оценки ее результативности, которая должна показывать взаимосвязь между мерами государственной молодежной политики и изменениями в положении молодежи. Разработка такой системы потребует модернизацию государственной статистики в области государственной молодежной политики, в частности разработку и пересмотр сложившихся требований и параметров информации, характеризующей положение молодежи в основных сферах социально-экономической жизни России.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Мероприятия по реализации Стратегии будут осуществляться из следующих основных источников:</w:t>
      </w:r>
    </w:p>
    <w:p w:rsidR="00B558E6" w:rsidRPr="000C2786" w:rsidRDefault="00FF4B6F" w:rsidP="000C2786">
      <w:pPr>
        <w:numPr>
          <w:ilvl w:val="0"/>
          <w:numId w:val="5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федеральный бюджет; </w:t>
      </w:r>
    </w:p>
    <w:p w:rsidR="00B558E6" w:rsidRPr="000C2786" w:rsidRDefault="00FF4B6F" w:rsidP="000C2786">
      <w:pPr>
        <w:numPr>
          <w:ilvl w:val="0"/>
          <w:numId w:val="5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бюджет субъекта Российской Федерации; </w:t>
      </w:r>
    </w:p>
    <w:p w:rsidR="00FF4B6F" w:rsidRPr="000C2786" w:rsidRDefault="00FF4B6F" w:rsidP="000C2786">
      <w:pPr>
        <w:numPr>
          <w:ilvl w:val="0"/>
          <w:numId w:val="5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внебюджетные средства. 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Финансирование мероприятий по реализации Стратегии осуществляется в пределах средств, предусмотренных на реализацию государственной молодежной политики федеральным законом о федеральном бюджете на соответствующий год, в том числе путем предоставления в установленном порядке субсидий субъектам Российской Федерации и организациям любых организационно-правовых форм.</w:t>
      </w:r>
    </w:p>
    <w:p w:rsidR="00527905" w:rsidRPr="000C2786" w:rsidRDefault="00527905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F4B6F" w:rsidRPr="000C2786" w:rsidRDefault="00FF4B6F" w:rsidP="000C2786">
      <w:pPr>
        <w:autoSpaceDE w:val="0"/>
        <w:autoSpaceDN w:val="0"/>
        <w:adjustRightInd w:val="0"/>
        <w:ind w:left="900"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 xml:space="preserve">Результаты реализации государственной молодежной политики и оценка ее эффективности </w:t>
      </w:r>
    </w:p>
    <w:p w:rsidR="00310D48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Главным результатом реализации Стратегии должны стать улучшение положения молодежи в обществе и, как следствие, увеличение вклада молодых людей в развитие страны.</w:t>
      </w:r>
    </w:p>
    <w:p w:rsidR="00C02F55" w:rsidRPr="000C2786" w:rsidRDefault="00C02F55" w:rsidP="000C2786">
      <w:pPr>
        <w:autoSpaceDE w:val="0"/>
        <w:autoSpaceDN w:val="0"/>
        <w:adjustRightInd w:val="0"/>
        <w:ind w:firstLine="709"/>
        <w:rPr>
          <w:i/>
          <w:szCs w:val="28"/>
          <w:lang w:val="ru-RU"/>
        </w:rPr>
      </w:pPr>
      <w:r w:rsidRPr="000C2786">
        <w:rPr>
          <w:i/>
          <w:szCs w:val="28"/>
          <w:lang w:val="ru-RU"/>
        </w:rPr>
        <w:t>Опять же становится ясно, что государственная молодежная политика направлена на извлечение выгоды из деятельности молодежи.</w:t>
      </w:r>
    </w:p>
    <w:p w:rsidR="00227AF6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К ожидаемым результатам улучшения положения молодежи относятся повышение уровня здоровья и качества образовательных услуг, доходов молодых людей в сравнении с предыдущим периодом и доходами взрослого населения.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Результатом вклада молодежи в социально-экономическое, общественно-политическое и социокультурное развитие страны являются:</w:t>
      </w:r>
    </w:p>
    <w:p w:rsidR="00227AF6" w:rsidRPr="000C2786" w:rsidRDefault="00FF4B6F" w:rsidP="000C278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повышение числа молодых людей, получивших образование (не ниже среднего профессионального); </w:t>
      </w:r>
    </w:p>
    <w:p w:rsidR="00227AF6" w:rsidRPr="000C2786" w:rsidRDefault="00FF4B6F" w:rsidP="000C278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сокращение числа молодых людей, имеющих крайне низкий уровень доходов и живущих ниже прожиточного минимума; </w:t>
      </w:r>
    </w:p>
    <w:p w:rsidR="00227AF6" w:rsidRPr="000C2786" w:rsidRDefault="00FF4B6F" w:rsidP="000C278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сокращение уровня безработицы в молодежной среде; </w:t>
      </w:r>
    </w:p>
    <w:p w:rsidR="00227AF6" w:rsidRPr="000C2786" w:rsidRDefault="00FF4B6F" w:rsidP="000C278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снижение уровня правонарушений среди молодежи; </w:t>
      </w:r>
    </w:p>
    <w:p w:rsidR="00227AF6" w:rsidRPr="000C2786" w:rsidRDefault="00FF4B6F" w:rsidP="000C278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повышение деловой, предпринимательской, творческой, спортивной активности молодежи; </w:t>
      </w:r>
    </w:p>
    <w:p w:rsidR="00227AF6" w:rsidRPr="000C2786" w:rsidRDefault="00FF4B6F" w:rsidP="000C278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повышение уровня самоорганизации и самоуправления молодежи в жизни общества; </w:t>
      </w:r>
    </w:p>
    <w:p w:rsidR="00FF4B6F" w:rsidRPr="000C2786" w:rsidRDefault="00FF4B6F" w:rsidP="000C278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ind w:left="0"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увеличение числа молодых людей, участвующих в выборах органов власти всех уровней. </w:t>
      </w:r>
    </w:p>
    <w:p w:rsidR="00230EE0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числе первоочередных мер по реализации Стратегии рассматривается разработка российской системы оценки эффективности государственной молодежной политики и положения молодежи в России, число критериев которой с учетом включенных в них индикаторов будет уточнено в результате ее формирования. В качестве основного критерия оценки эффективности государственной молодежной политики будет рассматриваться влияние предпринимаемых мер на улучшение положения молодежи в российском обществе, на динамику и качество ее общественной и социально-экономической активности.</w:t>
      </w:r>
    </w:p>
    <w:p w:rsidR="00230EE0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Поскольку Стратегия носит комплексный характер, предполагается разработка системы измерителей, позволяющих сопоставить качественное улучшение положения молодежи с общими показателями развития ситуации в стране.</w:t>
      </w:r>
    </w:p>
    <w:p w:rsidR="00230EE0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Источником исходной информации станут данные мониторингов положения молодежи в России, качественных оценок роли и места государственной молодежной политики в улучшении этого положения, предоставляемых всеми ее адресатами и участниками.</w:t>
      </w:r>
    </w:p>
    <w:p w:rsidR="00230EE0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Формируемая система измерения и измерителей обеспечит возможность осуществления оперативного анализа мер Стратегии, прогнозирования положения молодежи и выявления актуальных задач государственной молодежной политики на краткосрочную и среднесрочную перспективу.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Помимо этого будут внесены коррективы и изменения в систему сбора данных государственного статистического наблюдения в части, отражающей актуальные задачи и приоритеты государственной молодежной политики, обоснованные настоящей Стратегией.</w:t>
      </w:r>
    </w:p>
    <w:p w:rsidR="00230EE0" w:rsidRPr="000C2786" w:rsidRDefault="00230EE0" w:rsidP="000C2786">
      <w:pPr>
        <w:autoSpaceDE w:val="0"/>
        <w:autoSpaceDN w:val="0"/>
        <w:adjustRightInd w:val="0"/>
        <w:ind w:firstLine="709"/>
        <w:rPr>
          <w:b/>
          <w:bCs/>
          <w:szCs w:val="28"/>
          <w:lang w:val="ru-RU"/>
        </w:rPr>
      </w:pP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Заключительные положения</w:t>
      </w:r>
    </w:p>
    <w:p w:rsidR="00230EE0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страны. Это требует от всех участников процесса социального становления молодежи разработки и последовательной реализации подходов, ориентированных на прямое вовлечение молодых людей в решение собственных проблем и общенациональных задач.</w:t>
      </w:r>
    </w:p>
    <w:p w:rsidR="00230EE0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Задачи государственной молодежной политики такого масштаба могут быть решены только посредством применения проектного подхода, формирования системы российских молодежных проектов, основанных на приоритетных направлениях Стратегии, понятных и востребованных в молодежной среде и обществе.</w:t>
      </w:r>
    </w:p>
    <w:p w:rsidR="00FF4B6F" w:rsidRPr="000C2786" w:rsidRDefault="00FF4B6F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Все это в конечном итоге сформирует устойчивые условия для самоорганизации молодежи и всего населения, развития инициатив, отвечающих масштабам задач, стоящих перед Россией, роста благосостояния граждан и совершенствования общественных отношений.</w:t>
      </w:r>
    </w:p>
    <w:p w:rsidR="00230EE0" w:rsidRPr="000C2786" w:rsidRDefault="000C2786" w:rsidP="000C2786">
      <w:pPr>
        <w:autoSpaceDE w:val="0"/>
        <w:autoSpaceDN w:val="0"/>
        <w:adjustRightInd w:val="0"/>
        <w:ind w:firstLine="709"/>
        <w:rPr>
          <w:b/>
          <w:szCs w:val="28"/>
          <w:lang w:val="ru-RU"/>
        </w:rPr>
      </w:pPr>
      <w:r>
        <w:rPr>
          <w:b/>
          <w:szCs w:val="28"/>
        </w:rPr>
        <w:br w:type="page"/>
      </w:r>
      <w:r w:rsidR="00230EE0" w:rsidRPr="000C2786">
        <w:rPr>
          <w:b/>
          <w:szCs w:val="28"/>
          <w:lang w:val="ru-RU"/>
        </w:rPr>
        <w:t>Вывод</w:t>
      </w:r>
    </w:p>
    <w:p w:rsidR="00D8082D" w:rsidRPr="000C2786" w:rsidRDefault="00D8082D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2C1DBC" w:rsidRPr="000C2786" w:rsidRDefault="00E07F8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В условиях постоянно изменяющегося общества н</w:t>
      </w:r>
      <w:r w:rsidR="002C1DBC" w:rsidRPr="000C2786">
        <w:rPr>
          <w:szCs w:val="28"/>
          <w:lang w:val="ru-RU"/>
        </w:rPr>
        <w:t xml:space="preserve">ельзя забывать, что каждого отдельного представителя молодежи необходимо рассматривать в качестве реального действующего лица социального становления и инновационного развития не только конкретного региона, родного города или села, но также общества и государства в целом. Ведь современная молодежь - это то поколение, от которого зависит будущая судьба России и которое по определению </w:t>
      </w:r>
      <w:r w:rsidRPr="000C2786">
        <w:rPr>
          <w:szCs w:val="28"/>
          <w:lang w:val="ru-RU"/>
        </w:rPr>
        <w:t>должно выгодно отлича</w:t>
      </w:r>
      <w:r w:rsidR="002C1DBC" w:rsidRPr="000C2786">
        <w:rPr>
          <w:szCs w:val="28"/>
          <w:lang w:val="ru-RU"/>
        </w:rPr>
        <w:t>т</w:t>
      </w:r>
      <w:r w:rsidRPr="000C2786">
        <w:rPr>
          <w:szCs w:val="28"/>
          <w:lang w:val="ru-RU"/>
        </w:rPr>
        <w:t>ь</w:t>
      </w:r>
      <w:r w:rsidR="002C1DBC" w:rsidRPr="000C2786">
        <w:rPr>
          <w:szCs w:val="28"/>
          <w:lang w:val="ru-RU"/>
        </w:rPr>
        <w:t xml:space="preserve">ся от других групп населения уровнем здоровья, интеллектуальной активности и мобильности. </w:t>
      </w:r>
    </w:p>
    <w:p w:rsidR="0055514F" w:rsidRPr="000C2786" w:rsidRDefault="0055514F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С точки зрения будущего специалиста по работе с молодежью, хочу заметить, что принятая в 2006 году Стратегия </w:t>
      </w:r>
      <w:r w:rsidR="001C524E" w:rsidRPr="000C2786">
        <w:rPr>
          <w:szCs w:val="28"/>
          <w:lang w:val="ru-RU"/>
        </w:rPr>
        <w:t>во многом</w:t>
      </w:r>
      <w:r w:rsidRPr="000C2786">
        <w:rPr>
          <w:szCs w:val="28"/>
          <w:lang w:val="ru-RU"/>
        </w:rPr>
        <w:t xml:space="preserve"> не отвечает требованиям современного общества и</w:t>
      </w:r>
      <w:r w:rsidR="001C524E" w:rsidRPr="000C2786">
        <w:rPr>
          <w:szCs w:val="28"/>
          <w:lang w:val="ru-RU"/>
        </w:rPr>
        <w:t>,</w:t>
      </w:r>
      <w:r w:rsidRPr="000C2786">
        <w:rPr>
          <w:szCs w:val="28"/>
          <w:lang w:val="ru-RU"/>
        </w:rPr>
        <w:t xml:space="preserve"> </w:t>
      </w:r>
      <w:r w:rsidR="001C524E" w:rsidRPr="000C2786">
        <w:rPr>
          <w:szCs w:val="28"/>
          <w:lang w:val="ru-RU"/>
        </w:rPr>
        <w:t xml:space="preserve">как следствие, </w:t>
      </w:r>
      <w:r w:rsidRPr="000C2786">
        <w:rPr>
          <w:szCs w:val="28"/>
          <w:lang w:val="ru-RU"/>
        </w:rPr>
        <w:t xml:space="preserve">проекты, представленные в ней, могут решить проблемы молодежи лишь в том случае, если будут интересны самой молодежи.    </w:t>
      </w:r>
    </w:p>
    <w:p w:rsidR="007E50CD" w:rsidRPr="000C2786" w:rsidRDefault="007E50CD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Молодежь группа </w:t>
      </w:r>
      <w:r w:rsidR="0055514F" w:rsidRPr="000C2786">
        <w:rPr>
          <w:szCs w:val="28"/>
          <w:lang w:val="ru-RU"/>
        </w:rPr>
        <w:t xml:space="preserve">самых агрессивных потребителей, </w:t>
      </w:r>
      <w:r w:rsidRPr="000C2786">
        <w:rPr>
          <w:szCs w:val="28"/>
          <w:lang w:val="ru-RU"/>
        </w:rPr>
        <w:t xml:space="preserve">со своим мировоззрением, убеждениями, культурой, своими понятиями и своей идеологией, поэтому нельзя допускать никаких ошибок, которые </w:t>
      </w:r>
      <w:r w:rsidR="006C1F0C" w:rsidRPr="000C2786">
        <w:rPr>
          <w:szCs w:val="28"/>
          <w:lang w:val="ru-RU"/>
        </w:rPr>
        <w:t>в какой-то момент станут</w:t>
      </w:r>
      <w:r w:rsidRPr="000C2786">
        <w:rPr>
          <w:szCs w:val="28"/>
          <w:lang w:val="ru-RU"/>
        </w:rPr>
        <w:t xml:space="preserve"> понятны молодежи и которые мог</w:t>
      </w:r>
      <w:r w:rsidR="006C1F0C" w:rsidRPr="000C2786">
        <w:rPr>
          <w:szCs w:val="28"/>
          <w:lang w:val="ru-RU"/>
        </w:rPr>
        <w:t>ут</w:t>
      </w:r>
      <w:r w:rsidRPr="000C2786">
        <w:rPr>
          <w:szCs w:val="28"/>
          <w:lang w:val="ru-RU"/>
        </w:rPr>
        <w:t xml:space="preserve"> привести к самым непредсказуемым последствиям.</w:t>
      </w:r>
    </w:p>
    <w:p w:rsidR="007E50CD" w:rsidRPr="000C2786" w:rsidRDefault="007E50CD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"Молодежь – будущее любой страны" - эти слова можно встретить где угодно, об этом буквально кричит государство. </w:t>
      </w:r>
      <w:r w:rsidR="00B0220E" w:rsidRPr="000C2786">
        <w:rPr>
          <w:szCs w:val="28"/>
          <w:lang w:val="ru-RU"/>
        </w:rPr>
        <w:t>С</w:t>
      </w:r>
      <w:r w:rsidRPr="000C2786">
        <w:rPr>
          <w:szCs w:val="28"/>
          <w:lang w:val="ru-RU"/>
        </w:rPr>
        <w:t xml:space="preserve"> помощью этих слов государство создает впечатление, что для молодежи что-то делается, а на самом же деле</w:t>
      </w:r>
      <w:r w:rsidR="00B0220E" w:rsidRPr="000C2786">
        <w:rPr>
          <w:szCs w:val="28"/>
          <w:lang w:val="ru-RU"/>
        </w:rPr>
        <w:t>, ничего государство не делает. Это подтверждается происходящ</w:t>
      </w:r>
      <w:r w:rsidR="00EA4FF2" w:rsidRPr="000C2786">
        <w:rPr>
          <w:szCs w:val="28"/>
          <w:lang w:val="ru-RU"/>
        </w:rPr>
        <w:t xml:space="preserve">ими в последнее время событиями и самим отношением к молодежи. </w:t>
      </w:r>
      <w:r w:rsidR="00B0220E" w:rsidRPr="000C2786">
        <w:rPr>
          <w:szCs w:val="28"/>
          <w:lang w:val="ru-RU"/>
        </w:rPr>
        <w:t xml:space="preserve"> </w:t>
      </w:r>
    </w:p>
    <w:p w:rsidR="007E50CD" w:rsidRPr="000C2786" w:rsidRDefault="007E50CD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К молодежи привыкли относиться как к дешевой рабочей силе. На самом деле молод</w:t>
      </w:r>
      <w:r w:rsidR="00653565" w:rsidRPr="000C2786">
        <w:rPr>
          <w:szCs w:val="28"/>
          <w:lang w:val="ru-RU"/>
        </w:rPr>
        <w:t>ые люди хотят, и буду</w:t>
      </w:r>
      <w:r w:rsidRPr="000C2786">
        <w:rPr>
          <w:szCs w:val="28"/>
          <w:lang w:val="ru-RU"/>
        </w:rPr>
        <w:t>т работать, но за достойную оплату труда.</w:t>
      </w:r>
      <w:r w:rsidR="00B0220E" w:rsidRPr="000C2786">
        <w:rPr>
          <w:szCs w:val="28"/>
          <w:lang w:val="ru-RU"/>
        </w:rPr>
        <w:t xml:space="preserve"> Дешевая рабочая сила – это стереотип, сложившийся в современном российском обществе. Ни в какой другой стране к молодежи не относятся так предвзято и так безответственно, не дают не единого шанса проявить свои способности. </w:t>
      </w:r>
    </w:p>
    <w:p w:rsidR="007E50CD" w:rsidRPr="000C2786" w:rsidRDefault="007E50CD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Уже на сегодняшний день не каждый молодой человек может найти средства, который необходимы для получения высшего образования. При этом рынок специалистов с высшим образованием переполнен, а плата за высшее образование растет.</w:t>
      </w:r>
      <w:r w:rsidR="00E87C48" w:rsidRPr="000C2786">
        <w:rPr>
          <w:szCs w:val="28"/>
          <w:lang w:val="ru-RU"/>
        </w:rPr>
        <w:t xml:space="preserve"> Когда государство поймет, что это тупиковый ход станет слишком поздно. </w:t>
      </w:r>
    </w:p>
    <w:p w:rsidR="00E65956" w:rsidRPr="000C2786" w:rsidRDefault="00627026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К</w:t>
      </w:r>
      <w:r w:rsidR="007E50CD" w:rsidRPr="000C2786">
        <w:rPr>
          <w:szCs w:val="28"/>
          <w:lang w:val="ru-RU"/>
        </w:rPr>
        <w:t xml:space="preserve"> сожалению, до тех пор, пока во власти не будет молодежи, ничего не изменится, </w:t>
      </w:r>
      <w:r w:rsidR="00E65956" w:rsidRPr="000C2786">
        <w:rPr>
          <w:szCs w:val="28"/>
          <w:lang w:val="ru-RU"/>
        </w:rPr>
        <w:t xml:space="preserve">потому что молодежных проблем, кроме самой молодежи полностью никто не знает. </w:t>
      </w:r>
    </w:p>
    <w:p w:rsidR="00E65956" w:rsidRPr="000C2786" w:rsidRDefault="00E65956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 xml:space="preserve">Но </w:t>
      </w:r>
      <w:r w:rsidR="007E50CD" w:rsidRPr="000C2786">
        <w:rPr>
          <w:szCs w:val="28"/>
          <w:lang w:val="ru-RU"/>
        </w:rPr>
        <w:t xml:space="preserve">чтобы прийти к власти, необходимо затратить очень много сил, энергии, воли, средств, а главное – времени. То есть к власти приходят далеко не в молодежном возрасте. В том возрасте, когда уже забываются прошлые молодежные проблемы, и приходят </w:t>
      </w:r>
      <w:r w:rsidR="0055514F" w:rsidRPr="000C2786">
        <w:rPr>
          <w:szCs w:val="28"/>
          <w:lang w:val="ru-RU"/>
        </w:rPr>
        <w:t>свои взрослые</w:t>
      </w:r>
      <w:r w:rsidR="007E50CD" w:rsidRPr="000C2786">
        <w:rPr>
          <w:szCs w:val="28"/>
          <w:lang w:val="ru-RU"/>
        </w:rPr>
        <w:t xml:space="preserve">. </w:t>
      </w:r>
    </w:p>
    <w:p w:rsidR="0055514F" w:rsidRPr="000C2786" w:rsidRDefault="0030041F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Большую часть</w:t>
      </w:r>
      <w:r w:rsidR="00B205B8" w:rsidRPr="000C2786">
        <w:rPr>
          <w:szCs w:val="28"/>
          <w:lang w:val="ru-RU"/>
        </w:rPr>
        <w:t xml:space="preserve"> эти</w:t>
      </w:r>
      <w:r w:rsidRPr="000C2786">
        <w:rPr>
          <w:szCs w:val="28"/>
          <w:lang w:val="ru-RU"/>
        </w:rPr>
        <w:t>х проблем</w:t>
      </w:r>
      <w:r w:rsidR="00B205B8" w:rsidRPr="000C2786">
        <w:rPr>
          <w:szCs w:val="28"/>
          <w:lang w:val="ru-RU"/>
        </w:rPr>
        <w:t xml:space="preserve"> призвана решить Стратегия государственной молодежной политики</w:t>
      </w:r>
      <w:r w:rsidRPr="000C2786">
        <w:rPr>
          <w:szCs w:val="28"/>
          <w:lang w:val="ru-RU"/>
        </w:rPr>
        <w:t>, но д</w:t>
      </w:r>
      <w:r w:rsidR="002F52E7" w:rsidRPr="000C2786">
        <w:rPr>
          <w:szCs w:val="28"/>
          <w:lang w:val="ru-RU"/>
        </w:rPr>
        <w:t xml:space="preserve">ействующая на сегодняшний момент Стратегия, в виде проектов в ней представленных не дает решения тех проблем, которые существуют у молодых людей и при внимательном изучении вызывает больше вопросов, чем ответов. </w:t>
      </w:r>
    </w:p>
    <w:p w:rsidR="001F1657" w:rsidRPr="000C2786" w:rsidRDefault="001F1657" w:rsidP="000C2786">
      <w:pPr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Необходимо пересмотреть Стратегию и</w:t>
      </w:r>
      <w:r w:rsidR="00CC219F" w:rsidRPr="000C2786">
        <w:rPr>
          <w:szCs w:val="28"/>
          <w:lang w:val="ru-RU"/>
        </w:rPr>
        <w:t>,</w:t>
      </w:r>
      <w:r w:rsidRPr="000C2786">
        <w:rPr>
          <w:szCs w:val="28"/>
          <w:lang w:val="ru-RU"/>
        </w:rPr>
        <w:t xml:space="preserve"> при содействии молодежи: студентов, школьников старших классов, работающей молодежи</w:t>
      </w:r>
      <w:r w:rsidR="00CC219F" w:rsidRPr="000C2786">
        <w:rPr>
          <w:szCs w:val="28"/>
          <w:lang w:val="ru-RU"/>
        </w:rPr>
        <w:t>,</w:t>
      </w:r>
      <w:r w:rsidRPr="000C2786">
        <w:rPr>
          <w:szCs w:val="28"/>
          <w:lang w:val="ru-RU"/>
        </w:rPr>
        <w:t xml:space="preserve"> выявить грубейшие ошибки, при</w:t>
      </w:r>
      <w:r w:rsidR="00CC219F" w:rsidRPr="000C2786">
        <w:rPr>
          <w:szCs w:val="28"/>
          <w:lang w:val="ru-RU"/>
        </w:rPr>
        <w:t xml:space="preserve">сутствующие в тексте Стратегии. Необходимо рассмотреть Стратегию во всех ВУЗах, в которых есть специальность Организация работы с молодежью, при содействии с преподавателями специальности и составить новую Стратегию, подходящую для всей молодежи страны. </w:t>
      </w:r>
    </w:p>
    <w:p w:rsidR="00502244" w:rsidRPr="000C2786" w:rsidRDefault="000C2786" w:rsidP="000C2786">
      <w:pPr>
        <w:ind w:firstLine="709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580028" w:rsidRPr="000C2786">
        <w:rPr>
          <w:b/>
          <w:szCs w:val="28"/>
          <w:lang w:val="ru-RU"/>
        </w:rPr>
        <w:t>Список литературы</w:t>
      </w:r>
    </w:p>
    <w:p w:rsidR="0036225C" w:rsidRPr="000C2786" w:rsidRDefault="0036225C" w:rsidP="000C2786">
      <w:pPr>
        <w:ind w:firstLine="709"/>
        <w:rPr>
          <w:b/>
          <w:szCs w:val="28"/>
          <w:lang w:val="ru-RU"/>
        </w:rPr>
      </w:pPr>
    </w:p>
    <w:p w:rsidR="0036225C" w:rsidRPr="000C2786" w:rsidRDefault="0036225C" w:rsidP="000C2786">
      <w:pPr>
        <w:numPr>
          <w:ilvl w:val="0"/>
          <w:numId w:val="7"/>
        </w:numPr>
        <w:tabs>
          <w:tab w:val="clear" w:pos="1395"/>
          <w:tab w:val="num" w:pos="0"/>
        </w:tabs>
        <w:ind w:left="0" w:firstLine="0"/>
        <w:rPr>
          <w:bCs/>
          <w:szCs w:val="28"/>
          <w:lang w:val="ru-RU"/>
        </w:rPr>
      </w:pPr>
      <w:r w:rsidRPr="000C2786">
        <w:rPr>
          <w:szCs w:val="28"/>
          <w:lang w:val="ru-RU"/>
        </w:rPr>
        <w:t>Стратегия Государственной молодежной политики (</w:t>
      </w:r>
      <w:r w:rsidRPr="000C2786">
        <w:rPr>
          <w:bCs/>
          <w:szCs w:val="28"/>
          <w:lang w:val="ru-RU"/>
        </w:rPr>
        <w:t>от 18 декабря 2006 года N 1760-р)</w:t>
      </w:r>
    </w:p>
    <w:p w:rsidR="007A5D8F" w:rsidRPr="000C2786" w:rsidRDefault="007A5D8F" w:rsidP="000C2786">
      <w:pPr>
        <w:numPr>
          <w:ilvl w:val="0"/>
          <w:numId w:val="7"/>
        </w:numPr>
        <w:tabs>
          <w:tab w:val="clear" w:pos="1395"/>
          <w:tab w:val="num" w:pos="0"/>
        </w:tabs>
        <w:ind w:left="0" w:firstLine="0"/>
        <w:rPr>
          <w:bCs/>
          <w:szCs w:val="28"/>
        </w:rPr>
      </w:pPr>
      <w:r w:rsidRPr="00B97B3C">
        <w:rPr>
          <w:bCs/>
          <w:szCs w:val="28"/>
        </w:rPr>
        <w:t>www.ug.ru</w:t>
      </w:r>
      <w:r w:rsidRPr="000C2786">
        <w:rPr>
          <w:bCs/>
          <w:szCs w:val="28"/>
        </w:rPr>
        <w:t xml:space="preserve">  </w:t>
      </w:r>
    </w:p>
    <w:p w:rsidR="004A2D4F" w:rsidRPr="000C2786" w:rsidRDefault="004A2D4F" w:rsidP="000C2786">
      <w:pPr>
        <w:numPr>
          <w:ilvl w:val="0"/>
          <w:numId w:val="7"/>
        </w:numPr>
        <w:tabs>
          <w:tab w:val="clear" w:pos="1395"/>
          <w:tab w:val="num" w:pos="0"/>
        </w:tabs>
        <w:ind w:left="0" w:firstLine="0"/>
        <w:rPr>
          <w:rStyle w:val="a5"/>
          <w:bCs/>
          <w:szCs w:val="28"/>
        </w:rPr>
      </w:pPr>
      <w:r w:rsidRPr="00B97B3C">
        <w:rPr>
          <w:rStyle w:val="a5"/>
          <w:bCs/>
          <w:szCs w:val="28"/>
        </w:rPr>
        <w:t>www.km.mosreg.ru</w:t>
      </w:r>
      <w:r w:rsidRPr="000C2786">
        <w:rPr>
          <w:rStyle w:val="a5"/>
          <w:bCs/>
          <w:szCs w:val="28"/>
          <w:lang w:val="ru-RU"/>
        </w:rPr>
        <w:t xml:space="preserve"> </w:t>
      </w:r>
    </w:p>
    <w:p w:rsidR="004D73F6" w:rsidRPr="000C2786" w:rsidRDefault="004D73F6" w:rsidP="000C2786">
      <w:pPr>
        <w:ind w:firstLine="709"/>
        <w:rPr>
          <w:rStyle w:val="a5"/>
          <w:color w:val="000000"/>
          <w:szCs w:val="28"/>
          <w:lang w:val="ru-RU"/>
        </w:rPr>
      </w:pPr>
    </w:p>
    <w:p w:rsidR="00FB7459" w:rsidRPr="000C2786" w:rsidRDefault="000C2786" w:rsidP="000C2786">
      <w:pPr>
        <w:autoSpaceDE w:val="0"/>
        <w:autoSpaceDN w:val="0"/>
        <w:adjustRightInd w:val="0"/>
        <w:ind w:firstLine="709"/>
        <w:jc w:val="right"/>
        <w:rPr>
          <w:bCs/>
          <w:i/>
          <w:szCs w:val="28"/>
          <w:lang w:val="ru-RU"/>
        </w:rPr>
      </w:pPr>
      <w:r>
        <w:rPr>
          <w:bCs/>
          <w:i/>
          <w:szCs w:val="28"/>
          <w:lang w:val="ru-RU"/>
        </w:rPr>
        <w:br w:type="page"/>
      </w:r>
      <w:r w:rsidR="00FB7459" w:rsidRPr="000C2786">
        <w:rPr>
          <w:bCs/>
          <w:i/>
          <w:szCs w:val="28"/>
          <w:lang w:val="ru-RU"/>
        </w:rPr>
        <w:t>Приложение 1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jc w:val="left"/>
        <w:rPr>
          <w:b/>
          <w:bCs/>
          <w:szCs w:val="28"/>
          <w:lang w:val="ru-RU"/>
        </w:rPr>
      </w:pPr>
    </w:p>
    <w:p w:rsidR="00FB7459" w:rsidRPr="000C2786" w:rsidRDefault="00FB7459" w:rsidP="000C2786">
      <w:pPr>
        <w:autoSpaceDE w:val="0"/>
        <w:autoSpaceDN w:val="0"/>
        <w:adjustRightInd w:val="0"/>
        <w:ind w:firstLine="709"/>
        <w:jc w:val="center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ПРАВИТЕЛЬСТВО РОССИЙСКОЙ ФЕДЕРАЦИИ</w:t>
      </w:r>
      <w:r w:rsidRPr="000C2786">
        <w:rPr>
          <w:b/>
          <w:bCs/>
          <w:szCs w:val="28"/>
          <w:lang w:val="ru-RU"/>
        </w:rPr>
        <w:br/>
        <w:t>РАСПОРЯЖЕНИЕ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от 18 декабря 2006 года N 1760-р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Об утверждении Стратегии государственной молодежной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b/>
          <w:bCs/>
          <w:szCs w:val="28"/>
          <w:lang w:val="ru-RU"/>
        </w:rPr>
        <w:t>политики в Российской Федерации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1. Утвердить прилагаемую Стратегию государственной молодежной политики в Российской Федерации (далее - Стратегия).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2. Минобрнауки России разработать с участием молодежных общественных объединений комплекс мероприятий по реализации Стратегии и обеспечить контроль их исполнения.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0C2786">
        <w:rPr>
          <w:szCs w:val="28"/>
          <w:lang w:val="ru-RU"/>
        </w:rPr>
        <w:t>3. Рекомендовать федеральным органам исполнительной власти и органам исполнительной власти субъектов Российской Федерации учитывать положения Стратегии при принятии мер по реализации государственной молодежной политики.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B7459" w:rsidRPr="000C2786" w:rsidRDefault="00FB7459" w:rsidP="000C2786">
      <w:pPr>
        <w:autoSpaceDE w:val="0"/>
        <w:autoSpaceDN w:val="0"/>
        <w:adjustRightInd w:val="0"/>
        <w:ind w:firstLine="709"/>
        <w:jc w:val="left"/>
        <w:rPr>
          <w:szCs w:val="28"/>
          <w:lang w:val="ru-RU"/>
        </w:rPr>
      </w:pPr>
      <w:r w:rsidRPr="000C2786">
        <w:rPr>
          <w:szCs w:val="28"/>
          <w:lang w:val="ru-RU"/>
        </w:rPr>
        <w:t>Председатель Правительства</w:t>
      </w:r>
      <w:r w:rsidRPr="000C2786">
        <w:rPr>
          <w:szCs w:val="28"/>
          <w:lang w:val="ru-RU"/>
        </w:rPr>
        <w:br/>
        <w:t>Российской Федерации</w:t>
      </w:r>
      <w:r w:rsidRPr="000C2786">
        <w:rPr>
          <w:szCs w:val="28"/>
          <w:lang w:val="ru-RU"/>
        </w:rPr>
        <w:br/>
        <w:t xml:space="preserve">М.Фрадков </w:t>
      </w:r>
    </w:p>
    <w:p w:rsidR="00FB7459" w:rsidRPr="000C2786" w:rsidRDefault="00FB7459" w:rsidP="000C2786">
      <w:pPr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B7459" w:rsidRPr="000C2786" w:rsidRDefault="00FB7459" w:rsidP="000C2786">
      <w:pPr>
        <w:autoSpaceDE w:val="0"/>
        <w:autoSpaceDN w:val="0"/>
        <w:adjustRightInd w:val="0"/>
        <w:ind w:firstLine="709"/>
        <w:jc w:val="left"/>
        <w:rPr>
          <w:szCs w:val="28"/>
          <w:lang w:val="ru-RU"/>
        </w:rPr>
      </w:pPr>
      <w:r w:rsidRPr="000C2786">
        <w:rPr>
          <w:szCs w:val="28"/>
          <w:lang w:val="ru-RU"/>
        </w:rPr>
        <w:t>УТВЕРЖДЕНА</w:t>
      </w:r>
      <w:r w:rsidRPr="000C2786">
        <w:rPr>
          <w:szCs w:val="28"/>
          <w:lang w:val="ru-RU"/>
        </w:rPr>
        <w:br/>
        <w:t>распоряжением Правительства</w:t>
      </w:r>
      <w:r w:rsidRPr="000C2786">
        <w:rPr>
          <w:szCs w:val="28"/>
          <w:lang w:val="ru-RU"/>
        </w:rPr>
        <w:br/>
        <w:t>Российской Федерации</w:t>
      </w:r>
      <w:r w:rsidRPr="000C2786">
        <w:rPr>
          <w:szCs w:val="28"/>
          <w:lang w:val="ru-RU"/>
        </w:rPr>
        <w:br/>
        <w:t>от 18 декабря 2006 года</w:t>
      </w:r>
      <w:r w:rsidRPr="000C2786">
        <w:rPr>
          <w:szCs w:val="28"/>
          <w:lang w:val="ru-RU"/>
        </w:rPr>
        <w:br/>
        <w:t>N 1760-р</w:t>
      </w:r>
    </w:p>
    <w:p w:rsidR="00FB7459" w:rsidRPr="000C2786" w:rsidRDefault="00FB7459" w:rsidP="000C2786">
      <w:pPr>
        <w:ind w:firstLine="709"/>
        <w:rPr>
          <w:bCs/>
          <w:szCs w:val="28"/>
          <w:lang w:val="ru-RU"/>
        </w:rPr>
      </w:pPr>
      <w:bookmarkStart w:id="0" w:name="_GoBack"/>
      <w:bookmarkEnd w:id="0"/>
    </w:p>
    <w:sectPr w:rsidR="00FB7459" w:rsidRPr="000C2786" w:rsidSect="000C278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65" w:rsidRDefault="00357F65">
      <w:pPr>
        <w:spacing w:line="24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separator/>
      </w:r>
    </w:p>
  </w:endnote>
  <w:endnote w:type="continuationSeparator" w:id="0">
    <w:p w:rsidR="00357F65" w:rsidRDefault="00357F65">
      <w:pPr>
        <w:spacing w:line="24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26" w:rsidRDefault="00627026" w:rsidP="004A2D4F">
    <w:pPr>
      <w:pStyle w:val="a8"/>
      <w:framePr w:wrap="around" w:vAnchor="text" w:hAnchor="margin" w:xAlign="right" w:y="1"/>
      <w:rPr>
        <w:rStyle w:val="aa"/>
      </w:rPr>
    </w:pPr>
  </w:p>
  <w:p w:rsidR="00627026" w:rsidRDefault="00627026" w:rsidP="004A2D4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26" w:rsidRDefault="00B97B3C" w:rsidP="004A2D4F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627026" w:rsidRDefault="00627026" w:rsidP="004A2D4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65" w:rsidRDefault="00357F65">
      <w:pPr>
        <w:spacing w:line="24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separator/>
      </w:r>
    </w:p>
  </w:footnote>
  <w:footnote w:type="continuationSeparator" w:id="0">
    <w:p w:rsidR="00357F65" w:rsidRDefault="00357F65">
      <w:pPr>
        <w:spacing w:line="240" w:lineRule="auto"/>
        <w:jc w:val="left"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FEA"/>
    <w:multiLevelType w:val="hybridMultilevel"/>
    <w:tmpl w:val="ECE24AEC"/>
    <w:lvl w:ilvl="0" w:tplc="5DF619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F6869"/>
    <w:multiLevelType w:val="hybridMultilevel"/>
    <w:tmpl w:val="BF689670"/>
    <w:lvl w:ilvl="0" w:tplc="5DF619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E4384"/>
    <w:multiLevelType w:val="multilevel"/>
    <w:tmpl w:val="C5444B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C9A4258"/>
    <w:multiLevelType w:val="hybridMultilevel"/>
    <w:tmpl w:val="FB326340"/>
    <w:lvl w:ilvl="0" w:tplc="5DF61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995331"/>
    <w:multiLevelType w:val="hybridMultilevel"/>
    <w:tmpl w:val="91EA67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7477882"/>
    <w:multiLevelType w:val="hybridMultilevel"/>
    <w:tmpl w:val="C3AAF866"/>
    <w:lvl w:ilvl="0" w:tplc="5DF619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F2DFA"/>
    <w:multiLevelType w:val="hybridMultilevel"/>
    <w:tmpl w:val="87F4080A"/>
    <w:lvl w:ilvl="0" w:tplc="E1FAC8D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1FC"/>
    <w:rsid w:val="00017B6A"/>
    <w:rsid w:val="000233FA"/>
    <w:rsid w:val="00056AC5"/>
    <w:rsid w:val="000B47FE"/>
    <w:rsid w:val="000C2786"/>
    <w:rsid w:val="0015480C"/>
    <w:rsid w:val="00154DED"/>
    <w:rsid w:val="00156A8F"/>
    <w:rsid w:val="00186E56"/>
    <w:rsid w:val="001A06D3"/>
    <w:rsid w:val="001B11A4"/>
    <w:rsid w:val="001C524E"/>
    <w:rsid w:val="001E2EF6"/>
    <w:rsid w:val="001F1657"/>
    <w:rsid w:val="001F6F7F"/>
    <w:rsid w:val="00216CE9"/>
    <w:rsid w:val="00220A94"/>
    <w:rsid w:val="00227AF6"/>
    <w:rsid w:val="00230EE0"/>
    <w:rsid w:val="002336BA"/>
    <w:rsid w:val="0024647A"/>
    <w:rsid w:val="002621CD"/>
    <w:rsid w:val="00263C5A"/>
    <w:rsid w:val="00265EDD"/>
    <w:rsid w:val="00266F15"/>
    <w:rsid w:val="002748D1"/>
    <w:rsid w:val="002A590D"/>
    <w:rsid w:val="002C1DBC"/>
    <w:rsid w:val="002C7FD3"/>
    <w:rsid w:val="002D5116"/>
    <w:rsid w:val="002E09D8"/>
    <w:rsid w:val="002F52E7"/>
    <w:rsid w:val="0030041F"/>
    <w:rsid w:val="00310D48"/>
    <w:rsid w:val="00313673"/>
    <w:rsid w:val="00313A8A"/>
    <w:rsid w:val="00314D8E"/>
    <w:rsid w:val="00320A65"/>
    <w:rsid w:val="0033440A"/>
    <w:rsid w:val="0035769D"/>
    <w:rsid w:val="00357F65"/>
    <w:rsid w:val="0036225C"/>
    <w:rsid w:val="00373BAD"/>
    <w:rsid w:val="003756A7"/>
    <w:rsid w:val="00376476"/>
    <w:rsid w:val="00380C92"/>
    <w:rsid w:val="003815E2"/>
    <w:rsid w:val="003960AB"/>
    <w:rsid w:val="003B3426"/>
    <w:rsid w:val="003D1F3A"/>
    <w:rsid w:val="003D34C8"/>
    <w:rsid w:val="003F1AB6"/>
    <w:rsid w:val="003F69E4"/>
    <w:rsid w:val="00422D5D"/>
    <w:rsid w:val="00435A3D"/>
    <w:rsid w:val="004415DF"/>
    <w:rsid w:val="00447D98"/>
    <w:rsid w:val="0045182C"/>
    <w:rsid w:val="004721FC"/>
    <w:rsid w:val="004A2D4F"/>
    <w:rsid w:val="004A79B5"/>
    <w:rsid w:val="004B5B19"/>
    <w:rsid w:val="004C12F1"/>
    <w:rsid w:val="004C20A9"/>
    <w:rsid w:val="004D73F6"/>
    <w:rsid w:val="004D7EC1"/>
    <w:rsid w:val="004E0A9E"/>
    <w:rsid w:val="004E1716"/>
    <w:rsid w:val="00502244"/>
    <w:rsid w:val="00512D83"/>
    <w:rsid w:val="00521BF3"/>
    <w:rsid w:val="00527905"/>
    <w:rsid w:val="0054099A"/>
    <w:rsid w:val="005472FD"/>
    <w:rsid w:val="0055514F"/>
    <w:rsid w:val="005676E5"/>
    <w:rsid w:val="00576D3E"/>
    <w:rsid w:val="005778A9"/>
    <w:rsid w:val="00580028"/>
    <w:rsid w:val="005838A9"/>
    <w:rsid w:val="00586F5B"/>
    <w:rsid w:val="005B37A6"/>
    <w:rsid w:val="005E0C68"/>
    <w:rsid w:val="005E6D1F"/>
    <w:rsid w:val="005F6EF8"/>
    <w:rsid w:val="00601A39"/>
    <w:rsid w:val="006231D9"/>
    <w:rsid w:val="00627026"/>
    <w:rsid w:val="00641DF1"/>
    <w:rsid w:val="00646B50"/>
    <w:rsid w:val="00653565"/>
    <w:rsid w:val="00654D50"/>
    <w:rsid w:val="006565A2"/>
    <w:rsid w:val="00665873"/>
    <w:rsid w:val="006751EA"/>
    <w:rsid w:val="00693ABC"/>
    <w:rsid w:val="006A1B3C"/>
    <w:rsid w:val="006A2487"/>
    <w:rsid w:val="006C1F0C"/>
    <w:rsid w:val="006C291D"/>
    <w:rsid w:val="006C73F4"/>
    <w:rsid w:val="006D47AE"/>
    <w:rsid w:val="006D4CD8"/>
    <w:rsid w:val="006D5BE0"/>
    <w:rsid w:val="006D791A"/>
    <w:rsid w:val="006E6A9C"/>
    <w:rsid w:val="006E7652"/>
    <w:rsid w:val="006F2B79"/>
    <w:rsid w:val="00706D61"/>
    <w:rsid w:val="00736976"/>
    <w:rsid w:val="00755BC8"/>
    <w:rsid w:val="00756483"/>
    <w:rsid w:val="00762930"/>
    <w:rsid w:val="0077048F"/>
    <w:rsid w:val="00770778"/>
    <w:rsid w:val="007774BE"/>
    <w:rsid w:val="0078319F"/>
    <w:rsid w:val="00784B09"/>
    <w:rsid w:val="007910FC"/>
    <w:rsid w:val="007A5D8F"/>
    <w:rsid w:val="007A76C6"/>
    <w:rsid w:val="007E50CD"/>
    <w:rsid w:val="007F5828"/>
    <w:rsid w:val="007F7CF7"/>
    <w:rsid w:val="008050FC"/>
    <w:rsid w:val="00806B8D"/>
    <w:rsid w:val="008105D2"/>
    <w:rsid w:val="00813784"/>
    <w:rsid w:val="0082561B"/>
    <w:rsid w:val="008350A6"/>
    <w:rsid w:val="00836D86"/>
    <w:rsid w:val="00846080"/>
    <w:rsid w:val="0089181F"/>
    <w:rsid w:val="008A4159"/>
    <w:rsid w:val="008D0A39"/>
    <w:rsid w:val="008D1E07"/>
    <w:rsid w:val="008D7363"/>
    <w:rsid w:val="008E2E16"/>
    <w:rsid w:val="008F1D2B"/>
    <w:rsid w:val="009306EE"/>
    <w:rsid w:val="00944794"/>
    <w:rsid w:val="0095561F"/>
    <w:rsid w:val="00966C87"/>
    <w:rsid w:val="0097718C"/>
    <w:rsid w:val="0098712E"/>
    <w:rsid w:val="00994E1C"/>
    <w:rsid w:val="009A0238"/>
    <w:rsid w:val="009B5A2D"/>
    <w:rsid w:val="009D085C"/>
    <w:rsid w:val="009E2E8C"/>
    <w:rsid w:val="009E753C"/>
    <w:rsid w:val="00A13F4C"/>
    <w:rsid w:val="00A23B7B"/>
    <w:rsid w:val="00A379FA"/>
    <w:rsid w:val="00A4410C"/>
    <w:rsid w:val="00A7321C"/>
    <w:rsid w:val="00A739FD"/>
    <w:rsid w:val="00A74D4C"/>
    <w:rsid w:val="00A97B5D"/>
    <w:rsid w:val="00AD6381"/>
    <w:rsid w:val="00B0220E"/>
    <w:rsid w:val="00B205B8"/>
    <w:rsid w:val="00B24B97"/>
    <w:rsid w:val="00B26535"/>
    <w:rsid w:val="00B51287"/>
    <w:rsid w:val="00B558E6"/>
    <w:rsid w:val="00B62F6D"/>
    <w:rsid w:val="00B743B7"/>
    <w:rsid w:val="00B80A29"/>
    <w:rsid w:val="00B91411"/>
    <w:rsid w:val="00B917CF"/>
    <w:rsid w:val="00B925E3"/>
    <w:rsid w:val="00B97B3C"/>
    <w:rsid w:val="00BF5698"/>
    <w:rsid w:val="00C02F55"/>
    <w:rsid w:val="00C05EFB"/>
    <w:rsid w:val="00C3381F"/>
    <w:rsid w:val="00C70D68"/>
    <w:rsid w:val="00C941C4"/>
    <w:rsid w:val="00CA7DA0"/>
    <w:rsid w:val="00CC02A1"/>
    <w:rsid w:val="00CC1FD2"/>
    <w:rsid w:val="00CC219F"/>
    <w:rsid w:val="00CF21D5"/>
    <w:rsid w:val="00CF2448"/>
    <w:rsid w:val="00D10852"/>
    <w:rsid w:val="00D23111"/>
    <w:rsid w:val="00D30F5D"/>
    <w:rsid w:val="00D50D07"/>
    <w:rsid w:val="00D62A92"/>
    <w:rsid w:val="00D8082D"/>
    <w:rsid w:val="00D80DB4"/>
    <w:rsid w:val="00DF1196"/>
    <w:rsid w:val="00E0216D"/>
    <w:rsid w:val="00E07F89"/>
    <w:rsid w:val="00E16598"/>
    <w:rsid w:val="00E35BE9"/>
    <w:rsid w:val="00E4242B"/>
    <w:rsid w:val="00E4524F"/>
    <w:rsid w:val="00E52EE5"/>
    <w:rsid w:val="00E57BF8"/>
    <w:rsid w:val="00E65956"/>
    <w:rsid w:val="00E7144A"/>
    <w:rsid w:val="00E814A6"/>
    <w:rsid w:val="00E86245"/>
    <w:rsid w:val="00E87C48"/>
    <w:rsid w:val="00E97055"/>
    <w:rsid w:val="00EA4FF2"/>
    <w:rsid w:val="00EC635C"/>
    <w:rsid w:val="00ED3A79"/>
    <w:rsid w:val="00ED6CC0"/>
    <w:rsid w:val="00ED7DEC"/>
    <w:rsid w:val="00ED7F7C"/>
    <w:rsid w:val="00EF56B1"/>
    <w:rsid w:val="00EF77A2"/>
    <w:rsid w:val="00F151D6"/>
    <w:rsid w:val="00F47D1E"/>
    <w:rsid w:val="00F6610F"/>
    <w:rsid w:val="00F67AC7"/>
    <w:rsid w:val="00F96810"/>
    <w:rsid w:val="00FA78E7"/>
    <w:rsid w:val="00FB7459"/>
    <w:rsid w:val="00FC254B"/>
    <w:rsid w:val="00FD6EF9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0596E3-55D4-4778-9CE3-01B5B1D7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7F7C"/>
    <w:pPr>
      <w:spacing w:line="360" w:lineRule="auto"/>
      <w:jc w:val="both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35A3D"/>
    <w:pPr>
      <w:spacing w:after="480"/>
      <w:ind w:firstLine="851"/>
      <w:jc w:val="left"/>
      <w:outlineLvl w:val="1"/>
    </w:pPr>
    <w:rPr>
      <w:b/>
      <w:sz w:val="20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E4242B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ED7F7C"/>
    <w:pPr>
      <w:spacing w:before="240" w:after="60" w:line="240" w:lineRule="auto"/>
      <w:jc w:val="left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E4242B"/>
    <w:pPr>
      <w:spacing w:line="240" w:lineRule="auto"/>
      <w:jc w:val="left"/>
    </w:pPr>
    <w:rPr>
      <w:lang w:val="ru-RU"/>
    </w:rPr>
  </w:style>
  <w:style w:type="character" w:customStyle="1" w:styleId="a4">
    <w:name w:val="Основной текст Знак"/>
    <w:link w:val="a3"/>
    <w:uiPriority w:val="99"/>
    <w:semiHidden/>
  </w:style>
  <w:style w:type="paragraph" w:customStyle="1" w:styleId="ConsPlusNormal">
    <w:name w:val="ConsPlusNormal"/>
    <w:rsid w:val="001B1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3B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a"/>
    <w:rsid w:val="007A5D8F"/>
    <w:rPr>
      <w:rFonts w:cs="Times New Roman"/>
    </w:rPr>
  </w:style>
  <w:style w:type="character" w:styleId="a6">
    <w:name w:val="Hyperlink"/>
    <w:uiPriority w:val="99"/>
    <w:rsid w:val="007A5D8F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7A5D8F"/>
    <w:rPr>
      <w:rFonts w:cs="Times New Roman"/>
      <w:color w:val="800080"/>
      <w:u w:val="single"/>
    </w:rPr>
  </w:style>
  <w:style w:type="paragraph" w:styleId="a8">
    <w:name w:val="footer"/>
    <w:basedOn w:val="a"/>
    <w:link w:val="a9"/>
    <w:uiPriority w:val="99"/>
    <w:rsid w:val="004A2D4F"/>
    <w:pPr>
      <w:tabs>
        <w:tab w:val="center" w:pos="4677"/>
        <w:tab w:val="right" w:pos="9355"/>
      </w:tabs>
      <w:spacing w:line="240" w:lineRule="auto"/>
      <w:jc w:val="left"/>
    </w:pPr>
    <w:rPr>
      <w:sz w:val="20"/>
      <w:lang w:val="ru-RU"/>
    </w:rPr>
  </w:style>
  <w:style w:type="character" w:customStyle="1" w:styleId="a9">
    <w:name w:val="Нижний колонтитул Знак"/>
    <w:link w:val="a8"/>
    <w:uiPriority w:val="99"/>
    <w:semiHidden/>
    <w:rPr>
      <w:sz w:val="28"/>
      <w:lang w:val="en-US"/>
    </w:rPr>
  </w:style>
  <w:style w:type="character" w:styleId="aa">
    <w:name w:val="page number"/>
    <w:uiPriority w:val="99"/>
    <w:rsid w:val="004A2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Smoke</dc:creator>
  <cp:keywords/>
  <dc:description/>
  <cp:lastModifiedBy>admin</cp:lastModifiedBy>
  <cp:revision>2</cp:revision>
  <dcterms:created xsi:type="dcterms:W3CDTF">2014-03-06T09:40:00Z</dcterms:created>
  <dcterms:modified xsi:type="dcterms:W3CDTF">2014-03-06T09:40:00Z</dcterms:modified>
</cp:coreProperties>
</file>