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ГОУ СПО МО «Серпуховское Медицинское Училище»</w:t>
      </w:r>
    </w:p>
    <w:p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96"/>
        </w:rPr>
      </w:pPr>
      <w:r w:rsidRPr="007064D4">
        <w:rPr>
          <w:rFonts w:ascii="Times New Roman" w:hAnsi="Times New Roman"/>
          <w:sz w:val="28"/>
          <w:szCs w:val="96"/>
        </w:rPr>
        <w:t>РЕФЕРАТ</w:t>
      </w:r>
    </w:p>
    <w:p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>по дисциплине «Инфекционные заболевания»</w:t>
      </w:r>
    </w:p>
    <w:p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>на тему «Лечение ВИЧ-инфекции»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6F05" w:rsidRPr="007064D4" w:rsidRDefault="00366F05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>Подготовила: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 xml:space="preserve">студентка </w:t>
      </w:r>
      <w:r w:rsidRPr="007064D4">
        <w:rPr>
          <w:rFonts w:ascii="Times New Roman" w:hAnsi="Times New Roman"/>
          <w:sz w:val="28"/>
          <w:szCs w:val="24"/>
          <w:lang w:val="en-US"/>
        </w:rPr>
        <w:t>IV</w:t>
      </w:r>
      <w:r w:rsidRPr="007064D4">
        <w:rPr>
          <w:rFonts w:ascii="Times New Roman" w:hAnsi="Times New Roman"/>
          <w:sz w:val="28"/>
          <w:szCs w:val="24"/>
        </w:rPr>
        <w:t xml:space="preserve"> курса фельдшеров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>Уманец И.</w:t>
      </w:r>
    </w:p>
    <w:p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>Серпухов, 2010 г.</w:t>
      </w:r>
    </w:p>
    <w:p w:rsidR="00C508B8" w:rsidRPr="007064D4" w:rsidRDefault="00366F05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4D4">
        <w:rPr>
          <w:rFonts w:ascii="Times New Roman" w:hAnsi="Times New Roman"/>
          <w:sz w:val="28"/>
          <w:szCs w:val="28"/>
        </w:rPr>
        <w:br w:type="page"/>
        <w:t>Содержание</w:t>
      </w:r>
    </w:p>
    <w:p w:rsidR="00366F05" w:rsidRPr="007064D4" w:rsidRDefault="00366F05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8B8" w:rsidRPr="007064D4" w:rsidRDefault="00C508B8" w:rsidP="00366F0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Основные задачи и принципы терапии ВИЧ-инфекции.</w:t>
      </w:r>
    </w:p>
    <w:p w:rsidR="00C508B8" w:rsidRPr="007064D4" w:rsidRDefault="00C508B8" w:rsidP="00366F0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Создание психологического охранительного режима для ВИЧ-инфицированных людей.</w:t>
      </w:r>
    </w:p>
    <w:p w:rsidR="00C508B8" w:rsidRPr="007064D4" w:rsidRDefault="00C508B8" w:rsidP="00366F0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Показания к началу противоретровирусной терапии.</w:t>
      </w:r>
    </w:p>
    <w:p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Обследование при выявлении показаний к противоретровирусной терапии </w:t>
      </w:r>
    </w:p>
    <w:p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Назначение противовирусной терапии на разных стадиях ВИЧ-инфекции.</w:t>
      </w:r>
    </w:p>
    <w:p w:rsidR="00C508B8" w:rsidRPr="007064D4" w:rsidRDefault="00C508B8" w:rsidP="00366F05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Противоретровирусные препараты и схема назначения противовирусной терапии.</w:t>
      </w:r>
    </w:p>
    <w:p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Противовирусные препараты.</w:t>
      </w:r>
    </w:p>
    <w:p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Монотерапия ингибиторами обратной транскриптазы нуклеозидных аналогов.</w:t>
      </w:r>
    </w:p>
    <w:p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Битерапия с применением двух ингибиторов обратной транскриптазы ВИЧ.</w:t>
      </w:r>
    </w:p>
    <w:p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Высокоинтенсивная противоретровирусная терапия.</w:t>
      </w:r>
    </w:p>
    <w:p w:rsidR="00C508B8" w:rsidRPr="007064D4" w:rsidRDefault="00C508B8" w:rsidP="00366F05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Особенности проведения лечения беременных противоретровирусными препаратами.</w:t>
      </w:r>
    </w:p>
    <w:p w:rsidR="00C508B8" w:rsidRPr="007064D4" w:rsidRDefault="00C508B8" w:rsidP="00366F05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Особенности химиотерапии ВИЧ-инфекции у детей.</w:t>
      </w:r>
    </w:p>
    <w:p w:rsidR="00C508B8" w:rsidRPr="007064D4" w:rsidRDefault="00C508B8" w:rsidP="00366F0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</w:t>
      </w:r>
      <w:r w:rsidR="00366F05" w:rsidRPr="007064D4">
        <w:rPr>
          <w:rFonts w:ascii="Times New Roman" w:hAnsi="Times New Roman"/>
          <w:sz w:val="28"/>
        </w:rPr>
        <w:t>писок использованной литературы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C508B8" w:rsidRPr="007064D4" w:rsidRDefault="00366F05" w:rsidP="00DA6BA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t xml:space="preserve">Основные задачи </w:t>
      </w:r>
      <w:r w:rsidR="007064D4" w:rsidRPr="007064D4">
        <w:rPr>
          <w:rFonts w:ascii="Times New Roman" w:hAnsi="Times New Roman"/>
          <w:sz w:val="28"/>
        </w:rPr>
        <w:t>и принципы лечения ВИЧ-инфекции</w:t>
      </w:r>
    </w:p>
    <w:p w:rsidR="007064D4" w:rsidRPr="007064D4" w:rsidRDefault="007064D4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Учитывая отсутствие в настоящее время возможности полного излечения больного ВИЧ-инфекцией, целью лечения является максимальное продление жизни больного и обеспечение сохранения её качества.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Основными задачами являются:</w:t>
      </w:r>
    </w:p>
    <w:p w:rsidR="00C508B8" w:rsidRPr="007064D4" w:rsidRDefault="00C508B8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стадии первичных проявлений (стадия 2) добиться максимального уменьшения выраженности и продолжительности клинических проявлений, отмечающихся на этой стадии болезни, сократить продолжительность периода выраженной вирусемии.</w:t>
      </w:r>
    </w:p>
    <w:p w:rsidR="00C508B8" w:rsidRPr="007064D4" w:rsidRDefault="00C508B8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латентной стадии первичных проявлений (Стадия 3) и в фазе ремиссии на стадии вторичных заболеваний (Стадия 4) — предотвратить или отсрочить развитие угрожающих жизни поражений и обеспечить как можно более длительное сохранение качества жизни инфицированных лиц.</w:t>
      </w:r>
    </w:p>
    <w:p w:rsidR="00C508B8" w:rsidRPr="007064D4" w:rsidRDefault="00C508B8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На стадии вторичных заболеваний (Стадия 4) в фазе клинического прогрессирования — с помощью рациональной терапии и профилактики вторичных заболеваний в сочетании с противоретровирусной терапией добиться ремиссии, восстановления качества жизни и его возможно более длительного сохранения.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 основным принципам терапии ВИЧ-инфекции можно отнести:</w:t>
      </w:r>
    </w:p>
    <w:p w:rsidR="00C508B8" w:rsidRPr="007064D4" w:rsidRDefault="00C508B8" w:rsidP="00DA6BA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Необходимость создания охранительного психологического режима.</w:t>
      </w:r>
    </w:p>
    <w:p w:rsidR="00C508B8" w:rsidRPr="007064D4" w:rsidRDefault="00C508B8" w:rsidP="00DA6BA2">
      <w:pPr>
        <w:pStyle w:val="8"/>
        <w:numPr>
          <w:ilvl w:val="0"/>
          <w:numId w:val="7"/>
        </w:numPr>
        <w:shd w:val="clear" w:color="auto" w:fill="auto"/>
        <w:tabs>
          <w:tab w:val="left" w:pos="683"/>
        </w:tabs>
        <w:spacing w:after="0" w:line="360" w:lineRule="auto"/>
        <w:ind w:left="0" w:firstLine="709"/>
        <w:jc w:val="both"/>
        <w:rPr>
          <w:sz w:val="28"/>
          <w:szCs w:val="22"/>
        </w:rPr>
      </w:pPr>
      <w:r w:rsidRPr="007064D4">
        <w:rPr>
          <w:sz w:val="28"/>
          <w:szCs w:val="22"/>
        </w:rPr>
        <w:t>Своевременное начало эффективной этиотропной (противоретровирусной) терапии и профилактики вторичных заболеваний.</w:t>
      </w:r>
    </w:p>
    <w:p w:rsidR="00C508B8" w:rsidRPr="007064D4" w:rsidRDefault="00C508B8" w:rsidP="00DA6BA2">
      <w:pPr>
        <w:pStyle w:val="8"/>
        <w:numPr>
          <w:ilvl w:val="0"/>
          <w:numId w:val="7"/>
        </w:numPr>
        <w:shd w:val="clear" w:color="auto" w:fill="auto"/>
        <w:tabs>
          <w:tab w:val="left" w:pos="669"/>
        </w:tabs>
        <w:spacing w:after="0" w:line="360" w:lineRule="auto"/>
        <w:ind w:left="0" w:firstLine="709"/>
        <w:jc w:val="both"/>
        <w:rPr>
          <w:sz w:val="28"/>
          <w:szCs w:val="22"/>
        </w:rPr>
      </w:pPr>
      <w:r w:rsidRPr="007064D4">
        <w:rPr>
          <w:sz w:val="28"/>
          <w:szCs w:val="22"/>
        </w:rPr>
        <w:t>Тщательный выбор лекарственных препаратов с подбором необходимого минимума</w:t>
      </w:r>
    </w:p>
    <w:p w:rsidR="00C508B8" w:rsidRPr="007064D4" w:rsidRDefault="00C508B8" w:rsidP="00DA6BA2">
      <w:pPr>
        <w:pStyle w:val="8"/>
        <w:numPr>
          <w:ilvl w:val="0"/>
          <w:numId w:val="7"/>
        </w:numPr>
        <w:shd w:val="clear" w:color="auto" w:fill="auto"/>
        <w:tabs>
          <w:tab w:val="left" w:pos="669"/>
        </w:tabs>
        <w:spacing w:after="0" w:line="360" w:lineRule="auto"/>
        <w:ind w:left="0" w:firstLine="709"/>
        <w:jc w:val="both"/>
        <w:rPr>
          <w:sz w:val="28"/>
          <w:szCs w:val="22"/>
        </w:rPr>
      </w:pPr>
      <w:r w:rsidRPr="007064D4">
        <w:rPr>
          <w:sz w:val="28"/>
          <w:szCs w:val="22"/>
        </w:rPr>
        <w:t>Своевременное лечение вторичных заболеваний, для чего необходима их ранняя диагностика.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7064D4" w:rsidP="00DA6BA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t>Создание психологического охранительного режи</w:t>
      </w:r>
      <w:r w:rsidRPr="007064D4">
        <w:rPr>
          <w:rFonts w:ascii="Times New Roman" w:hAnsi="Times New Roman"/>
          <w:sz w:val="28"/>
        </w:rPr>
        <w:t>ма для ВИЧ-инфицированных людей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Информация о неизлечимости ВИЧ-инфекции и ее фатальном прогнозе вызывает у инфицированного ВИЧ тяжелые эмоциональные реакции, связанные с внезапным осознанием неизбежности смерти. В общественном сознании наблюдается предубежденность в отношении инфицированных и больных, так как заражение ВИЧ в большинстве случаев расценивается обществом как закономерный результат аморального и антисоциального поведения. При появлении инфицированного лица в его окружении прослеживается реакция отторжения, что еще более угнетающим образом воздействует на его психику. Заражение ВИЧ влечет за собой серьезные последствия эмоционального и социального характера, изменяет привычное поведение инфицированного лица, сказывается на семейных отношениях и юридическом статусе. Приспособление к жизни в условиях ВИЧ-инфекции предполагает постоянную борьбу с психотравмирующими воздействиями. Вследствие этого, с момента возникновения подозрения на заражение ВИЧ- инфекцией больной подвергается постоянному психогенному стрессу, в связи, с чем необходимо принять меры для смягчения его медицинских и социальных последствий. Необходимо максимально ограничить круг лиц, имеющих доступ к информации о личности ВИЧ-инфицированного, и принять меры к его социальной адаптации. Социальная адаптация больного, включающая психологическую помощь, предотвращает его агрессивность по отношению к обществу, желание «отомстить путем распространения СПИДа», предотвращает соблазн заняться проституцией или торговлей наркотиками для компенсации финансовых потерь вследствие утраты средств к существованию. В большинстве случаев медицинские работники не могут решить материальные или личные проблемы ВИЧ-инфицированных, но могут уберечь их от неправильных действий, воздействуя на их психическое состояние. Целесообразно такое психотерапевтическое воздействие, которое могло бы оказать активирующее влияние на пациента, дать стимул к деятельности, направленной на поиски наилучшего выхода из психотравмирующей ситуации, подготовку его к неизбежной перестройке жизненного стереотипа, адаптацию к изменению жизненных перспектив.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Кроме лечащего врача к психосоциальной адаптации больного должны привлекаться специалисты, прошедшие специальную подготовку по консультированию по проблеме ВИЧ-инфекции. Учитывая, что в большинстве случаев устранить сами психотравмирующие факторы не представляется возможным, консультирование является одним из важнейших методов создания охранного психологического режима.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508B8" w:rsidRPr="007064D4" w:rsidRDefault="007064D4" w:rsidP="00DA6BA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t>Показания к нача</w:t>
      </w:r>
      <w:r w:rsidRPr="007064D4">
        <w:rPr>
          <w:rFonts w:ascii="Times New Roman" w:hAnsi="Times New Roman"/>
          <w:sz w:val="28"/>
        </w:rPr>
        <w:t>лу противоретровирусной терапии</w:t>
      </w:r>
    </w:p>
    <w:p w:rsidR="007064D4" w:rsidRPr="007064D4" w:rsidRDefault="007064D4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Одной из особенностей ВИЧ-инфекции является полиэтиологичность развивающихся при ней вторичных заболеваний и полиорганность поражений в связи с чес проводимая этим больным терапия, как правила, должна быть многокомпетентной.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 основным направлениям химиотерапии больных ВИЧ-инфекцией можно отнести лечение противоретровирусными препаратами, химиопрофилактику и лечение вторичных заболеваний.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Показания для назначения больному ВИЧ-инфекцией противоретровирусной терапии и ее тактика определяются клинической стадией заболевания. Критериями для начала лечения могут быть (в случае возможности проведения этих исследований)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 xml:space="preserve">4-лимфоцитов в крови и концентрации в крови РНК (вирусная нагрузка), но основным критерием к назначению терапии является клиническое течение болезни. 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Безусловным показанием к началу противоретровирусной терапии являются клинические показания — ВИЧ-инфекция в стадии первичных проявлений в клинически выраженной форме (острая ВИЧ-инфекция, 2Б, 2В) и стадия вторичных заболеваний (4Б, 4В) в фазе клинического прогрессирования.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назначении противоретровирусной терапии по клиническим показаниям следует учитывать, что у лиц, принимающих психоактивные вещества, грибковые и бактериальные поражения (поражения кожи и слизистых, абсцессы, флегмоны, пневмонии, эндокардиты, сепсис и т.д.) чаще бывают не следствием ВИЧ-инфекции, а обусловливаются иммунодефицитом, связанным с потреблением наркотиков. В таких случаях назначение противоретровирусной терапии нецелесообразно.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Лабораторными показаниями к проведению противоретровирусной терапии является снижение уровня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менее 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 или повышение концентрации РНК ВИЧ в крови, так называемая «вирусная нагрузка» более 60000 копий в мл. Эти показатели должны учитываться только, если в течение месяца до их проведения у больного не было заболеваний, сопровождавшихся воспалительными процессами, и прививок. Если лабораторные показания для противоретровирусной терапии выявлены впервые, для решения вопроса о целесообразности начала терапии необходимо проведение повторного исследования с интервалом не менее 4 недель.</w:t>
      </w:r>
      <w:bookmarkStart w:id="0" w:name="bookmark30"/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bookmarkEnd w:id="0"/>
    <w:p w:rsidR="00C508B8" w:rsidRPr="007064D4" w:rsidRDefault="00C508B8" w:rsidP="007064D4">
      <w:pPr>
        <w:pStyle w:val="a3"/>
        <w:numPr>
          <w:ilvl w:val="1"/>
          <w:numId w:val="26"/>
        </w:numPr>
        <w:tabs>
          <w:tab w:val="clear" w:pos="1440"/>
          <w:tab w:val="num" w:pos="0"/>
        </w:tabs>
        <w:spacing w:after="0" w:line="360" w:lineRule="auto"/>
        <w:ind w:left="26" w:firstLine="676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Обследование при выявлении показаний</w:t>
      </w:r>
      <w:r w:rsidR="007064D4">
        <w:rPr>
          <w:rFonts w:ascii="Times New Roman" w:hAnsi="Times New Roman"/>
          <w:sz w:val="28"/>
        </w:rPr>
        <w:t xml:space="preserve"> к противоретровирусной терапии</w:t>
      </w:r>
    </w:p>
    <w:p w:rsidR="007064D4" w:rsidRDefault="007064D4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выявлении показаний к проведению противоретровирусной терапии проводится дополнительное обследование больного. Оно решает следующие основные задачи:</w:t>
      </w:r>
    </w:p>
    <w:p w:rsidR="00C508B8" w:rsidRPr="007064D4" w:rsidRDefault="00C508B8" w:rsidP="00DA6B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Подтверждение необходимости проведения терапии.</w:t>
      </w:r>
    </w:p>
    <w:p w:rsidR="00C508B8" w:rsidRPr="007064D4" w:rsidRDefault="00C508B8" w:rsidP="00DA6B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Определение желания и готовности пациента лечиться.</w:t>
      </w:r>
    </w:p>
    <w:p w:rsidR="00C508B8" w:rsidRPr="007064D4" w:rsidRDefault="00C508B8" w:rsidP="00DA6B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Выявление данных, свидетельствующих о наличии возможных противопоказаний к ней ли отдельным препаратам.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На основании полученных данных принимается окончательное решение о необходимости проведения противоретровирусной терапии данному больному, определяется ее тактика, объем и состав. Поскольку важнейшим компонентом успеха лечения является психологическая подготовка больного, проводится его консультирование по поводу предполагаемой эффективности, противопоказаний и осложнений планируемой терапии. Женщинам детородного возраста сообщается о возможном влиянии проводимой терапии на течение беременности и развитие плода. Вся информация должна быть предоставлена больному не только в устном, но и в письменном виде. Лечение проводится на добровольной основе и предполагает активное участие пациента, поэтому лицам, которые не могут соблюдать режим приема препаратов, лечение назначать нецелесообразно. Перед назначением лечения должно быть получено письменное информированное согласие пациента. Тактика обследования, проводимого с целью подтверждения необходимости проведения специфической терапии, определяется предшествующим течением заболевания и его стадией. 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Style w:val="5"/>
          <w:b w:val="0"/>
          <w:sz w:val="28"/>
          <w:szCs w:val="22"/>
        </w:rPr>
        <w:t>В стадии</w:t>
      </w:r>
      <w:r w:rsidRPr="007064D4">
        <w:rPr>
          <w:rFonts w:ascii="Times New Roman" w:hAnsi="Times New Roman"/>
          <w:sz w:val="28"/>
        </w:rPr>
        <w:t xml:space="preserve"> 2 (Стадия первичных проявлений) при наличии клинических проявлений острой ВИЧ-инфекции (2Б, 2В) лечение проводится независимо от концентрации РНК ВИЧ и уровня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4-лимфоцитов. Исследование этих параметров в данном случае имеет значение лишь для последующей оценки эффективности терапии. Когда стадия первичных проявлений протекает в виде бессимптомной сероконверсии (2А), лечение назначается, если известно, что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4-клеток в крови менее 0,3x10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/л, или «вирусная нагрузка» более 100000 копий РНК ВИЧ в мл.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Style w:val="5"/>
          <w:b w:val="0"/>
          <w:sz w:val="28"/>
          <w:szCs w:val="22"/>
        </w:rPr>
        <w:t xml:space="preserve">В стадии 3 (латентная инфекция), 4А и в фазе ремиссии в стадиях 4Б и 4В, </w:t>
      </w:r>
      <w:r w:rsidRPr="007064D4">
        <w:rPr>
          <w:rFonts w:ascii="Times New Roman" w:hAnsi="Times New Roman"/>
          <w:sz w:val="28"/>
        </w:rPr>
        <w:t>если показанием к назначению терапии является высокая вирусная нагрузка, ее исследование следует повторить через 4 недели в том случае, когда предыдущий результат был &lt;30000 копий/мл. Если показанием является низкий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4-лимфоцитов, исследование следует также повторить через 4 недели, если полученный результат отличается от предыдущего более чем на 30%. Если наличие показаний к проведению лечения не подтвердилось, повторное плановое обследование поводится через 12 недель.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Style w:val="4"/>
          <w:b w:val="0"/>
          <w:sz w:val="28"/>
          <w:szCs w:val="22"/>
        </w:rPr>
        <w:t>В фазе клинического прогрессирования стадий 4Б и 4В</w:t>
      </w:r>
      <w:r w:rsidRPr="007064D4">
        <w:rPr>
          <w:rFonts w:ascii="Times New Roman" w:hAnsi="Times New Roman"/>
          <w:sz w:val="28"/>
        </w:rPr>
        <w:t xml:space="preserve"> лечение назначается независимо от значения вирусной нагрузки и уровня С04-лимфопитов. Однако, поскольку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4-лимфоиитов может иметь значение дня последующей оценки эффективности терапии, это исследование, при возможности его проведения, повторяют через 2 недели, если его результаты отличаются от предыдущего более чем на 30%, и только после этого назначают лечение.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Обследование, проводимое с целью выявления возможных противопоказаний к терапии и ее компонентам (так называемые «тесты безопасности»), включает в себя: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Осмотр лечащего врача (включая консультирование, сбор анамнеза, полное физикальное обследование, выявление сопутствующих заболеваний, регистрацию сопутствующей терапии).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Регистрацию вторичных заболеваний и определение динамики их течения.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Определение индекса качества жизни</w:t>
      </w:r>
      <w:r w:rsidRPr="007064D4">
        <w:rPr>
          <w:rFonts w:ascii="Times New Roman" w:hAnsi="Times New Roman"/>
          <w:sz w:val="28"/>
          <w:lang w:val="en-US"/>
        </w:rPr>
        <w:t>/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Рентгенографию грудной клетки (если не проводилась в течение последних 6 месяцев).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УЗИ органов брюшной полости (печень, поджелудочная железа) и почек (если не проводилось в течение последних 6 месяцев).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Консультацию окулиста (глазное дно).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Консультацию оториноларинголога (снижение слуха).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Консультацию невропатолога.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У женщин — консультацию гинеколога.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Общий анализ крови (гемоглобин, гематокрит, тромбоциты, эритроциты, лейкоциты и лейкоцитарная формула).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Биохимический анализ крови — общий белок, холестерин, креатинин, мочевина, аланиновая аминотрансфераза (</w:t>
      </w:r>
      <w:r w:rsidRPr="007064D4">
        <w:rPr>
          <w:rFonts w:ascii="Times New Roman" w:hAnsi="Times New Roman"/>
          <w:sz w:val="28"/>
          <w:lang w:val="en-US"/>
        </w:rPr>
        <w:t>AJIT</w:t>
      </w:r>
      <w:r w:rsidRPr="007064D4">
        <w:rPr>
          <w:rFonts w:ascii="Times New Roman" w:hAnsi="Times New Roman"/>
          <w:sz w:val="28"/>
        </w:rPr>
        <w:t>), асмарагиновая аминотрансфераза (</w:t>
      </w:r>
      <w:r w:rsidRPr="007064D4">
        <w:rPr>
          <w:rFonts w:ascii="Times New Roman" w:hAnsi="Times New Roman"/>
          <w:sz w:val="28"/>
          <w:lang w:val="en-US"/>
        </w:rPr>
        <w:t>ACT</w:t>
      </w:r>
      <w:r w:rsidRPr="007064D4">
        <w:rPr>
          <w:rFonts w:ascii="Times New Roman" w:hAnsi="Times New Roman"/>
          <w:sz w:val="28"/>
        </w:rPr>
        <w:t>), щелочная фосфатаза (ЩФ), лактатдегидрогеназа(ЛДГ), билирубин и его фракции, креатинин- фосфокиназа (КФК), амилаза или липаза, глюкоза.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Общий анализ мочи.</w:t>
      </w:r>
    </w:p>
    <w:p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Для женщин, способных к деторождению, экспресс-тест на беременность (не менее, чем за три дня до начала лечения).</w:t>
      </w:r>
    </w:p>
    <w:p w:rsidR="00C508B8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Консультации специалистов могут не проводиться, если соответствующее обследование квалифицированно выполнил лечащий врач. С целью определения настроенности больного на терапию и его способности соблюдать режим приема препаратов при решении вопроса о назначении терапии рекомендуется консультация психиатра или психолога. При учете результатов «тестов безопасности» могут быть использованы данные, полученные в течение 2 недель до начала лечения. Исключение составляют рентгенография грудной клетки и УЗИ (можно использовать данные за последние 6 месяцев), а также экспресс-тест на беременность, который должен быть проведен не позже, чем за 3 суток до начала лечения. Важным элементом наблюдения за больным, получающим противоретровирусную терапию, является регистрация «нежелательных явлений», возникающих в процессе лечения. При этом под «нежелательными явлениями» понимаются все изменения в состоянии пациента или результатах его физикального, инструментального или лабораторного обследования, независимо от того, связаны ли они, по мнению врача или пациента, с проводимой терапией, так как эта связь может быть выявлена позже. При возникновении нежелательных явлений больному может быть проведено внеплановое или дополнительное обследование для выяснения причины.</w:t>
      </w:r>
    </w:p>
    <w:p w:rsidR="007064D4" w:rsidRPr="007064D4" w:rsidRDefault="007064D4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C508B8" w:rsidRPr="007064D4">
        <w:rPr>
          <w:rFonts w:ascii="Times New Roman" w:hAnsi="Times New Roman"/>
          <w:sz w:val="28"/>
        </w:rPr>
        <w:t>Назначение противоретровирусной терапии</w:t>
      </w:r>
      <w:r>
        <w:rPr>
          <w:rFonts w:ascii="Times New Roman" w:hAnsi="Times New Roman"/>
          <w:sz w:val="28"/>
        </w:rPr>
        <w:t xml:space="preserve"> на разных стадиях ВИЧ-инфекции</w:t>
      </w:r>
    </w:p>
    <w:p w:rsidR="007064D4" w:rsidRDefault="007064D4" w:rsidP="00DA6BA2">
      <w:pPr>
        <w:pStyle w:val="a3"/>
        <w:spacing w:after="0" w:line="360" w:lineRule="auto"/>
        <w:ind w:left="0" w:firstLine="709"/>
        <w:jc w:val="both"/>
        <w:rPr>
          <w:rStyle w:val="6"/>
          <w:b w:val="0"/>
          <w:sz w:val="28"/>
          <w:szCs w:val="22"/>
        </w:rPr>
      </w:pP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6"/>
          <w:b w:val="0"/>
          <w:sz w:val="28"/>
          <w:szCs w:val="22"/>
        </w:rPr>
        <w:t>В стадии 1</w:t>
      </w:r>
      <w:r w:rsidRPr="007064D4">
        <w:rPr>
          <w:rFonts w:ascii="Times New Roman" w:hAnsi="Times New Roman"/>
          <w:sz w:val="28"/>
        </w:rPr>
        <w:t xml:space="preserve"> терапия не назначается, за исключением первых трех дней после возможного заражения, когда назначается превентивная терапия (химиопрофилактика заражения, смотри раздел V).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6"/>
          <w:b w:val="0"/>
          <w:sz w:val="28"/>
          <w:szCs w:val="22"/>
        </w:rPr>
        <w:t>В стадии 2</w:t>
      </w:r>
      <w:r w:rsidRPr="007064D4">
        <w:rPr>
          <w:rFonts w:ascii="Times New Roman" w:hAnsi="Times New Roman"/>
          <w:sz w:val="28"/>
        </w:rPr>
        <w:t xml:space="preserve"> при отсутствии клинических проявлений острой ВИЧ- инфекции (стадия 2А — бессимптомная сероконверсия) противоретровирусная терапия не проводится, за исключением случаев, когда известно, что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4-лимфоцитовменее0,3х10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 или концентрация РНК ВИЧ более 100000 в мл. В стадии</w:t>
      </w:r>
      <w:r w:rsidRPr="007064D4">
        <w:rPr>
          <w:rStyle w:val="6"/>
          <w:b w:val="0"/>
          <w:sz w:val="28"/>
        </w:rPr>
        <w:t xml:space="preserve"> 2Б</w:t>
      </w:r>
      <w:r w:rsidRPr="007064D4">
        <w:rPr>
          <w:rFonts w:ascii="Times New Roman" w:hAnsi="Times New Roman"/>
          <w:sz w:val="28"/>
        </w:rPr>
        <w:t xml:space="preserve"> (острая ВИЧ-инфекция без вторичных заболеваний) или</w:t>
      </w:r>
      <w:r w:rsidRPr="007064D4">
        <w:rPr>
          <w:rStyle w:val="6"/>
          <w:b w:val="0"/>
          <w:sz w:val="28"/>
        </w:rPr>
        <w:t xml:space="preserve"> 2В </w:t>
      </w:r>
      <w:r w:rsidRPr="007064D4">
        <w:rPr>
          <w:rFonts w:ascii="Times New Roman" w:hAnsi="Times New Roman"/>
          <w:sz w:val="28"/>
        </w:rPr>
        <w:t>(острая ВИЧ-инфекция с вторичными заболеваниями) рекомендуется назначение противоретровирусных препаратов. Лечение в этом случае проводится в режиме монотерапии Тимазидом или Фосфазидом или битерапии. В стадии</w:t>
      </w:r>
      <w:r w:rsidRPr="007064D4">
        <w:rPr>
          <w:rStyle w:val="6"/>
          <w:b w:val="0"/>
          <w:sz w:val="28"/>
        </w:rPr>
        <w:t xml:space="preserve"> 2В,</w:t>
      </w:r>
      <w:r w:rsidRPr="007064D4">
        <w:rPr>
          <w:rFonts w:ascii="Times New Roman" w:hAnsi="Times New Roman"/>
          <w:sz w:val="28"/>
        </w:rPr>
        <w:t xml:space="preserve"> если у больного развиваются вторичные заболевания, характерные для стадии 4Б или 4В, рекомендуется назначение высокоинтенсивной терапии. Показанием для назначения высокоинтенсивной терапии на стадии 2 является также снижение количества С04-клеток ниже 0,2х10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/л. Продолжительность монотерапии у больных в стадии 2 не менее 12 недель, высокоинтенсивной терапии не менее 24 недель.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6"/>
          <w:b w:val="0"/>
          <w:sz w:val="28"/>
          <w:szCs w:val="22"/>
        </w:rPr>
        <w:t>В стадии 3</w:t>
      </w:r>
      <w:r w:rsidRPr="007064D4">
        <w:rPr>
          <w:rFonts w:ascii="Times New Roman" w:hAnsi="Times New Roman"/>
          <w:sz w:val="28"/>
        </w:rPr>
        <w:t xml:space="preserve"> терапия назначается, если известно, что количество </w:t>
      </w:r>
      <w:r w:rsidRPr="007064D4">
        <w:rPr>
          <w:rFonts w:ascii="Times New Roman" w:hAnsi="Times New Roman"/>
          <w:sz w:val="28"/>
          <w:lang w:val="en-US"/>
        </w:rPr>
        <w:t>CD</w:t>
      </w:r>
      <w:r w:rsidRPr="007064D4">
        <w:rPr>
          <w:rFonts w:ascii="Times New Roman" w:hAnsi="Times New Roman"/>
          <w:sz w:val="28"/>
        </w:rPr>
        <w:t>4- лимфоцитов менее 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 или уровень РНК ВИЧ выше 60000 в мл.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6"/>
          <w:b w:val="0"/>
          <w:sz w:val="28"/>
          <w:szCs w:val="22"/>
        </w:rPr>
        <w:t>В стадии 4А в фазе ремиссии,</w:t>
      </w:r>
      <w:r w:rsidRPr="007064D4">
        <w:rPr>
          <w:rFonts w:ascii="Times New Roman" w:hAnsi="Times New Roman"/>
          <w:sz w:val="28"/>
        </w:rPr>
        <w:t xml:space="preserve"> как и в стадии 3, терапия назначается, если известно, что количество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менее 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 или уровень РНК ВИЧ выше 60000 в мл.</w:t>
      </w:r>
      <w:r w:rsidRPr="007064D4">
        <w:rPr>
          <w:rStyle w:val="6"/>
          <w:b w:val="0"/>
          <w:sz w:val="28"/>
          <w:szCs w:val="22"/>
        </w:rPr>
        <w:t xml:space="preserve"> В фазе прогрессирования</w:t>
      </w:r>
      <w:r w:rsidRPr="007064D4">
        <w:rPr>
          <w:rFonts w:ascii="Times New Roman" w:hAnsi="Times New Roman"/>
          <w:sz w:val="28"/>
        </w:rPr>
        <w:t xml:space="preserve"> лечение назначается при уровне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4-клеток ниже 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 xml:space="preserve">/л или уровне РНК ВИЧ выше 60000 в мл. Однако в этой фазе его рекомендуется назначать и больным, у которых вторичные заболевания не поддаются лечению или рецидивируют, а определение количества С04-лимфоцитов и концентрации РНК ВИЧ невозможно. 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Style w:val="6"/>
          <w:b w:val="0"/>
          <w:sz w:val="28"/>
          <w:szCs w:val="22"/>
        </w:rPr>
      </w:pPr>
      <w:r w:rsidRPr="007064D4">
        <w:rPr>
          <w:rStyle w:val="6"/>
          <w:b w:val="0"/>
          <w:sz w:val="28"/>
          <w:szCs w:val="22"/>
        </w:rPr>
        <w:t>В стадии 4Б в фазе ремиссии</w:t>
      </w:r>
      <w:r w:rsidRPr="007064D4">
        <w:rPr>
          <w:rFonts w:ascii="Times New Roman" w:hAnsi="Times New Roman"/>
          <w:sz w:val="28"/>
        </w:rPr>
        <w:t xml:space="preserve"> терапия назначается, если известно, что количество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менее 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 или уровень РНК</w:t>
      </w:r>
      <w:r w:rsidRPr="007064D4">
        <w:rPr>
          <w:rStyle w:val="6"/>
          <w:b w:val="0"/>
          <w:sz w:val="28"/>
          <w:szCs w:val="22"/>
        </w:rPr>
        <w:t xml:space="preserve"> ВИЧ</w:t>
      </w:r>
      <w:r w:rsidRPr="007064D4">
        <w:rPr>
          <w:rFonts w:ascii="Times New Roman" w:hAnsi="Times New Roman"/>
          <w:sz w:val="28"/>
        </w:rPr>
        <w:t xml:space="preserve"> выше 60000 в мл.</w:t>
      </w:r>
      <w:r w:rsidRPr="007064D4">
        <w:rPr>
          <w:rStyle w:val="6"/>
          <w:b w:val="0"/>
          <w:sz w:val="28"/>
          <w:szCs w:val="22"/>
        </w:rPr>
        <w:t xml:space="preserve"> В фазе прогрессирования</w:t>
      </w:r>
      <w:r w:rsidRPr="007064D4">
        <w:rPr>
          <w:rFonts w:ascii="Times New Roman" w:hAnsi="Times New Roman"/>
          <w:sz w:val="28"/>
        </w:rPr>
        <w:t xml:space="preserve"> оно назначается независимо от уровня </w:t>
      </w:r>
      <w:r w:rsidRPr="007064D4">
        <w:rPr>
          <w:rFonts w:ascii="Times New Roman" w:hAnsi="Times New Roman"/>
          <w:sz w:val="28"/>
          <w:lang w:val="en-US"/>
        </w:rPr>
        <w:t>CD</w:t>
      </w:r>
      <w:r w:rsidRPr="007064D4">
        <w:rPr>
          <w:rFonts w:ascii="Times New Roman" w:hAnsi="Times New Roman"/>
          <w:sz w:val="28"/>
        </w:rPr>
        <w:t>4 и РНК</w:t>
      </w:r>
      <w:r w:rsidRPr="007064D4">
        <w:rPr>
          <w:rStyle w:val="6"/>
          <w:b w:val="0"/>
          <w:sz w:val="28"/>
          <w:szCs w:val="22"/>
        </w:rPr>
        <w:t xml:space="preserve"> ВИЧ.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Style w:val="6"/>
          <w:b w:val="0"/>
          <w:sz w:val="28"/>
          <w:szCs w:val="22"/>
        </w:rPr>
      </w:pPr>
      <w:r w:rsidRPr="007064D4">
        <w:rPr>
          <w:rStyle w:val="6"/>
          <w:b w:val="0"/>
          <w:sz w:val="28"/>
          <w:szCs w:val="22"/>
        </w:rPr>
        <w:t>В стадии 4В</w:t>
      </w:r>
      <w:r w:rsidRPr="007064D4">
        <w:rPr>
          <w:rFonts w:ascii="Times New Roman" w:hAnsi="Times New Roman"/>
          <w:sz w:val="28"/>
        </w:rPr>
        <w:t xml:space="preserve"> показания к назначению противоретровирусной терапии те же, что и стадии</w:t>
      </w:r>
      <w:r w:rsidRPr="007064D4">
        <w:rPr>
          <w:rStyle w:val="6"/>
          <w:b w:val="0"/>
          <w:sz w:val="28"/>
          <w:szCs w:val="22"/>
        </w:rPr>
        <w:t xml:space="preserve"> 4Б.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6"/>
          <w:b w:val="0"/>
          <w:sz w:val="28"/>
          <w:szCs w:val="22"/>
        </w:rPr>
        <w:t>В стадии 5</w:t>
      </w:r>
      <w:r w:rsidRPr="007064D4">
        <w:rPr>
          <w:rFonts w:ascii="Times New Roman" w:hAnsi="Times New Roman"/>
          <w:sz w:val="28"/>
        </w:rPr>
        <w:t xml:space="preserve"> противоретровирусная терапия не проводится.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508B8" w:rsidRPr="007064D4" w:rsidRDefault="007064D4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t>Противовирусные препараты и схема наз</w:t>
      </w:r>
      <w:r>
        <w:rPr>
          <w:rFonts w:ascii="Times New Roman" w:hAnsi="Times New Roman"/>
          <w:sz w:val="28"/>
        </w:rPr>
        <w:t>начения противовирусной терапии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настоящее время в качестве агентов, воздействующих на ВИЧ, применяются ингибиторы обратной транскриптазы ВИЧ, ингибиторы протеазы ВИЧ, используемые для специфической противоретровирусной терапии ВИЧ-инфекции, а также обладающие неспецифической противовирусной активностью препараты из группы индукторов интерферонов.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России по положению на конец 2000 года разрешено к применению 13 противоретровирусных препаратов, в том числе 7 ингибиторов обратной транскриптазы ВИЧ из группы нуклеозидных аналогов, 2 ингибитора обратной транскриптазы, не являющихся нуклеозидными аналогами, и 4 препарата из группы ингибиторов протеазы ВИЧ.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Противоретровирусные препараты могут использоваться в виде монотерапии (лечение одним препаратом, чаще ингибитором обратной транскриптазы), битерапии (применение двух препаратов из группы ингибиторов обратной транскриптазы) и комбинированной терапии (сочетание ингибиторов обратной транскриптазы ВИЧ с ингибиторами протеазы ВИЧ).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Наиболее эффективной в настоящее время является так называемая «высокоинтенсивная противоретровирусная терапия» (иногда ее называют «интенсивной», «высоко агрессивной», «тяжелой», «комбинированной» терапией), обычно она проводится в виде гритерапии (два препарата ингибитора обратной транскриптазы из группы нуклеозидных аналогов и один препарат из группы ненуклеозидных ингибиторов обратной транскриптазы или ингибитор протеазы). Более интенсивные схемы применяются при неэффективности ранее проводимой терапии. 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решении вопроса о назначении высокоинтенсивной противоретровирусной терапии, неадекватное проведение которой сопряжено с риском формирования штаммов вируса, устойчивых сразу к нескольким лекарственным препаратам, помимо медицинских критериев необходимо учитывать и социально-психологические критерии — готовность и способность пациента пройти назначенное лечение и связанные с ним обследования в полном объеме.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Для успеха противоретровирусной терапии крайне важно своевременное ее назначение и выбор оптимальной, с точки зрения эффективности и переносимости, схемы.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Поскольку для успеха противоретровирусной терапии ВИЧ-инфекции особенно важно максимально</w:t>
      </w:r>
      <w:r w:rsidRPr="007064D4">
        <w:rPr>
          <w:rStyle w:val="7"/>
          <w:sz w:val="28"/>
          <w:szCs w:val="22"/>
        </w:rPr>
        <w:t xml:space="preserve"> избегать</w:t>
      </w:r>
      <w:r w:rsidRPr="007064D4">
        <w:rPr>
          <w:rFonts w:ascii="Times New Roman" w:hAnsi="Times New Roman"/>
          <w:sz w:val="28"/>
        </w:rPr>
        <w:t xml:space="preserve"> любых нарушений приема лекарств, при выборе терапевтической схемы приходится учитывать удобства приема препаратов пациентом, а также его способность и желание проводить лечение строго в соответствии с назначенной схемой. При прочих равных условиях предпочтение следует отдавать схемам, связанным с меньшим числом применяемых таблеток (капсул) и отсутствием необходимости приема лекарств во время рабочего дня.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Немаловажное значение имеют цена входящих в терапевтическую схему препаратов и надежность их поставок. Поэтому выбор схем терапии следует определять в соответствии с имеющимися ресурсами. 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настоящее время рекомендуется назначать противоретровирусные препараты по схемам высокоинтенсивной терапии, но если по каким-либо причинам проведение оптимально эффективной схемы лечения невозможно, назначается менее интенсивная схема.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 Противовирусные препараты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Нуклеозидные ингибиторы обратной транскриптазы.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Подавляют нормальное функционирование вирусного фермента обратной транскриптазы, что приводит к подавлению репликации ВИЧ. 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Нуклеозидные ингибиторы прочнее связываются с обратной транскриптазой, чем с обычными ДНК-полимеразами клетки. Это и обеспечивает их относительно избирательный эффект на вирус, анне на клетку.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Абакавир </w:t>
      </w:r>
      <w:r w:rsidRPr="007064D4">
        <w:rPr>
          <w:rFonts w:ascii="Times New Roman" w:hAnsi="Times New Roman"/>
          <w:sz w:val="28"/>
          <w:lang w:val="en-US"/>
        </w:rPr>
        <w:t xml:space="preserve">ABC </w:t>
      </w:r>
      <w:r w:rsidRPr="007064D4">
        <w:rPr>
          <w:rFonts w:ascii="Times New Roman" w:hAnsi="Times New Roman"/>
          <w:sz w:val="28"/>
        </w:rPr>
        <w:t>Зиаген.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Внутрь,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независимо от приема пищи, в строго определенные часы, взрослым и подросткам старше 12 лет — по 1 табл. (300 мг) или 15 мл раствора (при неумении или невозможности глотать таблетки) 2 раза в сутки, детям от 3 мес. до 12 лет — 8 мг/кг массы тела 2 раза в сутки, но не более 600 мг.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t xml:space="preserve">Диданозин </w:t>
      </w:r>
      <w:r w:rsidRPr="007064D4">
        <w:rPr>
          <w:rFonts w:ascii="Times New Roman" w:hAnsi="Times New Roman"/>
          <w:iCs/>
          <w:sz w:val="28"/>
          <w:lang w:val="en-US"/>
        </w:rPr>
        <w:t>ddl</w:t>
      </w:r>
      <w:r w:rsidRPr="007064D4">
        <w:rPr>
          <w:rFonts w:ascii="Times New Roman" w:hAnsi="Times New Roman"/>
          <w:iCs/>
          <w:sz w:val="28"/>
        </w:rPr>
        <w:t xml:space="preserve"> Видекс.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Внутрь,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натощак. Взрослым каждые 12 ч: при массе тела до 60 кг — 167 мг порошка или 125 мг в таблетке, 60–74 кг — 250 мг порошка или 200 мг в таблетках, свыше 75 кг — 375 мг порошка или 300 мг в таблетках. Детям (старше 8 мес): дозу рассчитывает врач по площади поверхности тела, обычно — 25–100 мг каждые 8–12 ч. Больным анурией (находящимся на диализе) используют 1/4 общей суточной дозы 1 раз в сутки.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 xml:space="preserve">Зальцитабин </w:t>
      </w:r>
      <w:r w:rsidRPr="007064D4">
        <w:rPr>
          <w:rFonts w:ascii="Times New Roman" w:hAnsi="Times New Roman"/>
          <w:sz w:val="28"/>
          <w:szCs w:val="24"/>
          <w:lang w:val="en-US" w:eastAsia="ru-RU"/>
        </w:rPr>
        <w:t>ddC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Хивид.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Внутрь. Взрослым с клинически выраженной стадией ВИЧ-инфекции - по 0,75 мг каждые 8 ч (монотерапия). Суточная доза 2,25 мг. Терапию первичной инфекции рекомендуется проводить как минимум 6 мес. Комбинированная терапия с Зидовудином: 1 табл. по 0,75 мг Зальцитабина внутрь вместе с 200 мг зидовудина каждые 8 ч (суточные дозы: 2,25 мг Зальцитабина и 600 мг зидовудина).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Ламивудин ЗТС Эпивир.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t>Внутрь.</w:t>
      </w:r>
      <w:r w:rsidRPr="007064D4">
        <w:rPr>
          <w:rFonts w:ascii="Times New Roman" w:hAnsi="Times New Roman"/>
          <w:sz w:val="28"/>
        </w:rPr>
        <w:t xml:space="preserve"> Взрослые и подростки (12–16 лет): 150 мг 2 раза в сутки, при массе тела менее 50 кг — 2 мг/кг 2 раза в сутки; детям (от 3 мес до 12 лет) из расчета 4 мг/кг 2 раза в сутки, максимальная суточная доза 300 мг. Назначается только в комбинации с Зидовудином.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Зидовудин </w:t>
      </w:r>
      <w:r w:rsidRPr="007064D4">
        <w:rPr>
          <w:rFonts w:ascii="Times New Roman" w:hAnsi="Times New Roman"/>
          <w:sz w:val="28"/>
          <w:lang w:val="en-US"/>
        </w:rPr>
        <w:t>AZT, ZDV</w:t>
      </w:r>
      <w:r w:rsidRPr="007064D4">
        <w:rPr>
          <w:rFonts w:ascii="Times New Roman" w:hAnsi="Times New Roman"/>
          <w:sz w:val="28"/>
        </w:rPr>
        <w:t xml:space="preserve"> Ретровир.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t>Внутрь.</w:t>
      </w:r>
      <w:r w:rsidRPr="007064D4">
        <w:rPr>
          <w:rFonts w:ascii="Times New Roman" w:hAnsi="Times New Roman"/>
          <w:sz w:val="28"/>
        </w:rPr>
        <w:t xml:space="preserve"> Взрослым, начальная доза — по 200 мг каждые 4 ч (1200 мг/сут). Диапазон дозировок — 500–1500 мг/сут. Поддерживающая доза — 1000 мг в день в 4–5 приемов.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t xml:space="preserve">Ставудин </w:t>
      </w:r>
      <w:r w:rsidRPr="007064D4">
        <w:rPr>
          <w:rFonts w:ascii="Times New Roman" w:hAnsi="Times New Roman"/>
          <w:iCs/>
          <w:sz w:val="28"/>
          <w:lang w:val="en-US"/>
        </w:rPr>
        <w:t xml:space="preserve">d4T </w:t>
      </w:r>
      <w:r w:rsidRPr="007064D4">
        <w:rPr>
          <w:rFonts w:ascii="Times New Roman" w:hAnsi="Times New Roman"/>
          <w:iCs/>
          <w:sz w:val="28"/>
        </w:rPr>
        <w:t>Зерит.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</w:rPr>
      </w:pPr>
      <w:r w:rsidRPr="007064D4">
        <w:rPr>
          <w:rFonts w:ascii="Times New Roman" w:hAnsi="Times New Roman"/>
          <w:iCs/>
          <w:sz w:val="28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t>Внутрь</w:t>
      </w:r>
      <w:r w:rsidRPr="007064D4">
        <w:rPr>
          <w:rFonts w:ascii="Times New Roman" w:hAnsi="Times New Roman"/>
          <w:sz w:val="28"/>
        </w:rPr>
        <w:t xml:space="preserve"> назначают взрослым в дозах по 30–40 мг 2 раза в сутки в зависимости от массы тела. В случае токсических проявлений препарат следует временно отменить, затем принимать в меньшей дозе — по 15–20 мг 2 раза в сутки. Детям массой менее 30 кг Ставудин назначают в дозе 1 мг/кг/сут, при большей массе тела используется дозировка для взрослых; используется для длительной (до 2 лет) терапии.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Тенофовир </w:t>
      </w:r>
      <w:r w:rsidRPr="007064D4">
        <w:rPr>
          <w:rFonts w:ascii="Times New Roman" w:hAnsi="Times New Roman"/>
          <w:sz w:val="28"/>
          <w:lang w:val="en-US"/>
        </w:rPr>
        <w:t xml:space="preserve">TDF </w:t>
      </w:r>
      <w:r w:rsidRPr="007064D4">
        <w:rPr>
          <w:rFonts w:ascii="Times New Roman" w:hAnsi="Times New Roman"/>
          <w:sz w:val="28"/>
        </w:rPr>
        <w:t>Вирид.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Эмтрицитабин </w:t>
      </w:r>
      <w:r w:rsidRPr="007064D4">
        <w:rPr>
          <w:rFonts w:ascii="Times New Roman" w:hAnsi="Times New Roman"/>
          <w:sz w:val="28"/>
          <w:lang w:val="en-US"/>
        </w:rPr>
        <w:t>FTC</w:t>
      </w:r>
      <w:r w:rsidRPr="007064D4">
        <w:rPr>
          <w:rFonts w:ascii="Times New Roman" w:hAnsi="Times New Roman"/>
          <w:sz w:val="28"/>
        </w:rPr>
        <w:t xml:space="preserve"> Эмтрива.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Эпзиком </w:t>
      </w:r>
      <w:r w:rsidRPr="007064D4">
        <w:rPr>
          <w:rFonts w:ascii="Times New Roman" w:hAnsi="Times New Roman"/>
          <w:sz w:val="28"/>
          <w:lang w:val="en-US"/>
        </w:rPr>
        <w:t>KVX</w:t>
      </w:r>
      <w:r w:rsidRPr="007064D4">
        <w:rPr>
          <w:rFonts w:ascii="Times New Roman" w:hAnsi="Times New Roman"/>
          <w:sz w:val="28"/>
        </w:rPr>
        <w:t>, ЗТС/</w:t>
      </w:r>
      <w:r w:rsidRPr="007064D4">
        <w:rPr>
          <w:rFonts w:ascii="Times New Roman" w:hAnsi="Times New Roman"/>
          <w:sz w:val="28"/>
          <w:lang w:val="en-US"/>
        </w:rPr>
        <w:t>ABC</w:t>
      </w:r>
      <w:r w:rsidRPr="007064D4">
        <w:rPr>
          <w:rFonts w:ascii="Times New Roman" w:hAnsi="Times New Roman"/>
          <w:sz w:val="28"/>
        </w:rPr>
        <w:t xml:space="preserve"> Абакавир + Ламивудин.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 Трувада </w:t>
      </w:r>
      <w:r w:rsidRPr="007064D4">
        <w:rPr>
          <w:rFonts w:ascii="Times New Roman" w:hAnsi="Times New Roman"/>
          <w:sz w:val="28"/>
          <w:lang w:val="en-US"/>
        </w:rPr>
        <w:t>TVD</w:t>
      </w:r>
      <w:r w:rsidRPr="007064D4">
        <w:rPr>
          <w:rFonts w:ascii="Times New Roman" w:hAnsi="Times New Roman"/>
          <w:sz w:val="28"/>
        </w:rPr>
        <w:t xml:space="preserve">, </w:t>
      </w:r>
      <w:r w:rsidRPr="007064D4">
        <w:rPr>
          <w:rFonts w:ascii="Times New Roman" w:hAnsi="Times New Roman"/>
          <w:sz w:val="28"/>
          <w:lang w:val="en-US"/>
        </w:rPr>
        <w:t>TDF</w:t>
      </w:r>
      <w:r w:rsidRPr="007064D4">
        <w:rPr>
          <w:rFonts w:ascii="Times New Roman" w:hAnsi="Times New Roman"/>
          <w:sz w:val="28"/>
        </w:rPr>
        <w:t>/</w:t>
      </w:r>
      <w:r w:rsidRPr="007064D4">
        <w:rPr>
          <w:rFonts w:ascii="Times New Roman" w:hAnsi="Times New Roman"/>
          <w:sz w:val="28"/>
          <w:lang w:val="en-US"/>
        </w:rPr>
        <w:t>FTC</w:t>
      </w:r>
      <w:r w:rsidRPr="007064D4">
        <w:rPr>
          <w:rFonts w:ascii="Times New Roman" w:hAnsi="Times New Roman"/>
          <w:sz w:val="28"/>
        </w:rPr>
        <w:t xml:space="preserve"> Тенофовир + Эмтрицитабин.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Комбивир </w:t>
      </w:r>
      <w:r w:rsidRPr="007064D4">
        <w:rPr>
          <w:rFonts w:ascii="Times New Roman" w:hAnsi="Times New Roman"/>
          <w:sz w:val="28"/>
          <w:lang w:val="en-US"/>
        </w:rPr>
        <w:t>CBV</w:t>
      </w:r>
      <w:r w:rsidRPr="007064D4">
        <w:rPr>
          <w:rFonts w:ascii="Times New Roman" w:hAnsi="Times New Roman"/>
          <w:sz w:val="28"/>
        </w:rPr>
        <w:t xml:space="preserve">, </w:t>
      </w:r>
      <w:r w:rsidRPr="007064D4">
        <w:rPr>
          <w:rFonts w:ascii="Times New Roman" w:hAnsi="Times New Roman"/>
          <w:sz w:val="28"/>
          <w:lang w:val="en-US"/>
        </w:rPr>
        <w:t>ZDV</w:t>
      </w:r>
      <w:r w:rsidRPr="007064D4">
        <w:rPr>
          <w:rFonts w:ascii="Times New Roman" w:hAnsi="Times New Roman"/>
          <w:sz w:val="28"/>
        </w:rPr>
        <w:t>/ЗТС Зидовудин + Ламивудин.</w:t>
      </w:r>
    </w:p>
    <w:p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Тризивир </w:t>
      </w:r>
      <w:r w:rsidRPr="007064D4">
        <w:rPr>
          <w:rFonts w:ascii="Times New Roman" w:hAnsi="Times New Roman"/>
          <w:sz w:val="28"/>
          <w:lang w:val="en-US"/>
        </w:rPr>
        <w:t>TZV</w:t>
      </w:r>
      <w:r w:rsidRPr="007064D4">
        <w:rPr>
          <w:rFonts w:ascii="Times New Roman" w:hAnsi="Times New Roman"/>
          <w:sz w:val="28"/>
        </w:rPr>
        <w:t xml:space="preserve">, </w:t>
      </w:r>
      <w:r w:rsidRPr="007064D4">
        <w:rPr>
          <w:rFonts w:ascii="Times New Roman" w:hAnsi="Times New Roman"/>
          <w:sz w:val="28"/>
          <w:lang w:val="en-US"/>
        </w:rPr>
        <w:t>ZDV</w:t>
      </w:r>
      <w:r w:rsidRPr="007064D4">
        <w:rPr>
          <w:rFonts w:ascii="Times New Roman" w:hAnsi="Times New Roman"/>
          <w:sz w:val="28"/>
        </w:rPr>
        <w:t>/ЗТС/</w:t>
      </w:r>
      <w:r w:rsidRPr="007064D4">
        <w:rPr>
          <w:rFonts w:ascii="Times New Roman" w:hAnsi="Times New Roman"/>
          <w:sz w:val="28"/>
          <w:lang w:val="en-US"/>
        </w:rPr>
        <w:t>ABC</w:t>
      </w:r>
      <w:r w:rsidRPr="007064D4">
        <w:rPr>
          <w:rFonts w:ascii="Times New Roman" w:hAnsi="Times New Roman"/>
          <w:sz w:val="28"/>
        </w:rPr>
        <w:t xml:space="preserve"> Зидовудин + Ламивудин + Абакавир.</w:t>
      </w:r>
    </w:p>
    <w:p w:rsidR="00C508B8" w:rsidRPr="007064D4" w:rsidRDefault="00C508B8" w:rsidP="00DA6BA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Ненуклеозидные ингибиторы обратной транскриптазы.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Напрямую связываются с обратной транскриптазой в непосредственной близости от участка присоединения к ней нуклеозидов. Образовавшийся комплекс блокирует участок связывания обратной транскриптазы, в результате фермент связывается с меньшим числом нуклеозидов, и процесс полимеризации существенно замедляется.</w:t>
      </w:r>
    </w:p>
    <w:p w:rsidR="00C508B8" w:rsidRPr="007064D4" w:rsidRDefault="00C508B8" w:rsidP="00DA6BA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Делавирдин </w:t>
      </w:r>
      <w:r w:rsidRPr="007064D4">
        <w:rPr>
          <w:rFonts w:ascii="Times New Roman" w:hAnsi="Times New Roman"/>
          <w:sz w:val="28"/>
          <w:lang w:val="en-US"/>
        </w:rPr>
        <w:t>DLV</w:t>
      </w:r>
      <w:r w:rsidRPr="007064D4">
        <w:rPr>
          <w:rFonts w:ascii="Times New Roman" w:hAnsi="Times New Roman"/>
          <w:sz w:val="28"/>
        </w:rPr>
        <w:t xml:space="preserve"> Рескриптор.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Назначают внутрь по 0,1г каждые 8 ч.</w:t>
      </w:r>
    </w:p>
    <w:p w:rsidR="00C508B8" w:rsidRPr="007064D4" w:rsidRDefault="00C508B8" w:rsidP="00DA6BA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Невирапин </w:t>
      </w:r>
      <w:r w:rsidRPr="007064D4">
        <w:rPr>
          <w:rFonts w:ascii="Times New Roman" w:hAnsi="Times New Roman"/>
          <w:sz w:val="28"/>
          <w:lang w:val="en-US"/>
        </w:rPr>
        <w:t>NVP</w:t>
      </w:r>
      <w:r w:rsidRPr="007064D4">
        <w:rPr>
          <w:rFonts w:ascii="Times New Roman" w:hAnsi="Times New Roman"/>
          <w:sz w:val="28"/>
        </w:rPr>
        <w:t xml:space="preserve"> Вирамун.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Внутрь. Суточная доза составляет 200 мг 1 раз/сут в течение первых 14 дней (вводный период), затем дозу увеличивают до 200 мг 2 раза/сут (в комбинации с антиретровирусными препаратами).</w:t>
      </w:r>
    </w:p>
    <w:p w:rsidR="00C508B8" w:rsidRPr="007064D4" w:rsidRDefault="00C508B8" w:rsidP="00DA6BA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Эфавиренз </w:t>
      </w:r>
      <w:r w:rsidRPr="007064D4">
        <w:rPr>
          <w:rFonts w:ascii="Times New Roman" w:hAnsi="Times New Roman"/>
          <w:sz w:val="28"/>
          <w:lang w:val="en-US"/>
        </w:rPr>
        <w:t>EFV</w:t>
      </w:r>
      <w:r w:rsidRPr="007064D4">
        <w:rPr>
          <w:rFonts w:ascii="Times New Roman" w:hAnsi="Times New Roman"/>
          <w:sz w:val="28"/>
        </w:rPr>
        <w:t xml:space="preserve"> Сустива.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t>Внутрь,</w:t>
      </w:r>
      <w:r w:rsidRPr="007064D4">
        <w:rPr>
          <w:rFonts w:ascii="Times New Roman" w:hAnsi="Times New Roman"/>
          <w:sz w:val="28"/>
        </w:rPr>
        <w:t xml:space="preserve"> независимо от приема пищи, в сочетании с ингибиторами протеаз и/или нуклеозидными ингибиторами обратной транскриптазы. Взрослым — 600 мг 1 раз в сутки. Подросткам (в возрасте до 17 лет) и детям (старше 3 лет или массой тела ≥ 13 кг) дозу назначают в зависимости от массы тела: 13–15 кг — 200 мг; 15–20 кг — 250 мг, 20–25 кг — 300 мг, 25–32,5 кг — 350 мг, 32,5–40 кг — 400 мг 1 раз в сутки. Детям массой тела более 40 кг — 600 мг 1 раз в сутки. Эфавиренз в капсулах назначают только детям, которые способны легко глотать капсулы.</w:t>
      </w:r>
    </w:p>
    <w:p w:rsidR="00C508B8" w:rsidRPr="007064D4" w:rsidRDefault="00C508B8" w:rsidP="00DA6BA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Ингибиторы протеазы.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Зараженная ВИЧ клетка содержит в своем геноме провирус, который способен производить материал для новых вирусов. Первоначально на вирусной РНК синтезируется длинная белковая цепочка. Чтобы получились новые полноценные вирусы, эта цепочка должна разделиться на части – будущие отдельные элементы структуры новых вирусов – с помощью особого фермента, кодируемого вирусным геномом, который называется протеаза. Без этого фермента вирус не способен резать длинную белквую молекулу – предшественник и образовывать полноценные вирусные белки. Естественно, ученые стали искать химические соединения, препятствующие работе протеазы. Появившиеся на этой основе лекарства были отнесены к классу ингибиторов протеазы. Ингибиторы протеазы специфически связываются с участком фермента протеазы, который осуществляет в инфицированной клетке «разрезание» вирусного белка-предшественника. В результате этого фермент перестает работать, и строительство новых вирусных частиц становится невозможным.</w:t>
      </w:r>
    </w:p>
    <w:p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Ампренавир APV Агенераза.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Внутрь,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независимо от приема пищи. </w:t>
      </w:r>
      <w:r w:rsidRPr="007064D4">
        <w:rPr>
          <w:rFonts w:ascii="Times New Roman" w:hAnsi="Times New Roman"/>
          <w:iCs/>
          <w:sz w:val="28"/>
          <w:szCs w:val="24"/>
          <w:lang w:eastAsia="ru-RU"/>
        </w:rPr>
        <w:t>Взрослые и подростки старше 13 лет (масса тела более 50 кг):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по 1200 мг (капсулы) или по 1400 мг (раствор) 2 раза в сутки. </w:t>
      </w:r>
      <w:r w:rsidRPr="007064D4">
        <w:rPr>
          <w:rFonts w:ascii="Times New Roman" w:hAnsi="Times New Roman"/>
          <w:iCs/>
          <w:sz w:val="28"/>
          <w:szCs w:val="24"/>
          <w:lang w:eastAsia="ru-RU"/>
        </w:rPr>
        <w:t>Дети 4–12 лет и пациенты массой тела менее 50 кг: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капсулы — 20 мг/кг 2 раза в сутки или 15 мг/кг 3 раза в сутки; раствор — из расчета 22,5 мг/кг 2 раза в сутки или 17 мг/кг 3 раза в сутки. Максимальная суточная доза — 2400 мг (капсулы), 2800 мг (раствор). На фоне дисфункции печени дозу уменьшают в зависимости от выраженности нарушений: при умеренной степени — по 450 мг (капсулы) или по 513 мг (34 мл раствора) 2 раза в сутки; при выраженной — по 300 мг (капсулы) или по 342 мг (24 мл раствора) 2 раза в сутки.</w:t>
      </w:r>
    </w:p>
    <w:p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Атазанавир ATV Реатаз.</w:t>
      </w:r>
    </w:p>
    <w:p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Индинавир IDV Криксиван.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Внутрь,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за 1 ч до или через 2 ч после приема пищи с небольшим количеством воды или др. жидкости (обезжиренное молоко, сок, кофе, чай) или одновременно с приемом легкой пищи (кукурузные хлопья с обезжиренным молоком и сахаром и др.). Рекомендуемая доза — 2,4 г/сут (по 800 мг каждые 8 ч).</w:t>
      </w:r>
    </w:p>
    <w:p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Лопинавир/ритонавир LPV/r Калетра.</w:t>
      </w:r>
    </w:p>
    <w:p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Нелфинавир NFV Вирасепт.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Внутрь,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предпочтительно во время еды. Взрослым и детям старше 13 лет — по 750 мг (3 табл. по 350 мг) 3 раза в сутки; детям до 13 лет — по 20–30 мг/кг 3 раза в сутки; при невозможности проглотить таблетку назначают порошок: детям с массой тела от 7,5 до 10 кг — 4 мерные ложки или 1 ч.ложку порошка, от 10 до 12 кг — 5 мерных ложек или 1,25 ч.ложки порошка, от 12 до 15 кг — 6 мерных или 1,5 ч.ложки порошка, от 15 до 20 кг — 2 табл. или 8 мерных (2 ч.ложки) порошка, от 20 до 30 кг — 2 табл. или 3 ч.</w:t>
      </w:r>
      <w:r w:rsidR="007064D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064D4">
        <w:rPr>
          <w:rFonts w:ascii="Times New Roman" w:hAnsi="Times New Roman"/>
          <w:sz w:val="28"/>
          <w:szCs w:val="24"/>
          <w:lang w:eastAsia="ru-RU"/>
        </w:rPr>
        <w:t>ложки порошка, от 30 до 40 кг и более — 3 табл. или 4 ч.ложки порошка.</w:t>
      </w:r>
    </w:p>
    <w:p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Ритонавир RTV, /r Норвир.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Внутрь (желательно во время еды). Взрослые — 600 мг 2 раза в день (для уменьшения риска развития побочных действий начинают с 300 мг 2 раза в день, увеличивая на 100 мг ежедневно). У детей начальная доза — 250 мг/м</w:t>
      </w:r>
      <w:r w:rsidRPr="007064D4">
        <w:rPr>
          <w:rFonts w:ascii="Times New Roman" w:hAnsi="Times New Roman"/>
          <w:sz w:val="28"/>
          <w:szCs w:val="24"/>
          <w:vertAlign w:val="superscript"/>
          <w:lang w:eastAsia="ru-RU"/>
        </w:rPr>
        <w:t>2</w:t>
      </w:r>
      <w:r w:rsidRPr="007064D4">
        <w:rPr>
          <w:rFonts w:ascii="Times New Roman" w:hAnsi="Times New Roman"/>
          <w:sz w:val="28"/>
          <w:szCs w:val="24"/>
          <w:lang w:eastAsia="ru-RU"/>
        </w:rPr>
        <w:t>, затем ее увеличивают на 50 мг/м</w:t>
      </w:r>
      <w:r w:rsidRPr="007064D4">
        <w:rPr>
          <w:rFonts w:ascii="Times New Roman" w:hAnsi="Times New Roman"/>
          <w:sz w:val="28"/>
          <w:szCs w:val="24"/>
          <w:vertAlign w:val="superscript"/>
          <w:lang w:eastAsia="ru-RU"/>
        </w:rPr>
        <w:t>2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каждые 2–3 дня — до 400 мг/м</w:t>
      </w:r>
      <w:r w:rsidRPr="007064D4">
        <w:rPr>
          <w:rFonts w:ascii="Times New Roman" w:hAnsi="Times New Roman"/>
          <w:sz w:val="28"/>
          <w:szCs w:val="24"/>
          <w:vertAlign w:val="superscript"/>
          <w:lang w:eastAsia="ru-RU"/>
        </w:rPr>
        <w:t>2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2 раза в день. Начинать лечение рекомендуется с монотерапии, через 2 нед добавляют нуклеозидные препараты.</w:t>
      </w:r>
    </w:p>
    <w:p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Саквинавир-INV SQV-INV Инвираза.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(не позже, чем через 2 ч после еды), по 600 мг 3 раза в сутки. Назначение дозы меньше 1800 мг/сут не рекомендуется. При комбинировании с другими ингибиторами протеазы возможно уменьшение дозы.\</w:t>
      </w:r>
    </w:p>
    <w:p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Типранавир TPV Аптивус.</w:t>
      </w:r>
    </w:p>
    <w:p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Фосампренавир FPV Лексива/Тельзир.</w:t>
      </w:r>
    </w:p>
    <w:p w:rsidR="00C508B8" w:rsidRPr="007064D4" w:rsidRDefault="00C508B8" w:rsidP="00DA6BA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Ингибиторы присоединения вируса.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Процесс проникновения ВИЧ в лимфоцит CD4, состоит из трёх основных этапов: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Прикрепление ВИЧ к рецептору — молекуле CD4 (точка приложения для ингибиторов прикрепления).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Взаимодействие ВИЧ с корецепторами (точка приложения для блокаторов корецепторов).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Слияние ВИЧ с лимфоцитом (точка приложения для ингибиторов слияния).</w:t>
      </w:r>
    </w:p>
    <w:p w:rsidR="00C508B8" w:rsidRPr="007064D4" w:rsidRDefault="00C508B8" w:rsidP="00DA6BA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Энфувиртид ENF, T-20 Фузеон</w:t>
      </w:r>
    </w:p>
    <w:p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Ингибиторы процесса встраивания РНК-вируса в геном клетки хозяина.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Находятся на стадии разработки.</w:t>
      </w:r>
    </w:p>
    <w:p w:rsidR="007064D4" w:rsidRDefault="007064D4" w:rsidP="007064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 </w:t>
      </w:r>
      <w:r w:rsidR="00C508B8" w:rsidRPr="007064D4">
        <w:rPr>
          <w:rFonts w:ascii="Times New Roman" w:hAnsi="Times New Roman"/>
          <w:sz w:val="28"/>
        </w:rPr>
        <w:t xml:space="preserve">Монотерапия ингибиторами обратной транскриптазы нуклеозидных </w:t>
      </w:r>
      <w:r>
        <w:rPr>
          <w:rFonts w:ascii="Times New Roman" w:hAnsi="Times New Roman"/>
          <w:sz w:val="28"/>
        </w:rPr>
        <w:t>аналогов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Монотерапия может применяться по курсовой схеме при невозможности, по каким либо причинам, проведения более интенсивного лечения.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Монотерапия может проводиться по следующим схемам: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Тимазид (АЗТ), капсулы по 0,1 г по 2 капсулы 3 раза в день (0,6 г в сутки).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Фосфазид (Ф-АЗТ), таблетки по 0,2 г, по 2 таблетки 2 раза в день (0,8 г в сутки) или по I таблетке (0,2 г) 3 раза в день (суточной дозе 0,6 г).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При невозможности проведения монотерапии Азидотимидином или Фосфазидом может использоваться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или, в крайнем случае,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>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Критерием для смены терапии, как недостаточно эффективной в течение 12 недель от ее начала, может являться хотя бы одно из ниже перечисленных изменений: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• Клиническое прогрессирование ВИЧ-инфекции (переход в фазу прогрессирования или в более позднюю стадию, появление новых вторичных заболеваний) позже, чем через 4 недели от начала лечения. 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Style w:val="104"/>
          <w:rFonts w:ascii="Times New Roman" w:hAnsi="Times New Roman" w:cs="Times New Roman"/>
          <w:sz w:val="28"/>
          <w:szCs w:val="24"/>
          <w:u w:val="none"/>
        </w:rPr>
      </w:pPr>
      <w:r w:rsidRPr="007064D4">
        <w:rPr>
          <w:rStyle w:val="104"/>
          <w:rFonts w:ascii="Times New Roman" w:hAnsi="Times New Roman" w:cs="Times New Roman"/>
          <w:sz w:val="28"/>
          <w:szCs w:val="24"/>
          <w:u w:val="none"/>
        </w:rPr>
        <w:t>Клиническая диагностика ВИЧ-инфекции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104"/>
          <w:rFonts w:ascii="Times New Roman" w:hAnsi="Times New Roman" w:cs="Times New Roman"/>
          <w:sz w:val="28"/>
          <w:szCs w:val="24"/>
          <w:u w:val="none"/>
        </w:rPr>
        <w:t xml:space="preserve">- </w:t>
      </w:r>
      <w:r w:rsidRPr="007064D4">
        <w:rPr>
          <w:rFonts w:ascii="Times New Roman" w:hAnsi="Times New Roman"/>
          <w:sz w:val="28"/>
        </w:rPr>
        <w:t>Снижение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более, чем на 30% от исходного (к моменту начала лечения) уровня (если это не вызвано бактериальным или вирусным заболеванием, не связанным с ВИЧ. или прививкой).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Отсутствие снижения концентрации РНК ВИЧ в крови через 4 недели (если в течение этого времени не было бактериального или вирусного заболевания, не связанного с ВИЧ, или прививки).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 окончании 12-недельного курса проводится контрольное обследование.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Если у больного не выявлено клинических признаков ухудшения состояния и прогрессирования болезни, в лечении делается перерыв на 3 месяца, после чего проводится плановое обследование.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возможности лабораторного контроля над эффективностью лечения показаниями к плановому перерыву в лечении могут быть отсутствие снижения количества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и снижение уровня вирусной нагрузки.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Если в результате этого обследования выявлено клиническое прогрессирование ВИЧ-инфекции (прогрессирование вторичных заболеваний или появление новых, переход в следующую стадию ВИЧ- инфекции), уменьшение количества С04-клеток или отсутствие снижения количества вируса в крови более, чем в три раза, необходимо назначение более интенсивной терапии, а если это невозможно, то альтернативного препарата.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 </w:t>
      </w:r>
      <w:r w:rsidR="00C508B8" w:rsidRPr="007064D4">
        <w:rPr>
          <w:rFonts w:ascii="Times New Roman" w:hAnsi="Times New Roman"/>
          <w:sz w:val="28"/>
        </w:rPr>
        <w:t>Битерапия с применением двух ингибит</w:t>
      </w:r>
      <w:r>
        <w:rPr>
          <w:rFonts w:ascii="Times New Roman" w:hAnsi="Times New Roman"/>
          <w:sz w:val="28"/>
        </w:rPr>
        <w:t>оров обратной транскриптазы ВИЧ</w:t>
      </w:r>
    </w:p>
    <w:p w:rsidR="007064D4" w:rsidRDefault="007064D4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При битерапии с применением двух препаратов из группы ингибиторов обратной транскриптазы нуклеозидных аналогов в настоящее время используется один из препаратов, действующих в активированных клетках (производные Тимидина — АЗТ, Ф-АЗТ,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), и один из препаратов, действующих в неактивированных клетках (производные Аденина —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 или Цитозина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 xml:space="preserve">, ЗТС). При этом преимущество должно отдаваться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, поскольку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 xml:space="preserve"> рекомендуется назначать лишь при невозможности назначения других препаратов, а при битерапии с применением ЗТС более высока вероятность развития резистентности.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Битерапия может назначаться при недостаточной эффективности ранее проводимой монотерапии, и невозможности по каким-либо причинам проведения высокоинтенсивной противоретровирусной терапии.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Критериями для смены схемы лечения при битерапии, как недостаточно эффективной в течение 12 недель, являются: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Клиническое прогрессирование ВИЧ-инфекции (переход в фазу прогрессирования или в более позднюю стадию, появление новых вторичных заболеваний) позже, чем через 4 недели от начала лечения.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Снижение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более, чем на 30% от исходного (к моменту начала лечения) уровня (если это не вызвано бактериальным или вирусным заболеванием, не связанным с ВИЧ, или прививкой).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Отсутствие снижения концентрации РНК ВИЧ в крови через 4 недели (если в течение этого времени не было бактериального или вирусного заболевания, не связанного с ВИЧ, или прививки).</w:t>
      </w:r>
    </w:p>
    <w:p w:rsidR="007064D4" w:rsidRDefault="007064D4" w:rsidP="007064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 </w:t>
      </w:r>
      <w:r w:rsidR="00C508B8" w:rsidRPr="007064D4">
        <w:rPr>
          <w:rFonts w:ascii="Times New Roman" w:hAnsi="Times New Roman"/>
          <w:sz w:val="28"/>
        </w:rPr>
        <w:t>Высокоинте</w:t>
      </w:r>
      <w:r>
        <w:rPr>
          <w:rFonts w:ascii="Times New Roman" w:hAnsi="Times New Roman"/>
          <w:sz w:val="28"/>
        </w:rPr>
        <w:t>нсивная противовирусная терапия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Под высокоинтенсивной противоретровирусной терапией понимается применение, как минимум, одного препарата из группы ингибиторов протеазы или из группы ненуклеозидных ингибиторов обратной транскриптазы в сочетании с двумя препаратами из группы ингибиторов обратной транскриптазы нуклеозидных аналогов. Сочетание нуклеозидных аналогов ингибиторов обратной транскриптазы при высокоинтенсивной противоретровирусной терапии подбирается по тому же принципу, что и при битерапии. То есть, берется один из производных Тимидина — АЗТ, Ф-АЗТ,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и один из препаратов, не производных Тимидина —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 или ЗТС (при невозможности их назначения —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>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Реже и преимущественно в виде альтернативных применяются другие варианты формирования схем противоретровирусной терапии. Их эффективность и безопасность менее изучены. Это схемы с применением трех ингибиторов обратной транскриптазы нуклеозидных аналогов (при этом вместо ингибитора протеазы или ненуклеозидного ингибитора обратной транскриптазы применяется Абакавир), или сочетание ингибитора протеазы с ненуклеозидным ингибитором обратной транскриптазы и ингибитором обратной транскриптазы нуклеозидных аналогов.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Вариантом высокоинтенсивной противоретровирусной терапии может быть одновременное применение четырех и более противоретровирусных препаратов. Это может быть сочетание двух ингибиторов обратной транскриптазы и двух ингибиторов протеазы или добавление в лечебную схему одного из ингибиторов обратной транскриптазы, относящихся к группе ненуклеозидных аналогов. Схемы с применением четырех, а иногда и пяти препаратов используются почти исключительно как схемы резерва при неэффективности, ранее проводимой терапии. Исключение составляют схемы с применением сочетания Ритонавира с другими ингибиторами протеазы.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Обычно высокоинтенсивная противоретровирусная терапия проводится в виде тритерапии. Классическая схема тритерапии (комбинированная терапия) включает в себя два ингибитора обратной транскриптазы и один ингибитор протеазы ВИЧ. В последние годы стали применять схемы, при которых назначается не один, а два ингибитора протеазы, одним из которых является ритонавир, способный значительно увеличивать концентрацию препаратов в крови и замедлять их выведение. В результате ингибиторы протеазы назначаются и меньших дозах и с большими интервалами. В настоящее время считается, что это позволяет повысить эффективность терапии, улучшить ее переносимость, а иногда и снизить стоимость. Кроме того, в последнее время появились схемы высокоинтенсивной противоретровирусной терапии, включающие в себя три ингибитора обратной транскриптазы, один ненуклеозидный аналог и два нуклеозидных аналога. Эти схемы, как правило, более дешевые, и на их фоне реже развивается липодистрофия.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подборе препаратов для составления схемы высокоинтенсивной противоретровирусной терапии необходимо учитывать возможность взаимодействия препаратов, входящих в схему. При этом иногда приходится менять дозы и схемы приема препаратов. Так, при совместном применении Нельфинавира с Невирапином, разовая доза Нельфинавира должна быть увеличена с 0,75 до 1,0 г, а суточная доза с 2,25 до 3,0 г. Аналогично, при сочетании Индинавира с Ифавиренцем разовая доза Индинавира увеличивается с 0,8 до 1,0 г, а суточная с 2,4 до 3 г. Это повышает стоимость лечения и увеличивает риск развития побочных эффектов. Особенно сильной коррекции (но уже в сторону уменьшения) требуют дозы ингибиторов протеазы при их сочетании с Ритонавиром. При этом стоимость лечения может быть снижена, а риск развития лекарственной непереносимости снижен.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качестве терапии первого ряда рекомендуется следующая схема, прошедшая клинические испытания в России: Фосфазид по 0,4 г 2 раза в сутки, Диданозин по 0,2 г 2 раза в сутки, Невирапин по 0,2 г 2 раза в сутки.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Критериями для смены схемы лечения при высокоинтенсивной противоретровирусной терапии, как недостаточно эффективной в течение 12 недель, являются: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Клиническое прогрессирование ВИЧ-инфекции (переход в фазу прогрессирования или в более позднюю стадию, появление новых вторичных заболеваний) позже, чем через 8 недель от начала лечения. Исключение составляют случаи, когда терапия была начата при уровне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менее 0,2х10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/л, или если известно, что на фоне лечения отмечено значительное снижение «вирусной нагрузки».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Снижение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более чем на 30% от исходного (к моменту начала лечения) уровня (если это не вызвано бактериальным или вирусным заболеванием, не связанным с ВИЧ, или прививкой).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- Отсутствие снижения концентрации РНК ВИЧ в крови более, чем на 0,5 </w:t>
      </w:r>
      <w:r w:rsidRPr="007064D4">
        <w:rPr>
          <w:rFonts w:ascii="Times New Roman" w:hAnsi="Times New Roman"/>
          <w:sz w:val="28"/>
          <w:lang w:val="en-US"/>
        </w:rPr>
        <w:t>log</w:t>
      </w:r>
      <w:r w:rsidRPr="007064D4">
        <w:rPr>
          <w:rFonts w:ascii="Times New Roman" w:hAnsi="Times New Roman"/>
          <w:sz w:val="28"/>
        </w:rPr>
        <w:t xml:space="preserve"> через 4-8 недель или более, чем на 1 </w:t>
      </w:r>
      <w:r w:rsidRPr="007064D4">
        <w:rPr>
          <w:rFonts w:ascii="Times New Roman" w:hAnsi="Times New Roman"/>
          <w:sz w:val="28"/>
          <w:lang w:val="en-US"/>
        </w:rPr>
        <w:t>log</w:t>
      </w:r>
      <w:r w:rsidRPr="007064D4">
        <w:rPr>
          <w:rFonts w:ascii="Times New Roman" w:hAnsi="Times New Roman"/>
          <w:sz w:val="28"/>
        </w:rPr>
        <w:t xml:space="preserve"> через 24 недели (если в течение этого времени не было бактериального или вирусного заболевания, не связанного с ВИЧ, или прививки).</w:t>
      </w:r>
    </w:p>
    <w:p w:rsidR="00C508B8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 окончании каждого 12-недельного курса прово</w:t>
      </w:r>
      <w:r w:rsidR="007064D4">
        <w:rPr>
          <w:rFonts w:ascii="Times New Roman" w:hAnsi="Times New Roman"/>
          <w:sz w:val="28"/>
        </w:rPr>
        <w:t>дится контрольное обследование.</w:t>
      </w:r>
    </w:p>
    <w:p w:rsidR="007064D4" w:rsidRPr="007064D4" w:rsidRDefault="007064D4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7064D4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t>Особенности проведения лечения беременных пр</w:t>
      </w:r>
      <w:r>
        <w:rPr>
          <w:rFonts w:ascii="Times New Roman" w:hAnsi="Times New Roman"/>
          <w:sz w:val="28"/>
        </w:rPr>
        <w:t>отиворетровирусными препаратами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назначении противоретровирусной терапии в период беременности или выявлении беременности у женщины, уже получающей противоретровирусную терапию, проводится ее консультирование с разъяснением возможного влияния лечения или отказа от его проведения на ее состояние и на здоровье будущего ребенка.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Интенсивность терапии определяется, исходя из имеющихся клинических, иммунологических и вирусологических показаний и данных об особенностях действия препаратов на организм беременной и плода.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настоящее время ни один из противоретровирусных препаратов не продемонстрировал безопасность для плода при применении в первые 12 недель беременности в хорошо контролируемых клинических испытаниях на людях.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Однако, в исследованиях на животных такая безопасность была продемонстрирована для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, Ф-АЗТ, Ритонавира, Саквинавира и Нельфинавира. Для остальных препаратов такие исследования либо не проводились, либо показали наличие такой опасности (АЗТ,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>, Ифавиренц).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Способность противоретровирусных препаратов проникать через плацентарный барьер сильно варьирует. Она составляет для АЗТ - 85%, для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 xml:space="preserve"> - 30-50%, для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 - 50%, для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- 76%,</w:t>
      </w:r>
      <w:r w:rsidRPr="007064D4">
        <w:rPr>
          <w:rStyle w:val="1"/>
          <w:i w:val="0"/>
          <w:sz w:val="28"/>
          <w:szCs w:val="22"/>
        </w:rPr>
        <w:t xml:space="preserve"> для</w:t>
      </w:r>
      <w:r w:rsidRPr="007064D4">
        <w:rPr>
          <w:rFonts w:ascii="Times New Roman" w:hAnsi="Times New Roman"/>
          <w:sz w:val="28"/>
        </w:rPr>
        <w:t xml:space="preserve"> ЗТС - 100%. Для Индинавира и Саквинавира — очень низкая. Для Нельфинавира и Ифавиренца — не изучена.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выявлении обычных показаний до 14 недель беременности вопрос о целесообразности немедленного начала терапии следует решать, исходя из тяжести состояния пациентки, вирусной нагрузки, уровня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и срока до окончания первого триместра беременности.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Если беременность наступила на фоне уже проводимого лечения, его рекомендуется продолжать, если больная находится в фазе прогрессирования стадии ЗВ или имеет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менее 0,2х10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/л. При необходимости в терапевтическую схему должны быть внесены изменения с подбором препаратов, наиболее подходящих</w:t>
      </w:r>
      <w:r w:rsidRPr="007064D4">
        <w:rPr>
          <w:rStyle w:val="1"/>
          <w:i w:val="0"/>
          <w:sz w:val="28"/>
          <w:szCs w:val="22"/>
        </w:rPr>
        <w:t xml:space="preserve"> для</w:t>
      </w:r>
      <w:r w:rsidRPr="007064D4">
        <w:rPr>
          <w:rFonts w:ascii="Times New Roman" w:hAnsi="Times New Roman"/>
          <w:sz w:val="28"/>
        </w:rPr>
        <w:t xml:space="preserve"> применения у беременных. В остальных случаях курс лечения может быть прерван до истечения первого триместра беременности. Если возникает необходимость в отмене одного из компонентов терапии (например, из-за токсичности), лучше временно прекратить весь ее комплекс.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назначении противоретровирусной терапии у беременных рекомендуется, по возможности, избегать схем, включающих в себя Индинавир как препарат, потенциально токсичный для будущего ребенка. При проведении ранее назначенного лечения рекомендуется поменять его на другой ингибитор протеазы. Также не следует применять схемы с применением Ифавиренца. Он является наиболее эмбриотоксичным из применяемых ныне противоретровирусных препаратов (может нарушать развитие плода).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Если лечение приходится назначать в первые 14 недель беременности, предпочтительнее схемы, включающие Фосфазид (Ф-АЗТ) и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, как препараты, наименее опасные для плода на этих сроках беременности. При проведении ранее назначенной терапии рекомендуется заменить АЗТ или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на Фосфазид, </w:t>
      </w:r>
      <w:r w:rsidRPr="007064D4">
        <w:rPr>
          <w:rFonts w:ascii="Times New Roman" w:hAnsi="Times New Roman"/>
          <w:sz w:val="28"/>
          <w:lang w:val="en-US"/>
        </w:rPr>
        <w:t>a</w:t>
      </w:r>
      <w:r w:rsidRPr="007064D4">
        <w:rPr>
          <w:rFonts w:ascii="Times New Roman" w:hAnsi="Times New Roman"/>
          <w:sz w:val="28"/>
        </w:rPr>
        <w:t xml:space="preserve">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 xml:space="preserve"> или ЗТС на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>. Из ингибиторов протеазы предпочтение отдается Нельфинавиру.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При выборе между АЗТ и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у беременных предпочтение отдается АЗТ, как препарату с доказанной способностью снижать риск внутриутробного инфицирования плода. Если больная уже получает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, его нужно заменить на АЗТ (если для последнего нет противопоказаний). Если же по каким-либо причинам больная продолжает получать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вплоть до родов, рекомендуется при их начале осуществлять химиопрофилактику передачи ВИЧ при родах с применением АЗТ (при отсутствии в анамнезе угрожающих жизни побочных реакций на его введение) или Невирапина. Прием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на время введения АЗТ необходимо прекратить.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Беременные, получающие противоретровирусную терапию с участием ингибитора протеазы, должны быть инструктированы относительно симптомов гипергликемии для самоконтроля. Исследование уровня глюкозы в крови должно проводиться не реже 1 раза в 2 недели.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Любой из зарегистрированных в России противоретровирусных препаратов, даже, несмотря на наличие потенциальной опасности для плода, может применяться, если нет возможности применить вместо него менее опасный препарат.</w:t>
      </w:r>
    </w:p>
    <w:p w:rsidR="00C508B8" w:rsidRPr="007064D4" w:rsidRDefault="00C508B8" w:rsidP="00DA6BA2">
      <w:pPr>
        <w:pStyle w:val="8"/>
        <w:shd w:val="clear" w:color="auto" w:fill="auto"/>
        <w:spacing w:after="0" w:line="360" w:lineRule="auto"/>
        <w:ind w:firstLine="709"/>
        <w:jc w:val="both"/>
        <w:rPr>
          <w:sz w:val="28"/>
          <w:szCs w:val="22"/>
        </w:rPr>
      </w:pPr>
    </w:p>
    <w:p w:rsidR="00C508B8" w:rsidRPr="007064D4" w:rsidRDefault="007064D4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t>Особенности хи</w:t>
      </w:r>
      <w:r>
        <w:rPr>
          <w:rFonts w:ascii="Times New Roman" w:hAnsi="Times New Roman"/>
          <w:sz w:val="28"/>
        </w:rPr>
        <w:t>миотерапии ВИЧ-инфекции у детей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назначении противоретровирусной терапии ребенку проводится консультирование, как самого ребенка, так и его родителей (или официальных опекунов).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Клиническим показанием к назначению противоретровирусных препаратов у детей, кроме развития оппортунистических заболеваний, является также задержка психомоторного развития ребенка. Клинические показания для ее назначения у детей и взрослых одинаковы.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Общие принципы назначения и проведения противоретровирусной терапии у детей сходны с таковыми у взрослых.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Следует лишь отметить, что у детей чаще, чем у взрослых, встречаются такие проявления заболевания, кактромбоцитопения (как бессимптомная, так и сопровождающаяся геморрагическим синдромом), анемия. Эти состояния в большинстве случаев требуют не только соответствующей патогенетической терапии, но и назначения противоретровирусной терапии. Однако, для такой терапии не должны применяться препараты, способные вызывать тромбоцитопению или анемию.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Иммунологическими показаниями к назначению терапии являются признаки иммунодефицита у детей.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Вирусологическим показанием является значительное (с учетом возраста) повышение вирусной нагрузки в динамике, а также повторно зарегистрированный высокий уровень концентрации РНК ВИЧ -&gt; 100000 копий в мл (5,0 </w:t>
      </w:r>
      <w:r w:rsidRPr="007064D4">
        <w:rPr>
          <w:rFonts w:ascii="Times New Roman" w:hAnsi="Times New Roman"/>
          <w:sz w:val="28"/>
          <w:lang w:val="en-US"/>
        </w:rPr>
        <w:t>lg</w:t>
      </w:r>
      <w:r w:rsidRPr="007064D4">
        <w:rPr>
          <w:rFonts w:ascii="Times New Roman" w:hAnsi="Times New Roman"/>
          <w:sz w:val="28"/>
        </w:rPr>
        <w:t xml:space="preserve">) у детей в возрасте до 30 месяцев и 20000 копий в мл (4,3 </w:t>
      </w:r>
      <w:r w:rsidRPr="007064D4">
        <w:rPr>
          <w:rFonts w:ascii="Times New Roman" w:hAnsi="Times New Roman"/>
          <w:sz w:val="28"/>
          <w:lang w:val="en-US"/>
        </w:rPr>
        <w:t>lg</w:t>
      </w:r>
      <w:r w:rsidRPr="007064D4">
        <w:rPr>
          <w:rFonts w:ascii="Times New Roman" w:hAnsi="Times New Roman"/>
          <w:sz w:val="28"/>
        </w:rPr>
        <w:t>) у детей старше этого возраста.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Детям до 1 года с окончательно установленным диагнозом ВИЧ-инфекции противоретровирусную терапию рекомендуется назначать независимо от клинических, иммунологических и вирусологических данных.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Отмена противоретровирусного препарата осуществляется при развитии побочных реакций, угрожающих здоровью ребенка.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Замена препаратов проводится, если прогрессируют клинические проявления, связанные с активностью ВИЧ и развитием иммунного дефицита.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Замена противоретровирусного препарата или их комбинации в тех случаях, когда могут быть проведены соответствующие лабораторные исследования, рекомендуется в следующих ситуациях: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Прогрессирующее ухудшение психомоторных навыков (не ранее, чем через 6 недель после начала лечения).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Прогрессивное снижение массы или отставание в прибавлении веса по отношению к увеличению роста, несмотря на удовлетворительное питание (не ранее, чем через 4 недели после начала лечения).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Появление ранее отсутствовавших или находившихся в ремиссии вторичных заболеваний (не ранее, чем через 6 недель после начала лечения).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Прогрессирование заболевания к более тяжелой стадии (не ранее, чем через 6 недель после начала лечения).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наличии лабораторных данных, если отмечается: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Быстрое и значительное снижение абсолютного количества</w:t>
      </w:r>
      <w:r w:rsidRPr="007064D4">
        <w:rPr>
          <w:rStyle w:val="9"/>
          <w:sz w:val="28"/>
          <w:szCs w:val="22"/>
          <w:lang w:val="ru-RU" w:eastAsia="en-US"/>
        </w:rPr>
        <w:t xml:space="preserve"> </w:t>
      </w:r>
      <w:r w:rsidRPr="007064D4">
        <w:rPr>
          <w:rStyle w:val="9"/>
          <w:sz w:val="28"/>
          <w:szCs w:val="22"/>
          <w:lang w:eastAsia="en-US"/>
        </w:rPr>
        <w:t>CD</w:t>
      </w:r>
      <w:r w:rsidRPr="007064D4">
        <w:rPr>
          <w:rFonts w:ascii="Times New Roman" w:hAnsi="Times New Roman"/>
          <w:sz w:val="28"/>
        </w:rPr>
        <w:t>4-</w:t>
      </w:r>
      <w:r w:rsidRPr="007064D4">
        <w:rPr>
          <w:rStyle w:val="Verdana"/>
          <w:rFonts w:ascii="Times New Roman" w:hAnsi="Times New Roman" w:cs="Times New Roman"/>
          <w:b w:val="0"/>
          <w:sz w:val="28"/>
          <w:szCs w:val="22"/>
          <w:lang w:val="ru-RU" w:eastAsia="en-US"/>
        </w:rPr>
        <w:t xml:space="preserve">лимфоцитов </w:t>
      </w:r>
      <w:r w:rsidRPr="007064D4">
        <w:rPr>
          <w:rFonts w:ascii="Times New Roman" w:hAnsi="Times New Roman"/>
          <w:sz w:val="28"/>
        </w:rPr>
        <w:t>(например, втрое за период менее 6 месяцев).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Снижение вирусной нагрузки к 8-12 неделе терапии менее, чем в 10 раз при высокоинтенсивной терапии или менее, чем в 5 раз при битерапии.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Недостаточное подавление репликации ВИЧ через 4-6 месяцев от начала терапии.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Повторные повышения РНК ВИЧ после снижения до неопределяемых уровней, если это не связано с прививкой или перенесенным заболеванием.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Значительное повышение количества РНК ВИЧ в плазме после продолжительного периода репликации на низких уровнях, если это не связано с прививкой или перенесенным заболеванием (более, чем в три раза у детей старше 2 лет и более, чем в 5 раз у детей младше 2 лет).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писок использованной литературы</w:t>
      </w:r>
    </w:p>
    <w:p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508B8" w:rsidRPr="007064D4" w:rsidRDefault="00C508B8" w:rsidP="007064D4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В.В. Покровский, О.Г. Юрии, Клиническая диагностика и лечение ВИЧ-инфекции.</w:t>
      </w:r>
    </w:p>
    <w:p w:rsidR="00C508B8" w:rsidRPr="007064D4" w:rsidRDefault="00C508B8" w:rsidP="007064D4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К. Хоффман, Дж. К. Роктрох, Б. С. Кампс, Инфекционные болезни.</w:t>
      </w:r>
    </w:p>
    <w:p w:rsidR="00C508B8" w:rsidRPr="007064D4" w:rsidRDefault="00C508B8" w:rsidP="007064D4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Бартлетт Джон, Лечение ВИЧ-инфекции и СПИДа у взрослых.</w:t>
      </w:r>
    </w:p>
    <w:p w:rsidR="00C508B8" w:rsidRPr="007064D4" w:rsidRDefault="00C508B8" w:rsidP="007064D4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Белоусова А.К., Дунайцева В.Н., Инфекционные болезни с курсом ВИЧ-инфекции и эпидемиологии.</w:t>
      </w:r>
      <w:bookmarkStart w:id="1" w:name="_GoBack"/>
      <w:bookmarkEnd w:id="1"/>
    </w:p>
    <w:sectPr w:rsidR="00C508B8" w:rsidRPr="007064D4" w:rsidSect="00DA6BA2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E7" w:rsidRDefault="00E61DE7" w:rsidP="00162C12">
      <w:pPr>
        <w:spacing w:after="0" w:line="240" w:lineRule="auto"/>
      </w:pPr>
      <w:r>
        <w:separator/>
      </w:r>
    </w:p>
  </w:endnote>
  <w:endnote w:type="continuationSeparator" w:id="0">
    <w:p w:rsidR="00E61DE7" w:rsidRDefault="00E61DE7" w:rsidP="0016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B8" w:rsidRDefault="00C95CE7">
    <w:pPr>
      <w:pStyle w:val="a7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E7" w:rsidRDefault="00E61DE7" w:rsidP="00162C12">
      <w:pPr>
        <w:spacing w:after="0" w:line="240" w:lineRule="auto"/>
      </w:pPr>
      <w:r>
        <w:separator/>
      </w:r>
    </w:p>
  </w:footnote>
  <w:footnote w:type="continuationSeparator" w:id="0">
    <w:p w:rsidR="00E61DE7" w:rsidRDefault="00E61DE7" w:rsidP="0016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280A"/>
    <w:multiLevelType w:val="hybridMultilevel"/>
    <w:tmpl w:val="992833B8"/>
    <w:lvl w:ilvl="0" w:tplc="7F02E2A6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8D85450"/>
    <w:multiLevelType w:val="multilevel"/>
    <w:tmpl w:val="A61622A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3E36B50"/>
    <w:multiLevelType w:val="hybridMultilevel"/>
    <w:tmpl w:val="2D50C7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EA9350B"/>
    <w:multiLevelType w:val="hybridMultilevel"/>
    <w:tmpl w:val="268290E4"/>
    <w:lvl w:ilvl="0" w:tplc="D834C8C8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2F3E1B8F"/>
    <w:multiLevelType w:val="multilevel"/>
    <w:tmpl w:val="00D2BA54"/>
    <w:lvl w:ilvl="0">
      <w:start w:val="4"/>
      <w:numFmt w:val="decimal"/>
      <w:lvlText w:val="2.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32A0BAB"/>
    <w:multiLevelType w:val="multilevel"/>
    <w:tmpl w:val="214CADA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6">
    <w:nsid w:val="341F375A"/>
    <w:multiLevelType w:val="hybridMultilevel"/>
    <w:tmpl w:val="03728708"/>
    <w:lvl w:ilvl="0" w:tplc="93D4AECA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>
    <w:nsid w:val="345322F3"/>
    <w:multiLevelType w:val="hybridMultilevel"/>
    <w:tmpl w:val="F89C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FE73E3"/>
    <w:multiLevelType w:val="hybridMultilevel"/>
    <w:tmpl w:val="93BE5FB2"/>
    <w:lvl w:ilvl="0" w:tplc="D834C8C8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>
    <w:nsid w:val="39F52CED"/>
    <w:multiLevelType w:val="hybridMultilevel"/>
    <w:tmpl w:val="31586302"/>
    <w:lvl w:ilvl="0" w:tplc="A992E1B4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>
    <w:nsid w:val="3A9E798E"/>
    <w:multiLevelType w:val="hybridMultilevel"/>
    <w:tmpl w:val="0F3CF456"/>
    <w:lvl w:ilvl="0" w:tplc="D834C8C8">
      <w:start w:val="1"/>
      <w:numFmt w:val="decimal"/>
      <w:lvlText w:val="%1)"/>
      <w:lvlJc w:val="left"/>
      <w:pPr>
        <w:ind w:left="4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">
    <w:nsid w:val="3BB24F24"/>
    <w:multiLevelType w:val="multilevel"/>
    <w:tmpl w:val="BF60459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FF84920"/>
    <w:multiLevelType w:val="hybridMultilevel"/>
    <w:tmpl w:val="016C0B5A"/>
    <w:lvl w:ilvl="0" w:tplc="D5E68EB4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3">
    <w:nsid w:val="40525E39"/>
    <w:multiLevelType w:val="multilevel"/>
    <w:tmpl w:val="C59EDA70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055DE3"/>
    <w:multiLevelType w:val="hybridMultilevel"/>
    <w:tmpl w:val="007271EA"/>
    <w:lvl w:ilvl="0" w:tplc="D834C8C8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>
    <w:nsid w:val="518E6F80"/>
    <w:multiLevelType w:val="hybridMultilevel"/>
    <w:tmpl w:val="F66C2828"/>
    <w:lvl w:ilvl="0" w:tplc="715AEB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CE756D3"/>
    <w:multiLevelType w:val="multilevel"/>
    <w:tmpl w:val="21D8C7C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60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6180467C"/>
    <w:multiLevelType w:val="hybridMultilevel"/>
    <w:tmpl w:val="6B74D2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5E128AE"/>
    <w:multiLevelType w:val="multilevel"/>
    <w:tmpl w:val="C144E62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93A24E0"/>
    <w:multiLevelType w:val="multilevel"/>
    <w:tmpl w:val="A4AE1B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0">
    <w:nsid w:val="6A6F6156"/>
    <w:multiLevelType w:val="multilevel"/>
    <w:tmpl w:val="B0F8B9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08B55DF"/>
    <w:multiLevelType w:val="hybridMultilevel"/>
    <w:tmpl w:val="F87AFB14"/>
    <w:lvl w:ilvl="0" w:tplc="853CBF2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72864ECF"/>
    <w:multiLevelType w:val="multilevel"/>
    <w:tmpl w:val="4D2C1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45B0E4C"/>
    <w:multiLevelType w:val="multilevel"/>
    <w:tmpl w:val="3206914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4">
    <w:nsid w:val="76AB5A72"/>
    <w:multiLevelType w:val="multilevel"/>
    <w:tmpl w:val="322E67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5">
    <w:nsid w:val="7C7740D5"/>
    <w:multiLevelType w:val="hybridMultilevel"/>
    <w:tmpl w:val="676AEF30"/>
    <w:lvl w:ilvl="0" w:tplc="CC5C9F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11"/>
  </w:num>
  <w:num w:numId="5">
    <w:abstractNumId w:val="15"/>
  </w:num>
  <w:num w:numId="6">
    <w:abstractNumId w:val="23"/>
  </w:num>
  <w:num w:numId="7">
    <w:abstractNumId w:val="5"/>
  </w:num>
  <w:num w:numId="8">
    <w:abstractNumId w:val="13"/>
  </w:num>
  <w:num w:numId="9">
    <w:abstractNumId w:val="16"/>
  </w:num>
  <w:num w:numId="10">
    <w:abstractNumId w:val="1"/>
  </w:num>
  <w:num w:numId="11">
    <w:abstractNumId w:val="17"/>
  </w:num>
  <w:num w:numId="12">
    <w:abstractNumId w:val="2"/>
  </w:num>
  <w:num w:numId="13">
    <w:abstractNumId w:val="9"/>
  </w:num>
  <w:num w:numId="14">
    <w:abstractNumId w:val="0"/>
  </w:num>
  <w:num w:numId="15">
    <w:abstractNumId w:val="6"/>
  </w:num>
  <w:num w:numId="16">
    <w:abstractNumId w:val="3"/>
  </w:num>
  <w:num w:numId="17">
    <w:abstractNumId w:val="10"/>
  </w:num>
  <w:num w:numId="18">
    <w:abstractNumId w:val="14"/>
  </w:num>
  <w:num w:numId="19">
    <w:abstractNumId w:val="12"/>
  </w:num>
  <w:num w:numId="20">
    <w:abstractNumId w:val="8"/>
  </w:num>
  <w:num w:numId="21">
    <w:abstractNumId w:val="20"/>
  </w:num>
  <w:num w:numId="22">
    <w:abstractNumId w:val="4"/>
  </w:num>
  <w:num w:numId="23">
    <w:abstractNumId w:val="18"/>
  </w:num>
  <w:num w:numId="24">
    <w:abstractNumId w:val="21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71A"/>
    <w:rsid w:val="00085105"/>
    <w:rsid w:val="00087E96"/>
    <w:rsid w:val="000910D4"/>
    <w:rsid w:val="000D2E4C"/>
    <w:rsid w:val="0014203F"/>
    <w:rsid w:val="00146B3D"/>
    <w:rsid w:val="00162C12"/>
    <w:rsid w:val="001E6079"/>
    <w:rsid w:val="001F7C99"/>
    <w:rsid w:val="00277979"/>
    <w:rsid w:val="002A7415"/>
    <w:rsid w:val="00302458"/>
    <w:rsid w:val="00366F05"/>
    <w:rsid w:val="003B4000"/>
    <w:rsid w:val="003E3BC5"/>
    <w:rsid w:val="00472388"/>
    <w:rsid w:val="0054513E"/>
    <w:rsid w:val="00584244"/>
    <w:rsid w:val="005916FD"/>
    <w:rsid w:val="005D371A"/>
    <w:rsid w:val="005F408B"/>
    <w:rsid w:val="00651865"/>
    <w:rsid w:val="007064D4"/>
    <w:rsid w:val="00714CD1"/>
    <w:rsid w:val="0074332E"/>
    <w:rsid w:val="00787B66"/>
    <w:rsid w:val="00875AF7"/>
    <w:rsid w:val="00970D44"/>
    <w:rsid w:val="009C0D61"/>
    <w:rsid w:val="00A76D3A"/>
    <w:rsid w:val="00BD7FA1"/>
    <w:rsid w:val="00C508B8"/>
    <w:rsid w:val="00C95CE7"/>
    <w:rsid w:val="00D51B49"/>
    <w:rsid w:val="00DA6BA2"/>
    <w:rsid w:val="00DD4407"/>
    <w:rsid w:val="00E61DE7"/>
    <w:rsid w:val="00EC208A"/>
    <w:rsid w:val="00ED6899"/>
    <w:rsid w:val="00F81536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1E52C4-8D0C-4AE2-AD59-D11F8E87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371A"/>
    <w:pPr>
      <w:ind w:left="720"/>
      <w:contextualSpacing/>
    </w:pPr>
  </w:style>
  <w:style w:type="character" w:customStyle="1" w:styleId="52">
    <w:name w:val="Заголовок №5 (2)_"/>
    <w:link w:val="520"/>
    <w:uiPriority w:val="99"/>
    <w:locked/>
    <w:rsid w:val="005D371A"/>
    <w:rPr>
      <w:rFonts w:ascii="Verdana" w:hAnsi="Verdana" w:cs="Verdana"/>
      <w:sz w:val="16"/>
      <w:szCs w:val="16"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5D371A"/>
    <w:pPr>
      <w:shd w:val="clear" w:color="auto" w:fill="FFFFFF"/>
      <w:spacing w:before="120" w:after="120" w:line="230" w:lineRule="exact"/>
      <w:ind w:hanging="620"/>
      <w:outlineLvl w:val="4"/>
    </w:pPr>
    <w:rPr>
      <w:rFonts w:ascii="Verdana" w:hAnsi="Verdana" w:cs="Verdana"/>
      <w:sz w:val="16"/>
      <w:szCs w:val="16"/>
    </w:rPr>
  </w:style>
  <w:style w:type="character" w:customStyle="1" w:styleId="a4">
    <w:name w:val="Основной текст_"/>
    <w:link w:val="8"/>
    <w:uiPriority w:val="99"/>
    <w:locked/>
    <w:rsid w:val="00EC208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uiPriority w:val="99"/>
    <w:rsid w:val="00EC208A"/>
    <w:pPr>
      <w:shd w:val="clear" w:color="auto" w:fill="FFFFFF"/>
      <w:spacing w:after="1020" w:line="226" w:lineRule="exact"/>
      <w:ind w:hanging="480"/>
      <w:jc w:val="right"/>
    </w:pPr>
    <w:rPr>
      <w:rFonts w:ascii="Times New Roman" w:eastAsia="Times New Roman" w:hAnsi="Times New Roman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7797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7979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6">
    <w:name w:val="Основной текст + Полужирный6"/>
    <w:uiPriority w:val="99"/>
    <w:rsid w:val="00FD72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+ Полужирный5"/>
    <w:uiPriority w:val="99"/>
    <w:rsid w:val="0014203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+ Полужирный4"/>
    <w:uiPriority w:val="99"/>
    <w:rsid w:val="00146B3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+ 7"/>
    <w:aliases w:val="5 pt2"/>
    <w:uiPriority w:val="99"/>
    <w:rsid w:val="00787B66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5">
    <w:name w:val="header"/>
    <w:basedOn w:val="a"/>
    <w:link w:val="a6"/>
    <w:uiPriority w:val="99"/>
    <w:semiHidden/>
    <w:rsid w:val="00162C1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16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162C12"/>
    <w:rPr>
      <w:rFonts w:cs="Times New Roman"/>
    </w:rPr>
  </w:style>
  <w:style w:type="character" w:styleId="a9">
    <w:name w:val="Hyperlink"/>
    <w:uiPriority w:val="99"/>
    <w:semiHidden/>
    <w:rsid w:val="00714CD1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locked/>
    <w:rsid w:val="00162C12"/>
    <w:rPr>
      <w:rFonts w:cs="Times New Roman"/>
    </w:rPr>
  </w:style>
  <w:style w:type="character" w:customStyle="1" w:styleId="10">
    <w:name w:val="Основной текст (10)_"/>
    <w:link w:val="101"/>
    <w:uiPriority w:val="99"/>
    <w:locked/>
    <w:rsid w:val="00085105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04">
    <w:name w:val="Основной текст (10)4"/>
    <w:uiPriority w:val="99"/>
    <w:rsid w:val="00085105"/>
    <w:rPr>
      <w:rFonts w:ascii="Verdana" w:hAnsi="Verdana" w:cs="Verdana"/>
      <w:sz w:val="12"/>
      <w:szCs w:val="12"/>
      <w:u w:val="single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085105"/>
    <w:pPr>
      <w:shd w:val="clear" w:color="auto" w:fill="FFFFFF"/>
      <w:spacing w:after="120" w:line="240" w:lineRule="atLeast"/>
      <w:jc w:val="both"/>
    </w:pPr>
    <w:rPr>
      <w:rFonts w:ascii="Verdana" w:hAnsi="Verdana" w:cs="Verdana"/>
      <w:sz w:val="12"/>
      <w:szCs w:val="12"/>
    </w:rPr>
  </w:style>
  <w:style w:type="character" w:customStyle="1" w:styleId="80">
    <w:name w:val="Основной текст (8)_"/>
    <w:link w:val="81"/>
    <w:uiPriority w:val="99"/>
    <w:locked/>
    <w:rsid w:val="009C0D61"/>
    <w:rPr>
      <w:rFonts w:ascii="Century Gothic" w:hAnsi="Century Gothic" w:cs="Century Gothic"/>
      <w:sz w:val="15"/>
      <w:szCs w:val="15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9C0D61"/>
    <w:pPr>
      <w:shd w:val="clear" w:color="auto" w:fill="FFFFFF"/>
      <w:spacing w:after="0" w:line="240" w:lineRule="atLeast"/>
    </w:pPr>
    <w:rPr>
      <w:rFonts w:ascii="Century Gothic" w:hAnsi="Century Gothic" w:cs="Century Gothic"/>
      <w:sz w:val="15"/>
      <w:szCs w:val="15"/>
    </w:rPr>
  </w:style>
  <w:style w:type="character" w:customStyle="1" w:styleId="50">
    <w:name w:val="Заголовок №5_"/>
    <w:link w:val="51"/>
    <w:uiPriority w:val="99"/>
    <w:locked/>
    <w:rsid w:val="00DD4407"/>
    <w:rPr>
      <w:rFonts w:ascii="Verdana" w:hAnsi="Verdana" w:cs="Verdana"/>
      <w:sz w:val="17"/>
      <w:szCs w:val="17"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DD4407"/>
    <w:pPr>
      <w:shd w:val="clear" w:color="auto" w:fill="FFFFFF"/>
      <w:spacing w:before="120" w:after="120" w:line="240" w:lineRule="atLeast"/>
      <w:ind w:hanging="1020"/>
      <w:jc w:val="both"/>
      <w:outlineLvl w:val="4"/>
    </w:pPr>
    <w:rPr>
      <w:rFonts w:ascii="Verdana" w:hAnsi="Verdana" w:cs="Verdana"/>
      <w:sz w:val="17"/>
      <w:szCs w:val="17"/>
    </w:rPr>
  </w:style>
  <w:style w:type="character" w:customStyle="1" w:styleId="1">
    <w:name w:val="Основной текст + Курсив1"/>
    <w:uiPriority w:val="99"/>
    <w:rsid w:val="0030245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">
    <w:name w:val="Основной текст + 9"/>
    <w:aliases w:val="5 pt,Малые прописные"/>
    <w:uiPriority w:val="99"/>
    <w:rsid w:val="00302458"/>
    <w:rPr>
      <w:rFonts w:ascii="Times New Roman" w:hAnsi="Times New Roman" w:cs="Times New Roman"/>
      <w:smallCaps/>
      <w:sz w:val="19"/>
      <w:szCs w:val="19"/>
      <w:shd w:val="clear" w:color="auto" w:fill="FFFFFF"/>
      <w:lang w:val="en-US" w:eastAsia="x-none"/>
    </w:rPr>
  </w:style>
  <w:style w:type="character" w:customStyle="1" w:styleId="Verdana">
    <w:name w:val="Основной текст + Verdana"/>
    <w:aliases w:val="7,5 pt1,Полужирный"/>
    <w:uiPriority w:val="99"/>
    <w:rsid w:val="00302458"/>
    <w:rPr>
      <w:rFonts w:ascii="Verdana" w:hAnsi="Verdana" w:cs="Verdana"/>
      <w:b/>
      <w:bCs/>
      <w:sz w:val="15"/>
      <w:szCs w:val="15"/>
      <w:shd w:val="clear" w:color="auto" w:fill="FFFFFF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6303</Words>
  <Characters>35929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МО «Серпуховское Медицинское Училище»</vt:lpstr>
    </vt:vector>
  </TitlesOfParts>
  <Company>Grizli777</Company>
  <LinksUpToDate>false</LinksUpToDate>
  <CharactersWithSpaces>42148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МО «Серпуховское Медицинское Училище»</dc:title>
  <dc:subject/>
  <dc:creator>Андрей</dc:creator>
  <cp:keywords/>
  <dc:description/>
  <cp:lastModifiedBy>admin</cp:lastModifiedBy>
  <cp:revision>2</cp:revision>
  <dcterms:created xsi:type="dcterms:W3CDTF">2014-02-25T02:22:00Z</dcterms:created>
  <dcterms:modified xsi:type="dcterms:W3CDTF">2014-02-25T02:22:00Z</dcterms:modified>
</cp:coreProperties>
</file>