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89" w:rsidRPr="00792174" w:rsidRDefault="00F01283" w:rsidP="00792174">
      <w:pPr>
        <w:pStyle w:val="aa"/>
        <w:jc w:val="center"/>
      </w:pPr>
      <w:r w:rsidRPr="00792174">
        <w:t>Федеральное агентство по здравоохранению и социальному развитию РФ</w:t>
      </w:r>
    </w:p>
    <w:p w:rsidR="00F01283" w:rsidRPr="00792174" w:rsidRDefault="00F01283" w:rsidP="00792174">
      <w:pPr>
        <w:pStyle w:val="aa"/>
        <w:jc w:val="center"/>
      </w:pPr>
      <w:r w:rsidRPr="00792174">
        <w:t>Государственное образовательное учреждение</w:t>
      </w:r>
    </w:p>
    <w:p w:rsidR="00F01283" w:rsidRPr="00792174" w:rsidRDefault="00F01283" w:rsidP="00792174">
      <w:pPr>
        <w:pStyle w:val="aa"/>
        <w:jc w:val="center"/>
      </w:pPr>
      <w:r w:rsidRPr="00792174">
        <w:t>Высшего профессионального образования</w:t>
      </w:r>
    </w:p>
    <w:p w:rsidR="007A6218" w:rsidRPr="00792174" w:rsidRDefault="00792174" w:rsidP="00792174">
      <w:pPr>
        <w:pStyle w:val="aa"/>
        <w:jc w:val="center"/>
      </w:pPr>
      <w:r w:rsidRPr="00792174">
        <w:t>САМАРСКИЙ ГОСУДАРСТВЕННЫЙ МЕДИЦИНСКИЙ УНИВЕРСИТЕТ</w:t>
      </w:r>
      <w:r>
        <w:t xml:space="preserve"> </w:t>
      </w:r>
      <w:r w:rsidRPr="00792174">
        <w:t>РОСЗДРАВА</w:t>
      </w:r>
    </w:p>
    <w:p w:rsidR="00092989" w:rsidRPr="00792174" w:rsidRDefault="008065E7" w:rsidP="00792174">
      <w:pPr>
        <w:pStyle w:val="aa"/>
        <w:jc w:val="center"/>
      </w:pPr>
      <w:r w:rsidRPr="00792174">
        <w:t>Фармацевтический факультет</w:t>
      </w:r>
    </w:p>
    <w:p w:rsidR="00092989" w:rsidRPr="00792174" w:rsidRDefault="00092989" w:rsidP="00792174">
      <w:pPr>
        <w:pStyle w:val="aa"/>
        <w:jc w:val="center"/>
      </w:pPr>
      <w:r w:rsidRPr="00792174">
        <w:t>Кафедра</w:t>
      </w:r>
      <w:r w:rsidR="008065E7" w:rsidRPr="00792174">
        <w:t xml:space="preserve"> </w:t>
      </w:r>
      <w:r w:rsidR="00F01283" w:rsidRPr="00792174">
        <w:t>фармакогнозии с ботаникой и основами фитотерапии</w:t>
      </w:r>
    </w:p>
    <w:p w:rsidR="00092989" w:rsidRPr="00792174" w:rsidRDefault="00092989" w:rsidP="00792174">
      <w:pPr>
        <w:pStyle w:val="aa"/>
        <w:jc w:val="center"/>
      </w:pPr>
    </w:p>
    <w:p w:rsidR="00092989" w:rsidRPr="00792174" w:rsidRDefault="00092989" w:rsidP="00792174">
      <w:pPr>
        <w:pStyle w:val="aa"/>
        <w:jc w:val="center"/>
      </w:pPr>
    </w:p>
    <w:p w:rsidR="00092989" w:rsidRPr="00792174" w:rsidRDefault="00092989" w:rsidP="00792174">
      <w:pPr>
        <w:pStyle w:val="aa"/>
        <w:jc w:val="center"/>
      </w:pPr>
    </w:p>
    <w:p w:rsidR="00092989" w:rsidRPr="00792174" w:rsidRDefault="00092989" w:rsidP="00792174">
      <w:pPr>
        <w:pStyle w:val="aa"/>
        <w:jc w:val="center"/>
      </w:pPr>
    </w:p>
    <w:p w:rsidR="00092989" w:rsidRPr="00792174" w:rsidRDefault="0074290D" w:rsidP="00792174">
      <w:pPr>
        <w:pStyle w:val="aa"/>
        <w:jc w:val="center"/>
      </w:pPr>
      <w:r>
        <w:t>К</w:t>
      </w:r>
      <w:r w:rsidR="008065E7" w:rsidRPr="00792174">
        <w:t>урсовая работа</w:t>
      </w:r>
    </w:p>
    <w:p w:rsidR="00092989" w:rsidRPr="00792174" w:rsidRDefault="008065E7" w:rsidP="00792174">
      <w:pPr>
        <w:pStyle w:val="aa"/>
        <w:jc w:val="center"/>
      </w:pPr>
      <w:r w:rsidRPr="00792174">
        <w:t xml:space="preserve">на тему: «Лекарственные </w:t>
      </w:r>
      <w:r w:rsidR="00D27E5F" w:rsidRPr="00792174">
        <w:t>растения</w:t>
      </w:r>
      <w:r w:rsidR="0063149A" w:rsidRPr="00792174">
        <w:t>,</w:t>
      </w:r>
      <w:r w:rsidRPr="00792174">
        <w:t xml:space="preserve"> обладающие гепатопротект</w:t>
      </w:r>
      <w:r w:rsidR="00140905" w:rsidRPr="00792174">
        <w:t>орн</w:t>
      </w:r>
      <w:r w:rsidRPr="00792174">
        <w:t>ым действием»</w:t>
      </w:r>
    </w:p>
    <w:p w:rsidR="00092989" w:rsidRPr="00792174" w:rsidRDefault="00092989" w:rsidP="00792174">
      <w:pPr>
        <w:pStyle w:val="aa"/>
        <w:jc w:val="center"/>
      </w:pPr>
    </w:p>
    <w:p w:rsidR="00092989" w:rsidRPr="00792174" w:rsidRDefault="00092989" w:rsidP="00792174">
      <w:pPr>
        <w:pStyle w:val="aa"/>
        <w:jc w:val="center"/>
      </w:pPr>
    </w:p>
    <w:p w:rsidR="00092989" w:rsidRPr="00792174" w:rsidRDefault="00092989" w:rsidP="00792174">
      <w:pPr>
        <w:pStyle w:val="aa"/>
        <w:jc w:val="center"/>
      </w:pPr>
    </w:p>
    <w:p w:rsidR="00792174" w:rsidRDefault="00F01283" w:rsidP="00792174">
      <w:pPr>
        <w:pStyle w:val="aa"/>
      </w:pPr>
      <w:r w:rsidRPr="00792174">
        <w:t>Исполнитель Мельникова</w:t>
      </w:r>
    </w:p>
    <w:p w:rsidR="00F01283" w:rsidRPr="00792174" w:rsidRDefault="00F01283" w:rsidP="00792174">
      <w:pPr>
        <w:pStyle w:val="aa"/>
      </w:pPr>
      <w:r w:rsidRPr="00792174">
        <w:t>Любовь Андреевна</w:t>
      </w:r>
    </w:p>
    <w:p w:rsidR="00792174" w:rsidRDefault="00FD2E61" w:rsidP="00792174">
      <w:pPr>
        <w:pStyle w:val="aa"/>
      </w:pPr>
      <w:r w:rsidRPr="00792174">
        <w:t>студент</w:t>
      </w:r>
      <w:r w:rsidR="00F01283" w:rsidRPr="00792174">
        <w:t>ка</w:t>
      </w:r>
      <w:r w:rsidRPr="00792174">
        <w:t xml:space="preserve"> 3 курса группы 31</w:t>
      </w:r>
    </w:p>
    <w:p w:rsidR="00092989" w:rsidRPr="00792174" w:rsidRDefault="00092989" w:rsidP="00792174">
      <w:pPr>
        <w:pStyle w:val="aa"/>
      </w:pPr>
      <w:r w:rsidRPr="00792174">
        <w:t>Научный руководитель:</w:t>
      </w:r>
    </w:p>
    <w:p w:rsidR="00092989" w:rsidRPr="00792174" w:rsidRDefault="00F01283" w:rsidP="00792174">
      <w:pPr>
        <w:pStyle w:val="aa"/>
      </w:pPr>
      <w:r w:rsidRPr="00792174">
        <w:t>доцент кафедры фармакогнозии с ботаникой и основами фитотерапии</w:t>
      </w:r>
    </w:p>
    <w:p w:rsidR="003B2DDF" w:rsidRPr="00792174" w:rsidRDefault="003B2DDF" w:rsidP="00792174">
      <w:pPr>
        <w:pStyle w:val="aa"/>
      </w:pPr>
      <w:r w:rsidRPr="00792174">
        <w:t>Авдеева Е.В.</w:t>
      </w:r>
    </w:p>
    <w:p w:rsidR="00092989" w:rsidRPr="00792174" w:rsidRDefault="00092989" w:rsidP="0074290D">
      <w:pPr>
        <w:pStyle w:val="aa"/>
        <w:jc w:val="center"/>
      </w:pPr>
    </w:p>
    <w:p w:rsidR="00092989" w:rsidRPr="00792174" w:rsidRDefault="00092989" w:rsidP="0074290D">
      <w:pPr>
        <w:pStyle w:val="aa"/>
        <w:jc w:val="center"/>
      </w:pPr>
    </w:p>
    <w:p w:rsidR="00092989" w:rsidRPr="00792174" w:rsidRDefault="00092989" w:rsidP="0074290D">
      <w:pPr>
        <w:pStyle w:val="aa"/>
        <w:jc w:val="center"/>
      </w:pPr>
    </w:p>
    <w:p w:rsidR="00092989" w:rsidRPr="00792174" w:rsidRDefault="00092989" w:rsidP="0074290D">
      <w:pPr>
        <w:pStyle w:val="aa"/>
        <w:jc w:val="center"/>
      </w:pPr>
    </w:p>
    <w:p w:rsidR="00092989" w:rsidRPr="00792174" w:rsidRDefault="00092989" w:rsidP="0074290D">
      <w:pPr>
        <w:pStyle w:val="aa"/>
        <w:jc w:val="center"/>
      </w:pPr>
      <w:r w:rsidRPr="00792174">
        <w:t>Самара 2007</w:t>
      </w:r>
    </w:p>
    <w:p w:rsidR="00FF6744" w:rsidRPr="00792174" w:rsidRDefault="0074290D" w:rsidP="00792174">
      <w:pPr>
        <w:pStyle w:val="aa"/>
      </w:pPr>
      <w:r>
        <w:br w:type="page"/>
      </w:r>
      <w:r w:rsidR="00092989" w:rsidRPr="00792174">
        <w:t>План</w:t>
      </w:r>
    </w:p>
    <w:p w:rsidR="00092989" w:rsidRPr="00792174" w:rsidRDefault="00092989" w:rsidP="00792174">
      <w:pPr>
        <w:pStyle w:val="aa"/>
      </w:pPr>
    </w:p>
    <w:p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C30608">
        <w:rPr>
          <w:noProof/>
        </w:rPr>
        <w:t>Введение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3</w:t>
      </w:r>
    </w:p>
    <w:p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C30608">
        <w:rPr>
          <w:noProof/>
        </w:rPr>
        <w:t>Глава 1. Механизмы поражения гепатоцитов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5</w:t>
      </w:r>
    </w:p>
    <w:p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C30608">
        <w:rPr>
          <w:noProof/>
        </w:rPr>
        <w:t>1.1 Химическое повреждение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5</w:t>
      </w:r>
    </w:p>
    <w:p w:rsidR="00BB2789" w:rsidRPr="00792174" w:rsidRDefault="00BB2789" w:rsidP="002472BA">
      <w:pPr>
        <w:pStyle w:val="aa"/>
        <w:tabs>
          <w:tab w:val="left" w:leader="dot" w:pos="9214"/>
        </w:tabs>
        <w:ind w:firstLine="0"/>
        <w:jc w:val="left"/>
        <w:rPr>
          <w:noProof/>
        </w:rPr>
      </w:pPr>
      <w:r w:rsidRPr="00C30608">
        <w:rPr>
          <w:noProof/>
        </w:rPr>
        <w:t>1.2 Иммунные механизмы гепатотоксичности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8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1.3 Механизм гепотапротекторного действия различных действующих веществ растений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11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Глава 2. Лекарственные растения обладающие гепатопроторным действием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16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2.1 Лекарственные растения, содержащие флаволингнаны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16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2.2 Лекарственные растения, содержащие флавоноиды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21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2.3 Лекарственные растения, содержащие жирорастворимые витамины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25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Заключение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30</w:t>
      </w:r>
    </w:p>
    <w:p w:rsidR="00BB2789" w:rsidRPr="00792174" w:rsidRDefault="00BB2789" w:rsidP="0074290D">
      <w:pPr>
        <w:pStyle w:val="aa"/>
        <w:tabs>
          <w:tab w:val="left" w:leader="dot" w:pos="9072"/>
        </w:tabs>
        <w:ind w:firstLine="0"/>
        <w:jc w:val="left"/>
        <w:rPr>
          <w:noProof/>
        </w:rPr>
      </w:pPr>
      <w:r w:rsidRPr="00C30608">
        <w:rPr>
          <w:noProof/>
        </w:rPr>
        <w:t>Список литературы</w:t>
      </w:r>
      <w:r w:rsidRPr="00C30608">
        <w:rPr>
          <w:noProof/>
          <w:webHidden/>
        </w:rPr>
        <w:tab/>
      </w:r>
      <w:r w:rsidR="002472BA" w:rsidRPr="00C30608">
        <w:rPr>
          <w:noProof/>
          <w:webHidden/>
        </w:rPr>
        <w:t>32</w:t>
      </w:r>
    </w:p>
    <w:p w:rsidR="008065E7" w:rsidRPr="002472BA" w:rsidRDefault="008065E7" w:rsidP="002472BA">
      <w:pPr>
        <w:pStyle w:val="aa"/>
      </w:pPr>
    </w:p>
    <w:p w:rsidR="00C9375A" w:rsidRPr="00792174" w:rsidRDefault="0074290D" w:rsidP="002472BA">
      <w:pPr>
        <w:pStyle w:val="aa"/>
      </w:pPr>
      <w:bookmarkStart w:id="0" w:name="_Toc160183353"/>
      <w:r w:rsidRPr="002472BA">
        <w:br w:type="page"/>
      </w:r>
      <w:r w:rsidR="00C9375A" w:rsidRPr="00792174">
        <w:t>Введение</w:t>
      </w:r>
      <w:bookmarkEnd w:id="0"/>
    </w:p>
    <w:p w:rsidR="00C9375A" w:rsidRPr="00792174" w:rsidRDefault="00C9375A" w:rsidP="00792174">
      <w:pPr>
        <w:pStyle w:val="aa"/>
      </w:pPr>
    </w:p>
    <w:p w:rsidR="00C9375A" w:rsidRPr="00792174" w:rsidRDefault="00C9375A" w:rsidP="00792174">
      <w:pPr>
        <w:pStyle w:val="aa"/>
      </w:pPr>
      <w:r w:rsidRPr="00792174">
        <w:t>Печень вовлечена во многие патологические процессы, и ее повреждения вызывают серьезные нарушения метаболизма, иммунного ответа, детоксикации и антимикробной защиты. Печень относится к органам, способным к регенерации после повреждений, благодаря клеточной кооперации, наличию молекулярных механизмов реакции острой фазы и синтезу ряда веществ протекторной природы. Наиболее часто повреждения печени реализуются через химические и иммунологические механизмы</w:t>
      </w:r>
      <w:r w:rsidR="00F25D6E" w:rsidRPr="00792174">
        <w:t xml:space="preserve"> [11]</w:t>
      </w:r>
      <w:r w:rsidRPr="00792174">
        <w:t>.</w:t>
      </w:r>
    </w:p>
    <w:p w:rsidR="00047171" w:rsidRPr="00792174" w:rsidRDefault="00047171" w:rsidP="00792174">
      <w:pPr>
        <w:pStyle w:val="aa"/>
      </w:pPr>
      <w:r w:rsidRPr="00792174">
        <w:t>Известно достаточно большое количество веществ - детергентов, разобщителей окислительного фосфорилирования и свободного дыхания, канцерогенов, лекарств и др. Химическое повреждение печени могут вызывать природные вещества и ксенобиотики, включая лекарственные препараты. Известно, что печень является мишенью для проявления токсичности ряда лекарственных препаратов, поскольку именно в этом органе происходит метаболизм ксенобиотиков. Гепатоциты функционируют в условиях высоких концентраций реактивных и токсических форм лекарственных препаратов.</w:t>
      </w:r>
    </w:p>
    <w:p w:rsidR="00792174" w:rsidRDefault="003E3E25" w:rsidP="00792174">
      <w:pPr>
        <w:pStyle w:val="aa"/>
      </w:pPr>
      <w:r w:rsidRPr="00792174">
        <w:t>В последнее время основное внимание исследователей и практикующих врачей сконцентрировано на вопросах этиотропной противовирусной терапии. Однако интерферонотерапия вызывает большое количество проблем: инъекционная форма введения при длительных курсах создает серьезный дискомфорт для пациента, после отмены интерферонотерапии часто возникают рецидивы заболевания, развиваются резистентность к препаратам и выраженные побочные эффекты</w:t>
      </w:r>
      <w:r w:rsidR="005D3AC6" w:rsidRPr="00792174">
        <w:t xml:space="preserve"> [</w:t>
      </w:r>
      <w:r w:rsidR="007E4BB8" w:rsidRPr="00792174">
        <w:t>8</w:t>
      </w:r>
      <w:r w:rsidR="00D735CF" w:rsidRPr="00792174">
        <w:t xml:space="preserve">, </w:t>
      </w:r>
      <w:r w:rsidR="00C72250" w:rsidRPr="00792174">
        <w:t xml:space="preserve">с. </w:t>
      </w:r>
      <w:r w:rsidR="00D735CF" w:rsidRPr="00792174">
        <w:t>106</w:t>
      </w:r>
      <w:r w:rsidR="005D3AC6" w:rsidRPr="00792174">
        <w:t>].</w:t>
      </w:r>
      <w:r w:rsidRPr="00792174">
        <w:t xml:space="preserve"> В связи с этим обосновано использование патогенетической терапии, основой которой являются гепатопротективные средства. Гепатопротекторы повышают резистентность печени к неблагоприятным воздействиям, нормализуют метаболизм гепатоцитов. </w:t>
      </w:r>
      <w:r w:rsidR="00E5642F" w:rsidRPr="00792174">
        <w:t>Таким образом, важным является изучение и внедрение в клиническую практику новых отечественных гепатопротекторов, особенно природного происхождения, в силу их доступности и меньших побочных эффектов.</w:t>
      </w:r>
    </w:p>
    <w:p w:rsidR="00047171" w:rsidRPr="00792174" w:rsidRDefault="00047171" w:rsidP="00792174">
      <w:pPr>
        <w:pStyle w:val="aa"/>
      </w:pPr>
      <w:r w:rsidRPr="00792174">
        <w:t>Именно это обуславливает актуальность выбранной мной темы.</w:t>
      </w:r>
    </w:p>
    <w:p w:rsidR="00047171" w:rsidRPr="00792174" w:rsidRDefault="00047171" w:rsidP="00792174">
      <w:pPr>
        <w:pStyle w:val="aa"/>
      </w:pPr>
      <w:r w:rsidRPr="00792174">
        <w:t>Целью курсовой работы было изучить характеристику лекарственных растений, обладающих гепатопротективным действием.</w:t>
      </w:r>
    </w:p>
    <w:p w:rsidR="00047171" w:rsidRPr="00792174" w:rsidRDefault="00047171" w:rsidP="00792174">
      <w:pPr>
        <w:pStyle w:val="aa"/>
      </w:pPr>
      <w:r w:rsidRPr="00792174">
        <w:t>Для достижения поставленной цели были выдвинуты следующие задачи:</w:t>
      </w:r>
    </w:p>
    <w:p w:rsidR="00047171" w:rsidRPr="00792174" w:rsidRDefault="00047171" w:rsidP="00792174">
      <w:pPr>
        <w:pStyle w:val="aa"/>
      </w:pPr>
      <w:r w:rsidRPr="00792174">
        <w:t>изучить механизмы поражения гепатоцитов;</w:t>
      </w:r>
    </w:p>
    <w:p w:rsidR="00047171" w:rsidRPr="00792174" w:rsidRDefault="00047171" w:rsidP="00792174">
      <w:pPr>
        <w:pStyle w:val="aa"/>
      </w:pPr>
      <w:r w:rsidRPr="00792174">
        <w:t>изучить фармакопейные лекарственные растения, применяющиеся при заболеваниях печени и выделить из них те, что обладают гепатопротективным действием;</w:t>
      </w:r>
    </w:p>
    <w:p w:rsidR="00047171" w:rsidRPr="00792174" w:rsidRDefault="00047171" w:rsidP="00792174">
      <w:pPr>
        <w:pStyle w:val="aa"/>
      </w:pPr>
      <w:r w:rsidRPr="00792174">
        <w:t>рассортировать растения, обладающие гепатопротекторным действием по группам, в соответствии с основным действующим веществом;</w:t>
      </w:r>
    </w:p>
    <w:p w:rsidR="00047171" w:rsidRPr="00792174" w:rsidRDefault="00047171" w:rsidP="00792174">
      <w:pPr>
        <w:pStyle w:val="aa"/>
      </w:pPr>
      <w:r w:rsidRPr="00792174">
        <w:t>охарактеризовать растения, обладающие гепатопротекторным действием.</w:t>
      </w:r>
    </w:p>
    <w:p w:rsidR="00047171" w:rsidRPr="00792174" w:rsidRDefault="00047171" w:rsidP="00792174">
      <w:pPr>
        <w:pStyle w:val="aa"/>
      </w:pPr>
    </w:p>
    <w:p w:rsidR="00FA129C" w:rsidRPr="00792174" w:rsidRDefault="002472BA" w:rsidP="00792174">
      <w:pPr>
        <w:pStyle w:val="aa"/>
      </w:pPr>
      <w:bookmarkStart w:id="1" w:name="_Toc160183354"/>
      <w:r>
        <w:br w:type="page"/>
      </w:r>
      <w:r w:rsidR="00FA129C" w:rsidRPr="00792174">
        <w:t>Глава 1. Механизмы поражения гепатоцитов</w:t>
      </w:r>
      <w:bookmarkEnd w:id="1"/>
    </w:p>
    <w:p w:rsidR="002472BA" w:rsidRDefault="002472BA" w:rsidP="00792174">
      <w:pPr>
        <w:pStyle w:val="aa"/>
      </w:pPr>
      <w:bookmarkStart w:id="2" w:name="_Toc160183355"/>
    </w:p>
    <w:p w:rsidR="00FA129C" w:rsidRPr="00792174" w:rsidRDefault="00FA129C" w:rsidP="00792174">
      <w:pPr>
        <w:pStyle w:val="aa"/>
      </w:pPr>
      <w:r w:rsidRPr="00792174">
        <w:t>1.1 Химическое повреждение</w:t>
      </w:r>
      <w:bookmarkEnd w:id="2"/>
    </w:p>
    <w:p w:rsidR="002472BA" w:rsidRDefault="002472BA" w:rsidP="00792174">
      <w:pPr>
        <w:pStyle w:val="aa"/>
      </w:pPr>
    </w:p>
    <w:p w:rsidR="00FA129C" w:rsidRPr="00792174" w:rsidRDefault="00FA129C" w:rsidP="00792174">
      <w:pPr>
        <w:pStyle w:val="aa"/>
      </w:pPr>
      <w:r w:rsidRPr="00792174">
        <w:t>Известно достаточно большое количество веществ - детергентов, разобщителей окислительного фосфорилирования и свободного дыхания, канцерогенов, лекарств и др. Химическое повреждение печени могут вызывать природные вещества и ксенобиотики, включая лекарственные препараты. Известно, что печень является мишенью для проявления токсичности ряда лекарственных препаратов, поскольку именно в этом органе происходит метаболизм ксенобиотиков. Гепатоциты функционируют в условиях высоких концентраций реактивных и токсических форм лекарственных препаратов. Последние могут быть токсичными в нативной форме или таковыми становятся в процессе их метаболизма. В процессе обезвреживания ксенобиотиков описывают две фазы</w:t>
      </w:r>
      <w:r w:rsidR="007B0FB1" w:rsidRPr="00792174">
        <w:t xml:space="preserve"> [11]:</w:t>
      </w:r>
    </w:p>
    <w:p w:rsidR="00792174" w:rsidRDefault="00FA129C" w:rsidP="00792174">
      <w:pPr>
        <w:pStyle w:val="aa"/>
      </w:pPr>
      <w:r w:rsidRPr="00792174">
        <w:t>1) метаболизм, то есть введение полярных групп с помощью цитохрома Р450-гидроксилазной системы;</w:t>
      </w:r>
    </w:p>
    <w:p w:rsidR="00792174" w:rsidRDefault="00FA129C" w:rsidP="00792174">
      <w:pPr>
        <w:pStyle w:val="aa"/>
      </w:pPr>
      <w:r w:rsidRPr="00792174">
        <w:t>2) конъюгация молекул с водорастворимыми лигандами. Оба процесса служат для элиминации чужеродных компонентов их внутренней среды организма.</w:t>
      </w:r>
    </w:p>
    <w:p w:rsidR="00FA129C" w:rsidRPr="00792174" w:rsidRDefault="00FA129C" w:rsidP="00792174">
      <w:pPr>
        <w:pStyle w:val="aa"/>
      </w:pPr>
      <w:r w:rsidRPr="00792174">
        <w:t>Процессы конъюгации катализируют чаще всего УДФ-глюкуронилтрансфераза, глутатион-S-трансфераза. Глюкуронизация является основным видом конъюгации при детоксикации веществ. Сульфатация, как правило, обеспечивает снижение токсичности и ускорение клиренса ксенобиотиков. Глутатион-S-трансферазная реакция важна для нестабильных электрофильных молекул. Микросомальная глутатион-S-трансфераза тесно связана с цитохром Р450-системой</w:t>
      </w:r>
      <w:r w:rsidR="00E60366" w:rsidRPr="00792174">
        <w:t xml:space="preserve"> [11]</w:t>
      </w:r>
      <w:r w:rsidRPr="00792174">
        <w:t>, что служит для быстрой инактивации активных метаболитов, образуемых при метаболизме ксенобиотиков. Метаболизм лекарств локализован не только в гепатоцитах, но также в синусоидальных эндотелиальных клетках, способных к превращениям ксенобиотиков. Ряд лекарств проявляет селективную токсичность по отношению к этим клеткам по сравнению с гепатоцитами. Эта селективность связана с более слабыми защитными механизмами синусоидальных эндотелиальных клеток к действию ксенобиотиков.</w:t>
      </w:r>
    </w:p>
    <w:p w:rsidR="00792174" w:rsidRDefault="00FA129C" w:rsidP="00792174">
      <w:pPr>
        <w:pStyle w:val="aa"/>
      </w:pPr>
      <w:r w:rsidRPr="00792174">
        <w:t>В настоящее время известны 5 основных механизмов, ведущих к гибели клеток</w:t>
      </w:r>
      <w:r w:rsidR="00E60366" w:rsidRPr="00792174">
        <w:t xml:space="preserve"> [11]</w:t>
      </w:r>
      <w:r w:rsidRPr="00792174">
        <w:t>:</w:t>
      </w:r>
    </w:p>
    <w:p w:rsidR="00792174" w:rsidRDefault="00FA129C" w:rsidP="00792174">
      <w:pPr>
        <w:pStyle w:val="aa"/>
      </w:pPr>
      <w:r w:rsidRPr="00792174">
        <w:t>1) повреждения плазматической мембраны и нарушения цитоскелета;</w:t>
      </w:r>
    </w:p>
    <w:p w:rsidR="00792174" w:rsidRDefault="00FA129C" w:rsidP="00792174">
      <w:pPr>
        <w:pStyle w:val="aa"/>
      </w:pPr>
      <w:r w:rsidRPr="00792174">
        <w:t>2) дисфункция митохондрий;</w:t>
      </w:r>
    </w:p>
    <w:p w:rsidR="00792174" w:rsidRDefault="00FA129C" w:rsidP="00792174">
      <w:pPr>
        <w:pStyle w:val="aa"/>
      </w:pPr>
      <w:r w:rsidRPr="00792174">
        <w:t>3) утрата внутриклеточного ионного гомеостаза;</w:t>
      </w:r>
    </w:p>
    <w:p w:rsidR="00792174" w:rsidRDefault="00FA129C" w:rsidP="00792174">
      <w:pPr>
        <w:pStyle w:val="aa"/>
      </w:pPr>
      <w:r w:rsidRPr="00792174">
        <w:t>4) активация ферментов деградации веществ;</w:t>
      </w:r>
    </w:p>
    <w:p w:rsidR="00FA129C" w:rsidRPr="00792174" w:rsidRDefault="00FA129C" w:rsidP="00792174">
      <w:pPr>
        <w:pStyle w:val="aa"/>
      </w:pPr>
      <w:r w:rsidRPr="00792174">
        <w:t>5) окислительный стресс в результате несоответствия прооксидантных и антиоксидантных ресурсов клетки.</w:t>
      </w:r>
    </w:p>
    <w:p w:rsidR="00792174" w:rsidRDefault="00FA129C" w:rsidP="00792174">
      <w:pPr>
        <w:pStyle w:val="aa"/>
      </w:pPr>
      <w:r w:rsidRPr="00792174">
        <w:t>1. Повреждения плазматической мембраны. Ксенобиотики могут оказывать прямое и опосредованное действие на цитоскелет гепатоцитов. Это сопровождается нарушениями структуры с образованием разрывов в мембране и может непосредственно вести к гибели клетки. Плазматическая мембрана доступна для непосредственного повреждения экстрацеллюлярными детергентами или порообразующими белками (система комплемента, перфорин цитотоксических лимфоцитов, альфа-токсин бактерий). Этот процесс сопровождается выходом ферментов цитозоля (аспартатаминотрансфераза, лактатдегидрогеназа и др.) в кровь. Повреждения плазматической мембраны являются этапом некротического механизма гибели клеток. К сожалению, тонкие механизмы этого эффекта остаются неизвестными. Повреждения липидного бислоя мембран, сопряженные с изменениями ее вязкости, как правило, связаны с активацией перекисного окисления липидов и истощением запасов АТФ.</w:t>
      </w:r>
    </w:p>
    <w:p w:rsidR="00792174" w:rsidRDefault="00FA129C" w:rsidP="00792174">
      <w:pPr>
        <w:pStyle w:val="aa"/>
      </w:pPr>
      <w:r w:rsidRPr="00792174">
        <w:t>2. Нарушения функции митохондрий. Повреждения механизмов окислительного фосфорилирования в митохондриальной мембране ведут к уменьшению АТФ, и затем гибели клеток. Истощение резервов АТФ является причиной клеточной гибели при аноксии/гипоксии, окислительном стрессе и действии токсических ксенобиотиков. Стимуляция АТФ-потребляющих метаболических путей также ведет к истощению резерва АТФ. Резкое повышение проницаемости внутренней мембраны митохондрий для электролитов и низкомолекулярных молекул обычно сочетается с клеточным некрозом независимо от внутренней концентрации АТФ. Неспецифическое повреждение внутренней митохондриальной мембраны чаще всего вызывается активацией перекисного окисления липидов или действием фосфолипазы</w:t>
      </w:r>
      <w:r w:rsidR="00F25D6E" w:rsidRPr="00792174">
        <w:t xml:space="preserve"> [11]</w:t>
      </w:r>
      <w:r w:rsidRPr="00792174">
        <w:t>.</w:t>
      </w:r>
    </w:p>
    <w:p w:rsidR="00792174" w:rsidRDefault="00FA129C" w:rsidP="00792174">
      <w:pPr>
        <w:pStyle w:val="aa"/>
      </w:pPr>
      <w:r w:rsidRPr="00792174">
        <w:t>3. Внутриклеточный гомеостаз. Утрата внутриклеточного ионного гомеостаза - это наиболее ранний признак цитотоксичности ксенобиотика. Повреждение клетки сопряжено с повышением концентрации ионов натрия и кальция и уменьшением ионов калия в цитозоле. Хорошо известно, что в норме существует 1000-кратный градиент между экстрацеллюлярным (1-2 ммоль/л) и внутриклеточным (0,1-1,0 мкмоль/л) содержанием ионов кальция. Повышение концентрации ионов кальция происходит из внутриклеточных депо в эндоплазматическом ретикулуме и за счет повышения проницаемости плазматической мембраны гепатоцита. Поступившие ионы кальция способны активировать кальций-зависимые протеиназы, фосфолипазы и эндонуклеазы. Потеря ионов калия рассматривается как ранний признак повреждения клеток. Высокореактивные молекулы могут повреждать кальций-зависимую АТФ-азу путем ковалентного связывания или окисления SH-групп белка или за счет перекисного окисления окружающих фермент липидов. Повышенная концентрация ионов кальция в цитозоле вызывает повреждения цитоскелета и индуцирует образование разрывов мембраны. При высокой концентрации ионов кальция нарушаются митохондриальные функции и это ведет к гибели клеток.</w:t>
      </w:r>
    </w:p>
    <w:p w:rsidR="00792174" w:rsidRDefault="00FA129C" w:rsidP="00792174">
      <w:pPr>
        <w:pStyle w:val="aa"/>
      </w:pPr>
      <w:r w:rsidRPr="00792174">
        <w:t>4. Ферменты деградации веществ. Активация ферментов деградации веществ (протеиназы, нуклеазы, фосфолипазы и др.) ведет к повреждению мембран, высвобождению арахидоновой кислоты или фрагментации ДНК. Имеется тесная корреляционная зависимость между клеточной гибелью и интенсивностью нелизосомального протеолиза как функции рН. При истощении резервов АТФ происходит активация нелизосомальных протеиназ. В этих процессах возможно появление новых антигенов. Ускоренная деградация фосфолипидов обнаруживается при окислительных и аноксических повреждениях клетки. Большое значение в деградации фосфолипидов приписывают фосфолипазе А2. Митохондриальная фосфолипазная активность играет ведущую роль в развитии некротических изменений в клетке по сравнению фосфолипазами цитозоля и лизосом.</w:t>
      </w:r>
    </w:p>
    <w:p w:rsidR="00792174" w:rsidRDefault="00FA129C" w:rsidP="00792174">
      <w:pPr>
        <w:pStyle w:val="aa"/>
      </w:pPr>
      <w:r w:rsidRPr="00792174">
        <w:t>5. Свободные радикалы. Образование свободных радикалов и реактивных метаболитов является важным механизмом повреждения клеток. Можно обозначить следующие реактивные молекулы, играющие роль в развитии некротического повреждения гепатоцитов: супероксидный радикал, гипохлорит, хлорамины, синглетный кислород, пероксирадикалы, гидроксильный радикал.</w:t>
      </w:r>
    </w:p>
    <w:p w:rsidR="002472BA" w:rsidRDefault="002472BA" w:rsidP="00792174">
      <w:pPr>
        <w:pStyle w:val="aa"/>
      </w:pPr>
      <w:bookmarkStart w:id="3" w:name="_Toc160183356"/>
    </w:p>
    <w:p w:rsidR="00FA129C" w:rsidRPr="00792174" w:rsidRDefault="00FA129C" w:rsidP="00792174">
      <w:pPr>
        <w:pStyle w:val="aa"/>
      </w:pPr>
      <w:r w:rsidRPr="00792174">
        <w:t>1.2 Иммунные механизмы гепатотоксичности</w:t>
      </w:r>
      <w:bookmarkEnd w:id="3"/>
    </w:p>
    <w:p w:rsidR="00FA129C" w:rsidRPr="00792174" w:rsidRDefault="00FA129C" w:rsidP="00792174">
      <w:pPr>
        <w:pStyle w:val="aa"/>
      </w:pPr>
    </w:p>
    <w:p w:rsidR="00FA129C" w:rsidRPr="00792174" w:rsidRDefault="00FA129C" w:rsidP="00792174">
      <w:pPr>
        <w:pStyle w:val="aa"/>
      </w:pPr>
      <w:r w:rsidRPr="00792174">
        <w:t>Выделяют несколько основных механизмов повреждения печени посредством молекулярных механизмов, относящихся к иммунным реакциям: функционирование киллерных лимфоцитов и клеточных коопераций, образование неоантигенов и аутоантител, действие медиаторов (цитокины, оксид азота), активация системы комплимента</w:t>
      </w:r>
      <w:r w:rsidR="00E60366" w:rsidRPr="00792174">
        <w:t xml:space="preserve"> [11]</w:t>
      </w:r>
      <w:r w:rsidRPr="00792174">
        <w:t>.</w:t>
      </w:r>
    </w:p>
    <w:p w:rsidR="00792174" w:rsidRDefault="00FA129C" w:rsidP="00792174">
      <w:pPr>
        <w:pStyle w:val="aa"/>
      </w:pPr>
      <w:r w:rsidRPr="00792174">
        <w:t>1. Иммуноаллергическая гепатотоксичность. Электрофильные метаболиты могут, ковалентно связываясь с белками, образовывать гаптены. Окислительное повреждение белков в результате образования или транслокации дисульфидных связей, а также окисления радикалов аминокислотных остатков ведет к формированию новых антигенных детерминант. Иммунный ответ возможен против гаптенов и неоантигенов. Аутоантитела выявляются при иммуноаллергических гепатитах, вызванных рядом лекарств. Модифицированные белки оказывают 2 эффекта:</w:t>
      </w:r>
    </w:p>
    <w:p w:rsidR="009B7F6B" w:rsidRPr="00792174" w:rsidRDefault="00FA129C" w:rsidP="00792174">
      <w:pPr>
        <w:pStyle w:val="aa"/>
      </w:pPr>
      <w:r w:rsidRPr="00792174">
        <w:t>1) как антигены инициируют образование циркулирующих антител;</w:t>
      </w:r>
    </w:p>
    <w:p w:rsidR="00792174" w:rsidRDefault="00FA129C" w:rsidP="00792174">
      <w:pPr>
        <w:pStyle w:val="aa"/>
      </w:pPr>
      <w:r w:rsidRPr="00792174">
        <w:t>2) запускают лимфоцитоопосредованную цитотоксичность.</w:t>
      </w:r>
    </w:p>
    <w:p w:rsidR="009B7F6B" w:rsidRPr="00792174" w:rsidRDefault="00FA129C" w:rsidP="00792174">
      <w:pPr>
        <w:pStyle w:val="aa"/>
      </w:pPr>
      <w:r w:rsidRPr="00792174">
        <w:t>2. Цитотоксические лимфоциты</w:t>
      </w:r>
      <w:r w:rsidR="009B7F6B" w:rsidRPr="00792174">
        <w:t xml:space="preserve">. </w:t>
      </w:r>
      <w:r w:rsidRPr="00792174">
        <w:t>Цитотоксичность лимфоцитов занимает видное место в патогенезе различных заболеваний печени. Выделяют, по крайней мере, два основных механизма проявления цитотоксичности лимфоцитов. Во-первых, Т-лимфоциты способны находить антигены клеток-мишеней и активироваться при взаимодействии с ними. При этом выделяются цитотоксические агенты, которые вызывают цитолиз клеток-мишеней. Во-вторых, высказывается предположение, что лимфоцит-опосредованная гибель клеток является процессом, не зависящим от присутствия ионов кальция. Предполагают, что изменению проницаемости плазматической мембраны клеток-мишеней при межклеточном взаимодействии предшествует эндонуклеазный гидролиз.</w:t>
      </w:r>
    </w:p>
    <w:p w:rsidR="009B7F6B" w:rsidRPr="00792174" w:rsidRDefault="00FA129C" w:rsidP="00792174">
      <w:pPr>
        <w:pStyle w:val="aa"/>
      </w:pPr>
      <w:r w:rsidRPr="00792174">
        <w:t>3. Цитокины</w:t>
      </w:r>
      <w:r w:rsidR="009B7F6B" w:rsidRPr="00792174">
        <w:t xml:space="preserve">. </w:t>
      </w:r>
      <w:r w:rsidRPr="00792174">
        <w:t>Образование цитокинов - это важный элемент поддержания гомеостаза организма. Однако если имеется гиперпродукция цитокинов возможно повреждение печени. Большинство цитокинов образуется в печени при действии различных стимулов. g-ИФН продуцируется гепатоцитами в процессе вирусной инфекции. ФНО-a синтезируется клетками Купфера при действии целой гаммы гепатотропных повреждающих агентов. Провоспалительные цитокины ФНО-a, ИЛ-1 и ИЛ-6 секретируются клетками Купфера при гепатитах. Этот эффект сопряжен с синтезом белков острой фазы и повышением адгезии нейтрофилов в синусоидах. Эти же цитокины лежат в основе действия многих бактериальных токсинов. Считают, что ФНО-a и ИЛ-1 определяют механизмы некроза и нарушения транспортных систем, ИЛ-6 стимулирует синтез белков острой фазы, ИЛ-8 служит потенциальным хемоаттрактантом для нейтрофилов. g-ИФН и липополисахариды через индукцию NO-синтазы усиливают продукцию оксида азота, токсичного для внутриклеточных патогенных факторов (микобактерии, лейшмании) и опухолевых клеток печени</w:t>
      </w:r>
      <w:r w:rsidR="00F25D6E" w:rsidRPr="00792174">
        <w:t xml:space="preserve"> [11]</w:t>
      </w:r>
      <w:r w:rsidRPr="00792174">
        <w:t>.</w:t>
      </w:r>
    </w:p>
    <w:p w:rsidR="009B7F6B" w:rsidRPr="00792174" w:rsidRDefault="00FA129C" w:rsidP="00792174">
      <w:pPr>
        <w:pStyle w:val="aa"/>
      </w:pPr>
      <w:r w:rsidRPr="00792174">
        <w:t>4. Система комплимента</w:t>
      </w:r>
      <w:r w:rsidR="009B7F6B" w:rsidRPr="00792174">
        <w:t xml:space="preserve">. </w:t>
      </w:r>
      <w:r w:rsidRPr="00792174">
        <w:t>Система комплимента состоит из каскада белков плазмы крови. Многие из них синтезируются в печени. Активация системы происходит при связывании С1-компонента с иммунным комплексом. Она сопровождается повышением фагоцитоза опсонизированных микроорганизмов (С3b), активацией клеток Купфера и нейтрофилов и др. Процесс служит для формирования атакующего мембрану комплекса на клеточной поверхности (C5b-С9). Этот механизм реализуется в печени при эндотоксемии, ишемии-реперфузии, действии свободных радикалов кислорода и иммунных реакциях.</w:t>
      </w:r>
    </w:p>
    <w:p w:rsidR="009B7F6B" w:rsidRPr="00792174" w:rsidRDefault="00FA129C" w:rsidP="00792174">
      <w:pPr>
        <w:pStyle w:val="aa"/>
      </w:pPr>
      <w:r w:rsidRPr="00792174">
        <w:t>5. Клеточные кооперации</w:t>
      </w:r>
      <w:r w:rsidR="009B7F6B" w:rsidRPr="00792174">
        <w:t xml:space="preserve">. </w:t>
      </w:r>
      <w:r w:rsidRPr="00792174">
        <w:t>Показано, что клетки Купфера играют важную роль в развитии повреждения печени. Можно описать следующую последовательность событий: повышение концентрации поступившего через портальную вену эндотоксина - активация клеток Купфера и освобождение ими хемоаттрактантов, включая интерлейкины, лейкотриен В4, С5-компонент комплимента - поступление нейтрофилов из циркуляции - активированные нейтрофилы с рецепторами молекул адгезии прилипают к синусоидальным эндотелиальным клеткам, а молекула адгезии способствуют миграции лейкоцитов в паренхиму печени - активированные нейтрофилы продуцируют свободно-радикальные формы кислорода, которые вызывают разные типы повреждения, например, активацию перекисного окисления мембран - макрофаги печени продуцируют токсические медиаторы и вызывают агрегацию тромбоцитов, что ведет к микротромбозам - развивается локальная гипоксия - появляются лобулярные некротические поражения.</w:t>
      </w:r>
    </w:p>
    <w:p w:rsidR="00FA129C" w:rsidRPr="00792174" w:rsidRDefault="00FA129C" w:rsidP="00792174">
      <w:pPr>
        <w:pStyle w:val="aa"/>
      </w:pPr>
      <w:r w:rsidRPr="00792174">
        <w:t>Цитотоксичность ряда гуморальных факторов связана с особенностями синусоидальных эндотелиальных клеток. В отличие от других видов эндотелия, синусоидальный эндотелий фенестрирован и не имеет базальной мембраны. При печеночных венозно-окклюзионных заболеваниях, после трансплантации костного мозга и некоторых других состояниях повреждение эндотелиальных клеток является начальным этапом Т-лимфоцитопосредованной иммунной реакции. Сужение малых внутрипеченочных вен с развитием микротромбозов ведет к нарушению оттока крови и развитию ишемии печени с вторичным повреждением гепатоцитов. Некоторые лекарственные препараты (дакарбазин) и химические компоненты многих растений проявляют селективную токсичность по отношению к синусоидальным клеткам, инициируя развитие вено-окклюзионной патологии печени.</w:t>
      </w:r>
    </w:p>
    <w:p w:rsidR="00B45253" w:rsidRPr="00792174" w:rsidRDefault="00B45253" w:rsidP="00792174">
      <w:pPr>
        <w:pStyle w:val="aa"/>
      </w:pPr>
    </w:p>
    <w:p w:rsidR="009E2F52" w:rsidRPr="00792174" w:rsidRDefault="009E2F52" w:rsidP="00792174">
      <w:pPr>
        <w:pStyle w:val="aa"/>
      </w:pPr>
      <w:bookmarkStart w:id="4" w:name="_Toc160183357"/>
      <w:r w:rsidRPr="00792174">
        <w:t>1.3 Механизм гепотапротекторного действия различных действующих веществ растений</w:t>
      </w:r>
      <w:bookmarkEnd w:id="4"/>
    </w:p>
    <w:p w:rsidR="002472BA" w:rsidRDefault="002472BA" w:rsidP="00792174">
      <w:pPr>
        <w:pStyle w:val="aa"/>
      </w:pPr>
    </w:p>
    <w:p w:rsidR="00103212" w:rsidRPr="00792174" w:rsidRDefault="00103212" w:rsidP="00792174">
      <w:pPr>
        <w:pStyle w:val="aa"/>
      </w:pPr>
      <w:r w:rsidRPr="00792174">
        <w:t>Гепатопротекторный эффект флавоноидов проявляется в</w:t>
      </w:r>
      <w:r w:rsidR="003A09D9" w:rsidRPr="00792174">
        <w:t xml:space="preserve"> </w:t>
      </w:r>
      <w:r w:rsidRPr="00792174">
        <w:t>ослаблении действия повреждающих факторов, в том числе некоторых химических соединений (четыреххлористого углерода, хлороформа, бензола и др.). Механизм действия флавоноидов заключается в ингибировании перекисного окисления липидов, уплотнение сосудисто-тканевых мембран, сохранение уровня эндогенной аскорбиновой кислоты и гликогена печени. Установлено, что под влиянием кверцетина, лютеолина и других флавоноидов содержание гликогена в печени увеличивается на 38,7-85,9% .</w:t>
      </w:r>
    </w:p>
    <w:p w:rsidR="00103212" w:rsidRPr="00792174" w:rsidRDefault="00103212" w:rsidP="00792174">
      <w:pPr>
        <w:pStyle w:val="aa"/>
      </w:pPr>
      <w:r w:rsidRPr="00792174">
        <w:t>Немаловажное значение имеет способность флавоноидных соединений образовывать комплексы с ионами тяжелых металлов, что послужило основанием для успешного применения некоторых полифенолов в качестве антидотов при отравлении тяжелыми металлами. В настоящее время самым популярным лекарственным растением, как источника гепатопротекторов, является расторопша пятнистая (легален, красил, силимар, силибор, экстракт расторопши жидкий и др.).</w:t>
      </w:r>
    </w:p>
    <w:p w:rsidR="00792174" w:rsidRDefault="0047046A" w:rsidP="00792174">
      <w:pPr>
        <w:pStyle w:val="aa"/>
      </w:pPr>
      <w:r w:rsidRPr="00792174">
        <w:t xml:space="preserve">Механизм гепатопротекторного действия кверцетина, флавоноида расторопши и некоторых других растений, обусловлен связыванием токсичных свободных радикалов и стабилизацией клеточных мембран и лизосом (что свойственно и другим флавоноидам). Кроме того, под влиянием катергена происходит стимуляция биосинтеза АТФ в печени, тем самым облегчается протекание биохимических реакций, связанных с затратой энергии и фосфорилирование в печени. </w:t>
      </w:r>
      <w:r w:rsidR="0066091A" w:rsidRPr="00792174">
        <w:t>Он</w:t>
      </w:r>
      <w:r w:rsidRPr="00792174">
        <w:t xml:space="preserve"> обладает мембраностабилизирующим действием, уменьшая проницаемость клеточных мембран для низкомолекулярных водорастворимых соединений, транспортируемых путем свободной и обменной диффузии.</w:t>
      </w:r>
    </w:p>
    <w:p w:rsidR="00091432" w:rsidRPr="00792174" w:rsidRDefault="00910B43" w:rsidP="00792174">
      <w:pPr>
        <w:pStyle w:val="aa"/>
      </w:pPr>
      <w:r w:rsidRPr="00792174">
        <w:t>Механизм гепатопротекторного</w:t>
      </w:r>
      <w:r w:rsidR="00091432" w:rsidRPr="00792174">
        <w:t xml:space="preserve"> </w:t>
      </w:r>
      <w:r w:rsidRPr="00792174">
        <w:t>действия</w:t>
      </w:r>
      <w:r w:rsidR="00091432" w:rsidRPr="00792174">
        <w:t xml:space="preserve"> флаволигнанов обусловлен их способностью взаимодействовать со свободными радикалами, реализующийся за счет наличия в их структуре подвижного водорода, используемого для ликвидации свободных радикалов по схеме:</w:t>
      </w:r>
    </w:p>
    <w:p w:rsidR="002472BA" w:rsidRDefault="002472BA" w:rsidP="00792174">
      <w:pPr>
        <w:pStyle w:val="aa"/>
      </w:pPr>
    </w:p>
    <w:p w:rsidR="00792174" w:rsidRDefault="008E3385" w:rsidP="00792174">
      <w:pPr>
        <w:pStyle w:val="aa"/>
      </w:pPr>
      <w:r w:rsidRPr="00792174">
        <w:t>R-AnH → AnH-RH,</w:t>
      </w:r>
    </w:p>
    <w:p w:rsidR="002472BA" w:rsidRDefault="002472BA" w:rsidP="00792174">
      <w:pPr>
        <w:pStyle w:val="aa"/>
      </w:pPr>
    </w:p>
    <w:p w:rsidR="00792174" w:rsidRDefault="008E3385" w:rsidP="00792174">
      <w:pPr>
        <w:pStyle w:val="aa"/>
      </w:pPr>
      <w:r w:rsidRPr="00792174">
        <w:t>где</w:t>
      </w:r>
      <w:r w:rsidR="00792174">
        <w:t xml:space="preserve"> </w:t>
      </w:r>
      <w:r w:rsidRPr="00792174">
        <w:t>R — свободный радикал;</w:t>
      </w:r>
    </w:p>
    <w:p w:rsidR="00792174" w:rsidRDefault="008E3385" w:rsidP="00792174">
      <w:pPr>
        <w:pStyle w:val="aa"/>
      </w:pPr>
      <w:r w:rsidRPr="00792174">
        <w:t>AnH — антиоксидант в радикальной форме;</w:t>
      </w:r>
    </w:p>
    <w:p w:rsidR="00792174" w:rsidRDefault="008E3385" w:rsidP="00792174">
      <w:pPr>
        <w:pStyle w:val="aa"/>
      </w:pPr>
      <w:r w:rsidRPr="00792174">
        <w:t>RH — нейтрализованный радикал;</w:t>
      </w:r>
    </w:p>
    <w:p w:rsidR="008E3385" w:rsidRPr="00792174" w:rsidRDefault="008E3385" w:rsidP="00792174">
      <w:pPr>
        <w:pStyle w:val="aa"/>
      </w:pPr>
      <w:r w:rsidRPr="00792174">
        <w:t>АnН — антиоксидант, содержащий подвижный водород.</w:t>
      </w:r>
    </w:p>
    <w:p w:rsidR="008E3385" w:rsidRPr="00792174" w:rsidRDefault="008E3385" w:rsidP="00792174">
      <w:pPr>
        <w:pStyle w:val="aa"/>
      </w:pPr>
      <w:r w:rsidRPr="00792174">
        <w:t>Флаволигнаны плодов расторопши, взаимодействуя со свободными радикалами, замедляют интенсивность радикальных реакций с уменьшением активности и концентрации образующихся токсичных перекисных продуктов и таким образом восстанавливают и стимулируют репаративные процессы, стабилизируют биологические мембраны клеток органов гепатобилиарной системы, ингибируют перекисное окисление липидов в биологических мембранах, предотвращая глубокое деструктивные нарушения в печени, тормозят избыточное образование жирных кислот и холестерина, активируют функции естественной антиокислительной защиты. Антиоксидантный эффект флаволигнанов плодов расторопши пятнистой приводит к</w:t>
      </w:r>
      <w:r w:rsidR="00E67ECF" w:rsidRPr="00792174">
        <w:t xml:space="preserve"> </w:t>
      </w:r>
      <w:r w:rsidRPr="00792174">
        <w:t>усилению антитоксической функции печени. Кроме того, силибин и другие флаволигнаны стимулируют синтез РНК в гепатоцитах, чт</w:t>
      </w:r>
      <w:r w:rsidR="00C55E86" w:rsidRPr="00792174">
        <w:t>о способствует ускорению регене</w:t>
      </w:r>
      <w:r w:rsidRPr="00792174">
        <w:t>рации печени.</w:t>
      </w:r>
    </w:p>
    <w:p w:rsidR="0047046A" w:rsidRPr="00792174" w:rsidRDefault="0047046A" w:rsidP="00792174">
      <w:pPr>
        <w:pStyle w:val="aa"/>
      </w:pPr>
      <w:r w:rsidRPr="00792174">
        <w:t>Содержащийся в расторопше, силибинин блокирует ФДЭ, что способствует замедленному распаду цАМФ, и, следовательно, стимулирует снижение концентрации внутриклеточного кальция в гепатоцитах и снижает кальций-зависимую активацию фосфолипаз. Для стабилизации мембраны также имеют значение антиоксидантные и метаболические свойства силибинина. Силибинин способен связывать радикалы благодаря фенольной структуре и прерывать процессы ПОЛ. При этом он тормозит как образование малонового диальдегида, так и повышенное поглощение кислорода. Силибинин способствует значительному повышению содержания восстановленного глутатиона в печени, тем самым, повышая защиту органа от окислительного стресса, поддерживая ее нормальную дезинтоксикационную функцию.</w:t>
      </w:r>
    </w:p>
    <w:p w:rsidR="0047046A" w:rsidRPr="00792174" w:rsidRDefault="0047046A" w:rsidP="00792174">
      <w:pPr>
        <w:pStyle w:val="aa"/>
      </w:pPr>
      <w:r w:rsidRPr="00792174">
        <w:t xml:space="preserve">Метаболическое действие силибинина состоит в стимуляции синтеза протеинов и ускорении регенерации поврежденных гепатоцитов. Силибинин стимулирует РНК-полимеразу I в клеточном ядре и активирует транскрипцию и скорость синтеза РНК, а, следовательно, и белка в клетках печени. </w:t>
      </w:r>
      <w:r w:rsidR="00C11158" w:rsidRPr="00792174">
        <w:t>Стимуляция белоксинтетической функции гепатоцитов имеет большое значение для процессов регенерации в печени. При этом силибинин не оказывает влияния на скорость редупликации и транскрипции в измененных клетках с максимальным уровнем синтеза ДНК, что исключает возможность пролиферативного действия</w:t>
      </w:r>
    </w:p>
    <w:p w:rsidR="00792174" w:rsidRDefault="00D54E75" w:rsidP="00792174">
      <w:pPr>
        <w:pStyle w:val="aa"/>
      </w:pPr>
      <w:r w:rsidRPr="00792174">
        <w:t>К механизму действия флаволигнанов относятся также</w:t>
      </w:r>
      <w:r w:rsidR="002F7722" w:rsidRPr="00792174">
        <w:t>:</w:t>
      </w:r>
    </w:p>
    <w:p w:rsidR="00792174" w:rsidRDefault="00D54E75" w:rsidP="00792174">
      <w:pPr>
        <w:pStyle w:val="aa"/>
      </w:pPr>
      <w:r w:rsidRPr="00792174">
        <w:t>защита биологических мембран от токсинов в результате ингибирования их захвата гепатоцитами</w:t>
      </w:r>
      <w:r w:rsidR="002F7722" w:rsidRPr="00792174">
        <w:t>;</w:t>
      </w:r>
    </w:p>
    <w:p w:rsidR="00792174" w:rsidRDefault="00D54E75" w:rsidP="00792174">
      <w:pPr>
        <w:pStyle w:val="aa"/>
      </w:pPr>
      <w:r w:rsidRPr="00792174">
        <w:t>стабилизации клеточных мембран и включения в них фосфолипидов (репарация мембран);</w:t>
      </w:r>
    </w:p>
    <w:p w:rsidR="002F7722" w:rsidRPr="00792174" w:rsidRDefault="00D54E75" w:rsidP="00792174">
      <w:pPr>
        <w:pStyle w:val="aa"/>
      </w:pPr>
      <w:r w:rsidRPr="00792174">
        <w:t>повышение обезвреживающей функции гепатоцитов, связанное с увеличением пула глутатиона в гепатоците и возрастанием активности ферментов, участвующих в окислении ксенобиотиков (в частности супероксиддисмутазы)</w:t>
      </w:r>
      <w:r w:rsidR="002F7722" w:rsidRPr="00792174">
        <w:t>;</w:t>
      </w:r>
    </w:p>
    <w:p w:rsidR="00792174" w:rsidRDefault="002F7722" w:rsidP="00792174">
      <w:pPr>
        <w:pStyle w:val="aa"/>
      </w:pPr>
      <w:r w:rsidRPr="00792174">
        <w:t>повышение белково-синтетической функции печени;</w:t>
      </w:r>
    </w:p>
    <w:p w:rsidR="002F7722" w:rsidRPr="00792174" w:rsidRDefault="002F7722" w:rsidP="00792174">
      <w:pPr>
        <w:pStyle w:val="aa"/>
      </w:pPr>
      <w:r w:rsidRPr="00792174">
        <w:t>ингибирование синтеза холестерина в результате уменьшения активности микросомальной гидроксил-СоА-редуктазы; противовоспалительное и иммуномоделирующее действие, обусловленное уменьшением активности макрофагальных клеток, участвующих в презентации антигенов.</w:t>
      </w:r>
    </w:p>
    <w:p w:rsidR="00792174" w:rsidRDefault="004B2B0B" w:rsidP="00792174">
      <w:pPr>
        <w:pStyle w:val="aa"/>
      </w:pPr>
      <w:r w:rsidRPr="00792174">
        <w:t xml:space="preserve">Механизм гепатопротективного действия витаминов связан с ингибированием перекисного окисления липидов и нейтрализацией продуктов ПОЛ, что оказывает мембраностабилизирующкее действие. </w:t>
      </w:r>
      <w:r w:rsidR="00FA2A91" w:rsidRPr="00792174">
        <w:t>Содержащийся в тыкве токоферол, являясь обязательным структурным</w:t>
      </w:r>
      <w:r w:rsidR="00792174">
        <w:t xml:space="preserve"> </w:t>
      </w:r>
      <w:r w:rsidR="00FA2A91" w:rsidRPr="00792174">
        <w:t>компонентом липидного бислоя мембран, оказывает стабилизирующее действие на</w:t>
      </w:r>
      <w:r w:rsidR="00792174">
        <w:t xml:space="preserve"> </w:t>
      </w:r>
      <w:r w:rsidR="00FA2A91" w:rsidRPr="00792174">
        <w:t>протоплазматические и субклеточные мембраны гепатоцитов.</w:t>
      </w:r>
    </w:p>
    <w:p w:rsidR="005A7D11" w:rsidRPr="00792174" w:rsidRDefault="005A7D11" w:rsidP="00792174">
      <w:pPr>
        <w:pStyle w:val="aa"/>
      </w:pPr>
      <w:r w:rsidRPr="00792174">
        <w:t>Регулирующее влияние на обмен липидов и интенсивность ПОЛ в печени оказывает витамин А. Так, ретинол тормозит синтез холестерина, ингибирует СРО, резко подавляет ферментативное и неферментативное ПОЛ в микросомах и других органеллах гепатоцитов.</w:t>
      </w:r>
    </w:p>
    <w:p w:rsidR="00792174" w:rsidRDefault="00FD1DC9" w:rsidP="00792174">
      <w:pPr>
        <w:pStyle w:val="aa"/>
      </w:pPr>
      <w:r w:rsidRPr="00792174">
        <w:t>Кислота аскорбиновая при поражениях печени способствует сохранению нормального уровня церулоплазмина сыворотки крови и цитохромоксидазной активности митохондрий печени, повышает активность сукцинатдегидрогеназы и цитохромоксидазы, восстанавливая процессы тканевого дыхания. Антиоксидантное действие данного витамина сопряжено, прежде всего, с антирадикальной активностью и способностью восстанавливать окисленные в процессе ПОЛ резервы глутатиона, токоферола, SH-содержащих белков и др.</w:t>
      </w:r>
    </w:p>
    <w:p w:rsidR="00A60481" w:rsidRPr="00792174" w:rsidRDefault="00A60481" w:rsidP="00792174">
      <w:pPr>
        <w:pStyle w:val="aa"/>
      </w:pPr>
      <w:r w:rsidRPr="00792174">
        <w:t>В регуляции метаболических процессов в печени существенная роль принадлежит α-липоевой (тиоктовой) кислоте, сод</w:t>
      </w:r>
      <w:r w:rsidR="005B6D36" w:rsidRPr="00792174">
        <w:t>е</w:t>
      </w:r>
      <w:r w:rsidRPr="00792174">
        <w:t>ржащейся в тыкве. Последняя в качестве кофермента участвует в углеводном и белковом обмене, является одной из важных составляющих в реакциях окислительного декарбоксилирования α-кетокислот, включая превращение пировиноградной кислоты в ацетил-КоА. В сложном процессе окисления липоевой кислоты, в итоге, образуется 3 молекулы АТФ, что существенно увеличивает энергетический потенциал клетки. Липоевая кислота участвует в процессах окисления жирных кислот в митохондриях, что помимо энергообеспечения клетки, уменьшает содержание в ней субстратов для синтеза триглицеридов и, тем самым, предупреждает развитие жировой дистрофии печени. Липоевая кислота является важной составной частью антиоксидантной системы, она участвует в реакциях восстановления аскорбата в аскорбиновую кислоту (тиоловый цикл), витамина Е и генерации убихинона Q10, которые являются ведущими компонентами антиоксидантной защиты организма</w:t>
      </w:r>
    </w:p>
    <w:p w:rsidR="00ED7842" w:rsidRPr="00792174" w:rsidRDefault="00ED7842" w:rsidP="00792174">
      <w:pPr>
        <w:pStyle w:val="aa"/>
      </w:pPr>
    </w:p>
    <w:p w:rsidR="00B45253" w:rsidRPr="00792174" w:rsidRDefault="002472BA" w:rsidP="00792174">
      <w:pPr>
        <w:pStyle w:val="aa"/>
      </w:pPr>
      <w:bookmarkStart w:id="5" w:name="_Toc160183358"/>
      <w:r>
        <w:br w:type="page"/>
      </w:r>
      <w:r w:rsidR="00B45253" w:rsidRPr="00792174">
        <w:t xml:space="preserve">Глава 2 . Лекарственные </w:t>
      </w:r>
      <w:r w:rsidR="007F596E" w:rsidRPr="00792174">
        <w:t>растения,</w:t>
      </w:r>
      <w:r w:rsidR="00B45253" w:rsidRPr="00792174">
        <w:t xml:space="preserve"> обладающие гепатопрот</w:t>
      </w:r>
      <w:r w:rsidR="00140905" w:rsidRPr="00792174">
        <w:t>ор</w:t>
      </w:r>
      <w:r w:rsidR="00B45253" w:rsidRPr="00792174">
        <w:t>ным действием</w:t>
      </w:r>
      <w:bookmarkEnd w:id="5"/>
    </w:p>
    <w:p w:rsidR="00B45253" w:rsidRPr="00792174" w:rsidRDefault="00B45253" w:rsidP="00792174">
      <w:pPr>
        <w:pStyle w:val="aa"/>
      </w:pPr>
    </w:p>
    <w:p w:rsidR="00910682" w:rsidRPr="00792174" w:rsidRDefault="00910682" w:rsidP="00792174">
      <w:pPr>
        <w:pStyle w:val="aa"/>
      </w:pPr>
      <w:bookmarkStart w:id="6" w:name="_Toc160183359"/>
      <w:r w:rsidRPr="00792174">
        <w:t>2.1 Лекарственные растения, содержащие флаволингнаны</w:t>
      </w:r>
      <w:bookmarkEnd w:id="6"/>
    </w:p>
    <w:p w:rsidR="002472BA" w:rsidRDefault="002472BA" w:rsidP="00792174">
      <w:pPr>
        <w:pStyle w:val="aa"/>
      </w:pPr>
    </w:p>
    <w:p w:rsidR="00792174" w:rsidRDefault="00910682" w:rsidP="00792174">
      <w:pPr>
        <w:pStyle w:val="aa"/>
      </w:pPr>
      <w:r w:rsidRPr="00792174">
        <w:t xml:space="preserve">Расторопша пятнистая (остро-пестро, чертополох Девы Марии) — </w:t>
      </w:r>
      <w:r w:rsidR="00EA1155" w:rsidRPr="00792174">
        <w:t>Sily</w:t>
      </w:r>
      <w:r w:rsidR="00875E8F" w:rsidRPr="00792174">
        <w:t>bum</w:t>
      </w:r>
      <w:r w:rsidRPr="00792174">
        <w:t xml:space="preserve"> та</w:t>
      </w:r>
      <w:r w:rsidR="0013680D" w:rsidRPr="00792174">
        <w:t>ri</w:t>
      </w:r>
      <w:r w:rsidRPr="00792174">
        <w:t xml:space="preserve">апит </w:t>
      </w:r>
      <w:r w:rsidR="00875E8F" w:rsidRPr="00792174">
        <w:t>(L.) Gaertn</w:t>
      </w:r>
      <w:r w:rsidRPr="00792174">
        <w:t xml:space="preserve">.; семейство Астровые (Сложноцветные) — </w:t>
      </w:r>
      <w:r w:rsidR="00875E8F" w:rsidRPr="00792174">
        <w:t>Asteraceae</w:t>
      </w:r>
      <w:r w:rsidRPr="00792174">
        <w:t xml:space="preserve"> (</w:t>
      </w:r>
      <w:r w:rsidR="00875E8F" w:rsidRPr="00792174">
        <w:t>Composite</w:t>
      </w:r>
      <w:r w:rsidRPr="00792174">
        <w:t>).</w:t>
      </w:r>
    </w:p>
    <w:p w:rsidR="00792174" w:rsidRDefault="000B05AA" w:rsidP="00792174">
      <w:pPr>
        <w:pStyle w:val="aa"/>
      </w:pPr>
      <w:r w:rsidRPr="00792174">
        <w:t xml:space="preserve">В </w:t>
      </w:r>
      <w:smartTag w:uri="urn:schemas-microsoft-com:office:smarttags" w:element="metricconverter">
        <w:smartTagPr>
          <w:attr w:name="ProductID" w:val="1969 г"/>
        </w:smartTagPr>
        <w:r w:rsidRPr="00792174">
          <w:t>1969 г</w:t>
        </w:r>
      </w:smartTag>
      <w:r w:rsidRPr="00792174">
        <w:t>. из плодов расторопши пятнистой (Silybum marianum L.) была выделена группа флавоноидных соединений, оказывающих гепатотропное действие. Эта группа соединений была обозначена как силимарин (Silimarin). В дальнейшем из флавоноидного комплекса расторопши пятнистой выделены изомерные соединения полигидроксифенолхроманонов, главными из которых являются силимарин, силибинин, силидианин и силикристин. Все соединения имеют фенилхроманоновую структуру, являются истинными антиоксидантами и обладают гепатопротекторной активностью</w:t>
      </w:r>
    </w:p>
    <w:p w:rsidR="00910682" w:rsidRPr="00792174" w:rsidRDefault="00910682" w:rsidP="00792174">
      <w:pPr>
        <w:pStyle w:val="aa"/>
      </w:pPr>
      <w:r w:rsidRPr="00792174">
        <w:t>Этимология наименования, историческая справка</w:t>
      </w:r>
      <w:r w:rsidR="00046E86" w:rsidRPr="00792174">
        <w:t xml:space="preserve">. </w:t>
      </w:r>
      <w:r w:rsidRPr="00792174">
        <w:t xml:space="preserve">Родовое наименование образовано от латинизированного греч. названия </w:t>
      </w:r>
      <w:r w:rsidR="00EA1155" w:rsidRPr="00792174">
        <w:t>silybon</w:t>
      </w:r>
      <w:r w:rsidRPr="00792174">
        <w:t xml:space="preserve"> (кисточка). Видовое определение дано в честь девы Марии, которая, согласно легенде, исцеляла с помощью этого растения больных. В народных названиях отражаются также колючесть растения и пятнистость листьев (белые пятна). Довольно часто в литературе (переводы с иностранных языков) расторопша пятнистая ошибочно переводится как чертополох.</w:t>
      </w:r>
    </w:p>
    <w:p w:rsidR="00CC4BEC" w:rsidRPr="00792174" w:rsidRDefault="00CC4BEC" w:rsidP="00792174">
      <w:pPr>
        <w:pStyle w:val="aa"/>
      </w:pPr>
      <w:r w:rsidRPr="00792174">
        <w:t>Ботаническое описание</w:t>
      </w:r>
      <w:r w:rsidR="00A8372F" w:rsidRPr="00792174">
        <w:t xml:space="preserve">. </w:t>
      </w:r>
      <w:r w:rsidRPr="00792174">
        <w:t>Расторопша пятнистая — однолетнее (в культуре) или двулетнее колючее растение высотой до 1,5-</w:t>
      </w:r>
      <w:smartTag w:uri="urn:schemas-microsoft-com:office:smarttags" w:element="metricconverter">
        <w:smartTagPr>
          <w:attr w:name="ProductID" w:val="2 м"/>
        </w:smartTagPr>
        <w:r w:rsidRPr="00792174">
          <w:t>2 м</w:t>
        </w:r>
      </w:smartTag>
      <w:r w:rsidRPr="00792174">
        <w:t>. Стебель простой или ветвистый, голый. Листья крупные с желтоватыми колючками по краю листа и по жилкам снизу, пластинка листа зеленая с белыми пятнами, блестящая. Цветки пурпурные, собранные в крупные Ж одиночные корзинки с черепитчатой оберткой, состоящей из колючих зеленых листочков. Ложе соцветия мясистое, покрыто волосками. Все цветки обоеполые, трубчатые. Плод — семянка с хохолком. Цветет в июле-августе. Плоды созревают неравномерно — в августе-сентябре.</w:t>
      </w:r>
    </w:p>
    <w:p w:rsidR="00CC4BEC" w:rsidRPr="00792174" w:rsidRDefault="00CC4BEC" w:rsidP="00792174">
      <w:pPr>
        <w:pStyle w:val="aa"/>
      </w:pPr>
      <w:r w:rsidRPr="00792174">
        <w:t>Ареал, культивирование</w:t>
      </w:r>
      <w:r w:rsidR="00A8372F" w:rsidRPr="00792174">
        <w:t xml:space="preserve">. </w:t>
      </w:r>
      <w:r w:rsidRPr="00792174">
        <w:t>Родина растения — Средиземноморье. Расторопша</w:t>
      </w:r>
      <w:r w:rsidR="00A8372F" w:rsidRPr="00792174">
        <w:t xml:space="preserve"> </w:t>
      </w:r>
      <w:r w:rsidRPr="00792174">
        <w:t>пятнистая встречается в центральных и южных районах европейской части стран России и СНГ, на юге Западной Сибири и в Центральной Азии. Растение произрастает на сорных местах, вдоль дорог, на сухих местах и часто разводится на огородах как декоративное и лекарственное растение.</w:t>
      </w:r>
    </w:p>
    <w:p w:rsidR="00CC4BEC" w:rsidRPr="00792174" w:rsidRDefault="00CC4BEC" w:rsidP="00792174">
      <w:pPr>
        <w:pStyle w:val="aa"/>
      </w:pPr>
      <w:r w:rsidRPr="00792174">
        <w:t>Расторопша пятнистая широко культивируется в России (Самарская, Ульяновская и Пензенская обл.) и в СНГ (Украина). Потребность в сырье определена в 300 т в год, причем около 250 т производится на специализированном предприятии «Сергиевский» (Самарская область).</w:t>
      </w:r>
    </w:p>
    <w:p w:rsidR="00CC4BEC" w:rsidRPr="00792174" w:rsidRDefault="00CC4BEC" w:rsidP="00792174">
      <w:pPr>
        <w:pStyle w:val="aa"/>
      </w:pPr>
      <w:r w:rsidRPr="00792174">
        <w:t>Заготовка, сушка</w:t>
      </w:r>
      <w:r w:rsidR="000C35AA" w:rsidRPr="00792174">
        <w:t xml:space="preserve">. </w:t>
      </w:r>
      <w:r w:rsidRPr="00792174">
        <w:t>Сбор плодов производят в конце августа-сентябре, в период засыхания оберток на большинстве боковых корзинок. Заготовку проводят путем скашивания надземной части в первую половину дня с помощью сенокосилок, полученную массу подсушивают на току и обмолачивают. Плоды отделяют от примесей и досушивают в сушилках.</w:t>
      </w:r>
    </w:p>
    <w:p w:rsidR="00CC4BEC" w:rsidRPr="00792174" w:rsidRDefault="00CC4BEC" w:rsidP="00792174">
      <w:pPr>
        <w:pStyle w:val="aa"/>
      </w:pPr>
      <w:r w:rsidRPr="00792174">
        <w:t>Лекарственное сырье</w:t>
      </w:r>
      <w:r w:rsidR="00A8372F" w:rsidRPr="00792174">
        <w:t xml:space="preserve">. </w:t>
      </w:r>
      <w:r w:rsidRPr="00792174">
        <w:t>В качестве сырья используют обранные осенью вполне зрелые и высушенные плоды однолетнего культивируемого травянистого растения — расторопши пятнистой.</w:t>
      </w:r>
    </w:p>
    <w:p w:rsidR="00CC4BEC" w:rsidRPr="00792174" w:rsidRDefault="00CC4BEC" w:rsidP="00792174">
      <w:pPr>
        <w:pStyle w:val="aa"/>
      </w:pPr>
      <w:r w:rsidRPr="00792174">
        <w:t>Внешние признаки</w:t>
      </w:r>
      <w:r w:rsidR="00A8372F" w:rsidRPr="00792174">
        <w:t xml:space="preserve">. </w:t>
      </w:r>
      <w:r w:rsidRPr="00792174">
        <w:t xml:space="preserve">Плоды — семянки яйцевидной формы, слегка сдавленные с боков, длиной от 5 до </w:t>
      </w:r>
      <w:smartTag w:uri="urn:schemas-microsoft-com:office:smarttags" w:element="metricconverter">
        <w:smartTagPr>
          <w:attr w:name="ProductID" w:val="8 мм"/>
        </w:smartTagPr>
        <w:r w:rsidRPr="00792174">
          <w:t>8 мм</w:t>
        </w:r>
      </w:smartTag>
      <w:r w:rsidRPr="00792174">
        <w:t xml:space="preserve">, шириной от 2 до </w:t>
      </w:r>
      <w:smartTag w:uri="urn:schemas-microsoft-com:office:smarttags" w:element="metricconverter">
        <w:smartTagPr>
          <w:attr w:name="ProductID" w:val="4 мм"/>
        </w:smartTagPr>
        <w:r w:rsidRPr="00792174">
          <w:t>4 мм</w:t>
        </w:r>
      </w:smartTag>
      <w:r w:rsidRPr="00792174">
        <w:t>. Верхушка косоусеченная с выступающим тупым толстым остатком столбика и островершинным валиком вокруг него или без остатка столбика. Основание семянки тупое, рубчик щелевидный или округлый. Поверхность гладкая, иногда, продольно морщинистая, блестящая или матовая, часто пятнистая. Цвет от черного до светло-коричневого, иногда с сиреневым оттенком, валик более светлый.</w:t>
      </w:r>
    </w:p>
    <w:p w:rsidR="00CC4BEC" w:rsidRPr="00792174" w:rsidRDefault="00CC4BEC" w:rsidP="00792174">
      <w:pPr>
        <w:pStyle w:val="aa"/>
      </w:pPr>
      <w:r w:rsidRPr="00792174">
        <w:t xml:space="preserve">Вкус слегка горьковатый. На поперечном срезе плода (рис. 170 А) под лупой с увеличением (10х) видны перикарпий, плотно сомкнутый с семенной кожурой, и две </w:t>
      </w:r>
      <w:r w:rsidR="00A8372F" w:rsidRPr="00792174">
        <w:t>семядоли зародыша</w:t>
      </w:r>
      <w:r w:rsidRPr="00792174">
        <w:t>.</w:t>
      </w:r>
    </w:p>
    <w:p w:rsidR="00CC4BEC" w:rsidRPr="00792174" w:rsidRDefault="00CC4BEC" w:rsidP="00792174">
      <w:pPr>
        <w:pStyle w:val="aa"/>
      </w:pPr>
      <w:r w:rsidRPr="00792174">
        <w:t>Микроскопия</w:t>
      </w:r>
      <w:r w:rsidR="00A8372F" w:rsidRPr="00792174">
        <w:t xml:space="preserve">. </w:t>
      </w:r>
      <w:r w:rsidRPr="00792174">
        <w:t>При микрос</w:t>
      </w:r>
      <w:r w:rsidR="00A8372F" w:rsidRPr="00792174">
        <w:t xml:space="preserve">копическом исследовании плодов </w:t>
      </w:r>
      <w:r w:rsidRPr="00792174">
        <w:t>диагностическое значение имеет строение перикарпия на поперечном срезе, состоящег</w:t>
      </w:r>
      <w:r w:rsidR="00E5642F" w:rsidRPr="00792174">
        <w:t>о из нескольких слоев: эпидерма</w:t>
      </w:r>
      <w:r w:rsidRPr="00792174">
        <w:t>льный слой — клетки палисадоподобно вытянутые, наружные и боковые стенки сильно утолщены; пигментный слой — один ряд клеток с бурым содержимым; слой волокнистых клеток мезокарпа (6—7 рядов крупных клеток с сетчатыми и спиральными утолщениями стенок). Оболочка семени, плотно сросшаяся с перикарпием, представлена снаружи мощным слоем склереид вытянутой формы с утолщенными стенками. Семена без эндосперма.</w:t>
      </w:r>
    </w:p>
    <w:p w:rsidR="00CC4BEC" w:rsidRPr="00792174" w:rsidRDefault="00CC4BEC" w:rsidP="00792174">
      <w:pPr>
        <w:pStyle w:val="aa"/>
      </w:pPr>
      <w:r w:rsidRPr="00792174">
        <w:t>Химический состав</w:t>
      </w:r>
      <w:r w:rsidR="00A8372F" w:rsidRPr="00792174">
        <w:t xml:space="preserve">. </w:t>
      </w:r>
      <w:r w:rsidRPr="00792174">
        <w:t>Плоды расторопши пятнистой содержат уникальную группу БАС — флаволигнаны (ведущая группа), причем доминирующими компонентами являются силибин, силидианин и силикристин, сумма которых получила название «силимарин»(2,8-3,8%) и используется для производства большинства зарубежных и отечественных гепатопротекторных препаратов.</w:t>
      </w:r>
    </w:p>
    <w:p w:rsidR="00CC4BEC" w:rsidRPr="00792174" w:rsidRDefault="00CC4BEC" w:rsidP="00792174">
      <w:pPr>
        <w:pStyle w:val="aa"/>
      </w:pPr>
      <w:r w:rsidRPr="00792174">
        <w:t>В сырье содержатся другие флаволигнаны — изосилибин, силидианин,</w:t>
      </w:r>
      <w:r w:rsidR="00E5642F" w:rsidRPr="00792174">
        <w:t xml:space="preserve"> </w:t>
      </w:r>
      <w:r w:rsidRPr="00792174">
        <w:t>изосиликристин, силимонин, силандрин и др., а также флавоноиды - квёрцетин итаксифолин</w:t>
      </w:r>
      <w:r w:rsidR="00E5642F" w:rsidRPr="00792174">
        <w:t xml:space="preserve"> </w:t>
      </w:r>
      <w:r w:rsidRPr="00792174">
        <w:t>(дигидрокверцетин), который лежит в основе доминирующих флаволигнанов, в частности, силибина.</w:t>
      </w:r>
    </w:p>
    <w:p w:rsidR="00CC4BEC" w:rsidRPr="00792174" w:rsidRDefault="00CC4BEC" w:rsidP="00792174">
      <w:pPr>
        <w:pStyle w:val="aa"/>
      </w:pPr>
      <w:r w:rsidRPr="00792174">
        <w:t>Интерес представляет и 2,3-дегидросилибин, выделенный из плодов расторопши пятнистой, культивируемой в Самарской области. Это соединение ранее не рассматривалось как БАС, однако наши исследования доказали, что оно обладает выраженными антиоксидантными свойствами. С учетом этого обстоятельства автор учебника предложил новую концепцию создания гепатопротекторов на основе плодов расторопши пятнистой, в соответствии с которой в качестве целесообразной, с точки зрения фар-макоэкономики, активной субстанции рассматривается суммарный экстракт.</w:t>
      </w:r>
    </w:p>
    <w:p w:rsidR="00CC4BEC" w:rsidRPr="00792174" w:rsidRDefault="00CC4BEC" w:rsidP="00792174">
      <w:pPr>
        <w:pStyle w:val="aa"/>
      </w:pPr>
      <w:r w:rsidRPr="00792174">
        <w:t>Второй группой БАС является жирное масло (до 20-32%), которое по своим физико-химическим свойствам (исключая йодное число) близко к таковым подсолнечного масла.</w:t>
      </w:r>
    </w:p>
    <w:p w:rsidR="00CC4BEC" w:rsidRPr="00792174" w:rsidRDefault="00CC4BEC" w:rsidP="00792174">
      <w:pPr>
        <w:pStyle w:val="aa"/>
      </w:pPr>
      <w:r w:rsidRPr="00792174">
        <w:t>К сопутствующим веществам сырья относятся белки, биогенные амины (тирамин, гистамин), стерины, смолы.</w:t>
      </w:r>
    </w:p>
    <w:p w:rsidR="00CC4BEC" w:rsidRPr="00792174" w:rsidRDefault="00CC4BEC" w:rsidP="00792174">
      <w:pPr>
        <w:pStyle w:val="aa"/>
      </w:pPr>
      <w:r w:rsidRPr="00792174">
        <w:t>Стандартизация. Качество сырья регламентируется ТУ 64-4-30-81 и ВФС 42-3380-99. В соответствии с ТУ 64-4-30-81, подлинность и качество сырья определяют также на основании качественной пробы и количественного определения флаволигнанов. Их обнаруживают в спиртовом экстракте сырья по характерному максимуму поглощения в УФ области спектра при длине волны 289 нм. В основе метода лежит измерение оптической плотности экстракта после добавления к нему хлористого алюминия (спектрофотометрия). Содержание флаволигнанов должно быть не менее 2,7%. В ВФС 42-3380-99 включен методика ТСХ-анализа (раздел «Качественные реакции») и спектрофотометри-ческий метод определения суммы флаволигнанов при аналитической длине волны 289 нм. В соответствии с ВФС 42-3380-99, содержание флаволигнанов должно быть не менее 2,4% [</w:t>
      </w:r>
      <w:r w:rsidR="00DD410E" w:rsidRPr="00792174">
        <w:t>6, с.681</w:t>
      </w:r>
      <w:r w:rsidRPr="00792174">
        <w:t>].</w:t>
      </w:r>
    </w:p>
    <w:p w:rsidR="00CC4BEC" w:rsidRPr="00792174" w:rsidRDefault="00CC4BEC" w:rsidP="00792174">
      <w:pPr>
        <w:pStyle w:val="aa"/>
      </w:pPr>
      <w:r w:rsidRPr="00792174">
        <w:t>Для проведения стандартизации хороший результат дает предложенный нами «Силибин-стандартный образец» (ФС 42-0072-01).</w:t>
      </w:r>
    </w:p>
    <w:p w:rsidR="00CC4BEC" w:rsidRPr="00792174" w:rsidRDefault="00CC4BEC" w:rsidP="00792174">
      <w:pPr>
        <w:pStyle w:val="aa"/>
      </w:pPr>
      <w:r w:rsidRPr="00792174">
        <w:t>Фармакологическое действие. Гепатопротекторное средство (флаволигнаны плодов), обладающее антиоксидантными, иммуномодулирующими свойствами, а также легким желчегонным эффектом. Жирное масло плодов — регенерирующее и ранозаживляющее средство.</w:t>
      </w:r>
    </w:p>
    <w:p w:rsidR="00CC4BEC" w:rsidRPr="00792174" w:rsidRDefault="00CC4BEC" w:rsidP="00792174">
      <w:pPr>
        <w:pStyle w:val="aa"/>
      </w:pPr>
      <w:r w:rsidRPr="00792174">
        <w:t>По мнению Фогеля, флаволигнаны плодов расторопши пятнистой имеют значительные отличия от всех известных на сегодня флавоноидов, причем особенно ценно их свойство — способность нейтрализовывать действие самых сильных для печени ядов, например, ядов гриба бледной поганки (фаллоидин и а-аманитин). При этом другие флавоноиды и фенилпропаноиды, в том числе образующие структуру силибина (флаванонол таксифолин и конифериловый спирт), не влияют на картину такого отравления.</w:t>
      </w:r>
    </w:p>
    <w:p w:rsidR="00CC4BEC" w:rsidRPr="00792174" w:rsidRDefault="00CC4BEC" w:rsidP="00792174">
      <w:pPr>
        <w:pStyle w:val="aa"/>
      </w:pPr>
      <w:r w:rsidRPr="00792174">
        <w:t xml:space="preserve">В основе механизма </w:t>
      </w:r>
      <w:r w:rsidR="00F418CD" w:rsidRPr="00792174">
        <w:t>гепотапротекторного</w:t>
      </w:r>
      <w:r w:rsidRPr="00792174">
        <w:t xml:space="preserve"> действия флаволигнанов лежит их </w:t>
      </w:r>
      <w:r w:rsidR="00F418CD" w:rsidRPr="00792174">
        <w:t>взаимодействие</w:t>
      </w:r>
      <w:r w:rsidRPr="00792174">
        <w:t xml:space="preserve"> со свободными радикалами, ведущее к замедлению интенсивности свободно-радикальных реакций с уменьшением активности и концентрации образующихся токсичных </w:t>
      </w:r>
      <w:r w:rsidR="008D6777" w:rsidRPr="00792174">
        <w:t>перекисных продуктов,</w:t>
      </w:r>
      <w:r w:rsidR="00F418CD" w:rsidRPr="00792174">
        <w:t xml:space="preserve"> </w:t>
      </w:r>
      <w:r w:rsidR="008D6777" w:rsidRPr="00792174">
        <w:t>следствием чего является стимуляция и восстановление</w:t>
      </w:r>
      <w:r w:rsidRPr="00792174">
        <w:t xml:space="preserve"> репаративных процессов печени.</w:t>
      </w:r>
    </w:p>
    <w:p w:rsidR="00CC4BEC" w:rsidRPr="00792174" w:rsidRDefault="00CC4BEC" w:rsidP="00792174">
      <w:pPr>
        <w:pStyle w:val="aa"/>
      </w:pPr>
      <w:r w:rsidRPr="00792174">
        <w:t>Очень важным свойством суммы флаволигнанов силибина, силикристина и силидианина является способность оказывать защитное и лечебное действие при галактозаминовой интоксикации, патогенез которой напоминает морфологические изменения, вызванные вирусам гепатита у</w:t>
      </w:r>
      <w:r w:rsidR="00E5642F" w:rsidRPr="00792174">
        <w:t xml:space="preserve"> </w:t>
      </w:r>
      <w:r w:rsidRPr="00792174">
        <w:t>человека. Сравнительное исследование</w:t>
      </w:r>
      <w:r w:rsidR="00E5642F" w:rsidRPr="00792174">
        <w:t xml:space="preserve"> </w:t>
      </w:r>
      <w:r w:rsidRPr="00792174">
        <w:t>антигепатотоксических свойств флаволигнанов показало, что на моделях с галактозамином наиболее активны силидианин и силимонин, тогда как на моделях с СС14 более выраженный эффект проявили силибин, силандрин, силигермин и силимонин.</w:t>
      </w:r>
    </w:p>
    <w:p w:rsidR="00CC4BEC" w:rsidRPr="00792174" w:rsidRDefault="00CC4BEC" w:rsidP="00792174">
      <w:pPr>
        <w:pStyle w:val="aa"/>
      </w:pPr>
      <w:r w:rsidRPr="00792174">
        <w:t>Применение</w:t>
      </w:r>
      <w:r w:rsidR="00BB624F" w:rsidRPr="00792174">
        <w:t xml:space="preserve">. </w:t>
      </w:r>
      <w:r w:rsidRPr="00792174">
        <w:t>Препараты «Силимар» (Россия, ВИЛАР), «Легален» (Германия), «Карсил» (Болгария), «Силибор» (Украина), «Силибинин» (Югославия), «Экстракт расторопши жидкий» (Россия, СамГМУ) применяются в качестве гепатопротекторных лекарственных средств. Данные препараты оказывают гепатозащитное, антиоксидантное действие и назначаются при лечении хронических и острых вирусных гепатитов, цирроза печени.</w:t>
      </w:r>
      <w:r w:rsidR="00E97213" w:rsidRPr="00792174">
        <w:t xml:space="preserve"> </w:t>
      </w:r>
      <w:r w:rsidRPr="00792174">
        <w:t>Масло расторопши, «Натурсил», «Камадол» обладают регенерирующими и ранозаживляющими свойствами.</w:t>
      </w:r>
      <w:r w:rsidR="00E97213" w:rsidRPr="00792174">
        <w:t xml:space="preserve"> </w:t>
      </w:r>
      <w:r w:rsidRPr="00792174">
        <w:t>«Силибин-стандартный образец» (ФС 42-0072-01) используется для выполнения стандартизации сырья и препаратов расторопши пятнистой.</w:t>
      </w:r>
    </w:p>
    <w:p w:rsidR="00CC4BEC" w:rsidRPr="00792174" w:rsidRDefault="00CC4BEC" w:rsidP="00792174">
      <w:pPr>
        <w:pStyle w:val="aa"/>
      </w:pPr>
    </w:p>
    <w:p w:rsidR="00784E4E" w:rsidRPr="00792174" w:rsidRDefault="002472BA" w:rsidP="00792174">
      <w:pPr>
        <w:pStyle w:val="aa"/>
      </w:pPr>
      <w:bookmarkStart w:id="7" w:name="_Toc160183360"/>
      <w:r>
        <w:br w:type="page"/>
      </w:r>
      <w:r w:rsidR="00784E4E" w:rsidRPr="00792174">
        <w:t>2.2 Лекарственные растения, содержащие флавоноиды</w:t>
      </w:r>
      <w:bookmarkEnd w:id="7"/>
    </w:p>
    <w:p w:rsidR="00C72250" w:rsidRPr="00792174" w:rsidRDefault="00C72250" w:rsidP="00792174">
      <w:pPr>
        <w:pStyle w:val="aa"/>
      </w:pPr>
    </w:p>
    <w:p w:rsidR="00792174" w:rsidRDefault="000F55D8" w:rsidP="00792174">
      <w:pPr>
        <w:pStyle w:val="aa"/>
      </w:pPr>
      <w:r w:rsidRPr="00792174">
        <w:t xml:space="preserve">Бархат амурский – Phellodendron amurense Rupr.; семейство Рутовые </w:t>
      </w:r>
      <w:r w:rsidR="00376F88" w:rsidRPr="00792174">
        <w:t>–</w:t>
      </w:r>
      <w:r w:rsidRPr="00792174">
        <w:t xml:space="preserve"> Rutaceae</w:t>
      </w:r>
      <w:r w:rsidR="00376F88" w:rsidRPr="00792174">
        <w:t>.</w:t>
      </w:r>
    </w:p>
    <w:p w:rsidR="000F55D8" w:rsidRPr="00792174" w:rsidRDefault="000F55D8" w:rsidP="00792174">
      <w:pPr>
        <w:pStyle w:val="aa"/>
      </w:pPr>
      <w:r w:rsidRPr="00792174">
        <w:t>Этимология наименования</w:t>
      </w:r>
      <w:r w:rsidR="000B16EC" w:rsidRPr="00792174">
        <w:t xml:space="preserve">. </w:t>
      </w:r>
      <w:r w:rsidRPr="00792174">
        <w:t>Родов</w:t>
      </w:r>
      <w:r w:rsidR="000B16EC" w:rsidRPr="00792174">
        <w:t>ое название происходит от греч. fellos</w:t>
      </w:r>
      <w:r w:rsidRPr="00792174">
        <w:t xml:space="preserve"> — пробка и </w:t>
      </w:r>
      <w:r w:rsidR="000B16EC" w:rsidRPr="00792174">
        <w:t>dendron</w:t>
      </w:r>
      <w:r w:rsidRPr="00792174">
        <w:t xml:space="preserve"> — дерево, указывая на толстый слой пробки, образующийся на стволе дерева.</w:t>
      </w:r>
    </w:p>
    <w:p w:rsidR="000F55D8" w:rsidRPr="00792174" w:rsidRDefault="000F55D8" w:rsidP="00792174">
      <w:pPr>
        <w:pStyle w:val="aa"/>
      </w:pPr>
      <w:r w:rsidRPr="00792174">
        <w:t xml:space="preserve">Видовой эпитет </w:t>
      </w:r>
      <w:r w:rsidR="000B16EC" w:rsidRPr="00792174">
        <w:t>amurense</w:t>
      </w:r>
      <w:r w:rsidRPr="00792174">
        <w:t xml:space="preserve"> (от лат. </w:t>
      </w:r>
      <w:r w:rsidR="000B16EC" w:rsidRPr="00792174">
        <w:t>amurensis</w:t>
      </w:r>
      <w:r w:rsidRPr="00792174">
        <w:t xml:space="preserve"> — амурский) отражает место произрастания вида. Русское</w:t>
      </w:r>
      <w:r w:rsidR="009E7765" w:rsidRPr="00792174">
        <w:t xml:space="preserve"> </w:t>
      </w:r>
      <w:r w:rsidRPr="00792174">
        <w:t>"бархат"</w:t>
      </w:r>
      <w:r w:rsidR="00EE0CE3" w:rsidRPr="00792174">
        <w:t xml:space="preserve"> </w:t>
      </w:r>
      <w:r w:rsidRPr="00792174">
        <w:t>подчеркивает бархатистость коры дерева.</w:t>
      </w:r>
    </w:p>
    <w:p w:rsidR="000F55D8" w:rsidRPr="00792174" w:rsidRDefault="000F55D8" w:rsidP="00792174">
      <w:pPr>
        <w:pStyle w:val="aa"/>
      </w:pPr>
      <w:r w:rsidRPr="00792174">
        <w:t>Ботаническое описание</w:t>
      </w:r>
      <w:r w:rsidR="009E7765" w:rsidRPr="00792174">
        <w:t xml:space="preserve">. </w:t>
      </w:r>
      <w:r w:rsidRPr="00792174">
        <w:t xml:space="preserve">Бархат амурский — листопадное двудомное дерево высотой до </w:t>
      </w:r>
      <w:smartTag w:uri="urn:schemas-microsoft-com:office:smarttags" w:element="metricconverter">
        <w:smartTagPr>
          <w:attr w:name="ProductID" w:val="20 м"/>
        </w:smartTagPr>
        <w:r w:rsidRPr="00792174">
          <w:t>20 м</w:t>
        </w:r>
      </w:smartTag>
      <w:r w:rsidR="009E7765" w:rsidRPr="00792174">
        <w:t xml:space="preserve"> и более, ствол до </w:t>
      </w:r>
      <w:smartTag w:uri="urn:schemas-microsoft-com:office:smarttags" w:element="metricconverter">
        <w:smartTagPr>
          <w:attr w:name="ProductID" w:val="1 м"/>
        </w:smartTagPr>
        <w:r w:rsidR="009E7765" w:rsidRPr="00792174">
          <w:t xml:space="preserve">1 </w:t>
        </w:r>
        <w:r w:rsidRPr="00792174">
          <w:t>м</w:t>
        </w:r>
      </w:smartTag>
      <w:r w:rsidRPr="00792174">
        <w:t xml:space="preserve"> в поперечнике с морщинистой бархатистой серой корой с толстым пробковым слоем. Листья сложные, длиной до </w:t>
      </w:r>
      <w:smartTag w:uri="urn:schemas-microsoft-com:office:smarttags" w:element="metricconverter">
        <w:smartTagPr>
          <w:attr w:name="ProductID" w:val="30 см"/>
        </w:smartTagPr>
        <w:r w:rsidRPr="00792174">
          <w:t>30 см</w:t>
        </w:r>
      </w:smartTag>
      <w:r w:rsidRPr="00792174">
        <w:t xml:space="preserve">, у низа побегов очередные, вверху — супротивные, черешковые, с 3-6 парами черешчатых, яйцевидно-ланцетных, длиннозаостренных, по краям реснитчатых листочков длиной до </w:t>
      </w:r>
      <w:smartTag w:uri="urn:schemas-microsoft-com:office:smarttags" w:element="metricconverter">
        <w:smartTagPr>
          <w:attr w:name="ProductID" w:val="10 см"/>
        </w:smartTagPr>
        <w:r w:rsidRPr="00792174">
          <w:t>10 см</w:t>
        </w:r>
      </w:smartTag>
      <w:r w:rsidRPr="00792174">
        <w:t xml:space="preserve"> и шириной </w:t>
      </w:r>
      <w:smartTag w:uri="urn:schemas-microsoft-com:office:smarttags" w:element="metricconverter">
        <w:smartTagPr>
          <w:attr w:name="ProductID" w:val="5 см"/>
        </w:smartTagPr>
        <w:r w:rsidRPr="00792174">
          <w:t>5 см</w:t>
        </w:r>
      </w:smartTag>
      <w:r w:rsidRPr="00792174">
        <w:t>. Соцветие метельчатое, рыхлое с зеленоватыми цвет</w:t>
      </w:r>
      <w:r w:rsidR="001E0672" w:rsidRPr="00792174">
        <w:t>ками. Плод ягодообразный — цено</w:t>
      </w:r>
      <w:r w:rsidRPr="00792174">
        <w:t xml:space="preserve">карпная многокостянка, около </w:t>
      </w:r>
      <w:smartTag w:uri="urn:schemas-microsoft-com:office:smarttags" w:element="metricconverter">
        <w:smartTagPr>
          <w:attr w:name="ProductID" w:val="1 см"/>
        </w:smartTagPr>
        <w:r w:rsidRPr="00792174">
          <w:t>1 см</w:t>
        </w:r>
      </w:smartTag>
      <w:r w:rsidRPr="00792174">
        <w:t xml:space="preserve"> в поперечнике. Плод сочный, черный, душистый, с пятью косточками. Цветет в июне, плодоносит в августе-сентябре. Бархат амурский Лаваля — дерево высотой до </w:t>
      </w:r>
      <w:smartTag w:uri="urn:schemas-microsoft-com:office:smarttags" w:element="metricconverter">
        <w:smartTagPr>
          <w:attr w:name="ProductID" w:val="15 м"/>
        </w:smartTagPr>
        <w:r w:rsidRPr="00792174">
          <w:t>15 м</w:t>
        </w:r>
      </w:smartTag>
      <w:r w:rsidRPr="00792174">
        <w:t xml:space="preserve"> с толстой эластичной корой. Годичные ветки пурпурно-бурые. Листья от продолговато-ланцетных до яйцевидных</w:t>
      </w:r>
      <w:r w:rsidR="001E0672" w:rsidRPr="00792174">
        <w:t xml:space="preserve"> [6, с.751]</w:t>
      </w:r>
      <w:r w:rsidRPr="00792174">
        <w:t>.</w:t>
      </w:r>
    </w:p>
    <w:p w:rsidR="000F55D8" w:rsidRPr="00792174" w:rsidRDefault="000F55D8" w:rsidP="00792174">
      <w:pPr>
        <w:pStyle w:val="aa"/>
      </w:pPr>
      <w:r w:rsidRPr="00792174">
        <w:t>Ареал, культивирование</w:t>
      </w:r>
      <w:r w:rsidR="001E0672" w:rsidRPr="00792174">
        <w:t xml:space="preserve">. </w:t>
      </w:r>
      <w:r w:rsidRPr="00792174">
        <w:t>Бархат амурский имеет маньчжурский тип ареала. Произрастает в материковой части Дальнего Востока</w:t>
      </w:r>
      <w:r w:rsidR="001E0672" w:rsidRPr="00792174">
        <w:t xml:space="preserve"> </w:t>
      </w:r>
      <w:r w:rsidRPr="00792174">
        <w:t>—</w:t>
      </w:r>
      <w:r w:rsidRPr="00792174">
        <w:tab/>
        <w:t>Приморье, берега Амура (в отличие от бархата сахалинского, распространенного в Сахалинской обл.). В северной</w:t>
      </w:r>
      <w:r w:rsidR="001E0672" w:rsidRPr="00792174">
        <w:t xml:space="preserve"> </w:t>
      </w:r>
      <w:r w:rsidRPr="00792174">
        <w:t>части ареала и в горах бархат амурский имеет кустарниковую форму. Встречается он по долинам рек и на горных,</w:t>
      </w:r>
      <w:r w:rsidR="001E0672" w:rsidRPr="00792174">
        <w:t xml:space="preserve"> </w:t>
      </w:r>
      <w:r w:rsidRPr="00792174">
        <w:t>преимущественно пологих склонах сопок, в смешанных,</w:t>
      </w:r>
      <w:r w:rsidR="001E0672" w:rsidRPr="00792174">
        <w:t xml:space="preserve"> </w:t>
      </w:r>
      <w:r w:rsidRPr="00792174">
        <w:t>лиственных горных лесах. Бархат амурский относится к охраняемым растениям. Бархат амурский Лаваля, родина которого Япония, культивируется в Закавказье.</w:t>
      </w:r>
    </w:p>
    <w:p w:rsidR="000F55D8" w:rsidRPr="00792174" w:rsidRDefault="000F55D8" w:rsidP="00792174">
      <w:pPr>
        <w:pStyle w:val="aa"/>
      </w:pPr>
      <w:r w:rsidRPr="00792174">
        <w:t>Заготовка, сушка</w:t>
      </w:r>
      <w:r w:rsidR="001E0672" w:rsidRPr="00792174">
        <w:t xml:space="preserve">. </w:t>
      </w:r>
      <w:r w:rsidRPr="00792174">
        <w:t xml:space="preserve">Листья заготавливают в июле, возможна заготовка в августе, вручную, вместе с черешками с использованием лестницы или стремянки. С целью сохранения зарослей нельзя ломать ветви, необходимо оставлять не менее трети от общего числа листьев. Листья сушат в хорошо проветриваемых помещениях слоем </w:t>
      </w:r>
      <w:smartTag w:uri="urn:schemas-microsoft-com:office:smarttags" w:element="metricconverter">
        <w:smartTagPr>
          <w:attr w:name="ProductID" w:val="100 г"/>
        </w:smartTagPr>
        <w:r w:rsidRPr="00792174">
          <w:t>5 см</w:t>
        </w:r>
      </w:smartTag>
      <w:r w:rsidRPr="00792174">
        <w:t xml:space="preserve"> или в сушилках при температуре 60-70 °С. Сырье нельзя сушить на солнце.</w:t>
      </w:r>
    </w:p>
    <w:p w:rsidR="000F55D8" w:rsidRPr="00792174" w:rsidRDefault="001E0672" w:rsidP="00792174">
      <w:pPr>
        <w:pStyle w:val="aa"/>
      </w:pPr>
      <w:r w:rsidRPr="00792174">
        <w:t xml:space="preserve">Лекарственное сырье. </w:t>
      </w:r>
      <w:r w:rsidR="000F55D8" w:rsidRPr="00792174">
        <w:t>Собранные в июле и высушенные листья дикорастущего бархата амурского и его разновидности — культивируемого бархата амурского.</w:t>
      </w:r>
    </w:p>
    <w:p w:rsidR="000F55D8" w:rsidRPr="00792174" w:rsidRDefault="000F55D8" w:rsidP="00792174">
      <w:pPr>
        <w:pStyle w:val="aa"/>
      </w:pPr>
      <w:r w:rsidRPr="00792174">
        <w:t>Внешние признаки</w:t>
      </w:r>
      <w:r w:rsidR="001E0672" w:rsidRPr="00792174">
        <w:t xml:space="preserve">. </w:t>
      </w:r>
      <w:r w:rsidRPr="00792174">
        <w:t>Листья с 7-13 частично осыпавшимис</w:t>
      </w:r>
      <w:r w:rsidR="001E0672" w:rsidRPr="00792174">
        <w:t>я</w:t>
      </w:r>
      <w:r w:rsidRPr="00792174">
        <w:t xml:space="preserve"> листочками, характерны отдельные черешки, листочки, встречаются кусочки веточек, соцветия и плоды. Запах сырья специфический, сильный. Вкус слегка горьковатый. Кроме того, со стволов и толстых ветвей мягкий снимают эластичный слой пробки толщиной 0,6-</w:t>
      </w:r>
      <w:smartTag w:uri="urn:schemas-microsoft-com:office:smarttags" w:element="metricconverter">
        <w:smartTagPr>
          <w:attr w:name="ProductID" w:val="100 г"/>
        </w:smartTagPr>
        <w:r w:rsidRPr="00792174">
          <w:t>3,3 см</w:t>
        </w:r>
      </w:smartTag>
      <w:r w:rsidRPr="00792174">
        <w:t>.</w:t>
      </w:r>
    </w:p>
    <w:p w:rsidR="000F55D8" w:rsidRPr="00792174" w:rsidRDefault="000F55D8" w:rsidP="00792174">
      <w:pPr>
        <w:pStyle w:val="aa"/>
      </w:pPr>
      <w:r w:rsidRPr="00792174">
        <w:t>Микроскопия</w:t>
      </w:r>
      <w:r w:rsidR="001E0672" w:rsidRPr="00792174">
        <w:t xml:space="preserve">. </w:t>
      </w:r>
      <w:r w:rsidRPr="00792174">
        <w:t>Верхний эпидермис прямостенный со складчатой кутикулой, нижний со слабоизвилистыми стенками и многочисленными устьицами аномоцитного типа. Волоски простые 1-4-клеточные, бородавчатые, расположенные преимущественно по краю и жилкам с нижней стороны листочка. Железистые волоски с многоклеточной головкой на 1-2-клеточной ножке. Вдоль крупных жилок обнаруживаются призматические кристаллы оксалата кальция и красновато-бурые включения.</w:t>
      </w:r>
    </w:p>
    <w:p w:rsidR="000F55D8" w:rsidRPr="00792174" w:rsidRDefault="000F55D8" w:rsidP="00792174">
      <w:pPr>
        <w:pStyle w:val="aa"/>
      </w:pPr>
      <w:r w:rsidRPr="00792174">
        <w:t>Химический состав</w:t>
      </w:r>
      <w:r w:rsidR="001E0672" w:rsidRPr="00792174">
        <w:t xml:space="preserve">. </w:t>
      </w:r>
      <w:r w:rsidRPr="00792174">
        <w:t>Листья содержат флавоноиды группы флаванона — феллавин (флакозид), фелламурин, диосмин, феллодендрозид, феллозид. К сопутствующим компонентам листьев относятся эфирное масло, сапонины, кумарины, дубильные вещества, органические кислоты, сахара, белки и др.</w:t>
      </w:r>
    </w:p>
    <w:p w:rsidR="000F55D8" w:rsidRPr="00792174" w:rsidRDefault="000F55D8" w:rsidP="00792174">
      <w:pPr>
        <w:pStyle w:val="aa"/>
      </w:pPr>
      <w:r w:rsidRPr="00792174">
        <w:t>Пробка бархатного дерева по химическому составу близка к пробке пробкового дуба (суберин — 58%, целлюлоза — 22%, лигнин — 12%, церин — 2%, влага — 5%, экстрактивные вещества, извлекаемые водой — 1%).</w:t>
      </w:r>
    </w:p>
    <w:p w:rsidR="000F55D8" w:rsidRPr="00792174" w:rsidRDefault="000F55D8" w:rsidP="00792174">
      <w:pPr>
        <w:pStyle w:val="aa"/>
      </w:pPr>
      <w:r w:rsidRPr="00792174">
        <w:t>В лубе растения содержатся алкалоиды: берберин, пальматин, феллоденин, магнофлорин. Луб может служить сырьем для получения берберина.</w:t>
      </w:r>
    </w:p>
    <w:p w:rsidR="000F55D8" w:rsidRPr="00792174" w:rsidRDefault="000F55D8" w:rsidP="00792174">
      <w:pPr>
        <w:pStyle w:val="aa"/>
      </w:pPr>
      <w:r w:rsidRPr="00792174">
        <w:t>Стандартизация</w:t>
      </w:r>
      <w:r w:rsidR="001E0672" w:rsidRPr="00792174">
        <w:t xml:space="preserve">. </w:t>
      </w:r>
      <w:r w:rsidRPr="00792174">
        <w:t>Качество сырья регламентирует ВФС 42-1972-90. Количественное содержание флакозида определяют хроматоспектрофотометрическим методом. Числовые показатели: флакозида должно быть не менее 2,5%; влажность не должна превышать 12%; золы общей должно быть не более 11%; других частей растения (кусочки веточек, соцветия, плоды) — не более 12%; органической примеси — не более 1,5%, минеральной примеси — не более 1,5%.</w:t>
      </w:r>
    </w:p>
    <w:p w:rsidR="000F55D8" w:rsidRPr="00792174" w:rsidRDefault="000F55D8" w:rsidP="00792174">
      <w:pPr>
        <w:pStyle w:val="aa"/>
      </w:pPr>
      <w:r w:rsidRPr="00792174">
        <w:t>Фармакологическое действие</w:t>
      </w:r>
      <w:r w:rsidR="001E0672" w:rsidRPr="00792174">
        <w:t xml:space="preserve">. </w:t>
      </w:r>
      <w:r w:rsidRPr="00792174">
        <w:t>Противовирусное и гепатопротекторное средство</w:t>
      </w:r>
      <w:r w:rsidR="008A70FD" w:rsidRPr="00792174">
        <w:t xml:space="preserve"> [6, с.753]</w:t>
      </w:r>
      <w:r w:rsidRPr="00792174">
        <w:t>.</w:t>
      </w:r>
    </w:p>
    <w:p w:rsidR="000F55D8" w:rsidRPr="00792174" w:rsidRDefault="000F55D8" w:rsidP="00792174">
      <w:pPr>
        <w:pStyle w:val="aa"/>
      </w:pPr>
      <w:r w:rsidRPr="00792174">
        <w:t>Применение</w:t>
      </w:r>
      <w:r w:rsidR="001E0672" w:rsidRPr="00792174">
        <w:t xml:space="preserve">. </w:t>
      </w:r>
      <w:r w:rsidRPr="00792174">
        <w:t xml:space="preserve">Препарат «Флакозид» (таблетки по </w:t>
      </w:r>
      <w:smartTag w:uri="urn:schemas-microsoft-com:office:smarttags" w:element="metricconverter">
        <w:smartTagPr>
          <w:attr w:name="ProductID" w:val="100 г"/>
        </w:smartTagPr>
        <w:r w:rsidRPr="00792174">
          <w:t>0,1 г</w:t>
        </w:r>
      </w:smartTag>
      <w:r w:rsidRPr="00792174">
        <w:t>), представляющий собой индивидуальный флавоноидный гликозид— феллавин</w:t>
      </w:r>
      <w:r w:rsidR="00901AEC" w:rsidRPr="00792174">
        <w:t xml:space="preserve"> </w:t>
      </w:r>
      <w:r w:rsidRPr="00792174">
        <w:t>(7-О-р-О-глюкопиранозид8-(3-метил-бут-2-енил)-5,7,4'-тригидроксифлаванона), применяют в качестве противовирусного средства при первичных и рецидивирующих формах простого герпеса. Препарат активен против ДНК-содержащих вирусов</w:t>
      </w:r>
      <w:r w:rsidR="00356C2F" w:rsidRPr="00792174">
        <w:t xml:space="preserve"> </w:t>
      </w:r>
      <w:r w:rsidRPr="00792174">
        <w:t>группы герпеса. Кроме того, флакозид назначают как гепатопротекторное средство при различных формах гепатита и цирроза печени. Настой листьев также применяют при лечении заболевании печени. Пробка амурского бархата перерабатывается на пробковую крошку, которая затем прессуется и служит сырьем для получения пробок и других изделий технического назначения.</w:t>
      </w:r>
    </w:p>
    <w:p w:rsidR="00FF5351" w:rsidRPr="00792174" w:rsidRDefault="00FF5351" w:rsidP="00792174">
      <w:pPr>
        <w:pStyle w:val="aa"/>
      </w:pPr>
      <w:r w:rsidRPr="00792174">
        <w:t>Бессмертник песчаный – Helychrisum arenarium. Сем. Астровые – Asteraceae.</w:t>
      </w:r>
    </w:p>
    <w:p w:rsidR="00FF5351" w:rsidRPr="00792174" w:rsidRDefault="007823B4" w:rsidP="00792174">
      <w:pPr>
        <w:pStyle w:val="aa"/>
      </w:pPr>
      <w:r w:rsidRPr="00792174">
        <w:t>В практической гепатологии нашли широкое применение препараты на основе суммы флавоноидов бессмертника песчаного</w:t>
      </w:r>
      <w:r w:rsidR="002312AE" w:rsidRPr="00792174">
        <w:t>,</w:t>
      </w:r>
      <w:r w:rsidR="00F31718" w:rsidRPr="00792174">
        <w:t xml:space="preserve"> которые используются в комплексной терапии вирусного гепатита, хронических гепатитов, токсических (в том числе лекарственных) поражений печени, циррозов печени и др</w:t>
      </w:r>
      <w:r w:rsidR="006C09A8" w:rsidRPr="00792174">
        <w:t>.</w:t>
      </w:r>
      <w:r w:rsidR="00EA4B49" w:rsidRPr="00792174">
        <w:t xml:space="preserve"> [</w:t>
      </w:r>
      <w:r w:rsidR="00B5621E" w:rsidRPr="00792174">
        <w:t>9, с. 55</w:t>
      </w:r>
      <w:r w:rsidR="00EA4B49" w:rsidRPr="00792174">
        <w:t>]</w:t>
      </w:r>
      <w:r w:rsidR="00F31718" w:rsidRPr="00792174">
        <w:t>.</w:t>
      </w:r>
    </w:p>
    <w:p w:rsidR="005E2C6E" w:rsidRPr="00792174" w:rsidRDefault="005D4124" w:rsidP="00792174">
      <w:pPr>
        <w:pStyle w:val="aa"/>
      </w:pPr>
      <w:r w:rsidRPr="00792174">
        <w:t xml:space="preserve">Ботаническое описание. </w:t>
      </w:r>
      <w:r w:rsidR="003C3334" w:rsidRPr="00792174">
        <w:t>Бессмертник песч</w:t>
      </w:r>
      <w:r w:rsidR="005E2C6E" w:rsidRPr="00792174">
        <w:t>аный – травянистый многолетник с войлочно-шерстисто-опушенными побегами и деревянистым темно-бурым корневищем. Листорасположение очередное, листья цельнокрайние, 2-</w:t>
      </w:r>
      <w:smartTag w:uri="urn:schemas-microsoft-com:office:smarttags" w:element="metricconverter">
        <w:smartTagPr>
          <w:attr w:name="ProductID" w:val="100 г"/>
        </w:smartTagPr>
        <w:r w:rsidR="005E2C6E" w:rsidRPr="00792174">
          <w:t>6 см</w:t>
        </w:r>
      </w:smartTag>
      <w:r w:rsidR="005E2C6E" w:rsidRPr="00792174">
        <w:t xml:space="preserve"> длиной</w:t>
      </w:r>
      <w:r w:rsidR="00080694" w:rsidRPr="00792174">
        <w:t>, как и стебли войлочно-опушеные</w:t>
      </w:r>
      <w:r w:rsidR="005E2C6E" w:rsidRPr="00792174">
        <w:t>; нижние - ланцетные, черешковые, средние и верхние - сидячие, линейные или ланцетно-линейные. Вегетативные побеги укороченные; генеративные - прямостоячие или восходящие, ветвистые только в верхней части, 7-</w:t>
      </w:r>
      <w:smartTag w:uri="urn:schemas-microsoft-com:office:smarttags" w:element="metricconverter">
        <w:smartTagPr>
          <w:attr w:name="ProductID" w:val="100 г"/>
        </w:smartTagPr>
        <w:r w:rsidR="005E2C6E" w:rsidRPr="00792174">
          <w:t>60 см</w:t>
        </w:r>
      </w:smartTag>
      <w:r w:rsidR="005E2C6E" w:rsidRPr="00792174">
        <w:t xml:space="preserve"> высотой. Цветки в шаровидных корзинках, собранных в компактный или ветвистый рыхловатый щиток. Листочки обертки (их около 50) черепитчатые, сухие, желтые, реже оранжевые. Ложе корзинки плоское. Цветки почти всегда трубчатые, обоеполые, реже краевые - пестичные. Венчик оранжевый. Хохолок из желтоватых зазубренных волосков, равных венчику. Семянки продолговатые, 0,7-</w:t>
      </w:r>
      <w:smartTag w:uri="urn:schemas-microsoft-com:office:smarttags" w:element="metricconverter">
        <w:smartTagPr>
          <w:attr w:name="ProductID" w:val="100 г"/>
        </w:smartTagPr>
        <w:r w:rsidR="005E2C6E" w:rsidRPr="00792174">
          <w:t>1,2 мм</w:t>
        </w:r>
      </w:smartTag>
      <w:r w:rsidR="005E2C6E" w:rsidRPr="00792174">
        <w:t xml:space="preserve"> длиной, коричневатые, покрыты мелкими железками. Цветет с мая (июня) по сентябрь, плоды созревают в августе-сентябре. Размножается семенами и вегетативно.</w:t>
      </w:r>
    </w:p>
    <w:p w:rsidR="00792174" w:rsidRDefault="005D4124" w:rsidP="00792174">
      <w:pPr>
        <w:pStyle w:val="aa"/>
      </w:pPr>
      <w:r w:rsidRPr="00792174">
        <w:t xml:space="preserve">Ареал, культивирование. </w:t>
      </w:r>
      <w:r w:rsidR="00C20286" w:rsidRPr="00792174">
        <w:t>Встречается в</w:t>
      </w:r>
      <w:r w:rsidR="005E2C6E" w:rsidRPr="00792174">
        <w:t xml:space="preserve"> средней и южной полосе европейской части, на Кавказе, в Средней Азии, реже в Сибири. Чаще всего на сухих песчаных, супесчаных и каменистых почвах. Обычно по опушкам сосновых боров, на залежах, у дорог, на остепненных лугах, в ковыльных степях, реже в полупустынях. Светолюбив, разрастается на местах с нарушенным травянистым покровом. Заготавливают цветочные корзинки с верхними частями побегов (их урожайность - до 80 г/кв. м, но сильно варьируется в зависимости от степени освещенности и задерненности почвы).</w:t>
      </w:r>
    </w:p>
    <w:p w:rsidR="00792174" w:rsidRDefault="005D4124" w:rsidP="00792174">
      <w:pPr>
        <w:pStyle w:val="aa"/>
      </w:pPr>
      <w:r w:rsidRPr="00792174">
        <w:t xml:space="preserve">Химический состав. </w:t>
      </w:r>
      <w:r w:rsidR="005E2C6E" w:rsidRPr="00792174">
        <w:t>Цветочные корзинки с верхними частями побегов содержат флавоноидные гликозиды (</w:t>
      </w:r>
      <w:r w:rsidR="00A9029F" w:rsidRPr="00792174">
        <w:t>нарингенин и его 5-гликозиды, апигенин и его 5-гликозиды, кемпферол и его 3-гликозиды) до 0,25%</w:t>
      </w:r>
      <w:r w:rsidR="005E2C6E" w:rsidRPr="00792174">
        <w:t>, стерины, смолы, эфирное масло (0,05%), сапонины, сахара, дубильные и красящие вещества, жирные кислоты, каротин</w:t>
      </w:r>
      <w:r w:rsidR="005D5446" w:rsidRPr="00792174">
        <w:t>оиды</w:t>
      </w:r>
      <w:r w:rsidR="005E2C6E" w:rsidRPr="00792174">
        <w:t>, витамины C и K, соли натрия, калия, кальция, железа, марганца.</w:t>
      </w:r>
    </w:p>
    <w:p w:rsidR="006C09A8" w:rsidRPr="00792174" w:rsidRDefault="00BF5DDE" w:rsidP="00792174">
      <w:pPr>
        <w:pStyle w:val="aa"/>
      </w:pPr>
      <w:r w:rsidRPr="00792174">
        <w:t xml:space="preserve">Заготовка, сушка. </w:t>
      </w:r>
      <w:r w:rsidR="006C09A8" w:rsidRPr="00792174">
        <w:t>Цветки заготавливают в начале цветения, до раскрытия бо</w:t>
      </w:r>
      <w:r w:rsidR="00A258B5" w:rsidRPr="00792174">
        <w:t>б</w:t>
      </w:r>
      <w:r w:rsidR="006C09A8" w:rsidRPr="00792174">
        <w:t xml:space="preserve">овых корзинок. Более поздние сроки сбора недопустимы, так как корзинки </w:t>
      </w:r>
      <w:r w:rsidR="008154EE" w:rsidRPr="00792174">
        <w:t>раскрываются</w:t>
      </w:r>
      <w:r w:rsidR="006C09A8" w:rsidRPr="00792174">
        <w:t>, цветы осыпаются и остается лишь цветоложе с обверткой.</w:t>
      </w:r>
    </w:p>
    <w:p w:rsidR="00A9029F" w:rsidRPr="00792174" w:rsidRDefault="00A9029F" w:rsidP="00792174">
      <w:pPr>
        <w:pStyle w:val="aa"/>
      </w:pPr>
      <w:r w:rsidRPr="00792174">
        <w:t xml:space="preserve">Соцветия с цветоносами длиной до </w:t>
      </w:r>
      <w:smartTag w:uri="urn:schemas-microsoft-com:office:smarttags" w:element="metricconverter">
        <w:smartTagPr>
          <w:attr w:name="ProductID" w:val="100 г"/>
        </w:smartTagPr>
        <w:r w:rsidRPr="00792174">
          <w:t>1 см</w:t>
        </w:r>
      </w:smartTag>
      <w:r w:rsidRPr="00792174">
        <w:t xml:space="preserve"> срезают ножом, секатором или ножницами. Собранные соцветия складывают в корзины или мешки и быстро доставляют к месту сушки. На одном и том же массиве сбор цветков можно проводить до 3-4 раз по мере зацветания растений. Повторный сбор проводят через 5-7 дней.</w:t>
      </w:r>
    </w:p>
    <w:p w:rsidR="00792174" w:rsidRDefault="005E2C6E" w:rsidP="00792174">
      <w:pPr>
        <w:pStyle w:val="aa"/>
      </w:pPr>
      <w:r w:rsidRPr="00792174">
        <w:t>Настойка, отвар и препарат "Фламин" (сумма флавонов) применяются при острых и хронических заболеваниях печени, желчного пузыря и желчных путей. Цмин входит в состав желчегонных сборов. Смолистое вещество цмина содержит антибиотик аренарин, подавляющий развитие фитопатогенных бактерий (особенно возбудителей рака томатов, бактериоза бобов и др.).</w:t>
      </w:r>
    </w:p>
    <w:p w:rsidR="00784E4E" w:rsidRPr="00792174" w:rsidRDefault="00784E4E" w:rsidP="00792174">
      <w:pPr>
        <w:pStyle w:val="aa"/>
      </w:pPr>
    </w:p>
    <w:p w:rsidR="009254E1" w:rsidRPr="00792174" w:rsidRDefault="009254E1" w:rsidP="00792174">
      <w:pPr>
        <w:pStyle w:val="aa"/>
      </w:pPr>
      <w:bookmarkStart w:id="8" w:name="_Toc160183361"/>
      <w:r w:rsidRPr="00792174">
        <w:t>2.3 Лекарственные растения, содержащие жирорастворимые витамины</w:t>
      </w:r>
      <w:bookmarkEnd w:id="8"/>
    </w:p>
    <w:p w:rsidR="00D1004D" w:rsidRPr="00792174" w:rsidRDefault="00D1004D" w:rsidP="00792174">
      <w:pPr>
        <w:pStyle w:val="aa"/>
      </w:pPr>
    </w:p>
    <w:p w:rsidR="00792174" w:rsidRDefault="009254E1" w:rsidP="00792174">
      <w:pPr>
        <w:pStyle w:val="aa"/>
      </w:pPr>
      <w:r w:rsidRPr="00792174">
        <w:t>Тыква обыкновенная — Cucurbita pepo L., тыква мускатная — С. moschata (Duch.) Poir. и тыква крупная — С. maxima Duch.; семейство Тыквенные — Cucurbitaceae.</w:t>
      </w:r>
    </w:p>
    <w:p w:rsidR="009254E1" w:rsidRPr="00792174" w:rsidRDefault="009254E1" w:rsidP="00792174">
      <w:pPr>
        <w:pStyle w:val="aa"/>
      </w:pPr>
      <w:r w:rsidRPr="00792174">
        <w:t>Этимология наименования, историческая справка</w:t>
      </w:r>
      <w:r w:rsidR="00D1004D" w:rsidRPr="00792174">
        <w:t>. Родовое наи</w:t>
      </w:r>
      <w:r w:rsidRPr="00792174">
        <w:t>менование</w:t>
      </w:r>
      <w:r w:rsidR="00D1004D" w:rsidRPr="00792174">
        <w:t xml:space="preserve"> Cucurbita </w:t>
      </w:r>
      <w:r w:rsidRPr="00792174">
        <w:t>образовано от л</w:t>
      </w:r>
      <w:r w:rsidR="00D1004D" w:rsidRPr="00792174">
        <w:t>ат</w:t>
      </w:r>
      <w:r w:rsidRPr="00792174">
        <w:t>.cucumis (огурец) и orbis (круг). Данное название характеризует шаровидную форму плодов.</w:t>
      </w:r>
    </w:p>
    <w:p w:rsidR="009254E1" w:rsidRPr="00792174" w:rsidRDefault="009254E1" w:rsidP="00792174">
      <w:pPr>
        <w:pStyle w:val="aa"/>
      </w:pPr>
      <w:r w:rsidRPr="00792174">
        <w:t>Видовое опрсделение</w:t>
      </w:r>
      <w:r w:rsidR="00D1004D" w:rsidRPr="00792174">
        <w:t xml:space="preserve"> pepo </w:t>
      </w:r>
      <w:r w:rsidRPr="00792174">
        <w:t>образовано от греч. рероп (дыня, крупный сорт дыни), так</w:t>
      </w:r>
      <w:r w:rsidR="00D1004D" w:rsidRPr="00792174">
        <w:t xml:space="preserve"> как тыква похожа на дыню. Греч.</w:t>
      </w:r>
      <w:r w:rsidRPr="00792174">
        <w:t xml:space="preserve"> термин рероп может быть также переведен, как спелый, мягкий.</w:t>
      </w:r>
    </w:p>
    <w:p w:rsidR="009254E1" w:rsidRPr="00792174" w:rsidRDefault="009254E1" w:rsidP="00792174">
      <w:pPr>
        <w:pStyle w:val="aa"/>
      </w:pPr>
      <w:r w:rsidRPr="00792174">
        <w:t>Видовой эпитет maxima (превосх. ст. от прилаг. magnus — большой) характеризует более крупные семена у этого вида, чем у других</w:t>
      </w:r>
      <w:r w:rsidR="00385C50" w:rsidRPr="00792174">
        <w:t xml:space="preserve"> [6, с.242]</w:t>
      </w:r>
      <w:r w:rsidRPr="00792174">
        <w:t>.</w:t>
      </w:r>
    </w:p>
    <w:p w:rsidR="009254E1" w:rsidRPr="00792174" w:rsidRDefault="009254E1" w:rsidP="00792174">
      <w:pPr>
        <w:pStyle w:val="aa"/>
      </w:pPr>
      <w:r w:rsidRPr="00792174">
        <w:t>Ботаническое описание</w:t>
      </w:r>
      <w:r w:rsidR="009E3BF7" w:rsidRPr="00792174">
        <w:t xml:space="preserve">. </w:t>
      </w:r>
      <w:r w:rsidRPr="00792174">
        <w:t>Тыква</w:t>
      </w:r>
      <w:r w:rsidR="009E3BF7" w:rsidRPr="00792174">
        <w:t xml:space="preserve"> </w:t>
      </w:r>
      <w:r w:rsidRPr="00792174">
        <w:t>— культивируемое однолетнее растение с корневой слабо разветвленной стержневой системой. Стебли стелющиеся, разветвленные, длиной до 5-</w:t>
      </w:r>
      <w:smartTag w:uri="urn:schemas-microsoft-com:office:smarttags" w:element="metricconverter">
        <w:smartTagPr>
          <w:attr w:name="ProductID" w:val="100 г"/>
        </w:smartTagPr>
        <w:r w:rsidRPr="00792174">
          <w:t>7 м</w:t>
        </w:r>
      </w:smartTag>
      <w:r w:rsidRPr="00792174">
        <w:t>, с 3-5 разветвленными спирально закручивающимися усиками в пазухах листьев. Листья очередные, крупные, пятилопастные или почти цельные, шершаво-опушенные. Растения однодомные, с раздельнополыми пазушными крупными (диаметром 6-</w:t>
      </w:r>
      <w:smartTag w:uri="urn:schemas-microsoft-com:office:smarttags" w:element="metricconverter">
        <w:smartTagPr>
          <w:attr w:name="ProductID" w:val="100 г"/>
        </w:smartTagPr>
        <w:r w:rsidRPr="00792174">
          <w:t>30 см</w:t>
        </w:r>
      </w:smartTag>
      <w:r w:rsidRPr="00792174">
        <w:t>)</w:t>
      </w:r>
      <w:r w:rsidR="00D1004D" w:rsidRPr="00792174">
        <w:t xml:space="preserve"> </w:t>
      </w:r>
      <w:r w:rsidRPr="00792174">
        <w:t>желтыми или оранжевыми цветками. Тычиночные цветки одиночные, чашечка с 5 шиловидными зубцами, пятилопастным воронковидным венчиком и 5 тычинками, из которых 4 срослись попарно, а одна свободная. Пестичные цветки одиночные или расположенные по нескольку, с 3-5 короткими двулопастными рыльцами, 3 недоразвитыми тычинками (стаминодиями) и 3-5-гнездной завязью. Плод — крупная многосеменная «тыквина» различной формы и цвета. Семена беловатые или желтоватые, обратно-яйцевидные или почти округлые, сплющенные, с утолщенным краем (ободком).</w:t>
      </w:r>
    </w:p>
    <w:p w:rsidR="009254E1" w:rsidRPr="00792174" w:rsidRDefault="009254E1" w:rsidP="00792174">
      <w:pPr>
        <w:pStyle w:val="aa"/>
      </w:pPr>
      <w:r w:rsidRPr="00792174">
        <w:t>Цветет в июне-сентябре (до первых осенних заморозков). Плоды созревают в сентябре-октябре.</w:t>
      </w:r>
    </w:p>
    <w:p w:rsidR="009254E1" w:rsidRPr="00792174" w:rsidRDefault="009254E1" w:rsidP="00792174">
      <w:pPr>
        <w:pStyle w:val="aa"/>
      </w:pPr>
      <w:r w:rsidRPr="00792174">
        <w:t>Ареал, культивирование</w:t>
      </w:r>
      <w:r w:rsidR="005E38DB" w:rsidRPr="00792174">
        <w:t xml:space="preserve">. </w:t>
      </w:r>
      <w:r w:rsidRPr="00792174">
        <w:t>В России и странах СНГ в основном выращивается 3 вида тыквы, представленные многими сортами: тыква обыкновенная, тыква крупная — С. maxima Duch., тыква мускатная.</w:t>
      </w:r>
    </w:p>
    <w:p w:rsidR="009254E1" w:rsidRPr="00792174" w:rsidRDefault="009254E1" w:rsidP="00792174">
      <w:pPr>
        <w:pStyle w:val="aa"/>
      </w:pPr>
      <w:r w:rsidRPr="00792174">
        <w:t>Родина тыкв — Северная и Южная Америка. Тыква широко культивируется как кормовое и пищевое растение в Российской Федерации (Поволжье, Северный Кавказ и другие регионы), на Украине, в Беларуси, Молдавии, Закавказье, Средней Азии.</w:t>
      </w:r>
    </w:p>
    <w:p w:rsidR="009254E1" w:rsidRPr="00792174" w:rsidRDefault="009254E1" w:rsidP="00792174">
      <w:pPr>
        <w:pStyle w:val="aa"/>
      </w:pPr>
      <w:r w:rsidRPr="00792174">
        <w:t>Заготовка, сушка</w:t>
      </w:r>
      <w:r w:rsidR="005E38DB" w:rsidRPr="00792174">
        <w:t xml:space="preserve">. </w:t>
      </w:r>
      <w:r w:rsidRPr="00792174">
        <w:t>Заготавливают семена зрелых плодов в сентябре-ноябре. Плоды разрезают или разбивают вручную и выбирают из них зрелые семена, отбрасывая пустые. Загрязнение семян почвой недопустимо. В случае загрязнения семена должны быть тщательно промыты в холодной воде. Сушат семена на открытом воздухе под навесами или на чердаках с хорошей вентиляцией, рассыпав тонким слоем (1</w:t>
      </w:r>
      <w:r w:rsidR="00901AEC" w:rsidRPr="00792174">
        <w:t>-</w:t>
      </w:r>
      <w:smartTag w:uri="urn:schemas-microsoft-com:office:smarttags" w:element="metricconverter">
        <w:smartTagPr>
          <w:attr w:name="ProductID" w:val="100 г"/>
        </w:smartTagPr>
        <w:r w:rsidRPr="00792174">
          <w:t>2 см</w:t>
        </w:r>
      </w:smartTag>
      <w:r w:rsidRPr="00792174">
        <w:t>) на решетах, бумаге или на ткани и периодически перемешивая. Обычно семена тыквы высыхают за 5-7 дней. При несоблюдении правил сушки они темнеют, плесневеют и приобретают посторонний запах. Окончание сушки определяют по сыпучести семян и их ломкости при сгибании. Сушка в печи или на печи не допускается. После сушки сырье пропускают через веялки для отделения пустых и недоразвитых семян и различных примесей.</w:t>
      </w:r>
    </w:p>
    <w:p w:rsidR="009254E1" w:rsidRPr="00792174" w:rsidRDefault="009254E1" w:rsidP="00792174">
      <w:pPr>
        <w:pStyle w:val="aa"/>
      </w:pPr>
      <w:r w:rsidRPr="00792174">
        <w:t>Лекарственное сырье</w:t>
      </w:r>
      <w:r w:rsidR="002D1584" w:rsidRPr="00792174">
        <w:t xml:space="preserve">. </w:t>
      </w:r>
      <w:r w:rsidRPr="00792174">
        <w:t>В качестве лекарственного сырья используют зрелые, очищенные от остатков мякоти околоплодника и высушенные семена однолетних культивируемых растений — тыквы обыкновенной и тыквы крупной, а также плоды свежие.</w:t>
      </w:r>
    </w:p>
    <w:p w:rsidR="009254E1" w:rsidRPr="00792174" w:rsidRDefault="009254E1" w:rsidP="00792174">
      <w:pPr>
        <w:pStyle w:val="aa"/>
      </w:pPr>
      <w:r w:rsidRPr="00792174">
        <w:t>Внешние признаки</w:t>
      </w:r>
      <w:r w:rsidR="002D1584" w:rsidRPr="00792174">
        <w:t xml:space="preserve">. </w:t>
      </w:r>
      <w:r w:rsidRPr="00792174">
        <w:t>Семена эллиптические, плотные, слегка суженные с одной стороны, окаймленные по краю ободком. Поверхность семян глянцевая или матовая, гладкая или слегка шероховатая. Кожура семени состоит из двухчастен: деревянистой, легко отделяемой и внутренней — пленчатой, плотно прилегающей к зародышу; иногда деревянистая кожура отсутствует (сорт голосемянная). Зародыш состоит из двух желтовато-белых семядолей и небольшого корешка. Длина семени 1,5-</w:t>
      </w:r>
      <w:smartTag w:uri="urn:schemas-microsoft-com:office:smarttags" w:element="metricconverter">
        <w:smartTagPr>
          <w:attr w:name="ProductID" w:val="100 г"/>
        </w:smartTagPr>
        <w:r w:rsidRPr="00792174">
          <w:t>2,5 см</w:t>
        </w:r>
      </w:smartTag>
      <w:r w:rsidRPr="00792174">
        <w:t>, ширина 0,8-</w:t>
      </w:r>
      <w:smartTag w:uri="urn:schemas-microsoft-com:office:smarttags" w:element="metricconverter">
        <w:smartTagPr>
          <w:attr w:name="ProductID" w:val="100 г"/>
        </w:smartTagPr>
        <w:r w:rsidRPr="00792174">
          <w:t>1,4 см</w:t>
        </w:r>
      </w:smartTag>
      <w:r w:rsidRPr="00792174">
        <w:t>, толщина в средней части семени 0,1-</w:t>
      </w:r>
      <w:smartTag w:uri="urn:schemas-microsoft-com:office:smarttags" w:element="metricconverter">
        <w:smartTagPr>
          <w:attr w:name="ProductID" w:val="100 г"/>
        </w:smartTagPr>
        <w:r w:rsidRPr="00792174">
          <w:t>0,4 мм</w:t>
        </w:r>
      </w:smartTag>
      <w:r w:rsidRPr="00792174">
        <w:t>.</w:t>
      </w:r>
    </w:p>
    <w:p w:rsidR="009254E1" w:rsidRPr="00792174" w:rsidRDefault="009254E1" w:rsidP="00792174">
      <w:pPr>
        <w:pStyle w:val="aa"/>
      </w:pPr>
      <w:r w:rsidRPr="00792174">
        <w:t>Цвет семян белый, белый с желтоватым или сероватым оттенком, реже зеленовато-серый или желтый, запаха нет. Вкус семени, очищенного от деревянистой части кожуры, маслянистый, сладковатый.</w:t>
      </w:r>
    </w:p>
    <w:p w:rsidR="009254E1" w:rsidRPr="00792174" w:rsidRDefault="009254E1" w:rsidP="00792174">
      <w:pPr>
        <w:pStyle w:val="aa"/>
      </w:pPr>
      <w:r w:rsidRPr="00792174">
        <w:t>Микроскопия</w:t>
      </w:r>
      <w:r w:rsidR="002D1584" w:rsidRPr="00792174">
        <w:t xml:space="preserve">. </w:t>
      </w:r>
      <w:r w:rsidRPr="00792174">
        <w:t>При рассмотрении под микроскопом на поперечном срезе семени тыквы видны: семенная кожура, алейроновый слой (недоразвитый эндосперм) и семядоли зародыша. В семенной кожуре эпидермис представлен крупными палисадными клетками с утолщенными и, как правило, волнистыми боковыми стенками и почти всегда разрушенной наружной стенкой. Под эпидермисом расположена мощная склеренхима, в которой различаются три слоя. Наружная часть склеренхимы состоит из 5-7 рядов плотно сомкнутых клеток с многочисленными порами. Срединная часть склеренхимы представлена одним слоем очень крупных округлочеты-рехугольных клеток с толстой слоистой оболочкой и узкими порами. Внутренняя часть склеренхимы в зависимости от вида тыквы содержит от двух до шести рядов клеток звездчатой формы, которые образуют крупные межклетники. К внутренней части склеренхимы примыкает несколько слоев тонкостенных сдавленных клеток. Алейроновый слой представлен одним рядом небольших изодиаметрических клеток, густо заполненных алейроновыми зернами. В клетках семядолей хорошо различим эпидермальный слой из мелких, овальных клеток; далее следуют клетки палисадного слоя. Все они густо заполнены алейроновыми зернами и каплями жирного масла.</w:t>
      </w:r>
    </w:p>
    <w:p w:rsidR="009254E1" w:rsidRPr="00792174" w:rsidRDefault="009254E1" w:rsidP="00792174">
      <w:pPr>
        <w:pStyle w:val="aa"/>
      </w:pPr>
      <w:r w:rsidRPr="00792174">
        <w:t>Химический состав</w:t>
      </w:r>
      <w:r w:rsidR="009E3BF7" w:rsidRPr="00792174">
        <w:t xml:space="preserve">. </w:t>
      </w:r>
      <w:r w:rsidRPr="00792174">
        <w:t>Семена содержат жирное масло (до 40-50%), в состав которого входят триглицериды линолевой, олеиновой, пальмитиновой, стеариновой кислот. В состав семян тыквы входит азотистое соединение (аминокислота) кукурбитин, который представляет собой 3-ами-но-3-карбоксипирролидин. Содержание кукурбитина в семенах колеблется в зависимости от сорта тыквы в пределах 0,1-0,3%. Установлено, что антигельминтная активность семян обусловлена кукурбитином.</w:t>
      </w:r>
    </w:p>
    <w:p w:rsidR="009254E1" w:rsidRPr="00792174" w:rsidRDefault="009254E1" w:rsidP="00792174">
      <w:pPr>
        <w:pStyle w:val="aa"/>
      </w:pPr>
      <w:r w:rsidRPr="00792174">
        <w:t>В семенах содержатся витамины В2, В12, Е (а-токоферол), аскорбиновая кислота, фитостерины (кукурбитол), органические кислоты.</w:t>
      </w:r>
    </w:p>
    <w:p w:rsidR="009254E1" w:rsidRPr="00792174" w:rsidRDefault="009254E1" w:rsidP="00792174">
      <w:pPr>
        <w:pStyle w:val="aa"/>
      </w:pPr>
      <w:r w:rsidRPr="00792174">
        <w:t>В плодах</w:t>
      </w:r>
      <w:r w:rsidR="00903641" w:rsidRPr="00792174">
        <w:t xml:space="preserve"> </w:t>
      </w:r>
      <w:r w:rsidRPr="00792174">
        <w:t>тыквы обнаружены каротиноиды (</w:t>
      </w:r>
      <w:r w:rsidR="00903641" w:rsidRPr="00792174">
        <w:t>β</w:t>
      </w:r>
      <w:r w:rsidRPr="00792174">
        <w:t>-каротин), витамины В2, В12, С, Е (</w:t>
      </w:r>
      <w:r w:rsidR="009F4398" w:rsidRPr="00792174">
        <w:t>α</w:t>
      </w:r>
      <w:r w:rsidRPr="00792174">
        <w:t>-токоферол), пантотеновая и фолиевая кислоты, пектины, сахара (до 11%).</w:t>
      </w:r>
    </w:p>
    <w:p w:rsidR="009254E1" w:rsidRPr="00792174" w:rsidRDefault="009254E1" w:rsidP="00792174">
      <w:pPr>
        <w:pStyle w:val="aa"/>
      </w:pPr>
      <w:r w:rsidRPr="00792174">
        <w:t>Стандартизация</w:t>
      </w:r>
      <w:r w:rsidR="009E3BF7" w:rsidRPr="00792174">
        <w:t xml:space="preserve">. </w:t>
      </w:r>
      <w:r w:rsidRPr="00792174">
        <w:t>Качество сырья регламентируется ГФ СССР XI издания (ст. 78).</w:t>
      </w:r>
    </w:p>
    <w:p w:rsidR="009254E1" w:rsidRPr="00792174" w:rsidRDefault="009254E1" w:rsidP="00792174">
      <w:pPr>
        <w:pStyle w:val="aa"/>
      </w:pPr>
      <w:r w:rsidRPr="00792174">
        <w:t>Стандартизацию препарата «Тыквеол</w:t>
      </w:r>
      <w:r w:rsidR="009E3BF7" w:rsidRPr="00792174">
        <w:t>»</w:t>
      </w:r>
      <w:r w:rsidRPr="00792174">
        <w:t xml:space="preserve"> (из семян) осуществляют методом ГЖХ по жирно-кислотному составу (раздел «Качественные реакции»), а также по содержанию каротиноидов (</w:t>
      </w:r>
      <w:r w:rsidR="00287D2F" w:rsidRPr="00792174">
        <w:t>β</w:t>
      </w:r>
      <w:r w:rsidRPr="00792174">
        <w:t>-каротин) и витамина Е.</w:t>
      </w:r>
    </w:p>
    <w:p w:rsidR="00792174" w:rsidRDefault="009254E1" w:rsidP="00792174">
      <w:pPr>
        <w:pStyle w:val="aa"/>
      </w:pPr>
      <w:r w:rsidRPr="00792174">
        <w:t>Фармакологическое действие</w:t>
      </w:r>
      <w:r w:rsidR="009E3BF7" w:rsidRPr="00792174">
        <w:t xml:space="preserve">. </w:t>
      </w:r>
      <w:r w:rsidRPr="00792174">
        <w:t>Мякоть плодов тыквы обладает желчегонными, мочегонными и послабляющими свойствами.</w:t>
      </w:r>
      <w:r w:rsidR="009E3BF7" w:rsidRPr="00792174">
        <w:t xml:space="preserve"> Гепатозащитное действие тыквы определяется ее мембраностабилизирующими свойствами и проявляется в замедлении развития повреждений мембран гепатоцитов и ускорении их восстановления. Кроме того, препарат уменьшает процессы воспаления, замедляет развитие соединительной ткани и ускоряет регенерацию паренхимы поврежденной печени. Следует, однако, заметить, что убедительных доказательств высокой эффективности препарата из тыквы пока не получено [11].</w:t>
      </w:r>
    </w:p>
    <w:p w:rsidR="009254E1" w:rsidRPr="00792174" w:rsidRDefault="009254E1" w:rsidP="00792174">
      <w:pPr>
        <w:pStyle w:val="aa"/>
      </w:pPr>
      <w:r w:rsidRPr="00792174">
        <w:t>Применение</w:t>
      </w:r>
      <w:r w:rsidR="009E3BF7" w:rsidRPr="00792174">
        <w:t xml:space="preserve">. Тыквеол - комплекс биологически активных веществ, получаемых из семян тыквы. Лечебный эффект препарата обусловлен входящими в его состав биологически активными веществами. </w:t>
      </w:r>
      <w:r w:rsidRPr="00792174">
        <w:t>По степени активности семена тыквы уступают препаратам папоротника мужского, однако они не оказывают токсического действия на организм человека. В связи с этим семена тыквы назначают детям, беременным и лицам пожилого возраста. Семена (предварительно их можно растереть в ступке вместе с зеленой оболочкой и смешать с 50-</w:t>
      </w:r>
      <w:smartTag w:uri="urn:schemas-microsoft-com:office:smarttags" w:element="metricconverter">
        <w:smartTagPr>
          <w:attr w:name="ProductID" w:val="100 г"/>
        </w:smartTagPr>
        <w:r w:rsidRPr="00792174">
          <w:t>100 г</w:t>
        </w:r>
      </w:smartTag>
      <w:r w:rsidRPr="00792174">
        <w:t xml:space="preserve"> меда) принимают небольшими порциями в течение 1 ч натощак, затем через 3 ч дают слабительное средство, а через полчаса ставят клизму.</w:t>
      </w:r>
    </w:p>
    <w:p w:rsidR="009254E1" w:rsidRPr="00792174" w:rsidRDefault="009254E1" w:rsidP="00792174">
      <w:pPr>
        <w:pStyle w:val="aa"/>
      </w:pPr>
    </w:p>
    <w:p w:rsidR="00655941" w:rsidRPr="00792174" w:rsidRDefault="002472BA" w:rsidP="00792174">
      <w:pPr>
        <w:pStyle w:val="aa"/>
      </w:pPr>
      <w:bookmarkStart w:id="9" w:name="_Toc160183362"/>
      <w:r>
        <w:br w:type="page"/>
      </w:r>
      <w:r w:rsidR="00655941" w:rsidRPr="00792174">
        <w:t>Заключение</w:t>
      </w:r>
      <w:bookmarkEnd w:id="9"/>
    </w:p>
    <w:p w:rsidR="007148A0" w:rsidRPr="00792174" w:rsidRDefault="007148A0" w:rsidP="00792174">
      <w:pPr>
        <w:pStyle w:val="aa"/>
      </w:pPr>
    </w:p>
    <w:p w:rsidR="007148A0" w:rsidRPr="00792174" w:rsidRDefault="00994726" w:rsidP="00792174">
      <w:pPr>
        <w:pStyle w:val="aa"/>
      </w:pPr>
      <w:r w:rsidRPr="00792174">
        <w:t>Практические все гепатопротекторы</w:t>
      </w:r>
      <w:r w:rsidR="007B1BCC" w:rsidRPr="00792174">
        <w:t xml:space="preserve"> содержат в своем составе экстракт (или смесь флавоноидов) расторопши пятнистой, основным компонентом которого является силимарин. </w:t>
      </w:r>
      <w:r w:rsidR="007148A0" w:rsidRPr="00792174">
        <w:t>Их действие направлено на восстановление гомеостаза в печени, повышение устойчивости органа к действию патогенных факторов, нормализацию функциональной активности и стимуляцию репаративно-регенерационных процессов в печени. Основные требования к идеальному гепатопротектору были сформулированы R.Preisig:</w:t>
      </w:r>
    </w:p>
    <w:p w:rsidR="00792174" w:rsidRDefault="007148A0" w:rsidP="00792174">
      <w:pPr>
        <w:pStyle w:val="aa"/>
      </w:pPr>
      <w:r w:rsidRPr="00792174">
        <w:t>достаточно полная абсорбция;</w:t>
      </w:r>
    </w:p>
    <w:p w:rsidR="00792174" w:rsidRDefault="007148A0" w:rsidP="00792174">
      <w:pPr>
        <w:pStyle w:val="aa"/>
      </w:pPr>
      <w:r w:rsidRPr="00792174">
        <w:t>наличие эффекта "первого прохождения" через печень;</w:t>
      </w:r>
    </w:p>
    <w:p w:rsidR="00792174" w:rsidRDefault="007148A0" w:rsidP="00792174">
      <w:pPr>
        <w:pStyle w:val="aa"/>
      </w:pPr>
      <w:r w:rsidRPr="00792174">
        <w:t>выраженная способность связывать или предупреждать образование высокоактивных повреждающих соединений;</w:t>
      </w:r>
    </w:p>
    <w:p w:rsidR="00792174" w:rsidRDefault="007148A0" w:rsidP="00792174">
      <w:pPr>
        <w:pStyle w:val="aa"/>
      </w:pPr>
      <w:r w:rsidRPr="00792174">
        <w:t>возможность уменьшать чрезмерно выраженное воспаление;</w:t>
      </w:r>
    </w:p>
    <w:p w:rsidR="00792174" w:rsidRDefault="007148A0" w:rsidP="00792174">
      <w:pPr>
        <w:pStyle w:val="aa"/>
      </w:pPr>
      <w:r w:rsidRPr="00792174">
        <w:t>подавление фиброгенеза;</w:t>
      </w:r>
    </w:p>
    <w:p w:rsidR="00792174" w:rsidRDefault="007148A0" w:rsidP="00792174">
      <w:pPr>
        <w:pStyle w:val="aa"/>
      </w:pPr>
      <w:r w:rsidRPr="00792174">
        <w:t>стимуляция регенерации печени;</w:t>
      </w:r>
    </w:p>
    <w:p w:rsidR="00792174" w:rsidRDefault="007148A0" w:rsidP="00792174">
      <w:pPr>
        <w:pStyle w:val="aa"/>
      </w:pPr>
      <w:r w:rsidRPr="00792174">
        <w:t>естественный метаболизм при патологии печени;</w:t>
      </w:r>
    </w:p>
    <w:p w:rsidR="00792174" w:rsidRDefault="007148A0" w:rsidP="00792174">
      <w:pPr>
        <w:pStyle w:val="aa"/>
      </w:pPr>
      <w:r w:rsidRPr="00792174">
        <w:t>экстенсивная энтерогепатическая циркуляция;</w:t>
      </w:r>
    </w:p>
    <w:p w:rsidR="00792174" w:rsidRDefault="007148A0" w:rsidP="00792174">
      <w:pPr>
        <w:pStyle w:val="aa"/>
      </w:pPr>
      <w:r w:rsidRPr="00792174">
        <w:t>отсутствие токсичности.</w:t>
      </w:r>
    </w:p>
    <w:p w:rsidR="007148A0" w:rsidRPr="00792174" w:rsidRDefault="007148A0" w:rsidP="00792174">
      <w:pPr>
        <w:pStyle w:val="aa"/>
      </w:pPr>
      <w:r w:rsidRPr="00792174">
        <w:t>К сожалению, на сегодняшний день ни один из использующихся в медицинской практике гепатопротекторов не удовлетворяет в полной мере этим требованиям, хотя в последние годы арсенал современных гепатозащитных средств и расширился как за счет появления синтетических препаратов, так и новых природных средств. В целом, в настоящее время, преобладающее использование имеют средства растительного происхождения (до 54%), в то время как на фосфолипидные препараты приходится 16%, а на другие средства, в том числе синтетические, органопрепараты и препараты аминокислот - 30% от общего количества "истинных" гепатозащитных препаратов</w:t>
      </w:r>
      <w:r w:rsidR="00F707EE" w:rsidRPr="00792174">
        <w:t xml:space="preserve"> [11]</w:t>
      </w:r>
      <w:r w:rsidRPr="00792174">
        <w:t>.</w:t>
      </w:r>
      <w:bookmarkStart w:id="10" w:name="#prep"/>
      <w:bookmarkEnd w:id="10"/>
    </w:p>
    <w:p w:rsidR="00E04B05" w:rsidRPr="00792174" w:rsidRDefault="00E04B05" w:rsidP="00792174">
      <w:pPr>
        <w:pStyle w:val="aa"/>
      </w:pPr>
      <w:r w:rsidRPr="00792174">
        <w:t>На основе опыта создания фитопрепаратов в Самарском государственном Медицинском Университете разработана новая концепция получения гепатопротекторных лекарственных средств, в соответствии с которой препараты могут производится как на основе очищенных (легалон и др.) так и с использованием суммарных субстанций (экстракт, настойка и т.д).</w:t>
      </w:r>
    </w:p>
    <w:p w:rsidR="00E12882" w:rsidRPr="00792174" w:rsidRDefault="00E12882" w:rsidP="00792174">
      <w:pPr>
        <w:pStyle w:val="aa"/>
      </w:pPr>
      <w:r w:rsidRPr="00792174">
        <w:t>Актуальность применени</w:t>
      </w:r>
      <w:r w:rsidR="007926E3" w:rsidRPr="00792174">
        <w:t>я</w:t>
      </w:r>
      <w:r w:rsidRPr="00792174">
        <w:t xml:space="preserve"> фитопрепаратов в настоящее время связана с сочетанием широты терапевтического действия и относительной безвредности в детской и гериатрической практике.</w:t>
      </w:r>
    </w:p>
    <w:p w:rsidR="00655941" w:rsidRPr="00792174" w:rsidRDefault="00655941" w:rsidP="00792174">
      <w:pPr>
        <w:pStyle w:val="aa"/>
      </w:pPr>
    </w:p>
    <w:p w:rsidR="00655941" w:rsidRPr="00792174" w:rsidRDefault="002472BA" w:rsidP="00792174">
      <w:pPr>
        <w:pStyle w:val="aa"/>
      </w:pPr>
      <w:bookmarkStart w:id="11" w:name="_Toc160183363"/>
      <w:r>
        <w:br w:type="page"/>
      </w:r>
      <w:r w:rsidR="00655941" w:rsidRPr="00792174">
        <w:t>Список литературы</w:t>
      </w:r>
      <w:bookmarkEnd w:id="11"/>
    </w:p>
    <w:p w:rsidR="00655941" w:rsidRPr="00792174" w:rsidRDefault="00655941" w:rsidP="00792174">
      <w:pPr>
        <w:pStyle w:val="aa"/>
      </w:pP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Венгеровский А.И., Белобородова Э.И. // Сиб. журн. гастролог. и</w:t>
      </w:r>
      <w:r w:rsidR="00792174">
        <w:t xml:space="preserve"> </w:t>
      </w:r>
      <w:r w:rsidRPr="00792174">
        <w:t>гепатологии. — 1996. — № 2, 3. — С. 100—106.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Гаммерман А.Ф. Курс фармакогнозии. – Л.: Медицина, 1997.</w:t>
      </w:r>
    </w:p>
    <w:p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Государственный реестр лекарственных средств. — М, 2000.</w:t>
      </w:r>
    </w:p>
    <w:p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Гринкевич Н.И., Ладыгина Е.Я. Фармакогнозия. Атлас. М.: Медицина, 1989.</w:t>
      </w:r>
    </w:p>
    <w:p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Гринкевич Н.И., Сафронич Л.Н. Химический анализ лекарственных растений. М.: Высшая школа, 1984.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Куркин В.А. Фармакогнозия. Самара: ООО «Офорт», ГОУВПО «СамГМУ», 2004.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Лекарственное растительное сырье. – Изд.офиц. – М.: Изд-во стандартов, 1990.</w:t>
      </w:r>
    </w:p>
    <w:p w:rsidR="00EA4B49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Лившиц И.К., Белобородова Э.И., Венгеровский А.И. Терапевтическое действие гепатопротекторов растительного происхождения при хроническом гепатите // Бюллетень Сибирской Медицины, 2006. С.106-108.</w:t>
      </w:r>
    </w:p>
    <w:p w:rsidR="00792174" w:rsidRDefault="00EA4B49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Минушкин О.Н. Некоторые гепатопротекторы в лечении заболеваний печени // Лечащий врач. – 2002. - № 6. – С. 55-58.</w:t>
      </w:r>
    </w:p>
    <w:p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Муравьева Д.А., Самылина И.А., Яковлев Г.П. Фармакогнозия. М.: Медицина, 2002.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 xml:space="preserve">Оковитый С.В. Клиническая фармакология гепатопротекторов. // ФармИндекс. Выпуск 3. - </w:t>
      </w:r>
      <w:r w:rsidRPr="00C30608">
        <w:t>http://www.pharmindex.ru/practic/hepat.html</w:t>
      </w:r>
      <w:r w:rsidRPr="00792174">
        <w:t>.</w:t>
      </w:r>
    </w:p>
    <w:p w:rsid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Путырский</w:t>
      </w:r>
      <w:r w:rsidR="00792174">
        <w:t xml:space="preserve"> </w:t>
      </w:r>
      <w:r w:rsidRPr="00792174">
        <w:t>И.Н., Прохоров В.Н. Универсальная энциклопедия лекарственных растений. Минск: Книжный дом; М.: Махаон, 2000.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Саратиков А.С. Экстракт солянки холмовой (лохеин) — эффективная</w:t>
      </w:r>
      <w:r w:rsidR="00792174">
        <w:t xml:space="preserve"> </w:t>
      </w:r>
      <w:r w:rsidRPr="00792174">
        <w:t>защита печени / А.С. Саратиков, А.И.Венгеровский, В.С.Чучалин. —</w:t>
      </w:r>
      <w:r w:rsidR="00792174">
        <w:t xml:space="preserve"> </w:t>
      </w:r>
      <w:r w:rsidRPr="00792174">
        <w:t>Томск: STT, 2000.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Скакун Н. П., Шманько В. В., Охримович Л. К. Клиническая</w:t>
      </w:r>
      <w:r w:rsidR="00792174">
        <w:t xml:space="preserve"> </w:t>
      </w:r>
      <w:r w:rsidRPr="00792174">
        <w:t>фармакология гепатопротекторов. — Киев, 1995.</w:t>
      </w:r>
    </w:p>
    <w:p w:rsidR="00D735CF" w:rsidRPr="00792174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Фармакогнозия. Атлас. / под ред. Н.И.Гринкевич, Е.Я.Ладыгиной. – М., 1999.</w:t>
      </w:r>
    </w:p>
    <w:p w:rsidR="00D735CF" w:rsidRDefault="00D735CF" w:rsidP="002472BA">
      <w:pPr>
        <w:pStyle w:val="aa"/>
        <w:numPr>
          <w:ilvl w:val="0"/>
          <w:numId w:val="9"/>
        </w:numPr>
        <w:ind w:left="0" w:firstLine="0"/>
        <w:jc w:val="left"/>
      </w:pPr>
      <w:r w:rsidRPr="00792174">
        <w:t>Шульпекова О.В. Флавоноиды расторопши пятнистой в лечении заболеваний печени. // Российский Медицинский Журнал. -, Том 12 № 5, 2004.</w:t>
      </w:r>
    </w:p>
    <w:p w:rsidR="002472BA" w:rsidRPr="00792174" w:rsidRDefault="002472BA" w:rsidP="002472BA">
      <w:pPr>
        <w:pStyle w:val="aa"/>
        <w:ind w:firstLine="0"/>
        <w:jc w:val="left"/>
      </w:pPr>
      <w:bookmarkStart w:id="12" w:name="_GoBack"/>
      <w:bookmarkEnd w:id="12"/>
    </w:p>
    <w:sectPr w:rsidR="002472BA" w:rsidRPr="00792174" w:rsidSect="00792174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16" w:rsidRDefault="00663816">
      <w:r>
        <w:separator/>
      </w:r>
    </w:p>
  </w:endnote>
  <w:endnote w:type="continuationSeparator" w:id="0">
    <w:p w:rsidR="00663816" w:rsidRDefault="0066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81" w:rsidRDefault="00A60481" w:rsidP="00C0265C">
    <w:pPr>
      <w:pStyle w:val="a4"/>
      <w:framePr w:wrap="around" w:vAnchor="text" w:hAnchor="margin" w:xAlign="center" w:y="1"/>
      <w:rPr>
        <w:rStyle w:val="a6"/>
      </w:rPr>
    </w:pPr>
  </w:p>
  <w:p w:rsidR="00A60481" w:rsidRDefault="00A604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81" w:rsidRDefault="00C30608" w:rsidP="00C0265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60481" w:rsidRDefault="00A604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16" w:rsidRDefault="00663816">
      <w:r>
        <w:separator/>
      </w:r>
    </w:p>
  </w:footnote>
  <w:footnote w:type="continuationSeparator" w:id="0">
    <w:p w:rsidR="00663816" w:rsidRDefault="0066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AEC20C"/>
    <w:lvl w:ilvl="0">
      <w:numFmt w:val="bullet"/>
      <w:lvlText w:val="*"/>
      <w:lvlJc w:val="left"/>
    </w:lvl>
  </w:abstractNum>
  <w:abstractNum w:abstractNumId="1">
    <w:nsid w:val="0A2313FB"/>
    <w:multiLevelType w:val="multilevel"/>
    <w:tmpl w:val="799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B07C2"/>
    <w:multiLevelType w:val="hybridMultilevel"/>
    <w:tmpl w:val="5AB6677E"/>
    <w:lvl w:ilvl="0" w:tplc="76283666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3">
    <w:nsid w:val="1A9D2F59"/>
    <w:multiLevelType w:val="hybridMultilevel"/>
    <w:tmpl w:val="46FCA0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C3964EF"/>
    <w:multiLevelType w:val="hybridMultilevel"/>
    <w:tmpl w:val="A9C80456"/>
    <w:lvl w:ilvl="0" w:tplc="89946AF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263744"/>
    <w:multiLevelType w:val="hybridMultilevel"/>
    <w:tmpl w:val="FADA0AB4"/>
    <w:lvl w:ilvl="0" w:tplc="0419000B">
      <w:start w:val="1"/>
      <w:numFmt w:val="bullet"/>
      <w:lvlText w:val="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6">
    <w:nsid w:val="758E23B5"/>
    <w:multiLevelType w:val="hybridMultilevel"/>
    <w:tmpl w:val="FDE0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94E4AC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7B7418"/>
    <w:multiLevelType w:val="hybridMultilevel"/>
    <w:tmpl w:val="987A2834"/>
    <w:lvl w:ilvl="0" w:tplc="6FB6F468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2" w:tplc="BDAAC320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8">
    <w:nsid w:val="79C71E1B"/>
    <w:multiLevelType w:val="hybridMultilevel"/>
    <w:tmpl w:val="60DA2200"/>
    <w:lvl w:ilvl="0" w:tplc="041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75A"/>
    <w:rsid w:val="00003558"/>
    <w:rsid w:val="00012694"/>
    <w:rsid w:val="00023D15"/>
    <w:rsid w:val="00046E86"/>
    <w:rsid w:val="00047171"/>
    <w:rsid w:val="0006522F"/>
    <w:rsid w:val="00070EBC"/>
    <w:rsid w:val="0007190F"/>
    <w:rsid w:val="00080694"/>
    <w:rsid w:val="00091432"/>
    <w:rsid w:val="00092989"/>
    <w:rsid w:val="0009700C"/>
    <w:rsid w:val="000B05AA"/>
    <w:rsid w:val="000B16EC"/>
    <w:rsid w:val="000B405F"/>
    <w:rsid w:val="000C35AA"/>
    <w:rsid w:val="000D7DAB"/>
    <w:rsid w:val="000F55D8"/>
    <w:rsid w:val="00103212"/>
    <w:rsid w:val="0010716F"/>
    <w:rsid w:val="0010795E"/>
    <w:rsid w:val="0012372E"/>
    <w:rsid w:val="0013680D"/>
    <w:rsid w:val="00140905"/>
    <w:rsid w:val="00144918"/>
    <w:rsid w:val="001628A2"/>
    <w:rsid w:val="001A1970"/>
    <w:rsid w:val="001B2E74"/>
    <w:rsid w:val="001E0672"/>
    <w:rsid w:val="00214E00"/>
    <w:rsid w:val="00214FF6"/>
    <w:rsid w:val="002312AE"/>
    <w:rsid w:val="002472BA"/>
    <w:rsid w:val="0028700F"/>
    <w:rsid w:val="00287D2F"/>
    <w:rsid w:val="002D1584"/>
    <w:rsid w:val="002D7C5E"/>
    <w:rsid w:val="002E1A50"/>
    <w:rsid w:val="002F7722"/>
    <w:rsid w:val="00356C2F"/>
    <w:rsid w:val="00376F88"/>
    <w:rsid w:val="00385C50"/>
    <w:rsid w:val="00393B2B"/>
    <w:rsid w:val="00395266"/>
    <w:rsid w:val="003A09D9"/>
    <w:rsid w:val="003B2DDF"/>
    <w:rsid w:val="003C3334"/>
    <w:rsid w:val="003C7B0D"/>
    <w:rsid w:val="003D2477"/>
    <w:rsid w:val="003E3828"/>
    <w:rsid w:val="003E3E25"/>
    <w:rsid w:val="00400E6C"/>
    <w:rsid w:val="004179B6"/>
    <w:rsid w:val="004562B8"/>
    <w:rsid w:val="0047046A"/>
    <w:rsid w:val="004B2B0B"/>
    <w:rsid w:val="004D6B24"/>
    <w:rsid w:val="004F4AB0"/>
    <w:rsid w:val="004F4C7B"/>
    <w:rsid w:val="0052602A"/>
    <w:rsid w:val="0052762F"/>
    <w:rsid w:val="00530729"/>
    <w:rsid w:val="005957C7"/>
    <w:rsid w:val="005A7D11"/>
    <w:rsid w:val="005B6D36"/>
    <w:rsid w:val="005D3AC6"/>
    <w:rsid w:val="005D4124"/>
    <w:rsid w:val="005D5446"/>
    <w:rsid w:val="005E2C6E"/>
    <w:rsid w:val="005E38DB"/>
    <w:rsid w:val="00617A9C"/>
    <w:rsid w:val="0063149A"/>
    <w:rsid w:val="006315AC"/>
    <w:rsid w:val="00655941"/>
    <w:rsid w:val="0066091A"/>
    <w:rsid w:val="00663816"/>
    <w:rsid w:val="006B5D9D"/>
    <w:rsid w:val="006C09A8"/>
    <w:rsid w:val="006F552F"/>
    <w:rsid w:val="006F5B2F"/>
    <w:rsid w:val="007074F6"/>
    <w:rsid w:val="007148A0"/>
    <w:rsid w:val="0074290D"/>
    <w:rsid w:val="00764CBC"/>
    <w:rsid w:val="00766449"/>
    <w:rsid w:val="00771CDD"/>
    <w:rsid w:val="00773AF2"/>
    <w:rsid w:val="007823B4"/>
    <w:rsid w:val="00784E4E"/>
    <w:rsid w:val="00792174"/>
    <w:rsid w:val="007926E3"/>
    <w:rsid w:val="007A6218"/>
    <w:rsid w:val="007B0FB1"/>
    <w:rsid w:val="007B1BCC"/>
    <w:rsid w:val="007B5753"/>
    <w:rsid w:val="007E4BB8"/>
    <w:rsid w:val="007F596E"/>
    <w:rsid w:val="008065E7"/>
    <w:rsid w:val="008154EE"/>
    <w:rsid w:val="00817D8F"/>
    <w:rsid w:val="008657FC"/>
    <w:rsid w:val="00875E8F"/>
    <w:rsid w:val="00887E19"/>
    <w:rsid w:val="0089278D"/>
    <w:rsid w:val="008A70FD"/>
    <w:rsid w:val="008D6777"/>
    <w:rsid w:val="008E3385"/>
    <w:rsid w:val="008E6208"/>
    <w:rsid w:val="00900F4B"/>
    <w:rsid w:val="00901AEC"/>
    <w:rsid w:val="0090264F"/>
    <w:rsid w:val="00903641"/>
    <w:rsid w:val="00910682"/>
    <w:rsid w:val="00910B43"/>
    <w:rsid w:val="009254E1"/>
    <w:rsid w:val="0095352D"/>
    <w:rsid w:val="00994726"/>
    <w:rsid w:val="009B4B11"/>
    <w:rsid w:val="009B7F6B"/>
    <w:rsid w:val="009C1D70"/>
    <w:rsid w:val="009E2F52"/>
    <w:rsid w:val="009E3BF7"/>
    <w:rsid w:val="009E7765"/>
    <w:rsid w:val="009F4398"/>
    <w:rsid w:val="00A258B5"/>
    <w:rsid w:val="00A56A66"/>
    <w:rsid w:val="00A60481"/>
    <w:rsid w:val="00A6583B"/>
    <w:rsid w:val="00A72245"/>
    <w:rsid w:val="00A8372F"/>
    <w:rsid w:val="00A874E0"/>
    <w:rsid w:val="00A9029F"/>
    <w:rsid w:val="00AE1E64"/>
    <w:rsid w:val="00AE5D8F"/>
    <w:rsid w:val="00AF5A97"/>
    <w:rsid w:val="00B35A46"/>
    <w:rsid w:val="00B45253"/>
    <w:rsid w:val="00B46234"/>
    <w:rsid w:val="00B5621E"/>
    <w:rsid w:val="00B837CB"/>
    <w:rsid w:val="00BB2789"/>
    <w:rsid w:val="00BB624F"/>
    <w:rsid w:val="00BC51AE"/>
    <w:rsid w:val="00BF1380"/>
    <w:rsid w:val="00BF5DDE"/>
    <w:rsid w:val="00C0265C"/>
    <w:rsid w:val="00C06390"/>
    <w:rsid w:val="00C11158"/>
    <w:rsid w:val="00C20286"/>
    <w:rsid w:val="00C30608"/>
    <w:rsid w:val="00C55E86"/>
    <w:rsid w:val="00C65A2D"/>
    <w:rsid w:val="00C7191C"/>
    <w:rsid w:val="00C72250"/>
    <w:rsid w:val="00C9375A"/>
    <w:rsid w:val="00CB3870"/>
    <w:rsid w:val="00CC4BEC"/>
    <w:rsid w:val="00CD73C2"/>
    <w:rsid w:val="00D1004D"/>
    <w:rsid w:val="00D27E5F"/>
    <w:rsid w:val="00D54E75"/>
    <w:rsid w:val="00D735CF"/>
    <w:rsid w:val="00DC19D2"/>
    <w:rsid w:val="00DD410E"/>
    <w:rsid w:val="00DD6015"/>
    <w:rsid w:val="00DE6BF1"/>
    <w:rsid w:val="00E041A0"/>
    <w:rsid w:val="00E04B05"/>
    <w:rsid w:val="00E12882"/>
    <w:rsid w:val="00E5642F"/>
    <w:rsid w:val="00E60366"/>
    <w:rsid w:val="00E67ECF"/>
    <w:rsid w:val="00E97213"/>
    <w:rsid w:val="00E97A14"/>
    <w:rsid w:val="00EA1155"/>
    <w:rsid w:val="00EA4B49"/>
    <w:rsid w:val="00EB5429"/>
    <w:rsid w:val="00ED3B9D"/>
    <w:rsid w:val="00ED7842"/>
    <w:rsid w:val="00EE0CE3"/>
    <w:rsid w:val="00EE71F3"/>
    <w:rsid w:val="00EF1B68"/>
    <w:rsid w:val="00EF68E0"/>
    <w:rsid w:val="00F01283"/>
    <w:rsid w:val="00F1348E"/>
    <w:rsid w:val="00F25D6E"/>
    <w:rsid w:val="00F31718"/>
    <w:rsid w:val="00F32353"/>
    <w:rsid w:val="00F418CD"/>
    <w:rsid w:val="00F42095"/>
    <w:rsid w:val="00F707EE"/>
    <w:rsid w:val="00F84AAE"/>
    <w:rsid w:val="00F90774"/>
    <w:rsid w:val="00F96632"/>
    <w:rsid w:val="00FA129C"/>
    <w:rsid w:val="00FA2A91"/>
    <w:rsid w:val="00FA30BB"/>
    <w:rsid w:val="00FB4F78"/>
    <w:rsid w:val="00FD1DC9"/>
    <w:rsid w:val="00FD2DC3"/>
    <w:rsid w:val="00FD2E61"/>
    <w:rsid w:val="00FF5351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B3CB10-29F2-4EFC-B7BF-3F67B5C4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7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1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11">
    <w:name w:val="text11"/>
    <w:rsid w:val="00C9375A"/>
    <w:rPr>
      <w:rFonts w:ascii="Arial" w:hAnsi="Arial" w:cs="Arial"/>
      <w:color w:val="000000"/>
      <w:sz w:val="18"/>
      <w:szCs w:val="18"/>
    </w:rPr>
  </w:style>
  <w:style w:type="character" w:styleId="a3">
    <w:name w:val="Hyperlink"/>
    <w:uiPriority w:val="99"/>
    <w:rsid w:val="00393B2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929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9298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065E7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8065E7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8065E7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8065E7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8065E7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8065E7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8065E7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8065E7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8065E7"/>
    <w:pPr>
      <w:ind w:left="1920"/>
    </w:pPr>
    <w:rPr>
      <w:sz w:val="20"/>
      <w:szCs w:val="20"/>
    </w:rPr>
  </w:style>
  <w:style w:type="paragraph" w:styleId="a7">
    <w:name w:val="Normal (Web)"/>
    <w:basedOn w:val="a"/>
    <w:uiPriority w:val="99"/>
    <w:rsid w:val="00B837CB"/>
    <w:pPr>
      <w:spacing w:before="100" w:beforeAutospacing="1" w:after="100" w:afterAutospacing="1"/>
    </w:pPr>
  </w:style>
  <w:style w:type="paragraph" w:styleId="a8">
    <w:name w:val="Plain Text"/>
    <w:basedOn w:val="a"/>
    <w:link w:val="a9"/>
    <w:uiPriority w:val="99"/>
    <w:rsid w:val="007823B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customStyle="1" w:styleId="aa">
    <w:name w:val="Аа"/>
    <w:basedOn w:val="a"/>
    <w:qFormat/>
    <w:rsid w:val="00792174"/>
    <w:pPr>
      <w:suppressAutoHyphens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792174"/>
    <w:pPr>
      <w:suppressAutoHyphens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Avon</Company>
  <LinksUpToDate>false</LinksUpToDate>
  <CharactersWithSpaces>49735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dc:description/>
  <cp:lastModifiedBy>admin</cp:lastModifiedBy>
  <cp:revision>2</cp:revision>
  <cp:lastPrinted>2007-03-15T19:45:00Z</cp:lastPrinted>
  <dcterms:created xsi:type="dcterms:W3CDTF">2014-02-25T02:14:00Z</dcterms:created>
  <dcterms:modified xsi:type="dcterms:W3CDTF">2014-02-25T02:14:00Z</dcterms:modified>
</cp:coreProperties>
</file>