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D5" w:rsidRPr="001307DE" w:rsidRDefault="00ED69D5" w:rsidP="00ED69D5">
      <w:pPr>
        <w:spacing w:line="360" w:lineRule="auto"/>
        <w:ind w:left="709"/>
        <w:jc w:val="center"/>
        <w:rPr>
          <w:sz w:val="28"/>
          <w:szCs w:val="28"/>
        </w:rPr>
      </w:pPr>
      <w:r w:rsidRPr="001307DE">
        <w:rPr>
          <w:sz w:val="28"/>
          <w:szCs w:val="28"/>
        </w:rPr>
        <w:t>Федеральное агентство по образованию Российской Федерации</w:t>
      </w:r>
    </w:p>
    <w:p w:rsidR="00ED69D5" w:rsidRPr="001307DE" w:rsidRDefault="00ED69D5" w:rsidP="00ED69D5">
      <w:pPr>
        <w:spacing w:line="360" w:lineRule="auto"/>
        <w:ind w:left="709"/>
        <w:jc w:val="center"/>
        <w:rPr>
          <w:sz w:val="28"/>
          <w:szCs w:val="28"/>
        </w:rPr>
      </w:pPr>
      <w:r w:rsidRPr="001307DE">
        <w:rPr>
          <w:sz w:val="28"/>
          <w:szCs w:val="28"/>
        </w:rPr>
        <w:t>Байкальский государственный университет экономики и права</w:t>
      </w:r>
    </w:p>
    <w:p w:rsidR="00ED69D5" w:rsidRPr="001307DE" w:rsidRDefault="00ED69D5" w:rsidP="00ED69D5">
      <w:pPr>
        <w:spacing w:line="360" w:lineRule="auto"/>
        <w:ind w:left="709"/>
        <w:jc w:val="center"/>
        <w:rPr>
          <w:sz w:val="28"/>
          <w:szCs w:val="28"/>
        </w:rPr>
      </w:pPr>
      <w:r w:rsidRPr="001307DE">
        <w:rPr>
          <w:sz w:val="28"/>
          <w:szCs w:val="28"/>
        </w:rPr>
        <w:t>Факультет Гражданского и предпринимательского права</w:t>
      </w:r>
    </w:p>
    <w:p w:rsidR="00ED69D5" w:rsidRPr="001307DE" w:rsidRDefault="00ED69D5" w:rsidP="00ED69D5">
      <w:pPr>
        <w:spacing w:line="360" w:lineRule="auto"/>
        <w:ind w:left="709"/>
        <w:jc w:val="center"/>
        <w:rPr>
          <w:sz w:val="28"/>
          <w:szCs w:val="28"/>
        </w:rPr>
      </w:pPr>
      <w:r w:rsidRPr="001307DE">
        <w:rPr>
          <w:sz w:val="28"/>
          <w:szCs w:val="28"/>
        </w:rPr>
        <w:t>Кафедра гражданского права и процесса.</w:t>
      </w: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687973" w:rsidRDefault="00ED69D5" w:rsidP="00ED69D5">
      <w:pPr>
        <w:spacing w:line="360" w:lineRule="auto"/>
        <w:ind w:firstLine="709"/>
        <w:jc w:val="center"/>
        <w:rPr>
          <w:sz w:val="28"/>
          <w:szCs w:val="28"/>
        </w:rPr>
      </w:pPr>
    </w:p>
    <w:p w:rsidR="00ED69D5" w:rsidRPr="001307DE" w:rsidRDefault="00ED69D5" w:rsidP="00ED69D5">
      <w:pPr>
        <w:spacing w:line="360" w:lineRule="auto"/>
        <w:ind w:firstLine="709"/>
        <w:jc w:val="center"/>
        <w:rPr>
          <w:sz w:val="28"/>
          <w:szCs w:val="28"/>
        </w:rPr>
      </w:pPr>
      <w:r w:rsidRPr="001307DE">
        <w:rPr>
          <w:sz w:val="28"/>
          <w:szCs w:val="28"/>
        </w:rPr>
        <w:t>Курсовая работа по гражданскому процессуальному праву</w:t>
      </w:r>
    </w:p>
    <w:p w:rsidR="00ED69D5" w:rsidRPr="001307DE" w:rsidRDefault="00ED69D5" w:rsidP="00ED69D5">
      <w:pPr>
        <w:spacing w:line="360" w:lineRule="auto"/>
        <w:ind w:firstLine="709"/>
        <w:jc w:val="center"/>
        <w:rPr>
          <w:sz w:val="28"/>
          <w:szCs w:val="28"/>
        </w:rPr>
      </w:pPr>
      <w:r w:rsidRPr="001307DE">
        <w:rPr>
          <w:sz w:val="28"/>
          <w:szCs w:val="28"/>
        </w:rPr>
        <w:t>на тему:</w:t>
      </w:r>
    </w:p>
    <w:p w:rsidR="00ED69D5" w:rsidRPr="001307DE" w:rsidRDefault="00ED69D5" w:rsidP="00ED69D5">
      <w:pPr>
        <w:spacing w:line="360" w:lineRule="auto"/>
        <w:ind w:firstLine="709"/>
        <w:jc w:val="center"/>
        <w:rPr>
          <w:sz w:val="28"/>
          <w:szCs w:val="28"/>
        </w:rPr>
      </w:pPr>
      <w:r w:rsidRPr="001307DE">
        <w:rPr>
          <w:sz w:val="28"/>
          <w:szCs w:val="28"/>
        </w:rPr>
        <w:t>Лица, участвующие в деле: общая характеристика.</w:t>
      </w: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sz w:val="28"/>
          <w:szCs w:val="28"/>
        </w:rPr>
      </w:pPr>
    </w:p>
    <w:p w:rsidR="00ED69D5" w:rsidRPr="00687973" w:rsidRDefault="00ED69D5" w:rsidP="00ED69D5">
      <w:pPr>
        <w:spacing w:line="360" w:lineRule="auto"/>
        <w:ind w:firstLine="709"/>
        <w:jc w:val="both"/>
        <w:rPr>
          <w:sz w:val="28"/>
          <w:szCs w:val="28"/>
        </w:rPr>
      </w:pPr>
    </w:p>
    <w:p w:rsidR="00ED69D5" w:rsidRPr="00687973" w:rsidRDefault="00ED69D5" w:rsidP="00ED69D5">
      <w:pPr>
        <w:spacing w:line="360" w:lineRule="auto"/>
        <w:ind w:firstLine="709"/>
        <w:jc w:val="both"/>
        <w:rPr>
          <w:sz w:val="28"/>
          <w:szCs w:val="28"/>
        </w:rPr>
      </w:pPr>
    </w:p>
    <w:p w:rsidR="00ED69D5" w:rsidRPr="00687973" w:rsidRDefault="00ED69D5" w:rsidP="00ED69D5">
      <w:pPr>
        <w:spacing w:line="360" w:lineRule="auto"/>
        <w:ind w:firstLine="709"/>
        <w:jc w:val="both"/>
        <w:rPr>
          <w:sz w:val="28"/>
          <w:szCs w:val="28"/>
        </w:rPr>
      </w:pPr>
    </w:p>
    <w:p w:rsidR="00ED69D5" w:rsidRPr="00687973" w:rsidRDefault="00ED69D5" w:rsidP="00ED69D5">
      <w:pPr>
        <w:spacing w:line="360" w:lineRule="auto"/>
        <w:ind w:firstLine="709"/>
        <w:jc w:val="both"/>
        <w:rPr>
          <w:sz w:val="28"/>
          <w:szCs w:val="28"/>
        </w:rPr>
      </w:pPr>
    </w:p>
    <w:p w:rsidR="00ED69D5" w:rsidRPr="00687973" w:rsidRDefault="00ED69D5" w:rsidP="00ED69D5">
      <w:pPr>
        <w:spacing w:line="360" w:lineRule="auto"/>
        <w:ind w:firstLine="709"/>
        <w:jc w:val="both"/>
        <w:rPr>
          <w:sz w:val="28"/>
          <w:szCs w:val="28"/>
        </w:rPr>
      </w:pPr>
    </w:p>
    <w:p w:rsidR="00ED69D5" w:rsidRPr="00687973"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center"/>
        <w:rPr>
          <w:sz w:val="28"/>
          <w:szCs w:val="28"/>
        </w:rPr>
      </w:pPr>
      <w:r w:rsidRPr="001307DE">
        <w:rPr>
          <w:sz w:val="28"/>
          <w:szCs w:val="28"/>
        </w:rPr>
        <w:t>г. Иркутск</w:t>
      </w:r>
    </w:p>
    <w:p w:rsidR="00ED69D5" w:rsidRPr="001307DE" w:rsidRDefault="00ED69D5" w:rsidP="00ED69D5">
      <w:pPr>
        <w:spacing w:line="360" w:lineRule="auto"/>
        <w:ind w:firstLine="709"/>
        <w:jc w:val="center"/>
        <w:rPr>
          <w:sz w:val="28"/>
          <w:szCs w:val="28"/>
        </w:rPr>
      </w:pPr>
      <w:r w:rsidRPr="001307DE">
        <w:rPr>
          <w:sz w:val="28"/>
          <w:szCs w:val="28"/>
        </w:rPr>
        <w:t>2009г.</w:t>
      </w:r>
    </w:p>
    <w:p w:rsidR="00ED69D5" w:rsidRPr="001307DE" w:rsidRDefault="00ED69D5" w:rsidP="00ED69D5">
      <w:pPr>
        <w:pStyle w:val="1"/>
        <w:spacing w:before="0" w:line="360" w:lineRule="auto"/>
        <w:rPr>
          <w:sz w:val="28"/>
          <w:szCs w:val="28"/>
        </w:rPr>
      </w:pPr>
      <w:r w:rsidRPr="00687973">
        <w:rPr>
          <w:sz w:val="28"/>
          <w:szCs w:val="28"/>
        </w:rPr>
        <w:br w:type="page"/>
      </w:r>
      <w:r w:rsidRPr="001307DE">
        <w:rPr>
          <w:sz w:val="28"/>
          <w:szCs w:val="28"/>
        </w:rPr>
        <w:t>Оглавление</w:t>
      </w:r>
    </w:p>
    <w:p w:rsidR="00ED69D5" w:rsidRPr="001307DE" w:rsidRDefault="00ED69D5" w:rsidP="00ED69D5">
      <w:pPr>
        <w:pStyle w:val="11"/>
        <w:tabs>
          <w:tab w:val="right" w:leader="dot" w:pos="9345"/>
        </w:tabs>
        <w:spacing w:line="360" w:lineRule="auto"/>
        <w:ind w:firstLine="709"/>
        <w:jc w:val="both"/>
        <w:rPr>
          <w:sz w:val="28"/>
          <w:szCs w:val="28"/>
        </w:rPr>
      </w:pPr>
    </w:p>
    <w:p w:rsidR="00ED69D5" w:rsidRPr="00687973" w:rsidRDefault="00ED69D5" w:rsidP="00ED69D5">
      <w:pPr>
        <w:pStyle w:val="1"/>
        <w:spacing w:before="0" w:line="360" w:lineRule="auto"/>
        <w:ind w:firstLine="0"/>
        <w:jc w:val="both"/>
        <w:rPr>
          <w:b w:val="0"/>
          <w:sz w:val="28"/>
          <w:szCs w:val="28"/>
        </w:rPr>
      </w:pPr>
      <w:bookmarkStart w:id="0" w:name="_Toc228562499"/>
      <w:r w:rsidRPr="00687973">
        <w:rPr>
          <w:b w:val="0"/>
          <w:sz w:val="28"/>
          <w:szCs w:val="28"/>
        </w:rPr>
        <w:t>Введение</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Глава 1. Понятие и признаки лиц, участвующих в деле.</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Глава 2. Понятие прав и обязанностей сторон в гражданском процессе.</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2.1 Понятие надлежащей и ненадлежащей стороны.</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2.2</w:t>
      </w:r>
      <w:r w:rsidRPr="00687973">
        <w:rPr>
          <w:b w:val="0"/>
          <w:sz w:val="28"/>
          <w:szCs w:val="28"/>
        </w:rPr>
        <w:t xml:space="preserve"> </w:t>
      </w:r>
      <w:r w:rsidRPr="001307DE">
        <w:rPr>
          <w:b w:val="0"/>
          <w:sz w:val="28"/>
          <w:szCs w:val="28"/>
        </w:rPr>
        <w:t>Процессуальное соучастие.</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2.3</w:t>
      </w:r>
      <w:r w:rsidRPr="00687973">
        <w:rPr>
          <w:b w:val="0"/>
          <w:sz w:val="28"/>
          <w:szCs w:val="28"/>
        </w:rPr>
        <w:t xml:space="preserve"> </w:t>
      </w:r>
      <w:r w:rsidRPr="001307DE">
        <w:rPr>
          <w:b w:val="0"/>
          <w:sz w:val="28"/>
          <w:szCs w:val="28"/>
        </w:rPr>
        <w:t>Процессуальное правопреемство.</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Глава 3. Понятие и состав третьих лиц.</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3.1 Третьи лица, заявляющие самостоятельные требования относительно предмета спора.</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3.2 Третьи лица, не заявляющего самостоятельных требований относительно предмета спора.</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Глава 4. Прокурор, как участник процесса.</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4.1 Возбуждение дела прокурором.</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4.2 Участие прокурора в гражданском процессе с целью дачи заключения.</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Глава 5. Участие в процессе государственных органов, органов местного самоуправления, организаций и граждан, защищающих права других лиц.</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5.1 Обращение в суд с заявлением в защиту прав, свобод и законных интересов других лиц.</w:t>
      </w:r>
    </w:p>
    <w:p w:rsidR="00ED69D5" w:rsidRPr="001307DE" w:rsidRDefault="00ED69D5" w:rsidP="00ED69D5">
      <w:pPr>
        <w:pStyle w:val="1"/>
        <w:spacing w:before="0" w:line="360" w:lineRule="auto"/>
        <w:ind w:firstLine="0"/>
        <w:jc w:val="both"/>
        <w:rPr>
          <w:b w:val="0"/>
          <w:sz w:val="28"/>
          <w:szCs w:val="28"/>
        </w:rPr>
      </w:pPr>
      <w:r w:rsidRPr="001307DE">
        <w:rPr>
          <w:b w:val="0"/>
          <w:sz w:val="28"/>
          <w:szCs w:val="28"/>
        </w:rPr>
        <w:t>5.2 Защита прав других лиц в форме дачи заключения.</w:t>
      </w:r>
    </w:p>
    <w:p w:rsidR="00ED69D5" w:rsidRPr="00687973" w:rsidRDefault="00ED69D5" w:rsidP="00ED69D5">
      <w:pPr>
        <w:pStyle w:val="1"/>
        <w:spacing w:before="0" w:line="360" w:lineRule="auto"/>
        <w:ind w:firstLine="0"/>
        <w:jc w:val="both"/>
        <w:rPr>
          <w:b w:val="0"/>
          <w:sz w:val="28"/>
          <w:szCs w:val="28"/>
        </w:rPr>
      </w:pPr>
      <w:r w:rsidRPr="00687973">
        <w:rPr>
          <w:b w:val="0"/>
          <w:sz w:val="28"/>
          <w:szCs w:val="28"/>
        </w:rPr>
        <w:t>Заключение</w:t>
      </w:r>
    </w:p>
    <w:p w:rsidR="00ED69D5" w:rsidRPr="00687973" w:rsidRDefault="00ED69D5" w:rsidP="00ED69D5">
      <w:pPr>
        <w:pStyle w:val="1"/>
        <w:spacing w:before="0" w:line="360" w:lineRule="auto"/>
        <w:ind w:firstLine="0"/>
        <w:jc w:val="both"/>
        <w:rPr>
          <w:b w:val="0"/>
          <w:sz w:val="28"/>
          <w:szCs w:val="28"/>
        </w:rPr>
      </w:pPr>
      <w:r w:rsidRPr="00687973">
        <w:rPr>
          <w:b w:val="0"/>
          <w:sz w:val="28"/>
          <w:szCs w:val="28"/>
        </w:rPr>
        <w:t>Список литературы</w:t>
      </w:r>
    </w:p>
    <w:p w:rsidR="00ED69D5" w:rsidRPr="00687973" w:rsidRDefault="00ED69D5" w:rsidP="00ED69D5">
      <w:pPr>
        <w:pStyle w:val="1"/>
        <w:spacing w:before="0" w:line="360" w:lineRule="auto"/>
        <w:rPr>
          <w:sz w:val="28"/>
          <w:szCs w:val="28"/>
        </w:rPr>
      </w:pPr>
      <w:r w:rsidRPr="00687973">
        <w:rPr>
          <w:sz w:val="28"/>
          <w:szCs w:val="28"/>
        </w:rPr>
        <w:br w:type="page"/>
      </w:r>
      <w:r w:rsidRPr="001307DE">
        <w:rPr>
          <w:sz w:val="28"/>
          <w:szCs w:val="28"/>
        </w:rPr>
        <w:t>Введение</w:t>
      </w:r>
      <w:bookmarkEnd w:id="0"/>
    </w:p>
    <w:p w:rsidR="00ED69D5" w:rsidRPr="00687973" w:rsidRDefault="00ED69D5" w:rsidP="00ED69D5">
      <w:pPr>
        <w:spacing w:line="360" w:lineRule="auto"/>
        <w:ind w:firstLine="709"/>
        <w:jc w:val="both"/>
        <w:rPr>
          <w:sz w:val="28"/>
          <w:szCs w:val="28"/>
        </w:rPr>
      </w:pPr>
    </w:p>
    <w:p w:rsidR="00ED69D5" w:rsidRPr="001307DE" w:rsidRDefault="00ED69D5" w:rsidP="00ED69D5">
      <w:pPr>
        <w:spacing w:line="360" w:lineRule="auto"/>
        <w:ind w:firstLine="709"/>
        <w:jc w:val="both"/>
        <w:rPr>
          <w:kern w:val="32"/>
          <w:sz w:val="28"/>
          <w:szCs w:val="28"/>
        </w:rPr>
      </w:pPr>
      <w:r w:rsidRPr="001307DE">
        <w:rPr>
          <w:kern w:val="32"/>
          <w:sz w:val="28"/>
          <w:szCs w:val="28"/>
        </w:rPr>
        <w:t xml:space="preserve">Данная курсовая работа по дисциплине "Гражданское процессуальное право" написана на тему: "Лица, участвующие в деле: общая характеристика". В гражданском судопроизводстве выделяется три группы участников: суд, лица, участвующие в деле, и лица, содействующие правосудию. </w:t>
      </w:r>
    </w:p>
    <w:p w:rsidR="00ED69D5" w:rsidRPr="001307DE" w:rsidRDefault="00ED69D5" w:rsidP="00ED69D5">
      <w:pPr>
        <w:spacing w:line="360" w:lineRule="auto"/>
        <w:ind w:firstLine="709"/>
        <w:jc w:val="both"/>
        <w:rPr>
          <w:kern w:val="32"/>
          <w:sz w:val="28"/>
          <w:szCs w:val="28"/>
        </w:rPr>
      </w:pPr>
      <w:r w:rsidRPr="001307DE">
        <w:rPr>
          <w:kern w:val="32"/>
          <w:sz w:val="28"/>
          <w:szCs w:val="28"/>
        </w:rPr>
        <w:t>Каждый день в России большо количество людей обращается в суд за защитой нарушенных прав. Чтобы урегулировать данные правоотношения нужно четко знать правовую характеристику, перечень прав и обязанностей участников гражданского судопроизводства. И участники также должны иметь представление о своем процессуальном положении при разрешении их спора. В этом и</w:t>
      </w:r>
      <w:r>
        <w:rPr>
          <w:kern w:val="32"/>
          <w:sz w:val="28"/>
          <w:szCs w:val="28"/>
        </w:rPr>
        <w:t xml:space="preserve"> </w:t>
      </w:r>
      <w:r w:rsidRPr="001307DE">
        <w:rPr>
          <w:kern w:val="32"/>
          <w:sz w:val="28"/>
          <w:szCs w:val="28"/>
        </w:rPr>
        <w:t>заключается актуальность выбранной мною темы.</w:t>
      </w:r>
    </w:p>
    <w:p w:rsidR="00ED69D5" w:rsidRPr="001307DE" w:rsidRDefault="00ED69D5" w:rsidP="00ED69D5">
      <w:pPr>
        <w:spacing w:line="360" w:lineRule="auto"/>
        <w:ind w:firstLine="709"/>
        <w:jc w:val="both"/>
        <w:rPr>
          <w:kern w:val="32"/>
          <w:sz w:val="28"/>
          <w:szCs w:val="28"/>
        </w:rPr>
      </w:pPr>
      <w:r w:rsidRPr="001307DE">
        <w:rPr>
          <w:kern w:val="32"/>
          <w:sz w:val="28"/>
          <w:szCs w:val="28"/>
        </w:rPr>
        <w:t xml:space="preserve">Цель курсовой работы заключается в раскрытии основного понятия лиц, участвующих в деле, перечислении их процессуальных прав и обязанностей в гражданском судопроизводстве. </w:t>
      </w:r>
    </w:p>
    <w:p w:rsidR="00ED69D5" w:rsidRPr="001307DE" w:rsidRDefault="00ED69D5" w:rsidP="00ED69D5">
      <w:pPr>
        <w:spacing w:line="360" w:lineRule="auto"/>
        <w:ind w:firstLine="709"/>
        <w:jc w:val="both"/>
        <w:rPr>
          <w:kern w:val="32"/>
          <w:sz w:val="28"/>
          <w:szCs w:val="28"/>
        </w:rPr>
      </w:pPr>
      <w:r w:rsidRPr="001307DE">
        <w:rPr>
          <w:kern w:val="32"/>
          <w:sz w:val="28"/>
          <w:szCs w:val="28"/>
        </w:rPr>
        <w:t xml:space="preserve">В первой главе дается основное понятие лиц, участвующих в деле и признаки, отличающие их от других участников гражданского судопроизводства, а также их состав. </w:t>
      </w:r>
    </w:p>
    <w:p w:rsidR="00ED69D5" w:rsidRPr="001307DE" w:rsidRDefault="00ED69D5" w:rsidP="00ED69D5">
      <w:pPr>
        <w:spacing w:line="360" w:lineRule="auto"/>
        <w:ind w:firstLine="709"/>
        <w:jc w:val="both"/>
        <w:rPr>
          <w:kern w:val="32"/>
          <w:sz w:val="28"/>
          <w:szCs w:val="28"/>
        </w:rPr>
      </w:pPr>
      <w:r w:rsidRPr="001307DE">
        <w:rPr>
          <w:kern w:val="32"/>
          <w:sz w:val="28"/>
          <w:szCs w:val="28"/>
        </w:rPr>
        <w:t xml:space="preserve">Во второй главе наиболее подробно раскрывается понятие сторон, их процессуальные права и обязанности. Затрагивается вопрос надлежащей стороны, замена ненадлежащей стороны и процессуальное правопреемство. Также уделяется внимание ситуации, при которой в процессе выступают несколько истцов или несколько ответчиков, законодатель в таких случаях использует специальный юридический термин – процессуальное соучастие. </w:t>
      </w:r>
    </w:p>
    <w:p w:rsidR="00ED69D5" w:rsidRPr="001307DE" w:rsidRDefault="00ED69D5" w:rsidP="00ED69D5">
      <w:pPr>
        <w:spacing w:line="360" w:lineRule="auto"/>
        <w:ind w:firstLine="709"/>
        <w:jc w:val="both"/>
        <w:rPr>
          <w:kern w:val="32"/>
          <w:sz w:val="28"/>
          <w:szCs w:val="28"/>
        </w:rPr>
      </w:pPr>
      <w:r w:rsidRPr="001307DE">
        <w:rPr>
          <w:kern w:val="32"/>
          <w:sz w:val="28"/>
          <w:szCs w:val="28"/>
        </w:rPr>
        <w:t>Среди субъектов гражданского процессуального отношения особое место занимают стороны - истец, ответчик, которые являются главными действующими лицами, участвующими в рассмотрении гражданского дела. Правовое положение этих лиц очень разнообразно, но их интересы одинаково защищаются гражданским процессуальным законодательством. Основной чертой отличающей стороны друг от друга является - наличие юридической заинтересованности в исходе гражданского дела. С целью защиты прав и охраняемых законом интересов стороны наделены</w:t>
      </w:r>
      <w:r>
        <w:rPr>
          <w:kern w:val="32"/>
          <w:sz w:val="28"/>
          <w:szCs w:val="28"/>
        </w:rPr>
        <w:t xml:space="preserve"> </w:t>
      </w:r>
      <w:r w:rsidRPr="001307DE">
        <w:rPr>
          <w:kern w:val="32"/>
          <w:sz w:val="28"/>
          <w:szCs w:val="28"/>
        </w:rPr>
        <w:t>правом принимать активное участие в судопроизводстве при рассмотрении судом всех материально-правовых и процессуальных вопросов по делу.</w:t>
      </w:r>
      <w:r>
        <w:rPr>
          <w:kern w:val="32"/>
          <w:sz w:val="28"/>
          <w:szCs w:val="28"/>
        </w:rPr>
        <w:t xml:space="preserve"> </w:t>
      </w:r>
      <w:r w:rsidRPr="001307DE">
        <w:rPr>
          <w:kern w:val="32"/>
          <w:sz w:val="28"/>
          <w:szCs w:val="28"/>
        </w:rPr>
        <w:t>Стороны имеют в деле материально-правовой юридический интерес: в результате разрешения дела одна из сторон может приобрести какое-либо материальное благо, другая - его лишиться.</w:t>
      </w:r>
    </w:p>
    <w:p w:rsidR="00ED69D5" w:rsidRPr="001307DE" w:rsidRDefault="00ED69D5" w:rsidP="00ED69D5">
      <w:pPr>
        <w:spacing w:line="360" w:lineRule="auto"/>
        <w:ind w:firstLine="709"/>
        <w:jc w:val="both"/>
        <w:rPr>
          <w:kern w:val="32"/>
          <w:sz w:val="28"/>
          <w:szCs w:val="28"/>
        </w:rPr>
      </w:pPr>
      <w:r w:rsidRPr="001307DE">
        <w:rPr>
          <w:kern w:val="32"/>
          <w:sz w:val="28"/>
          <w:szCs w:val="28"/>
        </w:rPr>
        <w:t>В третьей главе рассматривается такое понятие, как третьи лица. Уделяется внимание видам третьих лиц – третьи лица, заявляющие самостоятельные требования, и третьи лица, не заявляющие самостоятельных требований, - рассматриваются их характерные черты и приводятся их отличия от соучастников гражданского судопроизводства.</w:t>
      </w:r>
    </w:p>
    <w:p w:rsidR="00ED69D5" w:rsidRPr="001307DE" w:rsidRDefault="00ED69D5" w:rsidP="00ED69D5">
      <w:pPr>
        <w:spacing w:line="360" w:lineRule="auto"/>
        <w:ind w:firstLine="709"/>
        <w:jc w:val="both"/>
        <w:rPr>
          <w:kern w:val="32"/>
          <w:sz w:val="28"/>
          <w:szCs w:val="28"/>
        </w:rPr>
      </w:pPr>
      <w:r w:rsidRPr="001307DE">
        <w:rPr>
          <w:kern w:val="32"/>
          <w:sz w:val="28"/>
          <w:szCs w:val="28"/>
        </w:rPr>
        <w:t>В четвертой главе рассматривается такой участник гражданского процесса, как прокурор, основания и цели участия прокурора в гражданском процессе. Его правовой статус, формы его участия в гражданском процессе.</w:t>
      </w:r>
    </w:p>
    <w:p w:rsidR="00ED69D5" w:rsidRPr="001307DE" w:rsidRDefault="00ED69D5" w:rsidP="00ED69D5">
      <w:pPr>
        <w:spacing w:line="360" w:lineRule="auto"/>
        <w:ind w:firstLine="709"/>
        <w:jc w:val="both"/>
        <w:rPr>
          <w:kern w:val="32"/>
          <w:sz w:val="28"/>
          <w:szCs w:val="28"/>
        </w:rPr>
      </w:pPr>
      <w:r w:rsidRPr="001307DE">
        <w:rPr>
          <w:kern w:val="32"/>
          <w:sz w:val="28"/>
          <w:szCs w:val="28"/>
        </w:rPr>
        <w:t>В пятой главе раскрывается понятие участия в гражданском процессе государственных органов, органов местного самоуправления, организаций и граждан, защищающих права других граждан. Приводятся основания для их участия в гражданском процессе и формы, в которых они могут осуществлять защиту прав других лиц.</w:t>
      </w:r>
    </w:p>
    <w:p w:rsidR="00ED69D5" w:rsidRPr="001307DE" w:rsidRDefault="00ED69D5" w:rsidP="00ED69D5">
      <w:pPr>
        <w:spacing w:line="360" w:lineRule="auto"/>
        <w:ind w:firstLine="709"/>
        <w:jc w:val="center"/>
        <w:rPr>
          <w:b/>
          <w:kern w:val="32"/>
          <w:sz w:val="28"/>
          <w:szCs w:val="28"/>
        </w:rPr>
      </w:pPr>
      <w:r>
        <w:rPr>
          <w:kern w:val="32"/>
          <w:sz w:val="28"/>
          <w:szCs w:val="28"/>
        </w:rPr>
        <w:br w:type="page"/>
      </w:r>
      <w:bookmarkStart w:id="1" w:name="_Toc228562500"/>
      <w:r w:rsidRPr="001307DE">
        <w:rPr>
          <w:b/>
          <w:kern w:val="32"/>
          <w:sz w:val="28"/>
          <w:szCs w:val="28"/>
        </w:rPr>
        <w:t>Глава 1. Понятие и признаки лиц, участвующих в деле</w:t>
      </w:r>
      <w:bookmarkEnd w:id="1"/>
    </w:p>
    <w:p w:rsidR="00ED69D5" w:rsidRPr="001307DE" w:rsidRDefault="00ED69D5" w:rsidP="00ED69D5">
      <w:pPr>
        <w:spacing w:line="360" w:lineRule="auto"/>
        <w:ind w:firstLine="709"/>
        <w:jc w:val="both"/>
        <w:rPr>
          <w:kern w:val="32"/>
          <w:sz w:val="28"/>
          <w:szCs w:val="28"/>
        </w:rPr>
      </w:pPr>
    </w:p>
    <w:p w:rsidR="00ED69D5" w:rsidRPr="001307DE" w:rsidRDefault="00ED69D5" w:rsidP="00ED69D5">
      <w:pPr>
        <w:spacing w:line="360" w:lineRule="auto"/>
        <w:ind w:firstLine="709"/>
        <w:jc w:val="both"/>
        <w:rPr>
          <w:kern w:val="32"/>
          <w:sz w:val="28"/>
          <w:szCs w:val="28"/>
        </w:rPr>
      </w:pPr>
      <w:r w:rsidRPr="001307DE">
        <w:rPr>
          <w:kern w:val="32"/>
          <w:sz w:val="28"/>
          <w:szCs w:val="28"/>
        </w:rPr>
        <w:t>Лица, участвующие в деле – это основные участники гражданского процесса. Процессуальная деятельность лиц, участвующих в деле, активно влияет на весь ход процесса, от их действий зависит движение процесса, его переход из одной стадии в другую, все они заинтересованы в исходе дела.</w:t>
      </w:r>
    </w:p>
    <w:p w:rsidR="00ED69D5" w:rsidRPr="001307DE" w:rsidRDefault="00ED69D5" w:rsidP="00ED69D5">
      <w:pPr>
        <w:spacing w:line="360" w:lineRule="auto"/>
        <w:ind w:firstLine="709"/>
        <w:jc w:val="both"/>
        <w:rPr>
          <w:kern w:val="32"/>
          <w:sz w:val="28"/>
          <w:szCs w:val="28"/>
        </w:rPr>
      </w:pPr>
      <w:r w:rsidRPr="001307DE">
        <w:rPr>
          <w:kern w:val="32"/>
          <w:sz w:val="28"/>
          <w:szCs w:val="28"/>
        </w:rPr>
        <w:t>Лицами, участвующими в деле, субъекты процесса становятся в момент возникновения дела и привлечения их в процесс в качестве конкретных участников, процессуальное положение которых определяет закон.</w:t>
      </w:r>
    </w:p>
    <w:p w:rsidR="00ED69D5" w:rsidRPr="001307DE" w:rsidRDefault="00ED69D5" w:rsidP="00ED69D5">
      <w:pPr>
        <w:spacing w:line="360" w:lineRule="auto"/>
        <w:ind w:firstLine="709"/>
        <w:jc w:val="both"/>
        <w:rPr>
          <w:kern w:val="32"/>
          <w:sz w:val="28"/>
          <w:szCs w:val="28"/>
        </w:rPr>
      </w:pPr>
      <w:r w:rsidRPr="001307DE">
        <w:rPr>
          <w:kern w:val="32"/>
          <w:sz w:val="28"/>
          <w:szCs w:val="28"/>
        </w:rPr>
        <w:t>В соответствии со ст.34 ГПК 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ст.4, 46 и 47 ГПК, заявители и другие заинтересованные лица по делам особого производства и по делам, возникающим из публичных правоотношений.</w:t>
      </w:r>
      <w:r w:rsidRPr="001307DE">
        <w:rPr>
          <w:rStyle w:val="ab"/>
          <w:kern w:val="32"/>
          <w:sz w:val="28"/>
          <w:szCs w:val="28"/>
        </w:rPr>
        <w:footnoteReference w:id="1"/>
      </w:r>
    </w:p>
    <w:p w:rsidR="00ED69D5" w:rsidRPr="001307DE" w:rsidRDefault="00ED69D5" w:rsidP="00ED69D5">
      <w:pPr>
        <w:spacing w:line="360" w:lineRule="auto"/>
        <w:ind w:firstLine="709"/>
        <w:jc w:val="both"/>
        <w:rPr>
          <w:kern w:val="32"/>
          <w:sz w:val="28"/>
          <w:szCs w:val="28"/>
        </w:rPr>
      </w:pPr>
      <w:r w:rsidRPr="001307DE">
        <w:rPr>
          <w:kern w:val="32"/>
          <w:sz w:val="28"/>
          <w:szCs w:val="28"/>
        </w:rPr>
        <w:t>Признаки лиц, участвующих в деле:</w:t>
      </w:r>
    </w:p>
    <w:p w:rsidR="00ED69D5" w:rsidRPr="001307DE" w:rsidRDefault="00ED69D5" w:rsidP="00ED69D5">
      <w:pPr>
        <w:numPr>
          <w:ilvl w:val="0"/>
          <w:numId w:val="1"/>
        </w:numPr>
        <w:spacing w:line="360" w:lineRule="auto"/>
        <w:ind w:left="0" w:firstLine="709"/>
        <w:jc w:val="both"/>
        <w:rPr>
          <w:kern w:val="32"/>
          <w:sz w:val="28"/>
          <w:szCs w:val="28"/>
        </w:rPr>
      </w:pPr>
      <w:r w:rsidRPr="001307DE">
        <w:rPr>
          <w:kern w:val="32"/>
          <w:sz w:val="28"/>
          <w:szCs w:val="28"/>
        </w:rPr>
        <w:t>Эти субъекты обладают правом на совершение процессуальных действий от своего имени.</w:t>
      </w:r>
    </w:p>
    <w:p w:rsidR="00ED69D5" w:rsidRPr="001307DE" w:rsidRDefault="00ED69D5" w:rsidP="00ED69D5">
      <w:pPr>
        <w:numPr>
          <w:ilvl w:val="0"/>
          <w:numId w:val="1"/>
        </w:numPr>
        <w:spacing w:line="360" w:lineRule="auto"/>
        <w:ind w:left="0" w:firstLine="709"/>
        <w:jc w:val="both"/>
        <w:rPr>
          <w:kern w:val="32"/>
          <w:sz w:val="28"/>
          <w:szCs w:val="28"/>
        </w:rPr>
      </w:pPr>
      <w:r w:rsidRPr="001307DE">
        <w:rPr>
          <w:kern w:val="32"/>
          <w:sz w:val="28"/>
          <w:szCs w:val="28"/>
        </w:rPr>
        <w:t>Они имеют как материально-правовую, так и процессуально-правовую заинтересованность в исходе дела. Заинтересованность заключается в удовлетворении или неудовлетворении иска.</w:t>
      </w:r>
    </w:p>
    <w:p w:rsidR="00ED69D5" w:rsidRPr="001307DE" w:rsidRDefault="00ED69D5" w:rsidP="00ED69D5">
      <w:pPr>
        <w:numPr>
          <w:ilvl w:val="0"/>
          <w:numId w:val="1"/>
        </w:numPr>
        <w:spacing w:line="360" w:lineRule="auto"/>
        <w:ind w:left="0" w:firstLine="709"/>
        <w:jc w:val="both"/>
        <w:rPr>
          <w:kern w:val="32"/>
          <w:sz w:val="28"/>
          <w:szCs w:val="28"/>
        </w:rPr>
      </w:pPr>
      <w:r w:rsidRPr="001307DE">
        <w:rPr>
          <w:kern w:val="32"/>
          <w:sz w:val="28"/>
          <w:szCs w:val="28"/>
        </w:rPr>
        <w:t>Лица, участвующие в деле, наделены с целью защиты их прав и охраняемых законом интересов возможностью принимать активное участие в судопроизводстве при рассмотрении судом всех материально-правовых и процессуально-правовых вопросов по делу.</w:t>
      </w:r>
    </w:p>
    <w:p w:rsidR="00ED69D5" w:rsidRPr="001307DE" w:rsidRDefault="00ED69D5" w:rsidP="00ED69D5">
      <w:pPr>
        <w:numPr>
          <w:ilvl w:val="0"/>
          <w:numId w:val="1"/>
        </w:numPr>
        <w:spacing w:line="360" w:lineRule="auto"/>
        <w:ind w:left="0" w:firstLine="709"/>
        <w:jc w:val="both"/>
        <w:rPr>
          <w:kern w:val="32"/>
          <w:sz w:val="28"/>
          <w:szCs w:val="28"/>
        </w:rPr>
      </w:pPr>
      <w:r w:rsidRPr="001307DE">
        <w:rPr>
          <w:kern w:val="32"/>
          <w:sz w:val="28"/>
          <w:szCs w:val="28"/>
        </w:rPr>
        <w:t>Они могут активно влиять на развитие гражданского процесса по конкретному делу, вправе высказывать и обосновывать свои суждения в ходе судебного заседания по всем вопросам, возникающим в ходе процесса, в том числе путем подачи жалобы.</w:t>
      </w:r>
    </w:p>
    <w:p w:rsidR="00ED69D5" w:rsidRPr="001307DE" w:rsidRDefault="00ED69D5" w:rsidP="00ED69D5">
      <w:pPr>
        <w:numPr>
          <w:ilvl w:val="0"/>
          <w:numId w:val="1"/>
        </w:numPr>
        <w:spacing w:line="360" w:lineRule="auto"/>
        <w:ind w:left="0" w:firstLine="709"/>
        <w:jc w:val="both"/>
        <w:rPr>
          <w:kern w:val="32"/>
          <w:sz w:val="28"/>
          <w:szCs w:val="28"/>
        </w:rPr>
      </w:pPr>
      <w:r w:rsidRPr="001307DE">
        <w:rPr>
          <w:kern w:val="32"/>
          <w:sz w:val="28"/>
          <w:szCs w:val="28"/>
        </w:rPr>
        <w:t>На них распространяется законная сила судебного решения.</w:t>
      </w:r>
      <w:r w:rsidRPr="001307DE">
        <w:rPr>
          <w:rStyle w:val="ab"/>
          <w:kern w:val="32"/>
          <w:sz w:val="28"/>
          <w:szCs w:val="28"/>
        </w:rPr>
        <w:footnoteReference w:id="2"/>
      </w:r>
    </w:p>
    <w:p w:rsidR="00ED69D5" w:rsidRPr="001307DE" w:rsidRDefault="00ED69D5" w:rsidP="00ED69D5">
      <w:pPr>
        <w:spacing w:line="360" w:lineRule="auto"/>
        <w:ind w:firstLine="709"/>
        <w:jc w:val="both"/>
        <w:rPr>
          <w:kern w:val="32"/>
          <w:sz w:val="28"/>
          <w:szCs w:val="28"/>
        </w:rPr>
      </w:pPr>
      <w:r w:rsidRPr="001307DE">
        <w:rPr>
          <w:kern w:val="32"/>
          <w:sz w:val="28"/>
          <w:szCs w:val="28"/>
        </w:rPr>
        <w:t>Таким образом, лица, участвующие в деле – участники процесса, имеющие самостоятельный юридический интерес, действующие в процессе от своего имени и имеющие право на совершение процессуальных действий, направленных на возникновение, изменение или развитие и окончание процесса, на которые распространяется законная сила судебного решения.</w:t>
      </w:r>
      <w:r w:rsidRPr="001307DE">
        <w:rPr>
          <w:rStyle w:val="ab"/>
          <w:kern w:val="32"/>
          <w:sz w:val="28"/>
          <w:szCs w:val="28"/>
        </w:rPr>
        <w:footnoteReference w:id="3"/>
      </w:r>
    </w:p>
    <w:p w:rsidR="00ED69D5" w:rsidRPr="001307DE" w:rsidRDefault="00ED69D5" w:rsidP="00ED69D5">
      <w:pPr>
        <w:spacing w:line="360" w:lineRule="auto"/>
        <w:ind w:firstLine="709"/>
        <w:jc w:val="both"/>
        <w:rPr>
          <w:kern w:val="32"/>
          <w:sz w:val="28"/>
          <w:szCs w:val="28"/>
        </w:rPr>
      </w:pPr>
      <w:r w:rsidRPr="001307DE">
        <w:rPr>
          <w:kern w:val="32"/>
          <w:sz w:val="28"/>
          <w:szCs w:val="28"/>
        </w:rPr>
        <w:t>Сообразно правовому статусу лиц, участвующих в деле, с учетом их заинтересованности в исходе дела в гражданском процессуальном законодательстве закреплен широкий круг их полномочий. В соответствии со ст.35 ГПК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Вместе с тем, лица, участвующие в деле, должны добросовестно пользовать всеми принадлежащими им процессуальными правами.</w:t>
      </w:r>
    </w:p>
    <w:p w:rsidR="00ED69D5" w:rsidRPr="001307DE" w:rsidRDefault="00ED69D5" w:rsidP="00ED69D5">
      <w:pPr>
        <w:spacing w:line="360" w:lineRule="auto"/>
        <w:ind w:firstLine="709"/>
        <w:jc w:val="both"/>
        <w:rPr>
          <w:kern w:val="32"/>
          <w:sz w:val="28"/>
          <w:szCs w:val="28"/>
        </w:rPr>
      </w:pPr>
      <w:r w:rsidRPr="001307DE">
        <w:rPr>
          <w:kern w:val="32"/>
          <w:sz w:val="28"/>
          <w:szCs w:val="28"/>
        </w:rPr>
        <w:t>Кроме того, лица, участвующие в деле, несут процессуальные обязанности, установленные ГПК, другими федеральными законами (ч.2 ст.35 ГПК). При неисполнении процессуальных обязанностей наступают последствия, предусмотренные законодательством о гражданском судопроизводстве. Например, на них лежит обязанность сообщения суду о перемене своего адреса во время производства по делу (ст.118 ГПК), а также ряд других процессуальных обязанностей.</w:t>
      </w:r>
      <w:r w:rsidRPr="001307DE">
        <w:rPr>
          <w:rStyle w:val="ab"/>
          <w:kern w:val="32"/>
          <w:sz w:val="28"/>
          <w:szCs w:val="28"/>
        </w:rPr>
        <w:footnoteReference w:id="4"/>
      </w:r>
    </w:p>
    <w:p w:rsidR="00ED69D5" w:rsidRPr="001307DE" w:rsidRDefault="00ED69D5" w:rsidP="00ED69D5">
      <w:pPr>
        <w:spacing w:line="360" w:lineRule="auto"/>
        <w:ind w:firstLine="709"/>
        <w:jc w:val="both"/>
        <w:rPr>
          <w:kern w:val="32"/>
          <w:sz w:val="28"/>
          <w:szCs w:val="28"/>
        </w:rPr>
      </w:pPr>
      <w:r w:rsidRPr="001307DE">
        <w:rPr>
          <w:kern w:val="32"/>
          <w:sz w:val="28"/>
          <w:szCs w:val="28"/>
        </w:rPr>
        <w:t>Лица, участвующие в деле, представляют собой сложную по составу группу субъектов гражданского процессуального права. При общих чертах у них немало и различий. Существует ряд классификаций состава лиц, участвующих в деле.</w:t>
      </w:r>
      <w:r w:rsidRPr="001307DE">
        <w:rPr>
          <w:rStyle w:val="ab"/>
          <w:kern w:val="32"/>
          <w:sz w:val="28"/>
          <w:szCs w:val="28"/>
        </w:rPr>
        <w:footnoteReference w:id="5"/>
      </w:r>
    </w:p>
    <w:p w:rsidR="00ED69D5" w:rsidRPr="001307DE" w:rsidRDefault="00ED69D5" w:rsidP="00ED69D5">
      <w:pPr>
        <w:spacing w:line="360" w:lineRule="auto"/>
        <w:ind w:firstLine="709"/>
        <w:jc w:val="both"/>
        <w:rPr>
          <w:kern w:val="32"/>
          <w:sz w:val="28"/>
          <w:szCs w:val="28"/>
        </w:rPr>
      </w:pPr>
      <w:r w:rsidRPr="001307DE">
        <w:rPr>
          <w:kern w:val="32"/>
          <w:sz w:val="28"/>
          <w:szCs w:val="28"/>
        </w:rPr>
        <w:t>Лиц, участвующих в деле, подразделяют по признаку их процессуальной роли в судопроизводстве.</w:t>
      </w:r>
      <w:r>
        <w:rPr>
          <w:kern w:val="32"/>
          <w:sz w:val="28"/>
          <w:szCs w:val="28"/>
        </w:rPr>
        <w:t xml:space="preserve"> </w:t>
      </w:r>
      <w:r w:rsidRPr="001307DE">
        <w:rPr>
          <w:kern w:val="32"/>
          <w:sz w:val="28"/>
          <w:szCs w:val="28"/>
        </w:rPr>
        <w:t xml:space="preserve">В первую очередь выделяются стороны – истец и ответчик, выступающие в качестве основных участников гражданского процесса по конкретному делу. В связи со спором между ними возникает гражданский процесс, и перед судом стоит задача разрешить его. </w:t>
      </w:r>
    </w:p>
    <w:p w:rsidR="00ED69D5" w:rsidRPr="001307DE" w:rsidRDefault="00ED69D5" w:rsidP="00ED69D5">
      <w:pPr>
        <w:spacing w:line="360" w:lineRule="auto"/>
        <w:ind w:firstLine="709"/>
        <w:jc w:val="both"/>
        <w:rPr>
          <w:kern w:val="32"/>
          <w:sz w:val="28"/>
          <w:szCs w:val="28"/>
        </w:rPr>
      </w:pPr>
      <w:r w:rsidRPr="001307DE">
        <w:rPr>
          <w:kern w:val="32"/>
          <w:sz w:val="28"/>
          <w:szCs w:val="28"/>
        </w:rPr>
        <w:t>Третьи лица – это такие лица, участвующие в деле,</w:t>
      </w:r>
      <w:r>
        <w:rPr>
          <w:kern w:val="32"/>
          <w:sz w:val="28"/>
          <w:szCs w:val="28"/>
        </w:rPr>
        <w:t xml:space="preserve"> </w:t>
      </w:r>
      <w:r w:rsidRPr="001307DE">
        <w:rPr>
          <w:kern w:val="32"/>
          <w:sz w:val="28"/>
          <w:szCs w:val="28"/>
        </w:rPr>
        <w:t>которые вступают в уже начатый процесс. В зависимости от характера заинтересованности, связи со спорным материальным правоотношением и сторонами они делятся на две группы: третьи лица, заявляющие самостоятельные требования относительно предмета спора, и третьи лица, не заявляющие самостоятельных требований.</w:t>
      </w:r>
      <w:r w:rsidRPr="001307DE">
        <w:rPr>
          <w:rStyle w:val="ab"/>
          <w:kern w:val="32"/>
          <w:sz w:val="28"/>
          <w:szCs w:val="28"/>
        </w:rPr>
        <w:footnoteReference w:id="6"/>
      </w:r>
    </w:p>
    <w:p w:rsidR="00ED69D5" w:rsidRPr="001307DE" w:rsidRDefault="00ED69D5" w:rsidP="00ED69D5">
      <w:pPr>
        <w:spacing w:line="360" w:lineRule="auto"/>
        <w:ind w:firstLine="709"/>
        <w:jc w:val="both"/>
        <w:rPr>
          <w:kern w:val="32"/>
          <w:sz w:val="28"/>
          <w:szCs w:val="28"/>
        </w:rPr>
      </w:pPr>
      <w:r w:rsidRPr="001307DE">
        <w:rPr>
          <w:kern w:val="32"/>
          <w:sz w:val="28"/>
          <w:szCs w:val="28"/>
        </w:rPr>
        <w:t>Особое место в гражданском процессе занимает прокурор. Он вправе участвовать в гражданском процессе путем подачи заявления, возбуждая дело либо вступая в уже начатый процесс. Своеобразие процессуального положения субъектов ст.46, 47 ГПК, как и прокурора, заключается в защите ими в суде интересов не собственных, а других лиц, неопределенного круга лиц либо публичных образований. Судебные представители защищают в гражданском процессе интересы представляемых ими лиц.</w:t>
      </w:r>
      <w:r w:rsidRPr="001307DE">
        <w:rPr>
          <w:rStyle w:val="ab"/>
          <w:kern w:val="32"/>
          <w:sz w:val="28"/>
          <w:szCs w:val="28"/>
        </w:rPr>
        <w:footnoteReference w:id="7"/>
      </w:r>
    </w:p>
    <w:p w:rsidR="00ED69D5" w:rsidRPr="00687973" w:rsidRDefault="00ED69D5" w:rsidP="00ED69D5">
      <w:pPr>
        <w:spacing w:line="360" w:lineRule="auto"/>
        <w:ind w:left="709"/>
        <w:jc w:val="center"/>
        <w:rPr>
          <w:b/>
          <w:sz w:val="28"/>
          <w:szCs w:val="28"/>
        </w:rPr>
      </w:pPr>
      <w:r>
        <w:rPr>
          <w:kern w:val="32"/>
          <w:sz w:val="28"/>
          <w:szCs w:val="28"/>
        </w:rPr>
        <w:br w:type="page"/>
      </w:r>
      <w:bookmarkStart w:id="2" w:name="_Toc228562501"/>
      <w:r w:rsidRPr="00687973">
        <w:rPr>
          <w:b/>
          <w:sz w:val="28"/>
          <w:szCs w:val="28"/>
        </w:rPr>
        <w:t>Глава 2. Понятие прав и обязанностей сторон в гражданском процессе</w:t>
      </w:r>
      <w:bookmarkEnd w:id="2"/>
    </w:p>
    <w:p w:rsidR="00ED69D5" w:rsidRPr="00687973" w:rsidRDefault="00ED69D5" w:rsidP="00ED69D5">
      <w:pPr>
        <w:spacing w:line="360" w:lineRule="auto"/>
        <w:ind w:firstLine="709"/>
        <w:jc w:val="both"/>
        <w:rPr>
          <w:sz w:val="28"/>
          <w:szCs w:val="28"/>
        </w:rPr>
      </w:pP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 xml:space="preserve">Сторонами </w:t>
      </w:r>
      <w:bookmarkStart w:id="3" w:name="e0_8_"/>
      <w:r w:rsidRPr="001307DE">
        <w:rPr>
          <w:rFonts w:ascii="Times New Roman" w:hAnsi="Times New Roman"/>
          <w:szCs w:val="28"/>
        </w:rPr>
        <w:t xml:space="preserve">в </w:t>
      </w:r>
      <w:bookmarkEnd w:id="3"/>
      <w:r w:rsidRPr="001307DE">
        <w:rPr>
          <w:rFonts w:ascii="Times New Roman" w:hAnsi="Times New Roman"/>
          <w:szCs w:val="28"/>
        </w:rPr>
        <w:t>гражданском процессе называются лица, от имени которых ведется процесс и материально-правовой спор, которых должен разрешить суд. Сторонами в гражданском процессе - истцом и ответчиком могут быть граждане, граждане-предприниматели, государственные предприятия и учреждения, кооперативные организации, общественные организации и иные субъекты, пользующиеся правами юридических лиц. В качестве сторон могут выступать иностранные граждане и фирмы, лица без гражданства. В каждом деле искового производства всегда две стороны</w:t>
      </w:r>
      <w:bookmarkStart w:id="4" w:name="e0_9_"/>
      <w:r w:rsidRPr="001307DE">
        <w:rPr>
          <w:rFonts w:ascii="Times New Roman" w:hAnsi="Times New Roman"/>
          <w:szCs w:val="28"/>
        </w:rPr>
        <w:t>.</w:t>
      </w:r>
      <w:bookmarkEnd w:id="4"/>
      <w:r w:rsidRPr="001307DE">
        <w:rPr>
          <w:rFonts w:ascii="Times New Roman" w:hAnsi="Times New Roman"/>
          <w:szCs w:val="28"/>
        </w:rPr>
        <w:t xml:space="preserve"> Истец – это лицо, субъективные материальные права которого нарушены или оспариваются и в силу этого нуждаются в защите. Возбудить дело может само заинтересованное лицо, это может сделать прокурор, а в случаях, предусмотренных в законе, дело может быть возбуждено по инициативе государственных органов, органов местного самоуправления, организаций, а также отдельных граждан (ст. </w:t>
      </w:r>
      <w:bookmarkStart w:id="5" w:name="e0_11_"/>
      <w:r w:rsidRPr="001307DE">
        <w:rPr>
          <w:rFonts w:ascii="Times New Roman" w:hAnsi="Times New Roman"/>
          <w:szCs w:val="28"/>
        </w:rPr>
        <w:t>4 ГПК</w:t>
      </w:r>
      <w:bookmarkEnd w:id="5"/>
      <w:r w:rsidRPr="001307DE">
        <w:rPr>
          <w:rFonts w:ascii="Times New Roman" w:hAnsi="Times New Roman"/>
          <w:szCs w:val="28"/>
        </w:rPr>
        <w:t xml:space="preserve"> РФ). Истцовую сторону принято </w:t>
      </w:r>
      <w:bookmarkStart w:id="6" w:name="e0_12_"/>
      <w:r w:rsidRPr="001307DE">
        <w:rPr>
          <w:rFonts w:ascii="Times New Roman" w:hAnsi="Times New Roman"/>
          <w:szCs w:val="28"/>
        </w:rPr>
        <w:t>называть активной</w:t>
      </w:r>
      <w:bookmarkEnd w:id="6"/>
      <w:r w:rsidRPr="001307DE">
        <w:rPr>
          <w:rFonts w:ascii="Times New Roman" w:hAnsi="Times New Roman"/>
          <w:szCs w:val="28"/>
        </w:rPr>
        <w:t xml:space="preserve">, поскольку действия в защиту ее прав и интересов влекут за собой возникновение процесса. Ответчик – это лицо, которое привлекается </w:t>
      </w:r>
      <w:bookmarkStart w:id="7" w:name="e0_14_"/>
      <w:r w:rsidRPr="001307DE">
        <w:rPr>
          <w:rFonts w:ascii="Times New Roman" w:hAnsi="Times New Roman"/>
          <w:szCs w:val="28"/>
        </w:rPr>
        <w:t xml:space="preserve">к </w:t>
      </w:r>
      <w:bookmarkEnd w:id="7"/>
      <w:r w:rsidRPr="001307DE">
        <w:rPr>
          <w:rFonts w:ascii="Times New Roman" w:hAnsi="Times New Roman"/>
          <w:szCs w:val="28"/>
        </w:rPr>
        <w:t>ответу в связи с заявлением истца о том, что нарушены или оспариваются его субъективные права или охраняемые законом интересы. Во многих случаях причиной предъявления иска являются действие или бездействие самого ответчика. Однако в отдельных случаях ответчик может сам никаких действий, ущемляющих права и интересы истца, не совершать, но объективно оказаться субъектом спорного материального правоотношения на так называемой пассивной стороне.</w:t>
      </w:r>
      <w:r w:rsidRPr="001307DE">
        <w:rPr>
          <w:rStyle w:val="ab"/>
          <w:rFonts w:ascii="Times New Roman" w:hAnsi="Times New Roman"/>
          <w:szCs w:val="28"/>
        </w:rPr>
        <w:footnoteReference w:id="8"/>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 xml:space="preserve">Спорное материальное правоотношение - объект процесса по конкретному гражданскому делу, а его субъекты являются сторонами. Вопросы о существовании </w:t>
      </w:r>
      <w:bookmarkStart w:id="8" w:name="e0_18_"/>
      <w:r w:rsidRPr="001307DE">
        <w:rPr>
          <w:rFonts w:ascii="Times New Roman" w:hAnsi="Times New Roman"/>
          <w:szCs w:val="28"/>
        </w:rPr>
        <w:t xml:space="preserve">или </w:t>
      </w:r>
      <w:bookmarkEnd w:id="8"/>
      <w:r w:rsidRPr="001307DE">
        <w:rPr>
          <w:rFonts w:ascii="Times New Roman" w:hAnsi="Times New Roman"/>
          <w:szCs w:val="28"/>
        </w:rPr>
        <w:t xml:space="preserve">не существовании этого правоотношения, его содержании, о том, нарушены ли в действительности и в какой мере права истца и должен ли за это отвечать ответчик, будут решены судом только после рассмотрения дела по существу. Однако уже в момент возбуждения дела очевидны следующие существенные признаки сторон: </w:t>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1) от имени сторон ведется процесс по делу, они персонифицируют гражданское дело. Это имеет большое практическое значение, так как закон запрещает предъявление и рассмотрение уже разрешенного иска между теми же сторонами, о том же предмете и по тем же основаниям ;</w:t>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 xml:space="preserve">2) отношения между сторонами в результате предъявления иска приобретают официально спорный характер. Задача суда состоит в том, чтобы эти отношения урегулировать; </w:t>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3) стороны - субъекты спорного материального правоотношения - имеют в деле материально-правовой интерес. Судебное решение повлияет на их материальные права, они либо приобретут какие-нибудь материальные блага, либо лишатся их;</w:t>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 xml:space="preserve">4) вступив в процессуальные правоотношения с судом, стороны имеют в деле процессуальную заинтересованность, состоящую </w:t>
      </w:r>
      <w:bookmarkStart w:id="9" w:name="e0_19_"/>
      <w:r w:rsidRPr="001307DE">
        <w:rPr>
          <w:rFonts w:ascii="Times New Roman" w:hAnsi="Times New Roman"/>
          <w:szCs w:val="28"/>
        </w:rPr>
        <w:t xml:space="preserve">в </w:t>
      </w:r>
      <w:bookmarkEnd w:id="9"/>
      <w:r w:rsidRPr="001307DE">
        <w:rPr>
          <w:rFonts w:ascii="Times New Roman" w:hAnsi="Times New Roman"/>
          <w:szCs w:val="28"/>
        </w:rPr>
        <w:t>возможности защиты своих прав, в стремлении получить благоприятное решение и реализовать его;</w:t>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 xml:space="preserve">5) являясь главными участниками процесса, стороны обязаны нести судебные расходы. </w:t>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В совокупности указанные выше признаки свойственны лишь сторонам, и именно совокупность этих признаков позволяет отграничить стороны от других лиц, участвующих в деле.</w:t>
      </w:r>
      <w:r w:rsidRPr="001307DE">
        <w:rPr>
          <w:rStyle w:val="ab"/>
          <w:rFonts w:ascii="Times New Roman" w:hAnsi="Times New Roman"/>
          <w:szCs w:val="28"/>
        </w:rPr>
        <w:footnoteReference w:id="9"/>
      </w:r>
    </w:p>
    <w:p w:rsidR="00ED69D5" w:rsidRPr="001307DE" w:rsidRDefault="00ED69D5" w:rsidP="00ED69D5">
      <w:pPr>
        <w:pStyle w:val="a3"/>
        <w:spacing w:after="0" w:line="360" w:lineRule="auto"/>
        <w:ind w:firstLine="709"/>
        <w:rPr>
          <w:rFonts w:ascii="Times New Roman" w:hAnsi="Times New Roman"/>
          <w:i/>
          <w:szCs w:val="28"/>
        </w:rPr>
      </w:pPr>
      <w:r w:rsidRPr="001307DE">
        <w:rPr>
          <w:rFonts w:ascii="Times New Roman" w:hAnsi="Times New Roman"/>
          <w:i/>
          <w:szCs w:val="28"/>
        </w:rPr>
        <w:t>Гражданские процессуальные права и обязанности сторон.</w:t>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Стороны в гражданском процессе наделяются целым комплексом процессуальных прав и обязанностей, позволяющих им защищать свои интересы в суде, равно как дающих возможность суду воздействовать на их процессуальную деятельность.</w:t>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Права и обязанности сторон делятся на общие и специальные:</w:t>
      </w:r>
    </w:p>
    <w:p w:rsidR="00ED69D5" w:rsidRPr="001307DE" w:rsidRDefault="00ED69D5" w:rsidP="00ED69D5">
      <w:pPr>
        <w:pStyle w:val="a3"/>
        <w:numPr>
          <w:ilvl w:val="0"/>
          <w:numId w:val="6"/>
        </w:numPr>
        <w:spacing w:after="0" w:line="360" w:lineRule="auto"/>
        <w:ind w:left="0" w:firstLine="709"/>
        <w:rPr>
          <w:rFonts w:ascii="Times New Roman" w:hAnsi="Times New Roman"/>
          <w:szCs w:val="28"/>
        </w:rPr>
      </w:pPr>
      <w:r w:rsidRPr="001307DE">
        <w:rPr>
          <w:rFonts w:ascii="Times New Roman" w:hAnsi="Times New Roman"/>
          <w:szCs w:val="28"/>
        </w:rPr>
        <w:t>Общие права – это такие процессуальные права сторон, которыми наделены все лица, участвующие в деле, включая стороны. Общие права указаны в ст.35 и ряде других статей ГПК РФ.</w:t>
      </w:r>
    </w:p>
    <w:p w:rsidR="00ED69D5" w:rsidRPr="001307DE" w:rsidRDefault="00ED69D5" w:rsidP="00ED69D5">
      <w:pPr>
        <w:pStyle w:val="a3"/>
        <w:numPr>
          <w:ilvl w:val="0"/>
          <w:numId w:val="6"/>
        </w:numPr>
        <w:spacing w:after="0" w:line="360" w:lineRule="auto"/>
        <w:ind w:left="0" w:firstLine="709"/>
        <w:rPr>
          <w:rFonts w:ascii="Times New Roman" w:hAnsi="Times New Roman"/>
          <w:szCs w:val="28"/>
        </w:rPr>
      </w:pPr>
      <w:r w:rsidRPr="001307DE">
        <w:rPr>
          <w:rFonts w:ascii="Times New Roman" w:hAnsi="Times New Roman"/>
          <w:szCs w:val="28"/>
        </w:rPr>
        <w:t>Специальные права сторон указаны в ст.32,39,41,56,137 и других статьях ГПК РФ. Истец обладает следующими правами: изменить основание или предмет иска, увеличить или уменьшить предмет иска либо отказаться от иска. Истец дает согласие на замену ненадлежащего ответчика надлежащим. Ответчик вправе признать иск полностью или в части, а также предъявить встречный иск. Специальными правами сторон, которые они осуществляют по взаимному согласию, являются: заключение мирового соглашения (ст.39 ГПК РФ); изменение подведомственности (ч.3 ст.3 ГПК РФ) либо подсудности дела (ст.32 ГПК РФ).</w:t>
      </w:r>
      <w:r w:rsidRPr="001307DE">
        <w:rPr>
          <w:rStyle w:val="ab"/>
          <w:rFonts w:ascii="Times New Roman" w:hAnsi="Times New Roman"/>
          <w:szCs w:val="28"/>
        </w:rPr>
        <w:footnoteReference w:id="10"/>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Суд контролирует осуществление ряда специальных полномочий сторон. В частности, в соответствии с ч.2 ст.39 ГПК РФ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r w:rsidRPr="001307DE">
        <w:rPr>
          <w:rStyle w:val="ab"/>
          <w:rFonts w:ascii="Times New Roman" w:hAnsi="Times New Roman"/>
          <w:szCs w:val="28"/>
        </w:rPr>
        <w:footnoteReference w:id="11"/>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Стороны в гражданском процессе не только наделены процессуальными правами, но и несут определенные процессуальные обязанности, которые также подразделяются на общие и специальные.</w:t>
      </w:r>
    </w:p>
    <w:p w:rsidR="00ED69D5" w:rsidRPr="001307DE" w:rsidRDefault="00ED69D5" w:rsidP="00ED69D5">
      <w:pPr>
        <w:pStyle w:val="a3"/>
        <w:spacing w:after="0" w:line="360" w:lineRule="auto"/>
        <w:ind w:firstLine="709"/>
        <w:rPr>
          <w:rFonts w:ascii="Times New Roman" w:hAnsi="Times New Roman"/>
          <w:szCs w:val="28"/>
        </w:rPr>
      </w:pPr>
      <w:r w:rsidRPr="001307DE">
        <w:rPr>
          <w:rFonts w:ascii="Times New Roman" w:hAnsi="Times New Roman"/>
          <w:szCs w:val="28"/>
        </w:rPr>
        <w:t>Общие процессуальные обязанности сторон в основном сводятся к следующему. Стороны обязаны добросовестно пользоваться всеми принадлежащими им процессуальными правами; соблюдать в судебном заседании установленный порядок (ст.158 ГПК РФ).</w:t>
      </w:r>
    </w:p>
    <w:p w:rsidR="00ED69D5" w:rsidRDefault="00ED69D5" w:rsidP="00ED69D5">
      <w:pPr>
        <w:pStyle w:val="a3"/>
        <w:spacing w:after="0" w:line="360" w:lineRule="auto"/>
        <w:ind w:firstLine="709"/>
        <w:rPr>
          <w:rFonts w:ascii="Times New Roman" w:hAnsi="Times New Roman"/>
          <w:szCs w:val="28"/>
          <w:lang w:val="en-US"/>
        </w:rPr>
      </w:pPr>
      <w:r w:rsidRPr="001307DE">
        <w:rPr>
          <w:rFonts w:ascii="Times New Roman" w:hAnsi="Times New Roman"/>
          <w:szCs w:val="28"/>
        </w:rPr>
        <w:t>Специальные процессуальные обязанности сторон различны и зависят от характера конкретных процессуальных действий, стадии гражданского процесса. Так, в соответствии со ст.131 ГПК РФ истец должен указать ряд обязательных сведений в исковом заявлении. Ст.56 ГПК РФ указывает, что каждая сторона должна доказать те обстоятельства, на которые она ссылается как на основание своих требований и возражений, если иное не предусмотрено федеральным законом и т.д.</w:t>
      </w:r>
      <w:r w:rsidRPr="001307DE">
        <w:rPr>
          <w:rStyle w:val="ab"/>
          <w:rFonts w:ascii="Times New Roman" w:hAnsi="Times New Roman"/>
          <w:szCs w:val="28"/>
        </w:rPr>
        <w:footnoteReference w:id="12"/>
      </w:r>
    </w:p>
    <w:p w:rsidR="00ED69D5" w:rsidRPr="00687973" w:rsidRDefault="00ED69D5" w:rsidP="00ED69D5">
      <w:pPr>
        <w:pStyle w:val="a3"/>
        <w:spacing w:after="0" w:line="360" w:lineRule="auto"/>
        <w:ind w:firstLine="709"/>
        <w:rPr>
          <w:rFonts w:ascii="Times New Roman" w:hAnsi="Times New Roman"/>
          <w:szCs w:val="28"/>
          <w:lang w:val="en-US"/>
        </w:rPr>
      </w:pPr>
    </w:p>
    <w:p w:rsidR="00ED69D5" w:rsidRPr="00687973" w:rsidRDefault="00ED69D5" w:rsidP="00ED69D5">
      <w:pPr>
        <w:pStyle w:val="2"/>
        <w:spacing w:before="0" w:after="0" w:line="360" w:lineRule="auto"/>
        <w:ind w:firstLine="709"/>
        <w:rPr>
          <w:rFonts w:cs="Times New Roman"/>
          <w:i w:val="0"/>
          <w:sz w:val="28"/>
        </w:rPr>
      </w:pPr>
      <w:bookmarkStart w:id="10" w:name="_Toc228562502"/>
      <w:r w:rsidRPr="00687973">
        <w:rPr>
          <w:rFonts w:cs="Times New Roman"/>
          <w:i w:val="0"/>
          <w:sz w:val="28"/>
        </w:rPr>
        <w:t>2.1 Понятие надлежащей и ненадлежащей стороны</w:t>
      </w:r>
      <w:bookmarkEnd w:id="10"/>
    </w:p>
    <w:p w:rsidR="00ED69D5" w:rsidRPr="00687973" w:rsidRDefault="00ED69D5" w:rsidP="00ED69D5">
      <w:pPr>
        <w:pStyle w:val="a5"/>
        <w:spacing w:after="0" w:line="360" w:lineRule="auto"/>
        <w:ind w:left="0" w:firstLine="709"/>
        <w:jc w:val="both"/>
        <w:rPr>
          <w:sz w:val="28"/>
          <w:szCs w:val="28"/>
        </w:rPr>
      </w:pPr>
    </w:p>
    <w:p w:rsidR="00ED69D5" w:rsidRPr="001307DE" w:rsidRDefault="00ED69D5" w:rsidP="00ED69D5">
      <w:pPr>
        <w:pStyle w:val="a5"/>
        <w:spacing w:after="0" w:line="360" w:lineRule="auto"/>
        <w:ind w:left="0" w:firstLine="709"/>
        <w:jc w:val="both"/>
        <w:rPr>
          <w:sz w:val="28"/>
          <w:szCs w:val="28"/>
        </w:rPr>
      </w:pPr>
      <w:r w:rsidRPr="001307DE">
        <w:rPr>
          <w:sz w:val="28"/>
          <w:szCs w:val="28"/>
        </w:rPr>
        <w:t>Действительных участников гражданского судопроизводства по конкретному делу называют надлежащими сторонами.</w:t>
      </w:r>
    </w:p>
    <w:p w:rsidR="00ED69D5" w:rsidRPr="001307DE" w:rsidRDefault="00ED69D5" w:rsidP="00ED69D5">
      <w:pPr>
        <w:spacing w:line="360" w:lineRule="auto"/>
        <w:ind w:firstLine="709"/>
        <w:jc w:val="both"/>
        <w:rPr>
          <w:sz w:val="28"/>
          <w:szCs w:val="28"/>
        </w:rPr>
      </w:pPr>
      <w:r w:rsidRPr="001307DE">
        <w:rPr>
          <w:sz w:val="28"/>
          <w:szCs w:val="28"/>
        </w:rPr>
        <w:t>Установление и доказывание надлежащего характера сторон называется легитимацией</w:t>
      </w:r>
      <w:r w:rsidRPr="001307DE">
        <w:rPr>
          <w:i/>
          <w:sz w:val="28"/>
          <w:szCs w:val="28"/>
        </w:rPr>
        <w:t>.</w:t>
      </w:r>
      <w:r w:rsidRPr="001307DE">
        <w:rPr>
          <w:sz w:val="28"/>
          <w:szCs w:val="28"/>
        </w:rPr>
        <w:t xml:space="preserve"> Обязанность легитимации сторон в процессе лежит на истце. Именно истец должен доказать, что ему принадлежит оспариваемое право, а именно указанный им в иске ответчик обязан исполнить возложенную на него законом или договором обязанность. Надлежащий характер сторон выясняется на основе анализа структуры спорных материальных правоотношений.</w:t>
      </w:r>
      <w:r w:rsidRPr="001307DE">
        <w:rPr>
          <w:rStyle w:val="ab"/>
          <w:sz w:val="28"/>
          <w:szCs w:val="28"/>
        </w:rPr>
        <w:footnoteReference w:id="13"/>
      </w:r>
    </w:p>
    <w:p w:rsidR="00ED69D5" w:rsidRPr="001307DE" w:rsidRDefault="00ED69D5" w:rsidP="00ED69D5">
      <w:pPr>
        <w:spacing w:line="360" w:lineRule="auto"/>
        <w:ind w:firstLine="709"/>
        <w:jc w:val="both"/>
        <w:rPr>
          <w:sz w:val="28"/>
          <w:szCs w:val="28"/>
        </w:rPr>
      </w:pPr>
      <w:r w:rsidRPr="001307DE">
        <w:rPr>
          <w:sz w:val="28"/>
          <w:szCs w:val="28"/>
        </w:rPr>
        <w:t>Ненадлежащие стороны — это такие лица, которые первоначально предполагались участниками спорного материального правоотношения, но, как выяснилось впоследствии, таковыми в действительности не являлись.</w:t>
      </w:r>
    </w:p>
    <w:p w:rsidR="00ED69D5" w:rsidRPr="001307DE" w:rsidRDefault="00ED69D5" w:rsidP="00ED69D5">
      <w:pPr>
        <w:spacing w:line="360" w:lineRule="auto"/>
        <w:ind w:firstLine="709"/>
        <w:jc w:val="both"/>
        <w:rPr>
          <w:sz w:val="28"/>
          <w:szCs w:val="28"/>
        </w:rPr>
      </w:pPr>
      <w:r w:rsidRPr="001307DE">
        <w:rPr>
          <w:sz w:val="28"/>
          <w:szCs w:val="28"/>
        </w:rPr>
        <w:t>Причины, по которым лица оказываются в положении ненадлежащих сторон, могут быть самые различные, но прежде всего они связаны с трудностью установления фактических обстоятельств дела, со сложной структурой материальных правоотношений, с возможностью неоднозначного толкования норм действующего законодательства. Поэтому для установления надлежащего характера сторон следует анализировать структуру материальных правоотношений, компетенцию соответствующих государственных органов и органов местного самоуправления.</w:t>
      </w:r>
      <w:r w:rsidRPr="001307DE">
        <w:rPr>
          <w:rStyle w:val="ab"/>
          <w:sz w:val="28"/>
          <w:szCs w:val="28"/>
        </w:rPr>
        <w:footnoteReference w:id="14"/>
      </w:r>
    </w:p>
    <w:p w:rsidR="00ED69D5" w:rsidRPr="001307DE" w:rsidRDefault="00ED69D5" w:rsidP="00ED69D5">
      <w:pPr>
        <w:spacing w:line="360" w:lineRule="auto"/>
        <w:ind w:firstLine="709"/>
        <w:jc w:val="both"/>
        <w:rPr>
          <w:sz w:val="28"/>
          <w:szCs w:val="28"/>
        </w:rPr>
      </w:pPr>
      <w:r w:rsidRPr="001307DE">
        <w:rPr>
          <w:sz w:val="28"/>
          <w:szCs w:val="28"/>
        </w:rPr>
        <w:t>Правильное установление надлежащего характера ответчика, определяет возможность будущего исполнения судебного решения. Если судебное решение будет вынесено в отношении ненадлежащего ответчика, т.е. лица, которое не является должником в обязательственном правоотношении, либо государственного органа, не компетентного в разрешении соответствующего вопроса, то в таком случае истец не получит необходимого для него правового результата.</w:t>
      </w:r>
      <w:r w:rsidRPr="001307DE">
        <w:rPr>
          <w:rStyle w:val="ab"/>
          <w:sz w:val="28"/>
          <w:szCs w:val="28"/>
        </w:rPr>
        <w:footnoteReference w:id="15"/>
      </w:r>
    </w:p>
    <w:p w:rsidR="00ED69D5" w:rsidRPr="001307DE" w:rsidRDefault="00ED69D5" w:rsidP="00ED69D5">
      <w:pPr>
        <w:spacing w:line="360" w:lineRule="auto"/>
        <w:ind w:firstLine="709"/>
        <w:jc w:val="both"/>
        <w:rPr>
          <w:i/>
          <w:iCs/>
          <w:kern w:val="32"/>
          <w:sz w:val="28"/>
          <w:szCs w:val="28"/>
        </w:rPr>
      </w:pPr>
      <w:r w:rsidRPr="001307DE">
        <w:rPr>
          <w:i/>
          <w:iCs/>
          <w:kern w:val="32"/>
          <w:sz w:val="28"/>
          <w:szCs w:val="28"/>
        </w:rPr>
        <w:t>Порядок замены ненадлежащей стороны:</w:t>
      </w:r>
    </w:p>
    <w:p w:rsidR="00ED69D5" w:rsidRPr="001307DE" w:rsidRDefault="00ED69D5" w:rsidP="00ED69D5">
      <w:pPr>
        <w:pStyle w:val="a5"/>
        <w:spacing w:after="0" w:line="360" w:lineRule="auto"/>
        <w:ind w:left="0" w:firstLine="709"/>
        <w:jc w:val="both"/>
        <w:rPr>
          <w:sz w:val="28"/>
          <w:szCs w:val="28"/>
        </w:rPr>
      </w:pPr>
      <w:r w:rsidRPr="001307DE">
        <w:rPr>
          <w:sz w:val="28"/>
          <w:szCs w:val="28"/>
        </w:rPr>
        <w:t>В соответствии со ст. 41 ГПК РФ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 О замене ответчика суд выносит определение. В случае, если истец не согласен на замену ненадлежащего ответчика другим лицом, суд рассматривает дело по предъявленному иску.</w:t>
      </w:r>
      <w:r w:rsidRPr="001307DE">
        <w:rPr>
          <w:rStyle w:val="ab"/>
          <w:sz w:val="28"/>
          <w:szCs w:val="28"/>
        </w:rPr>
        <w:footnoteReference w:id="16"/>
      </w:r>
    </w:p>
    <w:p w:rsidR="00ED69D5" w:rsidRDefault="00ED69D5" w:rsidP="00ED69D5">
      <w:pPr>
        <w:pStyle w:val="a5"/>
        <w:spacing w:after="0" w:line="360" w:lineRule="auto"/>
        <w:ind w:left="0" w:firstLine="709"/>
        <w:jc w:val="both"/>
        <w:rPr>
          <w:sz w:val="28"/>
          <w:szCs w:val="28"/>
          <w:lang w:val="en-US"/>
        </w:rPr>
      </w:pPr>
      <w:r w:rsidRPr="001307DE">
        <w:rPr>
          <w:sz w:val="28"/>
          <w:szCs w:val="28"/>
        </w:rPr>
        <w:t>Следует иметь ввиду, что ненадлежащий ответчик, хотя и не является участником спорного материального правоотношения, но тем не менее является субъектом гражданского процесса, наделенного всеми правами и обязанностями стороны.</w:t>
      </w:r>
      <w:r w:rsidRPr="001307DE">
        <w:rPr>
          <w:rStyle w:val="ab"/>
          <w:sz w:val="28"/>
          <w:szCs w:val="28"/>
        </w:rPr>
        <w:footnoteReference w:id="17"/>
      </w:r>
    </w:p>
    <w:p w:rsidR="00ED69D5" w:rsidRPr="00687973" w:rsidRDefault="00ED69D5" w:rsidP="00ED69D5">
      <w:pPr>
        <w:pStyle w:val="a5"/>
        <w:spacing w:after="0" w:line="360" w:lineRule="auto"/>
        <w:ind w:left="0" w:firstLine="709"/>
        <w:jc w:val="both"/>
        <w:rPr>
          <w:sz w:val="28"/>
          <w:szCs w:val="28"/>
          <w:lang w:val="en-US"/>
        </w:rPr>
      </w:pPr>
    </w:p>
    <w:p w:rsidR="00ED69D5" w:rsidRPr="00687973" w:rsidRDefault="00ED69D5" w:rsidP="00ED69D5">
      <w:pPr>
        <w:pStyle w:val="2"/>
        <w:spacing w:before="0" w:after="0" w:line="360" w:lineRule="auto"/>
        <w:ind w:firstLine="709"/>
        <w:rPr>
          <w:rFonts w:cs="Times New Roman"/>
          <w:i w:val="0"/>
          <w:sz w:val="28"/>
          <w:lang w:val="en-US"/>
        </w:rPr>
      </w:pPr>
      <w:bookmarkStart w:id="11" w:name="_Toc228562503"/>
      <w:r w:rsidRPr="00687973">
        <w:rPr>
          <w:rFonts w:cs="Times New Roman"/>
          <w:i w:val="0"/>
          <w:sz w:val="28"/>
        </w:rPr>
        <w:t>2.2 Процессуальное соучастие</w:t>
      </w:r>
      <w:bookmarkEnd w:id="11"/>
    </w:p>
    <w:p w:rsidR="00ED69D5" w:rsidRPr="00687973" w:rsidRDefault="00ED69D5" w:rsidP="00ED69D5">
      <w:pPr>
        <w:rPr>
          <w:lang w:val="en-US"/>
        </w:rPr>
      </w:pPr>
    </w:p>
    <w:p w:rsidR="00ED69D5" w:rsidRPr="001307DE" w:rsidRDefault="00ED69D5" w:rsidP="00ED69D5">
      <w:pPr>
        <w:pStyle w:val="a7"/>
        <w:spacing w:line="360" w:lineRule="auto"/>
        <w:ind w:firstLine="709"/>
        <w:jc w:val="both"/>
        <w:rPr>
          <w:rFonts w:ascii="Times New Roman" w:hAnsi="Times New Roman"/>
          <w:sz w:val="28"/>
          <w:szCs w:val="28"/>
        </w:rPr>
      </w:pPr>
      <w:r w:rsidRPr="001307DE">
        <w:rPr>
          <w:rFonts w:ascii="Times New Roman" w:hAnsi="Times New Roman"/>
          <w:sz w:val="28"/>
          <w:szCs w:val="28"/>
        </w:rPr>
        <w:t>Не всегда в качестве истца или ответчика выступает одно и то же физическое либо юридическое лицо. В соответствии со ст. 40 ГПК РФ иск может быть предъявлен совместно несколькими истцами или к нескольким ответчикам. По различным причинам, но прежде всего в силу сложности субъектного состава материальных правоотношений на стороне истца или ответчика может выступать несколько различных лиц. Одновременное участие в гражданском процессе на стороне истца или ответчика, на обеих сторонах одновременно нескольких лиц называется процессуальным соучастием.</w:t>
      </w:r>
      <w:r w:rsidRPr="001307DE">
        <w:rPr>
          <w:rStyle w:val="ab"/>
          <w:rFonts w:ascii="Times New Roman" w:hAnsi="Times New Roman"/>
          <w:sz w:val="28"/>
          <w:szCs w:val="28"/>
        </w:rPr>
        <w:footnoteReference w:id="18"/>
      </w:r>
    </w:p>
    <w:p w:rsidR="00ED69D5" w:rsidRPr="001307DE" w:rsidRDefault="00ED69D5" w:rsidP="00ED69D5">
      <w:pPr>
        <w:spacing w:line="360" w:lineRule="auto"/>
        <w:ind w:firstLine="709"/>
        <w:jc w:val="both"/>
        <w:rPr>
          <w:sz w:val="28"/>
          <w:szCs w:val="28"/>
        </w:rPr>
      </w:pPr>
      <w:r w:rsidRPr="001307DE">
        <w:rPr>
          <w:sz w:val="28"/>
          <w:szCs w:val="28"/>
        </w:rPr>
        <w:t>Сторон в гражданском процессе всегда только две — истец и ответчик. Количество участвующих на обеих сторонах лиц значения не имеет. Соучастники именуются либо соистцами (если они выступают на стороне истца), либо соответчиками (на стороне ответчика).</w:t>
      </w:r>
    </w:p>
    <w:p w:rsidR="00ED69D5" w:rsidRPr="001307DE" w:rsidRDefault="00ED69D5" w:rsidP="00ED69D5">
      <w:pPr>
        <w:spacing w:line="360" w:lineRule="auto"/>
        <w:ind w:firstLine="709"/>
        <w:jc w:val="both"/>
        <w:rPr>
          <w:sz w:val="28"/>
          <w:szCs w:val="28"/>
        </w:rPr>
      </w:pPr>
      <w:r w:rsidRPr="001307DE">
        <w:rPr>
          <w:sz w:val="28"/>
          <w:szCs w:val="28"/>
        </w:rPr>
        <w:t>Цель процессуального соучастия — облегчить рассмотрение судом гражданских дел, более быстро и эффективно защитить права граждан. Основаниями процессуального соучастия</w:t>
      </w:r>
      <w:r>
        <w:rPr>
          <w:sz w:val="28"/>
          <w:szCs w:val="28"/>
        </w:rPr>
        <w:t xml:space="preserve"> </w:t>
      </w:r>
      <w:r w:rsidRPr="001307DE">
        <w:rPr>
          <w:sz w:val="28"/>
          <w:szCs w:val="28"/>
        </w:rPr>
        <w:t>согласно ч.2 ст.40 ГПК РФ выступают: 1)</w:t>
      </w:r>
      <w:r>
        <w:rPr>
          <w:sz w:val="28"/>
          <w:szCs w:val="28"/>
        </w:rPr>
        <w:t xml:space="preserve"> </w:t>
      </w:r>
      <w:r w:rsidRPr="001307DE">
        <w:rPr>
          <w:sz w:val="28"/>
          <w:szCs w:val="28"/>
        </w:rPr>
        <w:t>предметом спора являются общие права и обязанности нескольких истцов или ответчиков; 2) права и обязанности нескольких истцов или ответчиков имеют одно основание; 3) предметом спора являются однородные права и обязанности.</w:t>
      </w:r>
      <w:r w:rsidRPr="001307DE">
        <w:rPr>
          <w:rStyle w:val="ab"/>
          <w:sz w:val="28"/>
          <w:szCs w:val="28"/>
        </w:rPr>
        <w:footnoteReference w:id="19"/>
      </w:r>
    </w:p>
    <w:p w:rsidR="00ED69D5" w:rsidRPr="001307DE" w:rsidRDefault="00ED69D5" w:rsidP="00ED69D5">
      <w:pPr>
        <w:spacing w:line="360" w:lineRule="auto"/>
        <w:ind w:firstLine="709"/>
        <w:jc w:val="both"/>
        <w:rPr>
          <w:sz w:val="28"/>
          <w:szCs w:val="28"/>
        </w:rPr>
      </w:pPr>
      <w:r w:rsidRPr="001307DE">
        <w:rPr>
          <w:sz w:val="28"/>
          <w:szCs w:val="28"/>
        </w:rPr>
        <w:t>Классификация соучастия производится по двум основаниям: процессуальному и материально-правовому.</w:t>
      </w:r>
    </w:p>
    <w:p w:rsidR="00ED69D5" w:rsidRPr="001307DE" w:rsidRDefault="00ED69D5" w:rsidP="00ED69D5">
      <w:pPr>
        <w:spacing w:line="360" w:lineRule="auto"/>
        <w:ind w:firstLine="709"/>
        <w:jc w:val="both"/>
        <w:rPr>
          <w:sz w:val="28"/>
          <w:szCs w:val="28"/>
        </w:rPr>
      </w:pPr>
      <w:r w:rsidRPr="001307DE">
        <w:rPr>
          <w:sz w:val="28"/>
          <w:szCs w:val="28"/>
        </w:rPr>
        <w:t>По процессуально-правовому критерию различается три вида соучастия в зависимости оттого, на чьей стороне оно имеет место:</w:t>
      </w:r>
    </w:p>
    <w:p w:rsidR="00ED69D5" w:rsidRPr="001307DE" w:rsidRDefault="00ED69D5" w:rsidP="00ED69D5">
      <w:pPr>
        <w:spacing w:line="360" w:lineRule="auto"/>
        <w:ind w:firstLine="709"/>
        <w:jc w:val="both"/>
        <w:rPr>
          <w:sz w:val="28"/>
          <w:szCs w:val="28"/>
        </w:rPr>
      </w:pPr>
      <w:r w:rsidRPr="001307DE">
        <w:rPr>
          <w:sz w:val="28"/>
          <w:szCs w:val="28"/>
        </w:rPr>
        <w:t>• активное соучастие — когда на стороне истца одновременно участвует несколько лиц;</w:t>
      </w:r>
    </w:p>
    <w:p w:rsidR="00ED69D5" w:rsidRPr="001307DE" w:rsidRDefault="00ED69D5" w:rsidP="00ED69D5">
      <w:pPr>
        <w:spacing w:line="360" w:lineRule="auto"/>
        <w:ind w:firstLine="709"/>
        <w:jc w:val="both"/>
        <w:rPr>
          <w:sz w:val="28"/>
          <w:szCs w:val="28"/>
        </w:rPr>
      </w:pPr>
      <w:r w:rsidRPr="001307DE">
        <w:rPr>
          <w:sz w:val="28"/>
          <w:szCs w:val="28"/>
        </w:rPr>
        <w:t>• пассивное соучастие — когда на стороне ответчика одновременно участвует несколько лиц;</w:t>
      </w:r>
    </w:p>
    <w:p w:rsidR="00ED69D5" w:rsidRPr="001307DE" w:rsidRDefault="00ED69D5" w:rsidP="00ED69D5">
      <w:pPr>
        <w:spacing w:line="360" w:lineRule="auto"/>
        <w:ind w:firstLine="709"/>
        <w:jc w:val="both"/>
        <w:rPr>
          <w:sz w:val="28"/>
          <w:szCs w:val="28"/>
        </w:rPr>
      </w:pPr>
      <w:r w:rsidRPr="001307DE">
        <w:rPr>
          <w:sz w:val="28"/>
          <w:szCs w:val="28"/>
        </w:rPr>
        <w:t>• смешанное соучастие — когда одновременно на стороне истца и ответчика участвует несколько лиц.</w:t>
      </w:r>
    </w:p>
    <w:p w:rsidR="00ED69D5" w:rsidRPr="001307DE" w:rsidRDefault="00ED69D5" w:rsidP="00ED69D5">
      <w:pPr>
        <w:spacing w:line="360" w:lineRule="auto"/>
        <w:ind w:firstLine="709"/>
        <w:jc w:val="both"/>
        <w:rPr>
          <w:sz w:val="28"/>
          <w:szCs w:val="28"/>
        </w:rPr>
      </w:pPr>
      <w:r w:rsidRPr="001307DE">
        <w:rPr>
          <w:sz w:val="28"/>
          <w:szCs w:val="28"/>
        </w:rPr>
        <w:t>По материально-правовому критерию соучастие подразделяется по степени его обязательности на:</w:t>
      </w:r>
    </w:p>
    <w:p w:rsidR="00ED69D5" w:rsidRPr="001307DE" w:rsidRDefault="00ED69D5" w:rsidP="00ED69D5">
      <w:pPr>
        <w:spacing w:line="360" w:lineRule="auto"/>
        <w:ind w:firstLine="709"/>
        <w:jc w:val="both"/>
        <w:rPr>
          <w:sz w:val="28"/>
          <w:szCs w:val="28"/>
        </w:rPr>
      </w:pPr>
      <w:r w:rsidRPr="001307DE">
        <w:rPr>
          <w:sz w:val="28"/>
          <w:szCs w:val="28"/>
        </w:rPr>
        <w:t>• обязательное (необходимое) соучастие;</w:t>
      </w:r>
    </w:p>
    <w:p w:rsidR="00ED69D5" w:rsidRPr="001307DE" w:rsidRDefault="00ED69D5" w:rsidP="00ED69D5">
      <w:pPr>
        <w:spacing w:line="360" w:lineRule="auto"/>
        <w:ind w:firstLine="709"/>
        <w:jc w:val="both"/>
        <w:rPr>
          <w:sz w:val="28"/>
          <w:szCs w:val="28"/>
        </w:rPr>
      </w:pPr>
      <w:r w:rsidRPr="001307DE">
        <w:rPr>
          <w:sz w:val="28"/>
          <w:szCs w:val="28"/>
        </w:rPr>
        <w:t>•</w:t>
      </w:r>
      <w:r>
        <w:rPr>
          <w:sz w:val="28"/>
          <w:szCs w:val="28"/>
        </w:rPr>
        <w:t xml:space="preserve"> </w:t>
      </w:r>
      <w:r w:rsidRPr="001307DE">
        <w:rPr>
          <w:sz w:val="28"/>
          <w:szCs w:val="28"/>
        </w:rPr>
        <w:t>необязательное (факультативное) соучастие.</w:t>
      </w:r>
      <w:r w:rsidRPr="001307DE">
        <w:rPr>
          <w:rStyle w:val="ab"/>
          <w:sz w:val="28"/>
          <w:szCs w:val="28"/>
        </w:rPr>
        <w:footnoteReference w:id="20"/>
      </w:r>
    </w:p>
    <w:p w:rsidR="00ED69D5" w:rsidRPr="001307DE" w:rsidRDefault="00ED69D5" w:rsidP="00ED69D5">
      <w:pPr>
        <w:spacing w:line="360" w:lineRule="auto"/>
        <w:ind w:firstLine="709"/>
        <w:jc w:val="both"/>
        <w:rPr>
          <w:i/>
          <w:kern w:val="32"/>
          <w:sz w:val="28"/>
          <w:szCs w:val="28"/>
        </w:rPr>
      </w:pPr>
      <w:r w:rsidRPr="001307DE">
        <w:rPr>
          <w:i/>
          <w:kern w:val="32"/>
          <w:sz w:val="28"/>
          <w:szCs w:val="28"/>
        </w:rPr>
        <w:t xml:space="preserve"> Необходимое соучастие</w:t>
      </w:r>
    </w:p>
    <w:p w:rsidR="00ED69D5" w:rsidRPr="001307DE" w:rsidRDefault="00ED69D5" w:rsidP="00ED69D5">
      <w:pPr>
        <w:pStyle w:val="a5"/>
        <w:spacing w:after="0" w:line="360" w:lineRule="auto"/>
        <w:ind w:left="0" w:firstLine="709"/>
        <w:jc w:val="both"/>
        <w:rPr>
          <w:sz w:val="28"/>
          <w:szCs w:val="28"/>
        </w:rPr>
      </w:pPr>
      <w:r w:rsidRPr="001307DE">
        <w:rPr>
          <w:sz w:val="28"/>
          <w:szCs w:val="28"/>
        </w:rPr>
        <w:t>Необходимое соучастие определяется предписаниями закона и характером спорного материального правоотношения, как правило их многосубъектным составом. Рассмотрение дела в отсутствие хотя бы одного из соучастников невозможно. Согласно ч.3 ст.40 ГПК РФ 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r w:rsidRPr="001307DE">
        <w:rPr>
          <w:rStyle w:val="ab"/>
          <w:sz w:val="28"/>
          <w:szCs w:val="28"/>
        </w:rPr>
        <w:footnoteReference w:id="21"/>
      </w:r>
    </w:p>
    <w:p w:rsidR="00ED69D5" w:rsidRPr="001307DE" w:rsidRDefault="00ED69D5" w:rsidP="00ED69D5">
      <w:pPr>
        <w:spacing w:line="360" w:lineRule="auto"/>
        <w:ind w:firstLine="709"/>
        <w:jc w:val="both"/>
        <w:rPr>
          <w:i/>
          <w:kern w:val="32"/>
          <w:sz w:val="28"/>
          <w:szCs w:val="28"/>
        </w:rPr>
      </w:pPr>
      <w:r w:rsidRPr="001307DE">
        <w:rPr>
          <w:i/>
          <w:kern w:val="32"/>
          <w:sz w:val="28"/>
          <w:szCs w:val="28"/>
        </w:rPr>
        <w:t>Факультативное соучастие</w:t>
      </w:r>
    </w:p>
    <w:p w:rsidR="00ED69D5" w:rsidRPr="001307DE" w:rsidRDefault="00ED69D5" w:rsidP="00ED69D5">
      <w:pPr>
        <w:spacing w:line="360" w:lineRule="auto"/>
        <w:ind w:firstLine="709"/>
        <w:jc w:val="both"/>
        <w:rPr>
          <w:sz w:val="28"/>
          <w:szCs w:val="28"/>
        </w:rPr>
      </w:pPr>
      <w:r w:rsidRPr="001307DE">
        <w:rPr>
          <w:sz w:val="28"/>
          <w:szCs w:val="28"/>
        </w:rPr>
        <w:t>Факультативное соучастие — это такое соучастие, которое допускается судом по своему усмотрению. Суд при этом руководствуется целью экономии времени, необходимого для судебного разбирательства. Обычно факультативное соучастие определяется взаимосвязью рассматриваемых судом требований.</w:t>
      </w:r>
      <w:r>
        <w:rPr>
          <w:sz w:val="28"/>
          <w:szCs w:val="28"/>
        </w:rPr>
        <w:t xml:space="preserve"> </w:t>
      </w:r>
      <w:r w:rsidRPr="001307DE">
        <w:rPr>
          <w:sz w:val="28"/>
          <w:szCs w:val="28"/>
        </w:rPr>
        <w:t>Кроме того, оно может иметь место по спорам, связанным с исполнением солидарных обязательств.</w:t>
      </w:r>
      <w:r w:rsidRPr="001307DE">
        <w:rPr>
          <w:rStyle w:val="ab"/>
          <w:sz w:val="28"/>
          <w:szCs w:val="28"/>
        </w:rPr>
        <w:footnoteReference w:id="22"/>
      </w:r>
    </w:p>
    <w:p w:rsidR="00ED69D5" w:rsidRPr="001307DE" w:rsidRDefault="00ED69D5" w:rsidP="00ED69D5">
      <w:pPr>
        <w:spacing w:line="360" w:lineRule="auto"/>
        <w:ind w:firstLine="709"/>
        <w:jc w:val="both"/>
        <w:rPr>
          <w:i/>
          <w:iCs/>
          <w:kern w:val="32"/>
          <w:sz w:val="28"/>
          <w:szCs w:val="28"/>
        </w:rPr>
      </w:pPr>
      <w:r w:rsidRPr="001307DE">
        <w:rPr>
          <w:i/>
          <w:iCs/>
          <w:kern w:val="32"/>
          <w:sz w:val="28"/>
          <w:szCs w:val="28"/>
        </w:rPr>
        <w:t>Процессуальные права и обязанности соучастников</w:t>
      </w:r>
    </w:p>
    <w:p w:rsidR="00ED69D5" w:rsidRDefault="00ED69D5" w:rsidP="00ED69D5">
      <w:pPr>
        <w:spacing w:line="360" w:lineRule="auto"/>
        <w:ind w:firstLine="709"/>
        <w:jc w:val="both"/>
        <w:rPr>
          <w:sz w:val="28"/>
          <w:szCs w:val="28"/>
          <w:lang w:val="en-US"/>
        </w:rPr>
      </w:pPr>
      <w:r w:rsidRPr="001307DE">
        <w:rPr>
          <w:sz w:val="28"/>
          <w:szCs w:val="28"/>
        </w:rPr>
        <w:t>Соучастники наделяются равными процессуальными правами и несут одинаковые процессуальные обязанности, перечисленные в ст. 35, 39 и других статьях ГПК. При этом каждый из соучастников по отношению к другой стороне выступает в процессе самостоятельно. Вместе с тем соучастники имеют дополнительные процессуальные права. В частности, соучастники могут поручить ведение дела одному или нескольким из соучастников.</w:t>
      </w:r>
      <w:r w:rsidRPr="001307DE">
        <w:rPr>
          <w:rStyle w:val="ab"/>
          <w:sz w:val="28"/>
          <w:szCs w:val="28"/>
        </w:rPr>
        <w:footnoteReference w:id="23"/>
      </w:r>
    </w:p>
    <w:p w:rsidR="00ED69D5" w:rsidRPr="00687973" w:rsidRDefault="00ED69D5" w:rsidP="00ED69D5">
      <w:pPr>
        <w:spacing w:line="360" w:lineRule="auto"/>
        <w:ind w:firstLine="709"/>
        <w:jc w:val="center"/>
        <w:rPr>
          <w:b/>
          <w:sz w:val="28"/>
          <w:lang w:val="en-US"/>
        </w:rPr>
      </w:pPr>
      <w:r>
        <w:rPr>
          <w:sz w:val="28"/>
          <w:szCs w:val="28"/>
          <w:lang w:val="en-US"/>
        </w:rPr>
        <w:br w:type="page"/>
      </w:r>
      <w:bookmarkStart w:id="12" w:name="_Toc228562504"/>
      <w:r w:rsidRPr="00687973">
        <w:rPr>
          <w:b/>
          <w:sz w:val="28"/>
        </w:rPr>
        <w:t>2.3</w:t>
      </w:r>
      <w:r w:rsidRPr="00687973">
        <w:rPr>
          <w:b/>
          <w:sz w:val="28"/>
          <w:lang w:val="en-US"/>
        </w:rPr>
        <w:t xml:space="preserve"> </w:t>
      </w:r>
      <w:r w:rsidRPr="00687973">
        <w:rPr>
          <w:b/>
          <w:sz w:val="28"/>
        </w:rPr>
        <w:t>Процессуальное правопреемство</w:t>
      </w:r>
      <w:bookmarkEnd w:id="12"/>
    </w:p>
    <w:p w:rsidR="00ED69D5" w:rsidRPr="00687973" w:rsidRDefault="00ED69D5" w:rsidP="00ED69D5">
      <w:pPr>
        <w:spacing w:line="360" w:lineRule="auto"/>
        <w:ind w:firstLine="709"/>
        <w:jc w:val="both"/>
        <w:rPr>
          <w:sz w:val="28"/>
          <w:lang w:val="en-US"/>
        </w:rPr>
      </w:pPr>
    </w:p>
    <w:p w:rsidR="00ED69D5" w:rsidRPr="001307DE" w:rsidRDefault="00ED69D5" w:rsidP="00ED69D5">
      <w:pPr>
        <w:pStyle w:val="a5"/>
        <w:spacing w:after="0" w:line="360" w:lineRule="auto"/>
        <w:ind w:left="0" w:firstLine="709"/>
        <w:jc w:val="both"/>
        <w:rPr>
          <w:sz w:val="28"/>
          <w:szCs w:val="28"/>
        </w:rPr>
      </w:pPr>
      <w:r w:rsidRPr="001307DE">
        <w:rPr>
          <w:sz w:val="28"/>
          <w:szCs w:val="28"/>
        </w:rPr>
        <w:t>Процессуальные права и обязанности во время судопроизводства по конкретному делу могут переходить от одних лиц, бывших стороной в гражданском процессе, к другим лицам. Поэтому процессуальное правопреемство</w:t>
      </w:r>
      <w:r w:rsidRPr="001307DE">
        <w:rPr>
          <w:i/>
          <w:sz w:val="28"/>
          <w:szCs w:val="28"/>
        </w:rPr>
        <w:t xml:space="preserve"> </w:t>
      </w:r>
      <w:r w:rsidRPr="001307DE">
        <w:rPr>
          <w:sz w:val="28"/>
          <w:szCs w:val="28"/>
        </w:rPr>
        <w:t xml:space="preserve">— это переход процессуальных прав и обязанностей во время процесса от одного лица (стороны по делу) к другому, ранее не участвовавшему в деле. </w:t>
      </w:r>
    </w:p>
    <w:p w:rsidR="00ED69D5" w:rsidRPr="001307DE" w:rsidRDefault="00ED69D5" w:rsidP="00ED69D5">
      <w:pPr>
        <w:pStyle w:val="a7"/>
        <w:spacing w:line="360" w:lineRule="auto"/>
        <w:ind w:firstLine="709"/>
        <w:jc w:val="both"/>
        <w:rPr>
          <w:rFonts w:ascii="Times New Roman" w:hAnsi="Times New Roman"/>
          <w:sz w:val="28"/>
          <w:szCs w:val="28"/>
        </w:rPr>
      </w:pPr>
      <w:r w:rsidRPr="001307DE">
        <w:rPr>
          <w:rFonts w:ascii="Times New Roman" w:hAnsi="Times New Roman"/>
          <w:sz w:val="28"/>
          <w:szCs w:val="28"/>
        </w:rPr>
        <w:t>Переход процессуальных прав и обязанностей возможен не только от стороны, но и от третьего лица к другим лицам — правопреемникам. Процессуальное правопреемство в соответствии со ст. 44 ГПК возможно на любой стадии гражданского судопроизводства.</w:t>
      </w:r>
      <w:r w:rsidRPr="001307DE">
        <w:rPr>
          <w:rStyle w:val="ab"/>
          <w:rFonts w:ascii="Times New Roman" w:hAnsi="Times New Roman"/>
          <w:sz w:val="28"/>
          <w:szCs w:val="28"/>
        </w:rPr>
        <w:footnoteReference w:id="24"/>
      </w:r>
      <w:r w:rsidRPr="001307DE">
        <w:rPr>
          <w:rFonts w:ascii="Times New Roman" w:hAnsi="Times New Roman"/>
          <w:sz w:val="28"/>
          <w:szCs w:val="28"/>
        </w:rPr>
        <w:t xml:space="preserve"> </w:t>
      </w:r>
    </w:p>
    <w:p w:rsidR="00ED69D5" w:rsidRPr="001307DE" w:rsidRDefault="00ED69D5" w:rsidP="00ED69D5">
      <w:pPr>
        <w:pStyle w:val="a7"/>
        <w:spacing w:line="360" w:lineRule="auto"/>
        <w:ind w:firstLine="709"/>
        <w:jc w:val="both"/>
        <w:rPr>
          <w:rFonts w:ascii="Times New Roman" w:hAnsi="Times New Roman"/>
          <w:sz w:val="28"/>
          <w:szCs w:val="28"/>
        </w:rPr>
      </w:pPr>
      <w:r w:rsidRPr="001307DE">
        <w:rPr>
          <w:rFonts w:ascii="Times New Roman" w:hAnsi="Times New Roman"/>
          <w:sz w:val="28"/>
          <w:szCs w:val="28"/>
        </w:rPr>
        <w:t>В качестве оснований процессуального правопреемства выступает переход материальных прав и обязанностей от стороны или третьего лица к другим лицам в течение процесса. Такими основаниями могут быть следующие юридические факты: 1) Смерть гражданина, бывшего стороной либо третьим лицом; 2) Реорганизация юридического лица (ст. 57,58 ГК РФ). 3) Уступка требования; 4) Перевод долга и в других случаях перемены лиц в обязательстве.</w:t>
      </w:r>
      <w:r w:rsidRPr="001307DE">
        <w:rPr>
          <w:rStyle w:val="ab"/>
          <w:rFonts w:ascii="Times New Roman" w:hAnsi="Times New Roman"/>
          <w:sz w:val="28"/>
          <w:szCs w:val="28"/>
        </w:rPr>
        <w:footnoteReference w:id="25"/>
      </w:r>
    </w:p>
    <w:p w:rsidR="00ED69D5" w:rsidRPr="001307DE" w:rsidRDefault="00ED69D5" w:rsidP="00ED69D5">
      <w:pPr>
        <w:pStyle w:val="a7"/>
        <w:spacing w:line="360" w:lineRule="auto"/>
        <w:ind w:firstLine="709"/>
        <w:jc w:val="both"/>
        <w:rPr>
          <w:rFonts w:ascii="Times New Roman" w:hAnsi="Times New Roman"/>
          <w:sz w:val="28"/>
          <w:szCs w:val="28"/>
        </w:rPr>
      </w:pPr>
      <w:r w:rsidRPr="001307DE">
        <w:rPr>
          <w:rFonts w:ascii="Times New Roman" w:hAnsi="Times New Roman"/>
          <w:sz w:val="28"/>
          <w:szCs w:val="28"/>
        </w:rPr>
        <w:t>Процессуальное правопреемство возможно не по всем делам, а только по спорам имущественного характера.</w:t>
      </w:r>
    </w:p>
    <w:p w:rsidR="00ED69D5" w:rsidRPr="001307DE" w:rsidRDefault="00ED69D5" w:rsidP="00ED69D5">
      <w:pPr>
        <w:pStyle w:val="a7"/>
        <w:spacing w:line="360" w:lineRule="auto"/>
        <w:ind w:firstLine="709"/>
        <w:jc w:val="both"/>
        <w:rPr>
          <w:rFonts w:ascii="Times New Roman" w:hAnsi="Times New Roman"/>
          <w:sz w:val="28"/>
          <w:szCs w:val="28"/>
        </w:rPr>
      </w:pPr>
      <w:r w:rsidRPr="001307DE">
        <w:rPr>
          <w:rFonts w:ascii="Times New Roman" w:hAnsi="Times New Roman"/>
          <w:sz w:val="28"/>
          <w:szCs w:val="28"/>
        </w:rPr>
        <w:t>Процессуальное правопреемство оформляется вынесением судебного определения. На период до вступления в процесс правопреемника суд приостанавливает производство по делу (п.1 ст.215 ГПК РФ). Для правопреемника все действия, совершенные в процессе до его вступления, обязательны в той мере, в какой они были обязательны для лица, которой правопреемник заменил. На определение суда о замене или об отказе в замене правопреемника может быть подана частная жалоба.</w:t>
      </w:r>
      <w:r w:rsidRPr="001307DE">
        <w:rPr>
          <w:rStyle w:val="ab"/>
          <w:rFonts w:ascii="Times New Roman" w:hAnsi="Times New Roman"/>
          <w:sz w:val="28"/>
          <w:szCs w:val="28"/>
        </w:rPr>
        <w:footnoteReference w:id="26"/>
      </w:r>
    </w:p>
    <w:p w:rsidR="00ED69D5" w:rsidRPr="001307DE" w:rsidRDefault="00ED69D5" w:rsidP="00ED69D5">
      <w:pPr>
        <w:spacing w:line="360" w:lineRule="auto"/>
        <w:ind w:firstLine="709"/>
        <w:jc w:val="both"/>
        <w:rPr>
          <w:sz w:val="28"/>
          <w:szCs w:val="28"/>
        </w:rPr>
      </w:pPr>
      <w:r w:rsidRPr="001307DE">
        <w:rPr>
          <w:sz w:val="28"/>
          <w:szCs w:val="28"/>
        </w:rPr>
        <w:t>Процессуальное правопреемство следует отличать от замены ненадлежащего ответчика надлежащим по следующим основаниям: во-первых</w:t>
      </w:r>
      <w:r w:rsidRPr="001307DE">
        <w:rPr>
          <w:i/>
          <w:sz w:val="28"/>
          <w:szCs w:val="28"/>
        </w:rPr>
        <w:t>,</w:t>
      </w:r>
      <w:r w:rsidRPr="001307DE">
        <w:rPr>
          <w:sz w:val="28"/>
          <w:szCs w:val="28"/>
        </w:rPr>
        <w:t xml:space="preserve"> процессуальное правопреемство имеет место по основаниям, возникшим в течение процесса, а замена ответчика основывается на обстоятельствах, возникших до возбуждения гражданского процесса; во-вторых, при процессуальном правопреемстве все процессуальные права и обязанности правопредшественника переходят к правопреемнику, при замене</w:t>
      </w:r>
      <w:r>
        <w:rPr>
          <w:sz w:val="28"/>
          <w:szCs w:val="28"/>
        </w:rPr>
        <w:t xml:space="preserve"> </w:t>
      </w:r>
      <w:r w:rsidRPr="001307DE">
        <w:rPr>
          <w:sz w:val="28"/>
          <w:szCs w:val="28"/>
        </w:rPr>
        <w:t>такой переход не происходит; в-третьих, после факта процессуального правопреемства гражданский процесс по делу продолжается, а при замене ненадлежащего ответчика начинается сначала.</w:t>
      </w:r>
      <w:r w:rsidRPr="001307DE">
        <w:rPr>
          <w:rStyle w:val="ab"/>
          <w:sz w:val="28"/>
          <w:szCs w:val="28"/>
        </w:rPr>
        <w:footnoteReference w:id="27"/>
      </w:r>
    </w:p>
    <w:p w:rsidR="00ED69D5" w:rsidRPr="001307DE" w:rsidRDefault="00ED69D5" w:rsidP="00ED69D5">
      <w:pPr>
        <w:spacing w:line="360" w:lineRule="auto"/>
        <w:ind w:firstLine="709"/>
        <w:jc w:val="both"/>
        <w:rPr>
          <w:kern w:val="32"/>
          <w:sz w:val="28"/>
          <w:szCs w:val="28"/>
        </w:rPr>
      </w:pPr>
      <w:r w:rsidRPr="001307DE">
        <w:rPr>
          <w:sz w:val="28"/>
          <w:szCs w:val="28"/>
        </w:rPr>
        <w:t>От процессуального правопреемства следует также отличать ряд случаев, когда после смерти лица возможно путем возбуждения нового гражданского дела в суде достижение для заинтересованных лиц необходимого правового результата.</w:t>
      </w:r>
      <w:r w:rsidRPr="001307DE">
        <w:rPr>
          <w:rStyle w:val="ab"/>
          <w:sz w:val="28"/>
          <w:szCs w:val="28"/>
        </w:rPr>
        <w:footnoteReference w:id="28"/>
      </w:r>
    </w:p>
    <w:p w:rsidR="00ED69D5" w:rsidRPr="00687973" w:rsidRDefault="00ED69D5" w:rsidP="00ED69D5">
      <w:pPr>
        <w:spacing w:line="360" w:lineRule="auto"/>
        <w:ind w:firstLine="709"/>
        <w:jc w:val="center"/>
        <w:rPr>
          <w:b/>
          <w:sz w:val="28"/>
          <w:szCs w:val="28"/>
        </w:rPr>
      </w:pPr>
      <w:r>
        <w:rPr>
          <w:b/>
          <w:kern w:val="32"/>
          <w:sz w:val="28"/>
          <w:szCs w:val="28"/>
        </w:rPr>
        <w:br w:type="page"/>
      </w:r>
      <w:bookmarkStart w:id="13" w:name="_Toc228562505"/>
      <w:r w:rsidRPr="00687973">
        <w:rPr>
          <w:b/>
          <w:sz w:val="28"/>
          <w:szCs w:val="28"/>
        </w:rPr>
        <w:t>Глава 3. Понятие и состав третьих лиц</w:t>
      </w:r>
      <w:bookmarkEnd w:id="13"/>
    </w:p>
    <w:p w:rsidR="00ED69D5" w:rsidRPr="00687973" w:rsidRDefault="00ED69D5" w:rsidP="00ED69D5">
      <w:pPr>
        <w:spacing w:line="360" w:lineRule="auto"/>
        <w:ind w:firstLine="709"/>
        <w:jc w:val="center"/>
        <w:rPr>
          <w:b/>
          <w:sz w:val="28"/>
          <w:szCs w:val="28"/>
        </w:rPr>
      </w:pPr>
    </w:p>
    <w:p w:rsidR="00ED69D5" w:rsidRPr="001307DE" w:rsidRDefault="00ED69D5" w:rsidP="00ED69D5">
      <w:pPr>
        <w:spacing w:line="360" w:lineRule="auto"/>
        <w:ind w:firstLine="709"/>
        <w:jc w:val="both"/>
        <w:rPr>
          <w:kern w:val="32"/>
          <w:sz w:val="28"/>
          <w:szCs w:val="28"/>
        </w:rPr>
      </w:pPr>
      <w:r w:rsidRPr="001307DE">
        <w:rPr>
          <w:kern w:val="32"/>
          <w:sz w:val="28"/>
          <w:szCs w:val="28"/>
        </w:rPr>
        <w:t>Третьи лица в гражданском процессе относятся к той же группе лиц, участвующих в деле, что и стороны (истец и ответчик). Их правовое положение характеризуется тем, что они, как и стороны, имеют и материально-правовую, и процессуально-правовую заинтересованность в исходе дела. Выступают в процессе от своего имени и в защиту своих интересов.</w:t>
      </w:r>
    </w:p>
    <w:p w:rsidR="00ED69D5" w:rsidRPr="001307DE" w:rsidRDefault="00ED69D5" w:rsidP="00ED69D5">
      <w:pPr>
        <w:spacing w:line="360" w:lineRule="auto"/>
        <w:ind w:firstLine="709"/>
        <w:jc w:val="both"/>
        <w:rPr>
          <w:kern w:val="32"/>
          <w:sz w:val="28"/>
          <w:szCs w:val="28"/>
        </w:rPr>
      </w:pPr>
      <w:r w:rsidRPr="001307DE">
        <w:rPr>
          <w:kern w:val="32"/>
          <w:sz w:val="28"/>
          <w:szCs w:val="28"/>
        </w:rPr>
        <w:t>Участие третьих лиц в гражданском процессе допускается, поскольку решение, вынесенное по спору между истцом и ответчиком может послужить основанием для привлечения их в процесс. Этим объясняется то обстоятельство, что у третьих лиц всегда существует известная материально-правовая заинтересованность в исходе дела.</w:t>
      </w:r>
      <w:r w:rsidRPr="001307DE">
        <w:rPr>
          <w:rStyle w:val="ab"/>
          <w:kern w:val="32"/>
          <w:sz w:val="28"/>
          <w:szCs w:val="28"/>
        </w:rPr>
        <w:footnoteReference w:id="29"/>
      </w:r>
    </w:p>
    <w:p w:rsidR="00ED69D5" w:rsidRPr="001307DE" w:rsidRDefault="00ED69D5" w:rsidP="00ED69D5">
      <w:pPr>
        <w:spacing w:line="360" w:lineRule="auto"/>
        <w:ind w:firstLine="709"/>
        <w:jc w:val="both"/>
        <w:rPr>
          <w:kern w:val="32"/>
          <w:sz w:val="28"/>
          <w:szCs w:val="28"/>
        </w:rPr>
      </w:pPr>
      <w:r w:rsidRPr="001307DE">
        <w:rPr>
          <w:kern w:val="32"/>
          <w:sz w:val="28"/>
          <w:szCs w:val="28"/>
        </w:rPr>
        <w:t>Третьи лица участвуют в гражданском процессе для защиты своих прав и охраняемых законом интересов, которые не совпадают с интересами истца и ответчика, поскольку решение суда, вынесенное по спору между первоначальными сторонами, может затронуть в той или иной мере права и интересы этих лиц.</w:t>
      </w:r>
    </w:p>
    <w:p w:rsidR="00ED69D5" w:rsidRPr="001307DE" w:rsidRDefault="00ED69D5" w:rsidP="00ED69D5">
      <w:pPr>
        <w:spacing w:line="360" w:lineRule="auto"/>
        <w:ind w:firstLine="709"/>
        <w:jc w:val="both"/>
        <w:rPr>
          <w:kern w:val="32"/>
          <w:sz w:val="28"/>
          <w:szCs w:val="28"/>
        </w:rPr>
      </w:pPr>
      <w:r w:rsidRPr="001307DE">
        <w:rPr>
          <w:kern w:val="32"/>
          <w:sz w:val="28"/>
          <w:szCs w:val="28"/>
        </w:rPr>
        <w:t>В случае участия третьих лиц в процессе суд сталкивается с несколькими материальными правоотношениями, находящимися в неразрывной связи и взаимозависимости.</w:t>
      </w:r>
    </w:p>
    <w:p w:rsidR="00ED69D5" w:rsidRPr="001307DE" w:rsidRDefault="00ED69D5" w:rsidP="00ED69D5">
      <w:pPr>
        <w:spacing w:line="360" w:lineRule="auto"/>
        <w:ind w:firstLine="709"/>
        <w:jc w:val="both"/>
        <w:rPr>
          <w:kern w:val="32"/>
          <w:sz w:val="28"/>
          <w:szCs w:val="28"/>
        </w:rPr>
      </w:pPr>
      <w:r w:rsidRPr="001307DE">
        <w:rPr>
          <w:kern w:val="32"/>
          <w:sz w:val="28"/>
          <w:szCs w:val="28"/>
        </w:rPr>
        <w:t>Субъекты материальных правоотношений вступают в начатый процесс для защиты своих интересов.</w:t>
      </w:r>
      <w:r w:rsidRPr="001307DE">
        <w:rPr>
          <w:rStyle w:val="ab"/>
          <w:kern w:val="32"/>
          <w:sz w:val="28"/>
          <w:szCs w:val="28"/>
        </w:rPr>
        <w:footnoteReference w:id="30"/>
      </w:r>
    </w:p>
    <w:p w:rsidR="00ED69D5" w:rsidRPr="001307DE" w:rsidRDefault="00ED69D5" w:rsidP="00ED69D5">
      <w:pPr>
        <w:spacing w:line="360" w:lineRule="auto"/>
        <w:ind w:firstLine="709"/>
        <w:jc w:val="both"/>
        <w:rPr>
          <w:kern w:val="32"/>
          <w:sz w:val="28"/>
          <w:szCs w:val="28"/>
        </w:rPr>
      </w:pPr>
      <w:r w:rsidRPr="001307DE">
        <w:rPr>
          <w:kern w:val="32"/>
          <w:sz w:val="28"/>
          <w:szCs w:val="28"/>
        </w:rPr>
        <w:t>Участие третьих лиц в гражданском процессе является одним из случаев осложнения процесса по субъектному составу. В связи с этим третьих лиц следует отличать от соистцов или соответчиков, которые занимают в процессе самостоятельное положение, и требования их не исключают друг друга.</w:t>
      </w:r>
    </w:p>
    <w:p w:rsidR="00ED69D5" w:rsidRPr="001307DE" w:rsidRDefault="00ED69D5" w:rsidP="00ED69D5">
      <w:pPr>
        <w:spacing w:line="360" w:lineRule="auto"/>
        <w:ind w:firstLine="709"/>
        <w:jc w:val="both"/>
        <w:rPr>
          <w:kern w:val="32"/>
          <w:sz w:val="28"/>
          <w:szCs w:val="28"/>
        </w:rPr>
      </w:pPr>
      <w:r w:rsidRPr="001307DE">
        <w:rPr>
          <w:kern w:val="32"/>
          <w:sz w:val="28"/>
          <w:szCs w:val="28"/>
        </w:rPr>
        <w:t>Третьи лица имеют материальные правоотношения только с тем лицом, на стороне которого они выступают. У них отсутствует наличие связи с противоположной стороной.</w:t>
      </w:r>
      <w:r w:rsidRPr="001307DE">
        <w:rPr>
          <w:rStyle w:val="ab"/>
          <w:kern w:val="32"/>
          <w:sz w:val="28"/>
          <w:szCs w:val="28"/>
        </w:rPr>
        <w:footnoteReference w:id="31"/>
      </w:r>
    </w:p>
    <w:p w:rsidR="00ED69D5" w:rsidRPr="001307DE" w:rsidRDefault="00ED69D5" w:rsidP="00ED69D5">
      <w:pPr>
        <w:spacing w:line="360" w:lineRule="auto"/>
        <w:ind w:firstLine="709"/>
        <w:jc w:val="both"/>
        <w:rPr>
          <w:kern w:val="32"/>
          <w:sz w:val="28"/>
          <w:szCs w:val="28"/>
        </w:rPr>
      </w:pPr>
      <w:r w:rsidRPr="001307DE">
        <w:rPr>
          <w:kern w:val="32"/>
          <w:sz w:val="28"/>
          <w:szCs w:val="28"/>
        </w:rPr>
        <w:t>Закон предусматривает возможность участия в гражданском процессе двух видов третьих лиц: третьи лица, заявляющие самостоятельные относительно предмета спора (ст.42 ГПК РФ), и третьи лица, не заявляющие самостоятельных требований относительно предмета спора (ст.43 ГПК РФ).</w:t>
      </w:r>
    </w:p>
    <w:p w:rsidR="00ED69D5" w:rsidRPr="001307DE" w:rsidRDefault="00ED69D5" w:rsidP="00ED69D5">
      <w:pPr>
        <w:spacing w:line="360" w:lineRule="auto"/>
        <w:ind w:firstLine="709"/>
        <w:jc w:val="both"/>
        <w:rPr>
          <w:kern w:val="32"/>
          <w:sz w:val="28"/>
          <w:szCs w:val="28"/>
        </w:rPr>
      </w:pPr>
      <w:r w:rsidRPr="001307DE">
        <w:rPr>
          <w:kern w:val="32"/>
          <w:sz w:val="28"/>
          <w:szCs w:val="28"/>
        </w:rPr>
        <w:t>Вопрос о вступлении третьих лиц в процесс решается, как правило, на стадии подготовки дела к судебному разбирательству. Вместе с тем закон допускает возможность вступления в дело третьих лиц до принятия судом первой инстанции судебного постановления по делу, рассмотрение дела происходит с самого начала (ч.1,2 ст.42 и ч.2 ст.43 ГПК РФ).</w:t>
      </w:r>
    </w:p>
    <w:p w:rsidR="00ED69D5" w:rsidRDefault="00ED69D5" w:rsidP="00ED69D5">
      <w:pPr>
        <w:spacing w:line="360" w:lineRule="auto"/>
        <w:ind w:firstLine="709"/>
        <w:jc w:val="both"/>
        <w:rPr>
          <w:kern w:val="32"/>
          <w:sz w:val="28"/>
          <w:szCs w:val="28"/>
          <w:lang w:val="en-US"/>
        </w:rPr>
      </w:pPr>
      <w:r w:rsidRPr="001307DE">
        <w:rPr>
          <w:kern w:val="32"/>
          <w:sz w:val="28"/>
          <w:szCs w:val="28"/>
        </w:rPr>
        <w:t>Третьи лица – предполагаемые субъекты материальных правоотношений, взаимосвязанных со спорным правоотношением, которые являются предметом судебного разбирательства, вступающие в начавшийся между первоначальными сторонами процесс с целью защиты своих субъективных прав либо охраняемых законом интересов.</w:t>
      </w:r>
      <w:r w:rsidRPr="001307DE">
        <w:rPr>
          <w:rStyle w:val="ab"/>
          <w:kern w:val="32"/>
          <w:sz w:val="28"/>
          <w:szCs w:val="28"/>
        </w:rPr>
        <w:footnoteReference w:id="32"/>
      </w:r>
    </w:p>
    <w:p w:rsidR="00ED69D5" w:rsidRPr="00687973" w:rsidRDefault="00ED69D5" w:rsidP="00ED69D5">
      <w:pPr>
        <w:spacing w:line="360" w:lineRule="auto"/>
        <w:ind w:firstLine="709"/>
        <w:jc w:val="both"/>
        <w:rPr>
          <w:kern w:val="32"/>
          <w:sz w:val="28"/>
          <w:szCs w:val="28"/>
          <w:lang w:val="en-US"/>
        </w:rPr>
      </w:pPr>
    </w:p>
    <w:p w:rsidR="00ED69D5" w:rsidRPr="00687973" w:rsidRDefault="00ED69D5" w:rsidP="00ED69D5">
      <w:pPr>
        <w:pStyle w:val="2"/>
        <w:spacing w:before="0" w:after="0" w:line="360" w:lineRule="auto"/>
        <w:ind w:left="709"/>
        <w:rPr>
          <w:rFonts w:cs="Times New Roman"/>
          <w:i w:val="0"/>
          <w:sz w:val="28"/>
        </w:rPr>
      </w:pPr>
      <w:bookmarkStart w:id="14" w:name="_Toc228562506"/>
      <w:r w:rsidRPr="00687973">
        <w:rPr>
          <w:rFonts w:cs="Times New Roman"/>
          <w:i w:val="0"/>
          <w:sz w:val="28"/>
        </w:rPr>
        <w:t>3.1 Третьи лица, заявляющие самостоятельные требования относительно предмета спора</w:t>
      </w:r>
      <w:bookmarkEnd w:id="14"/>
    </w:p>
    <w:p w:rsidR="00ED69D5" w:rsidRPr="00687973" w:rsidRDefault="00ED69D5" w:rsidP="00ED69D5">
      <w:pPr>
        <w:spacing w:line="360" w:lineRule="auto"/>
        <w:ind w:firstLine="709"/>
        <w:jc w:val="both"/>
        <w:rPr>
          <w:kern w:val="32"/>
          <w:sz w:val="28"/>
          <w:szCs w:val="28"/>
        </w:rPr>
      </w:pPr>
    </w:p>
    <w:p w:rsidR="00ED69D5" w:rsidRPr="001307DE" w:rsidRDefault="00ED69D5" w:rsidP="00ED69D5">
      <w:pPr>
        <w:spacing w:line="360" w:lineRule="auto"/>
        <w:ind w:firstLine="709"/>
        <w:jc w:val="both"/>
        <w:rPr>
          <w:kern w:val="32"/>
          <w:sz w:val="28"/>
          <w:szCs w:val="28"/>
        </w:rPr>
      </w:pPr>
      <w:r w:rsidRPr="001307DE">
        <w:rPr>
          <w:kern w:val="32"/>
          <w:sz w:val="28"/>
          <w:szCs w:val="28"/>
        </w:rPr>
        <w:t>В соответствии со ст.43 ГПК РФ третьи лица, заявляющие самостоятельные требования относительно предмета спора, могут вступить в дело до постановления судом решения. Они пользуются всеми правами и несут все обязанности истца.</w:t>
      </w:r>
    </w:p>
    <w:p w:rsidR="00ED69D5" w:rsidRPr="001307DE" w:rsidRDefault="00ED69D5" w:rsidP="00ED69D5">
      <w:pPr>
        <w:spacing w:line="360" w:lineRule="auto"/>
        <w:ind w:firstLine="709"/>
        <w:jc w:val="both"/>
        <w:rPr>
          <w:kern w:val="32"/>
          <w:sz w:val="28"/>
          <w:szCs w:val="28"/>
        </w:rPr>
      </w:pPr>
      <w:r w:rsidRPr="001307DE">
        <w:rPr>
          <w:kern w:val="32"/>
          <w:sz w:val="28"/>
          <w:szCs w:val="28"/>
        </w:rPr>
        <w:t>Однако для третьего лица, заявляющего самостоятельные требования относительно предмета спора, характерны и специфические черты, отличающие его от другого вида третьих лиц.</w:t>
      </w:r>
    </w:p>
    <w:p w:rsidR="00ED69D5" w:rsidRPr="001307DE" w:rsidRDefault="00ED69D5" w:rsidP="00ED69D5">
      <w:pPr>
        <w:spacing w:line="360" w:lineRule="auto"/>
        <w:ind w:firstLine="709"/>
        <w:jc w:val="both"/>
        <w:rPr>
          <w:kern w:val="32"/>
          <w:sz w:val="28"/>
          <w:szCs w:val="28"/>
        </w:rPr>
      </w:pPr>
      <w:r w:rsidRPr="001307DE">
        <w:rPr>
          <w:kern w:val="32"/>
          <w:sz w:val="28"/>
          <w:szCs w:val="28"/>
        </w:rPr>
        <w:t>Характерные черты третьих лиц, заявляющих самостоятельные требования относительно предмета спора:</w:t>
      </w:r>
    </w:p>
    <w:p w:rsidR="00ED69D5" w:rsidRPr="001307DE" w:rsidRDefault="00ED69D5" w:rsidP="00ED69D5">
      <w:pPr>
        <w:numPr>
          <w:ilvl w:val="0"/>
          <w:numId w:val="2"/>
        </w:numPr>
        <w:spacing w:line="360" w:lineRule="auto"/>
        <w:ind w:left="0" w:firstLine="709"/>
        <w:jc w:val="both"/>
        <w:rPr>
          <w:kern w:val="32"/>
          <w:sz w:val="28"/>
          <w:szCs w:val="28"/>
        </w:rPr>
      </w:pPr>
      <w:r w:rsidRPr="001307DE">
        <w:rPr>
          <w:kern w:val="32"/>
          <w:sz w:val="28"/>
          <w:szCs w:val="28"/>
        </w:rPr>
        <w:t>Третьи лица заявляют самостоятельное требование относительно предмета, о котором спорят стороны. На предмет спора претендуют как стороны, так и третье лицо.</w:t>
      </w:r>
    </w:p>
    <w:p w:rsidR="00ED69D5" w:rsidRPr="001307DE" w:rsidRDefault="00ED69D5" w:rsidP="00ED69D5">
      <w:pPr>
        <w:numPr>
          <w:ilvl w:val="0"/>
          <w:numId w:val="2"/>
        </w:numPr>
        <w:spacing w:line="360" w:lineRule="auto"/>
        <w:ind w:left="0" w:firstLine="709"/>
        <w:jc w:val="both"/>
        <w:rPr>
          <w:kern w:val="32"/>
          <w:sz w:val="28"/>
          <w:szCs w:val="28"/>
        </w:rPr>
      </w:pPr>
      <w:r w:rsidRPr="001307DE">
        <w:rPr>
          <w:kern w:val="32"/>
          <w:sz w:val="28"/>
          <w:szCs w:val="28"/>
        </w:rPr>
        <w:t>Третьи лица, заявляющие самостоятельные требования относительно предмета спора, вступают в процесс добровольно путём подачи искового заявления. Привлечение данного вида третьих лиц в процесс помимо их воли невозможно.</w:t>
      </w:r>
    </w:p>
    <w:p w:rsidR="00ED69D5" w:rsidRPr="001307DE" w:rsidRDefault="00ED69D5" w:rsidP="00ED69D5">
      <w:pPr>
        <w:numPr>
          <w:ilvl w:val="0"/>
          <w:numId w:val="2"/>
        </w:numPr>
        <w:spacing w:line="360" w:lineRule="auto"/>
        <w:ind w:left="0" w:firstLine="709"/>
        <w:jc w:val="both"/>
        <w:rPr>
          <w:kern w:val="32"/>
          <w:sz w:val="28"/>
          <w:szCs w:val="28"/>
        </w:rPr>
      </w:pPr>
      <w:r w:rsidRPr="001307DE">
        <w:rPr>
          <w:kern w:val="32"/>
          <w:sz w:val="28"/>
          <w:szCs w:val="28"/>
        </w:rPr>
        <w:t>Они всегда вступают в начатый процесс до вынесения судом решения по делу. Это крайне важный момент в понимании отличия третьего лица, заявляющего самостоятельные требования относительно предмета спора, от истца.</w:t>
      </w:r>
    </w:p>
    <w:p w:rsidR="00ED69D5" w:rsidRPr="001307DE" w:rsidRDefault="00ED69D5" w:rsidP="00ED69D5">
      <w:pPr>
        <w:numPr>
          <w:ilvl w:val="0"/>
          <w:numId w:val="2"/>
        </w:numPr>
        <w:spacing w:line="360" w:lineRule="auto"/>
        <w:ind w:left="0" w:firstLine="709"/>
        <w:jc w:val="both"/>
        <w:rPr>
          <w:kern w:val="32"/>
          <w:sz w:val="28"/>
          <w:szCs w:val="28"/>
        </w:rPr>
      </w:pPr>
      <w:r w:rsidRPr="001307DE">
        <w:rPr>
          <w:kern w:val="32"/>
          <w:sz w:val="28"/>
          <w:szCs w:val="28"/>
        </w:rPr>
        <w:t>Они могут претендовать на весь предмет спора или на его часть.</w:t>
      </w:r>
    </w:p>
    <w:p w:rsidR="00ED69D5" w:rsidRPr="001307DE" w:rsidRDefault="00ED69D5" w:rsidP="00ED69D5">
      <w:pPr>
        <w:numPr>
          <w:ilvl w:val="0"/>
          <w:numId w:val="2"/>
        </w:numPr>
        <w:spacing w:line="360" w:lineRule="auto"/>
        <w:ind w:left="0" w:firstLine="709"/>
        <w:jc w:val="both"/>
        <w:rPr>
          <w:kern w:val="32"/>
          <w:sz w:val="28"/>
          <w:szCs w:val="28"/>
        </w:rPr>
      </w:pPr>
      <w:r w:rsidRPr="001307DE">
        <w:rPr>
          <w:kern w:val="32"/>
          <w:sz w:val="28"/>
          <w:szCs w:val="28"/>
        </w:rPr>
        <w:t>Интересы третьего лица, заявляющего самостоятельные требования относительно предмета спора, противостоят обеим сторонам, но могут противостоять одной стороне (истцу), не совпадая при этом с интересами противоположной стороны.</w:t>
      </w:r>
    </w:p>
    <w:p w:rsidR="00ED69D5" w:rsidRPr="001307DE" w:rsidRDefault="00ED69D5" w:rsidP="00ED69D5">
      <w:pPr>
        <w:spacing w:line="360" w:lineRule="auto"/>
        <w:ind w:firstLine="709"/>
        <w:jc w:val="both"/>
        <w:rPr>
          <w:kern w:val="32"/>
          <w:sz w:val="28"/>
          <w:szCs w:val="28"/>
        </w:rPr>
      </w:pPr>
      <w:r w:rsidRPr="001307DE">
        <w:rPr>
          <w:kern w:val="32"/>
          <w:sz w:val="28"/>
          <w:szCs w:val="28"/>
        </w:rPr>
        <w:t xml:space="preserve">Таким образом, </w:t>
      </w:r>
      <w:r w:rsidRPr="001307DE">
        <w:rPr>
          <w:i/>
          <w:kern w:val="32"/>
          <w:sz w:val="28"/>
          <w:szCs w:val="28"/>
        </w:rPr>
        <w:t>третье лицо, заявляющее самостоятельное требование относительно предмета спора,</w:t>
      </w:r>
      <w:r w:rsidRPr="001307DE">
        <w:rPr>
          <w:kern w:val="32"/>
          <w:sz w:val="28"/>
          <w:szCs w:val="28"/>
        </w:rPr>
        <w:t xml:space="preserve"> - это такое участвующее в деле лицо, которое защищает в процессе свои притязания на предмет спора путём подачи иска и вступления в начатое дело.</w:t>
      </w:r>
      <w:r w:rsidRPr="001307DE">
        <w:rPr>
          <w:rStyle w:val="ab"/>
          <w:kern w:val="32"/>
          <w:sz w:val="28"/>
          <w:szCs w:val="28"/>
        </w:rPr>
        <w:footnoteReference w:id="33"/>
      </w:r>
    </w:p>
    <w:p w:rsidR="00ED69D5" w:rsidRPr="001307DE" w:rsidRDefault="00ED69D5" w:rsidP="00ED69D5">
      <w:pPr>
        <w:spacing w:line="360" w:lineRule="auto"/>
        <w:ind w:firstLine="709"/>
        <w:jc w:val="both"/>
        <w:rPr>
          <w:kern w:val="32"/>
          <w:sz w:val="28"/>
          <w:szCs w:val="28"/>
        </w:rPr>
      </w:pPr>
      <w:r w:rsidRPr="001307DE">
        <w:rPr>
          <w:kern w:val="32"/>
          <w:sz w:val="28"/>
          <w:szCs w:val="28"/>
        </w:rPr>
        <w:t>Отличия третьего лица, заявляющего самостоятельные требования относительно предмета спора от соистцов:</w:t>
      </w:r>
    </w:p>
    <w:p w:rsidR="00ED69D5" w:rsidRPr="001307DE" w:rsidRDefault="00ED69D5" w:rsidP="00ED69D5">
      <w:pPr>
        <w:numPr>
          <w:ilvl w:val="0"/>
          <w:numId w:val="3"/>
        </w:numPr>
        <w:spacing w:line="360" w:lineRule="auto"/>
        <w:ind w:left="0" w:firstLine="709"/>
        <w:jc w:val="both"/>
        <w:rPr>
          <w:kern w:val="32"/>
          <w:sz w:val="28"/>
          <w:szCs w:val="28"/>
        </w:rPr>
      </w:pPr>
      <w:r w:rsidRPr="001307DE">
        <w:rPr>
          <w:kern w:val="32"/>
          <w:sz w:val="28"/>
          <w:szCs w:val="28"/>
        </w:rPr>
        <w:t>Соистцы могут вместе подать иск, могут вступить в уже начатый процесс. Третье лицо, заявляющее самостоятельные требования относительно предмета спора, всегда вступает в уже начатый истцом процесс.</w:t>
      </w:r>
    </w:p>
    <w:p w:rsidR="00ED69D5" w:rsidRPr="001307DE" w:rsidRDefault="00ED69D5" w:rsidP="00ED69D5">
      <w:pPr>
        <w:numPr>
          <w:ilvl w:val="0"/>
          <w:numId w:val="3"/>
        </w:numPr>
        <w:spacing w:line="360" w:lineRule="auto"/>
        <w:ind w:left="0" w:firstLine="709"/>
        <w:jc w:val="both"/>
        <w:rPr>
          <w:kern w:val="32"/>
          <w:sz w:val="28"/>
          <w:szCs w:val="28"/>
        </w:rPr>
      </w:pPr>
      <w:r w:rsidRPr="001307DE">
        <w:rPr>
          <w:kern w:val="32"/>
          <w:sz w:val="28"/>
          <w:szCs w:val="28"/>
        </w:rPr>
        <w:t>У соистцов совпадают интересы, и их интересы противостоят интересам ответчика. Удовлетворение требований одного из соистцов не влияет на разрешение требований других соистцов. Интересы третьего лица, заявляющего самостоятельные требования относительно предмета спора, противостоят, как правило, обеим сторонам. Удовлетворение требования истца означает отказ в удовлетворении требований третьего лица.</w:t>
      </w:r>
      <w:r w:rsidRPr="001307DE">
        <w:rPr>
          <w:rStyle w:val="ab"/>
          <w:kern w:val="32"/>
          <w:sz w:val="28"/>
          <w:szCs w:val="28"/>
        </w:rPr>
        <w:footnoteReference w:id="34"/>
      </w:r>
    </w:p>
    <w:p w:rsidR="00ED69D5" w:rsidRPr="001307DE" w:rsidRDefault="00ED69D5" w:rsidP="00ED69D5">
      <w:pPr>
        <w:spacing w:line="360" w:lineRule="auto"/>
        <w:ind w:firstLine="709"/>
        <w:jc w:val="both"/>
        <w:rPr>
          <w:kern w:val="32"/>
          <w:sz w:val="28"/>
          <w:szCs w:val="28"/>
        </w:rPr>
      </w:pPr>
      <w:r w:rsidRPr="001307DE">
        <w:rPr>
          <w:kern w:val="32"/>
          <w:sz w:val="28"/>
          <w:szCs w:val="28"/>
        </w:rPr>
        <w:t>Права и обязанности третьего лица, заявляющего самостоятельные требования относительно предмета спора, соответствуют правам сторон. В связи с этим на них распространяются все общие права, предусмотренные ст.35 ГПК РФ, а также специальные права, указанные ст.38 ГПК РФ.</w:t>
      </w:r>
    </w:p>
    <w:p w:rsidR="00ED69D5" w:rsidRDefault="00ED69D5" w:rsidP="00ED69D5">
      <w:pPr>
        <w:spacing w:line="360" w:lineRule="auto"/>
        <w:ind w:firstLine="709"/>
        <w:jc w:val="both"/>
        <w:rPr>
          <w:kern w:val="32"/>
          <w:sz w:val="28"/>
          <w:szCs w:val="28"/>
          <w:lang w:val="en-US"/>
        </w:rPr>
      </w:pPr>
      <w:r w:rsidRPr="001307DE">
        <w:rPr>
          <w:kern w:val="32"/>
          <w:sz w:val="28"/>
          <w:szCs w:val="28"/>
        </w:rPr>
        <w:t>Для допуска в процесс третье лицо, заявляющее самостоятельное требование относительно предмета спора, должно подать в суд иск, соответствующий всем предусмотренным в законе требованиям. При вступлении в дело третьего лица, заявляющего самостоятельные требования относительно предмета спора, рассмотрение дело производится с самого начала.</w:t>
      </w:r>
      <w:r w:rsidRPr="001307DE">
        <w:rPr>
          <w:rStyle w:val="ab"/>
          <w:kern w:val="32"/>
          <w:sz w:val="28"/>
          <w:szCs w:val="28"/>
        </w:rPr>
        <w:footnoteReference w:id="35"/>
      </w:r>
    </w:p>
    <w:p w:rsidR="00ED69D5" w:rsidRPr="00687973" w:rsidRDefault="00ED69D5" w:rsidP="00ED69D5">
      <w:pPr>
        <w:spacing w:line="360" w:lineRule="auto"/>
        <w:ind w:firstLine="709"/>
        <w:jc w:val="both"/>
        <w:rPr>
          <w:kern w:val="32"/>
          <w:sz w:val="28"/>
          <w:szCs w:val="28"/>
          <w:lang w:val="en-US"/>
        </w:rPr>
      </w:pPr>
    </w:p>
    <w:p w:rsidR="00ED69D5" w:rsidRPr="00687973" w:rsidRDefault="00ED69D5" w:rsidP="00ED69D5">
      <w:pPr>
        <w:pStyle w:val="2"/>
        <w:spacing w:before="0" w:after="0" w:line="360" w:lineRule="auto"/>
        <w:ind w:left="709"/>
        <w:rPr>
          <w:rFonts w:cs="Times New Roman"/>
          <w:i w:val="0"/>
          <w:sz w:val="28"/>
        </w:rPr>
      </w:pPr>
      <w:bookmarkStart w:id="15" w:name="_Toc228562507"/>
      <w:r w:rsidRPr="00687973">
        <w:rPr>
          <w:rFonts w:cs="Times New Roman"/>
          <w:i w:val="0"/>
          <w:sz w:val="28"/>
        </w:rPr>
        <w:t>3.2 Третьи лица, не заявляющие самостоятельных требований относительно предмета спора</w:t>
      </w:r>
      <w:bookmarkEnd w:id="15"/>
    </w:p>
    <w:p w:rsidR="00ED69D5" w:rsidRPr="00687973" w:rsidRDefault="00ED69D5" w:rsidP="00ED69D5">
      <w:pPr>
        <w:spacing w:line="360" w:lineRule="auto"/>
        <w:ind w:firstLine="709"/>
        <w:jc w:val="both"/>
        <w:rPr>
          <w:kern w:val="32"/>
          <w:sz w:val="28"/>
          <w:szCs w:val="28"/>
        </w:rPr>
      </w:pPr>
    </w:p>
    <w:p w:rsidR="00ED69D5" w:rsidRPr="001307DE" w:rsidRDefault="00ED69D5" w:rsidP="00ED69D5">
      <w:pPr>
        <w:spacing w:line="360" w:lineRule="auto"/>
        <w:ind w:firstLine="709"/>
        <w:jc w:val="both"/>
        <w:rPr>
          <w:kern w:val="32"/>
          <w:sz w:val="28"/>
          <w:szCs w:val="28"/>
        </w:rPr>
      </w:pPr>
      <w:r w:rsidRPr="001307DE">
        <w:rPr>
          <w:kern w:val="32"/>
          <w:sz w:val="28"/>
          <w:szCs w:val="28"/>
        </w:rPr>
        <w:t xml:space="preserve">В соответствии со ст.43 ГПК РФ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решение по делу может повлиять на их права и обязанности по отношению к одной из сторон. </w:t>
      </w:r>
    </w:p>
    <w:p w:rsidR="00ED69D5" w:rsidRPr="001307DE" w:rsidRDefault="00ED69D5" w:rsidP="00ED69D5">
      <w:pPr>
        <w:spacing w:line="360" w:lineRule="auto"/>
        <w:ind w:firstLine="709"/>
        <w:jc w:val="both"/>
        <w:rPr>
          <w:kern w:val="32"/>
          <w:sz w:val="28"/>
          <w:szCs w:val="28"/>
        </w:rPr>
      </w:pPr>
      <w:r w:rsidRPr="001307DE">
        <w:rPr>
          <w:kern w:val="32"/>
          <w:sz w:val="28"/>
          <w:szCs w:val="28"/>
        </w:rPr>
        <w:t>Характерные черты третьих лиц, не заявляющих самостоятельных требований относительно предмета спора: 1.Они не являются субъектами спорного материального правоотношения. Между третьим лицом и стороной иной характер отношений. 2.Между третьим лицом и противоположной стороной нет материально-правовых отношений. 3.Основание для их участия в деле - юридическая заинтересованность в исходе дела. Юридическая заинтересованность предполагает влияние решения суда на права и обязанности третьего лица. 4.Третьи лица, не заявляющие самостоятельных требований относительно предмета спора, выступают на стороне истца или ответчика. 5.Они вступают в процесс путем подачи заявления или привлекаются к участию в деле по определению суда. Третьи лица, не заявляющие самостоятельных требований относительно предмета спора, могут привлекаться к процессу по ходатайству лиц, участвующих в деле, и</w:t>
      </w:r>
      <w:r>
        <w:rPr>
          <w:kern w:val="32"/>
          <w:sz w:val="28"/>
          <w:szCs w:val="28"/>
        </w:rPr>
        <w:t xml:space="preserve"> </w:t>
      </w:r>
      <w:r w:rsidRPr="001307DE">
        <w:rPr>
          <w:kern w:val="32"/>
          <w:sz w:val="28"/>
          <w:szCs w:val="28"/>
        </w:rPr>
        <w:t>по инициативе суда.</w:t>
      </w:r>
      <w:r w:rsidRPr="001307DE">
        <w:rPr>
          <w:rStyle w:val="ab"/>
          <w:kern w:val="32"/>
          <w:sz w:val="28"/>
          <w:szCs w:val="28"/>
        </w:rPr>
        <w:footnoteReference w:id="36"/>
      </w:r>
    </w:p>
    <w:p w:rsidR="00ED69D5" w:rsidRPr="001307DE" w:rsidRDefault="00ED69D5" w:rsidP="00ED69D5">
      <w:pPr>
        <w:spacing w:line="360" w:lineRule="auto"/>
        <w:ind w:firstLine="709"/>
        <w:jc w:val="both"/>
        <w:rPr>
          <w:kern w:val="32"/>
          <w:sz w:val="28"/>
          <w:szCs w:val="28"/>
        </w:rPr>
      </w:pPr>
      <w:r w:rsidRPr="001307DE">
        <w:rPr>
          <w:kern w:val="32"/>
          <w:sz w:val="28"/>
          <w:szCs w:val="28"/>
        </w:rPr>
        <w:t>Таким образом, третьи лица, не заявляющие самостоятельных требований относительно предмета спора, - это такие участвующие в деле лица, которые привлекаются или вступают в процесс на стороне истца или ответчика и имеют юридическую заинтересованность в исходе дела, но при отсутствии материально-правовых отношений с противоположной стороной.</w:t>
      </w:r>
      <w:r w:rsidRPr="001307DE">
        <w:rPr>
          <w:rStyle w:val="ab"/>
          <w:kern w:val="32"/>
          <w:sz w:val="28"/>
          <w:szCs w:val="28"/>
        </w:rPr>
        <w:footnoteReference w:id="37"/>
      </w:r>
    </w:p>
    <w:p w:rsidR="00ED69D5" w:rsidRPr="001307DE" w:rsidRDefault="00ED69D5" w:rsidP="00ED69D5">
      <w:pPr>
        <w:spacing w:line="360" w:lineRule="auto"/>
        <w:ind w:firstLine="709"/>
        <w:jc w:val="both"/>
        <w:rPr>
          <w:kern w:val="32"/>
          <w:sz w:val="28"/>
          <w:szCs w:val="28"/>
        </w:rPr>
      </w:pPr>
      <w:r w:rsidRPr="001307DE">
        <w:rPr>
          <w:kern w:val="32"/>
          <w:sz w:val="28"/>
          <w:szCs w:val="28"/>
        </w:rPr>
        <w:t>Они пользуются правами и несут обязанности сторон, за исключением права на изменение основания и предмета иска, увеличения или уменьшения размера исковых требований, а также права на отказ от иска, признание иска или заключение мирового соглашения, требование принудительного исполнения судебного решения. Поскольку третьи лица, не заявляющие самостоятельных требований относительно предмета спора, не являются субъектами спорного материального правоотношения, то к ним не может быть предъявлен встречный иск и они не могут предъявлять встречный иск.</w:t>
      </w:r>
    </w:p>
    <w:p w:rsidR="00ED69D5" w:rsidRPr="001307DE" w:rsidRDefault="00ED69D5" w:rsidP="00ED69D5">
      <w:pPr>
        <w:spacing w:line="360" w:lineRule="auto"/>
        <w:ind w:firstLine="709"/>
        <w:jc w:val="both"/>
        <w:rPr>
          <w:kern w:val="32"/>
          <w:sz w:val="28"/>
          <w:szCs w:val="28"/>
        </w:rPr>
      </w:pPr>
      <w:r w:rsidRPr="001307DE">
        <w:rPr>
          <w:kern w:val="32"/>
          <w:sz w:val="28"/>
          <w:szCs w:val="28"/>
        </w:rPr>
        <w:t>Вопрос о допуске третьего лица в процесс решается определением суда.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r w:rsidRPr="001307DE">
        <w:rPr>
          <w:rStyle w:val="ab"/>
          <w:kern w:val="32"/>
          <w:sz w:val="28"/>
          <w:szCs w:val="28"/>
        </w:rPr>
        <w:footnoteReference w:id="38"/>
      </w:r>
    </w:p>
    <w:p w:rsidR="00ED69D5" w:rsidRPr="00687973" w:rsidRDefault="00ED69D5" w:rsidP="00ED69D5">
      <w:pPr>
        <w:spacing w:line="360" w:lineRule="auto"/>
        <w:ind w:firstLine="709"/>
        <w:jc w:val="center"/>
        <w:rPr>
          <w:b/>
          <w:sz w:val="28"/>
          <w:szCs w:val="28"/>
          <w:lang w:val="en-US"/>
        </w:rPr>
      </w:pPr>
      <w:r>
        <w:rPr>
          <w:kern w:val="32"/>
          <w:sz w:val="28"/>
          <w:szCs w:val="28"/>
        </w:rPr>
        <w:br w:type="page"/>
      </w:r>
      <w:bookmarkStart w:id="16" w:name="_Toc228562508"/>
      <w:r w:rsidRPr="00687973">
        <w:rPr>
          <w:b/>
          <w:sz w:val="28"/>
          <w:szCs w:val="28"/>
        </w:rPr>
        <w:t>Глава 4. Прокурор, как участник процесса</w:t>
      </w:r>
      <w:bookmarkEnd w:id="16"/>
    </w:p>
    <w:p w:rsidR="00ED69D5" w:rsidRPr="00687973" w:rsidRDefault="00ED69D5" w:rsidP="00ED69D5">
      <w:pPr>
        <w:spacing w:line="360" w:lineRule="auto"/>
        <w:ind w:firstLine="709"/>
        <w:jc w:val="both"/>
        <w:rPr>
          <w:sz w:val="28"/>
          <w:szCs w:val="28"/>
          <w:lang w:val="en-US"/>
        </w:rPr>
      </w:pPr>
    </w:p>
    <w:p w:rsidR="00ED69D5" w:rsidRPr="001307DE" w:rsidRDefault="00ED69D5" w:rsidP="00ED69D5">
      <w:pPr>
        <w:spacing w:line="360" w:lineRule="auto"/>
        <w:ind w:firstLine="709"/>
        <w:jc w:val="both"/>
        <w:rPr>
          <w:kern w:val="32"/>
          <w:sz w:val="28"/>
          <w:szCs w:val="28"/>
        </w:rPr>
      </w:pPr>
      <w:r w:rsidRPr="001307DE">
        <w:rPr>
          <w:kern w:val="32"/>
          <w:sz w:val="28"/>
          <w:szCs w:val="28"/>
        </w:rPr>
        <w:t>Предметом прокурорского надзора по действующему законодательству является надзор за исполнением законов. Кроме того, предметом надзора прокуратуры является надзор за соблюдением прав и свобод человека и</w:t>
      </w:r>
      <w:r>
        <w:rPr>
          <w:kern w:val="32"/>
          <w:sz w:val="28"/>
          <w:szCs w:val="28"/>
        </w:rPr>
        <w:t xml:space="preserve"> </w:t>
      </w:r>
      <w:r w:rsidRPr="001307DE">
        <w:rPr>
          <w:kern w:val="32"/>
          <w:sz w:val="28"/>
          <w:szCs w:val="28"/>
        </w:rPr>
        <w:t>гражданина.</w:t>
      </w:r>
    </w:p>
    <w:p w:rsidR="00ED69D5" w:rsidRPr="001307DE" w:rsidRDefault="00ED69D5" w:rsidP="00ED69D5">
      <w:pPr>
        <w:spacing w:line="360" w:lineRule="auto"/>
        <w:ind w:firstLine="709"/>
        <w:jc w:val="both"/>
        <w:rPr>
          <w:kern w:val="32"/>
          <w:sz w:val="28"/>
          <w:szCs w:val="28"/>
        </w:rPr>
      </w:pPr>
      <w:r w:rsidRPr="001307DE">
        <w:rPr>
          <w:kern w:val="32"/>
          <w:sz w:val="28"/>
          <w:szCs w:val="28"/>
        </w:rPr>
        <w:t>Установив факт нарушения законности, прав и свобод человека и гражданина, прокурор вправе в зависимости от характера правонарушения принять соответствующие меры прокурорского реагирования:</w:t>
      </w:r>
    </w:p>
    <w:p w:rsidR="00ED69D5" w:rsidRPr="001307DE" w:rsidRDefault="00ED69D5" w:rsidP="00ED69D5">
      <w:pPr>
        <w:spacing w:line="360" w:lineRule="auto"/>
        <w:ind w:firstLine="709"/>
        <w:jc w:val="both"/>
        <w:rPr>
          <w:kern w:val="32"/>
          <w:sz w:val="28"/>
          <w:szCs w:val="28"/>
        </w:rPr>
      </w:pPr>
      <w:r w:rsidRPr="001307DE">
        <w:rPr>
          <w:kern w:val="32"/>
          <w:sz w:val="28"/>
          <w:szCs w:val="28"/>
        </w:rPr>
        <w:t>- возбудить уголовное дело или производство об административном нарушении;</w:t>
      </w:r>
    </w:p>
    <w:p w:rsidR="00ED69D5" w:rsidRPr="001307DE" w:rsidRDefault="00ED69D5" w:rsidP="00ED69D5">
      <w:pPr>
        <w:spacing w:line="360" w:lineRule="auto"/>
        <w:ind w:firstLine="709"/>
        <w:jc w:val="both"/>
        <w:rPr>
          <w:kern w:val="32"/>
          <w:sz w:val="28"/>
          <w:szCs w:val="28"/>
        </w:rPr>
      </w:pPr>
      <w:r w:rsidRPr="001307DE">
        <w:rPr>
          <w:kern w:val="32"/>
          <w:sz w:val="28"/>
          <w:szCs w:val="28"/>
        </w:rPr>
        <w:t>- внести представление об устранении нарушений закона;</w:t>
      </w:r>
    </w:p>
    <w:p w:rsidR="00ED69D5" w:rsidRPr="001307DE" w:rsidRDefault="00ED69D5" w:rsidP="00ED69D5">
      <w:pPr>
        <w:spacing w:line="360" w:lineRule="auto"/>
        <w:ind w:firstLine="709"/>
        <w:jc w:val="both"/>
        <w:rPr>
          <w:kern w:val="32"/>
          <w:sz w:val="28"/>
          <w:szCs w:val="28"/>
        </w:rPr>
      </w:pPr>
      <w:r w:rsidRPr="001307DE">
        <w:rPr>
          <w:kern w:val="32"/>
          <w:sz w:val="28"/>
          <w:szCs w:val="28"/>
        </w:rPr>
        <w:t>- вынести предупреждение о недопустимости нарушений закона;</w:t>
      </w:r>
    </w:p>
    <w:p w:rsidR="00ED69D5" w:rsidRPr="001307DE" w:rsidRDefault="00ED69D5" w:rsidP="00ED69D5">
      <w:pPr>
        <w:spacing w:line="360" w:lineRule="auto"/>
        <w:ind w:firstLine="709"/>
        <w:jc w:val="both"/>
        <w:rPr>
          <w:kern w:val="32"/>
          <w:sz w:val="28"/>
          <w:szCs w:val="28"/>
        </w:rPr>
      </w:pPr>
      <w:r w:rsidRPr="001307DE">
        <w:rPr>
          <w:kern w:val="32"/>
          <w:sz w:val="28"/>
          <w:szCs w:val="28"/>
        </w:rPr>
        <w:t>- обратиться в суд с иском в защиту прав, свобод и законных интересов граждан, неопределенного круга лиц или интересов России, субъектов РФ, муниципальных образований.</w:t>
      </w:r>
      <w:r w:rsidRPr="001307DE">
        <w:rPr>
          <w:rStyle w:val="ab"/>
          <w:kern w:val="32"/>
          <w:sz w:val="28"/>
          <w:szCs w:val="28"/>
        </w:rPr>
        <w:footnoteReference w:id="39"/>
      </w:r>
    </w:p>
    <w:p w:rsidR="00ED69D5" w:rsidRPr="001307DE" w:rsidRDefault="00ED69D5" w:rsidP="00ED69D5">
      <w:pPr>
        <w:spacing w:line="360" w:lineRule="auto"/>
        <w:ind w:firstLine="709"/>
        <w:jc w:val="both"/>
        <w:rPr>
          <w:kern w:val="32"/>
          <w:sz w:val="28"/>
          <w:szCs w:val="28"/>
        </w:rPr>
      </w:pPr>
      <w:r w:rsidRPr="001307DE">
        <w:rPr>
          <w:kern w:val="32"/>
          <w:sz w:val="28"/>
          <w:szCs w:val="28"/>
        </w:rPr>
        <w:t>Предъявление иска в суд есть итог общенадзорной деятельности прокурора и одновременно начало осуществления собственно функции по участию прокурора в рассмотрении судами гражданских дел.</w:t>
      </w:r>
    </w:p>
    <w:p w:rsidR="00ED69D5" w:rsidRPr="001307DE" w:rsidRDefault="00ED69D5" w:rsidP="00ED69D5">
      <w:pPr>
        <w:spacing w:line="360" w:lineRule="auto"/>
        <w:ind w:firstLine="709"/>
        <w:jc w:val="both"/>
        <w:rPr>
          <w:kern w:val="32"/>
          <w:sz w:val="28"/>
          <w:szCs w:val="28"/>
        </w:rPr>
      </w:pPr>
      <w:r w:rsidRPr="001307DE">
        <w:rPr>
          <w:kern w:val="32"/>
          <w:sz w:val="28"/>
          <w:szCs w:val="28"/>
        </w:rPr>
        <w:t>Согласно ч.1ст.45 ГПК РФ прокурор может предъявить иск или обратиться с заявлением в защиту прав, свобод и законных интересов граждан, неопределенного круга лиц или интересов России, муниципальных образований.</w:t>
      </w:r>
      <w:r w:rsidRPr="001307DE">
        <w:rPr>
          <w:rStyle w:val="ab"/>
          <w:kern w:val="32"/>
          <w:sz w:val="28"/>
          <w:szCs w:val="28"/>
        </w:rPr>
        <w:footnoteReference w:id="40"/>
      </w:r>
    </w:p>
    <w:p w:rsidR="00ED69D5" w:rsidRPr="001307DE" w:rsidRDefault="00ED69D5" w:rsidP="00ED69D5">
      <w:pPr>
        <w:spacing w:line="360" w:lineRule="auto"/>
        <w:ind w:firstLine="709"/>
        <w:jc w:val="both"/>
        <w:rPr>
          <w:kern w:val="32"/>
          <w:sz w:val="28"/>
          <w:szCs w:val="28"/>
        </w:rPr>
      </w:pPr>
      <w:r w:rsidRPr="001307DE">
        <w:rPr>
          <w:kern w:val="32"/>
          <w:sz w:val="28"/>
          <w:szCs w:val="28"/>
        </w:rPr>
        <w:t>В пункте 4 приказа Генпрокуратуры РФ от 2 декабря 2003г. «Об обеспечении участия прокуроров в гражданском судопроизводстве» отмечена обязанность прокуроров субъектов РФ, приравненных к ним военных и иных специализированных прокуроров, а также их заместителей принимать личное участие в рассмотрении судами гражданских дел, имеющих особое значение для защиты интересов РФ, её субъектов и муниципальных образований.</w:t>
      </w:r>
    </w:p>
    <w:p w:rsidR="00ED69D5" w:rsidRPr="001307DE" w:rsidRDefault="00ED69D5" w:rsidP="00ED69D5">
      <w:pPr>
        <w:spacing w:line="360" w:lineRule="auto"/>
        <w:ind w:firstLine="709"/>
        <w:jc w:val="both"/>
        <w:rPr>
          <w:kern w:val="32"/>
          <w:sz w:val="28"/>
          <w:szCs w:val="28"/>
        </w:rPr>
      </w:pPr>
      <w:r w:rsidRPr="001307DE">
        <w:rPr>
          <w:kern w:val="32"/>
          <w:sz w:val="28"/>
          <w:szCs w:val="28"/>
        </w:rPr>
        <w:t>Формы участия прокурора определены в ст.45 ГПК РФ, согласно которой прокурор</w:t>
      </w:r>
      <w:r>
        <w:rPr>
          <w:kern w:val="32"/>
          <w:sz w:val="28"/>
          <w:szCs w:val="28"/>
        </w:rPr>
        <w:t xml:space="preserve"> </w:t>
      </w:r>
      <w:r w:rsidRPr="001307DE">
        <w:rPr>
          <w:kern w:val="32"/>
          <w:sz w:val="28"/>
          <w:szCs w:val="28"/>
        </w:rPr>
        <w:t>в соответствии с процессуальным законодательством РФ вправе обратиться в суд с заявлением или вступить в дело при наличии оснований, предусмотренных законом. Одновременно участвовать в обеих формах прокурор не может. Полномочия прокурора в судебном рассмотрении также определяются процессуальным законодательством РФ.</w:t>
      </w:r>
      <w:r w:rsidRPr="001307DE">
        <w:rPr>
          <w:rStyle w:val="ab"/>
          <w:kern w:val="32"/>
          <w:sz w:val="28"/>
          <w:szCs w:val="28"/>
        </w:rPr>
        <w:footnoteReference w:id="41"/>
      </w:r>
    </w:p>
    <w:p w:rsidR="00ED69D5" w:rsidRPr="001307DE" w:rsidRDefault="00ED69D5" w:rsidP="00ED69D5">
      <w:pPr>
        <w:spacing w:line="360" w:lineRule="auto"/>
        <w:ind w:firstLine="709"/>
        <w:jc w:val="both"/>
        <w:rPr>
          <w:kern w:val="32"/>
          <w:sz w:val="28"/>
          <w:szCs w:val="28"/>
        </w:rPr>
      </w:pPr>
      <w:r w:rsidRPr="001307DE">
        <w:rPr>
          <w:kern w:val="32"/>
          <w:sz w:val="28"/>
          <w:szCs w:val="28"/>
        </w:rPr>
        <w:t>Согласно ст.34 ГПК РФ прокурор отнесен к числу лиц, участвующих в деле. Соответственно он наделен целым рядом процессуальных прав и обязанностей, характеризующих его правовое положение. Так, прокурор, как и другие лица, участвующие в деле, вправе изменить основание или предмет поданного им заявления. Прокурор также вправе возбудить апелляционное и кассационное производство, надзорное производство, подать заявление о пересмотре решения, определения или постановления по вновь открывшимся обстоятельствам.</w:t>
      </w:r>
    </w:p>
    <w:p w:rsidR="00ED69D5" w:rsidRPr="001307DE" w:rsidRDefault="00ED69D5" w:rsidP="00ED69D5">
      <w:pPr>
        <w:spacing w:line="360" w:lineRule="auto"/>
        <w:ind w:firstLine="709"/>
        <w:jc w:val="both"/>
        <w:rPr>
          <w:kern w:val="32"/>
          <w:sz w:val="28"/>
          <w:szCs w:val="28"/>
        </w:rPr>
      </w:pPr>
      <w:r w:rsidRPr="001307DE">
        <w:rPr>
          <w:kern w:val="32"/>
          <w:sz w:val="28"/>
          <w:szCs w:val="28"/>
        </w:rPr>
        <w:t>На любой стадии процесса и в любой форме прокурор защищает в суде не собственные, а государственные и публичные интересы, а также интересы других или неопределенного круга лиц.</w:t>
      </w:r>
    </w:p>
    <w:p w:rsidR="00ED69D5" w:rsidRPr="001307DE" w:rsidRDefault="00ED69D5" w:rsidP="00ED69D5">
      <w:pPr>
        <w:spacing w:line="360" w:lineRule="auto"/>
        <w:ind w:firstLine="709"/>
        <w:jc w:val="both"/>
        <w:rPr>
          <w:kern w:val="32"/>
          <w:sz w:val="28"/>
          <w:szCs w:val="28"/>
        </w:rPr>
      </w:pPr>
      <w:r w:rsidRPr="001307DE">
        <w:rPr>
          <w:kern w:val="32"/>
          <w:sz w:val="28"/>
          <w:szCs w:val="28"/>
        </w:rPr>
        <w:t>Формы участия прокурора в гражданском процессе:</w:t>
      </w:r>
    </w:p>
    <w:p w:rsidR="00ED69D5" w:rsidRPr="001307DE" w:rsidRDefault="00ED69D5" w:rsidP="00ED69D5">
      <w:pPr>
        <w:numPr>
          <w:ilvl w:val="0"/>
          <w:numId w:val="4"/>
        </w:numPr>
        <w:spacing w:line="360" w:lineRule="auto"/>
        <w:ind w:left="0" w:firstLine="709"/>
        <w:jc w:val="both"/>
        <w:rPr>
          <w:kern w:val="32"/>
          <w:sz w:val="28"/>
          <w:szCs w:val="28"/>
        </w:rPr>
      </w:pPr>
      <w:r w:rsidRPr="001307DE">
        <w:rPr>
          <w:kern w:val="32"/>
          <w:sz w:val="28"/>
          <w:szCs w:val="28"/>
        </w:rPr>
        <w:t>Путем обращения с заявлением, т.е. возбуждение гражданского дела в суде первой инстанции или возбуждение последующих стадий гражданского процесса;</w:t>
      </w:r>
    </w:p>
    <w:p w:rsidR="00ED69D5" w:rsidRPr="001307DE" w:rsidRDefault="00ED69D5" w:rsidP="00ED69D5">
      <w:pPr>
        <w:numPr>
          <w:ilvl w:val="0"/>
          <w:numId w:val="4"/>
        </w:numPr>
        <w:spacing w:line="360" w:lineRule="auto"/>
        <w:ind w:left="0" w:firstLine="709"/>
        <w:jc w:val="both"/>
        <w:rPr>
          <w:kern w:val="32"/>
          <w:sz w:val="28"/>
          <w:szCs w:val="28"/>
        </w:rPr>
      </w:pPr>
      <w:r w:rsidRPr="001307DE">
        <w:rPr>
          <w:kern w:val="32"/>
          <w:sz w:val="28"/>
          <w:szCs w:val="28"/>
        </w:rPr>
        <w:t>Путем вступления в уже начатое дело.</w:t>
      </w:r>
    </w:p>
    <w:p w:rsidR="00ED69D5" w:rsidRDefault="00ED69D5" w:rsidP="00ED69D5">
      <w:pPr>
        <w:spacing w:line="360" w:lineRule="auto"/>
        <w:ind w:firstLine="709"/>
        <w:jc w:val="both"/>
        <w:rPr>
          <w:kern w:val="32"/>
          <w:sz w:val="28"/>
          <w:szCs w:val="28"/>
          <w:lang w:val="en-US"/>
        </w:rPr>
      </w:pPr>
      <w:r w:rsidRPr="001307DE">
        <w:rPr>
          <w:kern w:val="32"/>
          <w:sz w:val="28"/>
          <w:szCs w:val="28"/>
        </w:rPr>
        <w:t>Первая форма участия прокурора характеризуется тем, что прокурор возбуждает гражданское дело путем обращения с заявлением в суд от своего имени, но в интересах других лиц. Вступление в уже начатый процесс является второй формой участия прокурора в гражданском процессе. Данная форма направлена также на защиту государственных и общественных интересов, а так же прав и законных интересов граждан.</w:t>
      </w:r>
      <w:r w:rsidRPr="001307DE">
        <w:rPr>
          <w:rStyle w:val="ab"/>
          <w:kern w:val="32"/>
          <w:sz w:val="28"/>
          <w:szCs w:val="28"/>
        </w:rPr>
        <w:footnoteReference w:id="42"/>
      </w:r>
    </w:p>
    <w:p w:rsidR="00ED69D5" w:rsidRPr="00687973" w:rsidRDefault="00ED69D5" w:rsidP="00ED69D5">
      <w:pPr>
        <w:spacing w:line="360" w:lineRule="auto"/>
        <w:ind w:firstLine="709"/>
        <w:jc w:val="both"/>
        <w:rPr>
          <w:kern w:val="32"/>
          <w:sz w:val="28"/>
          <w:szCs w:val="28"/>
          <w:lang w:val="en-US"/>
        </w:rPr>
      </w:pPr>
    </w:p>
    <w:p w:rsidR="00ED69D5" w:rsidRPr="00687973" w:rsidRDefault="00ED69D5" w:rsidP="00ED69D5">
      <w:pPr>
        <w:pStyle w:val="2"/>
        <w:spacing w:before="0" w:after="0" w:line="360" w:lineRule="auto"/>
        <w:ind w:firstLine="709"/>
        <w:rPr>
          <w:rFonts w:cs="Times New Roman"/>
          <w:i w:val="0"/>
          <w:sz w:val="28"/>
          <w:lang w:val="en-US"/>
        </w:rPr>
      </w:pPr>
      <w:bookmarkStart w:id="17" w:name="_Toc228562509"/>
      <w:r w:rsidRPr="00687973">
        <w:rPr>
          <w:rFonts w:cs="Times New Roman"/>
          <w:i w:val="0"/>
          <w:sz w:val="28"/>
        </w:rPr>
        <w:t>4.1</w:t>
      </w:r>
      <w:r>
        <w:rPr>
          <w:rFonts w:cs="Times New Roman"/>
          <w:i w:val="0"/>
          <w:sz w:val="28"/>
          <w:lang w:val="en-US"/>
        </w:rPr>
        <w:t xml:space="preserve"> </w:t>
      </w:r>
      <w:r w:rsidRPr="00687973">
        <w:rPr>
          <w:rFonts w:cs="Times New Roman"/>
          <w:i w:val="0"/>
          <w:sz w:val="28"/>
        </w:rPr>
        <w:t>Возбуждение дела прокурором</w:t>
      </w:r>
      <w:bookmarkEnd w:id="17"/>
    </w:p>
    <w:p w:rsidR="00ED69D5" w:rsidRDefault="00ED69D5" w:rsidP="00ED69D5">
      <w:pPr>
        <w:spacing w:line="360" w:lineRule="auto"/>
        <w:ind w:firstLine="709"/>
        <w:jc w:val="both"/>
        <w:rPr>
          <w:kern w:val="32"/>
          <w:sz w:val="28"/>
          <w:szCs w:val="28"/>
          <w:lang w:val="en-US"/>
        </w:rPr>
      </w:pPr>
    </w:p>
    <w:p w:rsidR="00ED69D5" w:rsidRPr="001307DE" w:rsidRDefault="00ED69D5" w:rsidP="00ED69D5">
      <w:pPr>
        <w:spacing w:line="360" w:lineRule="auto"/>
        <w:ind w:firstLine="709"/>
        <w:jc w:val="both"/>
        <w:rPr>
          <w:kern w:val="32"/>
          <w:sz w:val="28"/>
          <w:szCs w:val="28"/>
        </w:rPr>
      </w:pPr>
      <w:r w:rsidRPr="001307DE">
        <w:rPr>
          <w:kern w:val="32"/>
          <w:sz w:val="28"/>
          <w:szCs w:val="28"/>
        </w:rPr>
        <w:t>В соответствии с ч.1 ст.45 ГПК РФ прокурор вправе обратиться в суд заявлением в защиту прав, свобод и законных интересов граждан, неопределенного круга лиц или интересов РФ, субъектов РФ, муниципальных образований. Заявление в защиту прав, свобод и законных интересов гражданина может быть подано прокурором только в том случае, если гражданин по состоянию здоровья, возрасту, недееспособности и другим уважительным причинам не может сам обратиться в суд.</w:t>
      </w:r>
    </w:p>
    <w:p w:rsidR="00ED69D5" w:rsidRPr="001307DE" w:rsidRDefault="00ED69D5" w:rsidP="00ED69D5">
      <w:pPr>
        <w:spacing w:line="360" w:lineRule="auto"/>
        <w:ind w:firstLine="709"/>
        <w:jc w:val="both"/>
        <w:rPr>
          <w:kern w:val="32"/>
          <w:sz w:val="28"/>
          <w:szCs w:val="28"/>
        </w:rPr>
      </w:pPr>
      <w:r w:rsidRPr="001307DE">
        <w:rPr>
          <w:kern w:val="32"/>
          <w:sz w:val="28"/>
          <w:szCs w:val="28"/>
        </w:rPr>
        <w:t>Отсутствие в Кодексе перечня упомянутых в ч.1 ст.45 ГПК РФ уважительных причин и критериев состояния здоровья, в соответствии с которыми гражданин не может обратиться в суд, не освобождает прокурора при подготовке искового заявления в подобном случае от выполнения требований закона и приведения мотивов, по которым гражданин не может обратиться в суд. При этом должны быть представлены доказательства, подтверждающие невозможность самостоятельного обращения и приложены копии документов.</w:t>
      </w:r>
    </w:p>
    <w:p w:rsidR="00ED69D5" w:rsidRPr="001307DE" w:rsidRDefault="00ED69D5" w:rsidP="00ED69D5">
      <w:pPr>
        <w:spacing w:line="360" w:lineRule="auto"/>
        <w:ind w:firstLine="709"/>
        <w:jc w:val="both"/>
        <w:rPr>
          <w:kern w:val="32"/>
          <w:sz w:val="28"/>
          <w:szCs w:val="28"/>
        </w:rPr>
      </w:pPr>
      <w:r w:rsidRPr="001307DE">
        <w:rPr>
          <w:kern w:val="32"/>
          <w:sz w:val="28"/>
          <w:szCs w:val="28"/>
        </w:rPr>
        <w:t>Прокурор может обратиться в суд с иском о защите прав лиц независимо от их просьбы, но только с согласия истца. Если иск предъявляется в интересах определенного лица, суд должен известить такое лицо о возникшем деле, о времени и месте его рассмотрения, т.е. привлечь данное лицо к участию в качестве истца.</w:t>
      </w:r>
      <w:r w:rsidRPr="001307DE">
        <w:rPr>
          <w:rStyle w:val="ab"/>
          <w:kern w:val="32"/>
          <w:sz w:val="28"/>
          <w:szCs w:val="28"/>
        </w:rPr>
        <w:footnoteReference w:id="43"/>
      </w:r>
    </w:p>
    <w:p w:rsidR="00ED69D5" w:rsidRPr="001307DE" w:rsidRDefault="00ED69D5" w:rsidP="00ED69D5">
      <w:pPr>
        <w:spacing w:line="360" w:lineRule="auto"/>
        <w:ind w:firstLine="709"/>
        <w:jc w:val="both"/>
        <w:rPr>
          <w:kern w:val="32"/>
          <w:sz w:val="28"/>
          <w:szCs w:val="28"/>
        </w:rPr>
      </w:pPr>
      <w:r w:rsidRPr="001307DE">
        <w:rPr>
          <w:kern w:val="32"/>
          <w:sz w:val="28"/>
          <w:szCs w:val="28"/>
        </w:rPr>
        <w:t xml:space="preserve">Прокурор наделен всеми правами лица, участвующего в деле. Однако при этом, поскольку прокурор не является стороной в спорном материальном правоотношении, он будет занимать положение истца только в процессуальном смысле, он не может распоряжаться предметом спора. В частности, прокурор не вправе заключать мировое соглашение, к нему не может быть предъявлен встречный иск, он не несет обязанностей по уплате судебных расходов, на прокурора не распространяется материально-правовое действие законной силы судебного решения, поскольку прокурор не является выгодоприобретателем по поданному им заявлению в суд. </w:t>
      </w:r>
    </w:p>
    <w:p w:rsidR="00ED69D5" w:rsidRPr="001307DE" w:rsidRDefault="00ED69D5" w:rsidP="00ED69D5">
      <w:pPr>
        <w:spacing w:line="360" w:lineRule="auto"/>
        <w:ind w:firstLine="709"/>
        <w:jc w:val="both"/>
        <w:rPr>
          <w:kern w:val="32"/>
          <w:sz w:val="28"/>
          <w:szCs w:val="28"/>
        </w:rPr>
      </w:pPr>
      <w:r w:rsidRPr="001307DE">
        <w:rPr>
          <w:kern w:val="32"/>
          <w:sz w:val="28"/>
          <w:szCs w:val="28"/>
        </w:rPr>
        <w:t>Если прокурор установит в ходе судебного разбирательства, что он возбудил гражданское дело необоснованно, то он вправе отказаться от заявления.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 Кроме того, если дело было начато прокурором, то вступившее в законную силу решение обязательно для лица, в интересах которого было начато дело, а не для прокурора.</w:t>
      </w:r>
      <w:r w:rsidRPr="001307DE">
        <w:rPr>
          <w:rStyle w:val="ab"/>
          <w:kern w:val="32"/>
          <w:sz w:val="28"/>
          <w:szCs w:val="28"/>
        </w:rPr>
        <w:footnoteReference w:id="44"/>
      </w:r>
    </w:p>
    <w:p w:rsidR="00ED69D5" w:rsidRPr="001307DE" w:rsidRDefault="00ED69D5" w:rsidP="00ED69D5">
      <w:pPr>
        <w:spacing w:line="360" w:lineRule="auto"/>
        <w:ind w:firstLine="709"/>
        <w:jc w:val="both"/>
        <w:rPr>
          <w:kern w:val="32"/>
          <w:sz w:val="28"/>
          <w:szCs w:val="28"/>
        </w:rPr>
      </w:pPr>
      <w:r w:rsidRPr="001307DE">
        <w:rPr>
          <w:kern w:val="32"/>
          <w:sz w:val="28"/>
          <w:szCs w:val="28"/>
        </w:rPr>
        <w:t>Прокурор должен возбудить уголовное дело, только убедившись в его обоснованности. Основанием для обращения в суд являются материалы прокурорских проверок по общему надзору, письма и заявления граждан, организаций, материалы уголовных дел, следственные материалы и др.</w:t>
      </w:r>
    </w:p>
    <w:p w:rsidR="00ED69D5" w:rsidRPr="001307DE" w:rsidRDefault="00ED69D5" w:rsidP="00ED69D5">
      <w:pPr>
        <w:spacing w:line="360" w:lineRule="auto"/>
        <w:ind w:firstLine="709"/>
        <w:jc w:val="both"/>
        <w:rPr>
          <w:kern w:val="32"/>
          <w:sz w:val="28"/>
          <w:szCs w:val="28"/>
        </w:rPr>
      </w:pPr>
      <w:r w:rsidRPr="001307DE">
        <w:rPr>
          <w:kern w:val="32"/>
          <w:sz w:val="28"/>
          <w:szCs w:val="28"/>
        </w:rPr>
        <w:t>Прокурор должен определить подведомственность и подсудность дела в соответствии с установленными правилами ГПК РФ. Заявление прокурора должно быть оформлено в соответствии с требованиями ст.131 132 ГПК РФ. При этом прокурор должен отразить в нем не только фактические основания для возбуждения дела, но и правовые основания, т.е. сослаться на конкретные нормы материального и процессуального права.</w:t>
      </w:r>
    </w:p>
    <w:p w:rsidR="00ED69D5" w:rsidRDefault="00ED69D5" w:rsidP="00ED69D5">
      <w:pPr>
        <w:spacing w:line="360" w:lineRule="auto"/>
        <w:ind w:firstLine="709"/>
        <w:jc w:val="both"/>
        <w:rPr>
          <w:kern w:val="32"/>
          <w:sz w:val="28"/>
          <w:szCs w:val="28"/>
          <w:lang w:val="en-US"/>
        </w:rPr>
      </w:pPr>
      <w:r w:rsidRPr="001307DE">
        <w:rPr>
          <w:kern w:val="32"/>
          <w:sz w:val="28"/>
          <w:szCs w:val="28"/>
        </w:rPr>
        <w:t>Поскольку процесс строится на основе принципа состязательности, то на прокуроре лежит бремя доказывания обоснованности его требований. Прокурор должен сам собрать либо истребовать необходимые доказательства по делу по общим правилам доказывания в гражданском процессе. Обратившись в суд с заявлением, прокурор в ходе судебного разбирательства первым дает объяснения по делу, по существу заявленных требований. Прокурор участвует в исследовании всех материалов дела, вправе участвовать в осмотре на месте, осмотре вещественных доказательств, задавать вопросы всем участникам процесса, в том числе свидетелям, экспертам и т.д.</w:t>
      </w:r>
      <w:r w:rsidRPr="001307DE">
        <w:rPr>
          <w:rStyle w:val="ab"/>
          <w:kern w:val="32"/>
          <w:sz w:val="28"/>
          <w:szCs w:val="28"/>
        </w:rPr>
        <w:footnoteReference w:id="45"/>
      </w:r>
    </w:p>
    <w:p w:rsidR="00ED69D5" w:rsidRPr="00687973" w:rsidRDefault="00ED69D5" w:rsidP="00ED69D5">
      <w:pPr>
        <w:spacing w:line="360" w:lineRule="auto"/>
        <w:ind w:firstLine="709"/>
        <w:jc w:val="both"/>
        <w:rPr>
          <w:kern w:val="32"/>
          <w:sz w:val="28"/>
          <w:szCs w:val="28"/>
          <w:lang w:val="en-US"/>
        </w:rPr>
      </w:pPr>
    </w:p>
    <w:p w:rsidR="00ED69D5" w:rsidRPr="00687973" w:rsidRDefault="00ED69D5" w:rsidP="00ED69D5">
      <w:pPr>
        <w:pStyle w:val="2"/>
        <w:spacing w:before="0" w:after="0" w:line="360" w:lineRule="auto"/>
        <w:ind w:left="709"/>
        <w:rPr>
          <w:rFonts w:cs="Times New Roman"/>
          <w:i w:val="0"/>
          <w:sz w:val="28"/>
        </w:rPr>
      </w:pPr>
      <w:bookmarkStart w:id="18" w:name="_Toc228562510"/>
      <w:r w:rsidRPr="00687973">
        <w:rPr>
          <w:rFonts w:cs="Times New Roman"/>
          <w:i w:val="0"/>
          <w:sz w:val="28"/>
        </w:rPr>
        <w:t>4.2 Участие прокурора в гражданском процессе с целью дачи заключения</w:t>
      </w:r>
      <w:bookmarkEnd w:id="18"/>
    </w:p>
    <w:p w:rsidR="00ED69D5" w:rsidRPr="00687973" w:rsidRDefault="00ED69D5" w:rsidP="00ED69D5"/>
    <w:p w:rsidR="00ED69D5" w:rsidRPr="001307DE" w:rsidRDefault="00ED69D5" w:rsidP="00ED69D5">
      <w:pPr>
        <w:spacing w:line="360" w:lineRule="auto"/>
        <w:ind w:firstLine="709"/>
        <w:jc w:val="both"/>
        <w:rPr>
          <w:kern w:val="32"/>
          <w:sz w:val="28"/>
          <w:szCs w:val="28"/>
        </w:rPr>
      </w:pPr>
      <w:r w:rsidRPr="001307DE">
        <w:rPr>
          <w:kern w:val="32"/>
          <w:sz w:val="28"/>
          <w:szCs w:val="28"/>
        </w:rPr>
        <w:t xml:space="preserve">Согласно с ч.3 ст.45 ГПК РФ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ГПК РФ и другими федеральными законами, в целях осуществления возложенных на него полномочий. </w:t>
      </w:r>
    </w:p>
    <w:p w:rsidR="00ED69D5" w:rsidRPr="001307DE" w:rsidRDefault="00ED69D5" w:rsidP="00ED69D5">
      <w:pPr>
        <w:spacing w:line="360" w:lineRule="auto"/>
        <w:ind w:firstLine="709"/>
        <w:jc w:val="both"/>
        <w:rPr>
          <w:kern w:val="32"/>
          <w:sz w:val="28"/>
          <w:szCs w:val="28"/>
        </w:rPr>
      </w:pPr>
      <w:r w:rsidRPr="001307DE">
        <w:rPr>
          <w:kern w:val="32"/>
          <w:sz w:val="28"/>
          <w:szCs w:val="28"/>
        </w:rPr>
        <w:t>Если прокурор привлекается к участию в деле по инициативе суда, то по этому поводу выносится определение суда, направляемое прокурору.</w:t>
      </w:r>
    </w:p>
    <w:p w:rsidR="00ED69D5" w:rsidRPr="001307DE" w:rsidRDefault="00ED69D5" w:rsidP="00ED69D5">
      <w:pPr>
        <w:spacing w:line="360" w:lineRule="auto"/>
        <w:ind w:firstLine="709"/>
        <w:jc w:val="both"/>
        <w:rPr>
          <w:kern w:val="32"/>
          <w:sz w:val="28"/>
          <w:szCs w:val="28"/>
        </w:rPr>
      </w:pPr>
      <w:r w:rsidRPr="001307DE">
        <w:rPr>
          <w:kern w:val="32"/>
          <w:sz w:val="28"/>
          <w:szCs w:val="28"/>
        </w:rPr>
        <w:t>Прокурор, участвующий в деле с целью дачи заключения, также вправе знакомиться с материалами дела. Он определяет нормы материального права, которыми регулируются спорные правоотношения, определяет круг фактов предмета доказывания, которые должны быть выяснены, знакомится с письменными и вещественными доказательствами, имеющимися по делу, т.д.</w:t>
      </w:r>
    </w:p>
    <w:p w:rsidR="00ED69D5" w:rsidRDefault="00ED69D5" w:rsidP="00ED69D5">
      <w:pPr>
        <w:spacing w:line="360" w:lineRule="auto"/>
        <w:ind w:firstLine="709"/>
        <w:jc w:val="both"/>
        <w:rPr>
          <w:kern w:val="32"/>
          <w:sz w:val="28"/>
          <w:szCs w:val="28"/>
          <w:lang w:val="en-US"/>
        </w:rPr>
      </w:pPr>
      <w:r w:rsidRPr="001307DE">
        <w:rPr>
          <w:kern w:val="32"/>
          <w:sz w:val="28"/>
          <w:szCs w:val="28"/>
        </w:rPr>
        <w:t>Во время судебного заседания процессуальная деятельность прокурора заключается в том, что прокурор участвует в решении различных вопросов – о законности состава суда, возможности рассмотрения дела при явившихся лицах и т.д. Прокурор участвует в заслушивании сторон, других участников процесса, участвует в исследовании всех доказательств, задает по мере необходимости вопросы. В конце судебного разбирательства прокурор дает заключение по делу (ст.189 ГПК РФ). В своем заключении прокурор указывает на общественную значимость того дела, которое рассматривается; анализирует рассмотренные доказательства и дает им оценку; указывает тот закон, на основе которого должно быть вынесено решение. Заключение прокурора</w:t>
      </w:r>
      <w:r>
        <w:rPr>
          <w:kern w:val="32"/>
          <w:sz w:val="28"/>
          <w:szCs w:val="28"/>
        </w:rPr>
        <w:t xml:space="preserve"> </w:t>
      </w:r>
      <w:r w:rsidRPr="001307DE">
        <w:rPr>
          <w:kern w:val="32"/>
          <w:sz w:val="28"/>
          <w:szCs w:val="28"/>
        </w:rPr>
        <w:t>не является обязательным для суда, суд может им и не руководствоваться при вынесении решения.</w:t>
      </w:r>
      <w:r w:rsidRPr="001307DE">
        <w:rPr>
          <w:rStyle w:val="ab"/>
          <w:kern w:val="32"/>
          <w:sz w:val="28"/>
          <w:szCs w:val="28"/>
        </w:rPr>
        <w:footnoteReference w:id="46"/>
      </w:r>
    </w:p>
    <w:p w:rsidR="00ED69D5" w:rsidRPr="00687973" w:rsidRDefault="00ED69D5" w:rsidP="00ED69D5">
      <w:pPr>
        <w:spacing w:line="360" w:lineRule="auto"/>
        <w:ind w:left="709"/>
        <w:jc w:val="center"/>
        <w:rPr>
          <w:b/>
          <w:sz w:val="28"/>
          <w:szCs w:val="28"/>
        </w:rPr>
      </w:pPr>
      <w:r w:rsidRPr="00687973">
        <w:rPr>
          <w:kern w:val="32"/>
          <w:sz w:val="28"/>
          <w:szCs w:val="28"/>
        </w:rPr>
        <w:br w:type="page"/>
      </w:r>
      <w:bookmarkStart w:id="19" w:name="_Toc228562511"/>
      <w:r w:rsidRPr="00687973">
        <w:rPr>
          <w:b/>
          <w:sz w:val="28"/>
          <w:szCs w:val="28"/>
        </w:rPr>
        <w:t>Глава 5. Участие в процессе государственных органов, органов местного самоуправления, организаций и граждан, защищающих права других лиц</w:t>
      </w:r>
      <w:bookmarkEnd w:id="19"/>
    </w:p>
    <w:p w:rsidR="00ED69D5" w:rsidRPr="00687973" w:rsidRDefault="00ED69D5" w:rsidP="00ED69D5">
      <w:pPr>
        <w:spacing w:line="360" w:lineRule="auto"/>
        <w:ind w:firstLine="709"/>
        <w:jc w:val="both"/>
        <w:rPr>
          <w:kern w:val="32"/>
          <w:sz w:val="28"/>
          <w:szCs w:val="28"/>
        </w:rPr>
      </w:pPr>
    </w:p>
    <w:p w:rsidR="00ED69D5" w:rsidRPr="001307DE" w:rsidRDefault="00ED69D5" w:rsidP="00ED69D5">
      <w:pPr>
        <w:spacing w:line="360" w:lineRule="auto"/>
        <w:ind w:firstLine="709"/>
        <w:jc w:val="both"/>
        <w:rPr>
          <w:kern w:val="32"/>
          <w:sz w:val="28"/>
          <w:szCs w:val="28"/>
        </w:rPr>
      </w:pPr>
      <w:r w:rsidRPr="001307DE">
        <w:rPr>
          <w:kern w:val="32"/>
          <w:sz w:val="28"/>
          <w:szCs w:val="28"/>
        </w:rPr>
        <w:t>В соответствии со ст.46 ГПК РФ допускается участие государственных органов, органов местного самоуправления, организаций и граждан в гражданском процессе с целью защиты интересов других лиц, а также неопределенного круга лиц. При этом участие в гражданском процессе государственных органов и органов местного самоуправления чаще всего связано с их компетенцией и реализацией полномочий в определенной сфере управления. Для данных органов участие в гражданском процессе в соответствии со ст.46 ГПК РФ является формой реализации их полномочий, которые они осуществляют и вне суда в сфере управления, когда они не в состоянии разрешить юридическое дело на основе имеющихся у них властных полномочий в рамках юрисдикционной деятельности. Обращение в суд для данных органов может быть также вызвано правилами подведомственности, в соответствии с которыми дело отнесено к исключительной компетенции суда.</w:t>
      </w:r>
      <w:r w:rsidRPr="001307DE">
        <w:rPr>
          <w:rStyle w:val="ab"/>
          <w:kern w:val="32"/>
          <w:sz w:val="28"/>
          <w:szCs w:val="28"/>
        </w:rPr>
        <w:footnoteReference w:id="47"/>
      </w:r>
    </w:p>
    <w:p w:rsidR="00ED69D5" w:rsidRPr="001307DE" w:rsidRDefault="00ED69D5" w:rsidP="00ED69D5">
      <w:pPr>
        <w:spacing w:line="360" w:lineRule="auto"/>
        <w:ind w:firstLine="709"/>
        <w:jc w:val="both"/>
        <w:rPr>
          <w:kern w:val="32"/>
          <w:sz w:val="28"/>
          <w:szCs w:val="28"/>
        </w:rPr>
      </w:pPr>
      <w:r w:rsidRPr="001307DE">
        <w:rPr>
          <w:kern w:val="32"/>
          <w:sz w:val="28"/>
          <w:szCs w:val="28"/>
        </w:rPr>
        <w:t>Главной целью института зажиты прав других лиц в гражданском процессе является оказание помощи и содействия в судебной защите лицам, которые сами</w:t>
      </w:r>
      <w:r>
        <w:rPr>
          <w:kern w:val="32"/>
          <w:sz w:val="28"/>
          <w:szCs w:val="28"/>
        </w:rPr>
        <w:t xml:space="preserve"> </w:t>
      </w:r>
      <w:r w:rsidRPr="001307DE">
        <w:rPr>
          <w:kern w:val="32"/>
          <w:sz w:val="28"/>
          <w:szCs w:val="28"/>
        </w:rPr>
        <w:t>не в состоянии в силу состояния здоровья, нетрудоспособности, возраста осуществить ее самостоятельно.</w:t>
      </w:r>
    </w:p>
    <w:p w:rsidR="00ED69D5" w:rsidRPr="001307DE" w:rsidRDefault="00ED69D5" w:rsidP="00ED69D5">
      <w:pPr>
        <w:spacing w:line="360" w:lineRule="auto"/>
        <w:ind w:firstLine="709"/>
        <w:jc w:val="both"/>
        <w:rPr>
          <w:kern w:val="32"/>
          <w:sz w:val="28"/>
          <w:szCs w:val="28"/>
        </w:rPr>
      </w:pPr>
      <w:r w:rsidRPr="001307DE">
        <w:rPr>
          <w:kern w:val="32"/>
          <w:sz w:val="28"/>
          <w:szCs w:val="28"/>
        </w:rPr>
        <w:t>Защита прав других лиц осуществляется в двух формах:</w:t>
      </w:r>
    </w:p>
    <w:p w:rsidR="00ED69D5" w:rsidRPr="001307DE" w:rsidRDefault="00ED69D5" w:rsidP="00ED69D5">
      <w:pPr>
        <w:numPr>
          <w:ilvl w:val="0"/>
          <w:numId w:val="5"/>
        </w:numPr>
        <w:spacing w:line="360" w:lineRule="auto"/>
        <w:ind w:left="0" w:firstLine="709"/>
        <w:jc w:val="both"/>
        <w:rPr>
          <w:kern w:val="32"/>
          <w:sz w:val="28"/>
          <w:szCs w:val="28"/>
        </w:rPr>
      </w:pPr>
      <w:r w:rsidRPr="001307DE">
        <w:rPr>
          <w:kern w:val="32"/>
          <w:sz w:val="28"/>
          <w:szCs w:val="28"/>
        </w:rPr>
        <w:t>Путем обращения в суд с заявлением в защиту прав, свобод и законных интересов других лиц либо неопределенного круга лиц (ст.46 ГПК РФ). Такое право возбуждения дела предоставлено как государственным органам, органам местного самоуправления, так и организациям и гражданам. Здесь предусмотрен максимально широкий круг лиц, широкий круг лиц, имеющих право на обращение в суд в защиту прав и интересов других лиц либо неопределенного круга лиц.</w:t>
      </w:r>
    </w:p>
    <w:p w:rsidR="00ED69D5" w:rsidRPr="001307DE" w:rsidRDefault="00ED69D5" w:rsidP="00ED69D5">
      <w:pPr>
        <w:numPr>
          <w:ilvl w:val="0"/>
          <w:numId w:val="5"/>
        </w:numPr>
        <w:spacing w:line="360" w:lineRule="auto"/>
        <w:ind w:left="0" w:firstLine="709"/>
        <w:jc w:val="both"/>
        <w:rPr>
          <w:kern w:val="32"/>
          <w:sz w:val="28"/>
          <w:szCs w:val="28"/>
        </w:rPr>
      </w:pPr>
      <w:r w:rsidRPr="001307DE">
        <w:rPr>
          <w:kern w:val="32"/>
          <w:sz w:val="28"/>
          <w:szCs w:val="28"/>
        </w:rPr>
        <w:t>Государственные органы и органы местного самоуправления могут быть привлечены судом к участию в процессе или вступить в процесс по своей инициативе либо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РФ, субъектов РФ, муниципальных образований (ст. 47 ГПК РФ). Право дачи заключения предоставлено только государственным органам и органам местного самоуправления.</w:t>
      </w:r>
      <w:r w:rsidRPr="001307DE">
        <w:rPr>
          <w:rStyle w:val="ab"/>
          <w:kern w:val="32"/>
          <w:sz w:val="28"/>
          <w:szCs w:val="28"/>
        </w:rPr>
        <w:footnoteReference w:id="48"/>
      </w:r>
    </w:p>
    <w:p w:rsidR="00ED69D5" w:rsidRPr="001307DE" w:rsidRDefault="00ED69D5" w:rsidP="00ED69D5">
      <w:pPr>
        <w:spacing w:line="360" w:lineRule="auto"/>
        <w:ind w:firstLine="709"/>
        <w:jc w:val="both"/>
        <w:rPr>
          <w:kern w:val="32"/>
          <w:sz w:val="28"/>
          <w:szCs w:val="28"/>
        </w:rPr>
      </w:pPr>
      <w:r w:rsidRPr="001307DE">
        <w:rPr>
          <w:kern w:val="32"/>
          <w:sz w:val="28"/>
          <w:szCs w:val="28"/>
        </w:rPr>
        <w:t>Возбуждение дела и дача заключения в соответствии со ст. 46 и 47 ГПК РФ возможны только в случаях, предусмотренных законом, например ГПК, СК и д.р. Таким образом, ст.46 ГПК РФ носит бланкетный характер, определяя возможность возбуждения дела в защиту прав других лиц либо дачи заключения по делу наличием специального указания в законе.</w:t>
      </w:r>
    </w:p>
    <w:p w:rsidR="00ED69D5" w:rsidRPr="001307DE" w:rsidRDefault="00ED69D5" w:rsidP="00ED69D5">
      <w:pPr>
        <w:spacing w:line="360" w:lineRule="auto"/>
        <w:ind w:firstLine="709"/>
        <w:jc w:val="both"/>
        <w:rPr>
          <w:kern w:val="32"/>
          <w:sz w:val="28"/>
          <w:szCs w:val="28"/>
        </w:rPr>
      </w:pPr>
      <w:r w:rsidRPr="001307DE">
        <w:rPr>
          <w:kern w:val="32"/>
          <w:sz w:val="28"/>
          <w:szCs w:val="28"/>
        </w:rPr>
        <w:t>Вместе с тем согласно ст.47 ГПК РФ в необходимых случаях суд вправе по своей инициативе привлечь к участию в деле соответствующий государственный орган и орган местного самоуправления. В данном случае привлечение к участию в деле в возможно для достижения целей, указанных в ч.1 ст.47 ГПК РФ.</w:t>
      </w:r>
    </w:p>
    <w:p w:rsidR="00ED69D5" w:rsidRPr="001307DE" w:rsidRDefault="00ED69D5" w:rsidP="00ED69D5">
      <w:pPr>
        <w:spacing w:line="360" w:lineRule="auto"/>
        <w:ind w:firstLine="709"/>
        <w:jc w:val="both"/>
        <w:rPr>
          <w:kern w:val="32"/>
          <w:sz w:val="28"/>
          <w:szCs w:val="28"/>
        </w:rPr>
      </w:pPr>
      <w:r w:rsidRPr="001307DE">
        <w:rPr>
          <w:kern w:val="32"/>
          <w:sz w:val="28"/>
          <w:szCs w:val="28"/>
        </w:rPr>
        <w:t>В этом и состоит отличие участия в гражданском процессе государственных органов и иных субъектов, указанных в ст.46 и 47 ГПК РФ, от участия в гражданском процессе прокурора. Прокурор вправе обратиться в суд с заявлением в защиту прав, свобод и законных интересов определенных субъектов (указанных в ч.1 ст.45 ГПК РФ) без ограничения каким-либо конкретным кругом дел. Государственные органы и иные субъекты ст.42 ГПК РФ могут возбуждать дела в защиту прав других лиц или вступить в дело с целью дачи заключения не по своему усмотрению, а только в случаях, предусмотренных законом, а также при ряде дополнительных условий, установленных в ст.47 ГПК РФ.</w:t>
      </w:r>
    </w:p>
    <w:p w:rsidR="00ED69D5" w:rsidRDefault="00ED69D5" w:rsidP="00ED69D5">
      <w:pPr>
        <w:spacing w:line="360" w:lineRule="auto"/>
        <w:ind w:firstLine="709"/>
        <w:jc w:val="both"/>
        <w:rPr>
          <w:kern w:val="32"/>
          <w:sz w:val="28"/>
          <w:szCs w:val="28"/>
          <w:lang w:val="en-US"/>
        </w:rPr>
      </w:pPr>
      <w:r w:rsidRPr="001307DE">
        <w:rPr>
          <w:kern w:val="32"/>
          <w:sz w:val="28"/>
          <w:szCs w:val="28"/>
        </w:rPr>
        <w:t>Основанием участия в гражданском процессе для государственных органов и иных субъектов ст.46 и 47 ГПК РФ является гражданская процессуальная правоспособность. Данные субъекты относятся к числу лиц, участвующих в деле, и наделяются соответственно таким же кругом процессуальных прав и обязанностей, за рядом исключений.</w:t>
      </w:r>
      <w:r w:rsidRPr="001307DE">
        <w:rPr>
          <w:rStyle w:val="ab"/>
          <w:kern w:val="32"/>
          <w:sz w:val="28"/>
          <w:szCs w:val="28"/>
        </w:rPr>
        <w:footnoteReference w:id="49"/>
      </w:r>
    </w:p>
    <w:p w:rsidR="00ED69D5" w:rsidRPr="00687973" w:rsidRDefault="00ED69D5" w:rsidP="00ED69D5">
      <w:pPr>
        <w:spacing w:line="360" w:lineRule="auto"/>
        <w:ind w:firstLine="709"/>
        <w:jc w:val="both"/>
        <w:rPr>
          <w:kern w:val="32"/>
          <w:sz w:val="28"/>
          <w:szCs w:val="28"/>
          <w:lang w:val="en-US"/>
        </w:rPr>
      </w:pPr>
    </w:p>
    <w:p w:rsidR="00ED69D5" w:rsidRPr="00687973" w:rsidRDefault="00ED69D5" w:rsidP="00ED69D5">
      <w:pPr>
        <w:pStyle w:val="2"/>
        <w:spacing w:before="0" w:after="0" w:line="360" w:lineRule="auto"/>
        <w:ind w:left="709"/>
        <w:rPr>
          <w:rFonts w:cs="Times New Roman"/>
          <w:i w:val="0"/>
          <w:sz w:val="28"/>
        </w:rPr>
      </w:pPr>
      <w:bookmarkStart w:id="20" w:name="_Toc228562512"/>
      <w:r w:rsidRPr="00687973">
        <w:rPr>
          <w:rFonts w:cs="Times New Roman"/>
          <w:i w:val="0"/>
          <w:sz w:val="28"/>
        </w:rPr>
        <w:t>5.1 Обращение в суд с заявлением в защиту прав, свобод и законных интересов других лиц</w:t>
      </w:r>
      <w:bookmarkEnd w:id="20"/>
    </w:p>
    <w:p w:rsidR="00ED69D5" w:rsidRPr="00687973" w:rsidRDefault="00ED69D5" w:rsidP="00ED69D5">
      <w:pPr>
        <w:spacing w:line="360" w:lineRule="auto"/>
        <w:ind w:firstLine="709"/>
        <w:jc w:val="both"/>
        <w:rPr>
          <w:kern w:val="32"/>
          <w:sz w:val="28"/>
          <w:szCs w:val="28"/>
        </w:rPr>
      </w:pPr>
    </w:p>
    <w:p w:rsidR="00ED69D5" w:rsidRPr="001307DE" w:rsidRDefault="00ED69D5" w:rsidP="00ED69D5">
      <w:pPr>
        <w:spacing w:line="360" w:lineRule="auto"/>
        <w:ind w:firstLine="709"/>
        <w:jc w:val="both"/>
        <w:rPr>
          <w:kern w:val="32"/>
          <w:sz w:val="28"/>
          <w:szCs w:val="28"/>
        </w:rPr>
      </w:pPr>
      <w:r w:rsidRPr="001307DE">
        <w:rPr>
          <w:kern w:val="32"/>
          <w:sz w:val="28"/>
          <w:szCs w:val="28"/>
        </w:rPr>
        <w:t>Обращение в суд с заявлением в защиту прав, свобод и законных интересов других лиц осуществляется целым рядом субъектов, указанных в ст.46 ГПК РФ, но в основном государственными органами, органами местного самоуправления и организациями по вопросам, входящим в их компетенцию или сферу деятельности.</w:t>
      </w:r>
      <w:r>
        <w:rPr>
          <w:kern w:val="32"/>
          <w:sz w:val="28"/>
          <w:szCs w:val="28"/>
        </w:rPr>
        <w:t xml:space="preserve"> </w:t>
      </w:r>
      <w:r w:rsidRPr="001307DE">
        <w:rPr>
          <w:kern w:val="32"/>
          <w:sz w:val="28"/>
          <w:szCs w:val="28"/>
        </w:rPr>
        <w:t xml:space="preserve">Обращение в суд с заявлением в защиту прав других лиц возможно в исковом, особом производстве и производстве из публичных правоотношений. </w:t>
      </w:r>
    </w:p>
    <w:p w:rsidR="00ED69D5" w:rsidRPr="001307DE" w:rsidRDefault="00ED69D5" w:rsidP="00ED69D5">
      <w:pPr>
        <w:spacing w:line="360" w:lineRule="auto"/>
        <w:ind w:firstLine="709"/>
        <w:jc w:val="both"/>
        <w:rPr>
          <w:kern w:val="32"/>
          <w:sz w:val="28"/>
          <w:szCs w:val="28"/>
        </w:rPr>
      </w:pPr>
      <w:r w:rsidRPr="001307DE">
        <w:rPr>
          <w:kern w:val="32"/>
          <w:sz w:val="28"/>
          <w:szCs w:val="28"/>
        </w:rPr>
        <w:t>Иск в защиту нарушенных или оспариваемых прав, свобод и охраняемых законом интересов недееспособного гражданина может быть предъявлен независимо от просьбы его законного представителя или иного заинтересованного лица (ч.1 ст.46 ГПК РФ). Государственные органы и другие лица, которым закон предоставляет право защищать интересы иных лиц, возбуждают процесс по собственной инициативе в тех случаях, когда становится известно о нарушении чьих-то прав и охраняемых законом интересов, и закон предоставляет им такое право.</w:t>
      </w:r>
    </w:p>
    <w:p w:rsidR="00ED69D5" w:rsidRPr="001307DE" w:rsidRDefault="00ED69D5" w:rsidP="00ED69D5">
      <w:pPr>
        <w:spacing w:line="360" w:lineRule="auto"/>
        <w:ind w:firstLine="709"/>
        <w:jc w:val="both"/>
        <w:rPr>
          <w:kern w:val="32"/>
          <w:sz w:val="28"/>
          <w:szCs w:val="28"/>
        </w:rPr>
      </w:pPr>
      <w:r w:rsidRPr="001307DE">
        <w:rPr>
          <w:kern w:val="32"/>
          <w:sz w:val="28"/>
          <w:szCs w:val="28"/>
        </w:rPr>
        <w:t>Государственные органы и органы местного самоуправления, предъявляя иск в защиту чужих интересов, не являются сторонами в материальном смысле, а выступают в качестве истцов только в процессуальном смысле.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(ч.2 ст. 46 ГПК РФ).</w:t>
      </w:r>
    </w:p>
    <w:p w:rsidR="00ED69D5" w:rsidRPr="001307DE" w:rsidRDefault="00ED69D5" w:rsidP="00ED69D5">
      <w:pPr>
        <w:spacing w:line="360" w:lineRule="auto"/>
        <w:ind w:firstLine="709"/>
        <w:jc w:val="both"/>
        <w:rPr>
          <w:kern w:val="32"/>
          <w:sz w:val="28"/>
          <w:szCs w:val="28"/>
        </w:rPr>
      </w:pPr>
      <w:r w:rsidRPr="001307DE">
        <w:rPr>
          <w:kern w:val="32"/>
          <w:sz w:val="28"/>
          <w:szCs w:val="28"/>
        </w:rPr>
        <w:t>Процессуальные истцы должны обосновывать и поддерживать в судебном заседании требования, с которыми они обратились в суд, совершать все действия в таком же порядке, как и истец – субъект спорного материального правоотношения, т.е. сторона в материальном смысле. К ним нельзя предъявить встречный иск для совместного рассмотрения с первоначальным исковым требованием.</w:t>
      </w:r>
    </w:p>
    <w:p w:rsidR="00ED69D5" w:rsidRDefault="00ED69D5" w:rsidP="00ED69D5">
      <w:pPr>
        <w:spacing w:line="360" w:lineRule="auto"/>
        <w:ind w:firstLine="709"/>
        <w:jc w:val="both"/>
        <w:rPr>
          <w:kern w:val="32"/>
          <w:sz w:val="28"/>
          <w:szCs w:val="28"/>
          <w:lang w:val="en-US"/>
        </w:rPr>
      </w:pPr>
      <w:r w:rsidRPr="001307DE">
        <w:rPr>
          <w:kern w:val="32"/>
          <w:sz w:val="28"/>
          <w:szCs w:val="28"/>
        </w:rPr>
        <w:t>Государственным органам принадлежат все остальные права, которыми закон наделяет истца. Заинтересованное же лицо, в чьих интересах предъявлен иск, извещается о слушании дела и участвует в нем в качестве истца. В случае отказа государственных органов, органов местного самоуправления, организаций или граждан поддерживать требования, заявленные ими в интересах другого лица, рассмотрение дела по существу продолжается, если лицо, в чьих интересах заявлено требование, или его представитель не заявит об отказе от иска. В случае отказа органов, организаций или граждан, поддержать требование, заявленное ими в интересах другого лица, а также отказа истца от иска, наступают процессуальные последствия, предусмотренные ч.2 ст.45 ГПК РФ. Государственные органы могут занимать в процессе положение ответчиков в процессуальном смысле.</w:t>
      </w:r>
      <w:r w:rsidRPr="001307DE">
        <w:rPr>
          <w:rStyle w:val="ab"/>
          <w:kern w:val="32"/>
          <w:sz w:val="28"/>
          <w:szCs w:val="28"/>
        </w:rPr>
        <w:footnoteReference w:id="50"/>
      </w:r>
    </w:p>
    <w:p w:rsidR="00ED69D5" w:rsidRPr="00687973" w:rsidRDefault="00ED69D5" w:rsidP="00ED69D5">
      <w:pPr>
        <w:spacing w:line="360" w:lineRule="auto"/>
        <w:ind w:firstLine="709"/>
        <w:jc w:val="both"/>
        <w:rPr>
          <w:kern w:val="32"/>
          <w:sz w:val="28"/>
          <w:szCs w:val="28"/>
          <w:lang w:val="en-US"/>
        </w:rPr>
      </w:pPr>
    </w:p>
    <w:p w:rsidR="00ED69D5" w:rsidRPr="00687973" w:rsidRDefault="00ED69D5" w:rsidP="00ED69D5">
      <w:pPr>
        <w:pStyle w:val="2"/>
        <w:spacing w:before="0" w:after="0" w:line="360" w:lineRule="auto"/>
        <w:ind w:firstLine="709"/>
        <w:rPr>
          <w:rFonts w:cs="Times New Roman"/>
          <w:i w:val="0"/>
          <w:kern w:val="32"/>
          <w:sz w:val="28"/>
        </w:rPr>
      </w:pPr>
      <w:bookmarkStart w:id="21" w:name="_Toc228562513"/>
      <w:r w:rsidRPr="00687973">
        <w:rPr>
          <w:rFonts w:cs="Times New Roman"/>
          <w:i w:val="0"/>
          <w:kern w:val="32"/>
          <w:sz w:val="28"/>
        </w:rPr>
        <w:t>5.2 Защита прав других лиц в форме дачи заключения</w:t>
      </w:r>
      <w:bookmarkEnd w:id="21"/>
    </w:p>
    <w:p w:rsidR="00ED69D5" w:rsidRPr="00687973" w:rsidRDefault="00ED69D5" w:rsidP="00ED69D5">
      <w:pPr>
        <w:spacing w:line="360" w:lineRule="auto"/>
        <w:ind w:firstLine="709"/>
        <w:jc w:val="both"/>
        <w:rPr>
          <w:kern w:val="32"/>
          <w:sz w:val="28"/>
          <w:szCs w:val="28"/>
        </w:rPr>
      </w:pPr>
    </w:p>
    <w:p w:rsidR="00ED69D5" w:rsidRPr="001307DE" w:rsidRDefault="00ED69D5" w:rsidP="00ED69D5">
      <w:pPr>
        <w:spacing w:line="360" w:lineRule="auto"/>
        <w:ind w:firstLine="709"/>
        <w:jc w:val="both"/>
        <w:rPr>
          <w:kern w:val="32"/>
          <w:sz w:val="28"/>
          <w:szCs w:val="28"/>
        </w:rPr>
      </w:pPr>
      <w:r w:rsidRPr="001307DE">
        <w:rPr>
          <w:kern w:val="32"/>
          <w:sz w:val="28"/>
          <w:szCs w:val="28"/>
        </w:rPr>
        <w:t>Заключение, даваемое органами государственного управления, должно отвечать определенным требованиям и среди них наиболее важным является указание не только на те действия, которые были совершены данным госорганом, но содержать правовой вывод, основанный на законе о том, как должен быть разрешен спор, т.е. должна быть рекомендация суду по поводу дела, которое находится в его производстве. Заключение госорганов является письменным доказательством.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по инициативе участвующих в деле лиц для дачи заключения по делу в целях осуществления возложенных на них обязанностей и защиты прав, свобод и законных интересов других лиц или интересов РФ, субъектов РФ, муниципальных образований.</w:t>
      </w:r>
    </w:p>
    <w:p w:rsidR="00ED69D5" w:rsidRPr="001307DE" w:rsidRDefault="00ED69D5" w:rsidP="00ED69D5">
      <w:pPr>
        <w:spacing w:line="360" w:lineRule="auto"/>
        <w:ind w:firstLine="709"/>
        <w:jc w:val="both"/>
        <w:rPr>
          <w:kern w:val="32"/>
          <w:sz w:val="28"/>
          <w:szCs w:val="28"/>
        </w:rPr>
      </w:pPr>
      <w:r w:rsidRPr="001307DE">
        <w:rPr>
          <w:kern w:val="32"/>
          <w:sz w:val="28"/>
          <w:szCs w:val="28"/>
        </w:rPr>
        <w:t>Вопрос об участии государственного органа, органа местного самоуправления, организации в процессе решается в стадии подготовки дела к судебному разбирательству. Судья должен известить государственный орган о слушании дела. Государственный орган обязан представить к моменту рассмотрения дела свое заключение.</w:t>
      </w:r>
    </w:p>
    <w:p w:rsidR="00ED69D5" w:rsidRPr="001307DE" w:rsidRDefault="00ED69D5" w:rsidP="00ED69D5">
      <w:pPr>
        <w:spacing w:line="360" w:lineRule="auto"/>
        <w:ind w:firstLine="709"/>
        <w:jc w:val="both"/>
        <w:rPr>
          <w:kern w:val="32"/>
          <w:sz w:val="28"/>
          <w:szCs w:val="28"/>
        </w:rPr>
      </w:pPr>
      <w:r w:rsidRPr="001307DE">
        <w:rPr>
          <w:kern w:val="32"/>
          <w:sz w:val="28"/>
          <w:szCs w:val="28"/>
        </w:rPr>
        <w:t>Заключение государственных органов представляется в письменном виде, оглашается в судебном заседании. После чего суд, лица, участвующие в деле, их представители могут задавать уполномоченным представителям вопросы по поводу данного заключения в целях его разъяснения и уточнения. Представители государственных органов выступают в судебных прениях после сторон и третьих лиц, предоставлено также право реплики. Если государственный орган привлекается к участию в деле, то его участие в деле является не только правом, но и обязанностью. Заключение государственного органа имеет важное значение для правильного разрешения спора, однако суд не связан доводами и выводами, содержащимися в заключении, и может вынести решение, противоположное мнению, высказанному в заключении.</w:t>
      </w:r>
      <w:r w:rsidRPr="001307DE">
        <w:rPr>
          <w:rStyle w:val="ab"/>
          <w:kern w:val="32"/>
          <w:sz w:val="28"/>
          <w:szCs w:val="28"/>
        </w:rPr>
        <w:footnoteReference w:id="51"/>
      </w:r>
    </w:p>
    <w:p w:rsidR="00ED69D5" w:rsidRPr="00687973" w:rsidRDefault="00ED69D5" w:rsidP="00ED69D5">
      <w:pPr>
        <w:spacing w:line="360" w:lineRule="auto"/>
        <w:ind w:firstLine="709"/>
        <w:jc w:val="center"/>
        <w:rPr>
          <w:b/>
          <w:sz w:val="28"/>
          <w:szCs w:val="28"/>
          <w:lang w:val="en-US"/>
        </w:rPr>
      </w:pPr>
      <w:r>
        <w:rPr>
          <w:kern w:val="32"/>
          <w:sz w:val="28"/>
          <w:szCs w:val="28"/>
        </w:rPr>
        <w:br w:type="page"/>
      </w:r>
      <w:bookmarkStart w:id="22" w:name="_Toc228562514"/>
      <w:r w:rsidRPr="00687973">
        <w:rPr>
          <w:b/>
          <w:sz w:val="28"/>
          <w:szCs w:val="28"/>
        </w:rPr>
        <w:t>Заключение</w:t>
      </w:r>
      <w:bookmarkEnd w:id="22"/>
    </w:p>
    <w:p w:rsidR="00ED69D5" w:rsidRPr="00687973" w:rsidRDefault="00ED69D5" w:rsidP="00ED69D5">
      <w:pPr>
        <w:spacing w:line="360" w:lineRule="auto"/>
        <w:ind w:firstLine="709"/>
        <w:jc w:val="both"/>
        <w:rPr>
          <w:sz w:val="28"/>
          <w:szCs w:val="28"/>
          <w:lang w:val="en-US"/>
        </w:rPr>
      </w:pPr>
    </w:p>
    <w:p w:rsidR="00ED69D5" w:rsidRPr="001307DE" w:rsidRDefault="00ED69D5" w:rsidP="00ED69D5">
      <w:pPr>
        <w:spacing w:line="360" w:lineRule="auto"/>
        <w:ind w:firstLine="709"/>
        <w:jc w:val="both"/>
        <w:rPr>
          <w:kern w:val="32"/>
          <w:sz w:val="28"/>
          <w:szCs w:val="28"/>
        </w:rPr>
      </w:pPr>
      <w:r w:rsidRPr="001307DE">
        <w:rPr>
          <w:kern w:val="32"/>
          <w:sz w:val="28"/>
          <w:szCs w:val="28"/>
        </w:rPr>
        <w:t>Закончив подробное изучение темы «Лица, участвующие в деле: общая характеристика», считаю, что цель, поставленная мной перед рассмотрением данной темы, достигнута – понятие лиц, участвующих в деле, раскрыто, состав,</w:t>
      </w:r>
      <w:r>
        <w:rPr>
          <w:kern w:val="32"/>
          <w:sz w:val="28"/>
          <w:szCs w:val="28"/>
        </w:rPr>
        <w:t xml:space="preserve"> </w:t>
      </w:r>
      <w:r w:rsidRPr="001307DE">
        <w:rPr>
          <w:kern w:val="32"/>
          <w:sz w:val="28"/>
          <w:szCs w:val="28"/>
        </w:rPr>
        <w:t>их правовая характеристика и совокупность прав и обязанностей перечислены:</w:t>
      </w:r>
    </w:p>
    <w:p w:rsidR="00ED69D5" w:rsidRPr="001307DE" w:rsidRDefault="00ED69D5" w:rsidP="00ED69D5">
      <w:pPr>
        <w:spacing w:line="360" w:lineRule="auto"/>
        <w:ind w:firstLine="709"/>
        <w:jc w:val="both"/>
        <w:rPr>
          <w:kern w:val="32"/>
          <w:sz w:val="28"/>
          <w:szCs w:val="28"/>
        </w:rPr>
      </w:pPr>
      <w:r w:rsidRPr="001307DE">
        <w:rPr>
          <w:kern w:val="32"/>
          <w:sz w:val="28"/>
          <w:szCs w:val="28"/>
        </w:rPr>
        <w:t>Лица, участвующие в деле, - это такие участники процесса, которые имеют и материальную и процессуальную заинтересованность в исходе дела и выступают в процессе от своего имени и в защиту своих интересов. В свою очередь, они подразделяются на две группы:</w:t>
      </w:r>
    </w:p>
    <w:p w:rsidR="00ED69D5" w:rsidRPr="001307DE" w:rsidRDefault="00ED69D5" w:rsidP="00ED69D5">
      <w:pPr>
        <w:spacing w:line="360" w:lineRule="auto"/>
        <w:ind w:firstLine="709"/>
        <w:jc w:val="both"/>
        <w:rPr>
          <w:kern w:val="32"/>
          <w:sz w:val="28"/>
          <w:szCs w:val="28"/>
        </w:rPr>
      </w:pPr>
      <w:r w:rsidRPr="001307DE">
        <w:rPr>
          <w:kern w:val="32"/>
          <w:sz w:val="28"/>
          <w:szCs w:val="28"/>
        </w:rPr>
        <w:t>К первой относятся стороны и третьи лица, заявляющие самостоятельные требования на предмет спора. Они имеют в деле материально-правовой и процессуальный интерес.</w:t>
      </w:r>
    </w:p>
    <w:p w:rsidR="00ED69D5" w:rsidRPr="001307DE" w:rsidRDefault="00ED69D5" w:rsidP="00ED69D5">
      <w:pPr>
        <w:spacing w:line="360" w:lineRule="auto"/>
        <w:ind w:firstLine="709"/>
        <w:jc w:val="both"/>
        <w:rPr>
          <w:kern w:val="32"/>
          <w:sz w:val="28"/>
          <w:szCs w:val="28"/>
        </w:rPr>
      </w:pPr>
      <w:r w:rsidRPr="001307DE">
        <w:rPr>
          <w:kern w:val="32"/>
          <w:sz w:val="28"/>
          <w:szCs w:val="28"/>
        </w:rPr>
        <w:t>Ко второй группе лиц, участвующих в деле, относятся участники процесса, имеющие только процессуальный интерес. Это третьи</w:t>
      </w:r>
      <w:r>
        <w:rPr>
          <w:kern w:val="32"/>
          <w:sz w:val="28"/>
          <w:szCs w:val="28"/>
        </w:rPr>
        <w:t xml:space="preserve"> </w:t>
      </w:r>
      <w:r w:rsidRPr="001307DE">
        <w:rPr>
          <w:kern w:val="32"/>
          <w:sz w:val="28"/>
          <w:szCs w:val="28"/>
        </w:rPr>
        <w:t>лица, не заявляющие самостоятельных требований на предмет спора, представители сторон, прокурор, органы государственного управления, профсоюзы, предприятия, организации и отдельные граждане.</w:t>
      </w:r>
    </w:p>
    <w:p w:rsidR="00ED69D5" w:rsidRPr="001307DE" w:rsidRDefault="00ED69D5" w:rsidP="00ED69D5">
      <w:pPr>
        <w:spacing w:line="360" w:lineRule="auto"/>
        <w:ind w:firstLine="709"/>
        <w:jc w:val="both"/>
        <w:rPr>
          <w:kern w:val="32"/>
          <w:sz w:val="28"/>
          <w:szCs w:val="28"/>
        </w:rPr>
      </w:pPr>
      <w:r w:rsidRPr="001307DE">
        <w:rPr>
          <w:sz w:val="28"/>
          <w:szCs w:val="28"/>
        </w:rPr>
        <w:t>Сторонами в гражданском процессе называются лица, от имени которых ведется процесс и материально-правовой спор, которых должен разрешить суд. Сторонами в гражданском процессе – истцом и ответчиком могут быть граждане, граждане-предприниматели, государственные предприятия и учреждения, кооперативные организации, общественные организации и иные объекты, пользующиеся правами юридических лиц.</w:t>
      </w:r>
    </w:p>
    <w:p w:rsidR="00ED69D5" w:rsidRPr="001307DE" w:rsidRDefault="00ED69D5" w:rsidP="00ED69D5">
      <w:pPr>
        <w:spacing w:line="360" w:lineRule="auto"/>
        <w:ind w:firstLine="709"/>
        <w:jc w:val="both"/>
        <w:rPr>
          <w:kern w:val="32"/>
          <w:sz w:val="28"/>
          <w:szCs w:val="28"/>
        </w:rPr>
      </w:pPr>
      <w:r w:rsidRPr="001307DE">
        <w:rPr>
          <w:kern w:val="32"/>
          <w:sz w:val="28"/>
          <w:szCs w:val="28"/>
        </w:rPr>
        <w:t>Третьи лица – предполагаемые субъекты материальных правоотношений, взаимосвязанных со спорным правоотношением, которые являются предметом судебного разбирательства, вступающие в начавшийся между первоначальными сторонами процесс с целью защиты своих субъективных прав либо охраняемых законом интересов.</w:t>
      </w:r>
    </w:p>
    <w:p w:rsidR="00ED69D5" w:rsidRPr="001307DE" w:rsidRDefault="00ED69D5" w:rsidP="00ED69D5">
      <w:pPr>
        <w:spacing w:line="360" w:lineRule="auto"/>
        <w:ind w:firstLine="709"/>
        <w:jc w:val="both"/>
        <w:rPr>
          <w:kern w:val="32"/>
          <w:sz w:val="28"/>
          <w:szCs w:val="28"/>
        </w:rPr>
      </w:pPr>
      <w:r w:rsidRPr="001307DE">
        <w:rPr>
          <w:kern w:val="32"/>
          <w:sz w:val="28"/>
          <w:szCs w:val="28"/>
        </w:rPr>
        <w:t>Согласно ст.34 ГПК РФ прокурор отнесен к числу лиц, участвующих в деле. Соответственно он наделен целым рядом процессуальных прав и обязанностей, характеризующих его правовое положение. В соответствии со ст.46 ГПК РФ допускается участие государственных органов, органов местного самоуправления, организаций и граждан в гражданском процессе с целью защиты интересов других лиц, а также неопределенного круга лиц.</w:t>
      </w:r>
      <w:bookmarkStart w:id="23" w:name="_Toc228562515"/>
    </w:p>
    <w:p w:rsidR="00ED69D5" w:rsidRPr="001307DE" w:rsidRDefault="00ED69D5" w:rsidP="00ED69D5">
      <w:pPr>
        <w:spacing w:line="360" w:lineRule="auto"/>
        <w:ind w:firstLine="709"/>
        <w:jc w:val="both"/>
        <w:rPr>
          <w:kern w:val="32"/>
          <w:sz w:val="28"/>
          <w:szCs w:val="28"/>
        </w:rPr>
      </w:pPr>
      <w:r w:rsidRPr="001307DE">
        <w:rPr>
          <w:kern w:val="32"/>
          <w:sz w:val="28"/>
          <w:szCs w:val="28"/>
        </w:rPr>
        <w:t>Лица, участвующие в деле, на мой взгляд, являются наиболее важными участниками гражданского процесса. Гражданский процесс без их участия невозможен. Их процессуальная деятельность активно влияет на ход процесса, от их действий зависит движение процесса, переход его из одной стадии в другую, все они заинтересованы в исходе дела.</w:t>
      </w:r>
    </w:p>
    <w:p w:rsidR="00ED69D5" w:rsidRPr="001307DE" w:rsidRDefault="00ED69D5" w:rsidP="00ED69D5">
      <w:pPr>
        <w:spacing w:line="360" w:lineRule="auto"/>
        <w:ind w:firstLine="709"/>
        <w:jc w:val="both"/>
        <w:rPr>
          <w:kern w:val="32"/>
          <w:sz w:val="28"/>
          <w:szCs w:val="28"/>
        </w:rPr>
      </w:pPr>
      <w:r w:rsidRPr="001307DE">
        <w:rPr>
          <w:kern w:val="32"/>
          <w:sz w:val="28"/>
          <w:szCs w:val="28"/>
        </w:rPr>
        <w:t>Таким образом, лицами, участвующими в деле, являются те участники процесса, которые своими действиями влияют на ход</w:t>
      </w:r>
      <w:r>
        <w:rPr>
          <w:kern w:val="32"/>
          <w:sz w:val="28"/>
          <w:szCs w:val="28"/>
        </w:rPr>
        <w:t xml:space="preserve"> </w:t>
      </w:r>
      <w:r w:rsidRPr="001307DE">
        <w:rPr>
          <w:kern w:val="32"/>
          <w:sz w:val="28"/>
          <w:szCs w:val="28"/>
        </w:rPr>
        <w:t>и развитие процесса, обладают в силу Закона определенными процессуальными правами и несут процессуальные обязанности, от которых зависит процессуальное положение каждого из них.</w:t>
      </w:r>
    </w:p>
    <w:p w:rsidR="00ED69D5" w:rsidRPr="00687973" w:rsidRDefault="00ED69D5" w:rsidP="00ED69D5">
      <w:pPr>
        <w:spacing w:line="360" w:lineRule="auto"/>
        <w:ind w:firstLine="709"/>
        <w:jc w:val="center"/>
        <w:rPr>
          <w:b/>
          <w:sz w:val="28"/>
          <w:szCs w:val="28"/>
          <w:lang w:val="en-US"/>
        </w:rPr>
      </w:pPr>
      <w:r>
        <w:rPr>
          <w:kern w:val="32"/>
          <w:sz w:val="28"/>
          <w:szCs w:val="28"/>
        </w:rPr>
        <w:br w:type="page"/>
      </w:r>
      <w:r w:rsidRPr="00687973">
        <w:rPr>
          <w:b/>
          <w:sz w:val="28"/>
          <w:szCs w:val="28"/>
        </w:rPr>
        <w:t>Список литературы</w:t>
      </w:r>
      <w:bookmarkEnd w:id="23"/>
    </w:p>
    <w:p w:rsidR="00ED69D5" w:rsidRPr="00687973" w:rsidRDefault="00ED69D5" w:rsidP="00ED69D5">
      <w:pPr>
        <w:spacing w:line="360" w:lineRule="auto"/>
        <w:ind w:firstLine="709"/>
        <w:jc w:val="both"/>
        <w:rPr>
          <w:kern w:val="32"/>
          <w:sz w:val="28"/>
          <w:szCs w:val="28"/>
          <w:lang w:val="en-US"/>
        </w:rPr>
      </w:pPr>
    </w:p>
    <w:p w:rsidR="00ED69D5" w:rsidRPr="001307DE" w:rsidRDefault="00ED69D5" w:rsidP="00ED69D5">
      <w:pPr>
        <w:spacing w:line="360" w:lineRule="auto"/>
        <w:jc w:val="both"/>
        <w:rPr>
          <w:kern w:val="32"/>
          <w:sz w:val="28"/>
          <w:szCs w:val="28"/>
        </w:rPr>
      </w:pPr>
      <w:r w:rsidRPr="001307DE">
        <w:rPr>
          <w:kern w:val="32"/>
          <w:sz w:val="28"/>
          <w:szCs w:val="28"/>
        </w:rPr>
        <w:t>Законодательные акты:</w:t>
      </w:r>
    </w:p>
    <w:p w:rsidR="00ED69D5" w:rsidRPr="001307DE" w:rsidRDefault="00ED69D5" w:rsidP="00ED69D5">
      <w:pPr>
        <w:spacing w:line="360" w:lineRule="auto"/>
        <w:jc w:val="both"/>
        <w:rPr>
          <w:kern w:val="32"/>
          <w:sz w:val="28"/>
          <w:szCs w:val="28"/>
        </w:rPr>
      </w:pPr>
      <w:r w:rsidRPr="001307DE">
        <w:rPr>
          <w:kern w:val="32"/>
          <w:sz w:val="28"/>
          <w:szCs w:val="28"/>
        </w:rPr>
        <w:t xml:space="preserve">1. Гражданский процессуальный кодекс от 14 ноября </w:t>
      </w:r>
      <w:smartTag w:uri="urn:schemas-microsoft-com:office:smarttags" w:element="metricconverter">
        <w:smartTagPr>
          <w:attr w:name="ProductID" w:val="2002 г"/>
        </w:smartTagPr>
        <w:r w:rsidRPr="001307DE">
          <w:rPr>
            <w:kern w:val="32"/>
            <w:sz w:val="28"/>
            <w:szCs w:val="28"/>
          </w:rPr>
          <w:t>2002 г</w:t>
        </w:r>
      </w:smartTag>
      <w:r w:rsidRPr="001307DE">
        <w:rPr>
          <w:kern w:val="32"/>
          <w:sz w:val="28"/>
          <w:szCs w:val="28"/>
        </w:rPr>
        <w:t xml:space="preserve">. (в ред. от 11 июня </w:t>
      </w:r>
      <w:smartTag w:uri="urn:schemas-microsoft-com:office:smarttags" w:element="metricconverter">
        <w:smartTagPr>
          <w:attr w:name="ProductID" w:val="2008 г"/>
        </w:smartTagPr>
        <w:r w:rsidRPr="001307DE">
          <w:rPr>
            <w:kern w:val="32"/>
            <w:sz w:val="28"/>
            <w:szCs w:val="28"/>
          </w:rPr>
          <w:t>2008 г</w:t>
        </w:r>
      </w:smartTag>
      <w:r w:rsidRPr="001307DE">
        <w:rPr>
          <w:kern w:val="32"/>
          <w:sz w:val="28"/>
          <w:szCs w:val="28"/>
        </w:rPr>
        <w:t xml:space="preserve">.) // СЗ РФ. – 2002. - № 46 - ст. 4532. </w:t>
      </w:r>
    </w:p>
    <w:p w:rsidR="00ED69D5" w:rsidRPr="001307DE" w:rsidRDefault="00ED69D5" w:rsidP="00ED69D5">
      <w:pPr>
        <w:autoSpaceDE w:val="0"/>
        <w:autoSpaceDN w:val="0"/>
        <w:adjustRightInd w:val="0"/>
        <w:spacing w:line="360" w:lineRule="auto"/>
        <w:jc w:val="both"/>
        <w:rPr>
          <w:kern w:val="32"/>
          <w:sz w:val="28"/>
          <w:szCs w:val="28"/>
        </w:rPr>
      </w:pPr>
      <w:r w:rsidRPr="001307DE">
        <w:rPr>
          <w:kern w:val="32"/>
          <w:sz w:val="28"/>
          <w:szCs w:val="28"/>
        </w:rPr>
        <w:t xml:space="preserve">2. Федеральный закон от 17 января </w:t>
      </w:r>
      <w:smartTag w:uri="urn:schemas-microsoft-com:office:smarttags" w:element="metricconverter">
        <w:smartTagPr>
          <w:attr w:name="ProductID" w:val="1992 г"/>
        </w:smartTagPr>
        <w:r w:rsidRPr="001307DE">
          <w:rPr>
            <w:kern w:val="32"/>
            <w:sz w:val="28"/>
            <w:szCs w:val="28"/>
          </w:rPr>
          <w:t>1992 г</w:t>
        </w:r>
      </w:smartTag>
      <w:r w:rsidRPr="001307DE">
        <w:rPr>
          <w:kern w:val="32"/>
          <w:sz w:val="28"/>
          <w:szCs w:val="28"/>
        </w:rPr>
        <w:t xml:space="preserve">. № 2202 - 1(в ред. от 24 июля </w:t>
      </w:r>
      <w:smartTag w:uri="urn:schemas-microsoft-com:office:smarttags" w:element="metricconverter">
        <w:smartTagPr>
          <w:attr w:name="ProductID" w:val="2007 г"/>
        </w:smartTagPr>
        <w:r w:rsidRPr="001307DE">
          <w:rPr>
            <w:kern w:val="32"/>
            <w:sz w:val="28"/>
            <w:szCs w:val="28"/>
          </w:rPr>
          <w:t>2007 г</w:t>
        </w:r>
      </w:smartTag>
      <w:r w:rsidRPr="001307DE">
        <w:rPr>
          <w:kern w:val="32"/>
          <w:sz w:val="28"/>
          <w:szCs w:val="28"/>
        </w:rPr>
        <w:t>.) //</w:t>
      </w:r>
      <w:r w:rsidRPr="001307DE">
        <w:rPr>
          <w:sz w:val="28"/>
          <w:szCs w:val="28"/>
        </w:rPr>
        <w:t xml:space="preserve"> СЗ РФ. – 1995. – № 47. – ст. 4472.</w:t>
      </w:r>
    </w:p>
    <w:p w:rsidR="00ED69D5" w:rsidRPr="001307DE" w:rsidRDefault="00ED69D5" w:rsidP="00ED69D5">
      <w:pPr>
        <w:spacing w:line="360" w:lineRule="auto"/>
        <w:jc w:val="both"/>
        <w:rPr>
          <w:sz w:val="28"/>
          <w:szCs w:val="28"/>
        </w:rPr>
      </w:pPr>
      <w:r w:rsidRPr="001307DE">
        <w:rPr>
          <w:sz w:val="28"/>
          <w:szCs w:val="28"/>
        </w:rPr>
        <w:t>Специальная литература:</w:t>
      </w:r>
    </w:p>
    <w:p w:rsidR="00ED69D5" w:rsidRPr="001307DE" w:rsidRDefault="00ED69D5" w:rsidP="00ED69D5">
      <w:pPr>
        <w:spacing w:line="360" w:lineRule="auto"/>
        <w:jc w:val="both"/>
        <w:rPr>
          <w:sz w:val="28"/>
          <w:szCs w:val="28"/>
        </w:rPr>
      </w:pPr>
      <w:r w:rsidRPr="001307DE">
        <w:rPr>
          <w:sz w:val="28"/>
          <w:szCs w:val="28"/>
        </w:rPr>
        <w:t>1. Власов А. Не ограничивать права прокуроров в гражданском процессе /А. Власов.// Законность. 2000. №8. С.41 – 43.</w:t>
      </w:r>
    </w:p>
    <w:p w:rsidR="00ED69D5" w:rsidRPr="001307DE" w:rsidRDefault="00ED69D5" w:rsidP="00ED69D5">
      <w:pPr>
        <w:spacing w:line="360" w:lineRule="auto"/>
        <w:jc w:val="both"/>
        <w:rPr>
          <w:sz w:val="28"/>
          <w:szCs w:val="28"/>
        </w:rPr>
      </w:pPr>
      <w:r w:rsidRPr="001307DE">
        <w:rPr>
          <w:sz w:val="28"/>
          <w:szCs w:val="28"/>
        </w:rPr>
        <w:t>2. Власов А.А. Гражданский процесс РФ: Учебник – 2-е изд. перераб. и доп./ А.А. Власов – М.: Юрайт – Издат, 2004. – 584 с.</w:t>
      </w:r>
    </w:p>
    <w:p w:rsidR="00ED69D5" w:rsidRPr="001307DE" w:rsidRDefault="00ED69D5" w:rsidP="00ED69D5">
      <w:pPr>
        <w:spacing w:line="360" w:lineRule="auto"/>
        <w:jc w:val="both"/>
        <w:rPr>
          <w:sz w:val="28"/>
          <w:szCs w:val="28"/>
        </w:rPr>
      </w:pPr>
      <w:r w:rsidRPr="001307DE">
        <w:rPr>
          <w:sz w:val="28"/>
          <w:szCs w:val="28"/>
        </w:rPr>
        <w:t>3. Грось Л. Институт процессуального соучастия / Л. Грось // Российская юстиция. 1998. № 3. С.35 – 38.</w:t>
      </w:r>
    </w:p>
    <w:p w:rsidR="00ED69D5" w:rsidRPr="001307DE" w:rsidRDefault="00ED69D5" w:rsidP="00ED69D5">
      <w:pPr>
        <w:pStyle w:val="a7"/>
        <w:spacing w:line="360" w:lineRule="auto"/>
        <w:jc w:val="both"/>
        <w:rPr>
          <w:rFonts w:ascii="Times New Roman" w:hAnsi="Times New Roman"/>
          <w:sz w:val="28"/>
          <w:szCs w:val="28"/>
        </w:rPr>
      </w:pPr>
      <w:r w:rsidRPr="001307DE">
        <w:rPr>
          <w:rFonts w:ascii="Times New Roman" w:hAnsi="Times New Roman"/>
          <w:sz w:val="28"/>
          <w:szCs w:val="28"/>
        </w:rPr>
        <w:t>4. Жилин Г. Условия реализации прав на обращение за судебной защитой / Г. Жилин // Российская юстиция. 1999. №5. С.13 – 15.</w:t>
      </w:r>
    </w:p>
    <w:p w:rsidR="00ED69D5" w:rsidRPr="001307DE" w:rsidRDefault="00ED69D5" w:rsidP="00ED69D5">
      <w:pPr>
        <w:pStyle w:val="a7"/>
        <w:spacing w:line="360" w:lineRule="auto"/>
        <w:jc w:val="both"/>
        <w:rPr>
          <w:rFonts w:ascii="Times New Roman" w:hAnsi="Times New Roman"/>
          <w:sz w:val="28"/>
          <w:szCs w:val="28"/>
        </w:rPr>
      </w:pPr>
      <w:r w:rsidRPr="001307DE">
        <w:rPr>
          <w:rFonts w:ascii="Times New Roman" w:hAnsi="Times New Roman"/>
          <w:sz w:val="28"/>
          <w:szCs w:val="28"/>
        </w:rPr>
        <w:t>5. Коршунов Н.М. Гражданский процесс: Учебник – 3-е изд. перераб. и доп./ Н.М. Коршунов – М.: Эксмо, 2005. – 800 с.</w:t>
      </w:r>
    </w:p>
    <w:p w:rsidR="00ED69D5" w:rsidRPr="001307DE" w:rsidRDefault="00ED69D5" w:rsidP="00ED69D5">
      <w:pPr>
        <w:spacing w:line="360" w:lineRule="auto"/>
        <w:jc w:val="both"/>
        <w:rPr>
          <w:kern w:val="32"/>
          <w:sz w:val="28"/>
          <w:szCs w:val="28"/>
        </w:rPr>
      </w:pPr>
      <w:r w:rsidRPr="001307DE">
        <w:rPr>
          <w:sz w:val="28"/>
          <w:szCs w:val="28"/>
        </w:rPr>
        <w:t xml:space="preserve">6. </w:t>
      </w:r>
      <w:r w:rsidRPr="001307DE">
        <w:rPr>
          <w:kern w:val="32"/>
          <w:sz w:val="28"/>
          <w:szCs w:val="28"/>
        </w:rPr>
        <w:t>Мартынова М. Правозащитные функции прокурора /М. Мартынова // Закон и право. 2008. № 5. С.71.</w:t>
      </w:r>
    </w:p>
    <w:p w:rsidR="00ED69D5" w:rsidRPr="001307DE" w:rsidRDefault="00ED69D5" w:rsidP="00ED69D5">
      <w:pPr>
        <w:spacing w:line="360" w:lineRule="auto"/>
        <w:jc w:val="both"/>
        <w:rPr>
          <w:kern w:val="32"/>
          <w:sz w:val="28"/>
          <w:szCs w:val="28"/>
        </w:rPr>
      </w:pPr>
      <w:r w:rsidRPr="001307DE">
        <w:rPr>
          <w:kern w:val="32"/>
          <w:sz w:val="28"/>
          <w:szCs w:val="28"/>
        </w:rPr>
        <w:t>7. Осокина Г. Л. Гражданский процесс. Общая часть: Учебник – 2-е изд. перераб. и доп./ Г.Л. Осокина – М.: Юристъ, 2005. – 669 с.</w:t>
      </w:r>
    </w:p>
    <w:p w:rsidR="00ED69D5" w:rsidRPr="001307DE" w:rsidRDefault="00ED69D5" w:rsidP="00ED69D5">
      <w:pPr>
        <w:spacing w:line="360" w:lineRule="auto"/>
        <w:jc w:val="both"/>
        <w:rPr>
          <w:kern w:val="32"/>
          <w:sz w:val="28"/>
          <w:szCs w:val="28"/>
        </w:rPr>
      </w:pPr>
      <w:r w:rsidRPr="001307DE">
        <w:rPr>
          <w:kern w:val="32"/>
          <w:sz w:val="28"/>
          <w:szCs w:val="28"/>
        </w:rPr>
        <w:t>8. Сахнова Т.В. Курс гражданского процесса теоретические начала и основные институты: Учебник – 2-е изд. перераб. и доп./ Т.В. Сахнова – М.: Волтерс – Клувер, 2008 . – 696 с.</w:t>
      </w:r>
    </w:p>
    <w:p w:rsidR="00ED69D5" w:rsidRPr="001307DE" w:rsidRDefault="00ED69D5" w:rsidP="00ED69D5">
      <w:pPr>
        <w:spacing w:line="360" w:lineRule="auto"/>
        <w:jc w:val="both"/>
        <w:rPr>
          <w:kern w:val="32"/>
          <w:sz w:val="28"/>
          <w:szCs w:val="28"/>
        </w:rPr>
      </w:pPr>
      <w:r w:rsidRPr="001307DE">
        <w:rPr>
          <w:kern w:val="32"/>
          <w:sz w:val="28"/>
          <w:szCs w:val="28"/>
        </w:rPr>
        <w:t>9. Треушников М.К. Гражданский процесс: Учебник. - 2-е изд. перераб. и доп./ М.К. Треушников</w:t>
      </w:r>
      <w:r>
        <w:rPr>
          <w:kern w:val="32"/>
          <w:sz w:val="28"/>
          <w:szCs w:val="28"/>
        </w:rPr>
        <w:t xml:space="preserve"> </w:t>
      </w:r>
      <w:r w:rsidRPr="001307DE">
        <w:rPr>
          <w:kern w:val="32"/>
          <w:sz w:val="28"/>
          <w:szCs w:val="28"/>
        </w:rPr>
        <w:t>– М.: Городец, 2007. –</w:t>
      </w:r>
      <w:r>
        <w:rPr>
          <w:kern w:val="32"/>
          <w:sz w:val="28"/>
          <w:szCs w:val="28"/>
        </w:rPr>
        <w:t xml:space="preserve"> </w:t>
      </w:r>
      <w:r w:rsidRPr="001307DE">
        <w:rPr>
          <w:kern w:val="32"/>
          <w:sz w:val="28"/>
          <w:szCs w:val="28"/>
        </w:rPr>
        <w:t>784 с.</w:t>
      </w:r>
    </w:p>
    <w:p w:rsidR="00ED69D5" w:rsidRPr="001307DE" w:rsidRDefault="00ED69D5" w:rsidP="00ED69D5">
      <w:pPr>
        <w:spacing w:line="360" w:lineRule="auto"/>
        <w:jc w:val="both"/>
        <w:rPr>
          <w:kern w:val="32"/>
          <w:sz w:val="28"/>
          <w:szCs w:val="28"/>
        </w:rPr>
      </w:pPr>
      <w:r w:rsidRPr="001307DE">
        <w:rPr>
          <w:kern w:val="32"/>
          <w:sz w:val="28"/>
          <w:szCs w:val="28"/>
        </w:rPr>
        <w:t>10. Шакарян М.С. Гражданское процессуальное право: Учебник – 2-е изд. перераб. и доп./ М.С. Шакарян – М.: Проспект, 2007. – 592 с.</w:t>
      </w:r>
    </w:p>
    <w:p w:rsidR="00ED69D5" w:rsidRPr="001307DE" w:rsidRDefault="00ED69D5" w:rsidP="00ED69D5">
      <w:pPr>
        <w:spacing w:line="360" w:lineRule="auto"/>
        <w:jc w:val="both"/>
        <w:rPr>
          <w:sz w:val="28"/>
          <w:szCs w:val="28"/>
        </w:rPr>
      </w:pPr>
      <w:r w:rsidRPr="001307DE">
        <w:rPr>
          <w:kern w:val="32"/>
          <w:sz w:val="28"/>
          <w:szCs w:val="28"/>
        </w:rPr>
        <w:t>11.</w:t>
      </w:r>
      <w:r w:rsidRPr="001307DE">
        <w:rPr>
          <w:sz w:val="28"/>
          <w:szCs w:val="28"/>
        </w:rPr>
        <w:t xml:space="preserve"> Юдин А. Изменение и лишение процессуального статуса лиц, участвующих в деле, в гражданском судопроизводстве/ А. Юдин // Арбитражный и гражданский процесс. 2009.</w:t>
      </w:r>
      <w:r>
        <w:rPr>
          <w:sz w:val="28"/>
          <w:szCs w:val="28"/>
        </w:rPr>
        <w:t xml:space="preserve"> </w:t>
      </w:r>
      <w:r w:rsidRPr="001307DE">
        <w:rPr>
          <w:sz w:val="28"/>
          <w:szCs w:val="28"/>
        </w:rPr>
        <w:t>№ 1. С.10 - 14.</w:t>
      </w:r>
    </w:p>
    <w:p w:rsidR="00ED69D5" w:rsidRPr="001307DE" w:rsidRDefault="00ED69D5" w:rsidP="00ED69D5">
      <w:pPr>
        <w:spacing w:line="360" w:lineRule="auto"/>
        <w:jc w:val="both"/>
        <w:rPr>
          <w:kern w:val="32"/>
          <w:sz w:val="28"/>
          <w:szCs w:val="28"/>
        </w:rPr>
      </w:pPr>
      <w:r w:rsidRPr="001307DE">
        <w:rPr>
          <w:kern w:val="32"/>
          <w:sz w:val="28"/>
          <w:szCs w:val="28"/>
        </w:rPr>
        <w:t>12. Ярков В.В. Гражданский процесс: Учебник. - 5-е изд. перераб. и доп./ В.В. Ярков – М.: Волтерс Клувер, 2004. – 720 с.</w:t>
      </w:r>
    </w:p>
    <w:p w:rsidR="00DD7BB6" w:rsidRPr="00ED69D5" w:rsidRDefault="00DD7BB6">
      <w:pPr>
        <w:rPr>
          <w:sz w:val="28"/>
          <w:szCs w:val="28"/>
        </w:rPr>
      </w:pPr>
      <w:bookmarkStart w:id="24" w:name="_GoBack"/>
      <w:bookmarkEnd w:id="24"/>
    </w:p>
    <w:sectPr w:rsidR="00DD7BB6" w:rsidRPr="00ED69D5" w:rsidSect="001307DE">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12" w:rsidRDefault="00B82C12" w:rsidP="00ED69D5">
      <w:r>
        <w:separator/>
      </w:r>
    </w:p>
  </w:endnote>
  <w:endnote w:type="continuationSeparator" w:id="0">
    <w:p w:rsidR="00B82C12" w:rsidRDefault="00B82C12" w:rsidP="00ED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03" w:rsidRDefault="00C56503" w:rsidP="00C56503">
    <w:pPr>
      <w:pStyle w:val="ac"/>
      <w:framePr w:wrap="around" w:vAnchor="text" w:hAnchor="margin" w:xAlign="right" w:y="1"/>
      <w:rPr>
        <w:rStyle w:val="ae"/>
      </w:rPr>
    </w:pPr>
  </w:p>
  <w:p w:rsidR="00C56503" w:rsidRDefault="00C56503" w:rsidP="00C5650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03" w:rsidRDefault="00D24D6B" w:rsidP="00C56503">
    <w:pPr>
      <w:pStyle w:val="ac"/>
      <w:framePr w:wrap="around" w:vAnchor="text" w:hAnchor="margin" w:xAlign="right" w:y="1"/>
      <w:rPr>
        <w:rStyle w:val="ae"/>
      </w:rPr>
    </w:pPr>
    <w:r>
      <w:rPr>
        <w:rStyle w:val="ae"/>
        <w:noProof/>
      </w:rPr>
      <w:t>2</w:t>
    </w:r>
  </w:p>
  <w:p w:rsidR="00C56503" w:rsidRDefault="00C56503" w:rsidP="00C5650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12" w:rsidRDefault="00B82C12" w:rsidP="00ED69D5">
      <w:r>
        <w:separator/>
      </w:r>
    </w:p>
  </w:footnote>
  <w:footnote w:type="continuationSeparator" w:id="0">
    <w:p w:rsidR="00B82C12" w:rsidRDefault="00B82C12" w:rsidP="00ED69D5">
      <w:r>
        <w:continuationSeparator/>
      </w:r>
    </w:p>
  </w:footnote>
  <w:footnote w:id="1">
    <w:p w:rsidR="00B82C12" w:rsidRDefault="00ED69D5" w:rsidP="00ED69D5">
      <w:pPr>
        <w:pStyle w:val="a9"/>
      </w:pPr>
      <w:r>
        <w:rPr>
          <w:rStyle w:val="ab"/>
        </w:rPr>
        <w:footnoteRef/>
      </w:r>
      <w:r>
        <w:t xml:space="preserve"> Треушников М.К. Гражданский процесс. -  М.,  2007. С. 114.</w:t>
      </w:r>
    </w:p>
  </w:footnote>
  <w:footnote w:id="2">
    <w:p w:rsidR="00B82C12" w:rsidRDefault="00ED69D5" w:rsidP="00ED69D5">
      <w:pPr>
        <w:pStyle w:val="a9"/>
      </w:pPr>
      <w:r>
        <w:rPr>
          <w:rStyle w:val="ab"/>
        </w:rPr>
        <w:footnoteRef/>
      </w:r>
      <w:r>
        <w:t xml:space="preserve"> Шакарян М.С. Гражданское процессуальное право. – М., 2007. С.189. </w:t>
      </w:r>
    </w:p>
  </w:footnote>
  <w:footnote w:id="3">
    <w:p w:rsidR="00B82C12" w:rsidRDefault="00ED69D5" w:rsidP="00ED69D5">
      <w:pPr>
        <w:pStyle w:val="a9"/>
      </w:pPr>
      <w:r>
        <w:rPr>
          <w:rStyle w:val="ab"/>
        </w:rPr>
        <w:footnoteRef/>
      </w:r>
      <w:r>
        <w:t xml:space="preserve"> Ярков В.В. Гражданский процесс. – М., 2004. С.59-60</w:t>
      </w:r>
    </w:p>
  </w:footnote>
  <w:footnote w:id="4">
    <w:p w:rsidR="00B82C12" w:rsidRDefault="00ED69D5" w:rsidP="00ED69D5">
      <w:pPr>
        <w:pStyle w:val="a9"/>
      </w:pPr>
      <w:r>
        <w:rPr>
          <w:rStyle w:val="ab"/>
        </w:rPr>
        <w:footnoteRef/>
      </w:r>
      <w:r>
        <w:t xml:space="preserve"> Треушников М.К. Гражданский процесс.  – М., 2007. С. 116.</w:t>
      </w:r>
    </w:p>
  </w:footnote>
  <w:footnote w:id="5">
    <w:p w:rsidR="00B82C12" w:rsidRDefault="00ED69D5" w:rsidP="00ED69D5">
      <w:pPr>
        <w:pStyle w:val="a9"/>
      </w:pPr>
      <w:r>
        <w:rPr>
          <w:rStyle w:val="ab"/>
        </w:rPr>
        <w:footnoteRef/>
      </w:r>
      <w:r>
        <w:t xml:space="preserve"> Юдин А. Изменение и лишение процессуального статуса лиц, участвующих в деле, в гражданском судопроизводстве // Арбитражный и гражданский процесс. 2009.  № 1. С.10.</w:t>
      </w:r>
    </w:p>
  </w:footnote>
  <w:footnote w:id="6">
    <w:p w:rsidR="00B82C12" w:rsidRDefault="00ED69D5" w:rsidP="00ED69D5">
      <w:pPr>
        <w:pStyle w:val="a9"/>
      </w:pPr>
      <w:r>
        <w:rPr>
          <w:rStyle w:val="ab"/>
        </w:rPr>
        <w:footnoteRef/>
      </w:r>
      <w:r>
        <w:t xml:space="preserve"> Власов А.А. Гражданский процесс РФ. – М., 2004. С.139.</w:t>
      </w:r>
    </w:p>
  </w:footnote>
  <w:footnote w:id="7">
    <w:p w:rsidR="00B82C12" w:rsidRDefault="00ED69D5" w:rsidP="00ED69D5">
      <w:pPr>
        <w:pStyle w:val="a9"/>
      </w:pPr>
      <w:r>
        <w:rPr>
          <w:rStyle w:val="ab"/>
        </w:rPr>
        <w:footnoteRef/>
      </w:r>
      <w:r>
        <w:t xml:space="preserve"> Ярков В.В. Гражданский процесс. – М., 2004. С.63</w:t>
      </w:r>
    </w:p>
  </w:footnote>
  <w:footnote w:id="8">
    <w:p w:rsidR="00B82C12" w:rsidRDefault="00ED69D5" w:rsidP="00ED69D5">
      <w:pPr>
        <w:pStyle w:val="a9"/>
      </w:pPr>
      <w:r>
        <w:rPr>
          <w:rStyle w:val="ab"/>
        </w:rPr>
        <w:footnoteRef/>
      </w:r>
      <w:r>
        <w:t xml:space="preserve"> Треушников М.К. Гражданский процесс. – М.,  2007. С. 120.</w:t>
      </w:r>
    </w:p>
  </w:footnote>
  <w:footnote w:id="9">
    <w:p w:rsidR="00B82C12" w:rsidRDefault="00ED69D5" w:rsidP="00ED69D5">
      <w:pPr>
        <w:pStyle w:val="a9"/>
      </w:pPr>
      <w:r>
        <w:rPr>
          <w:rStyle w:val="ab"/>
        </w:rPr>
        <w:footnoteRef/>
      </w:r>
      <w:r>
        <w:t xml:space="preserve"> Ярков В.В. Гражданский процесс.  – М., 2004. С.68.</w:t>
      </w:r>
    </w:p>
  </w:footnote>
  <w:footnote w:id="10">
    <w:p w:rsidR="00B82C12" w:rsidRDefault="00ED69D5" w:rsidP="00ED69D5">
      <w:pPr>
        <w:pStyle w:val="a9"/>
      </w:pPr>
      <w:r>
        <w:rPr>
          <w:rStyle w:val="ab"/>
        </w:rPr>
        <w:footnoteRef/>
      </w:r>
      <w:r>
        <w:t xml:space="preserve"> Треушников М.К. Гражданский процесс. –  М., 2007. С. 125.</w:t>
      </w:r>
    </w:p>
  </w:footnote>
  <w:footnote w:id="11">
    <w:p w:rsidR="00B82C12" w:rsidRDefault="00ED69D5" w:rsidP="00ED69D5">
      <w:pPr>
        <w:pStyle w:val="a9"/>
      </w:pPr>
      <w:r>
        <w:rPr>
          <w:rStyle w:val="ab"/>
        </w:rPr>
        <w:footnoteRef/>
      </w:r>
      <w:r>
        <w:t xml:space="preserve"> Ярков В.В. Гражданский процесс.  – М., 2004. С.74</w:t>
      </w:r>
    </w:p>
  </w:footnote>
  <w:footnote w:id="12">
    <w:p w:rsidR="00B82C12" w:rsidRDefault="00ED69D5" w:rsidP="00ED69D5">
      <w:pPr>
        <w:pStyle w:val="a9"/>
      </w:pPr>
      <w:r>
        <w:rPr>
          <w:rStyle w:val="ab"/>
        </w:rPr>
        <w:footnoteRef/>
      </w:r>
      <w:r>
        <w:t xml:space="preserve"> Треушников М.К. Гражданский процесс. – М., 2007. С. 127</w:t>
      </w:r>
    </w:p>
  </w:footnote>
  <w:footnote w:id="13">
    <w:p w:rsidR="00B82C12" w:rsidRDefault="00ED69D5" w:rsidP="00ED69D5">
      <w:pPr>
        <w:pStyle w:val="a9"/>
      </w:pPr>
      <w:r>
        <w:rPr>
          <w:rStyle w:val="ab"/>
        </w:rPr>
        <w:footnoteRef/>
      </w:r>
      <w:r>
        <w:t xml:space="preserve"> Юдин А. Изменение и лишение процессуального статуса лиц, участвующих в деле, в гражданском судопроизводстве // Арбитражный и гражданский процесс. 2009.  № 1. С12.</w:t>
      </w:r>
    </w:p>
  </w:footnote>
  <w:footnote w:id="14">
    <w:p w:rsidR="00B82C12" w:rsidRDefault="00ED69D5" w:rsidP="00ED69D5">
      <w:pPr>
        <w:pStyle w:val="a9"/>
      </w:pPr>
      <w:r>
        <w:rPr>
          <w:rStyle w:val="ab"/>
        </w:rPr>
        <w:footnoteRef/>
      </w:r>
      <w:r>
        <w:t xml:space="preserve"> Треушников М.К. Гражданский процесс. – М., 2007. С.129</w:t>
      </w:r>
    </w:p>
  </w:footnote>
  <w:footnote w:id="15">
    <w:p w:rsidR="00B82C12" w:rsidRDefault="00ED69D5" w:rsidP="00ED69D5">
      <w:pPr>
        <w:pStyle w:val="a9"/>
      </w:pPr>
      <w:r>
        <w:rPr>
          <w:rStyle w:val="ab"/>
        </w:rPr>
        <w:footnoteRef/>
      </w:r>
      <w:r>
        <w:t xml:space="preserve"> Ярков В.В. Гражданский процесс. – М., 2004. С.79</w:t>
      </w:r>
    </w:p>
  </w:footnote>
  <w:footnote w:id="16">
    <w:p w:rsidR="00B82C12" w:rsidRDefault="00ED69D5" w:rsidP="00ED69D5">
      <w:pPr>
        <w:pStyle w:val="a9"/>
      </w:pPr>
      <w:r>
        <w:rPr>
          <w:rStyle w:val="ab"/>
        </w:rPr>
        <w:footnoteRef/>
      </w:r>
      <w:r>
        <w:t xml:space="preserve"> Треушников М.К. Гражданский процесс. -  М., 2007. С.132</w:t>
      </w:r>
    </w:p>
  </w:footnote>
  <w:footnote w:id="17">
    <w:p w:rsidR="00B82C12" w:rsidRDefault="00ED69D5" w:rsidP="00ED69D5">
      <w:pPr>
        <w:pStyle w:val="a9"/>
      </w:pPr>
      <w:r>
        <w:rPr>
          <w:rStyle w:val="ab"/>
        </w:rPr>
        <w:footnoteRef/>
      </w:r>
      <w:r>
        <w:t xml:space="preserve"> Юдин А. Изменение и лишение процессуального статуса лиц, участвующих в деле, в гражданском судопроизводстве // Арбитражный и гражданский процесс. 2009.  № 1. С12.</w:t>
      </w:r>
    </w:p>
  </w:footnote>
  <w:footnote w:id="18">
    <w:p w:rsidR="00B82C12" w:rsidRDefault="00ED69D5" w:rsidP="00ED69D5">
      <w:pPr>
        <w:pStyle w:val="a9"/>
      </w:pPr>
      <w:r>
        <w:rPr>
          <w:rStyle w:val="ab"/>
        </w:rPr>
        <w:footnoteRef/>
      </w:r>
      <w:r>
        <w:t xml:space="preserve"> Ярков В.В. Гражданский процесс – М., 2004. С.83</w:t>
      </w:r>
    </w:p>
  </w:footnote>
  <w:footnote w:id="19">
    <w:p w:rsidR="00B82C12" w:rsidRDefault="00ED69D5" w:rsidP="00ED69D5">
      <w:pPr>
        <w:pStyle w:val="a9"/>
      </w:pPr>
      <w:r>
        <w:rPr>
          <w:rStyle w:val="ab"/>
        </w:rPr>
        <w:footnoteRef/>
      </w:r>
      <w:r>
        <w:t xml:space="preserve"> Треушников М.К. Гражданский процесс. -  М., 2007. С.135</w:t>
      </w:r>
    </w:p>
  </w:footnote>
  <w:footnote w:id="20">
    <w:p w:rsidR="00B82C12" w:rsidRDefault="00ED69D5" w:rsidP="00ED69D5">
      <w:pPr>
        <w:pStyle w:val="a9"/>
      </w:pPr>
      <w:r>
        <w:rPr>
          <w:rStyle w:val="ab"/>
        </w:rPr>
        <w:footnoteRef/>
      </w:r>
      <w:r>
        <w:t xml:space="preserve"> Ярков В.В. Гражданский процесс. – М., 2004. С.82</w:t>
      </w:r>
    </w:p>
  </w:footnote>
  <w:footnote w:id="21">
    <w:p w:rsidR="00B82C12" w:rsidRDefault="00ED69D5" w:rsidP="00ED69D5">
      <w:pPr>
        <w:pStyle w:val="a9"/>
      </w:pPr>
      <w:r>
        <w:rPr>
          <w:rStyle w:val="ab"/>
        </w:rPr>
        <w:footnoteRef/>
      </w:r>
      <w:r>
        <w:t xml:space="preserve"> Грось Л. Институт процессуального соучастия. // Российская юстиция. 1998. № 3. С.36</w:t>
      </w:r>
    </w:p>
  </w:footnote>
  <w:footnote w:id="22">
    <w:p w:rsidR="00B82C12" w:rsidRDefault="00ED69D5" w:rsidP="00ED69D5">
      <w:pPr>
        <w:pStyle w:val="a9"/>
      </w:pPr>
      <w:r>
        <w:rPr>
          <w:rStyle w:val="ab"/>
        </w:rPr>
        <w:footnoteRef/>
      </w:r>
      <w:r>
        <w:t xml:space="preserve"> Треушников М.К. Гражданский процесс. - М.: Городец, 2007. С.137.</w:t>
      </w:r>
    </w:p>
  </w:footnote>
  <w:footnote w:id="23">
    <w:p w:rsidR="00B82C12" w:rsidRDefault="00ED69D5" w:rsidP="00ED69D5">
      <w:pPr>
        <w:pStyle w:val="a9"/>
      </w:pPr>
      <w:r>
        <w:rPr>
          <w:rStyle w:val="ab"/>
        </w:rPr>
        <w:footnoteRef/>
      </w:r>
      <w:r>
        <w:t xml:space="preserve"> Грось Л. Институт процессуального соучастия. // Российская юстиция. 1998. № 3. С.36</w:t>
      </w:r>
    </w:p>
  </w:footnote>
  <w:footnote w:id="24">
    <w:p w:rsidR="00B82C12" w:rsidRDefault="00ED69D5" w:rsidP="00ED69D5">
      <w:pPr>
        <w:pStyle w:val="a9"/>
      </w:pPr>
      <w:r>
        <w:rPr>
          <w:rStyle w:val="ab"/>
        </w:rPr>
        <w:footnoteRef/>
      </w:r>
      <w:r>
        <w:t xml:space="preserve"> Ярков В.В. Гражданский процесс. – М., 2004. С.86</w:t>
      </w:r>
    </w:p>
  </w:footnote>
  <w:footnote w:id="25">
    <w:p w:rsidR="00B82C12" w:rsidRDefault="00ED69D5" w:rsidP="00ED69D5">
      <w:pPr>
        <w:pStyle w:val="a9"/>
      </w:pPr>
      <w:r>
        <w:rPr>
          <w:rStyle w:val="ab"/>
        </w:rPr>
        <w:footnoteRef/>
      </w:r>
      <w:r>
        <w:t xml:space="preserve"> Жилин Г. Условия реализации прав на обращение за судебной защитой.// Российская юстиция. 1999. №5. С.14</w:t>
      </w:r>
    </w:p>
  </w:footnote>
  <w:footnote w:id="26">
    <w:p w:rsidR="00B82C12" w:rsidRDefault="00ED69D5" w:rsidP="00ED69D5">
      <w:pPr>
        <w:pStyle w:val="a9"/>
      </w:pPr>
      <w:r>
        <w:rPr>
          <w:rStyle w:val="ab"/>
        </w:rPr>
        <w:footnoteRef/>
      </w:r>
      <w:r>
        <w:t xml:space="preserve"> Юдин А. Изменение и лишение процессуального статуса лиц, участвующих в деле, в гражданском судопроизводстве. // Арбитражный и гражданский процесс. 2009.  № 1. С.13.</w:t>
      </w:r>
    </w:p>
  </w:footnote>
  <w:footnote w:id="27">
    <w:p w:rsidR="00B82C12" w:rsidRDefault="00ED69D5" w:rsidP="00ED69D5">
      <w:pPr>
        <w:pStyle w:val="a9"/>
      </w:pPr>
      <w:r>
        <w:rPr>
          <w:rStyle w:val="ab"/>
        </w:rPr>
        <w:footnoteRef/>
      </w:r>
      <w:r>
        <w:t xml:space="preserve"> Ярков В.В. Гражданский процесс. – М., 2004. С.89</w:t>
      </w:r>
    </w:p>
  </w:footnote>
  <w:footnote w:id="28">
    <w:p w:rsidR="00B82C12" w:rsidRDefault="00ED69D5" w:rsidP="00ED69D5">
      <w:pPr>
        <w:pStyle w:val="a9"/>
      </w:pPr>
      <w:r>
        <w:rPr>
          <w:rStyle w:val="ab"/>
        </w:rPr>
        <w:footnoteRef/>
      </w:r>
      <w:r>
        <w:t xml:space="preserve"> Треушников М.К. Гражданский процесс. – М., 2007. С.139</w:t>
      </w:r>
    </w:p>
  </w:footnote>
  <w:footnote w:id="29">
    <w:p w:rsidR="00B82C12" w:rsidRDefault="00ED69D5" w:rsidP="00ED69D5">
      <w:pPr>
        <w:pStyle w:val="a9"/>
      </w:pPr>
      <w:r>
        <w:rPr>
          <w:rStyle w:val="ab"/>
        </w:rPr>
        <w:footnoteRef/>
      </w:r>
      <w:r>
        <w:t xml:space="preserve"> Ярков В.В. Гражданский процесс.  – М., 2004. С.92</w:t>
      </w:r>
    </w:p>
  </w:footnote>
  <w:footnote w:id="30">
    <w:p w:rsidR="00B82C12" w:rsidRDefault="00ED69D5" w:rsidP="00ED69D5">
      <w:pPr>
        <w:pStyle w:val="a9"/>
      </w:pPr>
      <w:r>
        <w:rPr>
          <w:rStyle w:val="ab"/>
        </w:rPr>
        <w:footnoteRef/>
      </w:r>
      <w:r>
        <w:t xml:space="preserve"> Юдин А. Изменение и лишение процессуального статуса лиц, участвующих в деле, в гражданском судопроизводстве. // Арбитражный и гражданский процесс. 2009.  № 1. С.14.</w:t>
      </w:r>
    </w:p>
  </w:footnote>
  <w:footnote w:id="31">
    <w:p w:rsidR="00B82C12" w:rsidRDefault="00ED69D5" w:rsidP="00ED69D5">
      <w:pPr>
        <w:pStyle w:val="a9"/>
      </w:pPr>
      <w:r>
        <w:rPr>
          <w:rStyle w:val="ab"/>
        </w:rPr>
        <w:footnoteRef/>
      </w:r>
      <w:r>
        <w:t xml:space="preserve"> Треушников М.К. Гражданский процесс. – М., 2007. С.142</w:t>
      </w:r>
    </w:p>
  </w:footnote>
  <w:footnote w:id="32">
    <w:p w:rsidR="00B82C12" w:rsidRDefault="00ED69D5" w:rsidP="00ED69D5">
      <w:pPr>
        <w:pStyle w:val="a9"/>
      </w:pPr>
      <w:r>
        <w:rPr>
          <w:rStyle w:val="ab"/>
        </w:rPr>
        <w:footnoteRef/>
      </w:r>
      <w:r>
        <w:t xml:space="preserve"> Ярков В.В. Гражданский процесс.  – М., 2004. С.93</w:t>
      </w:r>
    </w:p>
  </w:footnote>
  <w:footnote w:id="33">
    <w:p w:rsidR="00B82C12" w:rsidRDefault="00ED69D5" w:rsidP="00ED69D5">
      <w:pPr>
        <w:pStyle w:val="a9"/>
      </w:pPr>
      <w:r>
        <w:rPr>
          <w:rStyle w:val="ab"/>
        </w:rPr>
        <w:footnoteRef/>
      </w:r>
      <w:r>
        <w:t xml:space="preserve"> Треушников М.К. Гражданский процесс. – М.: Городец, 2007. С.144.</w:t>
      </w:r>
    </w:p>
  </w:footnote>
  <w:footnote w:id="34">
    <w:p w:rsidR="00B82C12" w:rsidRDefault="00ED69D5" w:rsidP="00ED69D5">
      <w:pPr>
        <w:pStyle w:val="a9"/>
      </w:pPr>
      <w:r>
        <w:rPr>
          <w:rStyle w:val="ab"/>
        </w:rPr>
        <w:footnoteRef/>
      </w:r>
      <w:r>
        <w:t xml:space="preserve"> Ярков В.В. Гражданский процесс. – М., 2004. С.95</w:t>
      </w:r>
    </w:p>
  </w:footnote>
  <w:footnote w:id="35">
    <w:p w:rsidR="00B82C12" w:rsidRDefault="00ED69D5" w:rsidP="00ED69D5">
      <w:pPr>
        <w:pStyle w:val="a9"/>
      </w:pPr>
      <w:r>
        <w:rPr>
          <w:rStyle w:val="ab"/>
        </w:rPr>
        <w:footnoteRef/>
      </w:r>
      <w:r>
        <w:t xml:space="preserve"> Треушников М.К. Гражданский процесс. – М., 2007. С.146</w:t>
      </w:r>
    </w:p>
  </w:footnote>
  <w:footnote w:id="36">
    <w:p w:rsidR="00B82C12" w:rsidRDefault="00ED69D5" w:rsidP="00ED69D5">
      <w:pPr>
        <w:pStyle w:val="a7"/>
      </w:pPr>
      <w:r>
        <w:rPr>
          <w:rStyle w:val="ab"/>
        </w:rPr>
        <w:footnoteRef/>
      </w:r>
      <w:r>
        <w:t xml:space="preserve"> </w:t>
      </w:r>
      <w:r w:rsidRPr="007D624A">
        <w:rPr>
          <w:rFonts w:ascii="Times New Roman" w:hAnsi="Times New Roman"/>
        </w:rPr>
        <w:t>Коршунов Н.М.</w:t>
      </w:r>
      <w:r>
        <w:rPr>
          <w:rFonts w:ascii="Times New Roman" w:hAnsi="Times New Roman"/>
        </w:rPr>
        <w:t xml:space="preserve"> Гражданский процесс. -  М., 2005. 421</w:t>
      </w:r>
      <w:r w:rsidRPr="007D624A">
        <w:rPr>
          <w:rFonts w:ascii="Times New Roman" w:hAnsi="Times New Roman"/>
        </w:rPr>
        <w:t xml:space="preserve"> с</w:t>
      </w:r>
      <w:r>
        <w:rPr>
          <w:rFonts w:ascii="Times New Roman" w:hAnsi="Times New Roman"/>
          <w:sz w:val="28"/>
        </w:rPr>
        <w:t>.</w:t>
      </w:r>
    </w:p>
  </w:footnote>
  <w:footnote w:id="37">
    <w:p w:rsidR="00B82C12" w:rsidRDefault="00ED69D5" w:rsidP="00ED69D5">
      <w:pPr>
        <w:pStyle w:val="a9"/>
      </w:pPr>
      <w:r>
        <w:rPr>
          <w:rStyle w:val="ab"/>
        </w:rPr>
        <w:footnoteRef/>
      </w:r>
      <w:r>
        <w:t xml:space="preserve"> Сахнова Т.В. Курс гражданского процесса: теоретические начала и основные институты. – М., 2008. С.204.</w:t>
      </w:r>
    </w:p>
  </w:footnote>
  <w:footnote w:id="38">
    <w:p w:rsidR="00B82C12" w:rsidRDefault="00ED69D5" w:rsidP="00ED69D5">
      <w:pPr>
        <w:pStyle w:val="a9"/>
      </w:pPr>
      <w:r>
        <w:rPr>
          <w:rStyle w:val="ab"/>
        </w:rPr>
        <w:footnoteRef/>
      </w:r>
      <w:r>
        <w:t xml:space="preserve"> Ярков В.В. Гражданский процесс. – М., 2004. С.96.</w:t>
      </w:r>
    </w:p>
  </w:footnote>
  <w:footnote w:id="39">
    <w:p w:rsidR="00B82C12" w:rsidRDefault="00ED69D5" w:rsidP="00ED69D5">
      <w:pPr>
        <w:pStyle w:val="a9"/>
      </w:pPr>
      <w:r>
        <w:rPr>
          <w:rStyle w:val="ab"/>
        </w:rPr>
        <w:footnoteRef/>
      </w:r>
      <w:r>
        <w:t xml:space="preserve"> Мартынова М. Правозащитные функции прокурора // Закон и право. 2008. № 5. С.71.</w:t>
      </w:r>
    </w:p>
  </w:footnote>
  <w:footnote w:id="40">
    <w:p w:rsidR="00B82C12" w:rsidRDefault="00ED69D5" w:rsidP="00ED69D5">
      <w:pPr>
        <w:pStyle w:val="a9"/>
      </w:pPr>
      <w:r>
        <w:rPr>
          <w:rStyle w:val="ab"/>
        </w:rPr>
        <w:footnoteRef/>
      </w:r>
      <w:r>
        <w:t xml:space="preserve"> Власов А. Не ограничивать права прокуроров в гражданском процессе // Законность. №8. 2000. С.42.</w:t>
      </w:r>
    </w:p>
  </w:footnote>
  <w:footnote w:id="41">
    <w:p w:rsidR="00B82C12" w:rsidRDefault="00ED69D5" w:rsidP="00ED69D5">
      <w:pPr>
        <w:pStyle w:val="a9"/>
      </w:pPr>
      <w:r>
        <w:rPr>
          <w:rStyle w:val="ab"/>
        </w:rPr>
        <w:footnoteRef/>
      </w:r>
      <w:r>
        <w:t xml:space="preserve"> Жилин Г. Условия реализации прав на обращение за судебной защитой.// Российская юстиция. 1999. №5. С.15</w:t>
      </w:r>
    </w:p>
  </w:footnote>
  <w:footnote w:id="42">
    <w:p w:rsidR="00B82C12" w:rsidRDefault="00ED69D5" w:rsidP="00ED69D5">
      <w:pPr>
        <w:pStyle w:val="a9"/>
      </w:pPr>
      <w:r>
        <w:rPr>
          <w:rStyle w:val="ab"/>
        </w:rPr>
        <w:footnoteRef/>
      </w:r>
      <w:r>
        <w:t xml:space="preserve"> Мартынова М. Правозащитные функции прокурора.// Закон и право. 2008. № 5. С.72.</w:t>
      </w:r>
    </w:p>
  </w:footnote>
  <w:footnote w:id="43">
    <w:p w:rsidR="00B82C12" w:rsidRDefault="00ED69D5" w:rsidP="00ED69D5">
      <w:pPr>
        <w:pStyle w:val="a9"/>
      </w:pPr>
      <w:r>
        <w:rPr>
          <w:rStyle w:val="ab"/>
        </w:rPr>
        <w:footnoteRef/>
      </w:r>
      <w:r>
        <w:t xml:space="preserve"> Власов А. Не ограничивать права прокуроров в гражданском процессе.// Законность. №8. 2000. С.42</w:t>
      </w:r>
    </w:p>
  </w:footnote>
  <w:footnote w:id="44">
    <w:p w:rsidR="00B82C12" w:rsidRDefault="00ED69D5" w:rsidP="00ED69D5">
      <w:pPr>
        <w:pStyle w:val="a9"/>
      </w:pPr>
      <w:r>
        <w:rPr>
          <w:rStyle w:val="ab"/>
        </w:rPr>
        <w:footnoteRef/>
      </w:r>
      <w:r>
        <w:t xml:space="preserve"> </w:t>
      </w:r>
      <w:r w:rsidRPr="007D624A">
        <w:t>Осокина Г. Л. Гражданский процесс. Общая часть</w:t>
      </w:r>
      <w:r>
        <w:t>.</w:t>
      </w:r>
      <w:r w:rsidRPr="007D624A">
        <w:t xml:space="preserve"> – М., 2005. </w:t>
      </w:r>
      <w:r>
        <w:t>С.357</w:t>
      </w:r>
      <w:r w:rsidRPr="007D624A">
        <w:t>.</w:t>
      </w:r>
    </w:p>
  </w:footnote>
  <w:footnote w:id="45">
    <w:p w:rsidR="00B82C12" w:rsidRDefault="00ED69D5" w:rsidP="00ED69D5">
      <w:pPr>
        <w:pStyle w:val="a9"/>
      </w:pPr>
      <w:r>
        <w:rPr>
          <w:rStyle w:val="ab"/>
        </w:rPr>
        <w:footnoteRef/>
      </w:r>
      <w:r>
        <w:t xml:space="preserve"> Мартынова М. Правозащитные функции прокурора.// Закон и право. 2008. № 5. С.73.</w:t>
      </w:r>
    </w:p>
  </w:footnote>
  <w:footnote w:id="46">
    <w:p w:rsidR="00B82C12" w:rsidRDefault="00ED69D5" w:rsidP="00ED69D5">
      <w:pPr>
        <w:pStyle w:val="a9"/>
      </w:pPr>
      <w:r>
        <w:rPr>
          <w:rStyle w:val="ab"/>
        </w:rPr>
        <w:footnoteRef/>
      </w:r>
      <w:r>
        <w:t xml:space="preserve"> Власов А. Не ограничивать права прокуроров в гражданском процессе.// Законность. №8. 2000. С.43</w:t>
      </w:r>
    </w:p>
  </w:footnote>
  <w:footnote w:id="47">
    <w:p w:rsidR="00B82C12" w:rsidRDefault="00ED69D5" w:rsidP="00ED69D5">
      <w:pPr>
        <w:pStyle w:val="a9"/>
      </w:pPr>
      <w:r>
        <w:rPr>
          <w:rStyle w:val="ab"/>
        </w:rPr>
        <w:footnoteRef/>
      </w:r>
      <w:r>
        <w:t xml:space="preserve"> Треушников М.К. Гражданский процесс.– М., 2007. С.153</w:t>
      </w:r>
    </w:p>
  </w:footnote>
  <w:footnote w:id="48">
    <w:p w:rsidR="00B82C12" w:rsidRDefault="00ED69D5" w:rsidP="00ED69D5">
      <w:pPr>
        <w:pStyle w:val="a9"/>
      </w:pPr>
      <w:r>
        <w:rPr>
          <w:rStyle w:val="ab"/>
        </w:rPr>
        <w:footnoteRef/>
      </w:r>
      <w:r>
        <w:t xml:space="preserve"> Ярков В.В. Гражданский процесс.  – М., 2004. С.102</w:t>
      </w:r>
    </w:p>
  </w:footnote>
  <w:footnote w:id="49">
    <w:p w:rsidR="00B82C12" w:rsidRDefault="00ED69D5" w:rsidP="00ED69D5">
      <w:pPr>
        <w:pStyle w:val="a9"/>
      </w:pPr>
      <w:r>
        <w:rPr>
          <w:rStyle w:val="ab"/>
        </w:rPr>
        <w:footnoteRef/>
      </w:r>
      <w:r>
        <w:t xml:space="preserve"> Треушников М.К. Гражданский процесс. – М., 2007. С.165</w:t>
      </w:r>
    </w:p>
  </w:footnote>
  <w:footnote w:id="50">
    <w:p w:rsidR="00B82C12" w:rsidRDefault="00ED69D5" w:rsidP="00ED69D5">
      <w:pPr>
        <w:pStyle w:val="a9"/>
      </w:pPr>
      <w:r>
        <w:rPr>
          <w:rStyle w:val="ab"/>
        </w:rPr>
        <w:footnoteRef/>
      </w:r>
      <w:r>
        <w:t xml:space="preserve"> Ярков В.В. Гражданский процесс. – М., 2004. С.105.</w:t>
      </w:r>
    </w:p>
  </w:footnote>
  <w:footnote w:id="51">
    <w:p w:rsidR="00B82C12" w:rsidRDefault="00ED69D5" w:rsidP="00ED69D5">
      <w:pPr>
        <w:pStyle w:val="a9"/>
      </w:pPr>
      <w:r>
        <w:rPr>
          <w:rStyle w:val="ab"/>
        </w:rPr>
        <w:footnoteRef/>
      </w:r>
      <w:r>
        <w:t xml:space="preserve"> Треушников М.К. Гражданский процесс. – М., 2007. С.167.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96493"/>
    <w:multiLevelType w:val="hybridMultilevel"/>
    <w:tmpl w:val="A698AC9C"/>
    <w:lvl w:ilvl="0" w:tplc="A3E044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954630D"/>
    <w:multiLevelType w:val="hybridMultilevel"/>
    <w:tmpl w:val="1ABCF6BC"/>
    <w:lvl w:ilvl="0" w:tplc="314481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B536699"/>
    <w:multiLevelType w:val="multilevel"/>
    <w:tmpl w:val="E5B877FA"/>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5627560A"/>
    <w:multiLevelType w:val="hybridMultilevel"/>
    <w:tmpl w:val="D6C4A6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411CAA"/>
    <w:multiLevelType w:val="hybridMultilevel"/>
    <w:tmpl w:val="F126FCB4"/>
    <w:lvl w:ilvl="0" w:tplc="28E8AFD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A030B2E"/>
    <w:multiLevelType w:val="hybridMultilevel"/>
    <w:tmpl w:val="6770B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9D5"/>
    <w:rsid w:val="00000026"/>
    <w:rsid w:val="00000744"/>
    <w:rsid w:val="00001356"/>
    <w:rsid w:val="00001A23"/>
    <w:rsid w:val="0000218B"/>
    <w:rsid w:val="000033B7"/>
    <w:rsid w:val="00003874"/>
    <w:rsid w:val="00003CD5"/>
    <w:rsid w:val="00003CDD"/>
    <w:rsid w:val="00003CDF"/>
    <w:rsid w:val="00003EAD"/>
    <w:rsid w:val="00004334"/>
    <w:rsid w:val="0000439D"/>
    <w:rsid w:val="00004432"/>
    <w:rsid w:val="0000470C"/>
    <w:rsid w:val="000047FA"/>
    <w:rsid w:val="00004C51"/>
    <w:rsid w:val="000053F9"/>
    <w:rsid w:val="00005449"/>
    <w:rsid w:val="00005E90"/>
    <w:rsid w:val="00005F84"/>
    <w:rsid w:val="00006001"/>
    <w:rsid w:val="0000620A"/>
    <w:rsid w:val="00006B23"/>
    <w:rsid w:val="00007126"/>
    <w:rsid w:val="000072F2"/>
    <w:rsid w:val="00007563"/>
    <w:rsid w:val="00007734"/>
    <w:rsid w:val="00007AEC"/>
    <w:rsid w:val="0001054C"/>
    <w:rsid w:val="000109FC"/>
    <w:rsid w:val="00010BAF"/>
    <w:rsid w:val="00010CB5"/>
    <w:rsid w:val="000113F5"/>
    <w:rsid w:val="000126C7"/>
    <w:rsid w:val="0001273F"/>
    <w:rsid w:val="00012CA4"/>
    <w:rsid w:val="000130D3"/>
    <w:rsid w:val="0001312F"/>
    <w:rsid w:val="000131FA"/>
    <w:rsid w:val="00013E4A"/>
    <w:rsid w:val="00013E8E"/>
    <w:rsid w:val="000149A1"/>
    <w:rsid w:val="00015690"/>
    <w:rsid w:val="00015E2B"/>
    <w:rsid w:val="0001607E"/>
    <w:rsid w:val="00017171"/>
    <w:rsid w:val="000172F6"/>
    <w:rsid w:val="00017E29"/>
    <w:rsid w:val="00017F20"/>
    <w:rsid w:val="00017F38"/>
    <w:rsid w:val="00020B76"/>
    <w:rsid w:val="000216B6"/>
    <w:rsid w:val="00021762"/>
    <w:rsid w:val="00022722"/>
    <w:rsid w:val="000245B8"/>
    <w:rsid w:val="00024CA8"/>
    <w:rsid w:val="00025533"/>
    <w:rsid w:val="000256F6"/>
    <w:rsid w:val="0002585D"/>
    <w:rsid w:val="000261EE"/>
    <w:rsid w:val="00026CA0"/>
    <w:rsid w:val="00030610"/>
    <w:rsid w:val="00030B30"/>
    <w:rsid w:val="00030BD7"/>
    <w:rsid w:val="00030F62"/>
    <w:rsid w:val="00030FE1"/>
    <w:rsid w:val="00031335"/>
    <w:rsid w:val="000318A8"/>
    <w:rsid w:val="00031C02"/>
    <w:rsid w:val="00031DAC"/>
    <w:rsid w:val="00032317"/>
    <w:rsid w:val="0003261A"/>
    <w:rsid w:val="00032903"/>
    <w:rsid w:val="0003292E"/>
    <w:rsid w:val="00032EF3"/>
    <w:rsid w:val="00033F55"/>
    <w:rsid w:val="00034A65"/>
    <w:rsid w:val="00034CAB"/>
    <w:rsid w:val="000352DD"/>
    <w:rsid w:val="000352FC"/>
    <w:rsid w:val="00035BAA"/>
    <w:rsid w:val="00035C73"/>
    <w:rsid w:val="00036387"/>
    <w:rsid w:val="00036F57"/>
    <w:rsid w:val="00037883"/>
    <w:rsid w:val="00041AA7"/>
    <w:rsid w:val="00041B99"/>
    <w:rsid w:val="000420C2"/>
    <w:rsid w:val="000423A0"/>
    <w:rsid w:val="00042453"/>
    <w:rsid w:val="00042689"/>
    <w:rsid w:val="00043888"/>
    <w:rsid w:val="000439A2"/>
    <w:rsid w:val="00043C75"/>
    <w:rsid w:val="0004482E"/>
    <w:rsid w:val="0004524C"/>
    <w:rsid w:val="000454EE"/>
    <w:rsid w:val="000462AA"/>
    <w:rsid w:val="00046731"/>
    <w:rsid w:val="00047371"/>
    <w:rsid w:val="000473FD"/>
    <w:rsid w:val="0004754A"/>
    <w:rsid w:val="00047A99"/>
    <w:rsid w:val="00051703"/>
    <w:rsid w:val="000518F0"/>
    <w:rsid w:val="00051F41"/>
    <w:rsid w:val="0005275B"/>
    <w:rsid w:val="00053100"/>
    <w:rsid w:val="00053150"/>
    <w:rsid w:val="000549D2"/>
    <w:rsid w:val="00054AA0"/>
    <w:rsid w:val="00054EC1"/>
    <w:rsid w:val="0005595F"/>
    <w:rsid w:val="00055E6C"/>
    <w:rsid w:val="00055F64"/>
    <w:rsid w:val="000567ED"/>
    <w:rsid w:val="000569E7"/>
    <w:rsid w:val="00056DB0"/>
    <w:rsid w:val="00057162"/>
    <w:rsid w:val="000576A5"/>
    <w:rsid w:val="00057CF7"/>
    <w:rsid w:val="00057D6A"/>
    <w:rsid w:val="00060CC3"/>
    <w:rsid w:val="00061B08"/>
    <w:rsid w:val="00063582"/>
    <w:rsid w:val="00064BDE"/>
    <w:rsid w:val="00064E87"/>
    <w:rsid w:val="00065028"/>
    <w:rsid w:val="00065225"/>
    <w:rsid w:val="00065BF7"/>
    <w:rsid w:val="00065C42"/>
    <w:rsid w:val="00065C99"/>
    <w:rsid w:val="00065F23"/>
    <w:rsid w:val="000665C1"/>
    <w:rsid w:val="00067035"/>
    <w:rsid w:val="000674C5"/>
    <w:rsid w:val="000703B0"/>
    <w:rsid w:val="00070678"/>
    <w:rsid w:val="00071057"/>
    <w:rsid w:val="0007179C"/>
    <w:rsid w:val="00072138"/>
    <w:rsid w:val="0007430E"/>
    <w:rsid w:val="00074389"/>
    <w:rsid w:val="0007457F"/>
    <w:rsid w:val="00074659"/>
    <w:rsid w:val="00074991"/>
    <w:rsid w:val="00074CD9"/>
    <w:rsid w:val="000750BC"/>
    <w:rsid w:val="000750D8"/>
    <w:rsid w:val="00075236"/>
    <w:rsid w:val="00075764"/>
    <w:rsid w:val="00075F7D"/>
    <w:rsid w:val="000762D0"/>
    <w:rsid w:val="0007642A"/>
    <w:rsid w:val="00076AA7"/>
    <w:rsid w:val="00076CC2"/>
    <w:rsid w:val="00080070"/>
    <w:rsid w:val="000801FF"/>
    <w:rsid w:val="000802F3"/>
    <w:rsid w:val="0008039E"/>
    <w:rsid w:val="00080481"/>
    <w:rsid w:val="00080822"/>
    <w:rsid w:val="00080E3A"/>
    <w:rsid w:val="00081092"/>
    <w:rsid w:val="00081454"/>
    <w:rsid w:val="000815E4"/>
    <w:rsid w:val="00081E35"/>
    <w:rsid w:val="000832CB"/>
    <w:rsid w:val="000835D2"/>
    <w:rsid w:val="00083F39"/>
    <w:rsid w:val="000844AF"/>
    <w:rsid w:val="00084E3E"/>
    <w:rsid w:val="00085729"/>
    <w:rsid w:val="0008584C"/>
    <w:rsid w:val="00086A2C"/>
    <w:rsid w:val="00087327"/>
    <w:rsid w:val="00087B57"/>
    <w:rsid w:val="00090028"/>
    <w:rsid w:val="00090185"/>
    <w:rsid w:val="000902E1"/>
    <w:rsid w:val="00090AEC"/>
    <w:rsid w:val="00090E23"/>
    <w:rsid w:val="00090F45"/>
    <w:rsid w:val="00091613"/>
    <w:rsid w:val="000917EF"/>
    <w:rsid w:val="00091A98"/>
    <w:rsid w:val="000940A7"/>
    <w:rsid w:val="00094204"/>
    <w:rsid w:val="000945B2"/>
    <w:rsid w:val="00094A53"/>
    <w:rsid w:val="00094C8D"/>
    <w:rsid w:val="00094FBD"/>
    <w:rsid w:val="00095ACE"/>
    <w:rsid w:val="00095BD7"/>
    <w:rsid w:val="000967C2"/>
    <w:rsid w:val="00096877"/>
    <w:rsid w:val="00096CC9"/>
    <w:rsid w:val="00096FF0"/>
    <w:rsid w:val="0009747B"/>
    <w:rsid w:val="00097E71"/>
    <w:rsid w:val="000A03A6"/>
    <w:rsid w:val="000A06B4"/>
    <w:rsid w:val="000A09FB"/>
    <w:rsid w:val="000A0F42"/>
    <w:rsid w:val="000A0F85"/>
    <w:rsid w:val="000A2303"/>
    <w:rsid w:val="000A3EAF"/>
    <w:rsid w:val="000A4CFE"/>
    <w:rsid w:val="000A4F3E"/>
    <w:rsid w:val="000A521F"/>
    <w:rsid w:val="000A52F0"/>
    <w:rsid w:val="000A5852"/>
    <w:rsid w:val="000A5A77"/>
    <w:rsid w:val="000A63CC"/>
    <w:rsid w:val="000A65EC"/>
    <w:rsid w:val="000A672C"/>
    <w:rsid w:val="000A776E"/>
    <w:rsid w:val="000B2815"/>
    <w:rsid w:val="000B2AC8"/>
    <w:rsid w:val="000B2C36"/>
    <w:rsid w:val="000B2DDF"/>
    <w:rsid w:val="000B345F"/>
    <w:rsid w:val="000B4A08"/>
    <w:rsid w:val="000B5CBB"/>
    <w:rsid w:val="000B5D8E"/>
    <w:rsid w:val="000B5EA6"/>
    <w:rsid w:val="000B611F"/>
    <w:rsid w:val="000B6176"/>
    <w:rsid w:val="000B6F84"/>
    <w:rsid w:val="000B77CF"/>
    <w:rsid w:val="000B7CD8"/>
    <w:rsid w:val="000B7FA1"/>
    <w:rsid w:val="000C0C20"/>
    <w:rsid w:val="000C1185"/>
    <w:rsid w:val="000C19C5"/>
    <w:rsid w:val="000C1F7E"/>
    <w:rsid w:val="000C1F85"/>
    <w:rsid w:val="000C2C36"/>
    <w:rsid w:val="000C3282"/>
    <w:rsid w:val="000C396B"/>
    <w:rsid w:val="000C3A4A"/>
    <w:rsid w:val="000C3D8E"/>
    <w:rsid w:val="000C45E7"/>
    <w:rsid w:val="000C480F"/>
    <w:rsid w:val="000C4ED8"/>
    <w:rsid w:val="000C4F88"/>
    <w:rsid w:val="000C5CDD"/>
    <w:rsid w:val="000C65AB"/>
    <w:rsid w:val="000C7D9C"/>
    <w:rsid w:val="000D01FA"/>
    <w:rsid w:val="000D0E93"/>
    <w:rsid w:val="000D139B"/>
    <w:rsid w:val="000D197F"/>
    <w:rsid w:val="000D2289"/>
    <w:rsid w:val="000D2A4B"/>
    <w:rsid w:val="000D2CEE"/>
    <w:rsid w:val="000D2F7B"/>
    <w:rsid w:val="000D368E"/>
    <w:rsid w:val="000D382D"/>
    <w:rsid w:val="000D3CEC"/>
    <w:rsid w:val="000D401C"/>
    <w:rsid w:val="000D4612"/>
    <w:rsid w:val="000D4B9C"/>
    <w:rsid w:val="000D5367"/>
    <w:rsid w:val="000D554A"/>
    <w:rsid w:val="000D6E07"/>
    <w:rsid w:val="000D71D1"/>
    <w:rsid w:val="000D75F3"/>
    <w:rsid w:val="000D77B4"/>
    <w:rsid w:val="000D7FBE"/>
    <w:rsid w:val="000E0327"/>
    <w:rsid w:val="000E03DF"/>
    <w:rsid w:val="000E15DA"/>
    <w:rsid w:val="000E1829"/>
    <w:rsid w:val="000E1897"/>
    <w:rsid w:val="000E1BDC"/>
    <w:rsid w:val="000E1C68"/>
    <w:rsid w:val="000E2198"/>
    <w:rsid w:val="000E21C2"/>
    <w:rsid w:val="000E2A6A"/>
    <w:rsid w:val="000E2F5F"/>
    <w:rsid w:val="000E32E7"/>
    <w:rsid w:val="000E332C"/>
    <w:rsid w:val="000E34FB"/>
    <w:rsid w:val="000E39DD"/>
    <w:rsid w:val="000E4C6B"/>
    <w:rsid w:val="000E4DFF"/>
    <w:rsid w:val="000E5307"/>
    <w:rsid w:val="000E5D46"/>
    <w:rsid w:val="000E68FF"/>
    <w:rsid w:val="000E7973"/>
    <w:rsid w:val="000E7A1A"/>
    <w:rsid w:val="000F0C07"/>
    <w:rsid w:val="000F162D"/>
    <w:rsid w:val="000F1865"/>
    <w:rsid w:val="000F2941"/>
    <w:rsid w:val="000F316B"/>
    <w:rsid w:val="000F3868"/>
    <w:rsid w:val="000F4785"/>
    <w:rsid w:val="000F4DB1"/>
    <w:rsid w:val="000F51A7"/>
    <w:rsid w:val="000F6541"/>
    <w:rsid w:val="000F6FBF"/>
    <w:rsid w:val="000F7A32"/>
    <w:rsid w:val="00100A6D"/>
    <w:rsid w:val="00100C55"/>
    <w:rsid w:val="00100DF2"/>
    <w:rsid w:val="00101615"/>
    <w:rsid w:val="0010191A"/>
    <w:rsid w:val="00101F14"/>
    <w:rsid w:val="00102385"/>
    <w:rsid w:val="00102868"/>
    <w:rsid w:val="0010299E"/>
    <w:rsid w:val="001032A9"/>
    <w:rsid w:val="001033FB"/>
    <w:rsid w:val="001042A8"/>
    <w:rsid w:val="0010462E"/>
    <w:rsid w:val="001046AC"/>
    <w:rsid w:val="00104912"/>
    <w:rsid w:val="00104ECF"/>
    <w:rsid w:val="00105314"/>
    <w:rsid w:val="001054CD"/>
    <w:rsid w:val="00105B5E"/>
    <w:rsid w:val="00105E23"/>
    <w:rsid w:val="00106905"/>
    <w:rsid w:val="0010731A"/>
    <w:rsid w:val="00107DF8"/>
    <w:rsid w:val="001104C3"/>
    <w:rsid w:val="001107D2"/>
    <w:rsid w:val="001108AF"/>
    <w:rsid w:val="00110CEC"/>
    <w:rsid w:val="00110F1B"/>
    <w:rsid w:val="001113B3"/>
    <w:rsid w:val="00112346"/>
    <w:rsid w:val="0011369E"/>
    <w:rsid w:val="00113ABE"/>
    <w:rsid w:val="00113F16"/>
    <w:rsid w:val="001140D9"/>
    <w:rsid w:val="00114B98"/>
    <w:rsid w:val="00114EE1"/>
    <w:rsid w:val="001157BA"/>
    <w:rsid w:val="001157EE"/>
    <w:rsid w:val="0011599C"/>
    <w:rsid w:val="001164EA"/>
    <w:rsid w:val="00116F97"/>
    <w:rsid w:val="00117541"/>
    <w:rsid w:val="00117D12"/>
    <w:rsid w:val="00117F23"/>
    <w:rsid w:val="001203C3"/>
    <w:rsid w:val="00120698"/>
    <w:rsid w:val="00120D34"/>
    <w:rsid w:val="0012120A"/>
    <w:rsid w:val="00121899"/>
    <w:rsid w:val="00121C93"/>
    <w:rsid w:val="001227B7"/>
    <w:rsid w:val="0012375A"/>
    <w:rsid w:val="00123AA6"/>
    <w:rsid w:val="00124084"/>
    <w:rsid w:val="00124329"/>
    <w:rsid w:val="00124891"/>
    <w:rsid w:val="001249DA"/>
    <w:rsid w:val="00125256"/>
    <w:rsid w:val="0012557F"/>
    <w:rsid w:val="001256DE"/>
    <w:rsid w:val="00125E04"/>
    <w:rsid w:val="00126558"/>
    <w:rsid w:val="001272BB"/>
    <w:rsid w:val="0012779E"/>
    <w:rsid w:val="00127916"/>
    <w:rsid w:val="00127E7C"/>
    <w:rsid w:val="0013006B"/>
    <w:rsid w:val="001307DE"/>
    <w:rsid w:val="00130D60"/>
    <w:rsid w:val="00130F3B"/>
    <w:rsid w:val="0013111A"/>
    <w:rsid w:val="001314A8"/>
    <w:rsid w:val="0013161F"/>
    <w:rsid w:val="001316F4"/>
    <w:rsid w:val="00132404"/>
    <w:rsid w:val="00132983"/>
    <w:rsid w:val="00132984"/>
    <w:rsid w:val="00133214"/>
    <w:rsid w:val="0013340E"/>
    <w:rsid w:val="00133F08"/>
    <w:rsid w:val="00134955"/>
    <w:rsid w:val="00134CA7"/>
    <w:rsid w:val="00134EFD"/>
    <w:rsid w:val="00135043"/>
    <w:rsid w:val="00135487"/>
    <w:rsid w:val="0013744D"/>
    <w:rsid w:val="00137A54"/>
    <w:rsid w:val="00137ADF"/>
    <w:rsid w:val="001401C0"/>
    <w:rsid w:val="00140B6D"/>
    <w:rsid w:val="00141721"/>
    <w:rsid w:val="001423A8"/>
    <w:rsid w:val="001423B0"/>
    <w:rsid w:val="00142CD0"/>
    <w:rsid w:val="00142D52"/>
    <w:rsid w:val="0014399D"/>
    <w:rsid w:val="00144129"/>
    <w:rsid w:val="00144206"/>
    <w:rsid w:val="001443AE"/>
    <w:rsid w:val="00144C25"/>
    <w:rsid w:val="00144DBF"/>
    <w:rsid w:val="00144F02"/>
    <w:rsid w:val="00145310"/>
    <w:rsid w:val="00145852"/>
    <w:rsid w:val="001458DC"/>
    <w:rsid w:val="0014594A"/>
    <w:rsid w:val="00146730"/>
    <w:rsid w:val="001468A7"/>
    <w:rsid w:val="00146D34"/>
    <w:rsid w:val="00147153"/>
    <w:rsid w:val="0015004F"/>
    <w:rsid w:val="00150150"/>
    <w:rsid w:val="001504A6"/>
    <w:rsid w:val="0015058F"/>
    <w:rsid w:val="00150EDC"/>
    <w:rsid w:val="00151468"/>
    <w:rsid w:val="001515B5"/>
    <w:rsid w:val="001515E3"/>
    <w:rsid w:val="001516AC"/>
    <w:rsid w:val="00151A02"/>
    <w:rsid w:val="00151BE4"/>
    <w:rsid w:val="00151DB0"/>
    <w:rsid w:val="00152673"/>
    <w:rsid w:val="00152790"/>
    <w:rsid w:val="00153333"/>
    <w:rsid w:val="00153382"/>
    <w:rsid w:val="001533B6"/>
    <w:rsid w:val="00153405"/>
    <w:rsid w:val="001534DE"/>
    <w:rsid w:val="00153D93"/>
    <w:rsid w:val="001546AE"/>
    <w:rsid w:val="001549DD"/>
    <w:rsid w:val="00154D01"/>
    <w:rsid w:val="001554D1"/>
    <w:rsid w:val="00155751"/>
    <w:rsid w:val="00155BBA"/>
    <w:rsid w:val="00155FBC"/>
    <w:rsid w:val="00156855"/>
    <w:rsid w:val="00156BDE"/>
    <w:rsid w:val="0015712A"/>
    <w:rsid w:val="001573B0"/>
    <w:rsid w:val="001574EC"/>
    <w:rsid w:val="00157AAC"/>
    <w:rsid w:val="00157B7D"/>
    <w:rsid w:val="00157BEE"/>
    <w:rsid w:val="0016015C"/>
    <w:rsid w:val="001605BA"/>
    <w:rsid w:val="001606FA"/>
    <w:rsid w:val="00160A83"/>
    <w:rsid w:val="00160C0C"/>
    <w:rsid w:val="00160C79"/>
    <w:rsid w:val="00162605"/>
    <w:rsid w:val="00162716"/>
    <w:rsid w:val="00162A06"/>
    <w:rsid w:val="001630FE"/>
    <w:rsid w:val="001632F2"/>
    <w:rsid w:val="001634A0"/>
    <w:rsid w:val="001637C1"/>
    <w:rsid w:val="00164D89"/>
    <w:rsid w:val="001661AA"/>
    <w:rsid w:val="00166508"/>
    <w:rsid w:val="001666A0"/>
    <w:rsid w:val="00166DB6"/>
    <w:rsid w:val="001704FB"/>
    <w:rsid w:val="0017053B"/>
    <w:rsid w:val="00170984"/>
    <w:rsid w:val="00170BC5"/>
    <w:rsid w:val="00170D8E"/>
    <w:rsid w:val="0017182A"/>
    <w:rsid w:val="00171B84"/>
    <w:rsid w:val="00172000"/>
    <w:rsid w:val="001725F6"/>
    <w:rsid w:val="00173B91"/>
    <w:rsid w:val="0017486A"/>
    <w:rsid w:val="00175666"/>
    <w:rsid w:val="0017574F"/>
    <w:rsid w:val="0017647D"/>
    <w:rsid w:val="00176672"/>
    <w:rsid w:val="0017683F"/>
    <w:rsid w:val="00176B6D"/>
    <w:rsid w:val="00177433"/>
    <w:rsid w:val="00181C69"/>
    <w:rsid w:val="00181CF1"/>
    <w:rsid w:val="00182136"/>
    <w:rsid w:val="00182454"/>
    <w:rsid w:val="00182496"/>
    <w:rsid w:val="0018257E"/>
    <w:rsid w:val="001826AE"/>
    <w:rsid w:val="00182D58"/>
    <w:rsid w:val="00183429"/>
    <w:rsid w:val="001835E9"/>
    <w:rsid w:val="00183F80"/>
    <w:rsid w:val="00183FC6"/>
    <w:rsid w:val="001843D2"/>
    <w:rsid w:val="001845A5"/>
    <w:rsid w:val="00184688"/>
    <w:rsid w:val="0018499E"/>
    <w:rsid w:val="00184B70"/>
    <w:rsid w:val="00184BFA"/>
    <w:rsid w:val="00184FA5"/>
    <w:rsid w:val="001853B5"/>
    <w:rsid w:val="00185650"/>
    <w:rsid w:val="00185F5B"/>
    <w:rsid w:val="00186E42"/>
    <w:rsid w:val="0018710D"/>
    <w:rsid w:val="0018725B"/>
    <w:rsid w:val="00187AB3"/>
    <w:rsid w:val="00187DB9"/>
    <w:rsid w:val="00187DD5"/>
    <w:rsid w:val="00191180"/>
    <w:rsid w:val="0019118E"/>
    <w:rsid w:val="001915B5"/>
    <w:rsid w:val="00191785"/>
    <w:rsid w:val="00191A16"/>
    <w:rsid w:val="00191BAC"/>
    <w:rsid w:val="00191DB1"/>
    <w:rsid w:val="0019294F"/>
    <w:rsid w:val="00193184"/>
    <w:rsid w:val="00194C33"/>
    <w:rsid w:val="00194CCA"/>
    <w:rsid w:val="0019573C"/>
    <w:rsid w:val="00195B9B"/>
    <w:rsid w:val="0019699E"/>
    <w:rsid w:val="00197097"/>
    <w:rsid w:val="00197636"/>
    <w:rsid w:val="00197A67"/>
    <w:rsid w:val="001A0197"/>
    <w:rsid w:val="001A0CD8"/>
    <w:rsid w:val="001A2AF2"/>
    <w:rsid w:val="001A2B07"/>
    <w:rsid w:val="001A2E17"/>
    <w:rsid w:val="001A41D6"/>
    <w:rsid w:val="001A49C6"/>
    <w:rsid w:val="001A4A58"/>
    <w:rsid w:val="001A4AAC"/>
    <w:rsid w:val="001A574D"/>
    <w:rsid w:val="001A67F6"/>
    <w:rsid w:val="001A723A"/>
    <w:rsid w:val="001B02B1"/>
    <w:rsid w:val="001B031D"/>
    <w:rsid w:val="001B0DF3"/>
    <w:rsid w:val="001B13E1"/>
    <w:rsid w:val="001B31F1"/>
    <w:rsid w:val="001B36B9"/>
    <w:rsid w:val="001B4296"/>
    <w:rsid w:val="001B468F"/>
    <w:rsid w:val="001B4ACD"/>
    <w:rsid w:val="001B4EC3"/>
    <w:rsid w:val="001B513B"/>
    <w:rsid w:val="001B57A6"/>
    <w:rsid w:val="001B5D49"/>
    <w:rsid w:val="001B6341"/>
    <w:rsid w:val="001C0ABD"/>
    <w:rsid w:val="001C1887"/>
    <w:rsid w:val="001C1BB0"/>
    <w:rsid w:val="001C1FE5"/>
    <w:rsid w:val="001C2F64"/>
    <w:rsid w:val="001C30D6"/>
    <w:rsid w:val="001C32E7"/>
    <w:rsid w:val="001C3C70"/>
    <w:rsid w:val="001C40DF"/>
    <w:rsid w:val="001C44FF"/>
    <w:rsid w:val="001C4A0E"/>
    <w:rsid w:val="001C565C"/>
    <w:rsid w:val="001C5ADB"/>
    <w:rsid w:val="001C6A5E"/>
    <w:rsid w:val="001C6BEF"/>
    <w:rsid w:val="001D0143"/>
    <w:rsid w:val="001D0950"/>
    <w:rsid w:val="001D0C5B"/>
    <w:rsid w:val="001D1644"/>
    <w:rsid w:val="001D1A84"/>
    <w:rsid w:val="001D1ACB"/>
    <w:rsid w:val="001D1C95"/>
    <w:rsid w:val="001D2AC4"/>
    <w:rsid w:val="001D2E8B"/>
    <w:rsid w:val="001D3186"/>
    <w:rsid w:val="001D3E87"/>
    <w:rsid w:val="001D4BBD"/>
    <w:rsid w:val="001D5236"/>
    <w:rsid w:val="001D5DA2"/>
    <w:rsid w:val="001D604D"/>
    <w:rsid w:val="001D757C"/>
    <w:rsid w:val="001D7834"/>
    <w:rsid w:val="001E0B41"/>
    <w:rsid w:val="001E0DC9"/>
    <w:rsid w:val="001E1191"/>
    <w:rsid w:val="001E14D8"/>
    <w:rsid w:val="001E1723"/>
    <w:rsid w:val="001E1AFB"/>
    <w:rsid w:val="001E203A"/>
    <w:rsid w:val="001E2179"/>
    <w:rsid w:val="001E3081"/>
    <w:rsid w:val="001E3618"/>
    <w:rsid w:val="001E3E44"/>
    <w:rsid w:val="001E6276"/>
    <w:rsid w:val="001E6605"/>
    <w:rsid w:val="001E66C7"/>
    <w:rsid w:val="001E66F9"/>
    <w:rsid w:val="001E6736"/>
    <w:rsid w:val="001E69F9"/>
    <w:rsid w:val="001E7165"/>
    <w:rsid w:val="001E7C1F"/>
    <w:rsid w:val="001F1130"/>
    <w:rsid w:val="001F131C"/>
    <w:rsid w:val="001F149F"/>
    <w:rsid w:val="001F16EA"/>
    <w:rsid w:val="001F1977"/>
    <w:rsid w:val="001F31F0"/>
    <w:rsid w:val="001F3951"/>
    <w:rsid w:val="001F4295"/>
    <w:rsid w:val="001F45D8"/>
    <w:rsid w:val="001F488E"/>
    <w:rsid w:val="001F4CB3"/>
    <w:rsid w:val="001F53ED"/>
    <w:rsid w:val="001F5D6E"/>
    <w:rsid w:val="001F64D6"/>
    <w:rsid w:val="001F6618"/>
    <w:rsid w:val="001F6675"/>
    <w:rsid w:val="001F7056"/>
    <w:rsid w:val="001F70D3"/>
    <w:rsid w:val="001F76B2"/>
    <w:rsid w:val="00201834"/>
    <w:rsid w:val="00201835"/>
    <w:rsid w:val="00201E97"/>
    <w:rsid w:val="00202B53"/>
    <w:rsid w:val="00202C64"/>
    <w:rsid w:val="002037E6"/>
    <w:rsid w:val="00203BF7"/>
    <w:rsid w:val="002043C8"/>
    <w:rsid w:val="00204914"/>
    <w:rsid w:val="00204B01"/>
    <w:rsid w:val="00204DE7"/>
    <w:rsid w:val="00205235"/>
    <w:rsid w:val="0020585A"/>
    <w:rsid w:val="00206725"/>
    <w:rsid w:val="00206854"/>
    <w:rsid w:val="0020704D"/>
    <w:rsid w:val="002076A3"/>
    <w:rsid w:val="00207C1C"/>
    <w:rsid w:val="0021065A"/>
    <w:rsid w:val="00210AC1"/>
    <w:rsid w:val="002113F3"/>
    <w:rsid w:val="002115D7"/>
    <w:rsid w:val="00211E8D"/>
    <w:rsid w:val="0021256D"/>
    <w:rsid w:val="002134B1"/>
    <w:rsid w:val="00213765"/>
    <w:rsid w:val="00213F19"/>
    <w:rsid w:val="002144BA"/>
    <w:rsid w:val="0021453A"/>
    <w:rsid w:val="00214F28"/>
    <w:rsid w:val="0021587A"/>
    <w:rsid w:val="002162B1"/>
    <w:rsid w:val="002163AE"/>
    <w:rsid w:val="00216F66"/>
    <w:rsid w:val="00217016"/>
    <w:rsid w:val="002178CA"/>
    <w:rsid w:val="002200E9"/>
    <w:rsid w:val="00220A6C"/>
    <w:rsid w:val="00220F92"/>
    <w:rsid w:val="00221313"/>
    <w:rsid w:val="00221706"/>
    <w:rsid w:val="00221FCC"/>
    <w:rsid w:val="0022303E"/>
    <w:rsid w:val="00223226"/>
    <w:rsid w:val="00223DE3"/>
    <w:rsid w:val="00223E36"/>
    <w:rsid w:val="00223F85"/>
    <w:rsid w:val="002240FE"/>
    <w:rsid w:val="0022414B"/>
    <w:rsid w:val="00225AC4"/>
    <w:rsid w:val="002260CD"/>
    <w:rsid w:val="00226234"/>
    <w:rsid w:val="00226667"/>
    <w:rsid w:val="00226A04"/>
    <w:rsid w:val="00226B45"/>
    <w:rsid w:val="00226CE1"/>
    <w:rsid w:val="00226F3B"/>
    <w:rsid w:val="002275D3"/>
    <w:rsid w:val="002276F3"/>
    <w:rsid w:val="00227E31"/>
    <w:rsid w:val="00230E01"/>
    <w:rsid w:val="0023102D"/>
    <w:rsid w:val="002312C5"/>
    <w:rsid w:val="00231D9C"/>
    <w:rsid w:val="002328FA"/>
    <w:rsid w:val="00232B34"/>
    <w:rsid w:val="00232FB7"/>
    <w:rsid w:val="00233647"/>
    <w:rsid w:val="002341EE"/>
    <w:rsid w:val="002343D1"/>
    <w:rsid w:val="00234563"/>
    <w:rsid w:val="002349F0"/>
    <w:rsid w:val="00235028"/>
    <w:rsid w:val="002365E7"/>
    <w:rsid w:val="00236AE2"/>
    <w:rsid w:val="00237040"/>
    <w:rsid w:val="00237D67"/>
    <w:rsid w:val="002408B1"/>
    <w:rsid w:val="002411E2"/>
    <w:rsid w:val="002414FE"/>
    <w:rsid w:val="00241677"/>
    <w:rsid w:val="00241D5F"/>
    <w:rsid w:val="002423BD"/>
    <w:rsid w:val="00242537"/>
    <w:rsid w:val="00242623"/>
    <w:rsid w:val="002435C2"/>
    <w:rsid w:val="002448AE"/>
    <w:rsid w:val="002448EC"/>
    <w:rsid w:val="00244A1A"/>
    <w:rsid w:val="00244EC9"/>
    <w:rsid w:val="00245383"/>
    <w:rsid w:val="002456C1"/>
    <w:rsid w:val="00245807"/>
    <w:rsid w:val="00245B91"/>
    <w:rsid w:val="0024606F"/>
    <w:rsid w:val="00246599"/>
    <w:rsid w:val="00246661"/>
    <w:rsid w:val="002466F3"/>
    <w:rsid w:val="0024766B"/>
    <w:rsid w:val="00250002"/>
    <w:rsid w:val="0025002F"/>
    <w:rsid w:val="002502DC"/>
    <w:rsid w:val="0025031C"/>
    <w:rsid w:val="00250480"/>
    <w:rsid w:val="0025052B"/>
    <w:rsid w:val="002508FB"/>
    <w:rsid w:val="002511DA"/>
    <w:rsid w:val="00251207"/>
    <w:rsid w:val="00251399"/>
    <w:rsid w:val="002514A9"/>
    <w:rsid w:val="00252079"/>
    <w:rsid w:val="0025225F"/>
    <w:rsid w:val="002529C8"/>
    <w:rsid w:val="00253412"/>
    <w:rsid w:val="00253A69"/>
    <w:rsid w:val="00253DAE"/>
    <w:rsid w:val="0025419A"/>
    <w:rsid w:val="002546C4"/>
    <w:rsid w:val="00255819"/>
    <w:rsid w:val="002560AC"/>
    <w:rsid w:val="00256E89"/>
    <w:rsid w:val="0025703D"/>
    <w:rsid w:val="00257E82"/>
    <w:rsid w:val="0026051D"/>
    <w:rsid w:val="0026061C"/>
    <w:rsid w:val="0026120C"/>
    <w:rsid w:val="0026158B"/>
    <w:rsid w:val="00261B78"/>
    <w:rsid w:val="00262010"/>
    <w:rsid w:val="002624B1"/>
    <w:rsid w:val="002633DA"/>
    <w:rsid w:val="00263444"/>
    <w:rsid w:val="00263524"/>
    <w:rsid w:val="0026383C"/>
    <w:rsid w:val="00263F43"/>
    <w:rsid w:val="002643F3"/>
    <w:rsid w:val="00265BD4"/>
    <w:rsid w:val="00266289"/>
    <w:rsid w:val="0026634A"/>
    <w:rsid w:val="002672A8"/>
    <w:rsid w:val="002674BA"/>
    <w:rsid w:val="002675A1"/>
    <w:rsid w:val="002679DC"/>
    <w:rsid w:val="00267E4E"/>
    <w:rsid w:val="00270D7E"/>
    <w:rsid w:val="00271544"/>
    <w:rsid w:val="002717AC"/>
    <w:rsid w:val="002737CD"/>
    <w:rsid w:val="0027423D"/>
    <w:rsid w:val="00274389"/>
    <w:rsid w:val="002744C5"/>
    <w:rsid w:val="00274F9D"/>
    <w:rsid w:val="0027548E"/>
    <w:rsid w:val="002755CE"/>
    <w:rsid w:val="00275CCB"/>
    <w:rsid w:val="00275F1F"/>
    <w:rsid w:val="00276132"/>
    <w:rsid w:val="00276475"/>
    <w:rsid w:val="00276E79"/>
    <w:rsid w:val="00276F7B"/>
    <w:rsid w:val="002771A4"/>
    <w:rsid w:val="0027799C"/>
    <w:rsid w:val="0028114A"/>
    <w:rsid w:val="002817A5"/>
    <w:rsid w:val="00281DDB"/>
    <w:rsid w:val="00282194"/>
    <w:rsid w:val="002829AA"/>
    <w:rsid w:val="00282B68"/>
    <w:rsid w:val="00282ED7"/>
    <w:rsid w:val="002839FB"/>
    <w:rsid w:val="00284048"/>
    <w:rsid w:val="00284462"/>
    <w:rsid w:val="0028479F"/>
    <w:rsid w:val="0028495D"/>
    <w:rsid w:val="00284A50"/>
    <w:rsid w:val="00284AA0"/>
    <w:rsid w:val="00284AFB"/>
    <w:rsid w:val="00285AE6"/>
    <w:rsid w:val="00286098"/>
    <w:rsid w:val="00286B73"/>
    <w:rsid w:val="0028748F"/>
    <w:rsid w:val="0028789E"/>
    <w:rsid w:val="00290841"/>
    <w:rsid w:val="0029122D"/>
    <w:rsid w:val="00291718"/>
    <w:rsid w:val="00291C7D"/>
    <w:rsid w:val="00292206"/>
    <w:rsid w:val="00292A12"/>
    <w:rsid w:val="002943DF"/>
    <w:rsid w:val="00295116"/>
    <w:rsid w:val="00295B70"/>
    <w:rsid w:val="00295D61"/>
    <w:rsid w:val="00295DCE"/>
    <w:rsid w:val="00297C2B"/>
    <w:rsid w:val="002A0722"/>
    <w:rsid w:val="002A10DD"/>
    <w:rsid w:val="002A110F"/>
    <w:rsid w:val="002A19B4"/>
    <w:rsid w:val="002A1B4C"/>
    <w:rsid w:val="002A2323"/>
    <w:rsid w:val="002A493C"/>
    <w:rsid w:val="002A4C29"/>
    <w:rsid w:val="002A4E79"/>
    <w:rsid w:val="002A527A"/>
    <w:rsid w:val="002A5524"/>
    <w:rsid w:val="002A57B1"/>
    <w:rsid w:val="002A5807"/>
    <w:rsid w:val="002A5C1F"/>
    <w:rsid w:val="002A5F0E"/>
    <w:rsid w:val="002A693C"/>
    <w:rsid w:val="002A6E73"/>
    <w:rsid w:val="002A70BC"/>
    <w:rsid w:val="002A7260"/>
    <w:rsid w:val="002A737F"/>
    <w:rsid w:val="002A763D"/>
    <w:rsid w:val="002A7EE8"/>
    <w:rsid w:val="002A7F21"/>
    <w:rsid w:val="002B10A9"/>
    <w:rsid w:val="002B1350"/>
    <w:rsid w:val="002B2743"/>
    <w:rsid w:val="002B2932"/>
    <w:rsid w:val="002B3396"/>
    <w:rsid w:val="002B366A"/>
    <w:rsid w:val="002B39A0"/>
    <w:rsid w:val="002B3FA6"/>
    <w:rsid w:val="002B4344"/>
    <w:rsid w:val="002B57FD"/>
    <w:rsid w:val="002B6035"/>
    <w:rsid w:val="002B648F"/>
    <w:rsid w:val="002B6932"/>
    <w:rsid w:val="002B7A81"/>
    <w:rsid w:val="002C1BDA"/>
    <w:rsid w:val="002C2382"/>
    <w:rsid w:val="002C36D1"/>
    <w:rsid w:val="002C42AA"/>
    <w:rsid w:val="002C453B"/>
    <w:rsid w:val="002C48AD"/>
    <w:rsid w:val="002C49FB"/>
    <w:rsid w:val="002C61F6"/>
    <w:rsid w:val="002C6448"/>
    <w:rsid w:val="002C6615"/>
    <w:rsid w:val="002C6B89"/>
    <w:rsid w:val="002C6C35"/>
    <w:rsid w:val="002D0A46"/>
    <w:rsid w:val="002D1CED"/>
    <w:rsid w:val="002D2423"/>
    <w:rsid w:val="002D2DC7"/>
    <w:rsid w:val="002D2F1A"/>
    <w:rsid w:val="002D346B"/>
    <w:rsid w:val="002D3FED"/>
    <w:rsid w:val="002D416B"/>
    <w:rsid w:val="002D496A"/>
    <w:rsid w:val="002D4C83"/>
    <w:rsid w:val="002D4F0F"/>
    <w:rsid w:val="002D4F14"/>
    <w:rsid w:val="002D54A5"/>
    <w:rsid w:val="002D54A7"/>
    <w:rsid w:val="002D55B2"/>
    <w:rsid w:val="002D5842"/>
    <w:rsid w:val="002D6D78"/>
    <w:rsid w:val="002D6F76"/>
    <w:rsid w:val="002D7712"/>
    <w:rsid w:val="002D7873"/>
    <w:rsid w:val="002D7BBD"/>
    <w:rsid w:val="002D7EB6"/>
    <w:rsid w:val="002E1242"/>
    <w:rsid w:val="002E1780"/>
    <w:rsid w:val="002E18F4"/>
    <w:rsid w:val="002E1CCA"/>
    <w:rsid w:val="002E2953"/>
    <w:rsid w:val="002E3469"/>
    <w:rsid w:val="002E3F84"/>
    <w:rsid w:val="002E4354"/>
    <w:rsid w:val="002E6E38"/>
    <w:rsid w:val="002E780F"/>
    <w:rsid w:val="002E7958"/>
    <w:rsid w:val="002E7ACB"/>
    <w:rsid w:val="002F0870"/>
    <w:rsid w:val="002F23BC"/>
    <w:rsid w:val="002F3C54"/>
    <w:rsid w:val="002F4533"/>
    <w:rsid w:val="002F4728"/>
    <w:rsid w:val="002F4E12"/>
    <w:rsid w:val="002F5AB7"/>
    <w:rsid w:val="002F5B68"/>
    <w:rsid w:val="002F5C87"/>
    <w:rsid w:val="002F64CB"/>
    <w:rsid w:val="002F6EC6"/>
    <w:rsid w:val="002F720B"/>
    <w:rsid w:val="0030015D"/>
    <w:rsid w:val="00300EF8"/>
    <w:rsid w:val="00301009"/>
    <w:rsid w:val="003022B6"/>
    <w:rsid w:val="00304304"/>
    <w:rsid w:val="00304F78"/>
    <w:rsid w:val="00305266"/>
    <w:rsid w:val="003052F8"/>
    <w:rsid w:val="003063A7"/>
    <w:rsid w:val="0030660C"/>
    <w:rsid w:val="0030673A"/>
    <w:rsid w:val="0030681E"/>
    <w:rsid w:val="00307313"/>
    <w:rsid w:val="00307B79"/>
    <w:rsid w:val="003100D9"/>
    <w:rsid w:val="00310A10"/>
    <w:rsid w:val="00310EBA"/>
    <w:rsid w:val="0031111E"/>
    <w:rsid w:val="0031195F"/>
    <w:rsid w:val="00311AB5"/>
    <w:rsid w:val="00312630"/>
    <w:rsid w:val="003127FC"/>
    <w:rsid w:val="00312EF1"/>
    <w:rsid w:val="0031344E"/>
    <w:rsid w:val="0031465A"/>
    <w:rsid w:val="00314A56"/>
    <w:rsid w:val="00314F82"/>
    <w:rsid w:val="00315DAE"/>
    <w:rsid w:val="003165FC"/>
    <w:rsid w:val="003166DC"/>
    <w:rsid w:val="00317674"/>
    <w:rsid w:val="00317D2D"/>
    <w:rsid w:val="003200F1"/>
    <w:rsid w:val="00320698"/>
    <w:rsid w:val="00320840"/>
    <w:rsid w:val="00320ADE"/>
    <w:rsid w:val="00321410"/>
    <w:rsid w:val="00321931"/>
    <w:rsid w:val="00321A7F"/>
    <w:rsid w:val="00321AB4"/>
    <w:rsid w:val="003222AF"/>
    <w:rsid w:val="00322324"/>
    <w:rsid w:val="00322A67"/>
    <w:rsid w:val="00323528"/>
    <w:rsid w:val="003263F8"/>
    <w:rsid w:val="0032659D"/>
    <w:rsid w:val="00326E01"/>
    <w:rsid w:val="0032727B"/>
    <w:rsid w:val="00327493"/>
    <w:rsid w:val="00327624"/>
    <w:rsid w:val="00327A71"/>
    <w:rsid w:val="00330920"/>
    <w:rsid w:val="00330B93"/>
    <w:rsid w:val="003319A5"/>
    <w:rsid w:val="00332019"/>
    <w:rsid w:val="003320CB"/>
    <w:rsid w:val="0033380C"/>
    <w:rsid w:val="00333D4B"/>
    <w:rsid w:val="0033475A"/>
    <w:rsid w:val="00334CD4"/>
    <w:rsid w:val="00335139"/>
    <w:rsid w:val="00335212"/>
    <w:rsid w:val="00335809"/>
    <w:rsid w:val="00335A14"/>
    <w:rsid w:val="00337016"/>
    <w:rsid w:val="00337803"/>
    <w:rsid w:val="00337A25"/>
    <w:rsid w:val="0034031C"/>
    <w:rsid w:val="0034069A"/>
    <w:rsid w:val="00341041"/>
    <w:rsid w:val="0034128C"/>
    <w:rsid w:val="00341546"/>
    <w:rsid w:val="00342B91"/>
    <w:rsid w:val="003431AE"/>
    <w:rsid w:val="0034332E"/>
    <w:rsid w:val="00343AE5"/>
    <w:rsid w:val="00343B40"/>
    <w:rsid w:val="00344054"/>
    <w:rsid w:val="00344CAB"/>
    <w:rsid w:val="003452E8"/>
    <w:rsid w:val="003464F1"/>
    <w:rsid w:val="003468AE"/>
    <w:rsid w:val="00346A3B"/>
    <w:rsid w:val="003473D3"/>
    <w:rsid w:val="00347A1A"/>
    <w:rsid w:val="00350637"/>
    <w:rsid w:val="0035193C"/>
    <w:rsid w:val="00351E10"/>
    <w:rsid w:val="00351F10"/>
    <w:rsid w:val="00352542"/>
    <w:rsid w:val="00352DD7"/>
    <w:rsid w:val="0035335B"/>
    <w:rsid w:val="00353549"/>
    <w:rsid w:val="003539C6"/>
    <w:rsid w:val="00353A0E"/>
    <w:rsid w:val="00354711"/>
    <w:rsid w:val="003555BA"/>
    <w:rsid w:val="00355F6D"/>
    <w:rsid w:val="0035672C"/>
    <w:rsid w:val="00356B31"/>
    <w:rsid w:val="00356DFD"/>
    <w:rsid w:val="0036099D"/>
    <w:rsid w:val="003611C7"/>
    <w:rsid w:val="003611CC"/>
    <w:rsid w:val="003614D4"/>
    <w:rsid w:val="00361C86"/>
    <w:rsid w:val="00362222"/>
    <w:rsid w:val="00362CE0"/>
    <w:rsid w:val="00363226"/>
    <w:rsid w:val="00363632"/>
    <w:rsid w:val="00363EED"/>
    <w:rsid w:val="0036415F"/>
    <w:rsid w:val="003643C3"/>
    <w:rsid w:val="003648D8"/>
    <w:rsid w:val="00365065"/>
    <w:rsid w:val="00365E81"/>
    <w:rsid w:val="00366044"/>
    <w:rsid w:val="00366249"/>
    <w:rsid w:val="00367129"/>
    <w:rsid w:val="00367E3D"/>
    <w:rsid w:val="0037003D"/>
    <w:rsid w:val="003701A0"/>
    <w:rsid w:val="003702AA"/>
    <w:rsid w:val="003707C8"/>
    <w:rsid w:val="00370867"/>
    <w:rsid w:val="003708BB"/>
    <w:rsid w:val="00370F4C"/>
    <w:rsid w:val="003715DF"/>
    <w:rsid w:val="00371B38"/>
    <w:rsid w:val="00371DBA"/>
    <w:rsid w:val="00371F15"/>
    <w:rsid w:val="0037212F"/>
    <w:rsid w:val="003725AE"/>
    <w:rsid w:val="00372CDA"/>
    <w:rsid w:val="00374C0D"/>
    <w:rsid w:val="003755AD"/>
    <w:rsid w:val="003758FC"/>
    <w:rsid w:val="00376297"/>
    <w:rsid w:val="003768D0"/>
    <w:rsid w:val="00376901"/>
    <w:rsid w:val="00376B46"/>
    <w:rsid w:val="0037772E"/>
    <w:rsid w:val="00380ADD"/>
    <w:rsid w:val="00380F2C"/>
    <w:rsid w:val="00381218"/>
    <w:rsid w:val="00381602"/>
    <w:rsid w:val="00381A15"/>
    <w:rsid w:val="00381CB3"/>
    <w:rsid w:val="00382AAE"/>
    <w:rsid w:val="00382D56"/>
    <w:rsid w:val="00382D59"/>
    <w:rsid w:val="003830D0"/>
    <w:rsid w:val="00383A13"/>
    <w:rsid w:val="00383FFD"/>
    <w:rsid w:val="00384ACF"/>
    <w:rsid w:val="003855D7"/>
    <w:rsid w:val="0038567E"/>
    <w:rsid w:val="003857A6"/>
    <w:rsid w:val="003869CA"/>
    <w:rsid w:val="00386C1B"/>
    <w:rsid w:val="00386E87"/>
    <w:rsid w:val="00386FB8"/>
    <w:rsid w:val="00387322"/>
    <w:rsid w:val="0038784C"/>
    <w:rsid w:val="003879A9"/>
    <w:rsid w:val="003879DE"/>
    <w:rsid w:val="003903F0"/>
    <w:rsid w:val="0039075E"/>
    <w:rsid w:val="00391A0F"/>
    <w:rsid w:val="00391A37"/>
    <w:rsid w:val="00391B39"/>
    <w:rsid w:val="00391E04"/>
    <w:rsid w:val="003927C7"/>
    <w:rsid w:val="003932E1"/>
    <w:rsid w:val="003932FE"/>
    <w:rsid w:val="00393E98"/>
    <w:rsid w:val="003943C5"/>
    <w:rsid w:val="003945BC"/>
    <w:rsid w:val="00394AFB"/>
    <w:rsid w:val="00394DD9"/>
    <w:rsid w:val="00394F99"/>
    <w:rsid w:val="00396902"/>
    <w:rsid w:val="00397043"/>
    <w:rsid w:val="00397118"/>
    <w:rsid w:val="00397BA0"/>
    <w:rsid w:val="00397EDD"/>
    <w:rsid w:val="003A0BBA"/>
    <w:rsid w:val="003A131F"/>
    <w:rsid w:val="003A1C62"/>
    <w:rsid w:val="003A31A2"/>
    <w:rsid w:val="003A48E5"/>
    <w:rsid w:val="003A6560"/>
    <w:rsid w:val="003A770D"/>
    <w:rsid w:val="003A7C15"/>
    <w:rsid w:val="003B0825"/>
    <w:rsid w:val="003B0A53"/>
    <w:rsid w:val="003B1262"/>
    <w:rsid w:val="003B1CF9"/>
    <w:rsid w:val="003B1E28"/>
    <w:rsid w:val="003B2193"/>
    <w:rsid w:val="003B25EA"/>
    <w:rsid w:val="003B25EE"/>
    <w:rsid w:val="003B26AD"/>
    <w:rsid w:val="003B3303"/>
    <w:rsid w:val="003B3F56"/>
    <w:rsid w:val="003B5197"/>
    <w:rsid w:val="003B53AD"/>
    <w:rsid w:val="003B5C6A"/>
    <w:rsid w:val="003B5E39"/>
    <w:rsid w:val="003B6131"/>
    <w:rsid w:val="003B7515"/>
    <w:rsid w:val="003B75DC"/>
    <w:rsid w:val="003C0DE0"/>
    <w:rsid w:val="003C10FB"/>
    <w:rsid w:val="003C15AC"/>
    <w:rsid w:val="003C2479"/>
    <w:rsid w:val="003C2BA5"/>
    <w:rsid w:val="003C3089"/>
    <w:rsid w:val="003C3829"/>
    <w:rsid w:val="003C3B8D"/>
    <w:rsid w:val="003C3BF2"/>
    <w:rsid w:val="003C42A4"/>
    <w:rsid w:val="003C4313"/>
    <w:rsid w:val="003C46FD"/>
    <w:rsid w:val="003C518E"/>
    <w:rsid w:val="003C57DF"/>
    <w:rsid w:val="003C5BDC"/>
    <w:rsid w:val="003C6179"/>
    <w:rsid w:val="003C66E2"/>
    <w:rsid w:val="003C6EAB"/>
    <w:rsid w:val="003D023B"/>
    <w:rsid w:val="003D09FD"/>
    <w:rsid w:val="003D0B41"/>
    <w:rsid w:val="003D0CB3"/>
    <w:rsid w:val="003D11E4"/>
    <w:rsid w:val="003D22F8"/>
    <w:rsid w:val="003D3527"/>
    <w:rsid w:val="003D4330"/>
    <w:rsid w:val="003D4BDE"/>
    <w:rsid w:val="003D5C65"/>
    <w:rsid w:val="003D6451"/>
    <w:rsid w:val="003D6991"/>
    <w:rsid w:val="003D6FAE"/>
    <w:rsid w:val="003D7483"/>
    <w:rsid w:val="003D775B"/>
    <w:rsid w:val="003D79D1"/>
    <w:rsid w:val="003D7D2E"/>
    <w:rsid w:val="003E06FF"/>
    <w:rsid w:val="003E0893"/>
    <w:rsid w:val="003E0900"/>
    <w:rsid w:val="003E1A32"/>
    <w:rsid w:val="003E1C89"/>
    <w:rsid w:val="003E1C97"/>
    <w:rsid w:val="003E1F3C"/>
    <w:rsid w:val="003E22C9"/>
    <w:rsid w:val="003E2849"/>
    <w:rsid w:val="003E2A5F"/>
    <w:rsid w:val="003E31E3"/>
    <w:rsid w:val="003E381F"/>
    <w:rsid w:val="003E482B"/>
    <w:rsid w:val="003E4E42"/>
    <w:rsid w:val="003E5ADC"/>
    <w:rsid w:val="003E6109"/>
    <w:rsid w:val="003E731B"/>
    <w:rsid w:val="003F0932"/>
    <w:rsid w:val="003F16F8"/>
    <w:rsid w:val="003F1C31"/>
    <w:rsid w:val="003F27CF"/>
    <w:rsid w:val="003F3BEF"/>
    <w:rsid w:val="003F43D3"/>
    <w:rsid w:val="003F5B37"/>
    <w:rsid w:val="003F707E"/>
    <w:rsid w:val="003F726D"/>
    <w:rsid w:val="003F73FA"/>
    <w:rsid w:val="003F7CCF"/>
    <w:rsid w:val="003F7D0B"/>
    <w:rsid w:val="00400428"/>
    <w:rsid w:val="004006B1"/>
    <w:rsid w:val="00400B32"/>
    <w:rsid w:val="00400DC9"/>
    <w:rsid w:val="00400E2E"/>
    <w:rsid w:val="0040141C"/>
    <w:rsid w:val="0040141F"/>
    <w:rsid w:val="00401437"/>
    <w:rsid w:val="004014FE"/>
    <w:rsid w:val="00401545"/>
    <w:rsid w:val="00401558"/>
    <w:rsid w:val="004018EE"/>
    <w:rsid w:val="00401938"/>
    <w:rsid w:val="00402381"/>
    <w:rsid w:val="00402A51"/>
    <w:rsid w:val="004039FE"/>
    <w:rsid w:val="004044EB"/>
    <w:rsid w:val="00404EA9"/>
    <w:rsid w:val="00405E78"/>
    <w:rsid w:val="00406CFC"/>
    <w:rsid w:val="00407F26"/>
    <w:rsid w:val="00410A3E"/>
    <w:rsid w:val="00410E65"/>
    <w:rsid w:val="00411150"/>
    <w:rsid w:val="00411990"/>
    <w:rsid w:val="00411A3A"/>
    <w:rsid w:val="00412A8A"/>
    <w:rsid w:val="00412F0C"/>
    <w:rsid w:val="0041301E"/>
    <w:rsid w:val="00413118"/>
    <w:rsid w:val="0041338C"/>
    <w:rsid w:val="004138BF"/>
    <w:rsid w:val="004142BD"/>
    <w:rsid w:val="00414422"/>
    <w:rsid w:val="00414E55"/>
    <w:rsid w:val="004158EB"/>
    <w:rsid w:val="00415C52"/>
    <w:rsid w:val="00416133"/>
    <w:rsid w:val="00416DC1"/>
    <w:rsid w:val="00416F7A"/>
    <w:rsid w:val="00417349"/>
    <w:rsid w:val="00417AB9"/>
    <w:rsid w:val="0042072C"/>
    <w:rsid w:val="00420E58"/>
    <w:rsid w:val="0042127A"/>
    <w:rsid w:val="00421829"/>
    <w:rsid w:val="00421A50"/>
    <w:rsid w:val="00421D86"/>
    <w:rsid w:val="00422ADA"/>
    <w:rsid w:val="004239AC"/>
    <w:rsid w:val="0042434F"/>
    <w:rsid w:val="00424477"/>
    <w:rsid w:val="00424B28"/>
    <w:rsid w:val="004259B0"/>
    <w:rsid w:val="00425C1A"/>
    <w:rsid w:val="0042643B"/>
    <w:rsid w:val="00427074"/>
    <w:rsid w:val="00427398"/>
    <w:rsid w:val="00427CB9"/>
    <w:rsid w:val="00427D92"/>
    <w:rsid w:val="00427E4A"/>
    <w:rsid w:val="00430224"/>
    <w:rsid w:val="00430BC6"/>
    <w:rsid w:val="00430FB6"/>
    <w:rsid w:val="00430FD3"/>
    <w:rsid w:val="004311F8"/>
    <w:rsid w:val="00431E8D"/>
    <w:rsid w:val="00432912"/>
    <w:rsid w:val="00432B71"/>
    <w:rsid w:val="00432BB7"/>
    <w:rsid w:val="00433228"/>
    <w:rsid w:val="004339AA"/>
    <w:rsid w:val="00434032"/>
    <w:rsid w:val="00434E09"/>
    <w:rsid w:val="00435D19"/>
    <w:rsid w:val="004363B3"/>
    <w:rsid w:val="00437F80"/>
    <w:rsid w:val="004401ED"/>
    <w:rsid w:val="00440956"/>
    <w:rsid w:val="00440B4E"/>
    <w:rsid w:val="00440F3D"/>
    <w:rsid w:val="00441974"/>
    <w:rsid w:val="00441BC5"/>
    <w:rsid w:val="0044235C"/>
    <w:rsid w:val="00442878"/>
    <w:rsid w:val="00442A34"/>
    <w:rsid w:val="00443797"/>
    <w:rsid w:val="004441D4"/>
    <w:rsid w:val="004456B8"/>
    <w:rsid w:val="00446477"/>
    <w:rsid w:val="00447308"/>
    <w:rsid w:val="00447E97"/>
    <w:rsid w:val="00450196"/>
    <w:rsid w:val="00450223"/>
    <w:rsid w:val="00450E42"/>
    <w:rsid w:val="00451297"/>
    <w:rsid w:val="0045174E"/>
    <w:rsid w:val="00451833"/>
    <w:rsid w:val="00451F2F"/>
    <w:rsid w:val="004521ED"/>
    <w:rsid w:val="0045282C"/>
    <w:rsid w:val="00452D8D"/>
    <w:rsid w:val="004533D2"/>
    <w:rsid w:val="00453C24"/>
    <w:rsid w:val="00454652"/>
    <w:rsid w:val="004547A7"/>
    <w:rsid w:val="00454BC5"/>
    <w:rsid w:val="00454F0D"/>
    <w:rsid w:val="00455566"/>
    <w:rsid w:val="004556FD"/>
    <w:rsid w:val="00455936"/>
    <w:rsid w:val="0045599E"/>
    <w:rsid w:val="00455FD8"/>
    <w:rsid w:val="0045711D"/>
    <w:rsid w:val="004571EC"/>
    <w:rsid w:val="00457FE6"/>
    <w:rsid w:val="004603B2"/>
    <w:rsid w:val="00460778"/>
    <w:rsid w:val="00460D08"/>
    <w:rsid w:val="00460EBC"/>
    <w:rsid w:val="0046296B"/>
    <w:rsid w:val="00462C08"/>
    <w:rsid w:val="00463310"/>
    <w:rsid w:val="004640D1"/>
    <w:rsid w:val="00464E01"/>
    <w:rsid w:val="004658C2"/>
    <w:rsid w:val="00465A7C"/>
    <w:rsid w:val="00466A5A"/>
    <w:rsid w:val="004670CA"/>
    <w:rsid w:val="00467AED"/>
    <w:rsid w:val="00470546"/>
    <w:rsid w:val="0047143C"/>
    <w:rsid w:val="00471EF9"/>
    <w:rsid w:val="004721A5"/>
    <w:rsid w:val="004730B2"/>
    <w:rsid w:val="00473601"/>
    <w:rsid w:val="00473AF2"/>
    <w:rsid w:val="00473C47"/>
    <w:rsid w:val="0047475E"/>
    <w:rsid w:val="004750C1"/>
    <w:rsid w:val="00475E08"/>
    <w:rsid w:val="00476552"/>
    <w:rsid w:val="004768A5"/>
    <w:rsid w:val="00476D77"/>
    <w:rsid w:val="00477C7A"/>
    <w:rsid w:val="00480BC1"/>
    <w:rsid w:val="00480E1D"/>
    <w:rsid w:val="0048138E"/>
    <w:rsid w:val="0048155A"/>
    <w:rsid w:val="004819B5"/>
    <w:rsid w:val="00481E91"/>
    <w:rsid w:val="0048236D"/>
    <w:rsid w:val="0048290D"/>
    <w:rsid w:val="00482C82"/>
    <w:rsid w:val="00482E2E"/>
    <w:rsid w:val="004831D4"/>
    <w:rsid w:val="0048337B"/>
    <w:rsid w:val="0048377A"/>
    <w:rsid w:val="0048390F"/>
    <w:rsid w:val="00484256"/>
    <w:rsid w:val="004843E9"/>
    <w:rsid w:val="00485BA1"/>
    <w:rsid w:val="00485C83"/>
    <w:rsid w:val="00486245"/>
    <w:rsid w:val="0048628D"/>
    <w:rsid w:val="004867B4"/>
    <w:rsid w:val="0048721D"/>
    <w:rsid w:val="0048730E"/>
    <w:rsid w:val="004873DE"/>
    <w:rsid w:val="00487574"/>
    <w:rsid w:val="00487E5E"/>
    <w:rsid w:val="00491243"/>
    <w:rsid w:val="00492355"/>
    <w:rsid w:val="00492530"/>
    <w:rsid w:val="00492E92"/>
    <w:rsid w:val="004943CD"/>
    <w:rsid w:val="0049470A"/>
    <w:rsid w:val="00494CE5"/>
    <w:rsid w:val="00494E64"/>
    <w:rsid w:val="00495475"/>
    <w:rsid w:val="00495DA2"/>
    <w:rsid w:val="00496565"/>
    <w:rsid w:val="00496C34"/>
    <w:rsid w:val="004971A8"/>
    <w:rsid w:val="004976CC"/>
    <w:rsid w:val="004A00FE"/>
    <w:rsid w:val="004A065D"/>
    <w:rsid w:val="004A169D"/>
    <w:rsid w:val="004A182A"/>
    <w:rsid w:val="004A19FC"/>
    <w:rsid w:val="004A1B09"/>
    <w:rsid w:val="004A20C8"/>
    <w:rsid w:val="004A21A7"/>
    <w:rsid w:val="004A2962"/>
    <w:rsid w:val="004A2AA4"/>
    <w:rsid w:val="004A2B1E"/>
    <w:rsid w:val="004A2C05"/>
    <w:rsid w:val="004A344B"/>
    <w:rsid w:val="004A348F"/>
    <w:rsid w:val="004A3C32"/>
    <w:rsid w:val="004A3C4E"/>
    <w:rsid w:val="004A5038"/>
    <w:rsid w:val="004A55F2"/>
    <w:rsid w:val="004A57B6"/>
    <w:rsid w:val="004A6A50"/>
    <w:rsid w:val="004A7103"/>
    <w:rsid w:val="004A710D"/>
    <w:rsid w:val="004A71CC"/>
    <w:rsid w:val="004A7477"/>
    <w:rsid w:val="004B0008"/>
    <w:rsid w:val="004B0B6A"/>
    <w:rsid w:val="004B177A"/>
    <w:rsid w:val="004B17FD"/>
    <w:rsid w:val="004B1C61"/>
    <w:rsid w:val="004B1DDD"/>
    <w:rsid w:val="004B1DF4"/>
    <w:rsid w:val="004B1EC3"/>
    <w:rsid w:val="004B21BF"/>
    <w:rsid w:val="004B27AA"/>
    <w:rsid w:val="004B27E8"/>
    <w:rsid w:val="004B2995"/>
    <w:rsid w:val="004B2CBA"/>
    <w:rsid w:val="004B2F4A"/>
    <w:rsid w:val="004B3426"/>
    <w:rsid w:val="004B4212"/>
    <w:rsid w:val="004B4806"/>
    <w:rsid w:val="004B4C15"/>
    <w:rsid w:val="004B51E3"/>
    <w:rsid w:val="004B5F53"/>
    <w:rsid w:val="004B6EB2"/>
    <w:rsid w:val="004B71BF"/>
    <w:rsid w:val="004B7B82"/>
    <w:rsid w:val="004B7D63"/>
    <w:rsid w:val="004C029C"/>
    <w:rsid w:val="004C07A7"/>
    <w:rsid w:val="004C0B4C"/>
    <w:rsid w:val="004C0F82"/>
    <w:rsid w:val="004C0FEE"/>
    <w:rsid w:val="004C1925"/>
    <w:rsid w:val="004C32E4"/>
    <w:rsid w:val="004C38C8"/>
    <w:rsid w:val="004C443B"/>
    <w:rsid w:val="004C44F9"/>
    <w:rsid w:val="004C4AE0"/>
    <w:rsid w:val="004C52BA"/>
    <w:rsid w:val="004C53A3"/>
    <w:rsid w:val="004C590B"/>
    <w:rsid w:val="004C59FF"/>
    <w:rsid w:val="004C6297"/>
    <w:rsid w:val="004C646A"/>
    <w:rsid w:val="004C657C"/>
    <w:rsid w:val="004C6BA5"/>
    <w:rsid w:val="004C6F57"/>
    <w:rsid w:val="004C725F"/>
    <w:rsid w:val="004C7B28"/>
    <w:rsid w:val="004D0277"/>
    <w:rsid w:val="004D0576"/>
    <w:rsid w:val="004D05F4"/>
    <w:rsid w:val="004D0805"/>
    <w:rsid w:val="004D0C89"/>
    <w:rsid w:val="004D0DFB"/>
    <w:rsid w:val="004D184A"/>
    <w:rsid w:val="004D1CD5"/>
    <w:rsid w:val="004D26DC"/>
    <w:rsid w:val="004D2823"/>
    <w:rsid w:val="004D2956"/>
    <w:rsid w:val="004D2AB8"/>
    <w:rsid w:val="004D357F"/>
    <w:rsid w:val="004D387D"/>
    <w:rsid w:val="004D3C26"/>
    <w:rsid w:val="004D45AB"/>
    <w:rsid w:val="004D4EF7"/>
    <w:rsid w:val="004D618F"/>
    <w:rsid w:val="004D646F"/>
    <w:rsid w:val="004D67BC"/>
    <w:rsid w:val="004D6BC6"/>
    <w:rsid w:val="004D75BB"/>
    <w:rsid w:val="004D7F96"/>
    <w:rsid w:val="004E0222"/>
    <w:rsid w:val="004E0467"/>
    <w:rsid w:val="004E0DF9"/>
    <w:rsid w:val="004E146D"/>
    <w:rsid w:val="004E3B6A"/>
    <w:rsid w:val="004E40E8"/>
    <w:rsid w:val="004E4A7E"/>
    <w:rsid w:val="004E4BA7"/>
    <w:rsid w:val="004E4FBE"/>
    <w:rsid w:val="004E507E"/>
    <w:rsid w:val="004E509B"/>
    <w:rsid w:val="004E6487"/>
    <w:rsid w:val="004E71E0"/>
    <w:rsid w:val="004E7439"/>
    <w:rsid w:val="004F00B7"/>
    <w:rsid w:val="004F0593"/>
    <w:rsid w:val="004F0892"/>
    <w:rsid w:val="004F1167"/>
    <w:rsid w:val="004F12E9"/>
    <w:rsid w:val="004F1B61"/>
    <w:rsid w:val="004F2193"/>
    <w:rsid w:val="004F3110"/>
    <w:rsid w:val="004F3517"/>
    <w:rsid w:val="004F5608"/>
    <w:rsid w:val="004F796D"/>
    <w:rsid w:val="004F7E7B"/>
    <w:rsid w:val="004F7EB9"/>
    <w:rsid w:val="004F7F57"/>
    <w:rsid w:val="00500E4E"/>
    <w:rsid w:val="0050133A"/>
    <w:rsid w:val="00501BE0"/>
    <w:rsid w:val="0050233C"/>
    <w:rsid w:val="00503069"/>
    <w:rsid w:val="00503113"/>
    <w:rsid w:val="0050336E"/>
    <w:rsid w:val="00503508"/>
    <w:rsid w:val="005038C6"/>
    <w:rsid w:val="00504482"/>
    <w:rsid w:val="00505545"/>
    <w:rsid w:val="00507A9D"/>
    <w:rsid w:val="00507AEA"/>
    <w:rsid w:val="00507ECB"/>
    <w:rsid w:val="00507EFB"/>
    <w:rsid w:val="005107EB"/>
    <w:rsid w:val="00510A8F"/>
    <w:rsid w:val="00510EE2"/>
    <w:rsid w:val="0051255C"/>
    <w:rsid w:val="00512DB1"/>
    <w:rsid w:val="00513464"/>
    <w:rsid w:val="005136AA"/>
    <w:rsid w:val="00513706"/>
    <w:rsid w:val="00513BAA"/>
    <w:rsid w:val="00513C04"/>
    <w:rsid w:val="00513CD3"/>
    <w:rsid w:val="00514659"/>
    <w:rsid w:val="005156D5"/>
    <w:rsid w:val="00515F69"/>
    <w:rsid w:val="00517AB1"/>
    <w:rsid w:val="00520177"/>
    <w:rsid w:val="00520A46"/>
    <w:rsid w:val="005214AA"/>
    <w:rsid w:val="005214F9"/>
    <w:rsid w:val="005218EB"/>
    <w:rsid w:val="00521C4D"/>
    <w:rsid w:val="005224A4"/>
    <w:rsid w:val="005225EF"/>
    <w:rsid w:val="005226E7"/>
    <w:rsid w:val="0052294B"/>
    <w:rsid w:val="00522BBC"/>
    <w:rsid w:val="0052318F"/>
    <w:rsid w:val="00523572"/>
    <w:rsid w:val="005239F1"/>
    <w:rsid w:val="00523C29"/>
    <w:rsid w:val="0052420A"/>
    <w:rsid w:val="005244E5"/>
    <w:rsid w:val="0052655C"/>
    <w:rsid w:val="0052700D"/>
    <w:rsid w:val="00527201"/>
    <w:rsid w:val="005275BA"/>
    <w:rsid w:val="00527A1F"/>
    <w:rsid w:val="00530851"/>
    <w:rsid w:val="00530FE6"/>
    <w:rsid w:val="005312E3"/>
    <w:rsid w:val="005318F1"/>
    <w:rsid w:val="00531A2B"/>
    <w:rsid w:val="005321FA"/>
    <w:rsid w:val="0053240D"/>
    <w:rsid w:val="005333FE"/>
    <w:rsid w:val="00533D8D"/>
    <w:rsid w:val="005346D9"/>
    <w:rsid w:val="005348DB"/>
    <w:rsid w:val="005349B0"/>
    <w:rsid w:val="005350C7"/>
    <w:rsid w:val="0053605E"/>
    <w:rsid w:val="005361A1"/>
    <w:rsid w:val="00536BE7"/>
    <w:rsid w:val="00536C2D"/>
    <w:rsid w:val="0053703B"/>
    <w:rsid w:val="00537370"/>
    <w:rsid w:val="005375BD"/>
    <w:rsid w:val="00537959"/>
    <w:rsid w:val="00537B4A"/>
    <w:rsid w:val="00537EE5"/>
    <w:rsid w:val="00540592"/>
    <w:rsid w:val="005407F5"/>
    <w:rsid w:val="0054087E"/>
    <w:rsid w:val="00541286"/>
    <w:rsid w:val="00541AB6"/>
    <w:rsid w:val="00541BB2"/>
    <w:rsid w:val="00541EB2"/>
    <w:rsid w:val="00542891"/>
    <w:rsid w:val="00542B09"/>
    <w:rsid w:val="0054307C"/>
    <w:rsid w:val="005434DB"/>
    <w:rsid w:val="00543647"/>
    <w:rsid w:val="00543967"/>
    <w:rsid w:val="00543C81"/>
    <w:rsid w:val="00544172"/>
    <w:rsid w:val="005445B6"/>
    <w:rsid w:val="0054496E"/>
    <w:rsid w:val="005455A8"/>
    <w:rsid w:val="0054596C"/>
    <w:rsid w:val="00545A4C"/>
    <w:rsid w:val="00545B6B"/>
    <w:rsid w:val="005460A3"/>
    <w:rsid w:val="00546606"/>
    <w:rsid w:val="00546FFB"/>
    <w:rsid w:val="005470B5"/>
    <w:rsid w:val="0054724D"/>
    <w:rsid w:val="00547732"/>
    <w:rsid w:val="00547758"/>
    <w:rsid w:val="0054799C"/>
    <w:rsid w:val="00547BB6"/>
    <w:rsid w:val="00547DA8"/>
    <w:rsid w:val="00547FA2"/>
    <w:rsid w:val="0055007C"/>
    <w:rsid w:val="0055084F"/>
    <w:rsid w:val="00550C53"/>
    <w:rsid w:val="00550E20"/>
    <w:rsid w:val="00550EA4"/>
    <w:rsid w:val="0055121B"/>
    <w:rsid w:val="005515F2"/>
    <w:rsid w:val="00551651"/>
    <w:rsid w:val="00551777"/>
    <w:rsid w:val="00551C4E"/>
    <w:rsid w:val="00552260"/>
    <w:rsid w:val="0055240E"/>
    <w:rsid w:val="005524F1"/>
    <w:rsid w:val="00552A21"/>
    <w:rsid w:val="00552D3F"/>
    <w:rsid w:val="005531A0"/>
    <w:rsid w:val="00553705"/>
    <w:rsid w:val="005542EA"/>
    <w:rsid w:val="00554819"/>
    <w:rsid w:val="00554CA3"/>
    <w:rsid w:val="00554D62"/>
    <w:rsid w:val="00555792"/>
    <w:rsid w:val="00555AF9"/>
    <w:rsid w:val="00555B36"/>
    <w:rsid w:val="00556B0E"/>
    <w:rsid w:val="00557CDF"/>
    <w:rsid w:val="0056004D"/>
    <w:rsid w:val="005607BF"/>
    <w:rsid w:val="00560A56"/>
    <w:rsid w:val="00560AD5"/>
    <w:rsid w:val="00560E78"/>
    <w:rsid w:val="00561C5C"/>
    <w:rsid w:val="00561F44"/>
    <w:rsid w:val="00562A0B"/>
    <w:rsid w:val="00562C54"/>
    <w:rsid w:val="005631E6"/>
    <w:rsid w:val="00563C1F"/>
    <w:rsid w:val="00563EB0"/>
    <w:rsid w:val="005653AE"/>
    <w:rsid w:val="00565C74"/>
    <w:rsid w:val="005663D3"/>
    <w:rsid w:val="005667E9"/>
    <w:rsid w:val="00567590"/>
    <w:rsid w:val="00567E11"/>
    <w:rsid w:val="0057036E"/>
    <w:rsid w:val="005706B5"/>
    <w:rsid w:val="005716BD"/>
    <w:rsid w:val="00572302"/>
    <w:rsid w:val="0057231B"/>
    <w:rsid w:val="0057353A"/>
    <w:rsid w:val="00573713"/>
    <w:rsid w:val="00574084"/>
    <w:rsid w:val="00574712"/>
    <w:rsid w:val="0057508A"/>
    <w:rsid w:val="005755BC"/>
    <w:rsid w:val="0057583B"/>
    <w:rsid w:val="0057589B"/>
    <w:rsid w:val="005759F3"/>
    <w:rsid w:val="00575C35"/>
    <w:rsid w:val="005769B9"/>
    <w:rsid w:val="005812B7"/>
    <w:rsid w:val="005813C9"/>
    <w:rsid w:val="005814B5"/>
    <w:rsid w:val="005816F7"/>
    <w:rsid w:val="00581F6E"/>
    <w:rsid w:val="005821CE"/>
    <w:rsid w:val="005826F7"/>
    <w:rsid w:val="00582F25"/>
    <w:rsid w:val="00582F95"/>
    <w:rsid w:val="00583482"/>
    <w:rsid w:val="0058474D"/>
    <w:rsid w:val="005848CB"/>
    <w:rsid w:val="005849D9"/>
    <w:rsid w:val="00585FE4"/>
    <w:rsid w:val="00586195"/>
    <w:rsid w:val="0058632D"/>
    <w:rsid w:val="005869CB"/>
    <w:rsid w:val="00586E20"/>
    <w:rsid w:val="00587063"/>
    <w:rsid w:val="0058722F"/>
    <w:rsid w:val="005873CD"/>
    <w:rsid w:val="00587803"/>
    <w:rsid w:val="0059027C"/>
    <w:rsid w:val="005929CB"/>
    <w:rsid w:val="00595A01"/>
    <w:rsid w:val="00595DD3"/>
    <w:rsid w:val="00596055"/>
    <w:rsid w:val="005960CE"/>
    <w:rsid w:val="005964B9"/>
    <w:rsid w:val="00596F64"/>
    <w:rsid w:val="005A1568"/>
    <w:rsid w:val="005A1746"/>
    <w:rsid w:val="005A1CB9"/>
    <w:rsid w:val="005A2095"/>
    <w:rsid w:val="005A24F0"/>
    <w:rsid w:val="005A2AAC"/>
    <w:rsid w:val="005A2BEF"/>
    <w:rsid w:val="005A2E93"/>
    <w:rsid w:val="005A375F"/>
    <w:rsid w:val="005A3993"/>
    <w:rsid w:val="005A3DBD"/>
    <w:rsid w:val="005A45D3"/>
    <w:rsid w:val="005A4B02"/>
    <w:rsid w:val="005A54B9"/>
    <w:rsid w:val="005A5A21"/>
    <w:rsid w:val="005A6CD4"/>
    <w:rsid w:val="005A6D20"/>
    <w:rsid w:val="005B0818"/>
    <w:rsid w:val="005B093F"/>
    <w:rsid w:val="005B1083"/>
    <w:rsid w:val="005B1E46"/>
    <w:rsid w:val="005B200A"/>
    <w:rsid w:val="005B2AF6"/>
    <w:rsid w:val="005B2C71"/>
    <w:rsid w:val="005B2FD0"/>
    <w:rsid w:val="005B315B"/>
    <w:rsid w:val="005B348E"/>
    <w:rsid w:val="005B34E0"/>
    <w:rsid w:val="005B4350"/>
    <w:rsid w:val="005B4A0F"/>
    <w:rsid w:val="005B4B7B"/>
    <w:rsid w:val="005B57BB"/>
    <w:rsid w:val="005B7310"/>
    <w:rsid w:val="005B7390"/>
    <w:rsid w:val="005C047A"/>
    <w:rsid w:val="005C08C5"/>
    <w:rsid w:val="005C108B"/>
    <w:rsid w:val="005C2312"/>
    <w:rsid w:val="005C24B9"/>
    <w:rsid w:val="005C2595"/>
    <w:rsid w:val="005C27F7"/>
    <w:rsid w:val="005C2859"/>
    <w:rsid w:val="005C2BDF"/>
    <w:rsid w:val="005C2E7D"/>
    <w:rsid w:val="005C32E8"/>
    <w:rsid w:val="005C41CA"/>
    <w:rsid w:val="005C54ED"/>
    <w:rsid w:val="005C5588"/>
    <w:rsid w:val="005C5A82"/>
    <w:rsid w:val="005C7A74"/>
    <w:rsid w:val="005C7E94"/>
    <w:rsid w:val="005D05D5"/>
    <w:rsid w:val="005D0FD7"/>
    <w:rsid w:val="005D1280"/>
    <w:rsid w:val="005D16E1"/>
    <w:rsid w:val="005D1D36"/>
    <w:rsid w:val="005D2F28"/>
    <w:rsid w:val="005D3038"/>
    <w:rsid w:val="005D45D7"/>
    <w:rsid w:val="005D56C6"/>
    <w:rsid w:val="005D5F70"/>
    <w:rsid w:val="005D6A8A"/>
    <w:rsid w:val="005D7411"/>
    <w:rsid w:val="005D7702"/>
    <w:rsid w:val="005D7776"/>
    <w:rsid w:val="005D789D"/>
    <w:rsid w:val="005E0036"/>
    <w:rsid w:val="005E00A5"/>
    <w:rsid w:val="005E0624"/>
    <w:rsid w:val="005E0668"/>
    <w:rsid w:val="005E093B"/>
    <w:rsid w:val="005E0A95"/>
    <w:rsid w:val="005E2481"/>
    <w:rsid w:val="005E292F"/>
    <w:rsid w:val="005E2E56"/>
    <w:rsid w:val="005E2EFD"/>
    <w:rsid w:val="005E3354"/>
    <w:rsid w:val="005E38DD"/>
    <w:rsid w:val="005E4D1E"/>
    <w:rsid w:val="005E55F9"/>
    <w:rsid w:val="005E5D1E"/>
    <w:rsid w:val="005E5E45"/>
    <w:rsid w:val="005E6A82"/>
    <w:rsid w:val="005E6AC8"/>
    <w:rsid w:val="005E6F3F"/>
    <w:rsid w:val="005E78BF"/>
    <w:rsid w:val="005E7B7D"/>
    <w:rsid w:val="005F02A3"/>
    <w:rsid w:val="005F104C"/>
    <w:rsid w:val="005F1349"/>
    <w:rsid w:val="005F1B2C"/>
    <w:rsid w:val="005F1D80"/>
    <w:rsid w:val="005F21CC"/>
    <w:rsid w:val="005F2983"/>
    <w:rsid w:val="005F2EBE"/>
    <w:rsid w:val="005F303D"/>
    <w:rsid w:val="005F3059"/>
    <w:rsid w:val="005F3945"/>
    <w:rsid w:val="005F41CE"/>
    <w:rsid w:val="005F4363"/>
    <w:rsid w:val="005F53BE"/>
    <w:rsid w:val="005F58E6"/>
    <w:rsid w:val="005F5968"/>
    <w:rsid w:val="005F61DA"/>
    <w:rsid w:val="005F68BC"/>
    <w:rsid w:val="005F71B4"/>
    <w:rsid w:val="005F7206"/>
    <w:rsid w:val="005F7A71"/>
    <w:rsid w:val="005F7E96"/>
    <w:rsid w:val="005F7FC8"/>
    <w:rsid w:val="00600380"/>
    <w:rsid w:val="006007FB"/>
    <w:rsid w:val="00601288"/>
    <w:rsid w:val="00601A46"/>
    <w:rsid w:val="00601A48"/>
    <w:rsid w:val="00601B78"/>
    <w:rsid w:val="00601DD2"/>
    <w:rsid w:val="00601F2B"/>
    <w:rsid w:val="00603452"/>
    <w:rsid w:val="00603E05"/>
    <w:rsid w:val="00603E39"/>
    <w:rsid w:val="00604D2D"/>
    <w:rsid w:val="00605065"/>
    <w:rsid w:val="00605D7A"/>
    <w:rsid w:val="006064AF"/>
    <w:rsid w:val="00606C4D"/>
    <w:rsid w:val="0060718E"/>
    <w:rsid w:val="00607D6D"/>
    <w:rsid w:val="00607EF9"/>
    <w:rsid w:val="00607F80"/>
    <w:rsid w:val="006103DA"/>
    <w:rsid w:val="00611941"/>
    <w:rsid w:val="00612182"/>
    <w:rsid w:val="00612323"/>
    <w:rsid w:val="0061276D"/>
    <w:rsid w:val="00612788"/>
    <w:rsid w:val="00614B4A"/>
    <w:rsid w:val="00614E18"/>
    <w:rsid w:val="00614F15"/>
    <w:rsid w:val="00615008"/>
    <w:rsid w:val="00615889"/>
    <w:rsid w:val="00615AE9"/>
    <w:rsid w:val="006166FC"/>
    <w:rsid w:val="00620407"/>
    <w:rsid w:val="00620603"/>
    <w:rsid w:val="0062119C"/>
    <w:rsid w:val="00622581"/>
    <w:rsid w:val="00622D64"/>
    <w:rsid w:val="00622DF6"/>
    <w:rsid w:val="00623019"/>
    <w:rsid w:val="006231F9"/>
    <w:rsid w:val="0062359F"/>
    <w:rsid w:val="006238DE"/>
    <w:rsid w:val="0062396B"/>
    <w:rsid w:val="00624316"/>
    <w:rsid w:val="0062548B"/>
    <w:rsid w:val="0062627C"/>
    <w:rsid w:val="0062747B"/>
    <w:rsid w:val="006306AE"/>
    <w:rsid w:val="00630DA9"/>
    <w:rsid w:val="00630EAA"/>
    <w:rsid w:val="00632A3E"/>
    <w:rsid w:val="006333BB"/>
    <w:rsid w:val="00633492"/>
    <w:rsid w:val="0063474A"/>
    <w:rsid w:val="006348FD"/>
    <w:rsid w:val="00635CAF"/>
    <w:rsid w:val="006360D2"/>
    <w:rsid w:val="0063640F"/>
    <w:rsid w:val="006364CB"/>
    <w:rsid w:val="00636600"/>
    <w:rsid w:val="00636D2D"/>
    <w:rsid w:val="00636F6A"/>
    <w:rsid w:val="00637BDE"/>
    <w:rsid w:val="00640700"/>
    <w:rsid w:val="006415FA"/>
    <w:rsid w:val="006417F4"/>
    <w:rsid w:val="00641B90"/>
    <w:rsid w:val="00641F6A"/>
    <w:rsid w:val="00642004"/>
    <w:rsid w:val="00642859"/>
    <w:rsid w:val="00642FDC"/>
    <w:rsid w:val="00643764"/>
    <w:rsid w:val="00643D26"/>
    <w:rsid w:val="00643FA9"/>
    <w:rsid w:val="00643FF3"/>
    <w:rsid w:val="006440B8"/>
    <w:rsid w:val="006450E9"/>
    <w:rsid w:val="00645D88"/>
    <w:rsid w:val="00650D73"/>
    <w:rsid w:val="00650FDC"/>
    <w:rsid w:val="006510A9"/>
    <w:rsid w:val="006511F8"/>
    <w:rsid w:val="00652341"/>
    <w:rsid w:val="0065266A"/>
    <w:rsid w:val="0065375E"/>
    <w:rsid w:val="006546CF"/>
    <w:rsid w:val="00654794"/>
    <w:rsid w:val="00655899"/>
    <w:rsid w:val="006559CA"/>
    <w:rsid w:val="00655A65"/>
    <w:rsid w:val="00655E75"/>
    <w:rsid w:val="00656D51"/>
    <w:rsid w:val="00656F80"/>
    <w:rsid w:val="0065720F"/>
    <w:rsid w:val="0065759E"/>
    <w:rsid w:val="00657731"/>
    <w:rsid w:val="00657845"/>
    <w:rsid w:val="00657FC9"/>
    <w:rsid w:val="006607ED"/>
    <w:rsid w:val="00660C96"/>
    <w:rsid w:val="00661FA2"/>
    <w:rsid w:val="0066259F"/>
    <w:rsid w:val="0066269D"/>
    <w:rsid w:val="0066289A"/>
    <w:rsid w:val="00662D6D"/>
    <w:rsid w:val="006641AB"/>
    <w:rsid w:val="006645CC"/>
    <w:rsid w:val="006646E6"/>
    <w:rsid w:val="00664AC9"/>
    <w:rsid w:val="00665153"/>
    <w:rsid w:val="006658E7"/>
    <w:rsid w:val="006659A9"/>
    <w:rsid w:val="00666B28"/>
    <w:rsid w:val="00666E25"/>
    <w:rsid w:val="00667031"/>
    <w:rsid w:val="00667463"/>
    <w:rsid w:val="006678CE"/>
    <w:rsid w:val="006702B1"/>
    <w:rsid w:val="00670540"/>
    <w:rsid w:val="006707B1"/>
    <w:rsid w:val="00670AD0"/>
    <w:rsid w:val="00670D6A"/>
    <w:rsid w:val="006725F8"/>
    <w:rsid w:val="00672AD5"/>
    <w:rsid w:val="00672E52"/>
    <w:rsid w:val="006741A2"/>
    <w:rsid w:val="00674808"/>
    <w:rsid w:val="00674AB6"/>
    <w:rsid w:val="00674BC0"/>
    <w:rsid w:val="00674EE2"/>
    <w:rsid w:val="00676384"/>
    <w:rsid w:val="0067695F"/>
    <w:rsid w:val="00676E06"/>
    <w:rsid w:val="00680717"/>
    <w:rsid w:val="00680C88"/>
    <w:rsid w:val="0068289B"/>
    <w:rsid w:val="00682C80"/>
    <w:rsid w:val="00683883"/>
    <w:rsid w:val="00684440"/>
    <w:rsid w:val="00685E8E"/>
    <w:rsid w:val="00685F0C"/>
    <w:rsid w:val="006863E2"/>
    <w:rsid w:val="0068710A"/>
    <w:rsid w:val="00687857"/>
    <w:rsid w:val="00687973"/>
    <w:rsid w:val="00690F8C"/>
    <w:rsid w:val="006910F2"/>
    <w:rsid w:val="006914B1"/>
    <w:rsid w:val="00691585"/>
    <w:rsid w:val="00691AA9"/>
    <w:rsid w:val="00691D4A"/>
    <w:rsid w:val="0069269B"/>
    <w:rsid w:val="00692788"/>
    <w:rsid w:val="00692A5F"/>
    <w:rsid w:val="00693195"/>
    <w:rsid w:val="0069389E"/>
    <w:rsid w:val="006939F2"/>
    <w:rsid w:val="006942F0"/>
    <w:rsid w:val="0069457E"/>
    <w:rsid w:val="00694AB4"/>
    <w:rsid w:val="00694D2A"/>
    <w:rsid w:val="00694E88"/>
    <w:rsid w:val="006953CD"/>
    <w:rsid w:val="0069580C"/>
    <w:rsid w:val="006960DB"/>
    <w:rsid w:val="0069630F"/>
    <w:rsid w:val="0069717C"/>
    <w:rsid w:val="006975DA"/>
    <w:rsid w:val="006976F0"/>
    <w:rsid w:val="006A001E"/>
    <w:rsid w:val="006A061E"/>
    <w:rsid w:val="006A0752"/>
    <w:rsid w:val="006A11DD"/>
    <w:rsid w:val="006A1BEF"/>
    <w:rsid w:val="006A2441"/>
    <w:rsid w:val="006A3105"/>
    <w:rsid w:val="006A432A"/>
    <w:rsid w:val="006A4A1B"/>
    <w:rsid w:val="006A4CB3"/>
    <w:rsid w:val="006A4FB3"/>
    <w:rsid w:val="006A501F"/>
    <w:rsid w:val="006A59DE"/>
    <w:rsid w:val="006A5E4F"/>
    <w:rsid w:val="006A61BE"/>
    <w:rsid w:val="006A70AD"/>
    <w:rsid w:val="006A745B"/>
    <w:rsid w:val="006A77B0"/>
    <w:rsid w:val="006B04E3"/>
    <w:rsid w:val="006B0D5C"/>
    <w:rsid w:val="006B10D1"/>
    <w:rsid w:val="006B1527"/>
    <w:rsid w:val="006B1E21"/>
    <w:rsid w:val="006B3096"/>
    <w:rsid w:val="006B3550"/>
    <w:rsid w:val="006B4062"/>
    <w:rsid w:val="006B4696"/>
    <w:rsid w:val="006B49C0"/>
    <w:rsid w:val="006B53E4"/>
    <w:rsid w:val="006B5B35"/>
    <w:rsid w:val="006B5F48"/>
    <w:rsid w:val="006B6180"/>
    <w:rsid w:val="006B6486"/>
    <w:rsid w:val="006B6880"/>
    <w:rsid w:val="006B693B"/>
    <w:rsid w:val="006B77A1"/>
    <w:rsid w:val="006B785C"/>
    <w:rsid w:val="006C025A"/>
    <w:rsid w:val="006C157A"/>
    <w:rsid w:val="006C2772"/>
    <w:rsid w:val="006C32CB"/>
    <w:rsid w:val="006C4164"/>
    <w:rsid w:val="006C561F"/>
    <w:rsid w:val="006C5762"/>
    <w:rsid w:val="006C583E"/>
    <w:rsid w:val="006C5B79"/>
    <w:rsid w:val="006C5C36"/>
    <w:rsid w:val="006C6124"/>
    <w:rsid w:val="006C6900"/>
    <w:rsid w:val="006C6D58"/>
    <w:rsid w:val="006C726D"/>
    <w:rsid w:val="006C7F6F"/>
    <w:rsid w:val="006D1074"/>
    <w:rsid w:val="006D193B"/>
    <w:rsid w:val="006D23CA"/>
    <w:rsid w:val="006D2AD3"/>
    <w:rsid w:val="006D2D96"/>
    <w:rsid w:val="006D2F03"/>
    <w:rsid w:val="006D3A91"/>
    <w:rsid w:val="006D3CC4"/>
    <w:rsid w:val="006D3DB5"/>
    <w:rsid w:val="006D3F09"/>
    <w:rsid w:val="006D3F24"/>
    <w:rsid w:val="006D57CB"/>
    <w:rsid w:val="006D5C3E"/>
    <w:rsid w:val="006D62A1"/>
    <w:rsid w:val="006D68D7"/>
    <w:rsid w:val="006D6ADC"/>
    <w:rsid w:val="006D72DF"/>
    <w:rsid w:val="006D7E66"/>
    <w:rsid w:val="006E0A1B"/>
    <w:rsid w:val="006E0CF4"/>
    <w:rsid w:val="006E0F2F"/>
    <w:rsid w:val="006E102C"/>
    <w:rsid w:val="006E1260"/>
    <w:rsid w:val="006E1806"/>
    <w:rsid w:val="006E234B"/>
    <w:rsid w:val="006E2447"/>
    <w:rsid w:val="006E2E11"/>
    <w:rsid w:val="006E3A26"/>
    <w:rsid w:val="006E3BC0"/>
    <w:rsid w:val="006E3EE0"/>
    <w:rsid w:val="006E4D2A"/>
    <w:rsid w:val="006E50F1"/>
    <w:rsid w:val="006E606A"/>
    <w:rsid w:val="006E6313"/>
    <w:rsid w:val="006E729D"/>
    <w:rsid w:val="006E7724"/>
    <w:rsid w:val="006E7DEA"/>
    <w:rsid w:val="006F0547"/>
    <w:rsid w:val="006F0C1F"/>
    <w:rsid w:val="006F0C78"/>
    <w:rsid w:val="006F0E2A"/>
    <w:rsid w:val="006F1231"/>
    <w:rsid w:val="006F199A"/>
    <w:rsid w:val="006F1A84"/>
    <w:rsid w:val="006F2714"/>
    <w:rsid w:val="006F2D31"/>
    <w:rsid w:val="006F35EC"/>
    <w:rsid w:val="006F3C21"/>
    <w:rsid w:val="006F4D8C"/>
    <w:rsid w:val="006F55F3"/>
    <w:rsid w:val="006F5998"/>
    <w:rsid w:val="006F6380"/>
    <w:rsid w:val="006F6891"/>
    <w:rsid w:val="006F6A54"/>
    <w:rsid w:val="006F6CF9"/>
    <w:rsid w:val="006F75E9"/>
    <w:rsid w:val="007010B0"/>
    <w:rsid w:val="00701586"/>
    <w:rsid w:val="007016A8"/>
    <w:rsid w:val="007017B4"/>
    <w:rsid w:val="00702238"/>
    <w:rsid w:val="00702DE0"/>
    <w:rsid w:val="007032CD"/>
    <w:rsid w:val="0070369F"/>
    <w:rsid w:val="00703C93"/>
    <w:rsid w:val="00705222"/>
    <w:rsid w:val="00705CA6"/>
    <w:rsid w:val="00706861"/>
    <w:rsid w:val="00706A38"/>
    <w:rsid w:val="00706E7F"/>
    <w:rsid w:val="007073CD"/>
    <w:rsid w:val="0070751B"/>
    <w:rsid w:val="00707652"/>
    <w:rsid w:val="00707A91"/>
    <w:rsid w:val="0071131D"/>
    <w:rsid w:val="00711F72"/>
    <w:rsid w:val="00712DE6"/>
    <w:rsid w:val="00712F1D"/>
    <w:rsid w:val="007135FF"/>
    <w:rsid w:val="007139C9"/>
    <w:rsid w:val="00713BD2"/>
    <w:rsid w:val="00713C7D"/>
    <w:rsid w:val="00714029"/>
    <w:rsid w:val="00715569"/>
    <w:rsid w:val="00715885"/>
    <w:rsid w:val="00715C58"/>
    <w:rsid w:val="00715FBA"/>
    <w:rsid w:val="0071602D"/>
    <w:rsid w:val="00716C6B"/>
    <w:rsid w:val="007172C8"/>
    <w:rsid w:val="007173A7"/>
    <w:rsid w:val="00717ACF"/>
    <w:rsid w:val="00720477"/>
    <w:rsid w:val="007214AB"/>
    <w:rsid w:val="00721512"/>
    <w:rsid w:val="007217AF"/>
    <w:rsid w:val="00721E5F"/>
    <w:rsid w:val="00721FAC"/>
    <w:rsid w:val="007225B5"/>
    <w:rsid w:val="00722BA2"/>
    <w:rsid w:val="00722E14"/>
    <w:rsid w:val="007243C6"/>
    <w:rsid w:val="007246C1"/>
    <w:rsid w:val="00724E2D"/>
    <w:rsid w:val="007252BA"/>
    <w:rsid w:val="0072540A"/>
    <w:rsid w:val="007259B7"/>
    <w:rsid w:val="00725F48"/>
    <w:rsid w:val="0072603C"/>
    <w:rsid w:val="007263FF"/>
    <w:rsid w:val="007269C7"/>
    <w:rsid w:val="00726E39"/>
    <w:rsid w:val="0072734F"/>
    <w:rsid w:val="007277EE"/>
    <w:rsid w:val="00727B11"/>
    <w:rsid w:val="00727D57"/>
    <w:rsid w:val="00730C44"/>
    <w:rsid w:val="00730F83"/>
    <w:rsid w:val="007315D1"/>
    <w:rsid w:val="0073245E"/>
    <w:rsid w:val="00732FB0"/>
    <w:rsid w:val="007335CD"/>
    <w:rsid w:val="007340DC"/>
    <w:rsid w:val="00734595"/>
    <w:rsid w:val="007346BB"/>
    <w:rsid w:val="0073493D"/>
    <w:rsid w:val="00734BCC"/>
    <w:rsid w:val="00735280"/>
    <w:rsid w:val="007353BC"/>
    <w:rsid w:val="0073577F"/>
    <w:rsid w:val="00736998"/>
    <w:rsid w:val="007379EA"/>
    <w:rsid w:val="00737EA6"/>
    <w:rsid w:val="00740632"/>
    <w:rsid w:val="00740B37"/>
    <w:rsid w:val="00740DB1"/>
    <w:rsid w:val="00741AE1"/>
    <w:rsid w:val="00741BAA"/>
    <w:rsid w:val="00742475"/>
    <w:rsid w:val="00742590"/>
    <w:rsid w:val="007436F1"/>
    <w:rsid w:val="00743D92"/>
    <w:rsid w:val="0074551C"/>
    <w:rsid w:val="00745A21"/>
    <w:rsid w:val="00745C7B"/>
    <w:rsid w:val="0074615B"/>
    <w:rsid w:val="00746987"/>
    <w:rsid w:val="00746A00"/>
    <w:rsid w:val="0074702B"/>
    <w:rsid w:val="00747AB1"/>
    <w:rsid w:val="00750CFA"/>
    <w:rsid w:val="00750DFC"/>
    <w:rsid w:val="00750E20"/>
    <w:rsid w:val="0075179C"/>
    <w:rsid w:val="00751EB4"/>
    <w:rsid w:val="00752A79"/>
    <w:rsid w:val="00752B77"/>
    <w:rsid w:val="00753079"/>
    <w:rsid w:val="0075344A"/>
    <w:rsid w:val="00753746"/>
    <w:rsid w:val="007538DB"/>
    <w:rsid w:val="007547F8"/>
    <w:rsid w:val="007552CE"/>
    <w:rsid w:val="007552F0"/>
    <w:rsid w:val="007553F6"/>
    <w:rsid w:val="00755819"/>
    <w:rsid w:val="00756057"/>
    <w:rsid w:val="007568E0"/>
    <w:rsid w:val="00756A51"/>
    <w:rsid w:val="00756AA2"/>
    <w:rsid w:val="00756FEF"/>
    <w:rsid w:val="00760D92"/>
    <w:rsid w:val="00760E14"/>
    <w:rsid w:val="00761212"/>
    <w:rsid w:val="00761821"/>
    <w:rsid w:val="00762877"/>
    <w:rsid w:val="007632D2"/>
    <w:rsid w:val="00764041"/>
    <w:rsid w:val="00764B72"/>
    <w:rsid w:val="00765C26"/>
    <w:rsid w:val="00766766"/>
    <w:rsid w:val="0076785D"/>
    <w:rsid w:val="007700ED"/>
    <w:rsid w:val="00770EBD"/>
    <w:rsid w:val="007711EB"/>
    <w:rsid w:val="00771BB4"/>
    <w:rsid w:val="007724D5"/>
    <w:rsid w:val="00772608"/>
    <w:rsid w:val="00772797"/>
    <w:rsid w:val="007728FE"/>
    <w:rsid w:val="007729DB"/>
    <w:rsid w:val="00773445"/>
    <w:rsid w:val="0077417E"/>
    <w:rsid w:val="007742CD"/>
    <w:rsid w:val="00774450"/>
    <w:rsid w:val="007745BA"/>
    <w:rsid w:val="00774EC6"/>
    <w:rsid w:val="007750E2"/>
    <w:rsid w:val="00775328"/>
    <w:rsid w:val="0077595A"/>
    <w:rsid w:val="00775EE5"/>
    <w:rsid w:val="007760C7"/>
    <w:rsid w:val="0077685B"/>
    <w:rsid w:val="00777045"/>
    <w:rsid w:val="007774C2"/>
    <w:rsid w:val="00780B73"/>
    <w:rsid w:val="00780B7D"/>
    <w:rsid w:val="00780C51"/>
    <w:rsid w:val="00780DC9"/>
    <w:rsid w:val="00780ED7"/>
    <w:rsid w:val="00781323"/>
    <w:rsid w:val="00781407"/>
    <w:rsid w:val="00782A6C"/>
    <w:rsid w:val="00782D26"/>
    <w:rsid w:val="00784079"/>
    <w:rsid w:val="0078444A"/>
    <w:rsid w:val="00785C0D"/>
    <w:rsid w:val="00786DF5"/>
    <w:rsid w:val="007877AB"/>
    <w:rsid w:val="00787BCA"/>
    <w:rsid w:val="00787EDE"/>
    <w:rsid w:val="00787F1E"/>
    <w:rsid w:val="00791038"/>
    <w:rsid w:val="007913CA"/>
    <w:rsid w:val="00791F4B"/>
    <w:rsid w:val="007920F0"/>
    <w:rsid w:val="00792924"/>
    <w:rsid w:val="00792A20"/>
    <w:rsid w:val="00792AA5"/>
    <w:rsid w:val="00793C11"/>
    <w:rsid w:val="00793CB6"/>
    <w:rsid w:val="00793F09"/>
    <w:rsid w:val="00794236"/>
    <w:rsid w:val="00794571"/>
    <w:rsid w:val="00794DC1"/>
    <w:rsid w:val="007951CE"/>
    <w:rsid w:val="00795790"/>
    <w:rsid w:val="00795EEF"/>
    <w:rsid w:val="0079637B"/>
    <w:rsid w:val="0079665D"/>
    <w:rsid w:val="007970DB"/>
    <w:rsid w:val="007A0253"/>
    <w:rsid w:val="007A02C9"/>
    <w:rsid w:val="007A0443"/>
    <w:rsid w:val="007A0CF4"/>
    <w:rsid w:val="007A14F2"/>
    <w:rsid w:val="007A2025"/>
    <w:rsid w:val="007A2F31"/>
    <w:rsid w:val="007A43EA"/>
    <w:rsid w:val="007A463D"/>
    <w:rsid w:val="007A5F13"/>
    <w:rsid w:val="007A68A9"/>
    <w:rsid w:val="007A70F1"/>
    <w:rsid w:val="007A7A3D"/>
    <w:rsid w:val="007B007F"/>
    <w:rsid w:val="007B02F8"/>
    <w:rsid w:val="007B0676"/>
    <w:rsid w:val="007B076F"/>
    <w:rsid w:val="007B14E0"/>
    <w:rsid w:val="007B1E29"/>
    <w:rsid w:val="007B2B09"/>
    <w:rsid w:val="007B2D47"/>
    <w:rsid w:val="007B3929"/>
    <w:rsid w:val="007B3F7F"/>
    <w:rsid w:val="007B469E"/>
    <w:rsid w:val="007B495F"/>
    <w:rsid w:val="007B5174"/>
    <w:rsid w:val="007B5507"/>
    <w:rsid w:val="007B551F"/>
    <w:rsid w:val="007B5E6B"/>
    <w:rsid w:val="007B649F"/>
    <w:rsid w:val="007B6B81"/>
    <w:rsid w:val="007B703A"/>
    <w:rsid w:val="007B7626"/>
    <w:rsid w:val="007B7C17"/>
    <w:rsid w:val="007C00FB"/>
    <w:rsid w:val="007C0A3B"/>
    <w:rsid w:val="007C1877"/>
    <w:rsid w:val="007C21EB"/>
    <w:rsid w:val="007C22FF"/>
    <w:rsid w:val="007C2CC6"/>
    <w:rsid w:val="007C3586"/>
    <w:rsid w:val="007C3624"/>
    <w:rsid w:val="007C4B49"/>
    <w:rsid w:val="007C4F63"/>
    <w:rsid w:val="007C5756"/>
    <w:rsid w:val="007C5E4B"/>
    <w:rsid w:val="007C6677"/>
    <w:rsid w:val="007C6C0C"/>
    <w:rsid w:val="007C7398"/>
    <w:rsid w:val="007C7756"/>
    <w:rsid w:val="007C7A3C"/>
    <w:rsid w:val="007D00CC"/>
    <w:rsid w:val="007D0D2E"/>
    <w:rsid w:val="007D1193"/>
    <w:rsid w:val="007D14BD"/>
    <w:rsid w:val="007D15C8"/>
    <w:rsid w:val="007D190D"/>
    <w:rsid w:val="007D1A06"/>
    <w:rsid w:val="007D22EA"/>
    <w:rsid w:val="007D289D"/>
    <w:rsid w:val="007D3949"/>
    <w:rsid w:val="007D46DE"/>
    <w:rsid w:val="007D513B"/>
    <w:rsid w:val="007D5417"/>
    <w:rsid w:val="007D57DC"/>
    <w:rsid w:val="007D624A"/>
    <w:rsid w:val="007D6362"/>
    <w:rsid w:val="007D67AC"/>
    <w:rsid w:val="007D6E59"/>
    <w:rsid w:val="007D7583"/>
    <w:rsid w:val="007D7AC9"/>
    <w:rsid w:val="007D7F00"/>
    <w:rsid w:val="007E06DE"/>
    <w:rsid w:val="007E0EEF"/>
    <w:rsid w:val="007E140F"/>
    <w:rsid w:val="007E19E3"/>
    <w:rsid w:val="007E2068"/>
    <w:rsid w:val="007E31C1"/>
    <w:rsid w:val="007E3A60"/>
    <w:rsid w:val="007E482C"/>
    <w:rsid w:val="007E490E"/>
    <w:rsid w:val="007E4CB4"/>
    <w:rsid w:val="007E4D58"/>
    <w:rsid w:val="007E5162"/>
    <w:rsid w:val="007E641E"/>
    <w:rsid w:val="007E7BC9"/>
    <w:rsid w:val="007F0B90"/>
    <w:rsid w:val="007F1C46"/>
    <w:rsid w:val="007F22BB"/>
    <w:rsid w:val="007F22E2"/>
    <w:rsid w:val="007F2318"/>
    <w:rsid w:val="007F2DC0"/>
    <w:rsid w:val="007F2F90"/>
    <w:rsid w:val="007F3784"/>
    <w:rsid w:val="007F37FD"/>
    <w:rsid w:val="007F4215"/>
    <w:rsid w:val="007F4B9A"/>
    <w:rsid w:val="007F587A"/>
    <w:rsid w:val="007F71CA"/>
    <w:rsid w:val="007F76C0"/>
    <w:rsid w:val="007F7875"/>
    <w:rsid w:val="007F7EDD"/>
    <w:rsid w:val="008004A5"/>
    <w:rsid w:val="008005BF"/>
    <w:rsid w:val="00800A51"/>
    <w:rsid w:val="00800BC1"/>
    <w:rsid w:val="00801893"/>
    <w:rsid w:val="00801DAD"/>
    <w:rsid w:val="008036CC"/>
    <w:rsid w:val="00803944"/>
    <w:rsid w:val="0080416B"/>
    <w:rsid w:val="008044D3"/>
    <w:rsid w:val="00804BFF"/>
    <w:rsid w:val="0080545F"/>
    <w:rsid w:val="008059F8"/>
    <w:rsid w:val="00805F04"/>
    <w:rsid w:val="00806C72"/>
    <w:rsid w:val="00806D76"/>
    <w:rsid w:val="008078BF"/>
    <w:rsid w:val="00810204"/>
    <w:rsid w:val="00810441"/>
    <w:rsid w:val="008113AA"/>
    <w:rsid w:val="00811EB5"/>
    <w:rsid w:val="00811F82"/>
    <w:rsid w:val="0081230E"/>
    <w:rsid w:val="0081234F"/>
    <w:rsid w:val="0081265D"/>
    <w:rsid w:val="008128AA"/>
    <w:rsid w:val="00813316"/>
    <w:rsid w:val="0081378C"/>
    <w:rsid w:val="00813EEA"/>
    <w:rsid w:val="0081482E"/>
    <w:rsid w:val="008154E2"/>
    <w:rsid w:val="00815AC2"/>
    <w:rsid w:val="008162CA"/>
    <w:rsid w:val="0081687D"/>
    <w:rsid w:val="00816942"/>
    <w:rsid w:val="00817116"/>
    <w:rsid w:val="008204E0"/>
    <w:rsid w:val="00820C87"/>
    <w:rsid w:val="00820F1E"/>
    <w:rsid w:val="0082295C"/>
    <w:rsid w:val="008229B1"/>
    <w:rsid w:val="00824C09"/>
    <w:rsid w:val="008251EE"/>
    <w:rsid w:val="0082561D"/>
    <w:rsid w:val="0082609D"/>
    <w:rsid w:val="008260A6"/>
    <w:rsid w:val="00826B04"/>
    <w:rsid w:val="0083050A"/>
    <w:rsid w:val="00830529"/>
    <w:rsid w:val="008305B8"/>
    <w:rsid w:val="00831166"/>
    <w:rsid w:val="008317A0"/>
    <w:rsid w:val="00831D32"/>
    <w:rsid w:val="0083277E"/>
    <w:rsid w:val="00832986"/>
    <w:rsid w:val="008329E5"/>
    <w:rsid w:val="00833548"/>
    <w:rsid w:val="00833669"/>
    <w:rsid w:val="00833970"/>
    <w:rsid w:val="00833988"/>
    <w:rsid w:val="0083493A"/>
    <w:rsid w:val="0083521A"/>
    <w:rsid w:val="0083587A"/>
    <w:rsid w:val="0083589B"/>
    <w:rsid w:val="008364B9"/>
    <w:rsid w:val="00836763"/>
    <w:rsid w:val="00836B85"/>
    <w:rsid w:val="00836BE0"/>
    <w:rsid w:val="0084016C"/>
    <w:rsid w:val="008402DC"/>
    <w:rsid w:val="0084089B"/>
    <w:rsid w:val="00840B74"/>
    <w:rsid w:val="00840B9F"/>
    <w:rsid w:val="00841CA1"/>
    <w:rsid w:val="00841FCC"/>
    <w:rsid w:val="008427AA"/>
    <w:rsid w:val="00843569"/>
    <w:rsid w:val="00843EDF"/>
    <w:rsid w:val="00844C1D"/>
    <w:rsid w:val="00845762"/>
    <w:rsid w:val="00846153"/>
    <w:rsid w:val="00847055"/>
    <w:rsid w:val="0084718F"/>
    <w:rsid w:val="00847491"/>
    <w:rsid w:val="008512AD"/>
    <w:rsid w:val="008512EC"/>
    <w:rsid w:val="008515CC"/>
    <w:rsid w:val="00851E66"/>
    <w:rsid w:val="00853859"/>
    <w:rsid w:val="00853BD4"/>
    <w:rsid w:val="00854553"/>
    <w:rsid w:val="00854902"/>
    <w:rsid w:val="00854AF0"/>
    <w:rsid w:val="00854C4F"/>
    <w:rsid w:val="00854D63"/>
    <w:rsid w:val="00855448"/>
    <w:rsid w:val="00855D6A"/>
    <w:rsid w:val="00855DCF"/>
    <w:rsid w:val="00856263"/>
    <w:rsid w:val="0085643A"/>
    <w:rsid w:val="00856C85"/>
    <w:rsid w:val="00856CA9"/>
    <w:rsid w:val="00856D83"/>
    <w:rsid w:val="008571A8"/>
    <w:rsid w:val="008577CB"/>
    <w:rsid w:val="008579BC"/>
    <w:rsid w:val="00860197"/>
    <w:rsid w:val="008601BC"/>
    <w:rsid w:val="008606E8"/>
    <w:rsid w:val="00860A46"/>
    <w:rsid w:val="00860B85"/>
    <w:rsid w:val="00860F12"/>
    <w:rsid w:val="00861061"/>
    <w:rsid w:val="0086279D"/>
    <w:rsid w:val="00862B7E"/>
    <w:rsid w:val="00862D53"/>
    <w:rsid w:val="00863B4F"/>
    <w:rsid w:val="00863EE0"/>
    <w:rsid w:val="00864536"/>
    <w:rsid w:val="00864AA2"/>
    <w:rsid w:val="008659C5"/>
    <w:rsid w:val="00865DFB"/>
    <w:rsid w:val="00865F41"/>
    <w:rsid w:val="00865F7E"/>
    <w:rsid w:val="008668CA"/>
    <w:rsid w:val="00866A14"/>
    <w:rsid w:val="00866A6E"/>
    <w:rsid w:val="00866CD0"/>
    <w:rsid w:val="0087182E"/>
    <w:rsid w:val="00871EDC"/>
    <w:rsid w:val="00872804"/>
    <w:rsid w:val="00872851"/>
    <w:rsid w:val="00872992"/>
    <w:rsid w:val="00872D76"/>
    <w:rsid w:val="00873656"/>
    <w:rsid w:val="00873BC6"/>
    <w:rsid w:val="00873E25"/>
    <w:rsid w:val="00874262"/>
    <w:rsid w:val="00874851"/>
    <w:rsid w:val="0087529E"/>
    <w:rsid w:val="0087579D"/>
    <w:rsid w:val="00876094"/>
    <w:rsid w:val="0087685A"/>
    <w:rsid w:val="008770FA"/>
    <w:rsid w:val="00877883"/>
    <w:rsid w:val="00877FFE"/>
    <w:rsid w:val="008803CB"/>
    <w:rsid w:val="0088055C"/>
    <w:rsid w:val="0088060E"/>
    <w:rsid w:val="00880930"/>
    <w:rsid w:val="00881357"/>
    <w:rsid w:val="00881B8A"/>
    <w:rsid w:val="00881C40"/>
    <w:rsid w:val="0088220E"/>
    <w:rsid w:val="00882944"/>
    <w:rsid w:val="008831BF"/>
    <w:rsid w:val="008839C6"/>
    <w:rsid w:val="0088456D"/>
    <w:rsid w:val="008849DA"/>
    <w:rsid w:val="008865E3"/>
    <w:rsid w:val="0088681B"/>
    <w:rsid w:val="00887409"/>
    <w:rsid w:val="00890666"/>
    <w:rsid w:val="00890E1E"/>
    <w:rsid w:val="0089233E"/>
    <w:rsid w:val="0089303C"/>
    <w:rsid w:val="00893633"/>
    <w:rsid w:val="0089426F"/>
    <w:rsid w:val="00894A5B"/>
    <w:rsid w:val="00894C8D"/>
    <w:rsid w:val="00894E94"/>
    <w:rsid w:val="00895189"/>
    <w:rsid w:val="008955D8"/>
    <w:rsid w:val="00896857"/>
    <w:rsid w:val="00896C85"/>
    <w:rsid w:val="008979DE"/>
    <w:rsid w:val="00897C90"/>
    <w:rsid w:val="00897CDA"/>
    <w:rsid w:val="008A0087"/>
    <w:rsid w:val="008A00BD"/>
    <w:rsid w:val="008A046B"/>
    <w:rsid w:val="008A0FDD"/>
    <w:rsid w:val="008A1138"/>
    <w:rsid w:val="008A1823"/>
    <w:rsid w:val="008A18B5"/>
    <w:rsid w:val="008A1900"/>
    <w:rsid w:val="008A1A53"/>
    <w:rsid w:val="008A1D6D"/>
    <w:rsid w:val="008A2696"/>
    <w:rsid w:val="008A29F7"/>
    <w:rsid w:val="008A3052"/>
    <w:rsid w:val="008A341D"/>
    <w:rsid w:val="008A390D"/>
    <w:rsid w:val="008A4BB9"/>
    <w:rsid w:val="008A6DD7"/>
    <w:rsid w:val="008A6F15"/>
    <w:rsid w:val="008A70FE"/>
    <w:rsid w:val="008A77D5"/>
    <w:rsid w:val="008A7BA6"/>
    <w:rsid w:val="008A7C3A"/>
    <w:rsid w:val="008A7F3D"/>
    <w:rsid w:val="008B126E"/>
    <w:rsid w:val="008B1769"/>
    <w:rsid w:val="008B17E3"/>
    <w:rsid w:val="008B2748"/>
    <w:rsid w:val="008B30B8"/>
    <w:rsid w:val="008B30F9"/>
    <w:rsid w:val="008B40EB"/>
    <w:rsid w:val="008B43B4"/>
    <w:rsid w:val="008B5319"/>
    <w:rsid w:val="008B5B22"/>
    <w:rsid w:val="008B5ED6"/>
    <w:rsid w:val="008B6197"/>
    <w:rsid w:val="008B6386"/>
    <w:rsid w:val="008B64C9"/>
    <w:rsid w:val="008B6639"/>
    <w:rsid w:val="008B7CAD"/>
    <w:rsid w:val="008B7EE5"/>
    <w:rsid w:val="008C0177"/>
    <w:rsid w:val="008C0184"/>
    <w:rsid w:val="008C0471"/>
    <w:rsid w:val="008C0666"/>
    <w:rsid w:val="008C06AE"/>
    <w:rsid w:val="008C11D2"/>
    <w:rsid w:val="008C18CD"/>
    <w:rsid w:val="008C2DA6"/>
    <w:rsid w:val="008C2DFC"/>
    <w:rsid w:val="008C3751"/>
    <w:rsid w:val="008C3966"/>
    <w:rsid w:val="008C3B8F"/>
    <w:rsid w:val="008C3DFA"/>
    <w:rsid w:val="008C4016"/>
    <w:rsid w:val="008C440C"/>
    <w:rsid w:val="008C54D1"/>
    <w:rsid w:val="008C5BD7"/>
    <w:rsid w:val="008C5D1F"/>
    <w:rsid w:val="008C64A9"/>
    <w:rsid w:val="008C679D"/>
    <w:rsid w:val="008C6ADF"/>
    <w:rsid w:val="008C6EE9"/>
    <w:rsid w:val="008C6F07"/>
    <w:rsid w:val="008C7930"/>
    <w:rsid w:val="008C7BBF"/>
    <w:rsid w:val="008C7C64"/>
    <w:rsid w:val="008D034B"/>
    <w:rsid w:val="008D0698"/>
    <w:rsid w:val="008D1612"/>
    <w:rsid w:val="008D26C1"/>
    <w:rsid w:val="008D2BBF"/>
    <w:rsid w:val="008D2CF6"/>
    <w:rsid w:val="008D3360"/>
    <w:rsid w:val="008D3ACC"/>
    <w:rsid w:val="008D3CE4"/>
    <w:rsid w:val="008D3FC0"/>
    <w:rsid w:val="008D4184"/>
    <w:rsid w:val="008D44A8"/>
    <w:rsid w:val="008D4B03"/>
    <w:rsid w:val="008D4C36"/>
    <w:rsid w:val="008D4E58"/>
    <w:rsid w:val="008D55A0"/>
    <w:rsid w:val="008D5AF8"/>
    <w:rsid w:val="008D5B27"/>
    <w:rsid w:val="008D5B96"/>
    <w:rsid w:val="008D687C"/>
    <w:rsid w:val="008D6E5C"/>
    <w:rsid w:val="008D72E0"/>
    <w:rsid w:val="008D780B"/>
    <w:rsid w:val="008D7895"/>
    <w:rsid w:val="008E0009"/>
    <w:rsid w:val="008E046F"/>
    <w:rsid w:val="008E0913"/>
    <w:rsid w:val="008E0A23"/>
    <w:rsid w:val="008E1BC5"/>
    <w:rsid w:val="008E2187"/>
    <w:rsid w:val="008E225E"/>
    <w:rsid w:val="008E2A21"/>
    <w:rsid w:val="008E380F"/>
    <w:rsid w:val="008E3C12"/>
    <w:rsid w:val="008E4E1C"/>
    <w:rsid w:val="008E5134"/>
    <w:rsid w:val="008E68CD"/>
    <w:rsid w:val="008E6CE8"/>
    <w:rsid w:val="008F103E"/>
    <w:rsid w:val="008F159F"/>
    <w:rsid w:val="008F1BDD"/>
    <w:rsid w:val="008F26E0"/>
    <w:rsid w:val="008F2736"/>
    <w:rsid w:val="008F2973"/>
    <w:rsid w:val="008F3A50"/>
    <w:rsid w:val="008F3BD1"/>
    <w:rsid w:val="008F54F5"/>
    <w:rsid w:val="008F5B57"/>
    <w:rsid w:val="008F638F"/>
    <w:rsid w:val="008F6E25"/>
    <w:rsid w:val="00901774"/>
    <w:rsid w:val="00901797"/>
    <w:rsid w:val="00901BEF"/>
    <w:rsid w:val="00902286"/>
    <w:rsid w:val="009023E2"/>
    <w:rsid w:val="009027D4"/>
    <w:rsid w:val="00902A0D"/>
    <w:rsid w:val="00903ECB"/>
    <w:rsid w:val="00904926"/>
    <w:rsid w:val="00904A81"/>
    <w:rsid w:val="00904AB4"/>
    <w:rsid w:val="009055BF"/>
    <w:rsid w:val="00905B08"/>
    <w:rsid w:val="00905C57"/>
    <w:rsid w:val="009066F2"/>
    <w:rsid w:val="00906ABF"/>
    <w:rsid w:val="00906C06"/>
    <w:rsid w:val="009073B9"/>
    <w:rsid w:val="0090753C"/>
    <w:rsid w:val="00907A24"/>
    <w:rsid w:val="00907C9C"/>
    <w:rsid w:val="009100CB"/>
    <w:rsid w:val="009106B0"/>
    <w:rsid w:val="00910969"/>
    <w:rsid w:val="00910B5F"/>
    <w:rsid w:val="00910CE8"/>
    <w:rsid w:val="00911CFD"/>
    <w:rsid w:val="00911DA0"/>
    <w:rsid w:val="00912C75"/>
    <w:rsid w:val="00912CAC"/>
    <w:rsid w:val="00912D24"/>
    <w:rsid w:val="0091338F"/>
    <w:rsid w:val="00913754"/>
    <w:rsid w:val="00914621"/>
    <w:rsid w:val="00914740"/>
    <w:rsid w:val="0091546A"/>
    <w:rsid w:val="0091588A"/>
    <w:rsid w:val="009159E5"/>
    <w:rsid w:val="00915BD4"/>
    <w:rsid w:val="00915C10"/>
    <w:rsid w:val="00917B64"/>
    <w:rsid w:val="0092042C"/>
    <w:rsid w:val="00920D06"/>
    <w:rsid w:val="00920DE0"/>
    <w:rsid w:val="00921064"/>
    <w:rsid w:val="00921A4A"/>
    <w:rsid w:val="00921B1D"/>
    <w:rsid w:val="00922029"/>
    <w:rsid w:val="00922CC3"/>
    <w:rsid w:val="00922E55"/>
    <w:rsid w:val="0092315C"/>
    <w:rsid w:val="00924118"/>
    <w:rsid w:val="00924202"/>
    <w:rsid w:val="009245A8"/>
    <w:rsid w:val="00924E0F"/>
    <w:rsid w:val="00925061"/>
    <w:rsid w:val="009250F9"/>
    <w:rsid w:val="00925C01"/>
    <w:rsid w:val="009261C7"/>
    <w:rsid w:val="00927342"/>
    <w:rsid w:val="00930531"/>
    <w:rsid w:val="00930FC9"/>
    <w:rsid w:val="009311CB"/>
    <w:rsid w:val="0093138F"/>
    <w:rsid w:val="009313AE"/>
    <w:rsid w:val="00931A45"/>
    <w:rsid w:val="00931DC9"/>
    <w:rsid w:val="00931EA2"/>
    <w:rsid w:val="00932768"/>
    <w:rsid w:val="009327A5"/>
    <w:rsid w:val="00932814"/>
    <w:rsid w:val="00932E74"/>
    <w:rsid w:val="00933A28"/>
    <w:rsid w:val="0093450B"/>
    <w:rsid w:val="00935395"/>
    <w:rsid w:val="009355B3"/>
    <w:rsid w:val="00936822"/>
    <w:rsid w:val="00936FC6"/>
    <w:rsid w:val="0093720B"/>
    <w:rsid w:val="00937743"/>
    <w:rsid w:val="00937CF3"/>
    <w:rsid w:val="0094000E"/>
    <w:rsid w:val="00940A63"/>
    <w:rsid w:val="00940F88"/>
    <w:rsid w:val="0094242D"/>
    <w:rsid w:val="009431C4"/>
    <w:rsid w:val="00943C2C"/>
    <w:rsid w:val="0094467F"/>
    <w:rsid w:val="00944D2E"/>
    <w:rsid w:val="009457A9"/>
    <w:rsid w:val="00945917"/>
    <w:rsid w:val="00945931"/>
    <w:rsid w:val="00945A17"/>
    <w:rsid w:val="00945BB9"/>
    <w:rsid w:val="00946BD3"/>
    <w:rsid w:val="00947656"/>
    <w:rsid w:val="009511A0"/>
    <w:rsid w:val="00951510"/>
    <w:rsid w:val="00951A15"/>
    <w:rsid w:val="00951A67"/>
    <w:rsid w:val="00952043"/>
    <w:rsid w:val="009522A5"/>
    <w:rsid w:val="00952502"/>
    <w:rsid w:val="0095260B"/>
    <w:rsid w:val="00953607"/>
    <w:rsid w:val="00953BA8"/>
    <w:rsid w:val="00953E1B"/>
    <w:rsid w:val="00954196"/>
    <w:rsid w:val="00954C10"/>
    <w:rsid w:val="00954E81"/>
    <w:rsid w:val="00955AE1"/>
    <w:rsid w:val="00955EB6"/>
    <w:rsid w:val="00955ED0"/>
    <w:rsid w:val="00955F39"/>
    <w:rsid w:val="00956146"/>
    <w:rsid w:val="00956C83"/>
    <w:rsid w:val="00956CEA"/>
    <w:rsid w:val="00956D9A"/>
    <w:rsid w:val="009572FE"/>
    <w:rsid w:val="009573A4"/>
    <w:rsid w:val="009573D5"/>
    <w:rsid w:val="009574F0"/>
    <w:rsid w:val="0095771B"/>
    <w:rsid w:val="009600FF"/>
    <w:rsid w:val="0096011F"/>
    <w:rsid w:val="009601EF"/>
    <w:rsid w:val="00960C51"/>
    <w:rsid w:val="0096159C"/>
    <w:rsid w:val="00961B5E"/>
    <w:rsid w:val="00961FDC"/>
    <w:rsid w:val="0096219E"/>
    <w:rsid w:val="00962452"/>
    <w:rsid w:val="00962789"/>
    <w:rsid w:val="00962BBD"/>
    <w:rsid w:val="00963804"/>
    <w:rsid w:val="009643B7"/>
    <w:rsid w:val="00964790"/>
    <w:rsid w:val="0096587B"/>
    <w:rsid w:val="00965B41"/>
    <w:rsid w:val="00966857"/>
    <w:rsid w:val="00966A75"/>
    <w:rsid w:val="00966AD0"/>
    <w:rsid w:val="00966D03"/>
    <w:rsid w:val="009670B6"/>
    <w:rsid w:val="009676B1"/>
    <w:rsid w:val="009678C8"/>
    <w:rsid w:val="00967B33"/>
    <w:rsid w:val="00967BD0"/>
    <w:rsid w:val="00967F9A"/>
    <w:rsid w:val="0097055D"/>
    <w:rsid w:val="009714A1"/>
    <w:rsid w:val="009721B6"/>
    <w:rsid w:val="0097248C"/>
    <w:rsid w:val="00974E27"/>
    <w:rsid w:val="00975436"/>
    <w:rsid w:val="0097560D"/>
    <w:rsid w:val="009756E1"/>
    <w:rsid w:val="0097597F"/>
    <w:rsid w:val="009759F3"/>
    <w:rsid w:val="009763D3"/>
    <w:rsid w:val="00976F52"/>
    <w:rsid w:val="009773CD"/>
    <w:rsid w:val="009774DF"/>
    <w:rsid w:val="00977C1B"/>
    <w:rsid w:val="00977D93"/>
    <w:rsid w:val="00977EA3"/>
    <w:rsid w:val="0098094D"/>
    <w:rsid w:val="00981181"/>
    <w:rsid w:val="00981961"/>
    <w:rsid w:val="00981B46"/>
    <w:rsid w:val="00981BBE"/>
    <w:rsid w:val="00981E1B"/>
    <w:rsid w:val="00982397"/>
    <w:rsid w:val="00982400"/>
    <w:rsid w:val="00982610"/>
    <w:rsid w:val="009827C1"/>
    <w:rsid w:val="00983B1D"/>
    <w:rsid w:val="00983D15"/>
    <w:rsid w:val="00985904"/>
    <w:rsid w:val="00985D64"/>
    <w:rsid w:val="00985E96"/>
    <w:rsid w:val="009860AC"/>
    <w:rsid w:val="009861E0"/>
    <w:rsid w:val="00986248"/>
    <w:rsid w:val="00986535"/>
    <w:rsid w:val="00986641"/>
    <w:rsid w:val="00986BE5"/>
    <w:rsid w:val="00986D28"/>
    <w:rsid w:val="00987B1D"/>
    <w:rsid w:val="009909DD"/>
    <w:rsid w:val="00991463"/>
    <w:rsid w:val="009926B5"/>
    <w:rsid w:val="00992CB9"/>
    <w:rsid w:val="00992D01"/>
    <w:rsid w:val="00992E90"/>
    <w:rsid w:val="00992EEB"/>
    <w:rsid w:val="00993CF4"/>
    <w:rsid w:val="00994741"/>
    <w:rsid w:val="009948E6"/>
    <w:rsid w:val="00994DF1"/>
    <w:rsid w:val="0099562A"/>
    <w:rsid w:val="00995777"/>
    <w:rsid w:val="009964FB"/>
    <w:rsid w:val="009966D2"/>
    <w:rsid w:val="00996B1C"/>
    <w:rsid w:val="0099708E"/>
    <w:rsid w:val="009971BD"/>
    <w:rsid w:val="009A0684"/>
    <w:rsid w:val="009A0827"/>
    <w:rsid w:val="009A149D"/>
    <w:rsid w:val="009A1686"/>
    <w:rsid w:val="009A1A0B"/>
    <w:rsid w:val="009A1C98"/>
    <w:rsid w:val="009A28C6"/>
    <w:rsid w:val="009A2936"/>
    <w:rsid w:val="009A2AA9"/>
    <w:rsid w:val="009A311D"/>
    <w:rsid w:val="009A38AF"/>
    <w:rsid w:val="009A4072"/>
    <w:rsid w:val="009A4080"/>
    <w:rsid w:val="009A4310"/>
    <w:rsid w:val="009A455F"/>
    <w:rsid w:val="009A53C8"/>
    <w:rsid w:val="009A6388"/>
    <w:rsid w:val="009A7B83"/>
    <w:rsid w:val="009A7FC3"/>
    <w:rsid w:val="009B0016"/>
    <w:rsid w:val="009B01FA"/>
    <w:rsid w:val="009B0639"/>
    <w:rsid w:val="009B0CC2"/>
    <w:rsid w:val="009B0E7A"/>
    <w:rsid w:val="009B10F6"/>
    <w:rsid w:val="009B217D"/>
    <w:rsid w:val="009B21B9"/>
    <w:rsid w:val="009B2414"/>
    <w:rsid w:val="009B2857"/>
    <w:rsid w:val="009B31B7"/>
    <w:rsid w:val="009B3927"/>
    <w:rsid w:val="009B40BD"/>
    <w:rsid w:val="009B5851"/>
    <w:rsid w:val="009B59C1"/>
    <w:rsid w:val="009B5A24"/>
    <w:rsid w:val="009B5AD7"/>
    <w:rsid w:val="009B6039"/>
    <w:rsid w:val="009B61D6"/>
    <w:rsid w:val="009B6447"/>
    <w:rsid w:val="009B75CF"/>
    <w:rsid w:val="009B7B40"/>
    <w:rsid w:val="009B7C5E"/>
    <w:rsid w:val="009B7DC8"/>
    <w:rsid w:val="009B7F5C"/>
    <w:rsid w:val="009C029C"/>
    <w:rsid w:val="009C0374"/>
    <w:rsid w:val="009C14B6"/>
    <w:rsid w:val="009C181F"/>
    <w:rsid w:val="009C18E8"/>
    <w:rsid w:val="009C1CA8"/>
    <w:rsid w:val="009C31D1"/>
    <w:rsid w:val="009C3669"/>
    <w:rsid w:val="009C3C54"/>
    <w:rsid w:val="009C3E9C"/>
    <w:rsid w:val="009C4361"/>
    <w:rsid w:val="009C4456"/>
    <w:rsid w:val="009C5C32"/>
    <w:rsid w:val="009C6002"/>
    <w:rsid w:val="009C6324"/>
    <w:rsid w:val="009C66EB"/>
    <w:rsid w:val="009D044B"/>
    <w:rsid w:val="009D1A00"/>
    <w:rsid w:val="009D214A"/>
    <w:rsid w:val="009D218A"/>
    <w:rsid w:val="009D23B3"/>
    <w:rsid w:val="009D2F2D"/>
    <w:rsid w:val="009D3102"/>
    <w:rsid w:val="009D316B"/>
    <w:rsid w:val="009D33C6"/>
    <w:rsid w:val="009D3B75"/>
    <w:rsid w:val="009D50AE"/>
    <w:rsid w:val="009D59F0"/>
    <w:rsid w:val="009D5C37"/>
    <w:rsid w:val="009D6CF8"/>
    <w:rsid w:val="009D6ED6"/>
    <w:rsid w:val="009D72B9"/>
    <w:rsid w:val="009E0A9E"/>
    <w:rsid w:val="009E0EC5"/>
    <w:rsid w:val="009E0FC3"/>
    <w:rsid w:val="009E11D1"/>
    <w:rsid w:val="009E1388"/>
    <w:rsid w:val="009E1F9B"/>
    <w:rsid w:val="009E215A"/>
    <w:rsid w:val="009E2387"/>
    <w:rsid w:val="009E305B"/>
    <w:rsid w:val="009E3905"/>
    <w:rsid w:val="009E3DC7"/>
    <w:rsid w:val="009E3EF2"/>
    <w:rsid w:val="009E411C"/>
    <w:rsid w:val="009E48CD"/>
    <w:rsid w:val="009E5DC7"/>
    <w:rsid w:val="009E6EDD"/>
    <w:rsid w:val="009E78AC"/>
    <w:rsid w:val="009E78D0"/>
    <w:rsid w:val="009E7B0E"/>
    <w:rsid w:val="009E7BCE"/>
    <w:rsid w:val="009E7DAF"/>
    <w:rsid w:val="009F0D5D"/>
    <w:rsid w:val="009F1D7E"/>
    <w:rsid w:val="009F2C84"/>
    <w:rsid w:val="009F2CA1"/>
    <w:rsid w:val="009F2E74"/>
    <w:rsid w:val="009F3A61"/>
    <w:rsid w:val="009F3FC9"/>
    <w:rsid w:val="009F44FE"/>
    <w:rsid w:val="009F4949"/>
    <w:rsid w:val="009F52C1"/>
    <w:rsid w:val="009F539E"/>
    <w:rsid w:val="009F5BCE"/>
    <w:rsid w:val="009F5D9A"/>
    <w:rsid w:val="009F622E"/>
    <w:rsid w:val="009F76EF"/>
    <w:rsid w:val="009F785A"/>
    <w:rsid w:val="009F7CDC"/>
    <w:rsid w:val="00A00904"/>
    <w:rsid w:val="00A00C76"/>
    <w:rsid w:val="00A02FE5"/>
    <w:rsid w:val="00A03125"/>
    <w:rsid w:val="00A03171"/>
    <w:rsid w:val="00A0490C"/>
    <w:rsid w:val="00A04C1F"/>
    <w:rsid w:val="00A04D80"/>
    <w:rsid w:val="00A05584"/>
    <w:rsid w:val="00A06F0C"/>
    <w:rsid w:val="00A06FB3"/>
    <w:rsid w:val="00A07292"/>
    <w:rsid w:val="00A076E5"/>
    <w:rsid w:val="00A10E37"/>
    <w:rsid w:val="00A123CF"/>
    <w:rsid w:val="00A12F22"/>
    <w:rsid w:val="00A139E8"/>
    <w:rsid w:val="00A13E1F"/>
    <w:rsid w:val="00A13F65"/>
    <w:rsid w:val="00A141BC"/>
    <w:rsid w:val="00A144D5"/>
    <w:rsid w:val="00A14F9D"/>
    <w:rsid w:val="00A15254"/>
    <w:rsid w:val="00A15D2A"/>
    <w:rsid w:val="00A1600B"/>
    <w:rsid w:val="00A1656A"/>
    <w:rsid w:val="00A165B5"/>
    <w:rsid w:val="00A16AAC"/>
    <w:rsid w:val="00A17031"/>
    <w:rsid w:val="00A17165"/>
    <w:rsid w:val="00A17236"/>
    <w:rsid w:val="00A17615"/>
    <w:rsid w:val="00A17863"/>
    <w:rsid w:val="00A1790B"/>
    <w:rsid w:val="00A203FA"/>
    <w:rsid w:val="00A21684"/>
    <w:rsid w:val="00A21F8E"/>
    <w:rsid w:val="00A221B6"/>
    <w:rsid w:val="00A2269E"/>
    <w:rsid w:val="00A23227"/>
    <w:rsid w:val="00A235F8"/>
    <w:rsid w:val="00A23795"/>
    <w:rsid w:val="00A23B04"/>
    <w:rsid w:val="00A23BE8"/>
    <w:rsid w:val="00A240CB"/>
    <w:rsid w:val="00A242AE"/>
    <w:rsid w:val="00A24547"/>
    <w:rsid w:val="00A25165"/>
    <w:rsid w:val="00A2564B"/>
    <w:rsid w:val="00A2599A"/>
    <w:rsid w:val="00A25D0F"/>
    <w:rsid w:val="00A25DCB"/>
    <w:rsid w:val="00A267CC"/>
    <w:rsid w:val="00A3024D"/>
    <w:rsid w:val="00A30F4F"/>
    <w:rsid w:val="00A31C78"/>
    <w:rsid w:val="00A32765"/>
    <w:rsid w:val="00A32E87"/>
    <w:rsid w:val="00A32EB4"/>
    <w:rsid w:val="00A3303B"/>
    <w:rsid w:val="00A33537"/>
    <w:rsid w:val="00A33B12"/>
    <w:rsid w:val="00A33D84"/>
    <w:rsid w:val="00A33DBA"/>
    <w:rsid w:val="00A33F2C"/>
    <w:rsid w:val="00A34B0D"/>
    <w:rsid w:val="00A3515B"/>
    <w:rsid w:val="00A3659B"/>
    <w:rsid w:val="00A366A1"/>
    <w:rsid w:val="00A36DCE"/>
    <w:rsid w:val="00A37324"/>
    <w:rsid w:val="00A40118"/>
    <w:rsid w:val="00A408B4"/>
    <w:rsid w:val="00A40DE4"/>
    <w:rsid w:val="00A4104A"/>
    <w:rsid w:val="00A41095"/>
    <w:rsid w:val="00A41E5B"/>
    <w:rsid w:val="00A42470"/>
    <w:rsid w:val="00A424FF"/>
    <w:rsid w:val="00A42736"/>
    <w:rsid w:val="00A428FB"/>
    <w:rsid w:val="00A42A2F"/>
    <w:rsid w:val="00A42E84"/>
    <w:rsid w:val="00A43628"/>
    <w:rsid w:val="00A43CB3"/>
    <w:rsid w:val="00A43FB4"/>
    <w:rsid w:val="00A4410F"/>
    <w:rsid w:val="00A4415A"/>
    <w:rsid w:val="00A44180"/>
    <w:rsid w:val="00A446D4"/>
    <w:rsid w:val="00A44A2F"/>
    <w:rsid w:val="00A45838"/>
    <w:rsid w:val="00A45B17"/>
    <w:rsid w:val="00A45B63"/>
    <w:rsid w:val="00A45D2B"/>
    <w:rsid w:val="00A468D7"/>
    <w:rsid w:val="00A47877"/>
    <w:rsid w:val="00A50030"/>
    <w:rsid w:val="00A5024F"/>
    <w:rsid w:val="00A51527"/>
    <w:rsid w:val="00A520E1"/>
    <w:rsid w:val="00A52A87"/>
    <w:rsid w:val="00A52ED5"/>
    <w:rsid w:val="00A52FC4"/>
    <w:rsid w:val="00A54021"/>
    <w:rsid w:val="00A54164"/>
    <w:rsid w:val="00A541F1"/>
    <w:rsid w:val="00A542B2"/>
    <w:rsid w:val="00A54977"/>
    <w:rsid w:val="00A54A99"/>
    <w:rsid w:val="00A54EDC"/>
    <w:rsid w:val="00A55121"/>
    <w:rsid w:val="00A5582E"/>
    <w:rsid w:val="00A5698B"/>
    <w:rsid w:val="00A573FF"/>
    <w:rsid w:val="00A57D5D"/>
    <w:rsid w:val="00A57EF7"/>
    <w:rsid w:val="00A60A9F"/>
    <w:rsid w:val="00A60E5A"/>
    <w:rsid w:val="00A60F9D"/>
    <w:rsid w:val="00A613FB"/>
    <w:rsid w:val="00A62095"/>
    <w:rsid w:val="00A62DEE"/>
    <w:rsid w:val="00A630DB"/>
    <w:rsid w:val="00A6328B"/>
    <w:rsid w:val="00A63F4A"/>
    <w:rsid w:val="00A64EE5"/>
    <w:rsid w:val="00A64F1C"/>
    <w:rsid w:val="00A65593"/>
    <w:rsid w:val="00A6629C"/>
    <w:rsid w:val="00A67904"/>
    <w:rsid w:val="00A67B04"/>
    <w:rsid w:val="00A71594"/>
    <w:rsid w:val="00A7192C"/>
    <w:rsid w:val="00A71EFD"/>
    <w:rsid w:val="00A71F7D"/>
    <w:rsid w:val="00A72025"/>
    <w:rsid w:val="00A72355"/>
    <w:rsid w:val="00A73B88"/>
    <w:rsid w:val="00A744B4"/>
    <w:rsid w:val="00A74562"/>
    <w:rsid w:val="00A74C08"/>
    <w:rsid w:val="00A761E0"/>
    <w:rsid w:val="00A76B69"/>
    <w:rsid w:val="00A77E85"/>
    <w:rsid w:val="00A813D0"/>
    <w:rsid w:val="00A8165C"/>
    <w:rsid w:val="00A81C9B"/>
    <w:rsid w:val="00A82CA3"/>
    <w:rsid w:val="00A830DD"/>
    <w:rsid w:val="00A8314A"/>
    <w:rsid w:val="00A83490"/>
    <w:rsid w:val="00A834C7"/>
    <w:rsid w:val="00A85923"/>
    <w:rsid w:val="00A85D24"/>
    <w:rsid w:val="00A86FAC"/>
    <w:rsid w:val="00A90C65"/>
    <w:rsid w:val="00A911A7"/>
    <w:rsid w:val="00A92A39"/>
    <w:rsid w:val="00A92F37"/>
    <w:rsid w:val="00A93AFE"/>
    <w:rsid w:val="00A93B2C"/>
    <w:rsid w:val="00A9454F"/>
    <w:rsid w:val="00A960AA"/>
    <w:rsid w:val="00A9627E"/>
    <w:rsid w:val="00A96A2F"/>
    <w:rsid w:val="00AA124B"/>
    <w:rsid w:val="00AA168B"/>
    <w:rsid w:val="00AA1DCA"/>
    <w:rsid w:val="00AA30E8"/>
    <w:rsid w:val="00AA3133"/>
    <w:rsid w:val="00AA3432"/>
    <w:rsid w:val="00AA366B"/>
    <w:rsid w:val="00AA3E47"/>
    <w:rsid w:val="00AA491C"/>
    <w:rsid w:val="00AA5335"/>
    <w:rsid w:val="00AA574B"/>
    <w:rsid w:val="00AA5855"/>
    <w:rsid w:val="00AA5954"/>
    <w:rsid w:val="00AA6010"/>
    <w:rsid w:val="00AA6116"/>
    <w:rsid w:val="00AA67FE"/>
    <w:rsid w:val="00AA69EC"/>
    <w:rsid w:val="00AA7574"/>
    <w:rsid w:val="00AB071C"/>
    <w:rsid w:val="00AB074D"/>
    <w:rsid w:val="00AB0C7E"/>
    <w:rsid w:val="00AB1249"/>
    <w:rsid w:val="00AB151D"/>
    <w:rsid w:val="00AB195C"/>
    <w:rsid w:val="00AB20F1"/>
    <w:rsid w:val="00AB36F8"/>
    <w:rsid w:val="00AB4539"/>
    <w:rsid w:val="00AB4D78"/>
    <w:rsid w:val="00AB757B"/>
    <w:rsid w:val="00AB7C85"/>
    <w:rsid w:val="00AC01B5"/>
    <w:rsid w:val="00AC02A9"/>
    <w:rsid w:val="00AC06B8"/>
    <w:rsid w:val="00AC0879"/>
    <w:rsid w:val="00AC08E8"/>
    <w:rsid w:val="00AC15C1"/>
    <w:rsid w:val="00AC1617"/>
    <w:rsid w:val="00AC1968"/>
    <w:rsid w:val="00AC20AD"/>
    <w:rsid w:val="00AC26F1"/>
    <w:rsid w:val="00AC272A"/>
    <w:rsid w:val="00AC2D77"/>
    <w:rsid w:val="00AC2F6A"/>
    <w:rsid w:val="00AC3081"/>
    <w:rsid w:val="00AC390E"/>
    <w:rsid w:val="00AC48F1"/>
    <w:rsid w:val="00AC4D40"/>
    <w:rsid w:val="00AC4FEA"/>
    <w:rsid w:val="00AC50B2"/>
    <w:rsid w:val="00AC54D6"/>
    <w:rsid w:val="00AC56A5"/>
    <w:rsid w:val="00AC5D5A"/>
    <w:rsid w:val="00AC5E54"/>
    <w:rsid w:val="00AC6136"/>
    <w:rsid w:val="00AC61F3"/>
    <w:rsid w:val="00AC61FD"/>
    <w:rsid w:val="00AC623B"/>
    <w:rsid w:val="00AC654D"/>
    <w:rsid w:val="00AC708C"/>
    <w:rsid w:val="00AD00E4"/>
    <w:rsid w:val="00AD0241"/>
    <w:rsid w:val="00AD0EB0"/>
    <w:rsid w:val="00AD1079"/>
    <w:rsid w:val="00AD10B9"/>
    <w:rsid w:val="00AD1F9C"/>
    <w:rsid w:val="00AD213B"/>
    <w:rsid w:val="00AD21D6"/>
    <w:rsid w:val="00AD2FA8"/>
    <w:rsid w:val="00AD38D0"/>
    <w:rsid w:val="00AD48BD"/>
    <w:rsid w:val="00AD4C82"/>
    <w:rsid w:val="00AD4DE9"/>
    <w:rsid w:val="00AD4EA5"/>
    <w:rsid w:val="00AD517D"/>
    <w:rsid w:val="00AD58CB"/>
    <w:rsid w:val="00AD5E3B"/>
    <w:rsid w:val="00AD5F17"/>
    <w:rsid w:val="00AD6787"/>
    <w:rsid w:val="00AD764F"/>
    <w:rsid w:val="00AD7B2A"/>
    <w:rsid w:val="00AD7B46"/>
    <w:rsid w:val="00AE0501"/>
    <w:rsid w:val="00AE084A"/>
    <w:rsid w:val="00AE0B28"/>
    <w:rsid w:val="00AE0BB2"/>
    <w:rsid w:val="00AE1199"/>
    <w:rsid w:val="00AE1CE0"/>
    <w:rsid w:val="00AE267E"/>
    <w:rsid w:val="00AE3815"/>
    <w:rsid w:val="00AE3F80"/>
    <w:rsid w:val="00AE423F"/>
    <w:rsid w:val="00AE4BA1"/>
    <w:rsid w:val="00AE4D40"/>
    <w:rsid w:val="00AE540F"/>
    <w:rsid w:val="00AE56A7"/>
    <w:rsid w:val="00AE5A92"/>
    <w:rsid w:val="00AE64A5"/>
    <w:rsid w:val="00AE6633"/>
    <w:rsid w:val="00AE66DA"/>
    <w:rsid w:val="00AE6796"/>
    <w:rsid w:val="00AE688C"/>
    <w:rsid w:val="00AE6D70"/>
    <w:rsid w:val="00AE7484"/>
    <w:rsid w:val="00AF1069"/>
    <w:rsid w:val="00AF148D"/>
    <w:rsid w:val="00AF1C29"/>
    <w:rsid w:val="00AF2889"/>
    <w:rsid w:val="00AF2C12"/>
    <w:rsid w:val="00AF3272"/>
    <w:rsid w:val="00AF3E71"/>
    <w:rsid w:val="00AF40B3"/>
    <w:rsid w:val="00AF496F"/>
    <w:rsid w:val="00AF4E6E"/>
    <w:rsid w:val="00AF58F2"/>
    <w:rsid w:val="00AF683F"/>
    <w:rsid w:val="00AF6E98"/>
    <w:rsid w:val="00AF6EB9"/>
    <w:rsid w:val="00AF7F84"/>
    <w:rsid w:val="00B0001B"/>
    <w:rsid w:val="00B00611"/>
    <w:rsid w:val="00B011F1"/>
    <w:rsid w:val="00B01709"/>
    <w:rsid w:val="00B01866"/>
    <w:rsid w:val="00B01E06"/>
    <w:rsid w:val="00B0281C"/>
    <w:rsid w:val="00B02846"/>
    <w:rsid w:val="00B034D0"/>
    <w:rsid w:val="00B03BD6"/>
    <w:rsid w:val="00B03E65"/>
    <w:rsid w:val="00B044D8"/>
    <w:rsid w:val="00B045D8"/>
    <w:rsid w:val="00B045E7"/>
    <w:rsid w:val="00B047F5"/>
    <w:rsid w:val="00B0491A"/>
    <w:rsid w:val="00B04A60"/>
    <w:rsid w:val="00B04C84"/>
    <w:rsid w:val="00B053EC"/>
    <w:rsid w:val="00B05506"/>
    <w:rsid w:val="00B05B4A"/>
    <w:rsid w:val="00B0657B"/>
    <w:rsid w:val="00B065FE"/>
    <w:rsid w:val="00B067CA"/>
    <w:rsid w:val="00B06A42"/>
    <w:rsid w:val="00B06A85"/>
    <w:rsid w:val="00B07308"/>
    <w:rsid w:val="00B075C3"/>
    <w:rsid w:val="00B07899"/>
    <w:rsid w:val="00B113A3"/>
    <w:rsid w:val="00B11783"/>
    <w:rsid w:val="00B11C1F"/>
    <w:rsid w:val="00B1203F"/>
    <w:rsid w:val="00B12B53"/>
    <w:rsid w:val="00B14018"/>
    <w:rsid w:val="00B14115"/>
    <w:rsid w:val="00B1427D"/>
    <w:rsid w:val="00B155DD"/>
    <w:rsid w:val="00B155E7"/>
    <w:rsid w:val="00B155F2"/>
    <w:rsid w:val="00B156B9"/>
    <w:rsid w:val="00B1599A"/>
    <w:rsid w:val="00B15A10"/>
    <w:rsid w:val="00B15AAF"/>
    <w:rsid w:val="00B16549"/>
    <w:rsid w:val="00B169EE"/>
    <w:rsid w:val="00B16FA2"/>
    <w:rsid w:val="00B17151"/>
    <w:rsid w:val="00B1729E"/>
    <w:rsid w:val="00B173AD"/>
    <w:rsid w:val="00B17447"/>
    <w:rsid w:val="00B208FF"/>
    <w:rsid w:val="00B20B7F"/>
    <w:rsid w:val="00B21062"/>
    <w:rsid w:val="00B21289"/>
    <w:rsid w:val="00B21590"/>
    <w:rsid w:val="00B217A3"/>
    <w:rsid w:val="00B22AAD"/>
    <w:rsid w:val="00B230F3"/>
    <w:rsid w:val="00B23B5B"/>
    <w:rsid w:val="00B23D19"/>
    <w:rsid w:val="00B244C5"/>
    <w:rsid w:val="00B24D03"/>
    <w:rsid w:val="00B25883"/>
    <w:rsid w:val="00B25EF7"/>
    <w:rsid w:val="00B2607D"/>
    <w:rsid w:val="00B2622B"/>
    <w:rsid w:val="00B27F65"/>
    <w:rsid w:val="00B3068F"/>
    <w:rsid w:val="00B32A8F"/>
    <w:rsid w:val="00B32CE0"/>
    <w:rsid w:val="00B32D49"/>
    <w:rsid w:val="00B333F3"/>
    <w:rsid w:val="00B33562"/>
    <w:rsid w:val="00B33CC3"/>
    <w:rsid w:val="00B34A29"/>
    <w:rsid w:val="00B35774"/>
    <w:rsid w:val="00B358FD"/>
    <w:rsid w:val="00B35ABB"/>
    <w:rsid w:val="00B35C4A"/>
    <w:rsid w:val="00B3620A"/>
    <w:rsid w:val="00B36B2B"/>
    <w:rsid w:val="00B36D04"/>
    <w:rsid w:val="00B3732D"/>
    <w:rsid w:val="00B3742B"/>
    <w:rsid w:val="00B3748E"/>
    <w:rsid w:val="00B3798C"/>
    <w:rsid w:val="00B37BC4"/>
    <w:rsid w:val="00B40326"/>
    <w:rsid w:val="00B40893"/>
    <w:rsid w:val="00B408AC"/>
    <w:rsid w:val="00B40F36"/>
    <w:rsid w:val="00B410F2"/>
    <w:rsid w:val="00B415E9"/>
    <w:rsid w:val="00B42524"/>
    <w:rsid w:val="00B42F3E"/>
    <w:rsid w:val="00B42FA9"/>
    <w:rsid w:val="00B43A68"/>
    <w:rsid w:val="00B44E73"/>
    <w:rsid w:val="00B45E0B"/>
    <w:rsid w:val="00B461AC"/>
    <w:rsid w:val="00B477CB"/>
    <w:rsid w:val="00B47831"/>
    <w:rsid w:val="00B47AA6"/>
    <w:rsid w:val="00B50707"/>
    <w:rsid w:val="00B50EDE"/>
    <w:rsid w:val="00B512EB"/>
    <w:rsid w:val="00B51ECC"/>
    <w:rsid w:val="00B5276D"/>
    <w:rsid w:val="00B533A1"/>
    <w:rsid w:val="00B534ED"/>
    <w:rsid w:val="00B53920"/>
    <w:rsid w:val="00B53E7E"/>
    <w:rsid w:val="00B53E92"/>
    <w:rsid w:val="00B541D6"/>
    <w:rsid w:val="00B55399"/>
    <w:rsid w:val="00B554AE"/>
    <w:rsid w:val="00B5604B"/>
    <w:rsid w:val="00B567A1"/>
    <w:rsid w:val="00B568D6"/>
    <w:rsid w:val="00B578F4"/>
    <w:rsid w:val="00B57A4C"/>
    <w:rsid w:val="00B57AEF"/>
    <w:rsid w:val="00B57B97"/>
    <w:rsid w:val="00B6016A"/>
    <w:rsid w:val="00B60700"/>
    <w:rsid w:val="00B60867"/>
    <w:rsid w:val="00B60BD5"/>
    <w:rsid w:val="00B627E3"/>
    <w:rsid w:val="00B63132"/>
    <w:rsid w:val="00B63581"/>
    <w:rsid w:val="00B6364B"/>
    <w:rsid w:val="00B6436D"/>
    <w:rsid w:val="00B6537A"/>
    <w:rsid w:val="00B6604A"/>
    <w:rsid w:val="00B660CB"/>
    <w:rsid w:val="00B66DC1"/>
    <w:rsid w:val="00B67221"/>
    <w:rsid w:val="00B70254"/>
    <w:rsid w:val="00B704D1"/>
    <w:rsid w:val="00B709E9"/>
    <w:rsid w:val="00B70A9E"/>
    <w:rsid w:val="00B71074"/>
    <w:rsid w:val="00B721BE"/>
    <w:rsid w:val="00B73445"/>
    <w:rsid w:val="00B75288"/>
    <w:rsid w:val="00B755F0"/>
    <w:rsid w:val="00B75B84"/>
    <w:rsid w:val="00B75D54"/>
    <w:rsid w:val="00B7604C"/>
    <w:rsid w:val="00B76BE8"/>
    <w:rsid w:val="00B80751"/>
    <w:rsid w:val="00B80FDE"/>
    <w:rsid w:val="00B816A7"/>
    <w:rsid w:val="00B81944"/>
    <w:rsid w:val="00B82525"/>
    <w:rsid w:val="00B82C12"/>
    <w:rsid w:val="00B82D2D"/>
    <w:rsid w:val="00B82E46"/>
    <w:rsid w:val="00B83056"/>
    <w:rsid w:val="00B831AC"/>
    <w:rsid w:val="00B84475"/>
    <w:rsid w:val="00B848EB"/>
    <w:rsid w:val="00B84A34"/>
    <w:rsid w:val="00B84B51"/>
    <w:rsid w:val="00B84B5F"/>
    <w:rsid w:val="00B85330"/>
    <w:rsid w:val="00B85B26"/>
    <w:rsid w:val="00B86607"/>
    <w:rsid w:val="00B86E26"/>
    <w:rsid w:val="00B87C0D"/>
    <w:rsid w:val="00B90333"/>
    <w:rsid w:val="00B90F20"/>
    <w:rsid w:val="00B914E5"/>
    <w:rsid w:val="00B9160B"/>
    <w:rsid w:val="00B923C1"/>
    <w:rsid w:val="00B925BB"/>
    <w:rsid w:val="00B9316A"/>
    <w:rsid w:val="00B9349D"/>
    <w:rsid w:val="00B934EE"/>
    <w:rsid w:val="00B9377E"/>
    <w:rsid w:val="00B93A56"/>
    <w:rsid w:val="00B93F8F"/>
    <w:rsid w:val="00B943C9"/>
    <w:rsid w:val="00B94B33"/>
    <w:rsid w:val="00B94E27"/>
    <w:rsid w:val="00B94EB5"/>
    <w:rsid w:val="00B9548F"/>
    <w:rsid w:val="00B95F8A"/>
    <w:rsid w:val="00B97274"/>
    <w:rsid w:val="00B97379"/>
    <w:rsid w:val="00BA0B88"/>
    <w:rsid w:val="00BA0F5E"/>
    <w:rsid w:val="00BA1084"/>
    <w:rsid w:val="00BA1455"/>
    <w:rsid w:val="00BA1B6C"/>
    <w:rsid w:val="00BA2F9F"/>
    <w:rsid w:val="00BA3CFD"/>
    <w:rsid w:val="00BA3EFB"/>
    <w:rsid w:val="00BA4394"/>
    <w:rsid w:val="00BA43FE"/>
    <w:rsid w:val="00BA4B4A"/>
    <w:rsid w:val="00BA5435"/>
    <w:rsid w:val="00BA5704"/>
    <w:rsid w:val="00BA62ED"/>
    <w:rsid w:val="00BA6C5F"/>
    <w:rsid w:val="00BA7188"/>
    <w:rsid w:val="00BB0314"/>
    <w:rsid w:val="00BB0FC8"/>
    <w:rsid w:val="00BB1548"/>
    <w:rsid w:val="00BB1B58"/>
    <w:rsid w:val="00BB1EFF"/>
    <w:rsid w:val="00BB2B51"/>
    <w:rsid w:val="00BB2E5E"/>
    <w:rsid w:val="00BB3BF1"/>
    <w:rsid w:val="00BB4028"/>
    <w:rsid w:val="00BB4170"/>
    <w:rsid w:val="00BB4264"/>
    <w:rsid w:val="00BB4423"/>
    <w:rsid w:val="00BB4626"/>
    <w:rsid w:val="00BB4947"/>
    <w:rsid w:val="00BB534E"/>
    <w:rsid w:val="00BB53A8"/>
    <w:rsid w:val="00BB5EA0"/>
    <w:rsid w:val="00BB5F9D"/>
    <w:rsid w:val="00BB678F"/>
    <w:rsid w:val="00BB6952"/>
    <w:rsid w:val="00BB699B"/>
    <w:rsid w:val="00BB6F3C"/>
    <w:rsid w:val="00BC0400"/>
    <w:rsid w:val="00BC0CC2"/>
    <w:rsid w:val="00BC24BE"/>
    <w:rsid w:val="00BC2A6B"/>
    <w:rsid w:val="00BC2C4B"/>
    <w:rsid w:val="00BC37D4"/>
    <w:rsid w:val="00BC4737"/>
    <w:rsid w:val="00BC6738"/>
    <w:rsid w:val="00BC6B79"/>
    <w:rsid w:val="00BC71BA"/>
    <w:rsid w:val="00BC781A"/>
    <w:rsid w:val="00BD0052"/>
    <w:rsid w:val="00BD06A2"/>
    <w:rsid w:val="00BD0877"/>
    <w:rsid w:val="00BD0B5B"/>
    <w:rsid w:val="00BD170A"/>
    <w:rsid w:val="00BD3C69"/>
    <w:rsid w:val="00BD4334"/>
    <w:rsid w:val="00BD43B4"/>
    <w:rsid w:val="00BD4577"/>
    <w:rsid w:val="00BD4714"/>
    <w:rsid w:val="00BD4A28"/>
    <w:rsid w:val="00BD50A1"/>
    <w:rsid w:val="00BD532E"/>
    <w:rsid w:val="00BD5750"/>
    <w:rsid w:val="00BD57E9"/>
    <w:rsid w:val="00BD599A"/>
    <w:rsid w:val="00BD6027"/>
    <w:rsid w:val="00BD6392"/>
    <w:rsid w:val="00BE0A42"/>
    <w:rsid w:val="00BE0E3A"/>
    <w:rsid w:val="00BE119D"/>
    <w:rsid w:val="00BE13D9"/>
    <w:rsid w:val="00BE14B7"/>
    <w:rsid w:val="00BE1933"/>
    <w:rsid w:val="00BE19C6"/>
    <w:rsid w:val="00BE19CD"/>
    <w:rsid w:val="00BE1F3E"/>
    <w:rsid w:val="00BE2050"/>
    <w:rsid w:val="00BE2460"/>
    <w:rsid w:val="00BE24F1"/>
    <w:rsid w:val="00BE2B8B"/>
    <w:rsid w:val="00BE3198"/>
    <w:rsid w:val="00BE3477"/>
    <w:rsid w:val="00BE3872"/>
    <w:rsid w:val="00BE4E13"/>
    <w:rsid w:val="00BE4E35"/>
    <w:rsid w:val="00BE6427"/>
    <w:rsid w:val="00BE6835"/>
    <w:rsid w:val="00BE6912"/>
    <w:rsid w:val="00BE75DD"/>
    <w:rsid w:val="00BE7EA8"/>
    <w:rsid w:val="00BF01BD"/>
    <w:rsid w:val="00BF03EF"/>
    <w:rsid w:val="00BF1028"/>
    <w:rsid w:val="00BF17A3"/>
    <w:rsid w:val="00BF293A"/>
    <w:rsid w:val="00BF3A96"/>
    <w:rsid w:val="00BF438C"/>
    <w:rsid w:val="00BF4550"/>
    <w:rsid w:val="00BF5C4E"/>
    <w:rsid w:val="00BF6ACE"/>
    <w:rsid w:val="00BF7154"/>
    <w:rsid w:val="00BF73FD"/>
    <w:rsid w:val="00BF7429"/>
    <w:rsid w:val="00BF7701"/>
    <w:rsid w:val="00C0001E"/>
    <w:rsid w:val="00C0033E"/>
    <w:rsid w:val="00C00353"/>
    <w:rsid w:val="00C0128A"/>
    <w:rsid w:val="00C02114"/>
    <w:rsid w:val="00C022CB"/>
    <w:rsid w:val="00C0282E"/>
    <w:rsid w:val="00C02962"/>
    <w:rsid w:val="00C02F3B"/>
    <w:rsid w:val="00C031FE"/>
    <w:rsid w:val="00C032B8"/>
    <w:rsid w:val="00C052B5"/>
    <w:rsid w:val="00C052CE"/>
    <w:rsid w:val="00C05361"/>
    <w:rsid w:val="00C05A5C"/>
    <w:rsid w:val="00C05B80"/>
    <w:rsid w:val="00C05BA4"/>
    <w:rsid w:val="00C0625C"/>
    <w:rsid w:val="00C06339"/>
    <w:rsid w:val="00C06373"/>
    <w:rsid w:val="00C0639E"/>
    <w:rsid w:val="00C06C97"/>
    <w:rsid w:val="00C06E33"/>
    <w:rsid w:val="00C078B5"/>
    <w:rsid w:val="00C103F5"/>
    <w:rsid w:val="00C10505"/>
    <w:rsid w:val="00C10854"/>
    <w:rsid w:val="00C10926"/>
    <w:rsid w:val="00C10C8A"/>
    <w:rsid w:val="00C10CF0"/>
    <w:rsid w:val="00C10CF3"/>
    <w:rsid w:val="00C1144A"/>
    <w:rsid w:val="00C12513"/>
    <w:rsid w:val="00C12DBF"/>
    <w:rsid w:val="00C13109"/>
    <w:rsid w:val="00C132AC"/>
    <w:rsid w:val="00C14064"/>
    <w:rsid w:val="00C14605"/>
    <w:rsid w:val="00C146CA"/>
    <w:rsid w:val="00C15602"/>
    <w:rsid w:val="00C15F69"/>
    <w:rsid w:val="00C16201"/>
    <w:rsid w:val="00C1660A"/>
    <w:rsid w:val="00C16B5C"/>
    <w:rsid w:val="00C170BD"/>
    <w:rsid w:val="00C2058D"/>
    <w:rsid w:val="00C20A7D"/>
    <w:rsid w:val="00C20DEA"/>
    <w:rsid w:val="00C20F89"/>
    <w:rsid w:val="00C228CB"/>
    <w:rsid w:val="00C22B1F"/>
    <w:rsid w:val="00C2361D"/>
    <w:rsid w:val="00C23649"/>
    <w:rsid w:val="00C23730"/>
    <w:rsid w:val="00C237A3"/>
    <w:rsid w:val="00C23CDD"/>
    <w:rsid w:val="00C24277"/>
    <w:rsid w:val="00C24FED"/>
    <w:rsid w:val="00C2549A"/>
    <w:rsid w:val="00C25516"/>
    <w:rsid w:val="00C25927"/>
    <w:rsid w:val="00C25EED"/>
    <w:rsid w:val="00C26104"/>
    <w:rsid w:val="00C2725C"/>
    <w:rsid w:val="00C2745B"/>
    <w:rsid w:val="00C27CEB"/>
    <w:rsid w:val="00C27FCD"/>
    <w:rsid w:val="00C31F71"/>
    <w:rsid w:val="00C3269D"/>
    <w:rsid w:val="00C326F4"/>
    <w:rsid w:val="00C327E2"/>
    <w:rsid w:val="00C32D5B"/>
    <w:rsid w:val="00C32F85"/>
    <w:rsid w:val="00C335D9"/>
    <w:rsid w:val="00C33FF3"/>
    <w:rsid w:val="00C3414C"/>
    <w:rsid w:val="00C359EF"/>
    <w:rsid w:val="00C365FA"/>
    <w:rsid w:val="00C36663"/>
    <w:rsid w:val="00C37739"/>
    <w:rsid w:val="00C41649"/>
    <w:rsid w:val="00C41970"/>
    <w:rsid w:val="00C41AE4"/>
    <w:rsid w:val="00C42804"/>
    <w:rsid w:val="00C43042"/>
    <w:rsid w:val="00C438B9"/>
    <w:rsid w:val="00C43B6C"/>
    <w:rsid w:val="00C43BB2"/>
    <w:rsid w:val="00C43DB7"/>
    <w:rsid w:val="00C44410"/>
    <w:rsid w:val="00C444D2"/>
    <w:rsid w:val="00C450E2"/>
    <w:rsid w:val="00C450F5"/>
    <w:rsid w:val="00C45280"/>
    <w:rsid w:val="00C4538E"/>
    <w:rsid w:val="00C45AE7"/>
    <w:rsid w:val="00C46206"/>
    <w:rsid w:val="00C46FDA"/>
    <w:rsid w:val="00C477DF"/>
    <w:rsid w:val="00C47C98"/>
    <w:rsid w:val="00C47E58"/>
    <w:rsid w:val="00C5041C"/>
    <w:rsid w:val="00C5077B"/>
    <w:rsid w:val="00C508D5"/>
    <w:rsid w:val="00C516C9"/>
    <w:rsid w:val="00C52115"/>
    <w:rsid w:val="00C53728"/>
    <w:rsid w:val="00C53F3B"/>
    <w:rsid w:val="00C53FFD"/>
    <w:rsid w:val="00C54131"/>
    <w:rsid w:val="00C5472F"/>
    <w:rsid w:val="00C561A4"/>
    <w:rsid w:val="00C56503"/>
    <w:rsid w:val="00C57E95"/>
    <w:rsid w:val="00C60174"/>
    <w:rsid w:val="00C6017E"/>
    <w:rsid w:val="00C603F8"/>
    <w:rsid w:val="00C606D7"/>
    <w:rsid w:val="00C61A10"/>
    <w:rsid w:val="00C62621"/>
    <w:rsid w:val="00C62A36"/>
    <w:rsid w:val="00C63486"/>
    <w:rsid w:val="00C63558"/>
    <w:rsid w:val="00C63DC3"/>
    <w:rsid w:val="00C63E83"/>
    <w:rsid w:val="00C6415E"/>
    <w:rsid w:val="00C6497A"/>
    <w:rsid w:val="00C64B4C"/>
    <w:rsid w:val="00C64B9F"/>
    <w:rsid w:val="00C64CB6"/>
    <w:rsid w:val="00C65254"/>
    <w:rsid w:val="00C65A44"/>
    <w:rsid w:val="00C66E39"/>
    <w:rsid w:val="00C674AD"/>
    <w:rsid w:val="00C675EF"/>
    <w:rsid w:val="00C67A4C"/>
    <w:rsid w:val="00C70AEF"/>
    <w:rsid w:val="00C71078"/>
    <w:rsid w:val="00C71A85"/>
    <w:rsid w:val="00C71D8C"/>
    <w:rsid w:val="00C71EAB"/>
    <w:rsid w:val="00C71F8E"/>
    <w:rsid w:val="00C72D03"/>
    <w:rsid w:val="00C72D0E"/>
    <w:rsid w:val="00C73298"/>
    <w:rsid w:val="00C736DF"/>
    <w:rsid w:val="00C742EC"/>
    <w:rsid w:val="00C74F47"/>
    <w:rsid w:val="00C756B4"/>
    <w:rsid w:val="00C75823"/>
    <w:rsid w:val="00C75CE4"/>
    <w:rsid w:val="00C75EC5"/>
    <w:rsid w:val="00C76591"/>
    <w:rsid w:val="00C767C1"/>
    <w:rsid w:val="00C7693D"/>
    <w:rsid w:val="00C76B74"/>
    <w:rsid w:val="00C76F99"/>
    <w:rsid w:val="00C7721D"/>
    <w:rsid w:val="00C7734C"/>
    <w:rsid w:val="00C7740E"/>
    <w:rsid w:val="00C776E2"/>
    <w:rsid w:val="00C81A37"/>
    <w:rsid w:val="00C81E88"/>
    <w:rsid w:val="00C836F5"/>
    <w:rsid w:val="00C839FA"/>
    <w:rsid w:val="00C8496D"/>
    <w:rsid w:val="00C84D96"/>
    <w:rsid w:val="00C86162"/>
    <w:rsid w:val="00C862D2"/>
    <w:rsid w:val="00C86704"/>
    <w:rsid w:val="00C867AB"/>
    <w:rsid w:val="00C8685F"/>
    <w:rsid w:val="00C86A41"/>
    <w:rsid w:val="00C87331"/>
    <w:rsid w:val="00C878EB"/>
    <w:rsid w:val="00C87D27"/>
    <w:rsid w:val="00C87F01"/>
    <w:rsid w:val="00C90E0E"/>
    <w:rsid w:val="00C91062"/>
    <w:rsid w:val="00C912C8"/>
    <w:rsid w:val="00C915B9"/>
    <w:rsid w:val="00C91EC6"/>
    <w:rsid w:val="00C928BE"/>
    <w:rsid w:val="00C92CC8"/>
    <w:rsid w:val="00C931E0"/>
    <w:rsid w:val="00C93F54"/>
    <w:rsid w:val="00C940AA"/>
    <w:rsid w:val="00C94253"/>
    <w:rsid w:val="00C957B5"/>
    <w:rsid w:val="00C95DF9"/>
    <w:rsid w:val="00C97114"/>
    <w:rsid w:val="00C97679"/>
    <w:rsid w:val="00CA03D1"/>
    <w:rsid w:val="00CA04CA"/>
    <w:rsid w:val="00CA04D9"/>
    <w:rsid w:val="00CA0F9F"/>
    <w:rsid w:val="00CA12BF"/>
    <w:rsid w:val="00CA12C1"/>
    <w:rsid w:val="00CA1521"/>
    <w:rsid w:val="00CA19E2"/>
    <w:rsid w:val="00CA1CF8"/>
    <w:rsid w:val="00CA1E17"/>
    <w:rsid w:val="00CA23E1"/>
    <w:rsid w:val="00CA3338"/>
    <w:rsid w:val="00CA3393"/>
    <w:rsid w:val="00CA339E"/>
    <w:rsid w:val="00CA3A5C"/>
    <w:rsid w:val="00CA4B89"/>
    <w:rsid w:val="00CA56F9"/>
    <w:rsid w:val="00CA5F2A"/>
    <w:rsid w:val="00CA6788"/>
    <w:rsid w:val="00CB02DC"/>
    <w:rsid w:val="00CB054D"/>
    <w:rsid w:val="00CB1782"/>
    <w:rsid w:val="00CB1AFC"/>
    <w:rsid w:val="00CB1C7B"/>
    <w:rsid w:val="00CB1E8D"/>
    <w:rsid w:val="00CB2A92"/>
    <w:rsid w:val="00CB2B52"/>
    <w:rsid w:val="00CB2EB4"/>
    <w:rsid w:val="00CB30A5"/>
    <w:rsid w:val="00CB30AE"/>
    <w:rsid w:val="00CB3956"/>
    <w:rsid w:val="00CB3A9B"/>
    <w:rsid w:val="00CB3F19"/>
    <w:rsid w:val="00CB52A2"/>
    <w:rsid w:val="00CB59F4"/>
    <w:rsid w:val="00CB5B29"/>
    <w:rsid w:val="00CB5E5E"/>
    <w:rsid w:val="00CB6582"/>
    <w:rsid w:val="00CB6770"/>
    <w:rsid w:val="00CB6D63"/>
    <w:rsid w:val="00CB7307"/>
    <w:rsid w:val="00CB78CD"/>
    <w:rsid w:val="00CB7C69"/>
    <w:rsid w:val="00CC0BFB"/>
    <w:rsid w:val="00CC0CF6"/>
    <w:rsid w:val="00CC10FA"/>
    <w:rsid w:val="00CC197F"/>
    <w:rsid w:val="00CC1C47"/>
    <w:rsid w:val="00CC1EBD"/>
    <w:rsid w:val="00CC1F8B"/>
    <w:rsid w:val="00CC221B"/>
    <w:rsid w:val="00CC2713"/>
    <w:rsid w:val="00CC3209"/>
    <w:rsid w:val="00CC344D"/>
    <w:rsid w:val="00CC38B0"/>
    <w:rsid w:val="00CC3BCD"/>
    <w:rsid w:val="00CC4B72"/>
    <w:rsid w:val="00CC4FC9"/>
    <w:rsid w:val="00CC5663"/>
    <w:rsid w:val="00CC5EBA"/>
    <w:rsid w:val="00CC630D"/>
    <w:rsid w:val="00CC6805"/>
    <w:rsid w:val="00CC6E14"/>
    <w:rsid w:val="00CC76FB"/>
    <w:rsid w:val="00CC7BEE"/>
    <w:rsid w:val="00CC7CE2"/>
    <w:rsid w:val="00CD10C9"/>
    <w:rsid w:val="00CD18A4"/>
    <w:rsid w:val="00CD207F"/>
    <w:rsid w:val="00CD22C9"/>
    <w:rsid w:val="00CD2952"/>
    <w:rsid w:val="00CD35AF"/>
    <w:rsid w:val="00CD3F7B"/>
    <w:rsid w:val="00CD43D4"/>
    <w:rsid w:val="00CD482F"/>
    <w:rsid w:val="00CD51FD"/>
    <w:rsid w:val="00CD5296"/>
    <w:rsid w:val="00CD597D"/>
    <w:rsid w:val="00CD5A62"/>
    <w:rsid w:val="00CD6088"/>
    <w:rsid w:val="00CD6C20"/>
    <w:rsid w:val="00CD7044"/>
    <w:rsid w:val="00CD7322"/>
    <w:rsid w:val="00CE04F6"/>
    <w:rsid w:val="00CE05F8"/>
    <w:rsid w:val="00CE09AF"/>
    <w:rsid w:val="00CE15F7"/>
    <w:rsid w:val="00CE1E53"/>
    <w:rsid w:val="00CE27D1"/>
    <w:rsid w:val="00CE2D73"/>
    <w:rsid w:val="00CE364C"/>
    <w:rsid w:val="00CE3749"/>
    <w:rsid w:val="00CE3C04"/>
    <w:rsid w:val="00CE3FC5"/>
    <w:rsid w:val="00CE47CE"/>
    <w:rsid w:val="00CE4ABB"/>
    <w:rsid w:val="00CE4BAD"/>
    <w:rsid w:val="00CE4F0E"/>
    <w:rsid w:val="00CE5089"/>
    <w:rsid w:val="00CE51F0"/>
    <w:rsid w:val="00CE6906"/>
    <w:rsid w:val="00CE6941"/>
    <w:rsid w:val="00CE6CFD"/>
    <w:rsid w:val="00CE7DE3"/>
    <w:rsid w:val="00CF038B"/>
    <w:rsid w:val="00CF05A5"/>
    <w:rsid w:val="00CF0813"/>
    <w:rsid w:val="00CF0D35"/>
    <w:rsid w:val="00CF157D"/>
    <w:rsid w:val="00CF18CC"/>
    <w:rsid w:val="00CF1FC0"/>
    <w:rsid w:val="00CF26E8"/>
    <w:rsid w:val="00CF2DDD"/>
    <w:rsid w:val="00CF3690"/>
    <w:rsid w:val="00CF44E3"/>
    <w:rsid w:val="00CF4D53"/>
    <w:rsid w:val="00CF5255"/>
    <w:rsid w:val="00CF562F"/>
    <w:rsid w:val="00CF5F74"/>
    <w:rsid w:val="00CF6595"/>
    <w:rsid w:val="00CF6AF7"/>
    <w:rsid w:val="00CF7522"/>
    <w:rsid w:val="00D00317"/>
    <w:rsid w:val="00D0144A"/>
    <w:rsid w:val="00D01A9B"/>
    <w:rsid w:val="00D021F0"/>
    <w:rsid w:val="00D02C44"/>
    <w:rsid w:val="00D03234"/>
    <w:rsid w:val="00D03436"/>
    <w:rsid w:val="00D0462A"/>
    <w:rsid w:val="00D05C96"/>
    <w:rsid w:val="00D05CA1"/>
    <w:rsid w:val="00D060AE"/>
    <w:rsid w:val="00D06173"/>
    <w:rsid w:val="00D065B8"/>
    <w:rsid w:val="00D06D9A"/>
    <w:rsid w:val="00D077EE"/>
    <w:rsid w:val="00D10171"/>
    <w:rsid w:val="00D10823"/>
    <w:rsid w:val="00D119F3"/>
    <w:rsid w:val="00D11C15"/>
    <w:rsid w:val="00D1236A"/>
    <w:rsid w:val="00D1244C"/>
    <w:rsid w:val="00D12ADC"/>
    <w:rsid w:val="00D1356F"/>
    <w:rsid w:val="00D13EA0"/>
    <w:rsid w:val="00D14569"/>
    <w:rsid w:val="00D14B49"/>
    <w:rsid w:val="00D14D9B"/>
    <w:rsid w:val="00D15692"/>
    <w:rsid w:val="00D15E93"/>
    <w:rsid w:val="00D178D1"/>
    <w:rsid w:val="00D17A09"/>
    <w:rsid w:val="00D17F6E"/>
    <w:rsid w:val="00D17FCA"/>
    <w:rsid w:val="00D20A04"/>
    <w:rsid w:val="00D20B00"/>
    <w:rsid w:val="00D210BA"/>
    <w:rsid w:val="00D21891"/>
    <w:rsid w:val="00D2189C"/>
    <w:rsid w:val="00D226AB"/>
    <w:rsid w:val="00D226EA"/>
    <w:rsid w:val="00D22B10"/>
    <w:rsid w:val="00D22B1A"/>
    <w:rsid w:val="00D2320D"/>
    <w:rsid w:val="00D24806"/>
    <w:rsid w:val="00D24D6B"/>
    <w:rsid w:val="00D24ED6"/>
    <w:rsid w:val="00D25274"/>
    <w:rsid w:val="00D25375"/>
    <w:rsid w:val="00D26514"/>
    <w:rsid w:val="00D26524"/>
    <w:rsid w:val="00D27ECE"/>
    <w:rsid w:val="00D3052F"/>
    <w:rsid w:val="00D3072E"/>
    <w:rsid w:val="00D30F48"/>
    <w:rsid w:val="00D312CA"/>
    <w:rsid w:val="00D31498"/>
    <w:rsid w:val="00D3175E"/>
    <w:rsid w:val="00D31D8D"/>
    <w:rsid w:val="00D320B6"/>
    <w:rsid w:val="00D32D33"/>
    <w:rsid w:val="00D32ED9"/>
    <w:rsid w:val="00D335DB"/>
    <w:rsid w:val="00D3365F"/>
    <w:rsid w:val="00D348DB"/>
    <w:rsid w:val="00D34C64"/>
    <w:rsid w:val="00D34EAB"/>
    <w:rsid w:val="00D35A32"/>
    <w:rsid w:val="00D360D7"/>
    <w:rsid w:val="00D36F0E"/>
    <w:rsid w:val="00D36FE2"/>
    <w:rsid w:val="00D370C4"/>
    <w:rsid w:val="00D4012E"/>
    <w:rsid w:val="00D40A07"/>
    <w:rsid w:val="00D40B9B"/>
    <w:rsid w:val="00D414E5"/>
    <w:rsid w:val="00D41660"/>
    <w:rsid w:val="00D426EB"/>
    <w:rsid w:val="00D43273"/>
    <w:rsid w:val="00D4346D"/>
    <w:rsid w:val="00D43EF2"/>
    <w:rsid w:val="00D43F46"/>
    <w:rsid w:val="00D44415"/>
    <w:rsid w:val="00D44E3A"/>
    <w:rsid w:val="00D45111"/>
    <w:rsid w:val="00D453BC"/>
    <w:rsid w:val="00D45727"/>
    <w:rsid w:val="00D45A35"/>
    <w:rsid w:val="00D45B72"/>
    <w:rsid w:val="00D45C1D"/>
    <w:rsid w:val="00D45F5A"/>
    <w:rsid w:val="00D47051"/>
    <w:rsid w:val="00D47767"/>
    <w:rsid w:val="00D47DA7"/>
    <w:rsid w:val="00D503F5"/>
    <w:rsid w:val="00D506D5"/>
    <w:rsid w:val="00D51EDE"/>
    <w:rsid w:val="00D52DA7"/>
    <w:rsid w:val="00D52EE4"/>
    <w:rsid w:val="00D55C66"/>
    <w:rsid w:val="00D55CEC"/>
    <w:rsid w:val="00D569C0"/>
    <w:rsid w:val="00D56EC7"/>
    <w:rsid w:val="00D57796"/>
    <w:rsid w:val="00D57840"/>
    <w:rsid w:val="00D57E2C"/>
    <w:rsid w:val="00D6083D"/>
    <w:rsid w:val="00D609A0"/>
    <w:rsid w:val="00D610BD"/>
    <w:rsid w:val="00D616BE"/>
    <w:rsid w:val="00D62588"/>
    <w:rsid w:val="00D6264F"/>
    <w:rsid w:val="00D62884"/>
    <w:rsid w:val="00D63591"/>
    <w:rsid w:val="00D63BA2"/>
    <w:rsid w:val="00D63F36"/>
    <w:rsid w:val="00D645D1"/>
    <w:rsid w:val="00D64663"/>
    <w:rsid w:val="00D649B9"/>
    <w:rsid w:val="00D65581"/>
    <w:rsid w:val="00D6599C"/>
    <w:rsid w:val="00D667B8"/>
    <w:rsid w:val="00D66D83"/>
    <w:rsid w:val="00D66F4B"/>
    <w:rsid w:val="00D6731C"/>
    <w:rsid w:val="00D67ACF"/>
    <w:rsid w:val="00D67D6B"/>
    <w:rsid w:val="00D700C3"/>
    <w:rsid w:val="00D7013B"/>
    <w:rsid w:val="00D71256"/>
    <w:rsid w:val="00D7169A"/>
    <w:rsid w:val="00D7169D"/>
    <w:rsid w:val="00D7188D"/>
    <w:rsid w:val="00D71ED0"/>
    <w:rsid w:val="00D71FCA"/>
    <w:rsid w:val="00D7334E"/>
    <w:rsid w:val="00D73476"/>
    <w:rsid w:val="00D7363F"/>
    <w:rsid w:val="00D738A8"/>
    <w:rsid w:val="00D73DDD"/>
    <w:rsid w:val="00D74E70"/>
    <w:rsid w:val="00D74F97"/>
    <w:rsid w:val="00D7525B"/>
    <w:rsid w:val="00D75ECA"/>
    <w:rsid w:val="00D76A09"/>
    <w:rsid w:val="00D7760C"/>
    <w:rsid w:val="00D77B38"/>
    <w:rsid w:val="00D8016E"/>
    <w:rsid w:val="00D808D8"/>
    <w:rsid w:val="00D80CAC"/>
    <w:rsid w:val="00D812FF"/>
    <w:rsid w:val="00D82067"/>
    <w:rsid w:val="00D82116"/>
    <w:rsid w:val="00D82669"/>
    <w:rsid w:val="00D848DF"/>
    <w:rsid w:val="00D849E7"/>
    <w:rsid w:val="00D84A1E"/>
    <w:rsid w:val="00D84B73"/>
    <w:rsid w:val="00D852E6"/>
    <w:rsid w:val="00D85323"/>
    <w:rsid w:val="00D8563D"/>
    <w:rsid w:val="00D859A9"/>
    <w:rsid w:val="00D86368"/>
    <w:rsid w:val="00D86757"/>
    <w:rsid w:val="00D86EA9"/>
    <w:rsid w:val="00D8745C"/>
    <w:rsid w:val="00D8771F"/>
    <w:rsid w:val="00D91519"/>
    <w:rsid w:val="00D91B48"/>
    <w:rsid w:val="00D92190"/>
    <w:rsid w:val="00D92705"/>
    <w:rsid w:val="00D92FF1"/>
    <w:rsid w:val="00D9318B"/>
    <w:rsid w:val="00D95CEC"/>
    <w:rsid w:val="00D95FA2"/>
    <w:rsid w:val="00D96155"/>
    <w:rsid w:val="00D96E5F"/>
    <w:rsid w:val="00D96F1F"/>
    <w:rsid w:val="00DA08D1"/>
    <w:rsid w:val="00DA0F2C"/>
    <w:rsid w:val="00DA0F2F"/>
    <w:rsid w:val="00DA1279"/>
    <w:rsid w:val="00DA1712"/>
    <w:rsid w:val="00DA1804"/>
    <w:rsid w:val="00DA231A"/>
    <w:rsid w:val="00DA309E"/>
    <w:rsid w:val="00DA349E"/>
    <w:rsid w:val="00DA4026"/>
    <w:rsid w:val="00DA4105"/>
    <w:rsid w:val="00DA465A"/>
    <w:rsid w:val="00DA4CD7"/>
    <w:rsid w:val="00DA4E2E"/>
    <w:rsid w:val="00DA56E7"/>
    <w:rsid w:val="00DA5734"/>
    <w:rsid w:val="00DA61D4"/>
    <w:rsid w:val="00DA69FF"/>
    <w:rsid w:val="00DA700D"/>
    <w:rsid w:val="00DA72DD"/>
    <w:rsid w:val="00DA7902"/>
    <w:rsid w:val="00DA79DE"/>
    <w:rsid w:val="00DB0D02"/>
    <w:rsid w:val="00DB13D9"/>
    <w:rsid w:val="00DB177D"/>
    <w:rsid w:val="00DB1DC2"/>
    <w:rsid w:val="00DB2326"/>
    <w:rsid w:val="00DB27BB"/>
    <w:rsid w:val="00DB2CA5"/>
    <w:rsid w:val="00DB2E58"/>
    <w:rsid w:val="00DB2E6D"/>
    <w:rsid w:val="00DB30E4"/>
    <w:rsid w:val="00DB390B"/>
    <w:rsid w:val="00DB3F6D"/>
    <w:rsid w:val="00DB42CB"/>
    <w:rsid w:val="00DB4C65"/>
    <w:rsid w:val="00DB5058"/>
    <w:rsid w:val="00DB521B"/>
    <w:rsid w:val="00DB6254"/>
    <w:rsid w:val="00DB6587"/>
    <w:rsid w:val="00DB7703"/>
    <w:rsid w:val="00DB7F5A"/>
    <w:rsid w:val="00DC08C6"/>
    <w:rsid w:val="00DC10BC"/>
    <w:rsid w:val="00DC1203"/>
    <w:rsid w:val="00DC1A95"/>
    <w:rsid w:val="00DC277F"/>
    <w:rsid w:val="00DC2E99"/>
    <w:rsid w:val="00DC3356"/>
    <w:rsid w:val="00DC362E"/>
    <w:rsid w:val="00DC5DDC"/>
    <w:rsid w:val="00DC61D7"/>
    <w:rsid w:val="00DC6CC8"/>
    <w:rsid w:val="00DC747B"/>
    <w:rsid w:val="00DC7D77"/>
    <w:rsid w:val="00DD0ED5"/>
    <w:rsid w:val="00DD11F9"/>
    <w:rsid w:val="00DD1558"/>
    <w:rsid w:val="00DD19AB"/>
    <w:rsid w:val="00DD208D"/>
    <w:rsid w:val="00DD3007"/>
    <w:rsid w:val="00DD337C"/>
    <w:rsid w:val="00DD34AB"/>
    <w:rsid w:val="00DD4673"/>
    <w:rsid w:val="00DD49E5"/>
    <w:rsid w:val="00DD4A41"/>
    <w:rsid w:val="00DD51E9"/>
    <w:rsid w:val="00DD53F2"/>
    <w:rsid w:val="00DD5712"/>
    <w:rsid w:val="00DD5AA5"/>
    <w:rsid w:val="00DD5C17"/>
    <w:rsid w:val="00DD610A"/>
    <w:rsid w:val="00DD6658"/>
    <w:rsid w:val="00DD6D41"/>
    <w:rsid w:val="00DD6DB4"/>
    <w:rsid w:val="00DD753B"/>
    <w:rsid w:val="00DD79BD"/>
    <w:rsid w:val="00DD7BB6"/>
    <w:rsid w:val="00DE0135"/>
    <w:rsid w:val="00DE051D"/>
    <w:rsid w:val="00DE20D7"/>
    <w:rsid w:val="00DE286F"/>
    <w:rsid w:val="00DE354D"/>
    <w:rsid w:val="00DE3A93"/>
    <w:rsid w:val="00DE46BF"/>
    <w:rsid w:val="00DE48A1"/>
    <w:rsid w:val="00DE4D3D"/>
    <w:rsid w:val="00DE4E15"/>
    <w:rsid w:val="00DE540C"/>
    <w:rsid w:val="00DE5436"/>
    <w:rsid w:val="00DE592F"/>
    <w:rsid w:val="00DE5BAC"/>
    <w:rsid w:val="00DE6CAC"/>
    <w:rsid w:val="00DE7691"/>
    <w:rsid w:val="00DE7762"/>
    <w:rsid w:val="00DF0438"/>
    <w:rsid w:val="00DF0D78"/>
    <w:rsid w:val="00DF0E4A"/>
    <w:rsid w:val="00DF35C1"/>
    <w:rsid w:val="00DF363E"/>
    <w:rsid w:val="00DF40AE"/>
    <w:rsid w:val="00DF449C"/>
    <w:rsid w:val="00DF4516"/>
    <w:rsid w:val="00DF51AB"/>
    <w:rsid w:val="00DF6C50"/>
    <w:rsid w:val="00E00710"/>
    <w:rsid w:val="00E00748"/>
    <w:rsid w:val="00E008D6"/>
    <w:rsid w:val="00E0141F"/>
    <w:rsid w:val="00E014E9"/>
    <w:rsid w:val="00E017CD"/>
    <w:rsid w:val="00E025E0"/>
    <w:rsid w:val="00E029BF"/>
    <w:rsid w:val="00E03319"/>
    <w:rsid w:val="00E06C02"/>
    <w:rsid w:val="00E06D49"/>
    <w:rsid w:val="00E06D83"/>
    <w:rsid w:val="00E07F42"/>
    <w:rsid w:val="00E101B9"/>
    <w:rsid w:val="00E10256"/>
    <w:rsid w:val="00E10688"/>
    <w:rsid w:val="00E10FE6"/>
    <w:rsid w:val="00E112AC"/>
    <w:rsid w:val="00E11629"/>
    <w:rsid w:val="00E117C1"/>
    <w:rsid w:val="00E11EAF"/>
    <w:rsid w:val="00E11FA4"/>
    <w:rsid w:val="00E12FCC"/>
    <w:rsid w:val="00E13819"/>
    <w:rsid w:val="00E152A1"/>
    <w:rsid w:val="00E156B4"/>
    <w:rsid w:val="00E15789"/>
    <w:rsid w:val="00E16BA8"/>
    <w:rsid w:val="00E17356"/>
    <w:rsid w:val="00E17D29"/>
    <w:rsid w:val="00E201A4"/>
    <w:rsid w:val="00E2051D"/>
    <w:rsid w:val="00E205B7"/>
    <w:rsid w:val="00E21562"/>
    <w:rsid w:val="00E21BFA"/>
    <w:rsid w:val="00E21F8E"/>
    <w:rsid w:val="00E220A6"/>
    <w:rsid w:val="00E22519"/>
    <w:rsid w:val="00E22659"/>
    <w:rsid w:val="00E2336A"/>
    <w:rsid w:val="00E23733"/>
    <w:rsid w:val="00E238D6"/>
    <w:rsid w:val="00E24A7B"/>
    <w:rsid w:val="00E24B97"/>
    <w:rsid w:val="00E251E4"/>
    <w:rsid w:val="00E25D11"/>
    <w:rsid w:val="00E268E9"/>
    <w:rsid w:val="00E26E6C"/>
    <w:rsid w:val="00E26F3F"/>
    <w:rsid w:val="00E27746"/>
    <w:rsid w:val="00E279A2"/>
    <w:rsid w:val="00E300FC"/>
    <w:rsid w:val="00E30846"/>
    <w:rsid w:val="00E309EC"/>
    <w:rsid w:val="00E3143F"/>
    <w:rsid w:val="00E314D9"/>
    <w:rsid w:val="00E3169B"/>
    <w:rsid w:val="00E31738"/>
    <w:rsid w:val="00E31796"/>
    <w:rsid w:val="00E317FE"/>
    <w:rsid w:val="00E31910"/>
    <w:rsid w:val="00E31CB7"/>
    <w:rsid w:val="00E32662"/>
    <w:rsid w:val="00E32BF0"/>
    <w:rsid w:val="00E32CD8"/>
    <w:rsid w:val="00E3301A"/>
    <w:rsid w:val="00E33216"/>
    <w:rsid w:val="00E33914"/>
    <w:rsid w:val="00E339E2"/>
    <w:rsid w:val="00E33AA6"/>
    <w:rsid w:val="00E3464A"/>
    <w:rsid w:val="00E34936"/>
    <w:rsid w:val="00E34AF3"/>
    <w:rsid w:val="00E34B6A"/>
    <w:rsid w:val="00E351E9"/>
    <w:rsid w:val="00E355AA"/>
    <w:rsid w:val="00E35C2C"/>
    <w:rsid w:val="00E3651F"/>
    <w:rsid w:val="00E36E05"/>
    <w:rsid w:val="00E375C6"/>
    <w:rsid w:val="00E37CE8"/>
    <w:rsid w:val="00E404D7"/>
    <w:rsid w:val="00E405AA"/>
    <w:rsid w:val="00E40644"/>
    <w:rsid w:val="00E40763"/>
    <w:rsid w:val="00E4143E"/>
    <w:rsid w:val="00E419CA"/>
    <w:rsid w:val="00E41E28"/>
    <w:rsid w:val="00E4288E"/>
    <w:rsid w:val="00E43D51"/>
    <w:rsid w:val="00E458F3"/>
    <w:rsid w:val="00E46201"/>
    <w:rsid w:val="00E46B08"/>
    <w:rsid w:val="00E4746E"/>
    <w:rsid w:val="00E475C9"/>
    <w:rsid w:val="00E47D06"/>
    <w:rsid w:val="00E50BD9"/>
    <w:rsid w:val="00E50E91"/>
    <w:rsid w:val="00E513ED"/>
    <w:rsid w:val="00E51710"/>
    <w:rsid w:val="00E51C99"/>
    <w:rsid w:val="00E52152"/>
    <w:rsid w:val="00E531BD"/>
    <w:rsid w:val="00E5345D"/>
    <w:rsid w:val="00E53CAC"/>
    <w:rsid w:val="00E53FB6"/>
    <w:rsid w:val="00E54845"/>
    <w:rsid w:val="00E551F6"/>
    <w:rsid w:val="00E55351"/>
    <w:rsid w:val="00E55512"/>
    <w:rsid w:val="00E55D9A"/>
    <w:rsid w:val="00E55E18"/>
    <w:rsid w:val="00E56811"/>
    <w:rsid w:val="00E57D42"/>
    <w:rsid w:val="00E57D5E"/>
    <w:rsid w:val="00E600F5"/>
    <w:rsid w:val="00E6036A"/>
    <w:rsid w:val="00E6137E"/>
    <w:rsid w:val="00E61AB0"/>
    <w:rsid w:val="00E61BB2"/>
    <w:rsid w:val="00E61DE0"/>
    <w:rsid w:val="00E6267C"/>
    <w:rsid w:val="00E62B9E"/>
    <w:rsid w:val="00E62C01"/>
    <w:rsid w:val="00E62D48"/>
    <w:rsid w:val="00E62D78"/>
    <w:rsid w:val="00E63DCF"/>
    <w:rsid w:val="00E63EB1"/>
    <w:rsid w:val="00E6480E"/>
    <w:rsid w:val="00E649EC"/>
    <w:rsid w:val="00E655E8"/>
    <w:rsid w:val="00E656F3"/>
    <w:rsid w:val="00E65EF9"/>
    <w:rsid w:val="00E66184"/>
    <w:rsid w:val="00E661A2"/>
    <w:rsid w:val="00E66EFA"/>
    <w:rsid w:val="00E71A89"/>
    <w:rsid w:val="00E71A8D"/>
    <w:rsid w:val="00E72298"/>
    <w:rsid w:val="00E72519"/>
    <w:rsid w:val="00E725F2"/>
    <w:rsid w:val="00E72D55"/>
    <w:rsid w:val="00E73600"/>
    <w:rsid w:val="00E7386B"/>
    <w:rsid w:val="00E73B2C"/>
    <w:rsid w:val="00E73F41"/>
    <w:rsid w:val="00E745A5"/>
    <w:rsid w:val="00E746CB"/>
    <w:rsid w:val="00E74888"/>
    <w:rsid w:val="00E757E4"/>
    <w:rsid w:val="00E75A38"/>
    <w:rsid w:val="00E7626F"/>
    <w:rsid w:val="00E76CD5"/>
    <w:rsid w:val="00E77351"/>
    <w:rsid w:val="00E7781F"/>
    <w:rsid w:val="00E8036B"/>
    <w:rsid w:val="00E80C89"/>
    <w:rsid w:val="00E81403"/>
    <w:rsid w:val="00E818E2"/>
    <w:rsid w:val="00E82A44"/>
    <w:rsid w:val="00E82C13"/>
    <w:rsid w:val="00E83E88"/>
    <w:rsid w:val="00E8433B"/>
    <w:rsid w:val="00E84743"/>
    <w:rsid w:val="00E84B39"/>
    <w:rsid w:val="00E84CC9"/>
    <w:rsid w:val="00E8562A"/>
    <w:rsid w:val="00E85B8D"/>
    <w:rsid w:val="00E8646F"/>
    <w:rsid w:val="00E87538"/>
    <w:rsid w:val="00E8761D"/>
    <w:rsid w:val="00E87687"/>
    <w:rsid w:val="00E87918"/>
    <w:rsid w:val="00E90504"/>
    <w:rsid w:val="00E90684"/>
    <w:rsid w:val="00E909B9"/>
    <w:rsid w:val="00E909E9"/>
    <w:rsid w:val="00E90D11"/>
    <w:rsid w:val="00E91246"/>
    <w:rsid w:val="00E91D6A"/>
    <w:rsid w:val="00E92209"/>
    <w:rsid w:val="00E92A73"/>
    <w:rsid w:val="00E9386A"/>
    <w:rsid w:val="00E938A7"/>
    <w:rsid w:val="00E95E2E"/>
    <w:rsid w:val="00E96074"/>
    <w:rsid w:val="00E97288"/>
    <w:rsid w:val="00E972E3"/>
    <w:rsid w:val="00E973D0"/>
    <w:rsid w:val="00E973E7"/>
    <w:rsid w:val="00E97611"/>
    <w:rsid w:val="00EA0F84"/>
    <w:rsid w:val="00EA153D"/>
    <w:rsid w:val="00EA191B"/>
    <w:rsid w:val="00EA1B2D"/>
    <w:rsid w:val="00EA1F1D"/>
    <w:rsid w:val="00EA2657"/>
    <w:rsid w:val="00EA2BB8"/>
    <w:rsid w:val="00EA357F"/>
    <w:rsid w:val="00EA5179"/>
    <w:rsid w:val="00EA5961"/>
    <w:rsid w:val="00EA5F03"/>
    <w:rsid w:val="00EA614B"/>
    <w:rsid w:val="00EA62D0"/>
    <w:rsid w:val="00EB010D"/>
    <w:rsid w:val="00EB0A16"/>
    <w:rsid w:val="00EB0DBC"/>
    <w:rsid w:val="00EB1171"/>
    <w:rsid w:val="00EB1360"/>
    <w:rsid w:val="00EB152D"/>
    <w:rsid w:val="00EB1665"/>
    <w:rsid w:val="00EB3430"/>
    <w:rsid w:val="00EB39D6"/>
    <w:rsid w:val="00EB4AE0"/>
    <w:rsid w:val="00EB5308"/>
    <w:rsid w:val="00EB574E"/>
    <w:rsid w:val="00EB5921"/>
    <w:rsid w:val="00EB5B00"/>
    <w:rsid w:val="00EB6D81"/>
    <w:rsid w:val="00EC0C96"/>
    <w:rsid w:val="00EC0F0A"/>
    <w:rsid w:val="00EC1DB0"/>
    <w:rsid w:val="00EC2627"/>
    <w:rsid w:val="00EC26EA"/>
    <w:rsid w:val="00EC2F99"/>
    <w:rsid w:val="00EC3EF2"/>
    <w:rsid w:val="00EC44FD"/>
    <w:rsid w:val="00EC62C9"/>
    <w:rsid w:val="00EC6413"/>
    <w:rsid w:val="00EC6576"/>
    <w:rsid w:val="00EC6DDD"/>
    <w:rsid w:val="00EC725F"/>
    <w:rsid w:val="00EC749F"/>
    <w:rsid w:val="00EC75B1"/>
    <w:rsid w:val="00EC7F17"/>
    <w:rsid w:val="00ED04BE"/>
    <w:rsid w:val="00ED05BA"/>
    <w:rsid w:val="00ED13F6"/>
    <w:rsid w:val="00ED1983"/>
    <w:rsid w:val="00ED1A10"/>
    <w:rsid w:val="00ED200B"/>
    <w:rsid w:val="00ED2078"/>
    <w:rsid w:val="00ED25CD"/>
    <w:rsid w:val="00ED3012"/>
    <w:rsid w:val="00ED3B06"/>
    <w:rsid w:val="00ED409F"/>
    <w:rsid w:val="00ED46ED"/>
    <w:rsid w:val="00ED4AE2"/>
    <w:rsid w:val="00ED4E95"/>
    <w:rsid w:val="00ED512D"/>
    <w:rsid w:val="00ED52CB"/>
    <w:rsid w:val="00ED5B04"/>
    <w:rsid w:val="00ED67EE"/>
    <w:rsid w:val="00ED69D5"/>
    <w:rsid w:val="00ED6DDB"/>
    <w:rsid w:val="00ED7845"/>
    <w:rsid w:val="00EE00D8"/>
    <w:rsid w:val="00EE0B7F"/>
    <w:rsid w:val="00EE1EDC"/>
    <w:rsid w:val="00EE218A"/>
    <w:rsid w:val="00EE2E0E"/>
    <w:rsid w:val="00EE32ED"/>
    <w:rsid w:val="00EE33D3"/>
    <w:rsid w:val="00EE35A4"/>
    <w:rsid w:val="00EE3690"/>
    <w:rsid w:val="00EE3D17"/>
    <w:rsid w:val="00EE44C0"/>
    <w:rsid w:val="00EE4894"/>
    <w:rsid w:val="00EE4E9A"/>
    <w:rsid w:val="00EE5037"/>
    <w:rsid w:val="00EE50BF"/>
    <w:rsid w:val="00EE5A06"/>
    <w:rsid w:val="00EE5A3A"/>
    <w:rsid w:val="00EE5E5F"/>
    <w:rsid w:val="00EE60BB"/>
    <w:rsid w:val="00EE621F"/>
    <w:rsid w:val="00EE62B9"/>
    <w:rsid w:val="00EE6555"/>
    <w:rsid w:val="00EE6758"/>
    <w:rsid w:val="00EE67D9"/>
    <w:rsid w:val="00EE69D0"/>
    <w:rsid w:val="00EE6F8C"/>
    <w:rsid w:val="00EE7681"/>
    <w:rsid w:val="00EE7E88"/>
    <w:rsid w:val="00EF00B2"/>
    <w:rsid w:val="00EF02E2"/>
    <w:rsid w:val="00EF04A0"/>
    <w:rsid w:val="00EF152B"/>
    <w:rsid w:val="00EF160D"/>
    <w:rsid w:val="00EF1D38"/>
    <w:rsid w:val="00EF23BF"/>
    <w:rsid w:val="00EF3928"/>
    <w:rsid w:val="00EF3B74"/>
    <w:rsid w:val="00EF42BF"/>
    <w:rsid w:val="00EF450E"/>
    <w:rsid w:val="00EF452E"/>
    <w:rsid w:val="00EF47A3"/>
    <w:rsid w:val="00EF495A"/>
    <w:rsid w:val="00EF4DE3"/>
    <w:rsid w:val="00EF5577"/>
    <w:rsid w:val="00EF56E4"/>
    <w:rsid w:val="00EF578B"/>
    <w:rsid w:val="00EF5A64"/>
    <w:rsid w:val="00EF5B0F"/>
    <w:rsid w:val="00EF64F7"/>
    <w:rsid w:val="00EF6638"/>
    <w:rsid w:val="00EF6B33"/>
    <w:rsid w:val="00EF6F3B"/>
    <w:rsid w:val="00EF777F"/>
    <w:rsid w:val="00EF7BAD"/>
    <w:rsid w:val="00EF7F77"/>
    <w:rsid w:val="00F00F1C"/>
    <w:rsid w:val="00F012C7"/>
    <w:rsid w:val="00F012E7"/>
    <w:rsid w:val="00F018E2"/>
    <w:rsid w:val="00F01E8E"/>
    <w:rsid w:val="00F021AF"/>
    <w:rsid w:val="00F023F8"/>
    <w:rsid w:val="00F033B5"/>
    <w:rsid w:val="00F034EF"/>
    <w:rsid w:val="00F042F9"/>
    <w:rsid w:val="00F060A4"/>
    <w:rsid w:val="00F072B8"/>
    <w:rsid w:val="00F11645"/>
    <w:rsid w:val="00F119CB"/>
    <w:rsid w:val="00F11B8D"/>
    <w:rsid w:val="00F11CB7"/>
    <w:rsid w:val="00F121D0"/>
    <w:rsid w:val="00F12201"/>
    <w:rsid w:val="00F12E7D"/>
    <w:rsid w:val="00F1347C"/>
    <w:rsid w:val="00F142DA"/>
    <w:rsid w:val="00F1495E"/>
    <w:rsid w:val="00F14E64"/>
    <w:rsid w:val="00F156B1"/>
    <w:rsid w:val="00F1608F"/>
    <w:rsid w:val="00F1650C"/>
    <w:rsid w:val="00F16D8B"/>
    <w:rsid w:val="00F16E92"/>
    <w:rsid w:val="00F1793E"/>
    <w:rsid w:val="00F20865"/>
    <w:rsid w:val="00F20AB4"/>
    <w:rsid w:val="00F20E6A"/>
    <w:rsid w:val="00F2114D"/>
    <w:rsid w:val="00F21C23"/>
    <w:rsid w:val="00F22233"/>
    <w:rsid w:val="00F22F07"/>
    <w:rsid w:val="00F230C2"/>
    <w:rsid w:val="00F23341"/>
    <w:rsid w:val="00F233D9"/>
    <w:rsid w:val="00F23A5E"/>
    <w:rsid w:val="00F24C6B"/>
    <w:rsid w:val="00F25925"/>
    <w:rsid w:val="00F260C4"/>
    <w:rsid w:val="00F2611A"/>
    <w:rsid w:val="00F2612B"/>
    <w:rsid w:val="00F265E2"/>
    <w:rsid w:val="00F27016"/>
    <w:rsid w:val="00F300D8"/>
    <w:rsid w:val="00F306A7"/>
    <w:rsid w:val="00F30DED"/>
    <w:rsid w:val="00F30FFF"/>
    <w:rsid w:val="00F310B0"/>
    <w:rsid w:val="00F31B70"/>
    <w:rsid w:val="00F32620"/>
    <w:rsid w:val="00F3307E"/>
    <w:rsid w:val="00F33BC4"/>
    <w:rsid w:val="00F3405E"/>
    <w:rsid w:val="00F34CF8"/>
    <w:rsid w:val="00F3619F"/>
    <w:rsid w:val="00F36579"/>
    <w:rsid w:val="00F369F6"/>
    <w:rsid w:val="00F3731A"/>
    <w:rsid w:val="00F37849"/>
    <w:rsid w:val="00F37A24"/>
    <w:rsid w:val="00F37CD8"/>
    <w:rsid w:val="00F403A1"/>
    <w:rsid w:val="00F40FF3"/>
    <w:rsid w:val="00F416F7"/>
    <w:rsid w:val="00F41752"/>
    <w:rsid w:val="00F431AB"/>
    <w:rsid w:val="00F432F4"/>
    <w:rsid w:val="00F44496"/>
    <w:rsid w:val="00F45CD8"/>
    <w:rsid w:val="00F45CDC"/>
    <w:rsid w:val="00F46CEC"/>
    <w:rsid w:val="00F46DEE"/>
    <w:rsid w:val="00F5054A"/>
    <w:rsid w:val="00F5066F"/>
    <w:rsid w:val="00F506C7"/>
    <w:rsid w:val="00F5124E"/>
    <w:rsid w:val="00F515BE"/>
    <w:rsid w:val="00F5227B"/>
    <w:rsid w:val="00F527AF"/>
    <w:rsid w:val="00F528B9"/>
    <w:rsid w:val="00F528F4"/>
    <w:rsid w:val="00F52D1F"/>
    <w:rsid w:val="00F5325C"/>
    <w:rsid w:val="00F53F85"/>
    <w:rsid w:val="00F54392"/>
    <w:rsid w:val="00F544FA"/>
    <w:rsid w:val="00F54AE6"/>
    <w:rsid w:val="00F54EB1"/>
    <w:rsid w:val="00F55382"/>
    <w:rsid w:val="00F56981"/>
    <w:rsid w:val="00F571F4"/>
    <w:rsid w:val="00F6099F"/>
    <w:rsid w:val="00F61A35"/>
    <w:rsid w:val="00F61D4D"/>
    <w:rsid w:val="00F62857"/>
    <w:rsid w:val="00F62E55"/>
    <w:rsid w:val="00F634AF"/>
    <w:rsid w:val="00F644C7"/>
    <w:rsid w:val="00F6454B"/>
    <w:rsid w:val="00F64856"/>
    <w:rsid w:val="00F64F75"/>
    <w:rsid w:val="00F66682"/>
    <w:rsid w:val="00F67157"/>
    <w:rsid w:val="00F6770A"/>
    <w:rsid w:val="00F67FA4"/>
    <w:rsid w:val="00F7084B"/>
    <w:rsid w:val="00F71349"/>
    <w:rsid w:val="00F715D1"/>
    <w:rsid w:val="00F71DCA"/>
    <w:rsid w:val="00F7207B"/>
    <w:rsid w:val="00F720FF"/>
    <w:rsid w:val="00F7264C"/>
    <w:rsid w:val="00F72761"/>
    <w:rsid w:val="00F72848"/>
    <w:rsid w:val="00F74943"/>
    <w:rsid w:val="00F74D0C"/>
    <w:rsid w:val="00F74D91"/>
    <w:rsid w:val="00F74F8A"/>
    <w:rsid w:val="00F756CC"/>
    <w:rsid w:val="00F75A6D"/>
    <w:rsid w:val="00F766AB"/>
    <w:rsid w:val="00F76FDF"/>
    <w:rsid w:val="00F770CA"/>
    <w:rsid w:val="00F7760E"/>
    <w:rsid w:val="00F77F89"/>
    <w:rsid w:val="00F80F78"/>
    <w:rsid w:val="00F82455"/>
    <w:rsid w:val="00F82DA2"/>
    <w:rsid w:val="00F82DB4"/>
    <w:rsid w:val="00F83064"/>
    <w:rsid w:val="00F83458"/>
    <w:rsid w:val="00F84704"/>
    <w:rsid w:val="00F84A3A"/>
    <w:rsid w:val="00F84A91"/>
    <w:rsid w:val="00F85896"/>
    <w:rsid w:val="00F85D8C"/>
    <w:rsid w:val="00F85EC3"/>
    <w:rsid w:val="00F86897"/>
    <w:rsid w:val="00F86B0F"/>
    <w:rsid w:val="00F870A5"/>
    <w:rsid w:val="00F872CA"/>
    <w:rsid w:val="00F87497"/>
    <w:rsid w:val="00F876B6"/>
    <w:rsid w:val="00F87844"/>
    <w:rsid w:val="00F87883"/>
    <w:rsid w:val="00F87EDB"/>
    <w:rsid w:val="00F901DE"/>
    <w:rsid w:val="00F90DF1"/>
    <w:rsid w:val="00F91C3C"/>
    <w:rsid w:val="00F91CDC"/>
    <w:rsid w:val="00F92665"/>
    <w:rsid w:val="00F932D2"/>
    <w:rsid w:val="00F93BF6"/>
    <w:rsid w:val="00F93CC4"/>
    <w:rsid w:val="00F93D44"/>
    <w:rsid w:val="00F944BB"/>
    <w:rsid w:val="00F946DE"/>
    <w:rsid w:val="00F94BD6"/>
    <w:rsid w:val="00F9594E"/>
    <w:rsid w:val="00F968D9"/>
    <w:rsid w:val="00F97111"/>
    <w:rsid w:val="00F9731A"/>
    <w:rsid w:val="00F97A6E"/>
    <w:rsid w:val="00FA1B47"/>
    <w:rsid w:val="00FA33E7"/>
    <w:rsid w:val="00FA4424"/>
    <w:rsid w:val="00FA45E7"/>
    <w:rsid w:val="00FA483A"/>
    <w:rsid w:val="00FA4E64"/>
    <w:rsid w:val="00FA53FA"/>
    <w:rsid w:val="00FA561F"/>
    <w:rsid w:val="00FA564D"/>
    <w:rsid w:val="00FA58B9"/>
    <w:rsid w:val="00FA6031"/>
    <w:rsid w:val="00FA627A"/>
    <w:rsid w:val="00FA63A7"/>
    <w:rsid w:val="00FA696D"/>
    <w:rsid w:val="00FA71E2"/>
    <w:rsid w:val="00FA74F3"/>
    <w:rsid w:val="00FA7EEA"/>
    <w:rsid w:val="00FB0294"/>
    <w:rsid w:val="00FB03E1"/>
    <w:rsid w:val="00FB1B75"/>
    <w:rsid w:val="00FB4499"/>
    <w:rsid w:val="00FB4734"/>
    <w:rsid w:val="00FB4C10"/>
    <w:rsid w:val="00FB55D2"/>
    <w:rsid w:val="00FB5CDB"/>
    <w:rsid w:val="00FB659F"/>
    <w:rsid w:val="00FB6CE3"/>
    <w:rsid w:val="00FB7721"/>
    <w:rsid w:val="00FB7C49"/>
    <w:rsid w:val="00FB7D61"/>
    <w:rsid w:val="00FC0626"/>
    <w:rsid w:val="00FC08C8"/>
    <w:rsid w:val="00FC0952"/>
    <w:rsid w:val="00FC0D6D"/>
    <w:rsid w:val="00FC108C"/>
    <w:rsid w:val="00FC1486"/>
    <w:rsid w:val="00FC18F5"/>
    <w:rsid w:val="00FC2C45"/>
    <w:rsid w:val="00FC2D26"/>
    <w:rsid w:val="00FC2F21"/>
    <w:rsid w:val="00FC3C07"/>
    <w:rsid w:val="00FC3EE1"/>
    <w:rsid w:val="00FC52B1"/>
    <w:rsid w:val="00FC533D"/>
    <w:rsid w:val="00FC7293"/>
    <w:rsid w:val="00FC755E"/>
    <w:rsid w:val="00FD04AD"/>
    <w:rsid w:val="00FD0720"/>
    <w:rsid w:val="00FD0DB8"/>
    <w:rsid w:val="00FD0F32"/>
    <w:rsid w:val="00FD164B"/>
    <w:rsid w:val="00FD1935"/>
    <w:rsid w:val="00FD1DA7"/>
    <w:rsid w:val="00FD20F4"/>
    <w:rsid w:val="00FD2383"/>
    <w:rsid w:val="00FD282C"/>
    <w:rsid w:val="00FD29ED"/>
    <w:rsid w:val="00FD32A8"/>
    <w:rsid w:val="00FD336A"/>
    <w:rsid w:val="00FD3BD1"/>
    <w:rsid w:val="00FD45FC"/>
    <w:rsid w:val="00FD4752"/>
    <w:rsid w:val="00FD4A53"/>
    <w:rsid w:val="00FD4E7E"/>
    <w:rsid w:val="00FD57DB"/>
    <w:rsid w:val="00FD67F3"/>
    <w:rsid w:val="00FD79D9"/>
    <w:rsid w:val="00FD7FBC"/>
    <w:rsid w:val="00FE05F2"/>
    <w:rsid w:val="00FE06EE"/>
    <w:rsid w:val="00FE0ECE"/>
    <w:rsid w:val="00FE0FC2"/>
    <w:rsid w:val="00FE140B"/>
    <w:rsid w:val="00FE147D"/>
    <w:rsid w:val="00FE1701"/>
    <w:rsid w:val="00FE1942"/>
    <w:rsid w:val="00FE1B63"/>
    <w:rsid w:val="00FE203F"/>
    <w:rsid w:val="00FE23F7"/>
    <w:rsid w:val="00FE2832"/>
    <w:rsid w:val="00FE284C"/>
    <w:rsid w:val="00FE29D6"/>
    <w:rsid w:val="00FE3984"/>
    <w:rsid w:val="00FE3A72"/>
    <w:rsid w:val="00FE3CCC"/>
    <w:rsid w:val="00FE4850"/>
    <w:rsid w:val="00FE4A31"/>
    <w:rsid w:val="00FE4E1A"/>
    <w:rsid w:val="00FE5008"/>
    <w:rsid w:val="00FE5059"/>
    <w:rsid w:val="00FE5B8C"/>
    <w:rsid w:val="00FE5C50"/>
    <w:rsid w:val="00FE6085"/>
    <w:rsid w:val="00FE628F"/>
    <w:rsid w:val="00FE6CD4"/>
    <w:rsid w:val="00FF0069"/>
    <w:rsid w:val="00FF067C"/>
    <w:rsid w:val="00FF09DE"/>
    <w:rsid w:val="00FF0E69"/>
    <w:rsid w:val="00FF15E0"/>
    <w:rsid w:val="00FF1CF6"/>
    <w:rsid w:val="00FF20A2"/>
    <w:rsid w:val="00FF2441"/>
    <w:rsid w:val="00FF3654"/>
    <w:rsid w:val="00FF435E"/>
    <w:rsid w:val="00FF59FC"/>
    <w:rsid w:val="00FF5B6A"/>
    <w:rsid w:val="00FF620E"/>
    <w:rsid w:val="00FF6812"/>
    <w:rsid w:val="00FF6D94"/>
    <w:rsid w:val="00FF6E08"/>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E56465-4854-4FFC-95B5-593485D7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9D5"/>
    <w:rPr>
      <w:rFonts w:ascii="Times New Roman" w:hAnsi="Times New Roman" w:cs="Times New Roman"/>
      <w:sz w:val="24"/>
      <w:szCs w:val="24"/>
    </w:rPr>
  </w:style>
  <w:style w:type="paragraph" w:styleId="1">
    <w:name w:val="heading 1"/>
    <w:basedOn w:val="a"/>
    <w:next w:val="a"/>
    <w:link w:val="10"/>
    <w:uiPriority w:val="9"/>
    <w:qFormat/>
    <w:rsid w:val="00ED69D5"/>
    <w:pPr>
      <w:keepNext/>
      <w:spacing w:before="200" w:line="200" w:lineRule="atLeast"/>
      <w:ind w:firstLine="709"/>
      <w:jc w:val="center"/>
      <w:outlineLvl w:val="0"/>
    </w:pPr>
    <w:rPr>
      <w:b/>
      <w:sz w:val="32"/>
      <w:szCs w:val="20"/>
    </w:rPr>
  </w:style>
  <w:style w:type="paragraph" w:styleId="2">
    <w:name w:val="heading 2"/>
    <w:basedOn w:val="a"/>
    <w:next w:val="a"/>
    <w:link w:val="20"/>
    <w:uiPriority w:val="9"/>
    <w:qFormat/>
    <w:rsid w:val="00ED69D5"/>
    <w:pPr>
      <w:keepNext/>
      <w:spacing w:before="240" w:after="60"/>
      <w:jc w:val="center"/>
      <w:outlineLvl w:val="1"/>
    </w:pPr>
    <w:rPr>
      <w:rFonts w:cs="Arial"/>
      <w:b/>
      <w:bCs/>
      <w:i/>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69D5"/>
    <w:rPr>
      <w:rFonts w:ascii="Times New Roman" w:hAnsi="Times New Roman" w:cs="Times New Roman"/>
      <w:b/>
      <w:sz w:val="20"/>
      <w:szCs w:val="20"/>
      <w:lang w:val="x-none" w:eastAsia="ru-RU"/>
    </w:rPr>
  </w:style>
  <w:style w:type="character" w:customStyle="1" w:styleId="20">
    <w:name w:val="Заголовок 2 Знак"/>
    <w:link w:val="2"/>
    <w:uiPriority w:val="9"/>
    <w:locked/>
    <w:rsid w:val="00ED69D5"/>
    <w:rPr>
      <w:rFonts w:ascii="Times New Roman" w:hAnsi="Times New Roman" w:cs="Arial"/>
      <w:b/>
      <w:bCs/>
      <w:i/>
      <w:iCs/>
      <w:sz w:val="28"/>
      <w:szCs w:val="28"/>
      <w:lang w:val="x-none" w:eastAsia="ru-RU"/>
    </w:rPr>
  </w:style>
  <w:style w:type="paragraph" w:styleId="a3">
    <w:name w:val="Body Text"/>
    <w:basedOn w:val="a"/>
    <w:link w:val="a4"/>
    <w:uiPriority w:val="99"/>
    <w:rsid w:val="00ED69D5"/>
    <w:pPr>
      <w:spacing w:after="140" w:line="400" w:lineRule="exact"/>
      <w:jc w:val="both"/>
    </w:pPr>
    <w:rPr>
      <w:rFonts w:ascii="Courier New" w:hAnsi="Courier New"/>
      <w:sz w:val="28"/>
      <w:szCs w:val="20"/>
    </w:rPr>
  </w:style>
  <w:style w:type="character" w:customStyle="1" w:styleId="a4">
    <w:name w:val="Основной текст Знак"/>
    <w:link w:val="a3"/>
    <w:uiPriority w:val="99"/>
    <w:locked/>
    <w:rsid w:val="00ED69D5"/>
    <w:rPr>
      <w:rFonts w:ascii="Courier New" w:hAnsi="Courier New" w:cs="Times New Roman"/>
      <w:sz w:val="20"/>
      <w:szCs w:val="20"/>
      <w:lang w:val="x-none" w:eastAsia="ru-RU"/>
    </w:rPr>
  </w:style>
  <w:style w:type="paragraph" w:styleId="a5">
    <w:name w:val="Body Text Indent"/>
    <w:basedOn w:val="a"/>
    <w:link w:val="a6"/>
    <w:uiPriority w:val="99"/>
    <w:rsid w:val="00ED69D5"/>
    <w:pPr>
      <w:spacing w:after="120"/>
      <w:ind w:left="283"/>
    </w:pPr>
  </w:style>
  <w:style w:type="character" w:customStyle="1" w:styleId="a6">
    <w:name w:val="Основной текст с отступом Знак"/>
    <w:link w:val="a5"/>
    <w:uiPriority w:val="99"/>
    <w:locked/>
    <w:rsid w:val="00ED69D5"/>
    <w:rPr>
      <w:rFonts w:ascii="Times New Roman" w:hAnsi="Times New Roman" w:cs="Times New Roman"/>
      <w:sz w:val="24"/>
      <w:szCs w:val="24"/>
      <w:lang w:val="x-none" w:eastAsia="ru-RU"/>
    </w:rPr>
  </w:style>
  <w:style w:type="paragraph" w:styleId="a7">
    <w:name w:val="Plain Text"/>
    <w:basedOn w:val="a"/>
    <w:link w:val="a8"/>
    <w:uiPriority w:val="99"/>
    <w:rsid w:val="00ED69D5"/>
    <w:rPr>
      <w:rFonts w:ascii="Courier New" w:hAnsi="Courier New"/>
      <w:sz w:val="20"/>
      <w:szCs w:val="20"/>
    </w:rPr>
  </w:style>
  <w:style w:type="character" w:customStyle="1" w:styleId="a8">
    <w:name w:val="Текст Знак"/>
    <w:link w:val="a7"/>
    <w:uiPriority w:val="99"/>
    <w:locked/>
    <w:rsid w:val="00ED69D5"/>
    <w:rPr>
      <w:rFonts w:ascii="Courier New" w:hAnsi="Courier New" w:cs="Times New Roman"/>
      <w:sz w:val="20"/>
      <w:szCs w:val="20"/>
      <w:lang w:val="x-none" w:eastAsia="ru-RU"/>
    </w:rPr>
  </w:style>
  <w:style w:type="paragraph" w:styleId="a9">
    <w:name w:val="footnote text"/>
    <w:basedOn w:val="a"/>
    <w:link w:val="aa"/>
    <w:uiPriority w:val="99"/>
    <w:semiHidden/>
    <w:rsid w:val="00ED69D5"/>
    <w:rPr>
      <w:sz w:val="20"/>
      <w:szCs w:val="20"/>
    </w:rPr>
  </w:style>
  <w:style w:type="character" w:customStyle="1" w:styleId="aa">
    <w:name w:val="Текст сноски Знак"/>
    <w:link w:val="a9"/>
    <w:uiPriority w:val="99"/>
    <w:semiHidden/>
    <w:locked/>
    <w:rsid w:val="00ED69D5"/>
    <w:rPr>
      <w:rFonts w:ascii="Times New Roman" w:hAnsi="Times New Roman" w:cs="Times New Roman"/>
      <w:sz w:val="20"/>
      <w:szCs w:val="20"/>
      <w:lang w:val="x-none" w:eastAsia="ru-RU"/>
    </w:rPr>
  </w:style>
  <w:style w:type="character" w:styleId="ab">
    <w:name w:val="footnote reference"/>
    <w:uiPriority w:val="99"/>
    <w:semiHidden/>
    <w:rsid w:val="00ED69D5"/>
    <w:rPr>
      <w:rFonts w:cs="Times New Roman"/>
      <w:vertAlign w:val="superscript"/>
    </w:rPr>
  </w:style>
  <w:style w:type="paragraph" w:styleId="11">
    <w:name w:val="toc 1"/>
    <w:basedOn w:val="a"/>
    <w:next w:val="a"/>
    <w:autoRedefine/>
    <w:uiPriority w:val="39"/>
    <w:semiHidden/>
    <w:rsid w:val="00ED69D5"/>
  </w:style>
  <w:style w:type="paragraph" w:styleId="ac">
    <w:name w:val="footer"/>
    <w:basedOn w:val="a"/>
    <w:link w:val="ad"/>
    <w:uiPriority w:val="99"/>
    <w:rsid w:val="00ED69D5"/>
    <w:pPr>
      <w:tabs>
        <w:tab w:val="center" w:pos="4677"/>
        <w:tab w:val="right" w:pos="9355"/>
      </w:tabs>
    </w:pPr>
  </w:style>
  <w:style w:type="character" w:customStyle="1" w:styleId="ad">
    <w:name w:val="Нижний колонтитул Знак"/>
    <w:link w:val="ac"/>
    <w:uiPriority w:val="99"/>
    <w:locked/>
    <w:rsid w:val="00ED69D5"/>
    <w:rPr>
      <w:rFonts w:ascii="Times New Roman" w:hAnsi="Times New Roman" w:cs="Times New Roman"/>
      <w:sz w:val="24"/>
      <w:szCs w:val="24"/>
      <w:lang w:val="x-none" w:eastAsia="ru-RU"/>
    </w:rPr>
  </w:style>
  <w:style w:type="character" w:styleId="ae">
    <w:name w:val="page number"/>
    <w:uiPriority w:val="99"/>
    <w:rsid w:val="00ED69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7930</Words>
  <Characters>45206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2014-03-06T09:46:00Z</dcterms:created>
  <dcterms:modified xsi:type="dcterms:W3CDTF">2014-03-06T09:46:00Z</dcterms:modified>
</cp:coreProperties>
</file>