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4B" w:rsidRDefault="00CA434B" w:rsidP="00CA434B">
      <w:pPr>
        <w:spacing w:line="360" w:lineRule="auto"/>
        <w:ind w:firstLine="709"/>
        <w:jc w:val="center"/>
        <w:rPr>
          <w:b/>
        </w:rPr>
      </w:pPr>
    </w:p>
    <w:p w:rsidR="00CA434B" w:rsidRDefault="00CA434B" w:rsidP="00CA434B">
      <w:pPr>
        <w:spacing w:line="360" w:lineRule="auto"/>
        <w:ind w:firstLine="709"/>
        <w:jc w:val="center"/>
        <w:rPr>
          <w:b/>
        </w:rPr>
      </w:pPr>
    </w:p>
    <w:p w:rsidR="00CA434B" w:rsidRDefault="00CA434B" w:rsidP="00CA434B">
      <w:pPr>
        <w:spacing w:line="360" w:lineRule="auto"/>
        <w:ind w:firstLine="709"/>
        <w:jc w:val="center"/>
        <w:rPr>
          <w:b/>
        </w:rPr>
      </w:pPr>
    </w:p>
    <w:p w:rsidR="00CA434B" w:rsidRDefault="00CA434B" w:rsidP="00CA434B">
      <w:pPr>
        <w:spacing w:line="360" w:lineRule="auto"/>
        <w:ind w:firstLine="709"/>
        <w:jc w:val="center"/>
        <w:rPr>
          <w:b/>
        </w:rPr>
      </w:pPr>
    </w:p>
    <w:p w:rsidR="00CA434B" w:rsidRDefault="00CA434B" w:rsidP="00CA434B">
      <w:pPr>
        <w:spacing w:line="360" w:lineRule="auto"/>
        <w:ind w:firstLine="709"/>
        <w:jc w:val="center"/>
        <w:rPr>
          <w:b/>
        </w:rPr>
      </w:pPr>
    </w:p>
    <w:p w:rsidR="00CA434B" w:rsidRDefault="00CA434B" w:rsidP="00CA434B">
      <w:pPr>
        <w:spacing w:line="360" w:lineRule="auto"/>
        <w:ind w:firstLine="709"/>
        <w:jc w:val="center"/>
        <w:rPr>
          <w:b/>
        </w:rPr>
      </w:pPr>
    </w:p>
    <w:p w:rsidR="00CA434B" w:rsidRDefault="00CA434B" w:rsidP="00CA434B">
      <w:pPr>
        <w:spacing w:line="360" w:lineRule="auto"/>
        <w:ind w:firstLine="709"/>
        <w:jc w:val="center"/>
        <w:rPr>
          <w:b/>
        </w:rPr>
      </w:pPr>
    </w:p>
    <w:p w:rsidR="00CA434B" w:rsidRDefault="00CA434B" w:rsidP="00CA434B">
      <w:pPr>
        <w:spacing w:line="360" w:lineRule="auto"/>
        <w:ind w:firstLine="709"/>
        <w:jc w:val="center"/>
        <w:rPr>
          <w:b/>
        </w:rPr>
      </w:pPr>
    </w:p>
    <w:p w:rsidR="00CA434B" w:rsidRDefault="00CA434B" w:rsidP="00CA434B">
      <w:pPr>
        <w:spacing w:line="360" w:lineRule="auto"/>
        <w:ind w:firstLine="709"/>
        <w:jc w:val="center"/>
        <w:rPr>
          <w:b/>
        </w:rPr>
      </w:pPr>
    </w:p>
    <w:p w:rsidR="00CA434B" w:rsidRDefault="00CA434B" w:rsidP="00CA434B">
      <w:pPr>
        <w:spacing w:line="360" w:lineRule="auto"/>
        <w:ind w:firstLine="709"/>
        <w:jc w:val="center"/>
        <w:rPr>
          <w:b/>
        </w:rPr>
      </w:pPr>
    </w:p>
    <w:p w:rsidR="00CA434B" w:rsidRDefault="00CA434B" w:rsidP="00CA434B">
      <w:pPr>
        <w:spacing w:line="360" w:lineRule="auto"/>
        <w:ind w:firstLine="709"/>
        <w:jc w:val="center"/>
        <w:rPr>
          <w:b/>
        </w:rPr>
      </w:pPr>
    </w:p>
    <w:p w:rsidR="00506B6C" w:rsidRPr="00CA434B" w:rsidRDefault="00506B6C" w:rsidP="00CA434B">
      <w:pPr>
        <w:spacing w:line="360" w:lineRule="auto"/>
        <w:ind w:firstLine="709"/>
        <w:jc w:val="center"/>
        <w:rPr>
          <w:b/>
        </w:rPr>
      </w:pPr>
      <w:r w:rsidRPr="00CA434B">
        <w:rPr>
          <w:b/>
        </w:rPr>
        <w:t>Личностный и социальный аспекты в расколе РПЦ</w:t>
      </w:r>
    </w:p>
    <w:p w:rsidR="00506B6C" w:rsidRPr="00CA434B" w:rsidRDefault="00506B6C" w:rsidP="00CA434B">
      <w:pPr>
        <w:spacing w:line="360" w:lineRule="auto"/>
        <w:ind w:firstLine="709"/>
        <w:jc w:val="center"/>
        <w:rPr>
          <w:b/>
        </w:rPr>
      </w:pPr>
      <w:r w:rsidRPr="00CA434B">
        <w:rPr>
          <w:b/>
        </w:rPr>
        <w:t xml:space="preserve">во второй половине </w:t>
      </w:r>
      <w:r w:rsidRPr="00CA434B">
        <w:rPr>
          <w:b/>
          <w:lang w:val="en-US"/>
        </w:rPr>
        <w:t>XVII</w:t>
      </w:r>
      <w:r w:rsidR="00CA434B">
        <w:rPr>
          <w:b/>
        </w:rPr>
        <w:t xml:space="preserve"> века</w:t>
      </w:r>
    </w:p>
    <w:p w:rsidR="00506B6C" w:rsidRPr="00CA434B" w:rsidRDefault="00506B6C" w:rsidP="00CA434B">
      <w:pPr>
        <w:spacing w:line="360" w:lineRule="auto"/>
        <w:jc w:val="both"/>
      </w:pPr>
    </w:p>
    <w:p w:rsidR="00506B6C" w:rsidRDefault="00506B6C" w:rsidP="00CA434B">
      <w:pPr>
        <w:spacing w:line="360" w:lineRule="auto"/>
        <w:ind w:firstLine="709"/>
        <w:jc w:val="both"/>
        <w:rPr>
          <w:b/>
        </w:rPr>
      </w:pPr>
      <w:r w:rsidRPr="00CA434B">
        <w:br w:type="page"/>
      </w:r>
      <w:r w:rsidR="00CA434B" w:rsidRPr="00CA434B">
        <w:rPr>
          <w:b/>
        </w:rPr>
        <w:t>Содержание</w:t>
      </w:r>
    </w:p>
    <w:p w:rsidR="00CA434B" w:rsidRPr="00CA434B" w:rsidRDefault="00CA434B" w:rsidP="00CA434B">
      <w:pPr>
        <w:spacing w:line="360" w:lineRule="auto"/>
        <w:ind w:firstLine="709"/>
        <w:jc w:val="both"/>
      </w:pPr>
    </w:p>
    <w:p w:rsidR="00506B6C" w:rsidRPr="00CA434B" w:rsidRDefault="00CA434B" w:rsidP="00CA434B">
      <w:pPr>
        <w:spacing w:line="360" w:lineRule="auto"/>
        <w:jc w:val="both"/>
      </w:pPr>
      <w:r w:rsidRPr="00CA434B">
        <w:t>Введение</w:t>
      </w:r>
    </w:p>
    <w:p w:rsidR="00CA434B" w:rsidRPr="00CA434B" w:rsidRDefault="00CA434B" w:rsidP="00CA434B">
      <w:pPr>
        <w:spacing w:line="360" w:lineRule="auto"/>
        <w:jc w:val="both"/>
      </w:pPr>
      <w:r w:rsidRPr="00CA434B">
        <w:t>1. Личность патриарха Никона</w:t>
      </w:r>
    </w:p>
    <w:p w:rsidR="00CA434B" w:rsidRPr="00CA434B" w:rsidRDefault="00CA434B" w:rsidP="00CA434B">
      <w:pPr>
        <w:spacing w:line="360" w:lineRule="auto"/>
        <w:jc w:val="both"/>
      </w:pPr>
      <w:r w:rsidRPr="00CA434B">
        <w:t>2. Церковь и государство в XVII в</w:t>
      </w:r>
    </w:p>
    <w:p w:rsidR="00CA434B" w:rsidRPr="00CA434B" w:rsidRDefault="00CA434B" w:rsidP="00CA434B">
      <w:pPr>
        <w:spacing w:line="360" w:lineRule="auto"/>
        <w:jc w:val="both"/>
      </w:pPr>
      <w:r w:rsidRPr="00CA434B">
        <w:t>3. Борьба приходского клира за церковную реформу</w:t>
      </w:r>
    </w:p>
    <w:p w:rsidR="00CA434B" w:rsidRPr="00CA434B" w:rsidRDefault="00CA434B" w:rsidP="00CA434B">
      <w:pPr>
        <w:pStyle w:val="11"/>
        <w:tabs>
          <w:tab w:val="right" w:leader="dot" w:pos="9345"/>
        </w:tabs>
        <w:spacing w:before="0" w:after="0" w:line="360" w:lineRule="auto"/>
        <w:jc w:val="both"/>
        <w:rPr>
          <w:b w:val="0"/>
          <w:bCs w:val="0"/>
          <w:caps w:val="0"/>
          <w:noProof/>
          <w:sz w:val="28"/>
          <w:szCs w:val="28"/>
        </w:rPr>
      </w:pPr>
      <w:r w:rsidRPr="00CA434B">
        <w:rPr>
          <w:rStyle w:val="ac"/>
          <w:b w:val="0"/>
          <w:noProof/>
          <w:color w:val="auto"/>
          <w:sz w:val="28"/>
          <w:szCs w:val="28"/>
          <w:u w:val="none"/>
        </w:rPr>
        <w:t xml:space="preserve">4. </w:t>
      </w:r>
      <w:r w:rsidRPr="00CA434B">
        <w:rPr>
          <w:rStyle w:val="ac"/>
          <w:b w:val="0"/>
          <w:caps w:val="0"/>
          <w:noProof/>
          <w:color w:val="auto"/>
          <w:sz w:val="28"/>
          <w:szCs w:val="28"/>
          <w:u w:val="none"/>
        </w:rPr>
        <w:t>Официальная реформа и разгром церковной оппозиции</w:t>
      </w:r>
    </w:p>
    <w:p w:rsidR="00CA434B" w:rsidRPr="00CA434B" w:rsidRDefault="00CA434B" w:rsidP="00CA434B">
      <w:pPr>
        <w:pStyle w:val="11"/>
        <w:tabs>
          <w:tab w:val="right" w:leader="dot" w:pos="9345"/>
        </w:tabs>
        <w:spacing w:before="0" w:after="0" w:line="360" w:lineRule="auto"/>
        <w:jc w:val="both"/>
        <w:rPr>
          <w:b w:val="0"/>
          <w:noProof/>
          <w:sz w:val="28"/>
          <w:szCs w:val="28"/>
        </w:rPr>
      </w:pPr>
      <w:r w:rsidRPr="00CA434B">
        <w:rPr>
          <w:rStyle w:val="ac"/>
          <w:b w:val="0"/>
          <w:noProof/>
          <w:color w:val="auto"/>
          <w:sz w:val="28"/>
          <w:szCs w:val="28"/>
          <w:u w:val="none"/>
        </w:rPr>
        <w:t>5</w:t>
      </w:r>
      <w:r w:rsidRPr="00CA434B">
        <w:rPr>
          <w:rStyle w:val="ac"/>
          <w:b w:val="0"/>
          <w:caps w:val="0"/>
          <w:noProof/>
          <w:color w:val="auto"/>
          <w:sz w:val="28"/>
          <w:szCs w:val="28"/>
          <w:u w:val="none"/>
        </w:rPr>
        <w:t>. Понятие раскола</w:t>
      </w:r>
    </w:p>
    <w:p w:rsidR="00CA434B" w:rsidRPr="00CA434B" w:rsidRDefault="00CA434B" w:rsidP="00CA434B">
      <w:pPr>
        <w:pStyle w:val="11"/>
        <w:tabs>
          <w:tab w:val="right" w:leader="dot" w:pos="9345"/>
        </w:tabs>
        <w:spacing w:before="0" w:after="0" w:line="360" w:lineRule="auto"/>
        <w:jc w:val="both"/>
        <w:rPr>
          <w:b w:val="0"/>
          <w:bCs w:val="0"/>
          <w:caps w:val="0"/>
          <w:noProof/>
          <w:sz w:val="28"/>
          <w:szCs w:val="28"/>
        </w:rPr>
      </w:pPr>
      <w:r w:rsidRPr="00CA434B">
        <w:rPr>
          <w:rStyle w:val="ac"/>
          <w:b w:val="0"/>
          <w:noProof/>
          <w:color w:val="auto"/>
          <w:sz w:val="28"/>
          <w:szCs w:val="28"/>
          <w:u w:val="none"/>
        </w:rPr>
        <w:t xml:space="preserve">6. </w:t>
      </w:r>
      <w:r w:rsidRPr="00CA434B">
        <w:rPr>
          <w:rStyle w:val="ac"/>
          <w:b w:val="0"/>
          <w:caps w:val="0"/>
          <w:noProof/>
          <w:color w:val="auto"/>
          <w:sz w:val="28"/>
          <w:szCs w:val="28"/>
          <w:u w:val="none"/>
        </w:rPr>
        <w:t>Протопоп</w:t>
      </w:r>
      <w:r w:rsidRPr="00CA434B">
        <w:rPr>
          <w:rStyle w:val="ac"/>
          <w:b w:val="0"/>
          <w:noProof/>
          <w:color w:val="auto"/>
          <w:sz w:val="28"/>
          <w:szCs w:val="28"/>
          <w:u w:val="none"/>
        </w:rPr>
        <w:t xml:space="preserve"> </w:t>
      </w:r>
      <w:r w:rsidRPr="00CA434B">
        <w:rPr>
          <w:rStyle w:val="ac"/>
          <w:b w:val="0"/>
          <w:caps w:val="0"/>
          <w:noProof/>
          <w:color w:val="auto"/>
          <w:sz w:val="28"/>
          <w:szCs w:val="28"/>
          <w:u w:val="none"/>
        </w:rPr>
        <w:t>Аввакум</w:t>
      </w:r>
    </w:p>
    <w:p w:rsidR="00CA434B" w:rsidRPr="00CA434B" w:rsidRDefault="00CA434B" w:rsidP="00CA434B">
      <w:pPr>
        <w:pStyle w:val="11"/>
        <w:tabs>
          <w:tab w:val="right" w:leader="dot" w:pos="9345"/>
        </w:tabs>
        <w:spacing w:before="0" w:after="0" w:line="360" w:lineRule="auto"/>
        <w:jc w:val="both"/>
        <w:rPr>
          <w:b w:val="0"/>
          <w:noProof/>
          <w:sz w:val="28"/>
          <w:szCs w:val="28"/>
        </w:rPr>
      </w:pPr>
      <w:r w:rsidRPr="00CA434B">
        <w:rPr>
          <w:rStyle w:val="ac"/>
          <w:b w:val="0"/>
          <w:caps w:val="0"/>
          <w:noProof/>
          <w:color w:val="auto"/>
          <w:sz w:val="28"/>
          <w:szCs w:val="28"/>
          <w:u w:val="none"/>
        </w:rPr>
        <w:t>Заключение</w:t>
      </w:r>
    </w:p>
    <w:p w:rsidR="00CA434B" w:rsidRPr="00CA434B" w:rsidRDefault="00CA434B" w:rsidP="00CA434B">
      <w:pPr>
        <w:spacing w:line="360" w:lineRule="auto"/>
        <w:jc w:val="both"/>
      </w:pPr>
      <w:r w:rsidRPr="00CA434B">
        <w:t>Список литературы</w:t>
      </w:r>
    </w:p>
    <w:p w:rsidR="00506B6C" w:rsidRDefault="00506B6C" w:rsidP="00CA434B">
      <w:pPr>
        <w:pStyle w:val="1"/>
        <w:spacing w:before="0" w:after="0" w:line="360" w:lineRule="auto"/>
        <w:ind w:firstLine="709"/>
        <w:jc w:val="both"/>
        <w:rPr>
          <w:rFonts w:ascii="Times New Roman" w:hAnsi="Times New Roman"/>
          <w:sz w:val="28"/>
        </w:rPr>
      </w:pPr>
      <w:r w:rsidRPr="00CA434B">
        <w:rPr>
          <w:rFonts w:ascii="Times New Roman" w:hAnsi="Times New Roman"/>
          <w:sz w:val="28"/>
        </w:rPr>
        <w:br w:type="page"/>
      </w:r>
      <w:bookmarkStart w:id="0" w:name="_Toc127408476"/>
      <w:r w:rsidRPr="00CA434B">
        <w:rPr>
          <w:rFonts w:ascii="Times New Roman" w:hAnsi="Times New Roman"/>
          <w:sz w:val="28"/>
        </w:rPr>
        <w:t>Введение</w:t>
      </w:r>
      <w:bookmarkEnd w:id="0"/>
    </w:p>
    <w:p w:rsidR="00CA434B" w:rsidRPr="00CA434B" w:rsidRDefault="00CA434B" w:rsidP="00CA434B"/>
    <w:p w:rsidR="00903365" w:rsidRPr="00CA434B" w:rsidRDefault="00903365" w:rsidP="00CA434B">
      <w:pPr>
        <w:spacing w:line="360" w:lineRule="auto"/>
        <w:ind w:firstLine="709"/>
        <w:jc w:val="both"/>
      </w:pPr>
      <w:r w:rsidRPr="00CA434B">
        <w:t xml:space="preserve">В событиях Смутного времени церковь играла видную роль. Еще более ее авторитет повысился в 20-е годы XVII в., когда вернувшийся из плена Филарет фактически соединил в своих руках прерогативы светской и церковной власти. Своей деятельностью он подготовлял почву для превращения России в теократическое государство. Несмотря на то, что Соборное Уложение </w:t>
      </w:r>
      <w:smartTag w:uri="urn:schemas-microsoft-com:office:smarttags" w:element="metricconverter">
        <w:smartTagPr>
          <w:attr w:name="ProductID" w:val="1649 г"/>
        </w:smartTagPr>
        <w:r w:rsidRPr="00CA434B">
          <w:t>1649 г</w:t>
        </w:r>
      </w:smartTag>
      <w:r w:rsidRPr="00CA434B">
        <w:t>. ограничивало рост церковного землевладения (что не удалось сделать Ивану Грозному) и урезало иммунитетные права монастырей, экономическое могущество церкви оставалось по</w:t>
      </w:r>
      <w:r w:rsidR="00C24168" w:rsidRPr="00CA434B">
        <w:t>-</w:t>
      </w:r>
      <w:r w:rsidRPr="00CA434B">
        <w:t>прежнему велико.</w:t>
      </w:r>
    </w:p>
    <w:p w:rsidR="00903365" w:rsidRPr="00CA434B" w:rsidRDefault="00903365" w:rsidP="00CA434B">
      <w:pPr>
        <w:spacing w:line="360" w:lineRule="auto"/>
        <w:ind w:firstLine="709"/>
        <w:jc w:val="both"/>
      </w:pPr>
      <w:r w:rsidRPr="00CA434B">
        <w:t xml:space="preserve">Вместе с тем, церковь не представляла собой единую силу. Истоки расхождений в церковной среде восходят к 40-м годам XVII в., когда в Москве сложился Кружок ревнителей древнего благочестия. Его возглавлял царский духовник Стефан Вонифатьев, а входили и Никон, и Аввакум, и другие светские и церковные деятели. Их стремления сводились к назревшему "исправлению" церковных служб, поднятию нравственности духовников и противодействию проникновению светских начал в духовную жизнь населения. Их поддержал и царь. Однако несогласие начиналось, когда речь заходила о выборе образцов, по которым надлежало производить исправления. Одни считали, что за основу нужно положить древнерусские рукописные книги (Аввакум), другие – греческие оригиналы (Никон). Несмотря на свою непримиримость, споры вначале не выходили за рамки богословских рассуждений узкого круга лиц. Так продолжалось до тех пор, пока Никон не стал в </w:t>
      </w:r>
      <w:smartTag w:uri="urn:schemas-microsoft-com:office:smarttags" w:element="metricconverter">
        <w:smartTagPr>
          <w:attr w:name="ProductID" w:val="1652 г"/>
        </w:smartTagPr>
        <w:r w:rsidRPr="00CA434B">
          <w:t>1652 г</w:t>
        </w:r>
      </w:smartTag>
      <w:r w:rsidRPr="00CA434B">
        <w:t>. патриархом. Он сразу же начал проводить церковную реформу. Наиболее существенные изменения коснулись церковных обрядов. Никон заменил обычай креститься двумя пальцами троеперстием, в богослужебные книги вписывали слова, по сути равнозначные, но по форме другие, произошла замена и других ритуалов. Из Москвы были высланы "ровнители" (Аввакум – в Сибирь).</w:t>
      </w:r>
    </w:p>
    <w:p w:rsidR="00903365" w:rsidRPr="00CA434B" w:rsidRDefault="00903365" w:rsidP="00CA434B">
      <w:pPr>
        <w:spacing w:line="360" w:lineRule="auto"/>
        <w:ind w:firstLine="709"/>
        <w:jc w:val="both"/>
      </w:pPr>
      <w:r w:rsidRPr="00CA434B">
        <w:t>Одновременно Никон, некогда бывший личным другом царя Алексея Михайловича, поставленный патриархом при его содействии, стал претендовать на государственную власть. Он демонстративно подчеркивал превосходство духовной власти над светской: "Яко же месяц емлет себе свет от солнца... токожде и царь поемлет посвящение, помазание и венчание от архиерея". По сути</w:t>
      </w:r>
      <w:r w:rsidR="00CA434B">
        <w:t>,</w:t>
      </w:r>
      <w:r w:rsidRPr="00CA434B">
        <w:t xml:space="preserve"> он становится соправителем царя, а во время отсутствия Алексея Михайловича занимал его место. В приговорах Боярской думы появилась такая формулировка: "светлейший патриарх указал и бояре приговорили". Но Никон переоценил свои силы и возможности: приоритет светской власти был уже определяющим в политике страны.</w:t>
      </w:r>
    </w:p>
    <w:p w:rsidR="00903365" w:rsidRPr="00CA434B" w:rsidRDefault="00903365" w:rsidP="00CA434B">
      <w:pPr>
        <w:spacing w:line="360" w:lineRule="auto"/>
        <w:ind w:firstLine="709"/>
        <w:jc w:val="both"/>
      </w:pPr>
      <w:r w:rsidRPr="00CA434B">
        <w:t>Тем не менее</w:t>
      </w:r>
      <w:r w:rsidR="00CA434B">
        <w:t>,</w:t>
      </w:r>
      <w:r w:rsidRPr="00CA434B">
        <w:t xml:space="preserve"> борьба продолжалась восемь лет. И только церковный собор </w:t>
      </w:r>
      <w:smartTag w:uri="urn:schemas-microsoft-com:office:smarttags" w:element="metricconverter">
        <w:smartTagPr>
          <w:attr w:name="ProductID" w:val="1666 г"/>
        </w:smartTagPr>
        <w:r w:rsidRPr="00CA434B">
          <w:t>1666 г</w:t>
        </w:r>
      </w:smartTag>
      <w:r w:rsidRPr="00CA434B">
        <w:t>. вынес приговор о низложении Никона и ссылке его простым монахом в северный Ферапонтов монастырь. Вместе с тем, церковный собор объявил проклятие всем противникам реформы.</w:t>
      </w:r>
    </w:p>
    <w:p w:rsidR="00903365" w:rsidRPr="00CA434B" w:rsidRDefault="00903365" w:rsidP="00CA434B">
      <w:pPr>
        <w:spacing w:line="360" w:lineRule="auto"/>
        <w:ind w:firstLine="709"/>
        <w:jc w:val="both"/>
      </w:pPr>
      <w:r w:rsidRPr="00CA434B">
        <w:t>После этого раскол в России разгорелся с гораздо большей силой. Чисто религиозное вначале движение приобретает социальную окраску. Однако силы споривших между собой реформатов и старообрядцев были неравны: на стороне первых находилась церковь и государство, вторые защищались только словами.</w:t>
      </w:r>
    </w:p>
    <w:p w:rsidR="00903365" w:rsidRPr="00CA434B" w:rsidRDefault="00903365" w:rsidP="00CA434B">
      <w:pPr>
        <w:spacing w:line="360" w:lineRule="auto"/>
        <w:ind w:firstLine="709"/>
        <w:jc w:val="both"/>
      </w:pPr>
      <w:r w:rsidRPr="00CA434B">
        <w:t xml:space="preserve">Движение старообрядчества было сложным по составу участников. В него входили горожане и крестьяне (приток "низов" – после "разинщины"), стрельцы, представители черного и белого духовенства, наконец бояре (яркий и хрестоматийный пример – боярыня Морозова). Общим их лозунгом был возврат к "старине", хотя каждая из этих групп понимала его по-своему. Трагическая судьба выпала на долю старообрядцев уже в XVII в. Подвижнической смертью погиб неистовый Аввакум: после многолетнего "сидения" в земляной яме он был в </w:t>
      </w:r>
      <w:smartTag w:uri="urn:schemas-microsoft-com:office:smarttags" w:element="metricconverter">
        <w:smartTagPr>
          <w:attr w:name="ProductID" w:val="1682 г"/>
        </w:smartTagPr>
        <w:r w:rsidRPr="00CA434B">
          <w:t>1682 г</w:t>
        </w:r>
      </w:smartTag>
      <w:r w:rsidRPr="00CA434B">
        <w:t>. сожжен. А последняя четверть этого столетия озарена кострами массовых "гарей" (самосожжений). Преследования вынудили старообрядцев уйти в глухие места – на север, в Заволжье, где их не коснулась цивилизация ни в XVIII, ни в XIX, ни даже, иной раз в XX в. Вместе с тем, старообрядцы, благодаря своей удаленности, остались хранителями многих древних рукописей. История и историки благодарны им.</w:t>
      </w:r>
    </w:p>
    <w:p w:rsidR="00903365" w:rsidRPr="00CA434B" w:rsidRDefault="00903365" w:rsidP="00CA434B">
      <w:pPr>
        <w:spacing w:line="360" w:lineRule="auto"/>
        <w:ind w:firstLine="709"/>
        <w:jc w:val="both"/>
      </w:pPr>
      <w:r w:rsidRPr="00CA434B">
        <w:t xml:space="preserve">Что касается официальной церкви, то она пошла на компромисс со светской властью. Собор </w:t>
      </w:r>
      <w:smartTag w:uri="urn:schemas-microsoft-com:office:smarttags" w:element="metricconverter">
        <w:smartTagPr>
          <w:attr w:name="ProductID" w:val="1667 г"/>
        </w:smartTagPr>
        <w:r w:rsidRPr="00CA434B">
          <w:t>1667 г</w:t>
        </w:r>
      </w:smartTag>
      <w:r w:rsidRPr="00CA434B">
        <w:t>. подтвердил независимость духовной власти от светской. По решению этого же собора был упразднен Монастырский приказ, а также отменялась практика суда светского учреждения над духовенством</w:t>
      </w:r>
      <w:r w:rsidR="00A07AC5" w:rsidRPr="00CA434B">
        <w:rPr>
          <w:rStyle w:val="ab"/>
        </w:rPr>
        <w:footnoteReference w:id="1"/>
      </w:r>
      <w:r w:rsidRPr="00CA434B">
        <w:t>.</w:t>
      </w:r>
    </w:p>
    <w:p w:rsidR="00C24168" w:rsidRPr="00CA434B" w:rsidRDefault="00B61622" w:rsidP="00CA434B">
      <w:pPr>
        <w:spacing w:line="360" w:lineRule="auto"/>
        <w:ind w:firstLine="709"/>
        <w:jc w:val="both"/>
      </w:pPr>
      <w:r w:rsidRPr="00CA434B">
        <w:t>Все названные вопросы требуют дальнейшего рассмотрения и изучения, что является целью данной курсовой работы.</w:t>
      </w:r>
    </w:p>
    <w:p w:rsidR="00C24168" w:rsidRDefault="00C24168" w:rsidP="007B66B3">
      <w:pPr>
        <w:pStyle w:val="1"/>
        <w:numPr>
          <w:ilvl w:val="0"/>
          <w:numId w:val="5"/>
        </w:numPr>
        <w:spacing w:before="0" w:after="0" w:line="360" w:lineRule="auto"/>
        <w:jc w:val="both"/>
        <w:rPr>
          <w:rFonts w:ascii="Times New Roman" w:hAnsi="Times New Roman"/>
          <w:sz w:val="28"/>
        </w:rPr>
      </w:pPr>
      <w:r w:rsidRPr="00CA434B">
        <w:rPr>
          <w:rFonts w:ascii="Times New Roman" w:hAnsi="Times New Roman"/>
          <w:sz w:val="28"/>
        </w:rPr>
        <w:br w:type="page"/>
      </w:r>
      <w:bookmarkStart w:id="1" w:name="_Toc127408477"/>
      <w:r w:rsidRPr="00CA434B">
        <w:rPr>
          <w:rFonts w:ascii="Times New Roman" w:hAnsi="Times New Roman"/>
          <w:sz w:val="28"/>
        </w:rPr>
        <w:t>Личность патриарха Никона</w:t>
      </w:r>
      <w:bookmarkEnd w:id="1"/>
    </w:p>
    <w:p w:rsidR="007B66B3" w:rsidRPr="007B66B3" w:rsidRDefault="007B66B3" w:rsidP="007B66B3"/>
    <w:p w:rsidR="00C24168" w:rsidRPr="00CA434B" w:rsidRDefault="00C24168" w:rsidP="00CA434B">
      <w:pPr>
        <w:spacing w:line="360" w:lineRule="auto"/>
        <w:ind w:firstLine="709"/>
        <w:jc w:val="both"/>
      </w:pPr>
      <w:r w:rsidRPr="00CA434B">
        <w:t xml:space="preserve">Патриарх Никон, один из самых известных и могучих деятелей русской истории, родился в мае </w:t>
      </w:r>
      <w:smartTag w:uri="urn:schemas-microsoft-com:office:smarttags" w:element="metricconverter">
        <w:smartTagPr>
          <w:attr w:name="ProductID" w:val="1605 г"/>
        </w:smartTagPr>
        <w:r w:rsidRPr="00CA434B">
          <w:t>1605 г</w:t>
        </w:r>
      </w:smartTag>
      <w:r w:rsidRPr="00CA434B">
        <w:t>. в селе Вельеманове близ Нижнего Новгорода в семье крестьянина Мины и был наречен при крещении Никитой. Мать его умерла вскоре после рождения. Отец женился во второй раз. Злонравная мачеха превратила жизнь мальчика в настоящий ад: морила его голодом, колотила почем зря и несколько раз даже пыталась убить. Когда Никита подрос, отец отдал его учиться грамоте. Выучившись читать, Никита захотел изведать всю мудрость Божественного писания, которое, по тогдашнему строю понятий, было важнейшим предметом. Он удалился в монастырь Макария Желтоводского, нашел какого-то ученого старца и прилежно занялся чтением священных книг. Вскоре один за другим умерли его мачеха, отец и бабка. Оставшись единственным хозяином в доме, Никита женился, но его неудержимо влекли к себе церковь и богослужение. Будучи человеком грамотным и начитанным, он начал искать себе места и вскоре был посвящен в приходские священники. Ему тогда было не более 20 лет от роду. От жены он имел троих детей, но все они умерли один, за другим еще в малолетстве. Это обстоятельство сильно потрясло впечатлительного Никиту. Он принял смерть детей за небесное указание, повелевающее ему отрешиться от мира, и решил удалиться в монастырь. Жену он уговорил постричься в московском Алексеевском монастыре, дал за нею вклад, оставил ей денег на содержание, а сам ушел на Белое море и постригся в Анзерском ските под именем Никона. Ему было тогда 30 лет.</w:t>
      </w:r>
    </w:p>
    <w:p w:rsidR="00C24168" w:rsidRPr="00CA434B" w:rsidRDefault="00C24168" w:rsidP="00CA434B">
      <w:pPr>
        <w:spacing w:line="360" w:lineRule="auto"/>
        <w:ind w:firstLine="709"/>
        <w:jc w:val="both"/>
      </w:pPr>
      <w:r w:rsidRPr="00CA434B">
        <w:t xml:space="preserve">Житие в Анзерском ските было трудное. Братия, которой было не более двенадцати человек, жила в отдельных избах, раскинутых по острову, и только по субботам вечером сходилась в церковь. Богослужение продолжалось целую ночь; братия выслушивали весь псалтырь; с наступлением дня совершалась литургия, потом все расходились по своим избам. Над всеми был начальный старец по имени Елеазар. Некоторое время Никон покорно подчинялся ему, но потом между ними начались ссоры и несогласия. Тогда Никон перебрался в Кожеозерскую пустынь; находившуюся на островах Кожеозера, и по бедности отдал в монастырь (туда не принимали без вклада) свои последние богослужебные книги. По своему характеру Никон не любил жить с братией и предпочитал свободное уединение. Он поселился на особом острове и занимался там рыбной ловлей. Спустя немного времени тамошняя братия избрала его своим игуменом. На третий год после своего подавления, а именно в </w:t>
      </w:r>
      <w:smartTag w:uri="urn:schemas-microsoft-com:office:smarttags" w:element="metricconverter">
        <w:smartTagPr>
          <w:attr w:name="ProductID" w:val="1646 г"/>
        </w:smartTagPr>
        <w:r w:rsidRPr="00CA434B">
          <w:t>1646 г</w:t>
        </w:r>
      </w:smartTag>
      <w:r w:rsidRPr="00CA434B">
        <w:t>., он отправился в Москву и здесь явился с поклоном к молодому царю Алексею Михайловичу, как вообще в то время являлись с поклонами царям настоятели всех монастырей. Алексею до такой степени понравился кожоозерский игумен, что он тотчас велел ему остаться в Москве, по царскому желанию, патриарх Иосиф посвятил его в сан архимандрита Новоспасского монастыря. Место это было особенно важно, и архимандрит этого монастыря скорее, чем другие, мог приблизиться к государю: здесь была родовая усыпальница Романовых; набожный царь часто приезжал туда молиться за упокой своих предков и давал на монастырь щедрое балование. Во время каждой из таких поездок Алексей подолгу беседовал с Никоном и чувствовал к нему все более расположения. Известно, что Алексей Михайлович принадлежал разряду таких людей, которые не могут жить без сердечной дружбы, и легко привязывался к людям. Он велел Никону каждую пятницу ездить к нему во дворец. Беседы с архимандритом западали ему в душу. Никон, пользуясь расположением государя, стал просить его за утесненных и за обиженных. Алексей Михайлович дал ему поручение принимать просьбы от всех тех, которые искали царского милосердия и управы на неправду судей. Никон отнесся к этому поручению очень серьезно, с большим тщанием исследовал все жалобы и вскоре приобрел славу доброго защитника и всеобщую любовь в Москве</w:t>
      </w:r>
      <w:r w:rsidR="00A07AC5" w:rsidRPr="00CA434B">
        <w:rPr>
          <w:rStyle w:val="ab"/>
        </w:rPr>
        <w:footnoteReference w:id="2"/>
      </w:r>
      <w:r w:rsidRPr="00CA434B">
        <w:t>.</w:t>
      </w:r>
    </w:p>
    <w:p w:rsidR="00C24168" w:rsidRPr="00CA434B" w:rsidRDefault="00C24168" w:rsidP="00CA434B">
      <w:pPr>
        <w:spacing w:line="360" w:lineRule="auto"/>
        <w:ind w:firstLine="709"/>
        <w:jc w:val="both"/>
      </w:pPr>
      <w:r w:rsidRPr="00CA434B">
        <w:t xml:space="preserve">В </w:t>
      </w:r>
      <w:smartTag w:uri="urn:schemas-microsoft-com:office:smarttags" w:element="metricconverter">
        <w:smartTagPr>
          <w:attr w:name="ProductID" w:val="1648 г"/>
        </w:smartTagPr>
        <w:r w:rsidRPr="00CA434B">
          <w:t>1648 г</w:t>
        </w:r>
      </w:smartTag>
      <w:r w:rsidRPr="00CA434B">
        <w:t xml:space="preserve">. скончался новгородский митрополит Афанасий. Царь, избирая ему преемника, предпочел всем другим своего любимца, и бывший тогда в Москве иерусалимский патриарх Паисий по царскому желанию рукоположил Новоспасского архимандрита в сан новгородского митрополита. Этот сан был вторым по значению в русской иерархии после патриаршего. Сделавшись новгородским владыкой, Никон впервые показал свой суровый властолюбивый нрав. Тогда же он сделал первые шаги к исправлению богослужения. В те годы церковная служба отправлялась на Руси нелепо: боясь пропустить что-нибудь из установленного ритуала, в церкви для скорости разом читали и пели в два-три голоса разное: дьячок читал, дьякон говорил ектению, а священник возгласы, так что слушающим ничего нельзя было понять Никон велел прекратить этот обычай, не взирая на то, что его распоряжение не понравилось ни духовным, ни мирянам: с установлением правильного порядка службы удлинялось богослужение, а многие русские того века, хотя и считали необходимым бывать в церкви, не любили оставаться там долго. Для благочиния Никон заимствовал киевское пение. Каждую зиму он приезжал в Москву со своими певчими, от которых царь был в искреннем восторге. </w:t>
      </w:r>
    </w:p>
    <w:p w:rsidR="00C24168" w:rsidRPr="00CA434B" w:rsidRDefault="00C24168" w:rsidP="00CA434B">
      <w:pPr>
        <w:spacing w:line="360" w:lineRule="auto"/>
        <w:ind w:firstLine="709"/>
        <w:jc w:val="both"/>
      </w:pPr>
      <w:r w:rsidRPr="00CA434B">
        <w:t xml:space="preserve">В </w:t>
      </w:r>
      <w:smartTag w:uri="urn:schemas-microsoft-com:office:smarttags" w:element="metricconverter">
        <w:smartTagPr>
          <w:attr w:name="ProductID" w:val="1650 г"/>
        </w:smartTagPr>
        <w:r w:rsidRPr="00CA434B">
          <w:t>1650 г</w:t>
        </w:r>
      </w:smartTag>
      <w:r w:rsidRPr="00CA434B">
        <w:t xml:space="preserve">. во время новгородского бунта горожане показали сильную нелюбовь к своему митрополиту: когда тот вышел уговаривать мятежников, Его принялись бить и закидывать камнями, так что едва не забили до смерти. Никон, однако, просил царя не гневаться на виновных. В </w:t>
      </w:r>
      <w:smartTag w:uri="urn:schemas-microsoft-com:office:smarttags" w:element="metricconverter">
        <w:smartTagPr>
          <w:attr w:name="ProductID" w:val="1652 г"/>
        </w:smartTagPr>
        <w:r w:rsidRPr="00CA434B">
          <w:t>1652 г</w:t>
        </w:r>
      </w:smartTag>
      <w:r w:rsidRPr="00CA434B">
        <w:t>. после смерти патриарха Иосифа духовный собор в угоду царю избрал Никона патриархом.</w:t>
      </w:r>
    </w:p>
    <w:p w:rsidR="00C24168" w:rsidRPr="00CA434B" w:rsidRDefault="00C24168" w:rsidP="00CA434B">
      <w:pPr>
        <w:spacing w:line="360" w:lineRule="auto"/>
        <w:ind w:firstLine="709"/>
        <w:jc w:val="both"/>
      </w:pPr>
      <w:r w:rsidRPr="00CA434B">
        <w:t>Никон упорно отказывался от этой чести до тех пор, пока сам царь в Успенском соборе на виду бояр и народа не поклонился Никону в ноги и не умолил его со, слезами принять патриарший сан. Но и тогда он посчитал нужным обговорить свое согласие особым условием. «Будут ли меня почитать как архипастыря и отца верховного, и дадут ли мне устроить Церковь?» — спросил Никон. Царь, а за ним власти духовный и бояре поклялись в этом. Только после этого Никон согласился принять сан.</w:t>
      </w:r>
    </w:p>
    <w:p w:rsidR="00C24168" w:rsidRPr="00CA434B" w:rsidRDefault="00C24168" w:rsidP="00CA434B">
      <w:pPr>
        <w:spacing w:line="360" w:lineRule="auto"/>
        <w:ind w:firstLine="709"/>
        <w:jc w:val="both"/>
      </w:pPr>
      <w:r w:rsidRPr="00CA434B">
        <w:t>Просьба Никона не была пустой формальностью. Он занял патриарший престол, имея в голове сложившуюся систему взглядов на Церковь и государство и с твердым намерением придать русскому православию новое, не виданное прежде значение. Вопреки явно обозначившейся с середины XVII века тенденции к расширению прерогатив государственной власти за счет церковной (что должно было</w:t>
      </w:r>
      <w:r w:rsidR="007B66B3">
        <w:t>,</w:t>
      </w:r>
      <w:r w:rsidRPr="00CA434B">
        <w:t xml:space="preserve"> в конце концов</w:t>
      </w:r>
      <w:r w:rsidR="007B66B3">
        <w:t>,</w:t>
      </w:r>
      <w:r w:rsidRPr="00CA434B">
        <w:t xml:space="preserve"> привести к поглощению Церкви государством), Никон был горячим проповедником симфонии властей. В его представлении светская и духовная сферы жизни ни в коей мере не смешивались друг с другом, а напротив — должны были сохранять, каждая в своей области, полную самостоятельность. Патриарх в религиозных и церковных вопросах должен был стать таким же неограниченным властителем, как царь в мирских. В предисловии к служебнику </w:t>
      </w:r>
      <w:smartTag w:uri="urn:schemas-microsoft-com:office:smarttags" w:element="metricconverter">
        <w:smartTagPr>
          <w:attr w:name="ProductID" w:val="1655 г"/>
        </w:smartTagPr>
        <w:r w:rsidRPr="00CA434B">
          <w:t>1655 г</w:t>
        </w:r>
      </w:smartTag>
      <w:r w:rsidRPr="00CA434B">
        <w:t>. Никон писал, что Бог даровал России «два великих дара» — царя и патриарха, которыми все строится как в Церкви, так и в государстве. Впрочем, и на светскую власть он смотрел через призму духовной; отводя ей только второе место. Архиерейство он с</w:t>
      </w:r>
      <w:r w:rsidR="007B66B3">
        <w:t xml:space="preserve">равнивал с солнцем, а царство — </w:t>
      </w:r>
      <w:r w:rsidRPr="00CA434B">
        <w:t xml:space="preserve">с месяцем и пояснял это тем, что церковная власть светит душам, а царская - телу. Царь, по его понятиям, был призван от Бога удержать царство от грядущего антихриста, и для этого ему надлежало снискать Божию благодать. Никон, как патриарх, должен был стать учителем и наставником царя, ибо, по его мысли, государство не могло пребывать без высших, регулирующих его деятельность, церковных идей. </w:t>
      </w:r>
    </w:p>
    <w:p w:rsidR="00C24168" w:rsidRPr="00CA434B" w:rsidRDefault="00C24168" w:rsidP="00CA434B">
      <w:pPr>
        <w:spacing w:line="360" w:lineRule="auto"/>
        <w:ind w:firstLine="709"/>
        <w:jc w:val="both"/>
      </w:pPr>
      <w:r w:rsidRPr="00CA434B">
        <w:t>Вследствие всех этих соображений Никон без малейшего смущения, как должное принял огромную власть, которую Алексей Михайлович охотно предоставил ему в первые годы</w:t>
      </w:r>
      <w:r w:rsidR="007B66B3">
        <w:t xml:space="preserve"> </w:t>
      </w:r>
      <w:r w:rsidRPr="00CA434B">
        <w:t xml:space="preserve">его патриаршества. Сила и влияние Никона в это время были огромны. Отправляясь в </w:t>
      </w:r>
      <w:smartTag w:uri="urn:schemas-microsoft-com:office:smarttags" w:element="metricconverter">
        <w:smartTagPr>
          <w:attr w:name="ProductID" w:val="1654 г"/>
        </w:smartTagPr>
        <w:r w:rsidRPr="00CA434B">
          <w:t>1654 г</w:t>
        </w:r>
      </w:smartTag>
      <w:r w:rsidRPr="00CA434B">
        <w:t>. на войну в Малороссию, Алексей Михайлович доверил патриарху свою семью, столицу и поручил ему наблюдение за правосудием и ходом дел в приказах. Во время двухлетнего отсутствия царя Никон, официально принявший титул великого государя, единолично управляя всеми государственными делами, причем знатнейшие бояре, ведавшие различными государственными приказами, должны были ежедневно являться к нему со своими докладами. Нередко Никон заставлял бояр долго ждать своего приема на крыльце, хотя бы в это время был сильный холод; принижая их, он выслушивал доклады</w:t>
      </w:r>
      <w:r w:rsidR="007B66B3">
        <w:t>,</w:t>
      </w:r>
      <w:r w:rsidRPr="00CA434B">
        <w:t xml:space="preserve"> стоя, не сажая докладчиков</w:t>
      </w:r>
      <w:r w:rsidR="007B66B3">
        <w:t>,</w:t>
      </w:r>
      <w:r w:rsidRPr="00CA434B">
        <w:t xml:space="preserve"> и заставлял их делать ему земной поклон. Все боялись патриарха — ничего важного не делалось без его совета и благословения.</w:t>
      </w:r>
    </w:p>
    <w:p w:rsidR="00C24168" w:rsidRPr="00CA434B" w:rsidRDefault="007B66B3" w:rsidP="00CA434B">
      <w:pPr>
        <w:spacing w:line="360" w:lineRule="auto"/>
        <w:ind w:firstLine="709"/>
        <w:jc w:val="both"/>
      </w:pPr>
      <w:r>
        <w:t>В церковных делах</w:t>
      </w:r>
      <w:r w:rsidR="00C24168" w:rsidRPr="00CA434B">
        <w:t xml:space="preserve"> Никон был таким же неограниченным самовластием, как в государственных. В соответствие со своими высокими представлениями о значении Церкви о жизни общества, он принимал строгие меры к поднятию дисциплины духовенства. Он всерьез хотел сделать из Москвы религиозную столицу,</w:t>
      </w:r>
      <w:r>
        <w:t xml:space="preserve"> </w:t>
      </w:r>
      <w:r w:rsidR="00C24168" w:rsidRPr="00CA434B">
        <w:t>подлинный «третий Рим» для всех православных народов. Но чтобы Русская Церковь отвечала своему назначению, они должна была стать в уровень с веком относительно просвещения. Никон очень старался о повышении культурного уровня духовенства: он завел библиотеку с сочинениями греческих и римских классиков, мощной рукой насаждал школы, устраивал типографии, выписывал киевских ученых для перевода книг, устраивал школы художественной иконописи и наряду с этим заботился о благолепии богослужения. Вместе с тем он стремился восстановить полное согласие русской церковной службы с греческой, уничтожая все обрядовые особенности, которыми первая отличалась от второй. Это была застарелая проблема — о ней уже несколько десятилетий вели разговоры, но никак не могли приступить к ее разрешению. Дело на само деле было очень сложным. Испокон веков русские православные пребывали в полной уверенности, что сохраняют христианское богослужение в полной и первозданной чистоте, точно таким, каким оно было установлено отцами церкви. Однако восточные иерархи, все чаще наезжавшие в Москву в XVII веке, стали укоризненно указывать русским церковным пастырям на многочисленные несообразности русского богослужения, могущие расстроить согласие между поместными православными церквами. В русских богослужебных книгах они замечали многочисленные разночтения с греческими. Отсюда возникала мысль о вкравшихся в эти книги ошибках и о необходимости найти и узаконить единообразный правильный текст.</w:t>
      </w:r>
    </w:p>
    <w:p w:rsidR="00C24168" w:rsidRPr="00CA434B" w:rsidRDefault="00C24168" w:rsidP="00CA434B">
      <w:pPr>
        <w:spacing w:line="360" w:lineRule="auto"/>
        <w:ind w:firstLine="709"/>
        <w:jc w:val="both"/>
      </w:pPr>
      <w:r w:rsidRPr="00CA434B">
        <w:t xml:space="preserve">В </w:t>
      </w:r>
      <w:smartTag w:uri="urn:schemas-microsoft-com:office:smarttags" w:element="metricconverter">
        <w:smartTagPr>
          <w:attr w:name="ProductID" w:val="1653 г"/>
        </w:smartTagPr>
        <w:r w:rsidRPr="00CA434B">
          <w:t>1653 г</w:t>
        </w:r>
      </w:smartTag>
      <w:r w:rsidRPr="00CA434B">
        <w:t>. Никон собрал с этой целью духовный собор русских иерархов, архимандритов, игуменов и протопопов. Царь со своими боярами присутствовал на его заседаниях. Обратившись к собравшимся; Никон прежде всего привел грамоты вселенских патриархов на учреждение московского патриаршества (как известно, это произошло при царе Федоре Ивановиче в самом конце XVI века). Патриархи указывали в этих грамотах на некоторые отклонения в русском богослужении от тех норм, что установились в Греции и других восточных православных странах. После этого Никон сказал: «Надлежит нам исправить как можно лучше все нововведения в церковных чинах, расходящиеся с древними славянскими книгами. Я прошу решения, как поступать: последовать ли новым московским печатным книгам, в которых от неискусных переводчиков и переписчиков находятся разные несходства и несогласия с древними греческими к славянскими списками, а прямее сказать, ошибки, — или же руководствоваться древним, греческим и славянским текстом, так как они оба представляют один и тот же чин и устав?» На этот вопрос собор дал ответ: «Достойно и праведно исправлять, сообразно старым харатейным и греческим, спискам»</w:t>
      </w:r>
      <w:r w:rsidR="00B201A2" w:rsidRPr="00CA434B">
        <w:rPr>
          <w:rStyle w:val="ab"/>
        </w:rPr>
        <w:footnoteReference w:id="3"/>
      </w:r>
      <w:r w:rsidRPr="00CA434B">
        <w:t>.</w:t>
      </w:r>
    </w:p>
    <w:p w:rsidR="00C24168" w:rsidRPr="00CA434B" w:rsidRDefault="00C24168" w:rsidP="00CA434B">
      <w:pPr>
        <w:spacing w:line="360" w:lineRule="auto"/>
        <w:ind w:firstLine="709"/>
        <w:jc w:val="both"/>
      </w:pPr>
      <w:r w:rsidRPr="00CA434B">
        <w:t xml:space="preserve">Никон поручил исправление книг киевскому монаху книжнику Епифа-нию Славинецкому и греку Арсению. Всем монастырям было дано указание собирать старые харатейные списки и присылать их в Москву. Арсений, не жалея издержек, привез с Афона до пятисот рукописей, из которых некоторым приписывали глубокую древность. Вскоре собрали новый собор, на котором было постановлено, что отныне следует креститься тремя, а не двумя перстами, а на тех, кто крестится двумя перстами, было возложено проклятие. Затем был издан новый служебник с исправленным текстом, тщательно сверенным с греческим. В апреле </w:t>
      </w:r>
      <w:smartTag w:uri="urn:schemas-microsoft-com:office:smarttags" w:element="metricconverter">
        <w:smartTagPr>
          <w:attr w:name="ProductID" w:val="1656 г"/>
        </w:smartTagPr>
        <w:r w:rsidRPr="00CA434B">
          <w:t>1656 г</w:t>
        </w:r>
      </w:smartTag>
      <w:r w:rsidRPr="00CA434B">
        <w:t>. созвали новый собор, утвердивший все внесенные изменения. Впрочем, уже здесь явились ярые противники реформы, с которыми Никон начал непримиримую борьбу: их лишили сана и сослали. Протопоп Аввакум, самый яростный противник нововведений, был отправлен вместе с женой и семьей, в Даурию. Но оказалось, что это были только первые признаки неповиновения. Когда новые богослужебные книги вместе со строгим приказом креститься тремя перстами дошли до местных священников, ропот поднялся сразу во многих местах. В самом деле, кроме того, что двоеперстие заменилось троеперстием, все богослужебные чины стали короче, причем оказались выброшенными многие песнопения и формулы, которым придавался особенный магический смысл. Литургия вся была переделана, хождение на крестных ходах установлено против солнца, имя Исус исправлено в Иисус. Подвергся правке даже текст символа веры. В то время, когда обрядовой стороне религии придавалось огромное значение, такая перемена не могла показаться пустым делом. Многие рядовые монахи и попы пришли к убеждению, что прежнюю православную веру пытаются заменить другой. Новые книги отказывались принимать к действию и служили по старым. Соловецкий монастырь, исключая немногих старцев, одним из первых воспротивился этому нововведению. Его пример придал силы противникам Никона.</w:t>
      </w:r>
    </w:p>
    <w:p w:rsidR="00C24168" w:rsidRPr="00CA434B" w:rsidRDefault="00C24168" w:rsidP="00CA434B">
      <w:pPr>
        <w:spacing w:line="360" w:lineRule="auto"/>
        <w:ind w:firstLine="709"/>
        <w:jc w:val="both"/>
      </w:pPr>
      <w:r w:rsidRPr="00CA434B">
        <w:t>Патриарх обрушил на ослушников жестокие репрессии. В ответ со всех сторон к царю пошли жалобы на своеволие и лютость патриарха, его гордыню и своекорыстие. Он мог, например, дать приказ собрать со всех церквей Московского государства 500 голов лошадей и преспокойно разослать их по своим вотчинам; он ввел новый оклад патриаршей пошлины, повысив ее до таких пределов, что, по свидетельству одного челобитчика, «татарским абызам жить гораздо лучше», помимо этого Никон требовал экстренных взносов на затеянную им постройку Нового Иерусалима и других монастырей. О его гордом и жестоком обращении с клириками, приезжавшими в Москву, ходили негодующие рассказы — для него ничего не стоило посадить священника на цепь за какую-нибудь незначительную небрежность в исполнении своих обязанностей мучить его в тюрьме или сослать куда-нибудь на нищенскую жизнь.</w:t>
      </w:r>
    </w:p>
    <w:p w:rsidR="00C24168" w:rsidRPr="00CA434B" w:rsidRDefault="00C24168" w:rsidP="00CA434B">
      <w:pPr>
        <w:spacing w:line="360" w:lineRule="auto"/>
        <w:ind w:firstLine="709"/>
        <w:jc w:val="both"/>
      </w:pPr>
      <w:r w:rsidRPr="00CA434B">
        <w:t>Возле Алексея Михайловича также было много бояр — недругов Никона. Они негодовали на патриарха за то, что он постоянно вмешивался в мирские дела, и твердили в один голос, что царской власти уже не слыхать, что посланцев патриарших боятся больше, чем царских, что великий государь патриарх не довольствуется уже равенством власти с великим государем царем, но стремится превысить ее, вступает во все царские дела, памяти указные и приказы от себя посылает, дела всякие без указа государя из приказов берет, многих людей обижает. Усилия недоброжелателей не остались тщетны: не ссорясь открыто с Никоном, Алексей Михайлович начал постепенно отдаляться от патриарха. По мягкости характера он долго не решался на прямое объяснение, однако на место прежней дружбы пришли натянутость и холодность.</w:t>
      </w:r>
    </w:p>
    <w:p w:rsidR="00C24168" w:rsidRPr="00CA434B" w:rsidRDefault="00C24168" w:rsidP="00CA434B">
      <w:pPr>
        <w:spacing w:line="360" w:lineRule="auto"/>
        <w:ind w:firstLine="709"/>
        <w:jc w:val="both"/>
      </w:pPr>
      <w:r w:rsidRPr="00CA434B">
        <w:t xml:space="preserve">Летом </w:t>
      </w:r>
      <w:smartTag w:uri="urn:schemas-microsoft-com:office:smarttags" w:element="metricconverter">
        <w:smartTagPr>
          <w:attr w:name="ProductID" w:val="1658 г"/>
        </w:smartTagPr>
        <w:r w:rsidRPr="00CA434B">
          <w:t>1658 г</w:t>
        </w:r>
      </w:smartTag>
      <w:r w:rsidRPr="00CA434B">
        <w:t>. наступила уже явная размолвка — царь несколько раз не пригласил патриарха на придворные праздники и сам не присутствовал на его богослужениях. Потом он послал к нему своего спальника князя Ромодановского с повелением, чтобы Никон больше не писался великим государем. Уязвленный этим Никон отрекся от патриаршей кафедры, вероятно, рассчитывая, что кроткий и набожный царь испугается и поспешит примириться с первосвятителем. Отслужив литургию в Успенском соборе, он снял с себя мантию и ушел пешком на подворье Воскресенского монастыря. Там он пробыл два дня, быть может ожидая, что царь позовет его; или захочет с ним объясниться, но Алексей хранил молчание. Тогда Никон, будто забыв о патриаршестве, стал деятельно заниматься каменными постройками в Воскресенском монастыре: копал пруды, разводил рыбу; строил мельницы, рассаживал сады и расчищал леса, во всем показывая пример рабочим и трудясь наравне с ними.</w:t>
      </w:r>
    </w:p>
    <w:p w:rsidR="00C24168" w:rsidRPr="00CA434B" w:rsidRDefault="00C24168" w:rsidP="00CA434B">
      <w:pPr>
        <w:spacing w:line="360" w:lineRule="auto"/>
        <w:ind w:firstLine="709"/>
        <w:jc w:val="both"/>
      </w:pPr>
      <w:r w:rsidRPr="00CA434B">
        <w:t xml:space="preserve">С отъездом Никона в Русской Церкви наступила смута. Вместо ушедшего со своего престола патриарха следовало избрать нового. Но поведение Никона не допускало этого. По прошествии некоторого времени он уже раскаивался в своем поспешном удалении и опять стал предъявлять претензии на патриаршество. «Я оставил святейший престол в Москве своею волею, — говорил он, — московским не зовусь и никогда зваться не буду; но патриаршества я не оставлял, и благодать Святого Духа от меня не отнята». Эти заявления Никона сильно смутили царя и должны были смутить многих, даже и не врагов Никона: теперь нельзя было приступить к избранию нового патриарха, не решив вопроса: в каком отношении он будет находиться к старому? Для рассмотрения этой проблемы в </w:t>
      </w:r>
      <w:smartTag w:uri="urn:schemas-microsoft-com:office:smarttags" w:element="metricconverter">
        <w:smartTagPr>
          <w:attr w:name="ProductID" w:val="1660 г"/>
        </w:smartTagPr>
        <w:r w:rsidRPr="00CA434B">
          <w:t>1660 г</w:t>
        </w:r>
      </w:smartTag>
      <w:r w:rsidRPr="00CA434B">
        <w:t>. был созван собор русского духовенства. Большинство архиереев были против Никона и постановили лишить его сана, но меньшинство доказывало, что поместный собор не имеет такой власти над патриархом. Царь Алексей согласился с доводами меньшинства, и Никон сохранил сан. Но это так запутало дело, что оно могло быть разрешено только международным советом.</w:t>
      </w:r>
    </w:p>
    <w:p w:rsidR="00C24168" w:rsidRPr="00CA434B" w:rsidRDefault="00C24168" w:rsidP="00CA434B">
      <w:pPr>
        <w:spacing w:line="360" w:lineRule="auto"/>
        <w:ind w:firstLine="709"/>
        <w:jc w:val="both"/>
      </w:pPr>
      <w:r w:rsidRPr="00CA434B">
        <w:t xml:space="preserve">В начале </w:t>
      </w:r>
      <w:smartTag w:uri="urn:schemas-microsoft-com:office:smarttags" w:element="metricconverter">
        <w:smartTagPr>
          <w:attr w:name="ProductID" w:val="1666 г"/>
        </w:smartTagPr>
        <w:r w:rsidRPr="00CA434B">
          <w:t>1666 г</w:t>
        </w:r>
      </w:smartTag>
      <w:r w:rsidRPr="00CA434B">
        <w:t xml:space="preserve">. в Москве собрался «великий собор», на котором присутствовало два греческих патриарха (Александрийский и Антиохийский) и 30 архиереев, русских и греческих, от всех главных церквей православного востока. Суд над Никоном длился более полугода. Собор сначала ознакомился с делом в его отсутствие. Затем призвали самого Никона, чтобы выслушать его объяснения и оправдания. Никон сначала не хотел являться на судилище, не признавая над собой власти александрийского и антиохийского патриархов, потом, в декабре </w:t>
      </w:r>
      <w:smartTag w:uri="urn:schemas-microsoft-com:office:smarttags" w:element="metricconverter">
        <w:smartTagPr>
          <w:attr w:name="ProductID" w:val="1666 г"/>
        </w:smartTagPr>
        <w:r w:rsidRPr="00CA434B">
          <w:t>1666 г</w:t>
        </w:r>
      </w:smartTag>
      <w:r w:rsidRPr="00CA434B">
        <w:t xml:space="preserve">., все же приехал в Москву, но держал себя гордо и неуступчиво: вступал в споры с обвинителями и самим царем, который в слезах и волнении жаловался собору на многолетние провинности патриарха. Собор единогласно осудил Никона, лишил его патриаршего сана и священства. Обращенный в простого инока, он был сослан в Ферапонтов монастырь близ Белого озера. Здесь его несколько лет содержали с большой строгостью, почти как узника, но в </w:t>
      </w:r>
      <w:smartTag w:uri="urn:schemas-microsoft-com:office:smarttags" w:element="metricconverter">
        <w:smartTagPr>
          <w:attr w:name="ProductID" w:val="1671 г"/>
        </w:smartTagPr>
        <w:r w:rsidRPr="00CA434B">
          <w:t>1671 г</w:t>
        </w:r>
      </w:smartTag>
      <w:r w:rsidRPr="00CA434B">
        <w:t xml:space="preserve">. Алексей велел снять стражу и позволил Никону жить без всякого стеснения. Тогда Никон отчасти примирился со своей судьбой, принимал от царя содержание и подарки, завел собственное хозяйство, читал книги и лечил больных. С годами он стал постепенно слабеть умом и телом, его стали занимать мелкие дрязги: он ссорился с монахами, постоянно был недоволен, ругался без толку и писал царю доносы. После смерти в </w:t>
      </w:r>
      <w:smartTag w:uri="urn:schemas-microsoft-com:office:smarttags" w:element="metricconverter">
        <w:smartTagPr>
          <w:attr w:name="ProductID" w:val="1676 г"/>
        </w:smartTagPr>
        <w:r w:rsidRPr="00CA434B">
          <w:t>1676 г</w:t>
        </w:r>
      </w:smartTag>
      <w:r w:rsidRPr="00CA434B">
        <w:t xml:space="preserve">. Алексея Михайловича положение Никона ухудшилось — его перевели в Кирилло-Белозерский монастырь под надзор двух старцев, которые должны были постоянно жить с ним в келий и никого к нему не пускать. Только в </w:t>
      </w:r>
      <w:smartTag w:uri="urn:schemas-microsoft-com:office:smarttags" w:element="metricconverter">
        <w:smartTagPr>
          <w:attr w:name="ProductID" w:val="1681 г"/>
        </w:smartTagPr>
        <w:r w:rsidRPr="00CA434B">
          <w:t>1681 г</w:t>
        </w:r>
      </w:smartTag>
      <w:r w:rsidRPr="00CA434B">
        <w:t>., уже тяжелобольного и дряхлого, Никона выпустили из заточения. По дороге в Москву на берегу Которосли он умер. Тело его привезли в Воскресенский монастырь и там похоронили. Царь Федор Алексеевич присутствовал при этом.</w:t>
      </w:r>
    </w:p>
    <w:p w:rsidR="00903365" w:rsidRDefault="00C24168" w:rsidP="007B66B3">
      <w:pPr>
        <w:spacing w:line="360" w:lineRule="auto"/>
        <w:ind w:firstLine="709"/>
        <w:jc w:val="both"/>
      </w:pPr>
      <w:r w:rsidRPr="00CA434B">
        <w:t>Никоновские преобразования оказали сильное влияние на общество. Следствие их стал великий раскол в Русской Православной Церкви, который быстро, словно пожар, распространился по всей России. К расколу как к знамени примкнули все недовольные светскими и духовными властями. Многие десятилетия эта жестокая религиозная и социальная распря оставалась главным мотивом внутренней русской истории</w:t>
      </w:r>
      <w:r w:rsidR="00A07AC5" w:rsidRPr="00CA434B">
        <w:rPr>
          <w:rStyle w:val="ab"/>
        </w:rPr>
        <w:footnoteReference w:id="4"/>
      </w:r>
      <w:r w:rsidRPr="00CA434B">
        <w:t>.</w:t>
      </w:r>
    </w:p>
    <w:p w:rsidR="007B66B3" w:rsidRPr="00CA434B" w:rsidRDefault="007B66B3" w:rsidP="007B66B3">
      <w:pPr>
        <w:spacing w:line="360" w:lineRule="auto"/>
        <w:ind w:firstLine="709"/>
        <w:jc w:val="both"/>
      </w:pPr>
    </w:p>
    <w:p w:rsidR="00B61622" w:rsidRDefault="00C24168" w:rsidP="00CA434B">
      <w:pPr>
        <w:pStyle w:val="1"/>
        <w:spacing w:before="0" w:after="0" w:line="360" w:lineRule="auto"/>
        <w:ind w:firstLine="709"/>
        <w:jc w:val="both"/>
        <w:rPr>
          <w:rFonts w:ascii="Times New Roman" w:hAnsi="Times New Roman"/>
          <w:sz w:val="28"/>
        </w:rPr>
      </w:pPr>
      <w:r w:rsidRPr="00CA434B">
        <w:rPr>
          <w:rFonts w:ascii="Times New Roman" w:hAnsi="Times New Roman"/>
          <w:sz w:val="28"/>
        </w:rPr>
        <w:t>2</w:t>
      </w:r>
      <w:r w:rsidR="00B61622" w:rsidRPr="00CA434B">
        <w:rPr>
          <w:rFonts w:ascii="Times New Roman" w:hAnsi="Times New Roman"/>
          <w:sz w:val="28"/>
        </w:rPr>
        <w:t xml:space="preserve">. </w:t>
      </w:r>
      <w:bookmarkStart w:id="2" w:name="_Toc127408478"/>
      <w:r w:rsidR="00B61622" w:rsidRPr="00CA434B">
        <w:rPr>
          <w:rFonts w:ascii="Times New Roman" w:hAnsi="Times New Roman"/>
          <w:sz w:val="28"/>
        </w:rPr>
        <w:t xml:space="preserve">Церковь и государство в </w:t>
      </w:r>
      <w:r w:rsidR="00B61622" w:rsidRPr="00CA434B">
        <w:rPr>
          <w:rFonts w:ascii="Times New Roman" w:hAnsi="Times New Roman"/>
          <w:sz w:val="28"/>
          <w:lang w:val="en-US"/>
        </w:rPr>
        <w:t>XVII</w:t>
      </w:r>
      <w:r w:rsidR="00B61622" w:rsidRPr="00CA434B">
        <w:rPr>
          <w:rFonts w:ascii="Times New Roman" w:hAnsi="Times New Roman"/>
          <w:sz w:val="28"/>
        </w:rPr>
        <w:t xml:space="preserve"> в.</w:t>
      </w:r>
      <w:bookmarkEnd w:id="2"/>
    </w:p>
    <w:p w:rsidR="007B66B3" w:rsidRPr="007B66B3" w:rsidRDefault="007B66B3" w:rsidP="007B66B3"/>
    <w:p w:rsidR="00506B6C" w:rsidRPr="00CA434B" w:rsidRDefault="00506B6C" w:rsidP="00CA434B">
      <w:pPr>
        <w:spacing w:line="360" w:lineRule="auto"/>
        <w:ind w:firstLine="709"/>
        <w:jc w:val="both"/>
      </w:pPr>
      <w:r w:rsidRPr="00CA434B">
        <w:t>Превращение церкви из орудия господства феодалов в орудие господства дворянского государства получило свое завершение в XVII в., когда после смуты дворянство окончательно захватило руководящее положение в Московском государстве и преобразовало его сообразно со своими интересами. Эта перемена коснулась и церкви. Нет ничего более ошибочного, чем взгляд, будто так называемый патриарший период в истории русской церкви, совпадающий с XVII в., был эпохой особого могущества и независимости церкви как таковой. Напротив, приобретя новый, более ослепительный, чем раньше, внешний блеск, церковь в области управления и даже культа превратилась, в сущности, в один из московских приказов; если в удельную эпоху князья церкви были действительно владетельными князьями, то теперь даже сам патриарх вынужден был считаться с директивами и постоянным контролем со стороны царя и боярской думы.</w:t>
      </w:r>
    </w:p>
    <w:p w:rsidR="00506B6C" w:rsidRPr="00CA434B" w:rsidRDefault="00506B6C" w:rsidP="00CA434B">
      <w:pPr>
        <w:spacing w:line="360" w:lineRule="auto"/>
        <w:ind w:firstLine="709"/>
        <w:jc w:val="both"/>
      </w:pPr>
      <w:r w:rsidRPr="00CA434B">
        <w:t>Это глубокое изменение в положении церкви имело под собою, конечно, соответствующее экономическое основание. Правда, абсолютные размеры церковных вотчин и численность церковных людей были и в XVII в. весьма внушительны: по приблизительному и скорее преуменьшенному, чем преувеличенному, расчету, патриарху, митрополитам и епископам принадлежало в конце XVII в. около 37 000 дворов, в которых числилось около 440 000 душ тяглого населения обоего пола, и, кроме того, значительные земли с значительным количеством населения числились за монастырями, не</w:t>
      </w:r>
      <w:r w:rsidR="00B61622" w:rsidRPr="00CA434B">
        <w:t xml:space="preserve"> </w:t>
      </w:r>
      <w:r w:rsidRPr="00CA434B">
        <w:t>входившими в число специально патриарших и епископских монастырей. Но все же эта хозяйственная база в сравнении с хозяйственной базой дворянского государства представляется значительно более узкой. В то время как поместная система продвинулась на восток к Волге и за Волгу, на юг за Оку и на запад к Днепру, а также захватила частью и север, в то время как росли торгово-промышленные города и слободы, непосредственно эксплуатировавшиеся дворянским государством, церковное и монастырское землевладение возрастало очень медленно, скованное ограничениями XVI в. Значительно возросли лишь патриаршие вотчины в первой половине XVII в., но и то вследствие того случайного обстоятельства, что патриарх Филарет, отец царя Михаила, был фактическим царем и не попал формально на царский престол только потому, что его во время Смуты Борис Годунов насильно постриг в монахи. Обрисованное соотношение сил между церковными и дворянскими мирами еще лучше иллюстрируется статистическими данными: если считать численность церковных людей максимально в 1000000 душ, то эта цифра будет составлять лишь около 8% к общей численности населения, достигавшей в XVII в., по Милюкову, 12— 13 млн. Вполне естественно, что церковь в дворянском государстве не могла занять командующего положения и вынуждена была делиться с дворянством властью даже в своей собственной области.</w:t>
      </w:r>
    </w:p>
    <w:p w:rsidR="00506B6C" w:rsidRPr="00CA434B" w:rsidRDefault="00506B6C" w:rsidP="00CA434B">
      <w:pPr>
        <w:spacing w:line="360" w:lineRule="auto"/>
        <w:ind w:firstLine="709"/>
        <w:jc w:val="both"/>
      </w:pPr>
      <w:r w:rsidRPr="00CA434B">
        <w:t xml:space="preserve">Дворянство ревниво следило за церковным хозяйством и продолжало принимать свои меры против его роста. Не довольствуясь теми ограничениями, какие были введены при Грозном, московское правительство провело на соборе </w:t>
      </w:r>
      <w:smartTag w:uri="urn:schemas-microsoft-com:office:smarttags" w:element="metricconverter">
        <w:smartTagPr>
          <w:attr w:name="ProductID" w:val="1580 г"/>
        </w:smartTagPr>
        <w:r w:rsidRPr="00CA434B">
          <w:t>1580 г</w:t>
        </w:r>
      </w:smartTag>
      <w:r w:rsidRPr="00CA434B">
        <w:t xml:space="preserve">. постановление, согласно которому запрещалось давать монастырям вотчины на помин души и предписывалось вместо этого делать денежные вклады, а также вообще запрещалось церковным лицам и учреждениям покупать и брать в залог земли. Смута парализовала действие этого правила; но в </w:t>
      </w:r>
      <w:smartTag w:uri="urn:schemas-microsoft-com:office:smarttags" w:element="metricconverter">
        <w:smartTagPr>
          <w:attr w:name="ProductID" w:val="1649 г"/>
        </w:smartTagPr>
        <w:r w:rsidRPr="00CA434B">
          <w:t>1649 г</w:t>
        </w:r>
      </w:smartTag>
      <w:r w:rsidRPr="00CA434B">
        <w:t>. при составлении Уложения оно было восстановлено, расширено и введено в жизнь уже не в виде специфически церковного постановления, а в качестве общегосударственного закона. Именно Соборное Уложение постановило (гл. XVII, ст. 42): «Патриарху и митрополитом и архиепископом и епископом, и в монастыри ни у кого родовых, и выслуженных и купленных вотчин не покупати, и в заклад не имати, и за собою не держати, и по душам</w:t>
      </w:r>
      <w:r w:rsidR="00B61622" w:rsidRPr="00CA434B">
        <w:t xml:space="preserve"> </w:t>
      </w:r>
      <w:r w:rsidRPr="00CA434B">
        <w:t xml:space="preserve">в вечный поминок не имати никоторыми делы; и в поместном приказе за патриархом и за митрополиты, и. архиепископы, и епископы, и за монастыри таких вотчин не записывати; а вотчинником никому вотчин в монастыри не давати; а кто и напишет вотчину в монастырь в духовной, и тех вотчин в монастыри по духовным не давати, а дати в монастырь родителем (родственникам) их деньги, чего та вотчина стоит или что умерший вотчине цену напишет в духовной; а буде кто с сего уложения вотчину всю родовую или выслуженную, или купленную продаст или заложит, или по душе отдаст патриарху, или митрополиту, или архиепископу, или епископу, или в которой монастырь, и ту вотчину взяти на государя безденежно и отдать в раздачу челобитчиком, кто о той вотчине государю учнет бить челом». Мало этого, то же самое Соборное Уложение произвело даже частичную, но принципиально важную экспроприацию, переписав «за государя в тягло и в службы без-летно (бессрочно) и бесповоротно» целый ряд городских слобод, принадлежавших боярам, патриарху, епископам и монастырям; правда, при этой экспроприации пострадали также и бояре, но львиная доля отобранных слобод принадлежала церкви. Наконец, Уложение завершило процесс уничтожения церковной юрисдикции по отношению к церковным людям по гражданским и уголовным делам. До </w:t>
      </w:r>
      <w:smartTag w:uri="urn:schemas-microsoft-com:office:smarttags" w:element="metricconverter">
        <w:smartTagPr>
          <w:attr w:name="ProductID" w:val="1649 г"/>
        </w:smartTagPr>
        <w:r w:rsidRPr="00CA434B">
          <w:t>1649 г</w:t>
        </w:r>
      </w:smartTag>
      <w:r w:rsidRPr="00CA434B">
        <w:t>. этот процесс выражался в издании так называемых тарханных, или несудимых, грамот, дававшихся по адресу отдельных монастырей и переводивших их людей по всем недуховным делам в сферу подсудности приказа Большого дворца. Соборное Уложение установило в качестве общей меры для всех клириков, не только монастырских, но и всех прочих, одинаковую подсудность со всеми остальными людьми по всем недуховным делам. Эти меры помимо их юридического значения наносили также церкви немалый материальный ущерб, лишая ее постоянных и крупных доходов в виде судебных пошлин; они не остались пустым звуком, но были подкреплены на следующий год учреждением особого монастырского приказа, который был составлен исключительно из светских людей, думных дворян и дьяков и должен был давать суд по всяким гражданским делам на всех иерархов, монастырских властей, священников, церковный причт и на всех вообще церковных людей и крестьян, за исключением патриарших; по уголовным делам все церковные люди,</w:t>
      </w:r>
      <w:r w:rsidR="00B61622" w:rsidRPr="00CA434B">
        <w:t xml:space="preserve"> </w:t>
      </w:r>
      <w:r w:rsidRPr="00CA434B">
        <w:t xml:space="preserve">не исключая и патриарших, были объявлены подсудными сыскному и разбойному приказам и воеводам. Неудивительно, что патриарх Никон называл Уложение </w:t>
      </w:r>
      <w:smartTag w:uri="urn:schemas-microsoft-com:office:smarttags" w:element="metricconverter">
        <w:smartTagPr>
          <w:attr w:name="ProductID" w:val="1649 г"/>
        </w:smartTagPr>
        <w:r w:rsidRPr="00CA434B">
          <w:t>1649 г</w:t>
        </w:r>
      </w:smartTag>
      <w:r w:rsidRPr="00CA434B">
        <w:t xml:space="preserve">. «бесовским». Не только он, но и прочие иерархи и монастыри повели против мер Уложения жестокую борьбу, но добились только одной уступки по судебной линии: постановлением собора </w:t>
      </w:r>
      <w:smartTag w:uri="urn:schemas-microsoft-com:office:smarttags" w:element="metricconverter">
        <w:smartTagPr>
          <w:attr w:name="ProductID" w:val="1667 г"/>
        </w:smartTagPr>
        <w:r w:rsidRPr="00CA434B">
          <w:t>1667 г</w:t>
        </w:r>
      </w:smartTag>
      <w:r w:rsidRPr="00CA434B">
        <w:t>. клирики в собственном смысле, священники, монахи и епископы, были освобождены от юрисдикции светских учреждений,</w:t>
      </w:r>
      <w:r w:rsidR="00B61622" w:rsidRPr="00CA434B">
        <w:t xml:space="preserve"> </w:t>
      </w:r>
      <w:r w:rsidRPr="00CA434B">
        <w:t>даже по уголовным делам, а затем и монастырский приказ был упразднен. Но через полвека и эта уступка была отобрана Петром уже без всяк</w:t>
      </w:r>
      <w:r w:rsidR="00B61622" w:rsidRPr="00CA434B">
        <w:t>их</w:t>
      </w:r>
      <w:r w:rsidRPr="00CA434B">
        <w:t xml:space="preserve"> затруднений и прекословия.</w:t>
      </w:r>
    </w:p>
    <w:p w:rsidR="00506B6C" w:rsidRPr="00CA434B" w:rsidRDefault="00506B6C" w:rsidP="00CA434B">
      <w:pPr>
        <w:spacing w:line="360" w:lineRule="auto"/>
        <w:ind w:firstLine="709"/>
        <w:jc w:val="both"/>
      </w:pPr>
      <w:r w:rsidRPr="00CA434B">
        <w:t>Эта борьба за юрисдикцию была, повторяем, борьбою</w:t>
      </w:r>
      <w:r w:rsidR="007B66B3">
        <w:t>,</w:t>
      </w:r>
      <w:r w:rsidRPr="00CA434B">
        <w:t xml:space="preserve"> прежде всего</w:t>
      </w:r>
      <w:r w:rsidR="007B66B3">
        <w:t>,</w:t>
      </w:r>
      <w:r w:rsidRPr="00CA434B">
        <w:t xml:space="preserve"> за доходы, а не за власть, ибо фактическое отправление судебных функций в патриаршей и епископских куриях находилось в руках светских чиновников, контролировавшихся царским правительством. Как мы сейчас увидим, все церковное управление, церковные власти, начиная с патриарха, подчинялись царю. Это признавали и церковные иерархи, одни сочувственно, как некий инок Авраамий, писавший царю Алексею, что «вся тягота церковная ныне на твоей вые висит, а на властей ныне ни на которых нечего смотреть, времени служат», другие с досадою, как Никон, писавший константинопольскому патриарху Дионисию: «Ныне бывает вся царским хотением: егда повелит царь быти собору, тогда бывает, и кого велит избирати и поставити архиереем, избирают и поставляют, и кого велит судити и об-суждати, и они судят и обсуждают и отлучают». Эта характеристика Никона вполне соответствовала действительному положению вещей. Все церковные соборы</w:t>
      </w:r>
      <w:r w:rsidR="00B61622" w:rsidRPr="00CA434B">
        <w:t xml:space="preserve"> </w:t>
      </w:r>
      <w:r w:rsidRPr="00CA434B">
        <w:t>XVI</w:t>
      </w:r>
      <w:r w:rsidR="00B61622" w:rsidRPr="00CA434B">
        <w:t xml:space="preserve"> </w:t>
      </w:r>
      <w:r w:rsidRPr="00CA434B">
        <w:t>и XVII вв. созывались царскими указами, члены их</w:t>
      </w:r>
      <w:r w:rsidR="00B61622" w:rsidRPr="00CA434B">
        <w:t xml:space="preserve"> </w:t>
      </w:r>
      <w:r w:rsidRPr="00CA434B">
        <w:t>приглашались лично царскими грамотами, порядок дня</w:t>
      </w:r>
      <w:r w:rsidR="00B61622" w:rsidRPr="00CA434B">
        <w:t xml:space="preserve"> </w:t>
      </w:r>
      <w:r w:rsidRPr="00CA434B">
        <w:t>определялся царем, и самые проекты докладов и постановлений составлялись заранее предсоборными</w:t>
      </w:r>
      <w:r w:rsidR="007B66B3">
        <w:t xml:space="preserve"> </w:t>
      </w:r>
      <w:r w:rsidRPr="00CA434B">
        <w:t>комиссиями, состоявшими обычно из бояр и думных дворян.</w:t>
      </w:r>
    </w:p>
    <w:p w:rsidR="00506B6C" w:rsidRPr="00CA434B" w:rsidRDefault="00506B6C" w:rsidP="00CA434B">
      <w:pPr>
        <w:spacing w:line="360" w:lineRule="auto"/>
        <w:ind w:firstLine="709"/>
        <w:jc w:val="both"/>
      </w:pPr>
      <w:r w:rsidRPr="00CA434B">
        <w:t>На заседаниях соборов всегда присутствовал или царь,</w:t>
      </w:r>
      <w:r w:rsidR="00B61622" w:rsidRPr="00CA434B">
        <w:t xml:space="preserve"> </w:t>
      </w:r>
      <w:r w:rsidRPr="00CA434B">
        <w:t>или его уполномоченный боярин, который зорко</w:t>
      </w:r>
      <w:r w:rsidR="007B66B3">
        <w:t xml:space="preserve"> </w:t>
      </w:r>
      <w:r w:rsidRPr="00CA434B">
        <w:t>следил</w:t>
      </w:r>
      <w:r w:rsidR="00B61622" w:rsidRPr="00CA434B">
        <w:t xml:space="preserve"> </w:t>
      </w:r>
      <w:r w:rsidRPr="00CA434B">
        <w:t>за точным</w:t>
      </w:r>
      <w:r w:rsidR="007B66B3">
        <w:t xml:space="preserve"> </w:t>
      </w:r>
      <w:r w:rsidRPr="00CA434B">
        <w:t>выполнением</w:t>
      </w:r>
      <w:r w:rsidR="007B66B3">
        <w:t xml:space="preserve"> </w:t>
      </w:r>
      <w:r w:rsidRPr="00CA434B">
        <w:t>предначертанной</w:t>
      </w:r>
      <w:r w:rsidR="007B66B3">
        <w:t xml:space="preserve"> </w:t>
      </w:r>
      <w:r w:rsidRPr="00CA434B">
        <w:t>программы.</w:t>
      </w:r>
    </w:p>
    <w:p w:rsidR="00506B6C" w:rsidRPr="00CA434B" w:rsidRDefault="00506B6C" w:rsidP="00CA434B">
      <w:pPr>
        <w:spacing w:line="360" w:lineRule="auto"/>
        <w:ind w:firstLine="709"/>
        <w:jc w:val="both"/>
      </w:pPr>
      <w:r w:rsidRPr="00CA434B">
        <w:t>Таким образом, как должен был признать даже церковный историк Н. Ф. Каптерев, «церковные соборы XVI и</w:t>
      </w:r>
      <w:r w:rsidR="00B61622" w:rsidRPr="00CA434B">
        <w:t xml:space="preserve"> </w:t>
      </w:r>
      <w:r w:rsidRPr="00CA434B">
        <w:t>XVII</w:t>
      </w:r>
      <w:r w:rsidR="008322C4" w:rsidRPr="00CA434B">
        <w:t xml:space="preserve"> </w:t>
      </w:r>
      <w:r w:rsidRPr="00CA434B">
        <w:t>столетий не были какими-либо самостоятельными,</w:t>
      </w:r>
      <w:r w:rsidR="008322C4" w:rsidRPr="00CA434B">
        <w:t xml:space="preserve"> </w:t>
      </w:r>
      <w:r w:rsidRPr="00CA434B">
        <w:t>автономными церковными учреждениями... которые имели бы право свободно и самостоятельно</w:t>
      </w:r>
      <w:r w:rsidR="007B66B3">
        <w:t xml:space="preserve"> </w:t>
      </w:r>
      <w:r w:rsidRPr="00CA434B">
        <w:t>постановлять</w:t>
      </w:r>
      <w:r w:rsidR="008322C4" w:rsidRPr="00CA434B">
        <w:t xml:space="preserve"> </w:t>
      </w:r>
      <w:r w:rsidRPr="00CA434B">
        <w:t>свои решения... (они) были только простыми совещательными учреждениями при особе государя, они были только органами царского законодательства по делам церковным». Если таково было положение соборов, которые по каноническим правилам являются органами верховной власти в церкви, то нечего удивляться, что патриарх и епископы были, по существу, простыми царскими чиновниками. Инициатива учреждения патриаршества исходила от царя. Первый патриарх Иов был предложен на кафедру царем. Собор для приличия предложил царю кроме Иова двух других кандидатов, но царь утвердил Иова. Все следующие патриархи также были «избраны» соборами по указанию царя. Царь принимал решение о кандидате, конечно, не один, но по соглашению со своим «преизящным синклитом», т. е. с боярской думой, и соборы считали такой порядок само собою понятным и разумеющимся. Таким же порядком «избирались» на соборах епископы, и уже попросту назначались царем игумены и даже протопопы. Мало этого, «избранные» таким образом иерархи должны были управлять при помощи назначенных царем чиновников. Патриаршее управление слагалось из трех приказов: дворового, казенного и судного. Епархиальные епископы имели также нечто вроде дворцового приказа и держали специальных судных бояр. Начальники этих приказов и судные бояре сначала, согласно постановлению Стоглава, назначались и увольнялись архиереями, но с ведома и согласия царя, который в случае отсутствия у архиерея подходящих кандидатов мог назначать своих кандидатов; но с 1610—1613 гг. было установлено, что патриаршие и епископские бояре, дворецкие и дьяки прямо «даются от государя». Не следует думать, что царское вмешательство в церковное управление имело место только по административным, финансовым и судебным делам. Нет, царь издавал распоряжения также о соблюдении постов, об обязанности говения, о служении молебнов, о порядке в церквах, о «житии монахов, приличном иноческому обещанию», и нередко адресовал такие указы не архиереям, а своим воеводам, которые должны были следить за их выполнением и наказывать ослушников «без всякия пощады».</w:t>
      </w:r>
    </w:p>
    <w:p w:rsidR="00506B6C" w:rsidRPr="00CA434B" w:rsidRDefault="00506B6C" w:rsidP="00CA434B">
      <w:pPr>
        <w:spacing w:line="360" w:lineRule="auto"/>
        <w:ind w:firstLine="709"/>
        <w:jc w:val="both"/>
      </w:pPr>
      <w:r w:rsidRPr="00CA434B">
        <w:t xml:space="preserve">Таким образом, главенство в церкви во всех отношениях фактически принадлежало царю, а не патриарху. Это положение дела в церковных кругах не только не считалось ненормальным, но даже признавалось официально соборами как бесспорный и даже богоустановленный порядок. В официальном приветствии царю Федору Ивановичу по случаю его венчания на царство (в </w:t>
      </w:r>
      <w:smartTag w:uri="urn:schemas-microsoft-com:office:smarttags" w:element="metricconverter">
        <w:smartTagPr>
          <w:attr w:name="ProductID" w:val="1584 г"/>
        </w:smartTagPr>
        <w:r w:rsidRPr="00CA434B">
          <w:t>1584 г</w:t>
        </w:r>
      </w:smartTag>
      <w:r w:rsidRPr="00CA434B">
        <w:t xml:space="preserve">.) митрополит, повторяя теорию Иосифа Волоцкого, говорил: «Вас (царей) господь бог в себе место избрана земли и на свой престол вознес». В XVII в. теория наместничества кажется уже недостаточной, и царь прямо провозглашается богом. Клирики в челобитных пишут, что цари «воистину по бозе бози», и прибегают к царю, «яко богу». Собор </w:t>
      </w:r>
      <w:smartTag w:uri="urn:schemas-microsoft-com:office:smarttags" w:element="metricconverter">
        <w:smartTagPr>
          <w:attr w:name="ProductID" w:val="1660 г"/>
        </w:smartTagPr>
        <w:r w:rsidRPr="00CA434B">
          <w:t>1660 г</w:t>
        </w:r>
      </w:smartTag>
      <w:r w:rsidRPr="00CA434B">
        <w:t>., не обинуясь, признал, что земной бог имеет над церковью равные права с небесным богом — «ему же (рарю) свою церковь господь преда»,— и санкционировал права царя, создавшиеся по традиции, «созывати освященный собор», «о благочинии церковном тщатися» и «о право</w:t>
      </w:r>
      <w:r w:rsidR="008322C4" w:rsidRPr="00CA434B">
        <w:t>с</w:t>
      </w:r>
      <w:r w:rsidRPr="00CA434B">
        <w:t>лавныя церкви благостроения попечение творити». Это «тщание» и «попечение» о церковном благочинии и бла-гостроении получило формальное выражение в Соборном Уложении, которое начинается главой о богохульниках и церковных мятежниках. Богохульников царь обязуется «сыскивать» и «казнити зьжечь»; «мятежники», которые во время богослужения позволят себе «говорити непристойные речи» патриарху или митрополиту, или архиепископу и т. д., до «священнического чина» включительно, предаются «торговой казни», а челобитчики, подающие в церкви челобитные царю, патриарху или другим властям, аудиенции у которых обычно было очень трудно добиться, наказываются тюремным заключением. «Меч материальный» ограждал клириков, а кстати, и самого главу церкви, не только от «мятежных» и еретических выступлений, но даже и от лишнего беспокойства</w:t>
      </w:r>
      <w:r w:rsidR="00A07AC5" w:rsidRPr="00CA434B">
        <w:rPr>
          <w:rStyle w:val="ab"/>
        </w:rPr>
        <w:footnoteReference w:id="5"/>
      </w:r>
      <w:r w:rsidRPr="00CA434B">
        <w:t>.</w:t>
      </w:r>
    </w:p>
    <w:p w:rsidR="00506B6C" w:rsidRDefault="008322C4" w:rsidP="00CA434B">
      <w:pPr>
        <w:pStyle w:val="1"/>
        <w:spacing w:before="0" w:after="0" w:line="360" w:lineRule="auto"/>
        <w:ind w:firstLine="709"/>
        <w:jc w:val="both"/>
        <w:rPr>
          <w:rFonts w:ascii="Times New Roman" w:hAnsi="Times New Roman"/>
          <w:sz w:val="28"/>
        </w:rPr>
      </w:pPr>
      <w:r w:rsidRPr="00CA434B">
        <w:rPr>
          <w:rFonts w:ascii="Times New Roman" w:hAnsi="Times New Roman"/>
          <w:sz w:val="28"/>
        </w:rPr>
        <w:br w:type="page"/>
      </w:r>
      <w:r w:rsidR="00C24168" w:rsidRPr="00CA434B">
        <w:rPr>
          <w:rFonts w:ascii="Times New Roman" w:hAnsi="Times New Roman"/>
          <w:sz w:val="28"/>
        </w:rPr>
        <w:t>3</w:t>
      </w:r>
      <w:r w:rsidRPr="00CA434B">
        <w:rPr>
          <w:rFonts w:ascii="Times New Roman" w:hAnsi="Times New Roman"/>
          <w:sz w:val="28"/>
        </w:rPr>
        <w:t xml:space="preserve">. </w:t>
      </w:r>
      <w:bookmarkStart w:id="3" w:name="_Toc127408479"/>
      <w:r w:rsidRPr="00CA434B">
        <w:rPr>
          <w:rFonts w:ascii="Times New Roman" w:hAnsi="Times New Roman"/>
          <w:sz w:val="28"/>
        </w:rPr>
        <w:t>Борьба приходского клира за церковную реформу</w:t>
      </w:r>
      <w:bookmarkEnd w:id="3"/>
    </w:p>
    <w:p w:rsidR="007B66B3" w:rsidRPr="007B66B3" w:rsidRDefault="007B66B3" w:rsidP="007B66B3"/>
    <w:p w:rsidR="00506B6C" w:rsidRPr="00CA434B" w:rsidRDefault="00506B6C" w:rsidP="00CA434B">
      <w:pPr>
        <w:spacing w:line="360" w:lineRule="auto"/>
        <w:ind w:firstLine="709"/>
        <w:jc w:val="both"/>
      </w:pPr>
      <w:r w:rsidRPr="00CA434B">
        <w:t>За царской охраной церковные князья, притворяясь смиренными нищими, чуть ли не ограбленными казною, жили, однако, сладкою и привольною жизнью. Правда, точных сведений о размерах доходов князей церкви мы не имеем, но приблизительный подсчет сделать можно. Так, по расчету Горчакова, патриарх в XVII в. одних доходов с вотчин и других хозяйственных статей (не считая епархиальных сборов) имел на сумму, составляющую около миллиона рублей на наши деньги</w:t>
      </w:r>
      <w:r w:rsidR="001D69F6" w:rsidRPr="00CA434B">
        <w:rPr>
          <w:rStyle w:val="ab"/>
        </w:rPr>
        <w:footnoteReference w:id="6"/>
      </w:r>
      <w:r w:rsidRPr="00CA434B">
        <w:t>. Если исходить из расчета, что в среднем у митрополита XVII в. вотчин было втрое меньше, чем у патриарха, а у епископа — вдвое меньше, чем у митрополита, то ежегодные хозяйственные доходы (кроме епархиальных сборов) митрополита в XVII в. составят на наши деньги около 350000 руб., а епископа — около 175000 руб.; доходы игуменов крупных монастырей были, конечно, меньше, но все же очень значительные. Эти колоссальные по тогдашнему масштабу деньги лишь в очень незначительной части тратились на благотворительные дела — на устройство богаделен, больниц, на милостыни и кормежку нищих; так, патриарх тратил на эту статью всего 2000—2500 руб. в год, т. е. не более 5% своих хозяйственных доходов, а если учесть епархиальные сборы, то еще меньший процент. Остальное шло на содержание дворца, украшение церквей и монастырей, пускалось в оборот, на прикупку и расширение хозяйственных предприятий, а то и просто в рост. За всем этим оставались большие свободные средства, как, например, у патриарха Иосифа, оставившего после смерти в патриаршей казне свободный остаток в сумме 28400 руб., т. е. около 400000 руб. на наши деньги. За патриархом тянулись митрополиты, епископы и игумены, каждый по своему рангу.</w:t>
      </w:r>
    </w:p>
    <w:p w:rsidR="00506B6C" w:rsidRPr="00CA434B" w:rsidRDefault="00506B6C" w:rsidP="00CA434B">
      <w:pPr>
        <w:spacing w:line="360" w:lineRule="auto"/>
        <w:ind w:firstLine="709"/>
        <w:jc w:val="both"/>
      </w:pPr>
      <w:r w:rsidRPr="00CA434B">
        <w:t>Богатства и привольная жизнь князей церкви создавались трудом крепостных и эксплуатацией при помощи разного рода сборов приходского духовенства. По отношению к этому последнему епискоотское управление по-прежнему сводилось главным образом к собиранию дани; вошло даже в обиход выражение «тяглые попы». Социальная эволюция Московского государства изменила прежнее положение приходского духовенства в еще худшую сторону, так как лишила сельский и городской клир той опоры и защиты, какую он раньше мог находить у своих светских господ, бояр и братчинских организаций; боярство и самостоятельные городские миры были разгромлены, и между попом и епископом уже не было больше светских посредников. Законодательство XVII в. пошло вслед за этой эволюцией. Оно запретило прежние свободные выборы священников и дьяконов из крестьян и даже холопов и приравняло таковые к преступлению; завело особые «записные книги новопоставленным попам и дьяконам»; запретило, наконец, свободный переход из одного прихода в другой без разрешения архиерея, полагая</w:t>
      </w:r>
      <w:r w:rsidR="007B66B3">
        <w:t>,</w:t>
      </w:r>
      <w:r w:rsidRPr="00CA434B">
        <w:t xml:space="preserve"> таким образом начало наследственному духовному сословию, которое в XVIII и XIX вв. было верным слугою и помощником дворянства. В то же время вводились другие ограничения: отбирались у церковных причтов земли, запрещалось священникам торговать и заниматься ремеслами, вводилась архиереями такса за требы. Ограничивая доходы подчиненного клира, архиереи не только не уменьшали своих требований, но, напротив, увеличивали их, стремясь наверстать ущерб от потери судных пошлин и уменьшения вотчинных доходов. При этом архиерейские аппетиты не сдерживались более тою силою, какую представляли из себя прежние свободные крестьянские миры и исчезнувшие городские общины, превращенные теперь в податное орудие Московского государства. Сместить священника при помощи помещика или воеводы ничего не стоило; и с приходским духовенством перестали церемониться. Пошлины за поставление и архиерейский оброк возросли до огромных размеров. Архиерейские сборщики, следуя директиве своих господ «все подати собирать без недобору», «с большим лоспешением днем и ночью», «а на ослушников правити без всякия пощады», действовали чисто грабительским образом — «всякие окладные и неокладные доходы сбирали с прибавкою, не против того, как дань накладывается», не считая «корысти» воевод и прочих агентов ;светской власти. «Правеж», который предписывался архиерейскими приказами, был самый жестокий: недоимщиков бросали в тюрьмы, заковывали в кандалы, нещадно били; патриаршие стрельцы устраивали даже вооруженные облавы на неаккуратных священников среди бела дня и иногда на самых людных улицах и площадях.</w:t>
      </w:r>
    </w:p>
    <w:p w:rsidR="00506B6C" w:rsidRPr="00CA434B" w:rsidRDefault="00506B6C" w:rsidP="00CA434B">
      <w:pPr>
        <w:spacing w:line="360" w:lineRule="auto"/>
        <w:ind w:firstLine="709"/>
        <w:jc w:val="both"/>
      </w:pPr>
      <w:r w:rsidRPr="00CA434B">
        <w:t>Этот невыносимый гнет не мог не вызывать оппозиции со стороны приходского духовенства. Тяжелее всех было сельскому духовенству, и его протест был наиболее радикален и решителен. Оно не сразу пошло на службу к дворянству и не сразу помирилось с полным</w:t>
      </w:r>
      <w:r w:rsidR="001D69F6" w:rsidRPr="00CA434B">
        <w:t xml:space="preserve"> </w:t>
      </w:r>
      <w:r w:rsidRPr="00CA434B">
        <w:t>подчинением вы</w:t>
      </w:r>
      <w:r w:rsidR="00920BDF" w:rsidRPr="00CA434B">
        <w:t>с</w:t>
      </w:r>
      <w:r w:rsidRPr="00CA434B">
        <w:t>шей церковной власти. Не отличаясь ничем по хозяйственному положению от крестьян, принужденные одновременно и наряду с «пахотными мужиками» браться за соху и за косу, сельские священники прониклись ненавистью и негодованием по отношению к князьям церкви и проявля</w:t>
      </w:r>
      <w:r w:rsidR="007B66B3">
        <w:t>ли еще до начала раскола</w:t>
      </w:r>
      <w:r w:rsidRPr="00CA434B">
        <w:t>;</w:t>
      </w:r>
      <w:r w:rsidR="007B66B3">
        <w:t xml:space="preserve"> </w:t>
      </w:r>
      <w:r w:rsidRPr="00CA434B">
        <w:t>свое недружелюбие в весьма осязательной форме — вместе с прихожанами они били и увечили архиерейских десятильников, не хотели судиться у архиереев и «презирали» архиерейское благословение. Эта зараза проникла даже в некоторые монастыри, непосредственно додчиненные архиереям и также нещадно ими эксплуатировавшиеся. В</w:t>
      </w:r>
      <w:r w:rsidR="00920BDF" w:rsidRPr="00CA434B">
        <w:t xml:space="preserve"> </w:t>
      </w:r>
      <w:smartTag w:uri="urn:schemas-microsoft-com:office:smarttags" w:element="metricconverter">
        <w:smartTagPr>
          <w:attr w:name="ProductID" w:val="1622 г"/>
        </w:smartTagPr>
        <w:r w:rsidRPr="00CA434B">
          <w:t>1622 г</w:t>
        </w:r>
      </w:smartTag>
      <w:r w:rsidRPr="00CA434B">
        <w:t>. митрополит новгородский Макарий принужден был жаловаться царю, что «по монастырям архимандриты и игумены и по мирским храмам попы и диаконы, и церковные причетники и земские люди его, государева богомольца, и его приказных людей, и десятильников ни в чем не слушают, и во всяких духовных делах под суд не даются и ставятся сильны, и духовных дел судными и всякими пошлинами владеют те архимандриты и игумены и попы и корыстуются сами меж себя, а в царское богомолье в софейскую казну не платят».</w:t>
      </w:r>
    </w:p>
    <w:p w:rsidR="00506B6C" w:rsidRPr="00CA434B" w:rsidRDefault="00506B6C" w:rsidP="00CA434B">
      <w:pPr>
        <w:spacing w:line="360" w:lineRule="auto"/>
        <w:ind w:firstLine="709"/>
        <w:jc w:val="both"/>
      </w:pPr>
      <w:r w:rsidRPr="00CA434B">
        <w:t>Учреждение патриаршества только усилило смуту и недовольство. Прежде всего, эта реформа создала для провинциального духовенства новое тягло. На содержание патриарха и его двора была отведена огромная область, духовенство которой было обложено особым патриаршим тяглом. Вслед за этим при патриархе Иосифе был заведен новый порядок наставления священников в патриаршей области, еще больнее ударивший по карману сельское духовенство, чем простой патриарший оброк. За дальностью расстояния (некоторые пункты патриаршей области отстояли от Москвй на 800 верст) священники из отдаленных от Москвы приходов ходили ставиться к ближним архиереям. Патриарх Иосиф, «желая собрать себе имение», запретил это, и пришлось священникам ходить в Москву. Тот же порядок завел он для выдачи священникам «перехожих грамот», т. е. разрешений на переход из одного прихода в другой.</w:t>
      </w:r>
    </w:p>
    <w:p w:rsidR="00506B6C" w:rsidRPr="00CA434B" w:rsidRDefault="00506B6C" w:rsidP="00CA434B">
      <w:pPr>
        <w:spacing w:line="360" w:lineRule="auto"/>
        <w:ind w:firstLine="709"/>
        <w:jc w:val="both"/>
      </w:pPr>
      <w:r w:rsidRPr="00CA434B">
        <w:t>Ранее эти грамоты выдавались местными десятильниками, теперь Иосиф велел ходить за ними в Москву, в казенный приказ, «хотя обогатить дьяка свего Ивана-Докошилова и подьячих». Не изменилось дело при Никоне: «святитель» Никон «всего этого очень держится» ;и, конечно, прежним не довольствовался. В своей «гордыне» он подолгу не допускал к себе просителей, заставляя их неделями проживать в Москве без всякого толку; затем он произвел нов</w:t>
      </w:r>
      <w:r w:rsidR="00920BDF" w:rsidRPr="00CA434B">
        <w:t>у</w:t>
      </w:r>
      <w:r w:rsidRPr="00CA434B">
        <w:t>ю перепись патриаршей области и ввел новый оклад, такой огромный, что «татарским абызам жить гораздо лучше». «Возлюбил он стоять высоко, ездить широко» — велел собрать по всему государству со всех церквей лошадей и преспокойно 500 голов разослал по своим вотчинам. Затеянные Никоном постройки новых собственных монастырей требовали больших расходов, вследствие чего увеличились патриаршие сборы с высшего клира и с монастырей: «епископии и множество пустынных мест разорил», строя «мнимый» Новый Иерусалим и два других монастыря. Но архиереи, конечно, переложили новое патриаршее тягло на то же сельское духовенство. Та же челобитная сельского духовенства на Никона, из которой мы заимствовали только что приведенные жалобы, горько плачется, что патриаршество, в возмещение всего того тягла, которое оно взвалило на плечи «сельского духовенства, не может или не х</w:t>
      </w:r>
      <w:r w:rsidR="00920BDF" w:rsidRPr="00CA434B">
        <w:t>оч</w:t>
      </w:r>
      <w:r w:rsidRPr="00CA434B">
        <w:t xml:space="preserve">ет защитить последнее от все возрастающего своеволия и произвола «дворян и людей боярских». «Попов и дьяконов по боярским и дворянским вотчинам в колоды и цепи сажают, бьют и от церкви отсылают» (т. е. сгоняют с мест); а при Никоне у дворян и боярских людей уже похвальное слово стало: «Бей </w:t>
      </w:r>
      <w:r w:rsidR="00DF161B" w:rsidRPr="00CA434B">
        <w:t>по</w:t>
      </w:r>
      <w:r w:rsidRPr="00CA434B">
        <w:t>па, что собаку, лишь бы жив был, да кинь 5 рублей» (за бесчестье). Челобитные клириков на «смертный бой» идут, не прекращаясь, в течение всего XVII в., но, конечно, не достигают цели, хотя в них приводятся и такие факты, что для иного помещика 'ничего не стоило в драке «тайну Христову</w:t>
      </w:r>
      <w:r w:rsidR="00DF161B" w:rsidRPr="00CA434B">
        <w:rPr>
          <w:rStyle w:val="ab"/>
        </w:rPr>
        <w:footnoteReference w:id="7"/>
      </w:r>
      <w:r w:rsidRPr="00CA434B">
        <w:t xml:space="preserve"> всю пролить и ногами потоптать». Оппозиция против архиереев соединялась с оппозицией против дворян и бояр. Сельское духовенство было тут солидарно с крестьянством не только в настроениях, но и в тактике: как мы видели, оппозиция сельского клира иногда перерастала в прямое неповиновение начальству и даже бунт.</w:t>
      </w:r>
    </w:p>
    <w:p w:rsidR="00506B6C" w:rsidRPr="00CA434B" w:rsidRDefault="00506B6C" w:rsidP="00CA434B">
      <w:pPr>
        <w:spacing w:line="360" w:lineRule="auto"/>
        <w:ind w:firstLine="709"/>
        <w:jc w:val="both"/>
      </w:pPr>
      <w:r w:rsidRPr="00CA434B">
        <w:t xml:space="preserve">Иного рода оппозиция нарастала среди городского духовенства. Подчиненное архиереям и патриарху, окруженное со всех сторон сыском, дошедшим до крайней степени опять-таки при Никоне оно боролось с архиерейским гнетом не «боем», а обличениями. В среде городского духовенства образовались в середине XVII в. кружки ревнителей благочестия, которые хотели очистить русскую церковь от скверны. Влиятельнее всех был московский кружок, организованный царским духовником протопопом Стефаном Вонифатьевым. К нему примкнули будущий патриарх Никон, бывший тогда архимандритом Новоспасского монастыря, некоторые соборные протопопы и несколько мирян. Члены кружка хорошо сознавали недуги русской церкви и ее в общем крайне невысокий уровень. Пороки церкви изображены с точки зрения ревнителей в знаменитом подметном письме, найденном в Москве в декабре </w:t>
      </w:r>
      <w:smartTag w:uri="urn:schemas-microsoft-com:office:smarttags" w:element="metricconverter">
        <w:smartTagPr>
          <w:attr w:name="ProductID" w:val="1660 г"/>
        </w:smartTagPr>
        <w:r w:rsidRPr="00CA434B">
          <w:t>1660 г</w:t>
        </w:r>
      </w:smartTag>
      <w:r w:rsidRPr="00CA434B">
        <w:t>., обличавшем русский клир и переполошившем московских архиереев. Его составление приписывалось последними священнику Иродиону, в свою очередь оговорившему бывшего галицкого протопопа и другого священника. Это письмо, хотя и относится уже к моменту борьбы против официальной реформы, резюмирует, однако, давнишние взгляды ревнителей; оно настолько любопытно, что стоит привести его целиком. «Священство в мире, яко душа в теле. Ведомо убо буди, епископ убо вместо всех бога, священник же — Христа, прочий же святых ангелов: аз же мню несть уже ни единого епископа, чтобы жил по-епископски, ни одного священника, чтобы жил по-священнически, ни инока, чтобы жил по-иночески, ни христианина, чтобы жил по-христиански; вси свой чин презреша; игумени оставиша свои монастыри и возлюбиша со мирскими женами и девицами содружатися; а Попове оставивше учительство и возлюбиша обедни часто служить и кадило от грабления и от блуда на жертву богу приносити и мерзостное и калное свое житие всем являти и благочестием лицемерствующиеся, мняще частыми обеднями бога умилостивити, недостойни и пияни, помрачени различными злобами, и слова божия и слышать не хотяще. О таковых бо речено: проклят вся тво-ряй дело божие с небрежением; не приемли имени господа бога твоего всуе. Что же всуе? Еже крестившееся во Христа, и не живем во Христе. Тии будут осуждены с бесы в муку вечную». Церковь гибнет, но причину гибели надо искать на самом ее верху: это патриарх и</w:t>
      </w:r>
      <w:r w:rsidR="00DF161B" w:rsidRPr="00CA434B">
        <w:t xml:space="preserve"> </w:t>
      </w:r>
      <w:r w:rsidRPr="00CA434B">
        <w:t>архиереи. «Твоего святительского рукоположения служители только именем пастыри, а делом волцы, только изречением и образом учители, а произволением тяжцы мучители»,— пишет какой-то «богомолец» (т. е. клирик) патриарху Иосифу. В том же духе пишет другой клирик суздальскому архиеписк</w:t>
      </w:r>
      <w:r w:rsidR="00DF161B" w:rsidRPr="00CA434B">
        <w:t>о</w:t>
      </w:r>
      <w:r w:rsidRPr="00CA434B">
        <w:t>пу Серапиону: «Или мниши избежать суда божия? Помни реченное в писании: тому же быть волку и сему, аще волком терпит, а не пастырю». «И радуются архиереи,— пишет инок Авраамий,— оде-щеся в брачна цветная одеяния, яко женихи, рясами разнополыми, рукавы широкими, рогатыми клобуки себе и атласными украшающе, скипетры в руках позлащени имуще, воцаритися над людьми хотяще, параманзы також златом вышивающе. Се есть монах, се есть учитель! Се есть наша вера! Таковии суть ныне законоучители — блазнители и прелестницы!» Вывод отсюда для ревнителей был ясен: если низший клир испорчен, то не по своей вине; виною тому те, кто священников ставит и превращает затем в волков своим мздоимством и попустительством. Как может низший клир быть нестяжательным, когда стяжают все архиереи, и прежде всего</w:t>
      </w:r>
      <w:r w:rsidR="007B66B3">
        <w:t>,</w:t>
      </w:r>
      <w:r w:rsidRPr="00CA434B">
        <w:t xml:space="preserve"> стяжают с него самого? Как может иерей избегать «пианства», когда у «святых законоположников власти» «брюха толсты, что у коров»? Как может священник проповедовать против пережитков язычества, когда сами архиереи устраивают у себя «игры скоморошеския»?</w:t>
      </w:r>
      <w:r w:rsidR="00F82EE4" w:rsidRPr="00CA434B">
        <w:rPr>
          <w:rStyle w:val="ab"/>
        </w:rPr>
        <w:footnoteReference w:id="8"/>
      </w:r>
    </w:p>
    <w:p w:rsidR="00506B6C" w:rsidRPr="00CA434B" w:rsidRDefault="00506B6C" w:rsidP="00CA434B">
      <w:pPr>
        <w:spacing w:line="360" w:lineRule="auto"/>
        <w:ind w:firstLine="709"/>
        <w:jc w:val="both"/>
      </w:pPr>
      <w:r w:rsidRPr="00CA434B">
        <w:t>Городские ревнители хотели бороться со всеми этими пороками при помощи реформы сверху. Через посредство Вонифатьева они приобрели влияние на молодого тогда царя Алексея, и по их указаниям царь издал несколько указов об исправлении церковных недостатков. Они пытались действовать и путем чисто церковных реформ. В качестве пробного камня было выдвинуто требование осуществить постановление Стоглава о введении на церковных службах вместо многогласия единогласия, т. е. отменить обычай читать и петь одновременно по нескольку молитв и соблюдать точно порядок пения и чтения молитв одной за другой. Ревнители ввели единогласие в своих церквах, но провести в общецерковном масштабе даже эту реформу им не удалось, так как она встретила сильнейшее противодействие со стороны тогдашнего патриарха Иосифа и отчасти прихожан, которые были недовольны значительным удлинением служб при единогласии. Для ревнителей стало очевидным, что начинать оздоровление церкви надо сверху, борьбою с</w:t>
      </w:r>
      <w:r w:rsidR="00821E70" w:rsidRPr="00CA434B">
        <w:t xml:space="preserve"> </w:t>
      </w:r>
      <w:r w:rsidRPr="00CA434B">
        <w:t>епископатом, и для этого прежде всего надо взять в руки кружка главнейшие епископские должности. Через посредство Вонифатьева московский кружок нашел доступ к царю и получил возможность устраивать на освобождающиеся епископские кафедры своих людей. А когда умер патриарх Иосиф, тот же кружок поспешил возвести на патриарший престол своего «друга» Никона, ставшего к этому времени новгородским архиепископом, и надеялся обеспечить проведение при содействии последнего церковной реформы. Однако, как мы сейчас увидим, Никон совершенно обманул расчеты ревнителей.</w:t>
      </w:r>
    </w:p>
    <w:p w:rsidR="00506B6C" w:rsidRPr="00CA434B" w:rsidRDefault="00506B6C" w:rsidP="00CA434B">
      <w:pPr>
        <w:spacing w:line="360" w:lineRule="auto"/>
        <w:ind w:firstLine="709"/>
        <w:jc w:val="both"/>
      </w:pPr>
      <w:r w:rsidRPr="00CA434B">
        <w:t>Тактика городского духовенства была, в сущности говоря, тактикой мелкой внутриведомственной борьбы, и иною она быть не могла. Слабость городских миров в Москве и вокруг Москвы, миров мелких посадов с малочисленным и маловлиятельным населением, не давала возможности городскому духовенству вести более широкую борьбу, опираясь на своих прихожан. Напротив, как раз ревнители не всегда приходились по вкусу прихожанам, в особенности</w:t>
      </w:r>
      <w:r w:rsidR="007B66B3">
        <w:t>,</w:t>
      </w:r>
      <w:r w:rsidRPr="00CA434B">
        <w:t xml:space="preserve"> когда они начинали восставать против двоеверных культов или удлиняли до бесконечности службы введением единогласия. В таких случаях посадские прихожане не только не поддерживали священников, поставленных к тому же без их ведома и согласия епископскою властью, но даже выгоняли и били их, как произошло с Аввакумом в Юрьевце и в других местах. Приходилось поэтому идти путем мелких интриг и стараться, по крайней мере, очистить высший клир от «волков несытых». Только после этого ревнителям казалось возможным приступить к оздоровлению церкви в низах, Но их тактика была ошибочна, ибо не сообразовалась с существом тогдашней церковной организации. Епископат был недостоин не потому, что его испортили плохие епископы, но потому, что самые условия положения князя церкви создавали для представителей епископата известный тип, известный шаблон, которому тот или иной отдельный представитель епископата невольно следовал как постоянной норме. И неудивительно, что самая горькая ошибка, приведшая к крушению весь замысел ревнителей, заключалась именно в поставлении на патриарший престол Никона. Был он, по выражению Аввакума, одного из ревнителей, «наш друг», «ныне же честь вземше и переменишеся». Никон действительно начал реформы, но не те и не в том духе, какой желателен был ревнителям. Только тогда ревнители поняли</w:t>
      </w:r>
      <w:r w:rsidR="00821E70" w:rsidRPr="00CA434B">
        <w:t xml:space="preserve"> свою</w:t>
      </w:r>
      <w:r w:rsidRPr="00CA434B">
        <w:t xml:space="preserve"> ошибку, заговорили совсем на ином языке и перешли к иной тактике. В то же время сельское духовенство приняло реформы как открытое объявление войны — положение сразу стало решительным. С точки зрения ревнителей, реформа церкви должна была коснуться только церковной организации и нравственности. На место князей церкви, эксплуатировавших приходский клир, ревнители хотели посадить послушных себе иерархов, мечтая, быть может, провести впоследствии выборность епископата, как это установилось в XIX в. в старообрядческой церкви. По крайней мере, вполне ясно, каким образом, по их мнению, должна была управляться церковь и вершиться церковная реформа: надо «быть собору истинному», состоящему не из одних архиереев, но и из священников и из «в мире живущих»; собор из одних архиереев, да еще по подбору царя с боярской думой, это «сонмище иудейско». Исправление церковной нравственности опять-таки служило целям внутреннего укрепления церкви: с одной "стороны, оно также должно было сократить эксплуататорские привычки «волков», с другой стороны, примирить с церковью мирян. Но реформа в представлении ревнителей вовсе не должна была касаться существа веры и культа. И то и другое нуждалось не в изменениях, но лишь во внешнем упорядочении: нужно было уничтожение многогласия и нелепых опечаток в богослужебных книгах. Ревнители не хотели также посягать на некоторые местные разночтения и разногласия в чинах, образовавшиеся вековым путем в различных местностях. В Москве пели, читали и писали иконы не совсем так, как в Новгороде или </w:t>
      </w:r>
      <w:r w:rsidR="00821E70" w:rsidRPr="00CA434B">
        <w:t>в</w:t>
      </w:r>
      <w:r w:rsidRPr="00CA434B">
        <w:t xml:space="preserve"> Соловках, но и тут и там разница оправдывалась традицией, в конечном счете</w:t>
      </w:r>
      <w:r w:rsidR="007B66B3">
        <w:t>,</w:t>
      </w:r>
      <w:r w:rsidRPr="00CA434B">
        <w:t xml:space="preserve"> восходившей к какому-либо чудотворцу или преподобному, угодившему божеству именно таким, а не иным путем. «Старая вера», за исключением основных ее «догматов», утвержденных Стоглавым собором, отнюдь не была чем-либо единообразным,— насколько мало было единообразия в культах, настолько же много было мелких различий в чине совершения культа. На это многообразие вовсе не думали нападать ревнители, не говоря уже о том, чтобы они могли посягнуть на «великие догматы», установленные Стоглавым собором.</w:t>
      </w:r>
    </w:p>
    <w:p w:rsidR="00506B6C" w:rsidRPr="00CA434B" w:rsidRDefault="00506B6C" w:rsidP="00CA434B">
      <w:pPr>
        <w:spacing w:line="360" w:lineRule="auto"/>
        <w:ind w:firstLine="709"/>
        <w:jc w:val="both"/>
      </w:pPr>
      <w:r w:rsidRPr="00CA434B">
        <w:t>Никон имел совершенно иные представления о реформе. Он ничего не имел против исправления церковной нравственности, но на этом и кончались пункты соприкосновения между ним и его прежними друзьями. Со стороны организации он хотел исправить церковь, но не установлением</w:t>
      </w:r>
      <w:r w:rsidR="007B66B3">
        <w:t xml:space="preserve"> </w:t>
      </w:r>
      <w:r w:rsidRPr="00CA434B">
        <w:t>в ней соборного начала, а посредством проведения в ней строгого единовластия патриарха,</w:t>
      </w:r>
      <w:r w:rsidR="007B66B3">
        <w:t xml:space="preserve"> </w:t>
      </w:r>
      <w:r w:rsidRPr="00CA434B">
        <w:t>не зависящего от царя, и посредством возвышения священства над царством. Рядом с царем всея</w:t>
      </w:r>
      <w:r w:rsidR="007B66B3">
        <w:t xml:space="preserve"> </w:t>
      </w:r>
      <w:r w:rsidRPr="00CA434B">
        <w:t>Руси</w:t>
      </w:r>
      <w:r w:rsidR="007B66B3">
        <w:t xml:space="preserve"> </w:t>
      </w:r>
      <w:r w:rsidRPr="00CA434B">
        <w:t xml:space="preserve">должен стоять патриарх всея Руси; он не должен делиться с царем ни доходами, ни почетом, ни властью. Никон выступил с целой продуманной и разработанной теорией. Он сформулировал ее полностью в своих ответах церковному собору </w:t>
      </w:r>
      <w:smartTag w:uri="urn:schemas-microsoft-com:office:smarttags" w:element="metricconverter">
        <w:smartTagPr>
          <w:attr w:name="ProductID" w:val="1667 г"/>
        </w:smartTagPr>
        <w:r w:rsidRPr="00CA434B">
          <w:t>1667 г</w:t>
        </w:r>
      </w:smartTag>
      <w:r w:rsidRPr="00CA434B">
        <w:t>., перед которым ему</w:t>
      </w:r>
      <w:r w:rsidR="007B66B3">
        <w:t xml:space="preserve"> </w:t>
      </w:r>
      <w:r w:rsidRPr="00CA434B">
        <w:t>пришлось</w:t>
      </w:r>
      <w:r w:rsidR="007B66B3">
        <w:t xml:space="preserve"> </w:t>
      </w:r>
      <w:r w:rsidRPr="00CA434B">
        <w:t>предстать в качестве обвиняемого, но эта</w:t>
      </w:r>
      <w:r w:rsidR="007B66B3">
        <w:t xml:space="preserve"> </w:t>
      </w:r>
      <w:r w:rsidRPr="00CA434B">
        <w:t>теория</w:t>
      </w:r>
      <w:r w:rsidR="007B66B3">
        <w:t xml:space="preserve"> </w:t>
      </w:r>
      <w:r w:rsidRPr="00CA434B">
        <w:t>была</w:t>
      </w:r>
      <w:r w:rsidR="007B66B3">
        <w:t xml:space="preserve"> </w:t>
      </w:r>
      <w:r w:rsidRPr="00CA434B">
        <w:t>им выно-шена еще до принятия патриаршества, ибо вся его политика</w:t>
      </w:r>
      <w:r w:rsidR="007B66B3">
        <w:t xml:space="preserve"> </w:t>
      </w:r>
      <w:r w:rsidRPr="00CA434B">
        <w:t>в качестве патриарха</w:t>
      </w:r>
      <w:r w:rsidR="007B66B3">
        <w:t xml:space="preserve"> </w:t>
      </w:r>
      <w:r w:rsidRPr="00CA434B">
        <w:t>была</w:t>
      </w:r>
      <w:r w:rsidR="007B66B3">
        <w:t xml:space="preserve"> </w:t>
      </w:r>
      <w:r w:rsidRPr="00CA434B">
        <w:t>осуществлением этой теории на практике. Над миром властвуют два меча, духовный и мирской, первым владеет архиерей, вторым — царь. Который же из двух выше? В противность утверждающим, что выше царь, Никон доказывает, что это неправильно и что выше архиерей. Христос дал апостолам право вязать и решать, но архиереи — преемники</w:t>
      </w:r>
      <w:r w:rsidR="007B66B3">
        <w:t xml:space="preserve"> </w:t>
      </w:r>
      <w:r w:rsidRPr="00CA434B">
        <w:t>апостолов. Венчает царя на царство</w:t>
      </w:r>
      <w:r w:rsidR="007B66B3">
        <w:t xml:space="preserve"> </w:t>
      </w:r>
      <w:r w:rsidRPr="00CA434B">
        <w:t>архиерей,</w:t>
      </w:r>
      <w:r w:rsidR="007B66B3">
        <w:t xml:space="preserve"> </w:t>
      </w:r>
      <w:r w:rsidRPr="00CA434B">
        <w:t>он</w:t>
      </w:r>
      <w:r w:rsidR="007B66B3">
        <w:t xml:space="preserve"> </w:t>
      </w:r>
      <w:r w:rsidRPr="00CA434B">
        <w:t>может «вязать» царя чрез царского духовника,</w:t>
      </w:r>
      <w:r w:rsidR="007B66B3">
        <w:t xml:space="preserve"> </w:t>
      </w:r>
      <w:r w:rsidRPr="00CA434B">
        <w:t>подчиненного архиерею, он может «запрещать»</w:t>
      </w:r>
      <w:r w:rsidR="007B66B3">
        <w:t xml:space="preserve"> </w:t>
      </w:r>
      <w:r w:rsidRPr="00CA434B">
        <w:t>царя.</w:t>
      </w:r>
      <w:r w:rsidR="007B66B3">
        <w:t xml:space="preserve"> </w:t>
      </w:r>
      <w:r w:rsidRPr="00CA434B">
        <w:t>Приведя</w:t>
      </w:r>
      <w:r w:rsidR="007B66B3">
        <w:t xml:space="preserve"> </w:t>
      </w:r>
      <w:r w:rsidRPr="00CA434B">
        <w:t>еще ряд доказательств из истории, Никон заключает: «Сего ради яснейше: царь имать быти менее архиерея и ему в повиновении... яко духовенство есть людие</w:t>
      </w:r>
      <w:r w:rsidR="007B66B3">
        <w:t xml:space="preserve"> </w:t>
      </w:r>
      <w:r w:rsidRPr="00CA434B">
        <w:t>избранные и помазани святым духом»; «священство боле есть царства: священство от бога есть, от священства же царстви помазуются». Отсюда вытекало, по мнению Никона, что патриарх должен быть на Руси вторым государем, равным царю и даже большим его; царь не может вмешиваться в церковные дела</w:t>
      </w:r>
      <w:r w:rsidR="007B66B3">
        <w:t xml:space="preserve"> </w:t>
      </w:r>
      <w:r w:rsidRPr="00CA434B">
        <w:t>иначе</w:t>
      </w:r>
      <w:r w:rsidR="007B66B3">
        <w:t xml:space="preserve"> </w:t>
      </w:r>
      <w:r w:rsidRPr="00CA434B">
        <w:t>как</w:t>
      </w:r>
      <w:r w:rsidR="007B66B3">
        <w:t xml:space="preserve"> </w:t>
      </w:r>
      <w:r w:rsidRPr="00CA434B">
        <w:t>по</w:t>
      </w:r>
      <w:r w:rsidR="007B66B3">
        <w:t xml:space="preserve"> </w:t>
      </w:r>
      <w:r w:rsidRPr="00CA434B">
        <w:t>приглашению патриарха, но патриарх имеет право и должен руководить царем. Таким образом, Никон хотел реформировать организационное</w:t>
      </w:r>
      <w:r w:rsidR="007B66B3">
        <w:t xml:space="preserve"> </w:t>
      </w:r>
      <w:r w:rsidRPr="00CA434B">
        <w:t>объединение</w:t>
      </w:r>
      <w:r w:rsidR="007B66B3">
        <w:t xml:space="preserve"> </w:t>
      </w:r>
      <w:r w:rsidRPr="00CA434B">
        <w:t>русской</w:t>
      </w:r>
      <w:r w:rsidR="007B66B3">
        <w:t xml:space="preserve"> </w:t>
      </w:r>
      <w:r w:rsidRPr="00CA434B">
        <w:t>церкви</w:t>
      </w:r>
      <w:r w:rsidR="007B66B3">
        <w:t xml:space="preserve"> </w:t>
      </w:r>
      <w:r w:rsidRPr="00CA434B">
        <w:t>путем освобождения</w:t>
      </w:r>
      <w:r w:rsidR="007B66B3">
        <w:t xml:space="preserve"> </w:t>
      </w:r>
      <w:r w:rsidRPr="00CA434B">
        <w:t>ее от подчинения</w:t>
      </w:r>
      <w:r w:rsidR="007B66B3">
        <w:t xml:space="preserve"> </w:t>
      </w:r>
      <w:r w:rsidRPr="00CA434B">
        <w:t>государству,</w:t>
      </w:r>
      <w:r w:rsidR="007B66B3">
        <w:t xml:space="preserve"> </w:t>
      </w:r>
      <w:r w:rsidRPr="00CA434B">
        <w:t>которое стремилось опоясаться сразу двумя мечами, и духовным и материальным, чтобы пускать в ход, судя по надобности, или тот, или другой, и путем создания параллельной государству и руководящей последним церковной организации. Эта затея, предпринятая совершенно</w:t>
      </w:r>
      <w:r w:rsidR="007B66B3">
        <w:t xml:space="preserve"> </w:t>
      </w:r>
      <w:r w:rsidRPr="00CA434B">
        <w:t>вопреки ходу развития, наметившемуся еще со времени Иосифа Волоцкого, потерпела полное фиаско. Правда,</w:t>
      </w:r>
      <w:r w:rsidR="007B66B3">
        <w:t xml:space="preserve"> </w:t>
      </w:r>
      <w:r w:rsidRPr="00CA434B">
        <w:t>на</w:t>
      </w:r>
      <w:r w:rsidR="007B66B3">
        <w:t xml:space="preserve"> </w:t>
      </w:r>
      <w:r w:rsidRPr="00CA434B">
        <w:t xml:space="preserve">первых порах своего патриаршества Никон как будто имел успех; он был постоянным советником царя в государственных делах, управлял за царя, когда тот уходил из Москвы в походы, писался «великим государем», единолично назначал и смещал епископов. Но все это влияние Никона опиралось не на какие-либо перемены в положении церкви по отношению к государству, а просто на личное доверие к Никону царя. Никон был царским «собинным другом», т. е. попросту временщиком, а так как он своим гордым и грубым нравом и грабительскими действиями нажил себе повсюду — и среди боярства и среди всего клира, начиная от епископата и кончая последним причетником,— одних злейших врагов, то, когда царь, раскусив его истинные цели, изменился к нему, и звезда его закатилась, он не нашел нигде поддержки. При полном сочувствии епископата царь предал Никона суду церковного собора за самовольное оставление кафедры, оскорбление величества и противные канонам самовольные и своекорыстные действия при управлении церковью. Собор </w:t>
      </w:r>
      <w:smartTag w:uri="urn:schemas-microsoft-com:office:smarttags" w:element="metricconverter">
        <w:smartTagPr>
          <w:attr w:name="ProductID" w:val="1667 г"/>
        </w:smartTagPr>
        <w:r w:rsidRPr="00CA434B">
          <w:t>1667 г</w:t>
        </w:r>
      </w:smartTag>
      <w:r w:rsidRPr="00CA434B">
        <w:t>. осудил его, а вместе с ним осудил и двух епископов — Павла Крутицкого и Илариона Рязанского, которые не хотели было подписывать соборный акт о низложении Никона, не соглашаясь с точкой зрения акта, что царская власть выше патриаршей.</w:t>
      </w:r>
    </w:p>
    <w:p w:rsidR="00506B6C" w:rsidRPr="00CA434B" w:rsidRDefault="00506B6C" w:rsidP="00CA434B">
      <w:pPr>
        <w:spacing w:line="360" w:lineRule="auto"/>
        <w:ind w:firstLine="709"/>
        <w:jc w:val="both"/>
      </w:pPr>
      <w:r w:rsidRPr="00CA434B">
        <w:t>Так неудавшийся московский «папа» кончил жизнь в ссылке простым монахом. Но зато Никон еще до опалы, по мысли царя и при полном его одобрении, предпринял и провел другую реформу, также имевшую объединительный характер. Эта последняя реформа была совершенно противоположна планам ревнителей и, как мы сказали, положила начало жесто</w:t>
      </w:r>
      <w:r w:rsidR="00721F0C">
        <w:t>кой внутрицерков</w:t>
      </w:r>
      <w:r w:rsidRPr="00CA434B">
        <w:t>ной борьбе, приведшей к церковному расколу и нашедшей отклик во всех оппозиционных слоях тогдашнего общества. На ней мы должны внимательно остановиться.</w:t>
      </w:r>
    </w:p>
    <w:p w:rsidR="00506B6C" w:rsidRDefault="00821E70" w:rsidP="00CA434B">
      <w:pPr>
        <w:pStyle w:val="1"/>
        <w:spacing w:before="0" w:after="0" w:line="360" w:lineRule="auto"/>
        <w:ind w:firstLine="709"/>
        <w:jc w:val="both"/>
        <w:rPr>
          <w:rFonts w:ascii="Times New Roman" w:hAnsi="Times New Roman"/>
          <w:sz w:val="28"/>
        </w:rPr>
      </w:pPr>
      <w:r w:rsidRPr="00CA434B">
        <w:rPr>
          <w:rFonts w:ascii="Times New Roman" w:hAnsi="Times New Roman"/>
          <w:sz w:val="28"/>
        </w:rPr>
        <w:br w:type="page"/>
      </w:r>
      <w:bookmarkStart w:id="4" w:name="_Toc127408480"/>
      <w:r w:rsidR="00C24168" w:rsidRPr="00CA434B">
        <w:rPr>
          <w:rFonts w:ascii="Times New Roman" w:hAnsi="Times New Roman"/>
          <w:sz w:val="28"/>
        </w:rPr>
        <w:t>4</w:t>
      </w:r>
      <w:r w:rsidRPr="00CA434B">
        <w:rPr>
          <w:rFonts w:ascii="Times New Roman" w:hAnsi="Times New Roman"/>
          <w:sz w:val="28"/>
        </w:rPr>
        <w:t>. Официальная реформа и разгром церковной оппозиции</w:t>
      </w:r>
      <w:bookmarkEnd w:id="4"/>
    </w:p>
    <w:p w:rsidR="00721F0C" w:rsidRPr="00721F0C" w:rsidRDefault="00721F0C" w:rsidP="00721F0C"/>
    <w:p w:rsidR="00506B6C" w:rsidRPr="00CA434B" w:rsidRDefault="00506B6C" w:rsidP="00CA434B">
      <w:pPr>
        <w:spacing w:line="360" w:lineRule="auto"/>
        <w:ind w:firstLine="709"/>
        <w:jc w:val="both"/>
      </w:pPr>
      <w:r w:rsidRPr="00CA434B">
        <w:t>Сущность официальной реформы заключалась в установлении единообразия в богослужебных чинах. Объединенная российская церковь, родная сестра восточных Церквей, не имела единообразного богослужебного чина и разнилась в этом от своих восточных собратий, на что постоянно указывали и Никону и его предшественникам восточные патриархи. В единой церкви должен был быть</w:t>
      </w:r>
      <w:r w:rsidR="00821E70" w:rsidRPr="00CA434B">
        <w:t xml:space="preserve"> </w:t>
      </w:r>
      <w:r w:rsidRPr="00CA434B">
        <w:t>единый культ. Соборы XVI в., возведя в ранг всероссийских святых местных патронов, не завершили этим дело объединения культа. Надо было</w:t>
      </w:r>
      <w:r w:rsidR="007B66B3">
        <w:t xml:space="preserve"> </w:t>
      </w:r>
      <w:r w:rsidRPr="00CA434B">
        <w:t>ввести</w:t>
      </w:r>
      <w:r w:rsidR="007B66B3">
        <w:t xml:space="preserve"> </w:t>
      </w:r>
      <w:r w:rsidRPr="00CA434B">
        <w:t>единообразие также и в богослужебном чине, заменить удельную богослужебную</w:t>
      </w:r>
      <w:r w:rsidR="007B66B3">
        <w:t xml:space="preserve"> </w:t>
      </w:r>
      <w:r w:rsidRPr="00CA434B">
        <w:t>пестроту</w:t>
      </w:r>
      <w:r w:rsidR="007B66B3">
        <w:t xml:space="preserve"> </w:t>
      </w:r>
      <w:r w:rsidRPr="00CA434B">
        <w:t>московским</w:t>
      </w:r>
      <w:r w:rsidR="007B66B3">
        <w:t xml:space="preserve"> </w:t>
      </w:r>
      <w:r w:rsidRPr="00CA434B">
        <w:t>единообразием.</w:t>
      </w:r>
      <w:r w:rsidR="007B66B3">
        <w:t xml:space="preserve"> </w:t>
      </w:r>
      <w:r w:rsidRPr="00CA434B">
        <w:t>Вопрос о проведении этой принципиальной реформы возник еще до Никона в связи с победой техники</w:t>
      </w:r>
      <w:r w:rsidR="007B66B3">
        <w:t xml:space="preserve"> </w:t>
      </w:r>
      <w:r w:rsidRPr="00CA434B">
        <w:t>в</w:t>
      </w:r>
      <w:r w:rsidR="007B66B3">
        <w:t xml:space="preserve"> </w:t>
      </w:r>
      <w:r w:rsidRPr="00CA434B">
        <w:t>книжном деле. Пока</w:t>
      </w:r>
      <w:r w:rsidR="007B66B3">
        <w:t xml:space="preserve"> </w:t>
      </w:r>
      <w:r w:rsidRPr="00CA434B">
        <w:t>были</w:t>
      </w:r>
      <w:r w:rsidR="007B66B3">
        <w:t xml:space="preserve"> </w:t>
      </w:r>
      <w:r w:rsidRPr="00CA434B">
        <w:t>рукописные</w:t>
      </w:r>
      <w:r w:rsidR="007B66B3">
        <w:t xml:space="preserve"> </w:t>
      </w:r>
      <w:r w:rsidRPr="00CA434B">
        <w:t>книги,</w:t>
      </w:r>
      <w:r w:rsidR="007B66B3">
        <w:t xml:space="preserve"> </w:t>
      </w:r>
      <w:r w:rsidRPr="00CA434B">
        <w:t>изготовлявшиеся на местах местными переписчиками и по местным оригиналам, вопроса о реформе и быть не могло; но когда во второй половине XVI в. в Москве появился Печатный двор и было решено снабжать</w:t>
      </w:r>
      <w:r w:rsidR="007B66B3">
        <w:t xml:space="preserve"> </w:t>
      </w:r>
      <w:r w:rsidRPr="00CA434B">
        <w:t>все</w:t>
      </w:r>
      <w:r w:rsidR="007B66B3">
        <w:t xml:space="preserve"> </w:t>
      </w:r>
      <w:r w:rsidRPr="00CA434B">
        <w:t>церкви</w:t>
      </w:r>
      <w:r w:rsidR="007B66B3">
        <w:t xml:space="preserve"> </w:t>
      </w:r>
      <w:r w:rsidRPr="00CA434B">
        <w:t>печатными богослужебными книгами, справщики, т. е.</w:t>
      </w:r>
      <w:r w:rsidR="007B66B3">
        <w:t xml:space="preserve"> </w:t>
      </w:r>
      <w:r w:rsidRPr="00CA434B">
        <w:t>редакторы печатных изданий, открыли необычайное разнообразие в рукописных книгах как со стороны отдельных слов и выражений, так и со стороны чинов богослужебных обрядов. Ошибки и описки было нетрудно исправить;</w:t>
      </w:r>
      <w:r w:rsidR="007B66B3">
        <w:t xml:space="preserve"> </w:t>
      </w:r>
      <w:r w:rsidRPr="00CA434B">
        <w:t>но дело</w:t>
      </w:r>
      <w:r w:rsidR="007B66B3">
        <w:t xml:space="preserve"> </w:t>
      </w:r>
      <w:r w:rsidRPr="00CA434B">
        <w:t>было</w:t>
      </w:r>
      <w:r w:rsidR="007B66B3">
        <w:t xml:space="preserve"> </w:t>
      </w:r>
      <w:r w:rsidRPr="00CA434B">
        <w:t>сложнее</w:t>
      </w:r>
      <w:r w:rsidR="00721F0C">
        <w:t xml:space="preserve"> </w:t>
      </w:r>
      <w:r w:rsidRPr="00CA434B">
        <w:t>—</w:t>
      </w:r>
      <w:r w:rsidR="00721F0C">
        <w:t xml:space="preserve"> </w:t>
      </w:r>
      <w:r w:rsidRPr="00CA434B">
        <w:t>нужно</w:t>
      </w:r>
      <w:r w:rsidR="007B66B3">
        <w:t xml:space="preserve"> </w:t>
      </w:r>
      <w:r w:rsidRPr="00CA434B">
        <w:t>было</w:t>
      </w:r>
      <w:r w:rsidR="007B66B3">
        <w:t xml:space="preserve"> </w:t>
      </w:r>
      <w:r w:rsidRPr="00CA434B">
        <w:t>выбрать</w:t>
      </w:r>
      <w:r w:rsidR="007B66B3">
        <w:t xml:space="preserve"> </w:t>
      </w:r>
      <w:r w:rsidRPr="00CA434B">
        <w:t>какой-то один, наиболее правильный, чин и зафиксировать его в печатных книгах, уничтожив тем самым все остальные обрядовые варианты. Главное затруднение оказалось в выборе образца для исправления. Для царя и Никона это</w:t>
      </w:r>
      <w:r w:rsidR="007B66B3">
        <w:t xml:space="preserve"> </w:t>
      </w:r>
      <w:r w:rsidRPr="00CA434B">
        <w:t>были</w:t>
      </w:r>
      <w:r w:rsidR="007B66B3">
        <w:t xml:space="preserve"> </w:t>
      </w:r>
      <w:r w:rsidRPr="00CA434B">
        <w:t>тогдашние</w:t>
      </w:r>
      <w:r w:rsidR="007B66B3">
        <w:t xml:space="preserve"> </w:t>
      </w:r>
      <w:r w:rsidRPr="00CA434B">
        <w:t>греческие</w:t>
      </w:r>
      <w:r w:rsidR="007B66B3">
        <w:t xml:space="preserve"> </w:t>
      </w:r>
      <w:r w:rsidRPr="00CA434B">
        <w:t>чины;</w:t>
      </w:r>
      <w:r w:rsidR="007B66B3">
        <w:t xml:space="preserve"> </w:t>
      </w:r>
      <w:r w:rsidRPr="00CA434B">
        <w:t>для</w:t>
      </w:r>
      <w:r w:rsidR="007B66B3">
        <w:t xml:space="preserve"> </w:t>
      </w:r>
      <w:r w:rsidRPr="00CA434B">
        <w:t>огромного большинства клириков — древние русские чины, закрепленные в «харатейных»</w:t>
      </w:r>
      <w:r w:rsidR="007B66B3">
        <w:t xml:space="preserve"> </w:t>
      </w:r>
      <w:r w:rsidRPr="00CA434B">
        <w:t>(рукописных)</w:t>
      </w:r>
      <w:r w:rsidR="007B66B3">
        <w:t xml:space="preserve"> </w:t>
      </w:r>
      <w:r w:rsidRPr="00CA434B">
        <w:t>книгах.</w:t>
      </w:r>
    </w:p>
    <w:p w:rsidR="00506B6C" w:rsidRPr="00CA434B" w:rsidRDefault="00506B6C" w:rsidP="00CA434B">
      <w:pPr>
        <w:spacing w:line="360" w:lineRule="auto"/>
        <w:ind w:firstLine="709"/>
        <w:jc w:val="both"/>
      </w:pPr>
      <w:r w:rsidRPr="00CA434B">
        <w:t>Итак, реформа должна была касаться обрядов. Удивляются, как подобная реформа, исправление подробностей богослужебного чина, могла возбудить такие ожесточенные споры, отказываются понять, почему Никон и его противники придавали такое значение «единой букве «аз». Но за этим «азом» скрывались две реальные противоположности: старого самостоятельного приходского клира с его многообразными культами и чинами и новой дворянской церкви, уничтожавшей везде всякую тень самостоятельности и стремившейся к единообразию. С другой стороны, мы уже знаем, что еще за сто лет до Никона было в полной силе то религиозное миросозерцание, которое полагало всю силу и практическую пользу религии именно в техническом умении служить божеству. Божество еще не стало в глазах людей XVI в. носителем правды, а оставалось «прехытрым» созданием, которое надо уметь расположить в свою пользу, которому надо «угодить», чтобы снискать благополучие. Через сто лет после Стоглава, возведшего совершенно серьезно и официально на степень догматов основные способы</w:t>
      </w:r>
      <w:r w:rsidR="007B66B3">
        <w:t xml:space="preserve"> </w:t>
      </w:r>
      <w:r w:rsidRPr="00CA434B">
        <w:t xml:space="preserve">«угождения» божеству, миросозерцание не успело сколько-нибудь значительно измениться. Сам Никон стоял всецело на той же самой точке зрения. Стремясь ввести в русской церкви единообразие по греческому образцу, он засыпал константинопольского патриарха Паисия вопросами чисто обрядового характера и схоластическими казусами, нисколько не отличаясь в этом случае от своего предшественника Иосифа, спрашивавшего восточных патриархов о четырех «великих церковных потребах» </w:t>
      </w:r>
      <w:r w:rsidR="003709F3" w:rsidRPr="00CA434B">
        <w:t>подобного</w:t>
      </w:r>
      <w:r w:rsidRPr="00CA434B">
        <w:t xml:space="preserve"> же рода. Получив 27 таких вопросов, Паисий пришел в недоумение и деликатно попробовал в своем ответе просветить Никона: «Не следует думать, будто извращается наша православная вера, если кто-нибудь имеет чинопоследование, несколько отличающееся в вещах, которые не принадлежат к числу существенных или членов веры, лишь бы соглашался в важных и главных с кафолическою церковью» — и, кстати, приложил экземпляр «Православного исповедания веры» для сведения Никона. Но эти нравоучения, равно как и все рассуждения Паисия об условности даже таких вещей, как пер</w:t>
      </w:r>
      <w:r w:rsidR="007F0FE8" w:rsidRPr="00CA434B">
        <w:t>сто</w:t>
      </w:r>
      <w:r w:rsidRPr="00CA434B">
        <w:t xml:space="preserve">сложение при крестном знамении и благословении, пропали для Никона даром. Вероятно, попросту он их не понял. Противники Никона были в данном случае вполне солидарны с ним, и разница заключалась только в том, что Никон отдал первенство обрядности греческой, которую он считал более древней и потому более надежной, а первые держались русской старины, по их мнению освященной и оправданной угодниками и чудотворцами. Самый ход «исправления» еще больше содействовал разрыву между новым единообразием и старой верой. Мы не будем излагать его подробно, но основные моменты наметить необходимо. Официально необходимость исправления мотивировалась на соборе </w:t>
      </w:r>
      <w:smartTag w:uri="urn:schemas-microsoft-com:office:smarttags" w:element="metricconverter">
        <w:smartTagPr>
          <w:attr w:name="ProductID" w:val="1654 г"/>
        </w:smartTagPr>
        <w:r w:rsidRPr="00CA434B">
          <w:t>1654 г</w:t>
        </w:r>
      </w:smartTag>
      <w:r w:rsidRPr="00CA434B">
        <w:t xml:space="preserve">. тем, что в старопечатных книгах было много ошибок, вставок, и </w:t>
      </w:r>
      <w:r w:rsidR="007370F2" w:rsidRPr="00CA434B">
        <w:t>т</w:t>
      </w:r>
      <w:r w:rsidRPr="00CA434B">
        <w:t>ем, что русский богослужебный чин очень существенно разнился от греческого. В основу исправления хотели положить древние харатейные, т. е. рукописные, славя</w:t>
      </w:r>
      <w:r w:rsidR="007370F2" w:rsidRPr="00CA434B">
        <w:t>нские</w:t>
      </w:r>
      <w:r w:rsidRPr="00CA434B">
        <w:t xml:space="preserve"> и греческие книги; таково, по крайней мере, было первоначальное намерение Никона. Но когда приступили </w:t>
      </w:r>
      <w:r w:rsidR="007370F2" w:rsidRPr="00CA434B">
        <w:t>к</w:t>
      </w:r>
      <w:r w:rsidRPr="00CA434B">
        <w:t xml:space="preserve"> практическому осуществлению этой задачи, обнаружились огромные затруднения. Рукописей древних было мало, а имевшиеся расходились одна с другой; справщики не умели в них разобраться, и этот путь был оставлен и заменен другим. Царь и Никон решили признать нормой тогдашние печатные греческие книги, напечатанные</w:t>
      </w:r>
      <w:r w:rsidR="003709F3" w:rsidRPr="00CA434B">
        <w:t xml:space="preserve"> </w:t>
      </w:r>
      <w:r w:rsidRPr="00CA434B">
        <w:t>в тех молитвах и псалмах, которые остались нетронутыми, введены новые обороты речи и новые термины вместо старых, и без всякой надобности</w:t>
      </w:r>
      <w:r w:rsidR="007F0FE8" w:rsidRPr="00CA434B">
        <w:t>.</w:t>
      </w:r>
      <w:r w:rsidRPr="00CA434B">
        <w:t xml:space="preserve"> Перечисление примеров этих разночтений в челобитной Никиты занимает шесть страниц текста «Материалов» Субботина. В заключение Никита делает еще открытие, которое окончательно подрывало доброкачественность исправления: в разных книгах «чиновные действа и ектений напечатаны непостоянно, в той книге напечатано тако, а в иной инако, и предние стихи ставлены напоследи, а последние напреди или в середине». Очевидно, редакторы новых книг не спелись друг с другом или не следили за печатанием и тем сильно повредили введению никоновского единообразия.</w:t>
      </w:r>
    </w:p>
    <w:p w:rsidR="0055164C" w:rsidRPr="00CA434B" w:rsidRDefault="00506B6C" w:rsidP="00CA434B">
      <w:pPr>
        <w:spacing w:line="360" w:lineRule="auto"/>
        <w:ind w:firstLine="709"/>
        <w:jc w:val="both"/>
      </w:pPr>
      <w:r w:rsidRPr="00CA434B">
        <w:t>Можно представить себе, какая буря поднялась среди приходского духовенства, когда были разосланы по церквам новые книги. Сельское духовенство, малограмотное, учившееся службам со слуху, должно было или отказаться от новых книг, или уступить место новым священникам, ибо переучиваться ему было немыслимо. В таком же положении было и большинство городского духовенства и даже монастыри. Монахи Соловецкого монастыря выразили это в своем приговоре напрямик, без всяких оговорок: «Навыкли мы божественные литургии служить по старым служебникам, по которым мы сперва учились и привыкли, а ныне и по тем служебникам мы, старые священницы, очередей своих недельных держати не сможем, и по новым служебникам для своей старости учиться не сможем же... а которые мы священницы и дьяконы маломочны и грамоте ненавычны, и к учению косны, по которым служебникам старым многия лета училися, а служили с великою нуждою... а по новым книгам служебникам нам чернецом косным и непереимчивым сколько ни учитца, а не навыкнуть, лутче будет з братьею в монастырских трудах быти». Сельскому и городскому священнику такого выхода не представлялось. Новая вера требовала, очевидно, и новых служителей Старым оставалось бороться до последней возможности, а потом либо подчиниться, что было фактически невозможно, либо окончательно порвать с дворянской церковью и уступить свое место послушным ставленникам никониан. И партизанская борьба, которая велась до сих пор от случая к случаю, сразу разгорелась по всей линии, захватив собою весь профессиональный приход</w:t>
      </w:r>
      <w:r w:rsidR="0055164C" w:rsidRPr="00CA434B">
        <w:t>ский</w:t>
      </w:r>
      <w:r w:rsidR="003709F3" w:rsidRPr="00CA434B">
        <w:t xml:space="preserve"> </w:t>
      </w:r>
      <w:r w:rsidRPr="00CA434B">
        <w:t>клир</w:t>
      </w:r>
      <w:r w:rsidR="0055164C" w:rsidRPr="00CA434B">
        <w:t>.</w:t>
      </w:r>
    </w:p>
    <w:p w:rsidR="00506B6C" w:rsidRPr="00CA434B" w:rsidRDefault="00506B6C" w:rsidP="00CA434B">
      <w:pPr>
        <w:spacing w:line="360" w:lineRule="auto"/>
        <w:ind w:firstLine="709"/>
        <w:jc w:val="both"/>
      </w:pPr>
      <w:r w:rsidRPr="00CA434B">
        <w:t>На первом плане борьбы приходский клир поставил апологию старой веры. Было бы огромной ошибкой смотреть на пространные челобитные первых борцов за старую веру как на неоспоримое доказательство невежества и духовного убожества их авторов, как это делают до сих пор многие историки раскола. Челобитные проникнуты искренностью и глубиною убеждения и обнаруживают нередко</w:t>
      </w:r>
      <w:r w:rsidR="007B66B3">
        <w:t xml:space="preserve"> </w:t>
      </w:r>
      <w:r w:rsidRPr="00CA434B">
        <w:t>огромную</w:t>
      </w:r>
      <w:r w:rsidR="007B66B3">
        <w:t xml:space="preserve"> </w:t>
      </w:r>
      <w:r w:rsidRPr="00CA434B">
        <w:t>эрудицию их</w:t>
      </w:r>
      <w:r w:rsidR="007B66B3">
        <w:t xml:space="preserve"> </w:t>
      </w:r>
      <w:r w:rsidRPr="00CA434B">
        <w:t>авторов,</w:t>
      </w:r>
      <w:r w:rsidR="007B66B3">
        <w:t xml:space="preserve"> </w:t>
      </w:r>
      <w:r w:rsidRPr="00CA434B">
        <w:t>эрудицию, правда, в стиле Иосифа Волоцкого и его школы, но все же импонировавшую тогдашнему обществу. Авторы челобитных защищают</w:t>
      </w:r>
      <w:r w:rsidR="007B66B3">
        <w:t xml:space="preserve"> </w:t>
      </w:r>
      <w:r w:rsidRPr="00CA434B">
        <w:t>«прежнюю</w:t>
      </w:r>
      <w:r w:rsidR="007B66B3">
        <w:t xml:space="preserve"> </w:t>
      </w:r>
      <w:r w:rsidRPr="00CA434B">
        <w:t>христианскую</w:t>
      </w:r>
      <w:r w:rsidR="007B66B3">
        <w:t xml:space="preserve"> </w:t>
      </w:r>
      <w:r w:rsidRPr="00CA434B">
        <w:t>веру», провозглашая никоновские нововведения «новой незнакомой</w:t>
      </w:r>
      <w:r w:rsidR="007B66B3">
        <w:t xml:space="preserve"> </w:t>
      </w:r>
      <w:r w:rsidRPr="00CA434B">
        <w:t>верой». Для них эта прежняя вера заключалась именно в знании и соблюдении верных способов угождения божеству; в старых харатейных книгах, которыми, как величайшей</w:t>
      </w:r>
      <w:r w:rsidR="007B66B3">
        <w:t xml:space="preserve"> </w:t>
      </w:r>
      <w:r w:rsidRPr="00CA434B">
        <w:t>святыней,</w:t>
      </w:r>
      <w:r w:rsidR="007B66B3">
        <w:t xml:space="preserve"> </w:t>
      </w:r>
      <w:r w:rsidRPr="00CA434B">
        <w:t>гордились,</w:t>
      </w:r>
      <w:r w:rsidR="007B66B3">
        <w:t xml:space="preserve"> </w:t>
      </w:r>
      <w:r w:rsidRPr="00CA434B">
        <w:t>например, соловецкие монахи, были изложены эти верные способы. Соблюдая их, Зосима</w:t>
      </w:r>
      <w:r w:rsidR="007B66B3">
        <w:t xml:space="preserve"> </w:t>
      </w:r>
      <w:r w:rsidRPr="00CA434B">
        <w:t>и</w:t>
      </w:r>
      <w:r w:rsidR="007B66B3">
        <w:t xml:space="preserve"> </w:t>
      </w:r>
      <w:r w:rsidRPr="00CA434B">
        <w:t>Савватий</w:t>
      </w:r>
      <w:r w:rsidR="007B66B3">
        <w:t xml:space="preserve"> </w:t>
      </w:r>
      <w:r w:rsidRPr="00CA434B">
        <w:t>снискали</w:t>
      </w:r>
      <w:r w:rsidR="007B66B3">
        <w:t xml:space="preserve"> </w:t>
      </w:r>
      <w:r w:rsidRPr="00CA434B">
        <w:t>богоугодное житие и явили</w:t>
      </w:r>
      <w:r w:rsidR="007B66B3">
        <w:t xml:space="preserve"> </w:t>
      </w:r>
      <w:r w:rsidRPr="00CA434B">
        <w:t>миру</w:t>
      </w:r>
      <w:r w:rsidR="007B66B3">
        <w:t xml:space="preserve"> </w:t>
      </w:r>
      <w:r w:rsidRPr="00CA434B">
        <w:t>«преславные чудеса»; харатейные соловецкие</w:t>
      </w:r>
      <w:r w:rsidR="007B66B3">
        <w:t xml:space="preserve"> </w:t>
      </w:r>
      <w:r w:rsidRPr="00CA434B">
        <w:t>книги — «предания»</w:t>
      </w:r>
      <w:r w:rsidR="007B66B3">
        <w:t xml:space="preserve"> </w:t>
      </w:r>
      <w:r w:rsidRPr="00CA434B">
        <w:t>этих</w:t>
      </w:r>
      <w:r w:rsidR="007B66B3">
        <w:t xml:space="preserve"> </w:t>
      </w:r>
      <w:r w:rsidRPr="00CA434B">
        <w:t>чудотворцев,</w:t>
      </w:r>
      <w:r w:rsidR="007B66B3">
        <w:t xml:space="preserve"> </w:t>
      </w:r>
      <w:r w:rsidRPr="00CA434B">
        <w:t>тот церковный чин и устав, который и монахам откроет путь ко спасению. Московская церковная традиция восходят к московским чудотворцам, «в посте, в молитве и в коленопреклонении и слезами богови угодивших»; и «законы их, ими же они богови угодивши», дали им дар чудотворения и изгнания бесов. Главные «законы»: персто-сложение двумя перстами, как «знаменуют себя» Иисус и святые на иконах, трисоставный крест, восьмиконечный, составленный якобы по образцу креста, на котором был распят Иисус и который будто бы был сделан еще Соломоном</w:t>
      </w:r>
      <w:r w:rsidR="007B66B3">
        <w:t xml:space="preserve"> </w:t>
      </w:r>
      <w:r w:rsidRPr="00CA434B">
        <w:t>из трех древесных пород — кипариса, певга и кедра, крест, таинственно символизирующий трехдневную смерть Иисуса и непостижимую</w:t>
      </w:r>
      <w:r w:rsidR="007B66B3">
        <w:t xml:space="preserve"> </w:t>
      </w:r>
      <w:r w:rsidRPr="00CA434B">
        <w:t>троицу,</w:t>
      </w:r>
      <w:r w:rsidR="007B66B3">
        <w:t xml:space="preserve"> </w:t>
      </w:r>
      <w:r w:rsidRPr="00CA434B">
        <w:t>и</w:t>
      </w:r>
      <w:r w:rsidR="007B66B3">
        <w:t xml:space="preserve"> </w:t>
      </w:r>
      <w:r w:rsidRPr="00CA434B">
        <w:t>прочие «догматы», установленные Стоглавым соборол, важны по своей</w:t>
      </w:r>
      <w:r w:rsidR="007B66B3">
        <w:t xml:space="preserve"> </w:t>
      </w:r>
      <w:r w:rsidRPr="00CA434B">
        <w:t>магической силе;</w:t>
      </w:r>
      <w:r w:rsidR="007B66B3">
        <w:t xml:space="preserve"> </w:t>
      </w:r>
      <w:r w:rsidRPr="00CA434B">
        <w:t>но</w:t>
      </w:r>
      <w:r w:rsidR="007B66B3">
        <w:t xml:space="preserve"> </w:t>
      </w:r>
      <w:r w:rsidRPr="00CA434B">
        <w:t>такая же магическая</w:t>
      </w:r>
      <w:r w:rsidR="007B66B3">
        <w:t xml:space="preserve"> </w:t>
      </w:r>
      <w:r w:rsidRPr="00CA434B">
        <w:t>сила скрыта и в других элементах культа, в особенности в известных формулах и некоторых</w:t>
      </w:r>
      <w:r w:rsidR="007B66B3">
        <w:t xml:space="preserve"> </w:t>
      </w:r>
      <w:r w:rsidRPr="00CA434B">
        <w:t>отдельных</w:t>
      </w:r>
      <w:r w:rsidR="007B66B3">
        <w:t xml:space="preserve"> </w:t>
      </w:r>
      <w:r w:rsidRPr="00CA434B">
        <w:t>словах. Из челобитных видно, что такую магическую силу до Никона</w:t>
      </w:r>
      <w:r w:rsidR="007B66B3">
        <w:t xml:space="preserve"> </w:t>
      </w:r>
      <w:r w:rsidRPr="00CA434B">
        <w:t>присваивали</w:t>
      </w:r>
      <w:r w:rsidR="007B66B3">
        <w:t xml:space="preserve"> </w:t>
      </w:r>
      <w:r w:rsidRPr="00CA434B">
        <w:t>имени</w:t>
      </w:r>
      <w:r w:rsidR="007B66B3">
        <w:t xml:space="preserve"> </w:t>
      </w:r>
      <w:r w:rsidRPr="00CA434B">
        <w:t>Исус — это</w:t>
      </w:r>
      <w:r w:rsidR="007B66B3">
        <w:t xml:space="preserve"> </w:t>
      </w:r>
      <w:r w:rsidRPr="00CA434B">
        <w:t>«спасенное</w:t>
      </w:r>
      <w:r w:rsidR="007B66B3">
        <w:t xml:space="preserve"> </w:t>
      </w:r>
      <w:r w:rsidRPr="00CA434B">
        <w:t>(т. е. спасительное) его имя, нареченное от бога святым ангелом»;</w:t>
      </w:r>
      <w:r w:rsidR="007B66B3">
        <w:t xml:space="preserve"> </w:t>
      </w:r>
      <w:r w:rsidRPr="00CA434B">
        <w:t>замена</w:t>
      </w:r>
      <w:r w:rsidR="007B66B3">
        <w:t xml:space="preserve"> </w:t>
      </w:r>
      <w:r w:rsidRPr="00CA434B">
        <w:t>в</w:t>
      </w:r>
      <w:r w:rsidR="007B66B3">
        <w:t xml:space="preserve"> </w:t>
      </w:r>
      <w:r w:rsidRPr="00CA434B">
        <w:t>новых</w:t>
      </w:r>
      <w:r w:rsidR="007B66B3">
        <w:t xml:space="preserve"> </w:t>
      </w:r>
      <w:r w:rsidRPr="00CA434B">
        <w:t>книгах</w:t>
      </w:r>
      <w:r w:rsidR="007B66B3">
        <w:t xml:space="preserve"> </w:t>
      </w:r>
      <w:r w:rsidRPr="00CA434B">
        <w:t>этого</w:t>
      </w:r>
      <w:r w:rsidR="007B66B3">
        <w:t xml:space="preserve"> </w:t>
      </w:r>
      <w:r w:rsidRPr="00CA434B">
        <w:t>имени</w:t>
      </w:r>
      <w:r w:rsidR="007B66B3">
        <w:t xml:space="preserve"> </w:t>
      </w:r>
      <w:r w:rsidRPr="00CA434B">
        <w:t>именем «Иисус» казалась величайшим кощунством и дерзостью. Далее, «великую сокровенную силу» присваивали «азу» во втором члене символа</w:t>
      </w:r>
      <w:r w:rsidR="007B66B3">
        <w:t xml:space="preserve"> </w:t>
      </w:r>
      <w:r w:rsidRPr="00CA434B">
        <w:t>веры,</w:t>
      </w:r>
      <w:r w:rsidR="007B66B3">
        <w:t xml:space="preserve"> </w:t>
      </w:r>
      <w:r w:rsidRPr="00CA434B">
        <w:t>вычеркнутому в новых книгах.</w:t>
      </w:r>
      <w:r w:rsidR="007B66B3">
        <w:t xml:space="preserve"> </w:t>
      </w:r>
      <w:r w:rsidRPr="00CA434B">
        <w:t>Вся</w:t>
      </w:r>
      <w:r w:rsidR="007B66B3">
        <w:t xml:space="preserve"> </w:t>
      </w:r>
      <w:r w:rsidRPr="00CA434B">
        <w:t>апология</w:t>
      </w:r>
      <w:r w:rsidR="007B66B3">
        <w:t xml:space="preserve"> </w:t>
      </w:r>
      <w:r w:rsidRPr="00CA434B">
        <w:t>зиждется</w:t>
      </w:r>
      <w:r w:rsidR="007B66B3">
        <w:t xml:space="preserve"> </w:t>
      </w:r>
      <w:r w:rsidRPr="00CA434B">
        <w:t>на знакомой уже нам</w:t>
      </w:r>
      <w:r w:rsidR="0055164C" w:rsidRPr="00CA434B">
        <w:t xml:space="preserve"> </w:t>
      </w:r>
      <w:r w:rsidRPr="00CA434B">
        <w:t>идеологии XIV — XVI вв.; но не следует думать, чтобы «исправление» исходило из других, более развитых религиозных</w:t>
      </w:r>
      <w:r w:rsidR="007B66B3">
        <w:t xml:space="preserve"> </w:t>
      </w:r>
      <w:r w:rsidRPr="00CA434B">
        <w:t>представлений. В ответ на апологию</w:t>
      </w:r>
      <w:r w:rsidR="007B66B3">
        <w:t xml:space="preserve"> </w:t>
      </w:r>
      <w:r w:rsidRPr="00CA434B">
        <w:t>царь, Никон и восточные</w:t>
      </w:r>
      <w:r w:rsidR="007B66B3">
        <w:t xml:space="preserve"> </w:t>
      </w:r>
      <w:r w:rsidRPr="00CA434B">
        <w:t>патриархи</w:t>
      </w:r>
      <w:r w:rsidR="00721F0C">
        <w:t>,</w:t>
      </w:r>
      <w:r w:rsidR="007B66B3">
        <w:t xml:space="preserve"> </w:t>
      </w:r>
      <w:r w:rsidRPr="00CA434B">
        <w:t>прежде всего</w:t>
      </w:r>
      <w:r w:rsidR="00721F0C">
        <w:t>,</w:t>
      </w:r>
      <w:r w:rsidRPr="00CA434B">
        <w:t xml:space="preserve"> указывали на авторитет, старину и чистоту греческой веры, взятой за норму для исправления, но вовсе не входили в разъяснения и изобличения</w:t>
      </w:r>
      <w:r w:rsidR="007B66B3">
        <w:t xml:space="preserve"> </w:t>
      </w:r>
      <w:r w:rsidRPr="00CA434B">
        <w:t>«заблуждений»</w:t>
      </w:r>
      <w:r w:rsidR="007B66B3">
        <w:t xml:space="preserve"> </w:t>
      </w:r>
      <w:r w:rsidRPr="00CA434B">
        <w:t>апологетов, их извращенных понятий о вере. Они ставят этим позднейших апологетов синодского православия в величайшее затруднение:</w:t>
      </w:r>
      <w:r w:rsidR="007B66B3">
        <w:t xml:space="preserve"> </w:t>
      </w:r>
      <w:r w:rsidRPr="00CA434B">
        <w:t>приходится</w:t>
      </w:r>
      <w:r w:rsidR="007B66B3">
        <w:t xml:space="preserve"> </w:t>
      </w:r>
      <w:r w:rsidRPr="00CA434B">
        <w:t>признать,</w:t>
      </w:r>
      <w:r w:rsidR="007B66B3">
        <w:t xml:space="preserve"> </w:t>
      </w:r>
      <w:r w:rsidRPr="00CA434B">
        <w:t>что</w:t>
      </w:r>
      <w:r w:rsidR="007B66B3">
        <w:t xml:space="preserve"> </w:t>
      </w:r>
      <w:r w:rsidRPr="00CA434B">
        <w:t>и</w:t>
      </w:r>
      <w:r w:rsidR="007B66B3">
        <w:t xml:space="preserve"> </w:t>
      </w:r>
      <w:r w:rsidRPr="00CA434B">
        <w:t>Никон</w:t>
      </w:r>
      <w:r w:rsidR="007B66B3">
        <w:t xml:space="preserve"> </w:t>
      </w:r>
      <w:r w:rsidRPr="00CA434B">
        <w:t>был невежествен по части</w:t>
      </w:r>
      <w:r w:rsidR="007B66B3">
        <w:t xml:space="preserve"> </w:t>
      </w:r>
      <w:r w:rsidRPr="00CA434B">
        <w:t>веры</w:t>
      </w:r>
      <w:r w:rsidR="007B66B3">
        <w:t xml:space="preserve"> </w:t>
      </w:r>
      <w:r w:rsidRPr="00CA434B">
        <w:t>столько же, сколько и его противники. Но против ссылки на</w:t>
      </w:r>
      <w:r w:rsidR="007B66B3">
        <w:t xml:space="preserve"> </w:t>
      </w:r>
      <w:r w:rsidRPr="00CA434B">
        <w:t>авторитет</w:t>
      </w:r>
      <w:r w:rsidR="007B66B3">
        <w:t xml:space="preserve"> </w:t>
      </w:r>
      <w:r w:rsidRPr="00CA434B">
        <w:t>греческой церкви у апологетов был готов неотразимый аргумент: знаменитая</w:t>
      </w:r>
      <w:r w:rsidR="007B66B3">
        <w:t xml:space="preserve"> </w:t>
      </w:r>
      <w:r w:rsidRPr="00CA434B">
        <w:t>«Книга</w:t>
      </w:r>
      <w:r w:rsidR="007B66B3">
        <w:t xml:space="preserve"> </w:t>
      </w:r>
      <w:r w:rsidRPr="00CA434B">
        <w:t>о</w:t>
      </w:r>
      <w:r w:rsidR="007B66B3">
        <w:t xml:space="preserve"> </w:t>
      </w:r>
      <w:r w:rsidRPr="00CA434B">
        <w:t>вере»,</w:t>
      </w:r>
      <w:r w:rsidR="007B66B3">
        <w:t xml:space="preserve"> </w:t>
      </w:r>
      <w:r w:rsidRPr="00CA434B">
        <w:t>официальное издание московской</w:t>
      </w:r>
      <w:r w:rsidR="007B66B3">
        <w:t xml:space="preserve"> </w:t>
      </w:r>
      <w:r w:rsidRPr="00CA434B">
        <w:t>патриаршей</w:t>
      </w:r>
      <w:r w:rsidR="007B66B3">
        <w:t xml:space="preserve"> </w:t>
      </w:r>
      <w:r w:rsidRPr="00CA434B">
        <w:t>кафедры,</w:t>
      </w:r>
      <w:r w:rsidR="007B66B3">
        <w:t xml:space="preserve"> </w:t>
      </w:r>
      <w:r w:rsidRPr="00CA434B">
        <w:t>незадолго до Никона уже объявила ведь греческую веру «испроказившеюся»; «насилие турского Махмета, лукавый Флоренский собор да смущение от римских наук» уничтожили чистоту греческого</w:t>
      </w:r>
      <w:r w:rsidR="007B66B3">
        <w:t xml:space="preserve"> </w:t>
      </w:r>
      <w:r w:rsidRPr="00CA434B">
        <w:t>православия, и «с лета</w:t>
      </w:r>
      <w:r w:rsidR="007B66B3">
        <w:t xml:space="preserve"> </w:t>
      </w:r>
      <w:r w:rsidRPr="00CA434B">
        <w:t>6947 (</w:t>
      </w:r>
      <w:smartTag w:uri="urn:schemas-microsoft-com:office:smarttags" w:element="metricconverter">
        <w:smartTagPr>
          <w:attr w:name="ProductID" w:val="1439 г"/>
        </w:smartTagPr>
        <w:r w:rsidRPr="00CA434B">
          <w:t>1439 г</w:t>
        </w:r>
      </w:smartTag>
      <w:r w:rsidRPr="00CA434B">
        <w:t>.)</w:t>
      </w:r>
      <w:r w:rsidR="007B66B3">
        <w:t xml:space="preserve"> </w:t>
      </w:r>
      <w:r w:rsidRPr="00CA434B">
        <w:t>приняли греки три папежские законы: обливание,</w:t>
      </w:r>
      <w:r w:rsidR="007B66B3">
        <w:t xml:space="preserve"> </w:t>
      </w:r>
      <w:r w:rsidRPr="00CA434B">
        <w:t>троеперстие, крестов на себе не носити», а вместо «честного тричаст-ного креста» — латинский «двоечастный</w:t>
      </w:r>
      <w:r w:rsidR="007B66B3">
        <w:t xml:space="preserve"> </w:t>
      </w:r>
      <w:r w:rsidRPr="00CA434B">
        <w:t>крыж».</w:t>
      </w:r>
      <w:r w:rsidR="007B66B3">
        <w:t xml:space="preserve"> </w:t>
      </w:r>
      <w:r w:rsidRPr="00CA434B">
        <w:t>Греческие и славянские книги, с которых правил Никон, напечатаны в Риме, «Винецыи» и «Парыже» с лютым еретическим зельем,</w:t>
      </w:r>
      <w:r w:rsidR="007B66B3">
        <w:t xml:space="preserve"> </w:t>
      </w:r>
      <w:r w:rsidRPr="00CA434B">
        <w:t>внесенным</w:t>
      </w:r>
      <w:r w:rsidR="007B66B3">
        <w:t xml:space="preserve"> </w:t>
      </w:r>
      <w:r w:rsidRPr="00CA434B">
        <w:t>латинянами и лютеранами. Ересь не в том, что молитвы были переведены заново, а в превращении на латинский образец крестного знамения, хождения посолонь, троения аллилуйи, креста и т. д., в изменении всего церковного чина. «Всех еретиков от века ереси собраны в новые книги»,— заявляет Аввакум. Никон предпринял такое дело, на какое не дерзал ни один еретик ранее его. «Не бывало еретиков прежде, кои бы святые книги превращали и противные в них догматы вносили»,</w:t>
      </w:r>
      <w:r w:rsidR="00721F0C">
        <w:t xml:space="preserve"> </w:t>
      </w:r>
      <w:r w:rsidRPr="00CA434B">
        <w:t>—</w:t>
      </w:r>
      <w:r w:rsidR="00721F0C">
        <w:t xml:space="preserve"> </w:t>
      </w:r>
      <w:r w:rsidRPr="00CA434B">
        <w:t>говорит дьякон Федор. Под предлогом церковных исправлений Никон ни больше</w:t>
      </w:r>
      <w:r w:rsidR="00721F0C">
        <w:t>,</w:t>
      </w:r>
      <w:r w:rsidRPr="00CA434B">
        <w:t xml:space="preserve"> ни меньше как хочет искоренить чистое православие на Руси, пользуясь потворством царя и с помощью таких явных еретиков, как грек Арсений или киевские</w:t>
      </w:r>
      <w:r w:rsidR="007B66B3">
        <w:t xml:space="preserve"> </w:t>
      </w:r>
      <w:r w:rsidRPr="00CA434B">
        <w:t>ученые.</w:t>
      </w:r>
      <w:r w:rsidR="007B66B3">
        <w:t xml:space="preserve"> </w:t>
      </w:r>
      <w:r w:rsidRPr="00CA434B">
        <w:t>«Новая незнамая вера» оказывалась</w:t>
      </w:r>
      <w:r w:rsidR="007B66B3">
        <w:t xml:space="preserve"> </w:t>
      </w:r>
      <w:r w:rsidRPr="00CA434B">
        <w:t>самою</w:t>
      </w:r>
      <w:r w:rsidR="007B66B3">
        <w:t xml:space="preserve"> </w:t>
      </w:r>
      <w:r w:rsidRPr="00CA434B">
        <w:t>злою</w:t>
      </w:r>
      <w:r w:rsidR="007B66B3">
        <w:t xml:space="preserve"> </w:t>
      </w:r>
      <w:r w:rsidRPr="00CA434B">
        <w:t>ересью. В челобитных уже даны все посылки для последующей оценки никонианской церкви, когда раскол стал уже совершившимся фактом: учение ее — душевредное, ее службы — не службы, таинства — не таинства, пастыри — волки.</w:t>
      </w:r>
    </w:p>
    <w:p w:rsidR="000734CD" w:rsidRPr="00CA434B" w:rsidRDefault="00506B6C" w:rsidP="00CA434B">
      <w:pPr>
        <w:spacing w:line="360" w:lineRule="auto"/>
        <w:ind w:firstLine="709"/>
        <w:jc w:val="both"/>
      </w:pPr>
      <w:r w:rsidRPr="00CA434B">
        <w:t>Челобитные, однако, оказались слишком слабым орудием в борьбе с соединенными силами царя,</w:t>
      </w:r>
      <w:r w:rsidR="007B66B3">
        <w:t xml:space="preserve"> </w:t>
      </w:r>
      <w:r w:rsidRPr="00CA434B">
        <w:t>Никона и</w:t>
      </w:r>
      <w:r w:rsidR="0055164C" w:rsidRPr="00CA434B">
        <w:t xml:space="preserve"> </w:t>
      </w:r>
      <w:r w:rsidRPr="00CA434B">
        <w:t xml:space="preserve">епископата. Единственный верный сторонник старой </w:t>
      </w:r>
      <w:r w:rsidR="0055164C" w:rsidRPr="00CA434B">
        <w:t>в</w:t>
      </w:r>
      <w:r w:rsidRPr="00CA434B">
        <w:t xml:space="preserve">еры их архиереев, Павел Коломенский, был сослан в Пасдеостровский монастырь, и уже в </w:t>
      </w:r>
      <w:smartTag w:uri="urn:schemas-microsoft-com:office:smarttags" w:element="metricconverter">
        <w:smartTagPr>
          <w:attr w:name="ProductID" w:val="1656 г"/>
        </w:smartTagPr>
        <w:r w:rsidRPr="00CA434B">
          <w:t>1656 г</w:t>
        </w:r>
      </w:smartTag>
      <w:r w:rsidRPr="00CA434B">
        <w:t xml:space="preserve">. двуперстники были приравнены соборным постановлением к еретикам-несторианам и преданы проклятию. Этот собор, как я предшествующие, состоял почти исключительно из епископов, с некоторым числом игуменов и архимандритов,— епископат не смел стать за старую веру. Никон торжествовал. Наиболее видные вожаки оппозиции были сосланы и прокляты, между прочим, юрьевецкий протопоп Аввакум — в Сибирь. В ответ на апологию старой веры была издана «Скрижаль», объявлявшая ересью старые обряды. Некоторое время спустя, вследствие охлаждения, а затем и разрыва между царем и Никоном, положение оставалось неопределенным; но в </w:t>
      </w:r>
      <w:smartTag w:uri="urn:schemas-microsoft-com:office:smarttags" w:element="metricconverter">
        <w:smartTagPr>
          <w:attr w:name="ProductID" w:val="1666 г"/>
        </w:smartTagPr>
        <w:r w:rsidRPr="00CA434B">
          <w:t>1666 г</w:t>
        </w:r>
      </w:smartTag>
      <w:r w:rsidRPr="00CA434B">
        <w:t xml:space="preserve">. окончательно и официально было признано, что реформа Никона не есть его личное дело, но дело царя и церкви. Собор из десяти архиереев, собранный в этом году, прежде всего постановил признавать православными греческих патриархов, хотя они живут под турецким игом, и признавать православными книги, употребляемые греческою церковью. После этого собор предал вечному проклятию «с Иудою-предателем и с распеншими Христа жидовы, и со Арием, и со прочими проклятыми еретиками» всех, кто «не послушает повелеваемых от нас и не покорится святой восточной церкви и сему освященному собору». </w:t>
      </w:r>
    </w:p>
    <w:p w:rsidR="000734CD" w:rsidRPr="00CA434B" w:rsidRDefault="000734CD" w:rsidP="00CA434B">
      <w:pPr>
        <w:spacing w:line="360" w:lineRule="auto"/>
        <w:ind w:firstLine="709"/>
        <w:jc w:val="both"/>
      </w:pPr>
      <w:r w:rsidRPr="00CA434B">
        <w:t xml:space="preserve">Осуждение сторонников старых обрядов как неправославных, осуществленное соборами 1656 и 1666 гг., было окончательно санкционировано Большим московским собором в </w:t>
      </w:r>
      <w:smartTag w:uri="urn:schemas-microsoft-com:office:smarttags" w:element="metricconverter">
        <w:smartTagPr>
          <w:attr w:name="ProductID" w:val="1667 г"/>
        </w:smartTagPr>
        <w:r w:rsidRPr="00CA434B">
          <w:t>1667 г</w:t>
        </w:r>
      </w:smartTag>
      <w:r w:rsidRPr="00CA434B">
        <w:t xml:space="preserve">., который одобрил реформы патриарха Никона, а всех не принявших этих реформ «предал анафеме и проклятию как еретиков и непокорных». Необоснованность «клятвенных запретов», вынесенных соборами 1656 и 1667 гг., была признана русской православной церковью лишь в послеоктябрьское время. «В целях уврачевания церковных разделений из-за старых обрядов и наибольшего успокоения совести употребляющих их в ограде русской православной церкви» синод при заместителе местоблюстителя патриаршего престола митрополите Сергии (Страгородском), впоследствии ставшем патриархом Московским и всея Руси, 23 апреля </w:t>
      </w:r>
      <w:smartTag w:uri="urn:schemas-microsoft-com:office:smarttags" w:element="metricconverter">
        <w:smartTagPr>
          <w:attr w:name="ProductID" w:val="1929 г"/>
        </w:smartTagPr>
        <w:r w:rsidRPr="00CA434B">
          <w:t>1929 г</w:t>
        </w:r>
      </w:smartTag>
      <w:r w:rsidRPr="00CA434B">
        <w:t>. признал старые обряды «спасительными», а клятвенные запреты соборов 1656 и 1667 гг. «отменил, яко не бывшие».</w:t>
      </w:r>
    </w:p>
    <w:p w:rsidR="000734CD" w:rsidRPr="00CA434B" w:rsidRDefault="000734CD" w:rsidP="00CA434B">
      <w:pPr>
        <w:spacing w:line="360" w:lineRule="auto"/>
        <w:ind w:firstLine="709"/>
        <w:jc w:val="both"/>
      </w:pPr>
      <w:r w:rsidRPr="00CA434B">
        <w:t xml:space="preserve">Поместный собор русской православной церкви, созванный в </w:t>
      </w:r>
      <w:smartTag w:uri="urn:schemas-microsoft-com:office:smarttags" w:element="metricconverter">
        <w:smartTagPr>
          <w:attr w:name="ProductID" w:val="1971 г"/>
        </w:smartTagPr>
        <w:r w:rsidRPr="00CA434B">
          <w:t>1971 г</w:t>
        </w:r>
      </w:smartTag>
      <w:r w:rsidRPr="00CA434B">
        <w:t>. для избрания патриарха, специально рассмотрел вопрос о «клятвах на старые обряды и на придерживающихся их» и принял следующее решение:</w:t>
      </w:r>
    </w:p>
    <w:p w:rsidR="000734CD" w:rsidRPr="00CA434B" w:rsidRDefault="000734CD" w:rsidP="00CA434B">
      <w:pPr>
        <w:spacing w:line="360" w:lineRule="auto"/>
        <w:ind w:firstLine="709"/>
        <w:jc w:val="both"/>
      </w:pPr>
      <w:r w:rsidRPr="00CA434B">
        <w:t>«1. Утвердить постановление патриаршего священного синода от 23 (10) апреля 1929 года о признании старых русских обрядов спасительными, как и новые обряды, и равночестными им.</w:t>
      </w:r>
    </w:p>
    <w:p w:rsidR="000734CD" w:rsidRPr="00CA434B" w:rsidRDefault="000734CD" w:rsidP="00CA434B">
      <w:pPr>
        <w:spacing w:line="360" w:lineRule="auto"/>
        <w:ind w:firstLine="709"/>
        <w:jc w:val="both"/>
      </w:pPr>
      <w:r w:rsidRPr="00CA434B">
        <w:t>2. Утвердить постановление патриаршего священного синода от 23 (10) апреля 1929 года об отвержении и вменении, яко не бывших, порицательных выражений, относящихся к старым обрядам и, в особенности, к двуперстию, где бы они ни встречались и кем бы они ни изрекались.</w:t>
      </w:r>
    </w:p>
    <w:p w:rsidR="000734CD" w:rsidRPr="00CA434B" w:rsidRDefault="000734CD" w:rsidP="00CA434B">
      <w:pPr>
        <w:spacing w:line="360" w:lineRule="auto"/>
        <w:ind w:firstLine="709"/>
        <w:jc w:val="both"/>
      </w:pPr>
      <w:r w:rsidRPr="00CA434B">
        <w:t>3. Утвердить постановление патриаршего священного синода от 23 (10) апреля 1929 года об упразднении клятв Московского собора 1656 года и Большого Московского собора</w:t>
      </w:r>
      <w:r w:rsidR="007B66B3">
        <w:t xml:space="preserve"> </w:t>
      </w:r>
      <w:r w:rsidRPr="00CA434B">
        <w:t>1667 года, наложенных ими на старые русские обряды и на придерживающихся их православноверующих христиан, и считать эти клятвы, яко не бывшие.</w:t>
      </w:r>
    </w:p>
    <w:p w:rsidR="000734CD" w:rsidRPr="00CA434B" w:rsidRDefault="000734CD" w:rsidP="00CA434B">
      <w:pPr>
        <w:spacing w:line="360" w:lineRule="auto"/>
        <w:ind w:firstLine="709"/>
        <w:jc w:val="both"/>
      </w:pPr>
      <w:r w:rsidRPr="00CA434B">
        <w:t>Освященный поместный собор русской православной церкви любовию объемлет всех свято хранящих древние русские обряды, как Членов нашей святой церкви, так и именующих себя старообрядцами, но свято исповедующих спасительную православную веру.</w:t>
      </w:r>
    </w:p>
    <w:p w:rsidR="000734CD" w:rsidRPr="00CA434B" w:rsidRDefault="000734CD" w:rsidP="00CA434B">
      <w:pPr>
        <w:spacing w:line="360" w:lineRule="auto"/>
        <w:ind w:firstLine="709"/>
        <w:jc w:val="both"/>
      </w:pPr>
      <w:r w:rsidRPr="00CA434B">
        <w:t>Освященный поместный собор русской православной церкви свидетельствует, что спасительному значению обрядов не противоречит многообразие их внешнего выражения, которое всегда было присуще древней неразделенной Христовой церкви и которое не являлось в ней камнем преткновения и источником разделения» (Поместный собор русской православной церкви. 30 мая — 2 июня 1971 года. Документы, материалы, хроника. Изд. Московской патриархии. М., 1972, с. 105, 130—131).</w:t>
      </w:r>
    </w:p>
    <w:p w:rsidR="00A43DA8" w:rsidRDefault="00672591" w:rsidP="00CA434B">
      <w:pPr>
        <w:pStyle w:val="1"/>
        <w:spacing w:before="0" w:after="0" w:line="360" w:lineRule="auto"/>
        <w:ind w:firstLine="709"/>
        <w:jc w:val="both"/>
        <w:rPr>
          <w:rFonts w:ascii="Times New Roman" w:hAnsi="Times New Roman"/>
          <w:sz w:val="28"/>
        </w:rPr>
      </w:pPr>
      <w:r w:rsidRPr="00CA434B">
        <w:rPr>
          <w:rFonts w:ascii="Times New Roman" w:hAnsi="Times New Roman"/>
          <w:sz w:val="28"/>
        </w:rPr>
        <w:br w:type="page"/>
      </w:r>
      <w:bookmarkStart w:id="5" w:name="_Toc127408481"/>
      <w:r w:rsidR="00D710AA" w:rsidRPr="00CA434B">
        <w:rPr>
          <w:rFonts w:ascii="Times New Roman" w:hAnsi="Times New Roman"/>
          <w:sz w:val="28"/>
        </w:rPr>
        <w:t>5. Понятие раскола</w:t>
      </w:r>
      <w:bookmarkEnd w:id="5"/>
    </w:p>
    <w:p w:rsidR="00721F0C" w:rsidRPr="00721F0C" w:rsidRDefault="00721F0C" w:rsidP="00721F0C"/>
    <w:p w:rsidR="00D710AA" w:rsidRPr="00CA434B" w:rsidRDefault="00D710AA" w:rsidP="00CA434B">
      <w:pPr>
        <w:spacing w:line="360" w:lineRule="auto"/>
        <w:ind w:firstLine="709"/>
        <w:jc w:val="both"/>
      </w:pPr>
      <w:r w:rsidRPr="00CA434B">
        <w:rPr>
          <w:b/>
          <w:bCs/>
        </w:rPr>
        <w:t>Раскол,</w:t>
      </w:r>
      <w:r w:rsidRPr="00CA434B">
        <w:t xml:space="preserve"> религиозно-общественное движение, возникшее в России в середине 17 в. Поводом для возникновения Р. послужила церковно-обрядовая реформа, которую в 1653 начал проводить патриарх </w:t>
      </w:r>
      <w:r w:rsidRPr="003B2520">
        <w:rPr>
          <w:i/>
          <w:iCs/>
          <w:u w:val="single"/>
        </w:rPr>
        <w:t>Никон</w:t>
      </w:r>
      <w:r w:rsidRPr="00CA434B">
        <w:t xml:space="preserve"> с целью укрепления церковной организации. За ликвидацию местных различий в церковно-обрядовой практике, устранение разночтений и исправление богослужебных книг и др. меры по унификации московской богословской системы выступали все члены влиятельного </w:t>
      </w:r>
      <w:r w:rsidRPr="003B2520">
        <w:rPr>
          <w:i/>
          <w:iCs/>
          <w:u w:val="single"/>
        </w:rPr>
        <w:t>«Кружка ревнителей благочестия»</w:t>
      </w:r>
      <w:r w:rsidRPr="00CA434B">
        <w:t xml:space="preserve">. Однако среди его членов не было единства взглядов относительно путей, методов и конечных целей намечаемой реформы. Протопопы </w:t>
      </w:r>
      <w:r w:rsidRPr="003B2520">
        <w:rPr>
          <w:i/>
          <w:iCs/>
          <w:u w:val="single"/>
        </w:rPr>
        <w:t>Аввакум</w:t>
      </w:r>
      <w:r w:rsidRPr="00CA434B">
        <w:t>,</w:t>
      </w:r>
      <w:r w:rsidRPr="00CA434B">
        <w:rPr>
          <w:i/>
          <w:iCs/>
        </w:rPr>
        <w:t xml:space="preserve"> </w:t>
      </w:r>
      <w:r w:rsidRPr="00CA434B">
        <w:t>Даниил, Иван Неронов и др. считали, что русская церковь сохранила «древлее благочестие» и предлагали проводить унификацию, опираясь на древнерусские богослужебные книги. Др. член</w:t>
      </w:r>
      <w:r w:rsidR="00721F0C">
        <w:t>ы кружка (Стефан Вонифатьев, Ф.</w:t>
      </w:r>
      <w:r w:rsidRPr="00CA434B">
        <w:t xml:space="preserve">М. </w:t>
      </w:r>
      <w:r w:rsidRPr="003B2520">
        <w:rPr>
          <w:i/>
          <w:iCs/>
          <w:u w:val="single"/>
        </w:rPr>
        <w:t>Ртищев</w:t>
      </w:r>
      <w:r w:rsidRPr="00CA434B">
        <w:t xml:space="preserve">), к которым позднее присоединился Никон, хотели следовать греческим богослужебным образцам, имея в виду в дальнейшем объединение под эгидой московского патриарха православных церквей Украины и России (вопрос об их воссоединении, в связи с нарастанием Освободительной борьбы украинского народа против польских поработителей, приобрёл в это время важное значение) и укрепление их связей с восточными автокефальными православными церквами. При поддержке царя </w:t>
      </w:r>
      <w:r w:rsidRPr="003B2520">
        <w:rPr>
          <w:i/>
          <w:iCs/>
          <w:u w:val="single"/>
        </w:rPr>
        <w:t>Алексея Михайловича</w:t>
      </w:r>
      <w:r w:rsidRPr="00CA434B">
        <w:rPr>
          <w:i/>
          <w:iCs/>
        </w:rPr>
        <w:t xml:space="preserve"> </w:t>
      </w:r>
      <w:r w:rsidRPr="00CA434B">
        <w:t>Никон начал проводить исправление русских богослужебных книг по современным им греческим образцам и изменил некоторые обряды (двоеперстие было заменено троеперстием, во время церковных служб «аллилуйя» стали произносить не дважды, а трижды и т.д.). Нововведения были одобрены церковными соборами 1654—55. В течение 1653—1656 на Печатном дворе шёл выпуск исправленных или вновь переведённых богослужебных книг.</w:t>
      </w:r>
    </w:p>
    <w:p w:rsidR="00D710AA" w:rsidRPr="00CA434B" w:rsidRDefault="00D710AA" w:rsidP="00CA434B">
      <w:pPr>
        <w:spacing w:line="360" w:lineRule="auto"/>
        <w:ind w:firstLine="709"/>
        <w:jc w:val="both"/>
      </w:pPr>
      <w:r w:rsidRPr="00CA434B">
        <w:t>Хотя реформа затрагивала лишь внешнюю, обрядовую сторону религии, но в условиях господства в обществе религиозной идеологии эти изменения получили значение большого события. К тому же определенно выявилось стремление Никона использовать реформу для централизации церкви и усиления власти патриарха. Недовольство вызывали и насильственные меры, с помощью которых Никон вводил в обиход новые книги и обряды. Первыми за «старую веру», против реформ и действий патриарха выступили некоторые члены «Кружка ревнителей благочестия». Аввакум и Даниил подали царю записку в защиту двоеперстия и о поклонах во время богослужения и молитв. Затем они стали доказывать, что внесение исправлений по греческим образцам оскверняет истинную веру, т.к. греческая церковь отступила от «древлего благочестия», а её книги печатаются в типографиях католиков. Иван Неронов, не касаясь обрядовой стороны реформы, выступил против усиления власти патриарха и за демократизацию церковного управления. Столкновение между Никоном и защитниками «старой веры» приняло резкие формы. Аввакум, Иван Неронов и другие идеологи раскола подверглись жестоким преследованиям.</w:t>
      </w:r>
    </w:p>
    <w:p w:rsidR="00D710AA" w:rsidRPr="00CA434B" w:rsidRDefault="00D710AA" w:rsidP="00CA434B">
      <w:pPr>
        <w:spacing w:line="360" w:lineRule="auto"/>
        <w:ind w:firstLine="709"/>
        <w:jc w:val="both"/>
      </w:pPr>
      <w:r w:rsidRPr="00CA434B">
        <w:t>Выступления защитников «старой веры» получили поддержку в различных слоях русского общества, что привело к возникновению движения, названного расколом. Часть низшего духовенства, видевшая в сильной патриаршей власти лишь орган эксплуатации, выступая за «старую веру», протестовала против увеличения феодального гнёта со стороны церковной верхушки. К расколу примкнула и часть высшего духовенства, недовольная централизаторскими устремлениями Никона, его самоуправством и отстаивавшая свои феодальные привилегии (епископы — коломенский Павел, вятский Александр), некоторые монастыри. Призывы сторонников «старой веры» получили поддержку отдельных представителей высшей светской знати. Но большую часть сторонников «старой веры» составляли посадские люди и особенно крестьяне. Усиление феодально-крепостнического гнёта и ухудшение своего положения народные массы связывали и с нововведениями в церковной системе.</w:t>
      </w:r>
    </w:p>
    <w:p w:rsidR="00D710AA" w:rsidRPr="00CA434B" w:rsidRDefault="00D710AA" w:rsidP="00CA434B">
      <w:pPr>
        <w:spacing w:line="360" w:lineRule="auto"/>
        <w:ind w:firstLine="709"/>
        <w:jc w:val="both"/>
      </w:pPr>
      <w:r w:rsidRPr="00CA434B">
        <w:t>Объединению в движении столь разнородных социальных сил способствовала противоречивая идеология раскола. Идеализация и защита старины, ненависть к новому, проповедь национальной ограниченности и принятия мученического венца во имя «старой веры» как единственного пути к спасению души</w:t>
      </w:r>
      <w:r w:rsidR="00721F0C">
        <w:t xml:space="preserve"> сочетались в идеологии раскола</w:t>
      </w:r>
      <w:r w:rsidRPr="00CA434B">
        <w:t xml:space="preserve"> с резкими обличениями в религиозной форме феодально-крепостнической действительности. Различным слоям общества импонировали различные стороны этой идеологии. В народных массах живой отклик находили проповеди расколоучителей о наступлении «последнего времени», о воцарении в мире антихриста, о том, что царь, патриарх и все власти поклонились ему и выполняют его волю. Раскол стал одновременно и знаменем консервативной антиправительственной оппозиции церковных и светских феодалов, и знаменем антифеодальной оппозиции. Народные массы, становясь на защиту «старой веры», выражали этим свой протест против феодального гнёта, прикрываемого и освящаемого церковью.</w:t>
      </w:r>
    </w:p>
    <w:p w:rsidR="00D710AA" w:rsidRPr="00CA434B" w:rsidRDefault="00D710AA" w:rsidP="00CA434B">
      <w:pPr>
        <w:spacing w:line="360" w:lineRule="auto"/>
        <w:ind w:firstLine="709"/>
        <w:jc w:val="both"/>
      </w:pPr>
      <w:r w:rsidRPr="00CA434B">
        <w:t xml:space="preserve">Массовый характер движение раскола приобрело после церковного собора 1666—67, предавшего старообрядцев анафеме, как еретиков, и принявшего решение об их наказании. Этот этап совпал с подъёмом в стране антифеодальной борьбы; движение раскола достигло своего апогея, распространилось вширь, привлекая новые слои крестьянства, в особенности крепостных, бежавших на окраины. Идеологами раскола стали представители низшего духовенства, порвавшие с государственной церковью, а церковные и светские феодалы отошли от раскола. Главной стороной идеологии раскола и в это время оставалась проповедь ухода (во имя сохранения «старой веры» и спасения души) от зла, порожденного антихристом. В наиболее фанатичных направлениях раскола возникла практика «огненных крещений» (самосожжений). Увлекаемые проповедью расколоучителей многие посадские люди, особенно крестьяне, бежали в глухие леса Поволжья и Севера, на южные окраины государства, в Сибирь и даже за границу, основывали там свои общины. Это был массовый уход простых людей от выполнения не только новых церковных обрядов, но и феодальных повинностей. Правительство в 1681 отмечало умножение «церковных противников», особенно в Сибири. Оно при активном содействии православной церкви жестоко преследовало старообрядцев. В 70—80-е гг. 17 в. в идеологии раскола более важное место, чем прежде, стали занимать обличения, вскрывавшие отдельные социальные пороки общества. Некоторые же идеологи раскола, в частности Аввакум и его соратники по ссылке в Пустозёрском остроге, перешли к оправданию активных антифеодальных выступлений, объявляя народные восстания небесным возмездием царской и церковной власти за их действия. Часть сторонников «старой веры» приняла активное участие в </w:t>
      </w:r>
      <w:r w:rsidRPr="003B2520">
        <w:rPr>
          <w:i/>
          <w:iCs/>
          <w:u w:val="single"/>
        </w:rPr>
        <w:t>Крестьянской войне под предводительством С. Т. Разина</w:t>
      </w:r>
      <w:r w:rsidRPr="00CA434B">
        <w:t xml:space="preserve"> 1670—71. </w:t>
      </w:r>
      <w:r w:rsidRPr="003B2520">
        <w:rPr>
          <w:i/>
          <w:iCs/>
          <w:u w:val="single"/>
        </w:rPr>
        <w:t>Соловецкое восстание 1668—76</w:t>
      </w:r>
      <w:r w:rsidRPr="00CA434B">
        <w:t xml:space="preserve">, возникшее как движение в защиту «старой веры», переросло в крупное антифеодальное выступление против государственной власти. Значительной была роль сторонников «старой веры» в </w:t>
      </w:r>
      <w:r w:rsidRPr="003B2520">
        <w:rPr>
          <w:i/>
          <w:iCs/>
          <w:u w:val="single"/>
        </w:rPr>
        <w:t>Московском восстании 1682</w:t>
      </w:r>
      <w:r w:rsidRPr="00CA434B">
        <w:t xml:space="preserve"> и др. антифеодальных выступлениях.</w:t>
      </w:r>
    </w:p>
    <w:p w:rsidR="00D710AA" w:rsidRPr="00CA434B" w:rsidRDefault="007B66B3" w:rsidP="00CA434B">
      <w:pPr>
        <w:spacing w:line="360" w:lineRule="auto"/>
        <w:ind w:firstLine="709"/>
        <w:jc w:val="both"/>
      </w:pPr>
      <w:r>
        <w:t xml:space="preserve"> </w:t>
      </w:r>
      <w:r w:rsidR="00D710AA" w:rsidRPr="00CA434B">
        <w:t xml:space="preserve">В конце 17 — начале 18 вв. после поражения антифеодальных восстаний произошёл спад движения. Этому способствовала и политика, проводимая правительством Петра I, ослабившая преследования староверов, но установившая для них повышенное налоговое обложение. С 18 в. в идеологии раскола исчезают обличения социальных пороков действительности и усиливаются её консервативные стороны. Провозглашение Е. И. Пугачевым лозунга борьбы за «старую веру» способствовало вовлечению масс в антифеодальную крестьянскую войну. Последователи раскола — старообрядцы разделились на несколько толков и согласий — </w:t>
      </w:r>
      <w:r w:rsidR="00D710AA" w:rsidRPr="003B2520">
        <w:rPr>
          <w:i/>
          <w:iCs/>
          <w:u w:val="single"/>
        </w:rPr>
        <w:t>поповщину</w:t>
      </w:r>
      <w:r w:rsidR="00D710AA" w:rsidRPr="00CA434B">
        <w:t>,</w:t>
      </w:r>
      <w:r w:rsidR="00D710AA" w:rsidRPr="00CA434B">
        <w:rPr>
          <w:i/>
          <w:iCs/>
        </w:rPr>
        <w:t xml:space="preserve"> </w:t>
      </w:r>
      <w:r w:rsidR="00D710AA" w:rsidRPr="003B2520">
        <w:rPr>
          <w:i/>
          <w:iCs/>
          <w:u w:val="single"/>
        </w:rPr>
        <w:t>беспоповщину</w:t>
      </w:r>
      <w:r w:rsidR="00D710AA" w:rsidRPr="00CA434B">
        <w:t xml:space="preserve"> и др.</w:t>
      </w:r>
    </w:p>
    <w:p w:rsidR="00D710AA" w:rsidRPr="00CA434B" w:rsidRDefault="00D710AA" w:rsidP="00CA434B">
      <w:pPr>
        <w:spacing w:line="360" w:lineRule="auto"/>
        <w:ind w:firstLine="709"/>
        <w:jc w:val="both"/>
      </w:pPr>
    </w:p>
    <w:p w:rsidR="00921143" w:rsidRDefault="00436D59" w:rsidP="00CA434B">
      <w:pPr>
        <w:pStyle w:val="1"/>
        <w:spacing w:before="0" w:after="0" w:line="360" w:lineRule="auto"/>
        <w:ind w:firstLine="709"/>
        <w:jc w:val="both"/>
        <w:rPr>
          <w:rFonts w:ascii="Times New Roman" w:hAnsi="Times New Roman"/>
          <w:sz w:val="28"/>
        </w:rPr>
      </w:pPr>
      <w:r w:rsidRPr="00CA434B">
        <w:rPr>
          <w:rFonts w:ascii="Times New Roman" w:hAnsi="Times New Roman"/>
          <w:sz w:val="28"/>
        </w:rPr>
        <w:br w:type="page"/>
      </w:r>
      <w:bookmarkStart w:id="6" w:name="_Toc127408482"/>
      <w:r w:rsidR="00921143" w:rsidRPr="00CA434B">
        <w:rPr>
          <w:rFonts w:ascii="Times New Roman" w:hAnsi="Times New Roman"/>
          <w:sz w:val="28"/>
        </w:rPr>
        <w:t>6. Протопоп Аввакум</w:t>
      </w:r>
      <w:bookmarkEnd w:id="6"/>
    </w:p>
    <w:p w:rsidR="00721F0C" w:rsidRPr="00721F0C" w:rsidRDefault="00721F0C" w:rsidP="00721F0C"/>
    <w:p w:rsidR="00921143" w:rsidRPr="00CA434B" w:rsidRDefault="00921143" w:rsidP="00CA434B">
      <w:pPr>
        <w:spacing w:line="360" w:lineRule="auto"/>
        <w:ind w:firstLine="709"/>
        <w:jc w:val="both"/>
      </w:pPr>
      <w:r w:rsidRPr="00CA434B">
        <w:t xml:space="preserve">Протопоп Аввакум является одним из основателей старообрядчества, писатель, сын сельского священника. В 1646-47 года входил в «кружок ревнителей благочестия», и стал известен царю Алексею Михайловичу. В 1652 году был протопопом в городе Юрьевце Повольском, затем священником Казанского собора в Москве. За резкое выступление против церковной реформы Никона в 1653 году с семьёй был сослан в Тобольск, а затем в Даурию. В 1666 году царь вызвал его в Москву с целью примирить с официальной церковью. Но Аввакум не отказался от догм старой веры, своих взглядов и продолжал настойчивую борьбу с церковными нововведениями. В челобитной царю, он обвинил Никона в ереси. </w:t>
      </w:r>
    </w:p>
    <w:p w:rsidR="00921143" w:rsidRPr="00CA434B" w:rsidRDefault="00921143" w:rsidP="00CA434B">
      <w:pPr>
        <w:spacing w:line="360" w:lineRule="auto"/>
        <w:ind w:firstLine="709"/>
        <w:jc w:val="both"/>
      </w:pPr>
      <w:r w:rsidRPr="00CA434B">
        <w:t>Вдохновленные выступления против Никона привлекли к Аввакуму многочисленных сторонников, в том числе и представителей знати. Например, ссылка боярыни Морозовой так красочно и талантливо показана в картине художника Сурикова</w:t>
      </w:r>
      <w:r w:rsidR="00B201A2" w:rsidRPr="00CA434B">
        <w:rPr>
          <w:rStyle w:val="ab"/>
        </w:rPr>
        <w:footnoteReference w:id="9"/>
      </w:r>
      <w:r w:rsidRPr="00CA434B">
        <w:t xml:space="preserve">. </w:t>
      </w:r>
    </w:p>
    <w:p w:rsidR="00921143" w:rsidRPr="00CA434B" w:rsidRDefault="00921143" w:rsidP="00CA434B">
      <w:pPr>
        <w:spacing w:line="360" w:lineRule="auto"/>
        <w:ind w:firstLine="709"/>
        <w:jc w:val="both"/>
      </w:pPr>
      <w:r w:rsidRPr="00CA434B">
        <w:t xml:space="preserve">В 1664 году был сослан в Мезень. В 1666 году вызвали в Москву и на церковном соборе расстригли и предали анафеме. Он заключил свою жизнь с твердыми убеждениями в своей вере и правоте в Пустозёрском остроге. 15 лет просидел в своём деревянном срубе, а затем был в нём и сожжён. </w:t>
      </w:r>
    </w:p>
    <w:p w:rsidR="00921143" w:rsidRPr="00CA434B" w:rsidRDefault="00921143" w:rsidP="00CA434B">
      <w:pPr>
        <w:spacing w:line="360" w:lineRule="auto"/>
        <w:ind w:firstLine="709"/>
        <w:jc w:val="both"/>
      </w:pPr>
      <w:r w:rsidRPr="00CA434B">
        <w:t xml:space="preserve">Это был талантливый и образованный человек своего времени. Неистовый Аввакум – называли его в народе. Трудно сказать, не будь «яростного» протопопа Аввакума, вообще состоялся ли бы раскол церкви, в том плане, какой он приобрёл и размах формы позднее. Это моё личное мнение. Его мужество, стойкость за свои взгляды, веру, вызывает огромное уважение у последующих поколений России. Аввакум оставил после себя много произведений, сочинённых им в ссылке. Главные из них: «Книга бесед», «Книга толкований», «Житие». Отстаивая в своих сочинениях старую церковь, он обличал пороки представителей официальной религии (чревоугодничество, разврат, корыстолюбие и т.д.), жестокость, с которой проводились церковные реформы. </w:t>
      </w:r>
    </w:p>
    <w:p w:rsidR="00921143" w:rsidRPr="00CA434B" w:rsidRDefault="00921143" w:rsidP="00CA434B">
      <w:pPr>
        <w:spacing w:line="360" w:lineRule="auto"/>
        <w:ind w:firstLine="709"/>
        <w:jc w:val="both"/>
      </w:pPr>
      <w:r w:rsidRPr="00CA434B">
        <w:t>В борьбе со сторонниками Никона Аввакум обличал и царскую власть, самого царя, его слуг, воевод и пр. Популярность Аввакума в народе была очень велика, проповеди его находили широкий отклик, особенно в крестьянской среде, становились твёрдыми его сторонниками. В распространении его сочинений участвовала даже тюремная стража. В борьбе за старую веру он призывал к жестоким, негуманным формам: самосожжению, религиозному фанатизму, проповедями конца света</w:t>
      </w:r>
      <w:r w:rsidR="00B201A2" w:rsidRPr="00CA434B">
        <w:rPr>
          <w:rStyle w:val="ab"/>
        </w:rPr>
        <w:footnoteReference w:id="10"/>
      </w:r>
      <w:r w:rsidRPr="00CA434B">
        <w:t xml:space="preserve">. </w:t>
      </w:r>
    </w:p>
    <w:p w:rsidR="00531CF2" w:rsidRPr="00CA434B" w:rsidRDefault="00531CF2" w:rsidP="00CA434B">
      <w:pPr>
        <w:spacing w:line="360" w:lineRule="auto"/>
        <w:ind w:firstLine="709"/>
        <w:jc w:val="both"/>
      </w:pPr>
      <w:r w:rsidRPr="00CA434B">
        <w:t xml:space="preserve">Выступления Аввакума и других защитников «старой веры» получили поддержку в различных слоях русского общества, приобрели широкий размах и привёл к жестокому противостоянию двух сторон – защитников реформ в церкви и защитников старой веры. </w:t>
      </w:r>
    </w:p>
    <w:p w:rsidR="00531CF2" w:rsidRPr="00CA434B" w:rsidRDefault="00531CF2" w:rsidP="00CA434B">
      <w:pPr>
        <w:spacing w:line="360" w:lineRule="auto"/>
        <w:ind w:firstLine="709"/>
        <w:jc w:val="both"/>
      </w:pPr>
      <w:r w:rsidRPr="00CA434B">
        <w:t xml:space="preserve">Раскол начал приобретал общенациональное значение. В его орбиту были вовлечены широкие массы верующих, официальная церковь и церковная власть. </w:t>
      </w:r>
    </w:p>
    <w:p w:rsidR="00531CF2" w:rsidRPr="00CA434B" w:rsidRDefault="00531CF2" w:rsidP="00CA434B">
      <w:pPr>
        <w:spacing w:line="360" w:lineRule="auto"/>
        <w:ind w:firstLine="709"/>
        <w:jc w:val="both"/>
      </w:pPr>
      <w:r w:rsidRPr="00CA434B">
        <w:t xml:space="preserve">Большая часть низшего духовенства, менее образованная, видевшая в реформе церкви ущемление своих интересов и прав, встала полностью на защиту «старой веры». Своими действиями они влияли на широкие массы прихожан, которые так же стали яростными защитниками старой веры. В это движение включились многочисленные массы горожан, (посадские люди). Призывы «сторонников старой веры» получили поддержку и некоторой части светской знати, в том числе были они и в окружении царя. Объединению в движении раскола различных слоёв русского общества способствовала и идеология раскола. </w:t>
      </w:r>
    </w:p>
    <w:p w:rsidR="00531CF2" w:rsidRPr="00CA434B" w:rsidRDefault="00531CF2" w:rsidP="00CA434B">
      <w:pPr>
        <w:spacing w:line="360" w:lineRule="auto"/>
        <w:ind w:firstLine="709"/>
        <w:jc w:val="both"/>
      </w:pPr>
      <w:r w:rsidRPr="00CA434B">
        <w:t xml:space="preserve">В скором времени, после начала церковных реформ стало отчётливо просматриваться образование двух сторон раскола. Первую сторону составляли сторонники реформ, которую возглавляли официальная церковь во главе с патриархом и царём. Вторую сторону составили в основном широкие народные массы, низшее звено церковных служителей, которые стали видеть в церковной реформе дальнейшее усиление феодально-крепостнического строя в стране и ухудшение своего положения. </w:t>
      </w:r>
    </w:p>
    <w:p w:rsidR="00531CF2" w:rsidRPr="00CA434B" w:rsidRDefault="00531CF2" w:rsidP="00CA434B">
      <w:pPr>
        <w:spacing w:line="360" w:lineRule="auto"/>
        <w:ind w:firstLine="709"/>
        <w:jc w:val="both"/>
      </w:pPr>
      <w:r w:rsidRPr="00CA434B">
        <w:t xml:space="preserve">Возникшее движение раскола стало подкрепляться и определёнными идеологическими воззрениями, так с одной так и с другой стороны. Ярые защитники «старой веры» в своей практике руководствовались теми идеями и воззрениями, изложенными в сочинениях и протопопа Аввакума и других организаторов раскола. </w:t>
      </w:r>
    </w:p>
    <w:p w:rsidR="00531CF2" w:rsidRPr="00CA434B" w:rsidRDefault="00531CF2" w:rsidP="00CA434B">
      <w:pPr>
        <w:spacing w:line="360" w:lineRule="auto"/>
        <w:ind w:firstLine="709"/>
        <w:jc w:val="both"/>
      </w:pPr>
      <w:r w:rsidRPr="00CA434B">
        <w:t xml:space="preserve">Суть их идеологических воззрений: </w:t>
      </w:r>
    </w:p>
    <w:p w:rsidR="00531CF2" w:rsidRPr="00CA434B" w:rsidRDefault="00531CF2" w:rsidP="00CA434B">
      <w:pPr>
        <w:spacing w:line="360" w:lineRule="auto"/>
        <w:ind w:firstLine="709"/>
        <w:jc w:val="both"/>
      </w:pPr>
      <w:r w:rsidRPr="00CA434B">
        <w:t xml:space="preserve">Идеализация и защита старины, старой веры, неприятие, даже ненависть ко всему новому, что проникало в их среду со стороны, в том числе и новых церковных обрядов; </w:t>
      </w:r>
    </w:p>
    <w:p w:rsidR="00531CF2" w:rsidRPr="00CA434B" w:rsidRDefault="00531CF2" w:rsidP="00CA434B">
      <w:pPr>
        <w:spacing w:line="360" w:lineRule="auto"/>
        <w:ind w:firstLine="709"/>
        <w:jc w:val="both"/>
      </w:pPr>
      <w:r w:rsidRPr="00CA434B">
        <w:t xml:space="preserve">Проповедь национальной ограниченности, замкнутости, ограничение связей, особенно с иностранными государствами; </w:t>
      </w:r>
    </w:p>
    <w:p w:rsidR="00531CF2" w:rsidRPr="00CA434B" w:rsidRDefault="00531CF2" w:rsidP="00CA434B">
      <w:pPr>
        <w:spacing w:line="360" w:lineRule="auto"/>
        <w:ind w:firstLine="709"/>
        <w:jc w:val="both"/>
      </w:pPr>
      <w:r w:rsidRPr="00CA434B">
        <w:t xml:space="preserve">Спасение души, ради чего возможно принятие мученического венца, вплоть до самосожжения; </w:t>
      </w:r>
    </w:p>
    <w:p w:rsidR="00531CF2" w:rsidRPr="00CA434B" w:rsidRDefault="00531CF2" w:rsidP="00CA434B">
      <w:pPr>
        <w:spacing w:line="360" w:lineRule="auto"/>
        <w:ind w:firstLine="709"/>
        <w:jc w:val="both"/>
      </w:pPr>
      <w:r w:rsidRPr="00CA434B">
        <w:t xml:space="preserve">В широких народных массах из уст расколоучителей находила идея о наступлении «последнего времени», о воцарении в мире антихриста и о том, что царь, патриарх и вся власть поклоняется ему и выполняет его волю; </w:t>
      </w:r>
    </w:p>
    <w:p w:rsidR="00531CF2" w:rsidRPr="00CA434B" w:rsidRDefault="00531CF2" w:rsidP="00CA434B">
      <w:pPr>
        <w:spacing w:line="360" w:lineRule="auto"/>
        <w:ind w:firstLine="709"/>
        <w:jc w:val="both"/>
      </w:pPr>
      <w:r w:rsidRPr="00CA434B">
        <w:t xml:space="preserve">Резкое обличение в религиозной форме феодально-крепостнической действительности, официальной церкви и т. д. </w:t>
      </w:r>
    </w:p>
    <w:p w:rsidR="00531CF2" w:rsidRPr="00CA434B" w:rsidRDefault="00531CF2" w:rsidP="00CA434B">
      <w:pPr>
        <w:spacing w:line="360" w:lineRule="auto"/>
        <w:ind w:firstLine="709"/>
        <w:jc w:val="both"/>
      </w:pPr>
      <w:r w:rsidRPr="00CA434B">
        <w:t xml:space="preserve">Эти идеологические воззрения представителей раскола находили отклик, как в среде широких народных масс, так и в других слоях русского общества. Возникший раскол в православной церкви в середине XVII века привёл в движение такие силы, такие широкие слои населения, что его последствия сказываются и в настоящее время. Сутью раскола является официальное разделение новой, послереформенной, государственной церкви от представителей старой церкви, которых стали называть раскольниками, а они себя в свою очередь называли себя старообрядцами. </w:t>
      </w:r>
    </w:p>
    <w:p w:rsidR="004B3608" w:rsidRPr="00CA434B" w:rsidRDefault="004B3608" w:rsidP="00CA434B">
      <w:pPr>
        <w:spacing w:line="360" w:lineRule="auto"/>
        <w:ind w:firstLine="709"/>
        <w:jc w:val="both"/>
      </w:pPr>
      <w:r w:rsidRPr="00CA434B">
        <w:t xml:space="preserve">С первых дней проявления раскола, неподчинение низших служителей церкви реформе Никона вызвало со стороны патриарха, а затем и официальных властей применение к ним насильственных мер. Жестоко были наказаны лидеры раскола протопопы Аввакум и Иван Неронов. Многие служители церковного культа отправлялись в ссылки, лишались сана, заточались в монастыри. Ярые представители раскола из других слоёв народных масс также подвергались жестоким наказаниям, ссылались в Сибирь, приговаривались к смертной казни. </w:t>
      </w:r>
    </w:p>
    <w:p w:rsidR="004B3608" w:rsidRPr="00CA434B" w:rsidRDefault="004B3608" w:rsidP="00CA434B">
      <w:pPr>
        <w:spacing w:line="360" w:lineRule="auto"/>
        <w:ind w:firstLine="709"/>
        <w:jc w:val="both"/>
      </w:pPr>
      <w:r w:rsidRPr="00CA434B">
        <w:t xml:space="preserve">На защиту церковных реформ встал и царь, его окружение и высшие чины церкви. </w:t>
      </w:r>
    </w:p>
    <w:p w:rsidR="004B3608" w:rsidRPr="00CA434B" w:rsidRDefault="004B3608" w:rsidP="00CA434B">
      <w:pPr>
        <w:spacing w:line="360" w:lineRule="auto"/>
        <w:ind w:firstLine="709"/>
        <w:jc w:val="both"/>
      </w:pPr>
      <w:r w:rsidRPr="00CA434B">
        <w:t xml:space="preserve">В 1666-67 годах прошёл церковный собор. Он предал «анафеме» представителей старой веры (староверов) и принял решение об их наказании. Позднее, староверов, (общее наименование последователей православия до церковной реформы патриарха Никона) стали также называть старообрядцами, раскольниками. Церковный собор 1666-67 годах своим решением официально закрепил послереформенную церковь – официальной государственной. Старообрядчество отделялось от официальной государственной церкви, становилось её врагом, и было принято решение ликвидировать его силой. </w:t>
      </w:r>
    </w:p>
    <w:p w:rsidR="004B3608" w:rsidRPr="00CA434B" w:rsidRDefault="004B3608" w:rsidP="00CA434B">
      <w:pPr>
        <w:spacing w:line="360" w:lineRule="auto"/>
        <w:ind w:firstLine="709"/>
        <w:jc w:val="both"/>
      </w:pPr>
      <w:r w:rsidRPr="00CA434B">
        <w:t xml:space="preserve">Принятие такого решения собором и особенно предание старообрядчества «анафеме», церковному проклятию, вызвал новый виток противостояния официальной церкви со старообрядчеством. </w:t>
      </w:r>
    </w:p>
    <w:p w:rsidR="004B3608" w:rsidRPr="00CA434B" w:rsidRDefault="004B3608" w:rsidP="00CA434B">
      <w:pPr>
        <w:spacing w:line="360" w:lineRule="auto"/>
        <w:ind w:firstLine="709"/>
        <w:jc w:val="both"/>
      </w:pPr>
      <w:r w:rsidRPr="00CA434B">
        <w:t xml:space="preserve">Этот этап раскола совпадает с широким антифеодальным движением в России. В Крестьянской войне под руководством Болотникова, Степана Разина, Василия Уса на Дону. Многие лозунги «борьбы за старую веру» широко использовались руководителями восстаний. </w:t>
      </w:r>
    </w:p>
    <w:p w:rsidR="004B3608" w:rsidRPr="00CA434B" w:rsidRDefault="004B3608" w:rsidP="00CA434B">
      <w:pPr>
        <w:spacing w:line="360" w:lineRule="auto"/>
        <w:ind w:firstLine="709"/>
        <w:jc w:val="both"/>
      </w:pPr>
      <w:r w:rsidRPr="00CA434B">
        <w:t xml:space="preserve">Так, например, Соловецкое восстание 1666-1676 годов было в чистом виде раскольническим восстанием в защиту «старой веры». Монахи Соловецкого монастыря длительное время не признавали новые богослужебные книги, они не согласились признать приехавших из Москвы архимандритов. В этой борьбе монахов монастыря поддерживали многочисленные беглые люди из стрельцов, крестьян, казаков и т.д. </w:t>
      </w:r>
    </w:p>
    <w:p w:rsidR="004B3608" w:rsidRPr="00CA434B" w:rsidRDefault="004B3608" w:rsidP="00CA434B">
      <w:pPr>
        <w:spacing w:line="360" w:lineRule="auto"/>
        <w:ind w:firstLine="709"/>
        <w:jc w:val="both"/>
      </w:pPr>
      <w:r w:rsidRPr="00CA434B">
        <w:t xml:space="preserve">Отделение последователей раскола от официальной церкви породило с их стороны новые формы борьбы. Борьба эта по-прежнему продолжается под знаменем сохранения старых обрядов, старой веры, «древлего благочестия». </w:t>
      </w:r>
    </w:p>
    <w:p w:rsidR="004B3608" w:rsidRPr="00CA434B" w:rsidRDefault="004B3608" w:rsidP="00CA434B">
      <w:pPr>
        <w:spacing w:line="360" w:lineRule="auto"/>
        <w:ind w:firstLine="709"/>
        <w:jc w:val="both"/>
      </w:pPr>
      <w:r w:rsidRPr="00CA434B">
        <w:t xml:space="preserve">Что является новым: </w:t>
      </w:r>
    </w:p>
    <w:p w:rsidR="004B3608" w:rsidRPr="00CA434B" w:rsidRDefault="004B3608" w:rsidP="00CA434B">
      <w:pPr>
        <w:spacing w:line="360" w:lineRule="auto"/>
        <w:ind w:firstLine="709"/>
        <w:jc w:val="both"/>
      </w:pPr>
      <w:r w:rsidRPr="00CA434B">
        <w:t xml:space="preserve">Старообрядцы начинают вести себя так, как представители религии в России. Они не признают новых и кон, неправильных новых богослужебных книг, новых обрядов; </w:t>
      </w:r>
    </w:p>
    <w:p w:rsidR="004B3608" w:rsidRPr="00CA434B" w:rsidRDefault="004B3608" w:rsidP="00CA434B">
      <w:pPr>
        <w:spacing w:line="360" w:lineRule="auto"/>
        <w:ind w:firstLine="709"/>
        <w:jc w:val="both"/>
      </w:pPr>
      <w:r w:rsidRPr="00CA434B">
        <w:t xml:space="preserve">С целью сохранения «старой веры» многочисленные представители старообрядчества стали покидать места своего проживания и организовывать в глухих местах или на окраинах России свои общины, скиты, тайные секты, монастыри и т. д. Массовый уход в глухие места, Сибирь, Поволжье, районы Севера, на южные окраины государства и даже в другие государства был причиной не только не выполнения обрядов официальной церкви, но и невыполнения феодальных повинностей; </w:t>
      </w:r>
    </w:p>
    <w:p w:rsidR="004B3608" w:rsidRPr="00CA434B" w:rsidRDefault="004B3608" w:rsidP="00CA434B">
      <w:pPr>
        <w:spacing w:line="360" w:lineRule="auto"/>
        <w:ind w:firstLine="709"/>
        <w:jc w:val="both"/>
      </w:pPr>
      <w:r w:rsidRPr="00CA434B">
        <w:t>В наиболее фанатичных общинах старообрядцев широкое распространение получила практика «огненных крещений» (самосожжений) под видом спасения души. Например, по свидетельству писателя Мельникова (Андрей Печёрский) в Пошехонском уезде Ярославской губернии, только в 1870 году сожглось 1920 человек.</w:t>
      </w:r>
    </w:p>
    <w:p w:rsidR="004B3608" w:rsidRPr="00CA434B" w:rsidRDefault="004B3608" w:rsidP="00CA434B">
      <w:pPr>
        <w:spacing w:line="360" w:lineRule="auto"/>
        <w:ind w:firstLine="709"/>
        <w:jc w:val="both"/>
      </w:pPr>
      <w:r w:rsidRPr="00CA434B">
        <w:t xml:space="preserve">Но раскольничество с самого начала и особенно позднее не было единым. Оно всё более и более становилось неоднородным, распадающийся на отдельные общины, секты, «корабли» и т. д. Этому способствовала большая их изолированность друг от друга и всё более возрастающая роль лидеров общин, скитов, монастырей, которые вырабатывают свою местную религиозную практику. </w:t>
      </w:r>
    </w:p>
    <w:p w:rsidR="004B3608" w:rsidRPr="00CA434B" w:rsidRDefault="004B3608" w:rsidP="00CA434B">
      <w:pPr>
        <w:spacing w:line="360" w:lineRule="auto"/>
        <w:ind w:firstLine="709"/>
        <w:jc w:val="both"/>
      </w:pPr>
      <w:r w:rsidRPr="00CA434B">
        <w:t xml:space="preserve">К концу XVII столетия, а затем и позднее, раскольничество постепенно и по своим взглядам становится неоднородным. Оно распадается на два течения. Наиболее общепринятые - поповщина и беспоповщина. </w:t>
      </w:r>
    </w:p>
    <w:p w:rsidR="004B3608" w:rsidRPr="00CA434B" w:rsidRDefault="004B3608" w:rsidP="00CA434B">
      <w:pPr>
        <w:spacing w:line="360" w:lineRule="auto"/>
        <w:ind w:firstLine="709"/>
        <w:jc w:val="both"/>
      </w:pPr>
      <w:r w:rsidRPr="00CA434B">
        <w:t xml:space="preserve">Поповцы признали необходимость духовенства (своих священников) и проведения всех церковных таинств по старой вере. Основные районы распространения поповщины – Керженские леса, Стародубье, Дон, Кубань. </w:t>
      </w:r>
    </w:p>
    <w:p w:rsidR="004B3608" w:rsidRPr="00CA434B" w:rsidRDefault="004B3608" w:rsidP="00CA434B">
      <w:pPr>
        <w:spacing w:line="360" w:lineRule="auto"/>
        <w:ind w:firstLine="709"/>
        <w:jc w:val="both"/>
      </w:pPr>
      <w:r w:rsidRPr="00CA434B">
        <w:t xml:space="preserve">Беспоповцы отрицали необходимость иметь своих священников (попов) и проведения некоторых церковных таинств. </w:t>
      </w:r>
    </w:p>
    <w:p w:rsidR="004B3608" w:rsidRPr="00CA434B" w:rsidRDefault="004B3608" w:rsidP="00CA434B">
      <w:pPr>
        <w:spacing w:line="360" w:lineRule="auto"/>
        <w:ind w:firstLine="709"/>
        <w:jc w:val="both"/>
      </w:pPr>
      <w:r w:rsidRPr="00CA434B">
        <w:t xml:space="preserve">Правительство и официальная церковь начали вести беспощадную войну с расколом и раскольниками самыми решительными мерами наряду с другими методами убеждения и принуждения. В борьбе с расколом использовались войска, сторонники раскола, особенно лидеры, предавались «анафеме», т. е. проклятию, ссылались в Сибирь на каторгу, разрушались скиты, монастыри, использовались и другие меры. </w:t>
      </w:r>
    </w:p>
    <w:p w:rsidR="004B3608" w:rsidRPr="00CA434B" w:rsidRDefault="004B3608" w:rsidP="00CA434B">
      <w:pPr>
        <w:spacing w:line="360" w:lineRule="auto"/>
        <w:ind w:firstLine="709"/>
        <w:jc w:val="both"/>
      </w:pPr>
      <w:r w:rsidRPr="00CA434B">
        <w:t xml:space="preserve">В эпоху Петра I эта борьба усилилась. Старообрядцев, раскольников всех мастей он признавал главными врагами проведения своих реформ в России. Даже в борьбе с боярскими бородами Петром I – просматривается связь борьбы с раскольниками. В более поздний период все старообрядцы были внесены в специальные списки, они ограничивались в правах, носили официально установленную для них одежду. </w:t>
      </w:r>
    </w:p>
    <w:p w:rsidR="00C24168" w:rsidRDefault="00C24168" w:rsidP="00721F0C">
      <w:pPr>
        <w:pStyle w:val="1"/>
        <w:spacing w:before="0" w:after="0" w:line="360" w:lineRule="auto"/>
        <w:ind w:firstLine="720"/>
        <w:jc w:val="both"/>
        <w:rPr>
          <w:rFonts w:ascii="Times New Roman" w:hAnsi="Times New Roman"/>
          <w:sz w:val="28"/>
        </w:rPr>
      </w:pPr>
      <w:r w:rsidRPr="00CA434B">
        <w:rPr>
          <w:rFonts w:ascii="Times New Roman" w:hAnsi="Times New Roman"/>
          <w:sz w:val="28"/>
        </w:rPr>
        <w:br w:type="page"/>
      </w:r>
      <w:bookmarkStart w:id="7" w:name="_Toc127408483"/>
      <w:r w:rsidRPr="00CA434B">
        <w:rPr>
          <w:rFonts w:ascii="Times New Roman" w:hAnsi="Times New Roman"/>
          <w:sz w:val="28"/>
        </w:rPr>
        <w:t>Заключение</w:t>
      </w:r>
      <w:bookmarkEnd w:id="7"/>
    </w:p>
    <w:p w:rsidR="00721F0C" w:rsidRPr="00721F0C" w:rsidRDefault="00721F0C" w:rsidP="00721F0C"/>
    <w:p w:rsidR="00C24168" w:rsidRPr="00CA434B" w:rsidRDefault="00003DF8" w:rsidP="00CA434B">
      <w:pPr>
        <w:spacing w:line="360" w:lineRule="auto"/>
        <w:ind w:firstLine="709"/>
        <w:jc w:val="both"/>
      </w:pPr>
      <w:r w:rsidRPr="00CA434B">
        <w:t>В заключении подведем основные итоги курсовой работы.</w:t>
      </w:r>
    </w:p>
    <w:p w:rsidR="00003DF8" w:rsidRPr="00CA434B" w:rsidRDefault="00003DF8" w:rsidP="00CA434B">
      <w:pPr>
        <w:spacing w:line="360" w:lineRule="auto"/>
        <w:ind w:firstLine="709"/>
        <w:jc w:val="both"/>
      </w:pPr>
      <w:r w:rsidRPr="00CA434B">
        <w:t xml:space="preserve">Решения поместного собора </w:t>
      </w:r>
      <w:smartTag w:uri="urn:schemas-microsoft-com:office:smarttags" w:element="metricconverter">
        <w:smartTagPr>
          <w:attr w:name="ProductID" w:val="1971 г"/>
        </w:smartTagPr>
        <w:r w:rsidRPr="00CA434B">
          <w:t>1971 г</w:t>
        </w:r>
      </w:smartTag>
      <w:r w:rsidRPr="00CA434B">
        <w:t>. имеют скорее символическое, чем церковно-практическое значение, поскольку трехвековая конфронтация русской православной церкви со старообрядчеством настолько отдалила их друг от друга, что никакими запоздалыми признаниями неправомочности прошлых церковных решений раскол уже не ликвидировать.</w:t>
      </w:r>
    </w:p>
    <w:p w:rsidR="00003DF8" w:rsidRPr="00CA434B" w:rsidRDefault="00003DF8" w:rsidP="00CA434B">
      <w:pPr>
        <w:spacing w:line="360" w:lineRule="auto"/>
        <w:ind w:firstLine="709"/>
        <w:jc w:val="both"/>
      </w:pPr>
      <w:r w:rsidRPr="00CA434B">
        <w:t>Покаяние принесли только вятский епископ Александр, три игумена, четыре монаха, в том числе Григорий Неронов, и священник Никита (Пустосвят). Прочие были преданы проклятию, и трое главных вождей оппозиции — священники Аввакум, Лазарь и дьякон Федор — сосланы в Пустозерский острог, последние двое с урезанием языка. Царь со своей стороны обязался обнажить меч материальный: по силе указов 1666—1667 гг. еретики должны были подвергнуться «царским сиречь казнениям по градским законам». Розыск еретиков и совершение градского суда было поручено воеводам.</w:t>
      </w:r>
    </w:p>
    <w:p w:rsidR="00003DF8" w:rsidRPr="00CA434B" w:rsidRDefault="00003DF8" w:rsidP="00CA434B">
      <w:pPr>
        <w:spacing w:line="360" w:lineRule="auto"/>
        <w:ind w:firstLine="709"/>
        <w:jc w:val="both"/>
      </w:pPr>
      <w:r w:rsidRPr="00CA434B">
        <w:t>Борьба на мирной почве религиозной полемики была кончена. Оставалось вооруженное сопротивление, на которое, однако, клир один, сам по себе, не был способен. Профессиональная оппозиция приходского клира постепенно сходит на нет. Оппозиция городского духовенства, очень малочисленного, быстро исчезает, как только кружок ревнителей был окончательно разгромлен. Московский священник Кузьма от церкви Всех святых на Кулишках, ставший во главе купеческой эмиграции из Москвы в Стародубье, был последним могиканином. Оппозиция же сельского духовенства тонет в великом крестьянском религиозном движении, начавшемся в 60-х годах, и теряет свою профессиональную индивидуальность: сельскому священнику, не желавшему принять новые книги или не умевшему ими пользоваться, оставалось только уйти вслед за бежавшим от крепостной кабалы крестьянством, уступив свое место ставленнику помещика-никонианина. Новые сельские священники, служившие по никоновскому обряду, были уже верными слугами поместного дворянства.</w:t>
      </w:r>
    </w:p>
    <w:p w:rsidR="00003DF8" w:rsidRPr="00CA434B" w:rsidRDefault="00003DF8" w:rsidP="00CA434B">
      <w:pPr>
        <w:spacing w:line="360" w:lineRule="auto"/>
        <w:ind w:firstLine="709"/>
        <w:jc w:val="both"/>
      </w:pPr>
      <w:r w:rsidRPr="00CA434B">
        <w:t>Внутрицерковное движение кончилось победой официальной реформы. Дворянско-московская церковь нашла свое кредо и при его помощи стала утверждать свое господство. Осужденные служители старой веры, однако, не подчинились и ушли «в раскол», т. е. откололись от официальной церкви и .продолжали с ней борьбу разными способами. Они нашли себе опору в борьбе среди самых разнообразных элементов, враждебных дворянскому государству. С одной стороны, это были элементы, осужденные ходом истории на исчезновение,— последние остатки боярства и старое стрелецкое служилое сословие; с другой стороны, это были элементы, стоявшие в оппозиции дворянскому государству вследствие того, что были объектом его жесточайшей эксплуатации,— посадские люди и в особенности крестьянство. Не принявшие никоновской реформы группы из этих социальных слоев также ушли в раскол. Таким образом началось это оригинальное социально-религиозное движение, многогранное по своему социальному составу и разнообразное по своей идеологии.</w:t>
      </w:r>
    </w:p>
    <w:p w:rsidR="00343425" w:rsidRPr="00CA434B" w:rsidRDefault="00343425" w:rsidP="00CA434B">
      <w:pPr>
        <w:spacing w:line="360" w:lineRule="auto"/>
        <w:ind w:firstLine="709"/>
        <w:jc w:val="both"/>
      </w:pPr>
      <w:r w:rsidRPr="00CA434B">
        <w:t xml:space="preserve">Раскол оставил на теле России глубокие, незаживающие рубцы. В результате борьбы с расколом погибли тысячи людей, в том числе и дети. Перенесены тяжелые муки, исковерканы судьбы тысячи людей. </w:t>
      </w:r>
    </w:p>
    <w:p w:rsidR="00343425" w:rsidRPr="00CA434B" w:rsidRDefault="00343425" w:rsidP="00CA434B">
      <w:pPr>
        <w:spacing w:line="360" w:lineRule="auto"/>
        <w:ind w:firstLine="709"/>
        <w:jc w:val="both"/>
      </w:pPr>
      <w:r w:rsidRPr="00CA434B">
        <w:t xml:space="preserve">В целом, движение раскола – реакционное движение. Оно препятствовало прогрессу, объединению земель России в единое государство. В тоже время раскол показал стойкость, мужество, обширных групп населения в отстаивании своих взглядов, веры, (сохранение старинного уклада жизни, порядков, установленных предками). </w:t>
      </w:r>
    </w:p>
    <w:p w:rsidR="00C24168" w:rsidRPr="00CA434B" w:rsidRDefault="00343425" w:rsidP="00721F0C">
      <w:pPr>
        <w:spacing w:line="360" w:lineRule="auto"/>
        <w:ind w:firstLine="709"/>
        <w:jc w:val="both"/>
      </w:pPr>
      <w:r w:rsidRPr="00CA434B">
        <w:t>Раскол – это часть нашей истории. И нам</w:t>
      </w:r>
      <w:r w:rsidR="00436D59" w:rsidRPr="00CA434B">
        <w:t xml:space="preserve">, </w:t>
      </w:r>
      <w:r w:rsidRPr="00CA434B">
        <w:t xml:space="preserve">современникам нужно знать свою историю и брать из старины всё хорошее, порядочное. А в наше время, особенно в последние годы, наша духовность находится под угрозой. </w:t>
      </w:r>
    </w:p>
    <w:p w:rsidR="00C24168" w:rsidRDefault="00C24168" w:rsidP="00CA434B">
      <w:pPr>
        <w:pStyle w:val="1"/>
        <w:spacing w:before="0" w:after="0" w:line="360" w:lineRule="auto"/>
        <w:ind w:firstLine="709"/>
        <w:jc w:val="both"/>
        <w:rPr>
          <w:rFonts w:ascii="Times New Roman" w:hAnsi="Times New Roman"/>
          <w:sz w:val="28"/>
        </w:rPr>
      </w:pPr>
      <w:r w:rsidRPr="00CA434B">
        <w:rPr>
          <w:rFonts w:ascii="Times New Roman" w:hAnsi="Times New Roman"/>
          <w:sz w:val="28"/>
        </w:rPr>
        <w:br w:type="page"/>
      </w:r>
      <w:bookmarkStart w:id="8" w:name="_Toc127408484"/>
      <w:r w:rsidRPr="00CA434B">
        <w:rPr>
          <w:rFonts w:ascii="Times New Roman" w:hAnsi="Times New Roman"/>
          <w:sz w:val="28"/>
        </w:rPr>
        <w:t>Список литературы</w:t>
      </w:r>
      <w:bookmarkEnd w:id="8"/>
    </w:p>
    <w:p w:rsidR="00721F0C" w:rsidRPr="00721F0C" w:rsidRDefault="00721F0C" w:rsidP="00721F0C"/>
    <w:p w:rsidR="00C24168" w:rsidRPr="00CA434B" w:rsidRDefault="001768D7" w:rsidP="00721F0C">
      <w:pPr>
        <w:numPr>
          <w:ilvl w:val="0"/>
          <w:numId w:val="3"/>
        </w:numPr>
        <w:tabs>
          <w:tab w:val="clear" w:pos="1287"/>
          <w:tab w:val="num" w:pos="360"/>
        </w:tabs>
        <w:spacing w:line="360" w:lineRule="auto"/>
        <w:ind w:left="0" w:firstLine="0"/>
        <w:jc w:val="both"/>
      </w:pPr>
      <w:r w:rsidRPr="00CA434B">
        <w:t xml:space="preserve">Патриарх Никон. </w:t>
      </w:r>
      <w:r w:rsidR="00C24168" w:rsidRPr="00CA434B">
        <w:t>100 великих россиян / под ред.</w:t>
      </w:r>
      <w:r w:rsidRPr="00CA434B">
        <w:t xml:space="preserve"> В.С.Иванова, М., Просвещение, 2005</w:t>
      </w:r>
    </w:p>
    <w:p w:rsidR="00EF74B3" w:rsidRPr="00CA434B" w:rsidRDefault="00EF74B3" w:rsidP="00721F0C">
      <w:pPr>
        <w:numPr>
          <w:ilvl w:val="0"/>
          <w:numId w:val="3"/>
        </w:numPr>
        <w:tabs>
          <w:tab w:val="clear" w:pos="1287"/>
          <w:tab w:val="num" w:pos="360"/>
        </w:tabs>
        <w:spacing w:line="360" w:lineRule="auto"/>
        <w:ind w:left="0" w:firstLine="0"/>
        <w:jc w:val="both"/>
      </w:pPr>
      <w:r w:rsidRPr="00CA434B">
        <w:t>Вся история в одном томе./Авт.-сост. И.О.</w:t>
      </w:r>
      <w:r w:rsidR="00721F0C">
        <w:t xml:space="preserve"> </w:t>
      </w:r>
      <w:r w:rsidRPr="00CA434B">
        <w:t>Родин, Т.М.</w:t>
      </w:r>
      <w:r w:rsidR="00721F0C">
        <w:t xml:space="preserve"> </w:t>
      </w:r>
      <w:r w:rsidRPr="00CA434B">
        <w:t>Пименова. – М.: «Родин и компания», ООО «Издательство АСТ-ЛТД», 1998</w:t>
      </w:r>
    </w:p>
    <w:p w:rsidR="00EF74B3" w:rsidRPr="00CA434B" w:rsidRDefault="00EF74B3" w:rsidP="00721F0C">
      <w:pPr>
        <w:numPr>
          <w:ilvl w:val="0"/>
          <w:numId w:val="3"/>
        </w:numPr>
        <w:tabs>
          <w:tab w:val="clear" w:pos="1287"/>
          <w:tab w:val="num" w:pos="360"/>
        </w:tabs>
        <w:spacing w:line="360" w:lineRule="auto"/>
        <w:ind w:left="0" w:firstLine="0"/>
        <w:jc w:val="both"/>
      </w:pPr>
      <w:r w:rsidRPr="00CA434B">
        <w:t xml:space="preserve">Буганов В.И., Зырянов П.Н. История России, конец </w:t>
      </w:r>
      <w:r w:rsidRPr="00CA434B">
        <w:rPr>
          <w:lang w:val="en-US"/>
        </w:rPr>
        <w:t>XVII</w:t>
      </w:r>
      <w:r w:rsidRPr="00CA434B">
        <w:t>-</w:t>
      </w:r>
      <w:r w:rsidRPr="00CA434B">
        <w:rPr>
          <w:lang w:val="en-US"/>
        </w:rPr>
        <w:t>XIX</w:t>
      </w:r>
      <w:r w:rsidRPr="00CA434B">
        <w:t xml:space="preserve"> в.</w:t>
      </w:r>
      <w:r w:rsidR="00721F0C">
        <w:t xml:space="preserve"> </w:t>
      </w:r>
      <w:r w:rsidRPr="00CA434B">
        <w:t>/</w:t>
      </w:r>
      <w:r w:rsidR="00721F0C">
        <w:t xml:space="preserve"> </w:t>
      </w:r>
      <w:r w:rsidRPr="00CA434B">
        <w:t>Под ред. А.Н</w:t>
      </w:r>
      <w:r w:rsidR="00721F0C">
        <w:t xml:space="preserve"> </w:t>
      </w:r>
      <w:r w:rsidRPr="00CA434B">
        <w:t>.Сахарова. – М.: Просвещение,1995</w:t>
      </w:r>
    </w:p>
    <w:p w:rsidR="00EF74B3" w:rsidRPr="00CA434B" w:rsidRDefault="00EF74B3" w:rsidP="00721F0C">
      <w:pPr>
        <w:numPr>
          <w:ilvl w:val="0"/>
          <w:numId w:val="3"/>
        </w:numPr>
        <w:tabs>
          <w:tab w:val="clear" w:pos="1287"/>
          <w:tab w:val="num" w:pos="360"/>
        </w:tabs>
        <w:spacing w:line="360" w:lineRule="auto"/>
        <w:ind w:left="0" w:firstLine="0"/>
        <w:jc w:val="both"/>
      </w:pPr>
      <w:r w:rsidRPr="00CA434B">
        <w:t>А.С. Орлов, В.А. Георгиев, Н.Г. Георгиева, Т.А. Сивохина. История России с древнейших времен до наших дней. Учебник – М.: «ПБОЮЛ Л.В.Рожникова», 2000.</w:t>
      </w:r>
    </w:p>
    <w:p w:rsidR="00F32698" w:rsidRPr="00CA434B" w:rsidRDefault="00F32698" w:rsidP="00721F0C">
      <w:pPr>
        <w:numPr>
          <w:ilvl w:val="0"/>
          <w:numId w:val="3"/>
        </w:numPr>
        <w:tabs>
          <w:tab w:val="clear" w:pos="1287"/>
          <w:tab w:val="num" w:pos="360"/>
        </w:tabs>
        <w:spacing w:line="360" w:lineRule="auto"/>
        <w:ind w:left="0" w:firstLine="0"/>
        <w:jc w:val="both"/>
      </w:pPr>
      <w:r w:rsidRPr="00CA434B">
        <w:t>Житие протопопа Аввакума / под ред.О.И.</w:t>
      </w:r>
      <w:r w:rsidR="00721F0C">
        <w:t xml:space="preserve"> </w:t>
      </w:r>
      <w:r w:rsidRPr="00CA434B">
        <w:t xml:space="preserve">Львова. – М., Знание, </w:t>
      </w:r>
      <w:smartTag w:uri="urn:schemas-microsoft-com:office:smarttags" w:element="metricconverter">
        <w:smartTagPr>
          <w:attr w:name="ProductID" w:val="1990 г"/>
        </w:smartTagPr>
        <w:r w:rsidRPr="00CA434B">
          <w:t>1990 г</w:t>
        </w:r>
      </w:smartTag>
      <w:r w:rsidRPr="00CA434B">
        <w:t>.</w:t>
      </w:r>
    </w:p>
    <w:p w:rsidR="00EF74B3" w:rsidRPr="00CA434B" w:rsidRDefault="00721F0C" w:rsidP="00721F0C">
      <w:pPr>
        <w:numPr>
          <w:ilvl w:val="0"/>
          <w:numId w:val="3"/>
        </w:numPr>
        <w:tabs>
          <w:tab w:val="clear" w:pos="1287"/>
          <w:tab w:val="num" w:pos="360"/>
        </w:tabs>
        <w:spacing w:line="360" w:lineRule="auto"/>
        <w:ind w:left="0" w:firstLine="0"/>
        <w:jc w:val="both"/>
        <w:rPr>
          <w:szCs w:val="20"/>
        </w:rPr>
      </w:pPr>
      <w:r>
        <w:t>Карамзин Н.</w:t>
      </w:r>
      <w:r w:rsidR="00EF74B3" w:rsidRPr="00CA434B">
        <w:t>М., «История государства Российского», Калуга, 1993г.</w:t>
      </w:r>
    </w:p>
    <w:p w:rsidR="00EF74B3" w:rsidRPr="00CA434B" w:rsidRDefault="00721F0C" w:rsidP="00721F0C">
      <w:pPr>
        <w:pStyle w:val="af"/>
        <w:numPr>
          <w:ilvl w:val="0"/>
          <w:numId w:val="3"/>
        </w:numPr>
        <w:tabs>
          <w:tab w:val="clear" w:pos="1287"/>
          <w:tab w:val="num" w:pos="360"/>
        </w:tabs>
        <w:spacing w:line="360" w:lineRule="auto"/>
        <w:ind w:left="0" w:firstLine="0"/>
        <w:jc w:val="both"/>
      </w:pPr>
      <w:r>
        <w:t>Ключевский В.</w:t>
      </w:r>
      <w:r w:rsidR="00EF74B3" w:rsidRPr="00CA434B">
        <w:t>О.</w:t>
      </w:r>
      <w:r w:rsidR="00CC39EB" w:rsidRPr="00CA434B">
        <w:t xml:space="preserve"> </w:t>
      </w:r>
      <w:r w:rsidR="00EF74B3" w:rsidRPr="00CA434B">
        <w:t>Исторические портреты</w:t>
      </w:r>
      <w:r w:rsidR="00CC39EB" w:rsidRPr="00CA434B">
        <w:t>. -</w:t>
      </w:r>
      <w:r w:rsidR="00EF74B3" w:rsidRPr="00CA434B">
        <w:t xml:space="preserve"> М., </w:t>
      </w:r>
      <w:smartTag w:uri="urn:schemas-microsoft-com:office:smarttags" w:element="metricconverter">
        <w:smartTagPr>
          <w:attr w:name="ProductID" w:val="1991 г"/>
        </w:smartTagPr>
        <w:r w:rsidR="00EF74B3" w:rsidRPr="00CA434B">
          <w:t>1991</w:t>
        </w:r>
        <w:r w:rsidR="00B201A2" w:rsidRPr="00CA434B">
          <w:t xml:space="preserve"> г</w:t>
        </w:r>
      </w:smartTag>
      <w:r w:rsidR="00B201A2" w:rsidRPr="00CA434B">
        <w:t>.</w:t>
      </w:r>
    </w:p>
    <w:p w:rsidR="00EF74B3" w:rsidRPr="00CA434B" w:rsidRDefault="00721F0C" w:rsidP="00721F0C">
      <w:pPr>
        <w:pStyle w:val="ad"/>
        <w:numPr>
          <w:ilvl w:val="0"/>
          <w:numId w:val="3"/>
        </w:numPr>
        <w:tabs>
          <w:tab w:val="clear" w:pos="737"/>
          <w:tab w:val="clear" w:pos="1287"/>
          <w:tab w:val="num" w:pos="360"/>
        </w:tabs>
        <w:overflowPunct/>
        <w:autoSpaceDE/>
        <w:autoSpaceDN/>
        <w:adjustRightInd/>
        <w:spacing w:line="360" w:lineRule="auto"/>
        <w:ind w:left="0" w:firstLine="0"/>
        <w:rPr>
          <w:szCs w:val="20"/>
        </w:rPr>
      </w:pPr>
      <w:r>
        <w:t>Ключевский В.</w:t>
      </w:r>
      <w:r w:rsidR="00EF74B3" w:rsidRPr="00CA434B">
        <w:t>О.</w:t>
      </w:r>
      <w:r w:rsidR="00CC39EB" w:rsidRPr="00CA434B">
        <w:t xml:space="preserve"> </w:t>
      </w:r>
      <w:r w:rsidR="00EF74B3" w:rsidRPr="00CA434B">
        <w:t>Краткое пособие по русской истории</w:t>
      </w:r>
      <w:r w:rsidR="00CC39EB" w:rsidRPr="00CA434B">
        <w:t>. -</w:t>
      </w:r>
      <w:r w:rsidR="00EF74B3" w:rsidRPr="00CA434B">
        <w:t xml:space="preserve"> М., Мысль, 1993г.</w:t>
      </w:r>
    </w:p>
    <w:p w:rsidR="00EF74B3" w:rsidRPr="00CA434B" w:rsidRDefault="00EF74B3" w:rsidP="00721F0C">
      <w:pPr>
        <w:numPr>
          <w:ilvl w:val="0"/>
          <w:numId w:val="3"/>
        </w:numPr>
        <w:tabs>
          <w:tab w:val="clear" w:pos="1287"/>
          <w:tab w:val="num" w:pos="360"/>
        </w:tabs>
        <w:spacing w:line="360" w:lineRule="auto"/>
        <w:ind w:left="0" w:firstLine="0"/>
        <w:jc w:val="both"/>
      </w:pPr>
      <w:r w:rsidRPr="00CA434B">
        <w:t>Ключевский В.О.</w:t>
      </w:r>
      <w:r w:rsidR="00CC39EB" w:rsidRPr="00CA434B">
        <w:t xml:space="preserve"> </w:t>
      </w:r>
      <w:r w:rsidRPr="00CA434B">
        <w:t>Русская история</w:t>
      </w:r>
      <w:r w:rsidR="00CC39EB" w:rsidRPr="00CA434B">
        <w:t xml:space="preserve">. - </w:t>
      </w:r>
      <w:r w:rsidRPr="00CA434B">
        <w:t>М., 1992г.</w:t>
      </w:r>
    </w:p>
    <w:p w:rsidR="00EF74B3" w:rsidRPr="00CA434B" w:rsidRDefault="00721F0C" w:rsidP="00721F0C">
      <w:pPr>
        <w:pStyle w:val="af"/>
        <w:numPr>
          <w:ilvl w:val="0"/>
          <w:numId w:val="3"/>
        </w:numPr>
        <w:tabs>
          <w:tab w:val="clear" w:pos="1287"/>
          <w:tab w:val="num" w:pos="360"/>
        </w:tabs>
        <w:spacing w:line="360" w:lineRule="auto"/>
        <w:ind w:left="0" w:firstLine="0"/>
        <w:jc w:val="both"/>
      </w:pPr>
      <w:r>
        <w:t>Платонов С.</w:t>
      </w:r>
      <w:r w:rsidR="00EF74B3" w:rsidRPr="00CA434B">
        <w:t>Ф</w:t>
      </w:r>
      <w:r w:rsidR="00003DF8" w:rsidRPr="00CA434B">
        <w:t xml:space="preserve">. </w:t>
      </w:r>
      <w:r w:rsidR="00EF74B3" w:rsidRPr="00CA434B">
        <w:t>Учебник русской истории</w:t>
      </w:r>
      <w:r w:rsidR="00CC39EB" w:rsidRPr="00CA434B">
        <w:t>. -</w:t>
      </w:r>
      <w:r w:rsidR="007B66B3">
        <w:t xml:space="preserve"> </w:t>
      </w:r>
      <w:r w:rsidR="00EF74B3" w:rsidRPr="00CA434B">
        <w:t>М., 1992 год.</w:t>
      </w:r>
    </w:p>
    <w:p w:rsidR="00EF74B3" w:rsidRPr="00CA434B" w:rsidRDefault="00EF74B3" w:rsidP="00721F0C">
      <w:pPr>
        <w:numPr>
          <w:ilvl w:val="0"/>
          <w:numId w:val="3"/>
        </w:numPr>
        <w:tabs>
          <w:tab w:val="clear" w:pos="1287"/>
          <w:tab w:val="num" w:pos="360"/>
        </w:tabs>
        <w:spacing w:line="360" w:lineRule="auto"/>
        <w:ind w:left="0" w:firstLine="0"/>
        <w:jc w:val="both"/>
        <w:rPr>
          <w:szCs w:val="20"/>
        </w:rPr>
      </w:pPr>
      <w:r w:rsidRPr="00CA434B">
        <w:t>Платонов С.Ф.</w:t>
      </w:r>
      <w:r w:rsidR="00003DF8" w:rsidRPr="00CA434B">
        <w:t xml:space="preserve"> </w:t>
      </w:r>
      <w:r w:rsidRPr="00CA434B">
        <w:t>Полный курс лекций по русской истории</w:t>
      </w:r>
      <w:r w:rsidR="00CC39EB" w:rsidRPr="00CA434B">
        <w:t xml:space="preserve">. - </w:t>
      </w:r>
      <w:r w:rsidRPr="00CA434B">
        <w:t xml:space="preserve">М., 1996г. </w:t>
      </w:r>
    </w:p>
    <w:p w:rsidR="00EF74B3" w:rsidRPr="00CA434B" w:rsidRDefault="00721F0C" w:rsidP="00721F0C">
      <w:pPr>
        <w:numPr>
          <w:ilvl w:val="0"/>
          <w:numId w:val="3"/>
        </w:numPr>
        <w:tabs>
          <w:tab w:val="clear" w:pos="1287"/>
          <w:tab w:val="num" w:pos="360"/>
        </w:tabs>
        <w:spacing w:line="360" w:lineRule="auto"/>
        <w:ind w:left="0" w:firstLine="0"/>
        <w:jc w:val="both"/>
        <w:rPr>
          <w:szCs w:val="20"/>
        </w:rPr>
      </w:pPr>
      <w:r>
        <w:t>Соловьев С.</w:t>
      </w:r>
      <w:r w:rsidR="00EF74B3" w:rsidRPr="00CA434B">
        <w:t>М.</w:t>
      </w:r>
      <w:r w:rsidR="007B66B3">
        <w:t xml:space="preserve"> </w:t>
      </w:r>
      <w:r w:rsidR="00EF74B3" w:rsidRPr="00CA434B">
        <w:t>Учебная книга по русской истории</w:t>
      </w:r>
      <w:r w:rsidR="00CC39EB" w:rsidRPr="00CA434B">
        <w:t>. -</w:t>
      </w:r>
      <w:r w:rsidR="00EF74B3" w:rsidRPr="00CA434B">
        <w:t xml:space="preserve"> М., Освещение.</w:t>
      </w:r>
    </w:p>
    <w:p w:rsidR="001768D7" w:rsidRPr="00CA434B" w:rsidRDefault="00EF74B3" w:rsidP="00721F0C">
      <w:pPr>
        <w:numPr>
          <w:ilvl w:val="0"/>
          <w:numId w:val="3"/>
        </w:numPr>
        <w:tabs>
          <w:tab w:val="clear" w:pos="1287"/>
          <w:tab w:val="num" w:pos="360"/>
        </w:tabs>
        <w:spacing w:line="360" w:lineRule="auto"/>
        <w:ind w:left="0" w:firstLine="0"/>
        <w:jc w:val="both"/>
      </w:pPr>
      <w:r w:rsidRPr="00CA434B">
        <w:t>Ко</w:t>
      </w:r>
      <w:r w:rsidR="005F1E71" w:rsidRPr="00CA434B">
        <w:t>лминский В.Н. История русской церкви.</w:t>
      </w:r>
      <w:r w:rsidR="00CC39EB" w:rsidRPr="00CA434B">
        <w:t xml:space="preserve"> -</w:t>
      </w:r>
      <w:r w:rsidR="005F1E71" w:rsidRPr="00CA434B">
        <w:t xml:space="preserve"> М., Знание, 1998</w:t>
      </w:r>
    </w:p>
    <w:p w:rsidR="00C24168" w:rsidRPr="00CA434B" w:rsidRDefault="00C24168" w:rsidP="00721F0C">
      <w:pPr>
        <w:spacing w:line="360" w:lineRule="auto"/>
        <w:jc w:val="both"/>
      </w:pPr>
      <w:bookmarkStart w:id="9" w:name="_GoBack"/>
      <w:bookmarkEnd w:id="9"/>
    </w:p>
    <w:sectPr w:rsidR="00C24168" w:rsidRPr="00CA434B" w:rsidSect="00CA434B">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DC3" w:rsidRDefault="007A6DC3">
      <w:r>
        <w:separator/>
      </w:r>
    </w:p>
  </w:endnote>
  <w:endnote w:type="continuationSeparator" w:id="0">
    <w:p w:rsidR="007A6DC3" w:rsidRDefault="007A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917" w:rsidRDefault="00026917" w:rsidP="00506B6C">
    <w:pPr>
      <w:pStyle w:val="a4"/>
      <w:framePr w:wrap="around" w:vAnchor="text" w:hAnchor="margin" w:xAlign="right" w:y="1"/>
      <w:rPr>
        <w:rStyle w:val="a6"/>
      </w:rPr>
    </w:pPr>
  </w:p>
  <w:p w:rsidR="00026917" w:rsidRDefault="00026917" w:rsidP="00506B6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DC3" w:rsidRDefault="007A6DC3">
      <w:r>
        <w:separator/>
      </w:r>
    </w:p>
  </w:footnote>
  <w:footnote w:type="continuationSeparator" w:id="0">
    <w:p w:rsidR="007A6DC3" w:rsidRDefault="007A6DC3">
      <w:r>
        <w:continuationSeparator/>
      </w:r>
    </w:p>
  </w:footnote>
  <w:footnote w:id="1">
    <w:p w:rsidR="007A6DC3" w:rsidRDefault="00026917">
      <w:pPr>
        <w:pStyle w:val="a9"/>
      </w:pPr>
      <w:r>
        <w:rPr>
          <w:rStyle w:val="ab"/>
        </w:rPr>
        <w:footnoteRef/>
      </w:r>
      <w:r>
        <w:t xml:space="preserve"> </w:t>
      </w:r>
      <w:r w:rsidRPr="00A07AC5">
        <w:t>Колминский В.Н. История русской церкви. - М., Знание, 1998</w:t>
      </w:r>
      <w:r>
        <w:t xml:space="preserve"> – С. 358</w:t>
      </w:r>
    </w:p>
  </w:footnote>
  <w:footnote w:id="2">
    <w:p w:rsidR="007A6DC3" w:rsidRDefault="00026917">
      <w:pPr>
        <w:pStyle w:val="a9"/>
      </w:pPr>
      <w:r>
        <w:rPr>
          <w:rStyle w:val="ab"/>
        </w:rPr>
        <w:footnoteRef/>
      </w:r>
      <w:r>
        <w:t xml:space="preserve"> </w:t>
      </w:r>
      <w:r w:rsidRPr="00A07AC5">
        <w:t>Патриарх Никон. 100 великих россиян / под ред. В.С.Иванова, М., Просвещение, 2005</w:t>
      </w:r>
      <w:r w:rsidRPr="00B201A2">
        <w:t xml:space="preserve"> – </w:t>
      </w:r>
      <w:r>
        <w:t>С.125</w:t>
      </w:r>
    </w:p>
  </w:footnote>
  <w:footnote w:id="3">
    <w:p w:rsidR="007A6DC3" w:rsidRDefault="00026917">
      <w:pPr>
        <w:pStyle w:val="a9"/>
      </w:pPr>
      <w:r>
        <w:rPr>
          <w:rStyle w:val="ab"/>
        </w:rPr>
        <w:footnoteRef/>
      </w:r>
      <w:r>
        <w:t xml:space="preserve"> </w:t>
      </w:r>
      <w:r w:rsidRPr="00B201A2">
        <w:t>Колминский В.Н. История русской церкви. - М., Знание, 1998</w:t>
      </w:r>
      <w:r>
        <w:t xml:space="preserve"> – С. 289</w:t>
      </w:r>
    </w:p>
  </w:footnote>
  <w:footnote w:id="4">
    <w:p w:rsidR="007A6DC3" w:rsidRDefault="00026917">
      <w:pPr>
        <w:pStyle w:val="a9"/>
      </w:pPr>
      <w:r>
        <w:rPr>
          <w:rStyle w:val="ab"/>
        </w:rPr>
        <w:footnoteRef/>
      </w:r>
      <w:r>
        <w:t xml:space="preserve"> </w:t>
      </w:r>
      <w:r w:rsidRPr="00A07AC5">
        <w:t>Патриарх Никон. 100 великих россиян / под ред. В.С.Иванова, М., Просвещение, 2005</w:t>
      </w:r>
      <w:r w:rsidRPr="00B201A2">
        <w:t xml:space="preserve"> – </w:t>
      </w:r>
      <w:r>
        <w:t>С.205</w:t>
      </w:r>
    </w:p>
  </w:footnote>
  <w:footnote w:id="5">
    <w:p w:rsidR="007A6DC3" w:rsidRDefault="00026917">
      <w:pPr>
        <w:pStyle w:val="a9"/>
      </w:pPr>
      <w:r>
        <w:rPr>
          <w:rStyle w:val="ab"/>
        </w:rPr>
        <w:footnoteRef/>
      </w:r>
      <w:r>
        <w:t xml:space="preserve"> </w:t>
      </w:r>
      <w:r w:rsidRPr="00A07AC5">
        <w:t>Колминский В.Н. История русской церкви. - М., Знание, 1998</w:t>
      </w:r>
      <w:r>
        <w:t xml:space="preserve"> – С. 458</w:t>
      </w:r>
    </w:p>
  </w:footnote>
  <w:footnote w:id="6">
    <w:p w:rsidR="007A6DC3" w:rsidRDefault="00026917">
      <w:pPr>
        <w:pStyle w:val="a9"/>
      </w:pPr>
      <w:r>
        <w:rPr>
          <w:rStyle w:val="ab"/>
        </w:rPr>
        <w:footnoteRef/>
      </w:r>
      <w:r>
        <w:t xml:space="preserve"> Имеется в виду денежный курс в нашей стране в конце 20— начале 30-х годов</w:t>
      </w:r>
    </w:p>
  </w:footnote>
  <w:footnote w:id="7">
    <w:p w:rsidR="007A6DC3" w:rsidRDefault="00026917">
      <w:pPr>
        <w:pStyle w:val="a9"/>
      </w:pPr>
      <w:r>
        <w:rPr>
          <w:rStyle w:val="ab"/>
        </w:rPr>
        <w:footnoteRef/>
      </w:r>
      <w:r>
        <w:t xml:space="preserve"> Тайна Христова, или священные дары,—хлеб и вино, приготовленные для причастия</w:t>
      </w:r>
    </w:p>
  </w:footnote>
  <w:footnote w:id="8">
    <w:p w:rsidR="007A6DC3" w:rsidRDefault="00026917">
      <w:pPr>
        <w:pStyle w:val="a9"/>
      </w:pPr>
      <w:r>
        <w:rPr>
          <w:rStyle w:val="ab"/>
        </w:rPr>
        <w:footnoteRef/>
      </w:r>
      <w:r>
        <w:t xml:space="preserve"> </w:t>
      </w:r>
      <w:r w:rsidRPr="00F82EE4">
        <w:t xml:space="preserve">Житие протопопа Аввакума / под ред.О.И.Львова. – М., Знание, </w:t>
      </w:r>
      <w:smartTag w:uri="urn:schemas-microsoft-com:office:smarttags" w:element="metricconverter">
        <w:smartTagPr>
          <w:attr w:name="ProductID" w:val="1990 г"/>
        </w:smartTagPr>
        <w:r w:rsidRPr="00F82EE4">
          <w:t>1990 г</w:t>
        </w:r>
      </w:smartTag>
      <w:r w:rsidRPr="00F82EE4">
        <w:t>.</w:t>
      </w:r>
      <w:r>
        <w:t xml:space="preserve"> – С. 547</w:t>
      </w:r>
    </w:p>
  </w:footnote>
  <w:footnote w:id="9">
    <w:p w:rsidR="007A6DC3" w:rsidRDefault="00026917">
      <w:pPr>
        <w:pStyle w:val="a9"/>
      </w:pPr>
      <w:r>
        <w:rPr>
          <w:rStyle w:val="ab"/>
        </w:rPr>
        <w:footnoteRef/>
      </w:r>
      <w:r>
        <w:t xml:space="preserve"> </w:t>
      </w:r>
      <w:r w:rsidRPr="00B201A2">
        <w:t xml:space="preserve">Житие протопопа Аввакума / под ред.О.И.Львова. – М., Знание, </w:t>
      </w:r>
      <w:smartTag w:uri="urn:schemas-microsoft-com:office:smarttags" w:element="metricconverter">
        <w:smartTagPr>
          <w:attr w:name="ProductID" w:val="1990 г"/>
        </w:smartTagPr>
        <w:r w:rsidRPr="00B201A2">
          <w:t>1990 г</w:t>
        </w:r>
      </w:smartTag>
      <w:r w:rsidRPr="00B201A2">
        <w:t>.</w:t>
      </w:r>
      <w:r>
        <w:t xml:space="preserve"> – С. 198</w:t>
      </w:r>
    </w:p>
  </w:footnote>
  <w:footnote w:id="10">
    <w:p w:rsidR="007A6DC3" w:rsidRDefault="00026917">
      <w:pPr>
        <w:pStyle w:val="a9"/>
      </w:pPr>
      <w:r>
        <w:rPr>
          <w:rStyle w:val="ab"/>
        </w:rPr>
        <w:footnoteRef/>
      </w:r>
      <w:r>
        <w:t xml:space="preserve"> </w:t>
      </w:r>
      <w:r w:rsidRPr="00B201A2">
        <w:t xml:space="preserve">Ключевский В. О. Исторические портреты. - М., </w:t>
      </w:r>
      <w:r>
        <w:t xml:space="preserve">Просвещение, </w:t>
      </w:r>
      <w:r w:rsidRPr="00B201A2">
        <w:t>1991.</w:t>
      </w:r>
      <w:r>
        <w:t xml:space="preserve"> – С. 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A254D"/>
    <w:multiLevelType w:val="hybridMultilevel"/>
    <w:tmpl w:val="26701756"/>
    <w:lvl w:ilvl="0" w:tplc="AFA2449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DC26F6B"/>
    <w:multiLevelType w:val="hybridMultilevel"/>
    <w:tmpl w:val="D714B2C8"/>
    <w:lvl w:ilvl="0" w:tplc="BD5AC1F2">
      <w:start w:val="1"/>
      <w:numFmt w:val="decimal"/>
      <w:lvlText w:val="%1."/>
      <w:lvlJc w:val="left"/>
      <w:pPr>
        <w:tabs>
          <w:tab w:val="num" w:pos="2340"/>
        </w:tabs>
        <w:ind w:left="2340" w:hanging="144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23361315"/>
    <w:multiLevelType w:val="hybridMultilevel"/>
    <w:tmpl w:val="8CF2AA68"/>
    <w:lvl w:ilvl="0" w:tplc="FFFFFFF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01F53DD"/>
    <w:multiLevelType w:val="hybridMultilevel"/>
    <w:tmpl w:val="CE38D1BE"/>
    <w:lvl w:ilvl="0" w:tplc="3E90A26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46654168"/>
    <w:multiLevelType w:val="hybridMultilevel"/>
    <w:tmpl w:val="00749FF2"/>
    <w:lvl w:ilvl="0" w:tplc="FFFFFFF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56C"/>
    <w:rsid w:val="00003DF8"/>
    <w:rsid w:val="00026917"/>
    <w:rsid w:val="0005389F"/>
    <w:rsid w:val="000734CD"/>
    <w:rsid w:val="000D3A93"/>
    <w:rsid w:val="000F20AE"/>
    <w:rsid w:val="001768D7"/>
    <w:rsid w:val="001D69F6"/>
    <w:rsid w:val="002264FB"/>
    <w:rsid w:val="00315846"/>
    <w:rsid w:val="00343425"/>
    <w:rsid w:val="003709F3"/>
    <w:rsid w:val="003A02C1"/>
    <w:rsid w:val="003A0A84"/>
    <w:rsid w:val="003B2520"/>
    <w:rsid w:val="00436D59"/>
    <w:rsid w:val="004B3608"/>
    <w:rsid w:val="00506B6C"/>
    <w:rsid w:val="00531CF2"/>
    <w:rsid w:val="0054600B"/>
    <w:rsid w:val="0055164C"/>
    <w:rsid w:val="00580E29"/>
    <w:rsid w:val="005A3165"/>
    <w:rsid w:val="005F1E71"/>
    <w:rsid w:val="0060356C"/>
    <w:rsid w:val="00672591"/>
    <w:rsid w:val="006864C5"/>
    <w:rsid w:val="00721F0C"/>
    <w:rsid w:val="007370F2"/>
    <w:rsid w:val="007A6DC3"/>
    <w:rsid w:val="007B66B3"/>
    <w:rsid w:val="007E2980"/>
    <w:rsid w:val="007F0FE8"/>
    <w:rsid w:val="00821E70"/>
    <w:rsid w:val="008322C4"/>
    <w:rsid w:val="00862642"/>
    <w:rsid w:val="00895460"/>
    <w:rsid w:val="00903365"/>
    <w:rsid w:val="00920BDF"/>
    <w:rsid w:val="00921143"/>
    <w:rsid w:val="009A6038"/>
    <w:rsid w:val="009D128C"/>
    <w:rsid w:val="00A07AC5"/>
    <w:rsid w:val="00A43DA8"/>
    <w:rsid w:val="00B201A2"/>
    <w:rsid w:val="00B54A71"/>
    <w:rsid w:val="00B61622"/>
    <w:rsid w:val="00B66647"/>
    <w:rsid w:val="00BE78E0"/>
    <w:rsid w:val="00C24168"/>
    <w:rsid w:val="00C27A24"/>
    <w:rsid w:val="00CA434B"/>
    <w:rsid w:val="00CC39EB"/>
    <w:rsid w:val="00D710AA"/>
    <w:rsid w:val="00DD778F"/>
    <w:rsid w:val="00DF161B"/>
    <w:rsid w:val="00EE24DC"/>
    <w:rsid w:val="00EF74B3"/>
    <w:rsid w:val="00F32698"/>
    <w:rsid w:val="00F564A7"/>
    <w:rsid w:val="00F82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B067B34-F89C-45FC-B5E3-6E248511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86264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КП"/>
    <w:basedOn w:val="1"/>
    <w:rsid w:val="00862642"/>
    <w:pPr>
      <w:spacing w:line="360" w:lineRule="auto"/>
      <w:ind w:left="540"/>
    </w:pPr>
    <w:rPr>
      <w:b w:val="0"/>
      <w:sz w:val="28"/>
      <w:szCs w:val="28"/>
    </w:rPr>
  </w:style>
  <w:style w:type="paragraph" w:styleId="a4">
    <w:name w:val="footer"/>
    <w:basedOn w:val="a"/>
    <w:link w:val="a5"/>
    <w:uiPriority w:val="99"/>
    <w:rsid w:val="00506B6C"/>
    <w:pPr>
      <w:tabs>
        <w:tab w:val="center" w:pos="4677"/>
        <w:tab w:val="right" w:pos="9355"/>
      </w:tabs>
    </w:pPr>
  </w:style>
  <w:style w:type="character" w:customStyle="1" w:styleId="a5">
    <w:name w:val="Нижний колонтитул Знак"/>
    <w:link w:val="a4"/>
    <w:uiPriority w:val="99"/>
    <w:semiHidden/>
    <w:rPr>
      <w:sz w:val="28"/>
      <w:szCs w:val="28"/>
    </w:rPr>
  </w:style>
  <w:style w:type="character" w:styleId="a6">
    <w:name w:val="page number"/>
    <w:uiPriority w:val="99"/>
    <w:rsid w:val="00506B6C"/>
    <w:rPr>
      <w:rFonts w:cs="Times New Roman"/>
    </w:rPr>
  </w:style>
  <w:style w:type="paragraph" w:styleId="a7">
    <w:name w:val="Document Map"/>
    <w:basedOn w:val="a"/>
    <w:link w:val="a8"/>
    <w:uiPriority w:val="99"/>
    <w:semiHidden/>
    <w:rsid w:val="00B61622"/>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footnote text"/>
    <w:basedOn w:val="a"/>
    <w:link w:val="aa"/>
    <w:uiPriority w:val="99"/>
    <w:semiHidden/>
    <w:rsid w:val="001D69F6"/>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1D69F6"/>
    <w:rPr>
      <w:rFonts w:cs="Times New Roman"/>
      <w:vertAlign w:val="superscript"/>
    </w:rPr>
  </w:style>
  <w:style w:type="paragraph" w:styleId="11">
    <w:name w:val="toc 1"/>
    <w:basedOn w:val="a"/>
    <w:next w:val="a"/>
    <w:autoRedefine/>
    <w:uiPriority w:val="39"/>
    <w:semiHidden/>
    <w:rsid w:val="002264FB"/>
    <w:pPr>
      <w:spacing w:before="120" w:after="120"/>
    </w:pPr>
    <w:rPr>
      <w:b/>
      <w:bCs/>
      <w:caps/>
      <w:sz w:val="20"/>
      <w:szCs w:val="20"/>
    </w:rPr>
  </w:style>
  <w:style w:type="paragraph" w:styleId="2">
    <w:name w:val="toc 2"/>
    <w:basedOn w:val="a"/>
    <w:next w:val="a"/>
    <w:autoRedefine/>
    <w:uiPriority w:val="39"/>
    <w:semiHidden/>
    <w:rsid w:val="002264FB"/>
    <w:pPr>
      <w:ind w:left="280"/>
    </w:pPr>
    <w:rPr>
      <w:smallCaps/>
      <w:sz w:val="20"/>
      <w:szCs w:val="20"/>
    </w:rPr>
  </w:style>
  <w:style w:type="paragraph" w:styleId="3">
    <w:name w:val="toc 3"/>
    <w:basedOn w:val="a"/>
    <w:next w:val="a"/>
    <w:autoRedefine/>
    <w:uiPriority w:val="39"/>
    <w:semiHidden/>
    <w:rsid w:val="002264FB"/>
    <w:pPr>
      <w:ind w:left="560"/>
    </w:pPr>
    <w:rPr>
      <w:i/>
      <w:iCs/>
      <w:sz w:val="20"/>
      <w:szCs w:val="20"/>
    </w:rPr>
  </w:style>
  <w:style w:type="paragraph" w:styleId="4">
    <w:name w:val="toc 4"/>
    <w:basedOn w:val="a"/>
    <w:next w:val="a"/>
    <w:autoRedefine/>
    <w:uiPriority w:val="39"/>
    <w:semiHidden/>
    <w:rsid w:val="002264FB"/>
    <w:pPr>
      <w:ind w:left="840"/>
    </w:pPr>
    <w:rPr>
      <w:sz w:val="18"/>
      <w:szCs w:val="18"/>
    </w:rPr>
  </w:style>
  <w:style w:type="paragraph" w:styleId="5">
    <w:name w:val="toc 5"/>
    <w:basedOn w:val="a"/>
    <w:next w:val="a"/>
    <w:autoRedefine/>
    <w:uiPriority w:val="39"/>
    <w:semiHidden/>
    <w:rsid w:val="002264FB"/>
    <w:pPr>
      <w:ind w:left="1120"/>
    </w:pPr>
    <w:rPr>
      <w:sz w:val="18"/>
      <w:szCs w:val="18"/>
    </w:rPr>
  </w:style>
  <w:style w:type="paragraph" w:styleId="6">
    <w:name w:val="toc 6"/>
    <w:basedOn w:val="a"/>
    <w:next w:val="a"/>
    <w:autoRedefine/>
    <w:uiPriority w:val="39"/>
    <w:semiHidden/>
    <w:rsid w:val="002264FB"/>
    <w:pPr>
      <w:ind w:left="1400"/>
    </w:pPr>
    <w:rPr>
      <w:sz w:val="18"/>
      <w:szCs w:val="18"/>
    </w:rPr>
  </w:style>
  <w:style w:type="paragraph" w:styleId="7">
    <w:name w:val="toc 7"/>
    <w:basedOn w:val="a"/>
    <w:next w:val="a"/>
    <w:autoRedefine/>
    <w:uiPriority w:val="39"/>
    <w:semiHidden/>
    <w:rsid w:val="002264FB"/>
    <w:pPr>
      <w:ind w:left="1680"/>
    </w:pPr>
    <w:rPr>
      <w:sz w:val="18"/>
      <w:szCs w:val="18"/>
    </w:rPr>
  </w:style>
  <w:style w:type="paragraph" w:styleId="8">
    <w:name w:val="toc 8"/>
    <w:basedOn w:val="a"/>
    <w:next w:val="a"/>
    <w:autoRedefine/>
    <w:uiPriority w:val="39"/>
    <w:semiHidden/>
    <w:rsid w:val="002264FB"/>
    <w:pPr>
      <w:ind w:left="1960"/>
    </w:pPr>
    <w:rPr>
      <w:sz w:val="18"/>
      <w:szCs w:val="18"/>
    </w:rPr>
  </w:style>
  <w:style w:type="paragraph" w:styleId="9">
    <w:name w:val="toc 9"/>
    <w:basedOn w:val="a"/>
    <w:next w:val="a"/>
    <w:autoRedefine/>
    <w:uiPriority w:val="39"/>
    <w:semiHidden/>
    <w:rsid w:val="002264FB"/>
    <w:pPr>
      <w:ind w:left="2240"/>
    </w:pPr>
    <w:rPr>
      <w:sz w:val="18"/>
      <w:szCs w:val="18"/>
    </w:rPr>
  </w:style>
  <w:style w:type="character" w:styleId="ac">
    <w:name w:val="Hyperlink"/>
    <w:uiPriority w:val="99"/>
    <w:rsid w:val="002264FB"/>
    <w:rPr>
      <w:rFonts w:cs="Times New Roman"/>
      <w:color w:val="0000FF"/>
      <w:u w:val="single"/>
    </w:rPr>
  </w:style>
  <w:style w:type="paragraph" w:styleId="ad">
    <w:name w:val="Body Text"/>
    <w:basedOn w:val="a"/>
    <w:link w:val="ae"/>
    <w:uiPriority w:val="99"/>
    <w:rsid w:val="00EF74B3"/>
    <w:pPr>
      <w:tabs>
        <w:tab w:val="left" w:pos="737"/>
      </w:tabs>
      <w:overflowPunct w:val="0"/>
      <w:autoSpaceDE w:val="0"/>
      <w:autoSpaceDN w:val="0"/>
      <w:adjustRightInd w:val="0"/>
      <w:jc w:val="both"/>
    </w:pPr>
    <w:rPr>
      <w:szCs w:val="24"/>
    </w:rPr>
  </w:style>
  <w:style w:type="character" w:customStyle="1" w:styleId="ae">
    <w:name w:val="Основной текст Знак"/>
    <w:link w:val="ad"/>
    <w:uiPriority w:val="99"/>
    <w:semiHidden/>
    <w:rPr>
      <w:sz w:val="28"/>
      <w:szCs w:val="28"/>
    </w:rPr>
  </w:style>
  <w:style w:type="paragraph" w:styleId="af">
    <w:name w:val="Body Text Indent"/>
    <w:basedOn w:val="a"/>
    <w:link w:val="af0"/>
    <w:uiPriority w:val="99"/>
    <w:rsid w:val="00EF74B3"/>
    <w:pPr>
      <w:ind w:firstLine="567"/>
    </w:pPr>
    <w:rPr>
      <w:szCs w:val="20"/>
    </w:rPr>
  </w:style>
  <w:style w:type="character" w:customStyle="1" w:styleId="af0">
    <w:name w:val="Основной текст с отступом Знак"/>
    <w:link w:val="af"/>
    <w:uiPriority w:val="99"/>
    <w:semiHidden/>
    <w:rPr>
      <w:sz w:val="28"/>
      <w:szCs w:val="28"/>
    </w:rPr>
  </w:style>
  <w:style w:type="paragraph" w:styleId="af1">
    <w:name w:val="Balloon Text"/>
    <w:basedOn w:val="a"/>
    <w:link w:val="af2"/>
    <w:uiPriority w:val="99"/>
    <w:semiHidden/>
    <w:rsid w:val="007E2980"/>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 w:type="paragraph" w:styleId="af3">
    <w:name w:val="header"/>
    <w:basedOn w:val="a"/>
    <w:link w:val="af4"/>
    <w:uiPriority w:val="99"/>
    <w:rsid w:val="00CA434B"/>
    <w:pPr>
      <w:tabs>
        <w:tab w:val="center" w:pos="4677"/>
        <w:tab w:val="right" w:pos="9355"/>
      </w:tabs>
    </w:pPr>
  </w:style>
  <w:style w:type="character" w:customStyle="1" w:styleId="af4">
    <w:name w:val="Верхний колонтитул Знак"/>
    <w:link w:val="af3"/>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542371">
      <w:marLeft w:val="0"/>
      <w:marRight w:val="0"/>
      <w:marTop w:val="0"/>
      <w:marBottom w:val="0"/>
      <w:divBdr>
        <w:top w:val="none" w:sz="0" w:space="0" w:color="auto"/>
        <w:left w:val="none" w:sz="0" w:space="0" w:color="auto"/>
        <w:bottom w:val="none" w:sz="0" w:space="0" w:color="auto"/>
        <w:right w:val="none" w:sz="0" w:space="0" w:color="auto"/>
      </w:divBdr>
      <w:divsChild>
        <w:div w:id="1696542376">
          <w:marLeft w:val="0"/>
          <w:marRight w:val="0"/>
          <w:marTop w:val="0"/>
          <w:marBottom w:val="0"/>
          <w:divBdr>
            <w:top w:val="none" w:sz="0" w:space="0" w:color="auto"/>
            <w:left w:val="none" w:sz="0" w:space="0" w:color="auto"/>
            <w:bottom w:val="none" w:sz="0" w:space="0" w:color="auto"/>
            <w:right w:val="none" w:sz="0" w:space="0" w:color="auto"/>
          </w:divBdr>
        </w:div>
      </w:divsChild>
    </w:div>
    <w:div w:id="1696542372">
      <w:marLeft w:val="0"/>
      <w:marRight w:val="0"/>
      <w:marTop w:val="0"/>
      <w:marBottom w:val="0"/>
      <w:divBdr>
        <w:top w:val="none" w:sz="0" w:space="0" w:color="auto"/>
        <w:left w:val="none" w:sz="0" w:space="0" w:color="auto"/>
        <w:bottom w:val="none" w:sz="0" w:space="0" w:color="auto"/>
        <w:right w:val="none" w:sz="0" w:space="0" w:color="auto"/>
      </w:divBdr>
      <w:divsChild>
        <w:div w:id="1696542373">
          <w:marLeft w:val="0"/>
          <w:marRight w:val="0"/>
          <w:marTop w:val="0"/>
          <w:marBottom w:val="0"/>
          <w:divBdr>
            <w:top w:val="none" w:sz="0" w:space="0" w:color="auto"/>
            <w:left w:val="none" w:sz="0" w:space="0" w:color="auto"/>
            <w:bottom w:val="none" w:sz="0" w:space="0" w:color="auto"/>
            <w:right w:val="none" w:sz="0" w:space="0" w:color="auto"/>
          </w:divBdr>
        </w:div>
      </w:divsChild>
    </w:div>
    <w:div w:id="1696542374">
      <w:marLeft w:val="0"/>
      <w:marRight w:val="0"/>
      <w:marTop w:val="0"/>
      <w:marBottom w:val="0"/>
      <w:divBdr>
        <w:top w:val="none" w:sz="0" w:space="0" w:color="auto"/>
        <w:left w:val="none" w:sz="0" w:space="0" w:color="auto"/>
        <w:bottom w:val="none" w:sz="0" w:space="0" w:color="auto"/>
        <w:right w:val="none" w:sz="0" w:space="0" w:color="auto"/>
      </w:divBdr>
      <w:divsChild>
        <w:div w:id="1696542381">
          <w:marLeft w:val="0"/>
          <w:marRight w:val="0"/>
          <w:marTop w:val="0"/>
          <w:marBottom w:val="0"/>
          <w:divBdr>
            <w:top w:val="none" w:sz="0" w:space="0" w:color="auto"/>
            <w:left w:val="none" w:sz="0" w:space="0" w:color="auto"/>
            <w:bottom w:val="none" w:sz="0" w:space="0" w:color="auto"/>
            <w:right w:val="none" w:sz="0" w:space="0" w:color="auto"/>
          </w:divBdr>
        </w:div>
      </w:divsChild>
    </w:div>
    <w:div w:id="1696542375">
      <w:marLeft w:val="0"/>
      <w:marRight w:val="0"/>
      <w:marTop w:val="0"/>
      <w:marBottom w:val="0"/>
      <w:divBdr>
        <w:top w:val="none" w:sz="0" w:space="0" w:color="auto"/>
        <w:left w:val="none" w:sz="0" w:space="0" w:color="auto"/>
        <w:bottom w:val="none" w:sz="0" w:space="0" w:color="auto"/>
        <w:right w:val="none" w:sz="0" w:space="0" w:color="auto"/>
      </w:divBdr>
      <w:divsChild>
        <w:div w:id="1696542370">
          <w:marLeft w:val="0"/>
          <w:marRight w:val="0"/>
          <w:marTop w:val="0"/>
          <w:marBottom w:val="0"/>
          <w:divBdr>
            <w:top w:val="none" w:sz="0" w:space="0" w:color="auto"/>
            <w:left w:val="none" w:sz="0" w:space="0" w:color="auto"/>
            <w:bottom w:val="none" w:sz="0" w:space="0" w:color="auto"/>
            <w:right w:val="none" w:sz="0" w:space="0" w:color="auto"/>
          </w:divBdr>
        </w:div>
      </w:divsChild>
    </w:div>
    <w:div w:id="1696542378">
      <w:marLeft w:val="0"/>
      <w:marRight w:val="0"/>
      <w:marTop w:val="0"/>
      <w:marBottom w:val="0"/>
      <w:divBdr>
        <w:top w:val="none" w:sz="0" w:space="0" w:color="auto"/>
        <w:left w:val="none" w:sz="0" w:space="0" w:color="auto"/>
        <w:bottom w:val="none" w:sz="0" w:space="0" w:color="auto"/>
        <w:right w:val="none" w:sz="0" w:space="0" w:color="auto"/>
      </w:divBdr>
      <w:divsChild>
        <w:div w:id="1696542379">
          <w:marLeft w:val="0"/>
          <w:marRight w:val="0"/>
          <w:marTop w:val="0"/>
          <w:marBottom w:val="0"/>
          <w:divBdr>
            <w:top w:val="none" w:sz="0" w:space="0" w:color="auto"/>
            <w:left w:val="none" w:sz="0" w:space="0" w:color="auto"/>
            <w:bottom w:val="none" w:sz="0" w:space="0" w:color="auto"/>
            <w:right w:val="none" w:sz="0" w:space="0" w:color="auto"/>
          </w:divBdr>
        </w:div>
      </w:divsChild>
    </w:div>
    <w:div w:id="1696542380">
      <w:marLeft w:val="0"/>
      <w:marRight w:val="0"/>
      <w:marTop w:val="0"/>
      <w:marBottom w:val="0"/>
      <w:divBdr>
        <w:top w:val="none" w:sz="0" w:space="0" w:color="auto"/>
        <w:left w:val="none" w:sz="0" w:space="0" w:color="auto"/>
        <w:bottom w:val="none" w:sz="0" w:space="0" w:color="auto"/>
        <w:right w:val="none" w:sz="0" w:space="0" w:color="auto"/>
      </w:divBdr>
      <w:divsChild>
        <w:div w:id="1696542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14285</Words>
  <Characters>81429</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Личностный и социальный аспекты в расколе РПЦ </vt:lpstr>
    </vt:vector>
  </TitlesOfParts>
  <Company>ASTU</Company>
  <LinksUpToDate>false</LinksUpToDate>
  <CharactersWithSpaces>95523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Личностный и социальный аспекты в расколе РПЦ </dc:title>
  <dc:subject/>
  <dc:creator>Администратор</dc:creator>
  <cp:keywords/>
  <dc:description/>
  <cp:lastModifiedBy>admin</cp:lastModifiedBy>
  <cp:revision>2</cp:revision>
  <cp:lastPrinted>2006-02-13T13:57:00Z</cp:lastPrinted>
  <dcterms:created xsi:type="dcterms:W3CDTF">2014-03-08T23:02:00Z</dcterms:created>
  <dcterms:modified xsi:type="dcterms:W3CDTF">2014-03-08T23:02:00Z</dcterms:modified>
</cp:coreProperties>
</file>