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30D" w:rsidRPr="00606E8F" w:rsidRDefault="0077430D" w:rsidP="00606E8F">
      <w:pPr>
        <w:spacing w:after="0" w:line="360" w:lineRule="auto"/>
        <w:ind w:firstLine="709"/>
        <w:jc w:val="center"/>
        <w:rPr>
          <w:rFonts w:ascii="Times New Roman" w:hAnsi="Times New Roman"/>
          <w:b/>
          <w:sz w:val="28"/>
          <w:szCs w:val="28"/>
        </w:rPr>
      </w:pPr>
      <w:r w:rsidRPr="00606E8F">
        <w:rPr>
          <w:rFonts w:ascii="Times New Roman" w:hAnsi="Times New Roman"/>
          <w:b/>
          <w:caps/>
          <w:sz w:val="28"/>
          <w:szCs w:val="28"/>
        </w:rPr>
        <w:t>Аннотация</w:t>
      </w:r>
    </w:p>
    <w:p w:rsidR="0077430D" w:rsidRPr="00606E8F" w:rsidRDefault="0077430D" w:rsidP="00606E8F">
      <w:pPr>
        <w:spacing w:after="0" w:line="360" w:lineRule="auto"/>
        <w:ind w:firstLine="709"/>
        <w:jc w:val="both"/>
        <w:rPr>
          <w:rFonts w:ascii="Times New Roman" w:hAnsi="Times New Roman"/>
          <w:sz w:val="28"/>
          <w:szCs w:val="28"/>
        </w:rPr>
      </w:pPr>
    </w:p>
    <w:p w:rsidR="0077430D" w:rsidRPr="00606E8F" w:rsidRDefault="00684E79" w:rsidP="00606E8F">
      <w:pPr>
        <w:spacing w:after="0" w:line="360" w:lineRule="auto"/>
        <w:ind w:firstLine="709"/>
        <w:jc w:val="both"/>
        <w:rPr>
          <w:rFonts w:ascii="Times New Roman" w:hAnsi="Times New Roman"/>
          <w:sz w:val="28"/>
          <w:szCs w:val="28"/>
        </w:rPr>
      </w:pPr>
      <w:r w:rsidRPr="00606E8F">
        <w:rPr>
          <w:rFonts w:ascii="Times New Roman" w:hAnsi="Times New Roman"/>
          <w:sz w:val="28"/>
          <w:szCs w:val="28"/>
        </w:rPr>
        <w:t>35</w:t>
      </w:r>
      <w:r w:rsidR="0077430D" w:rsidRPr="00606E8F">
        <w:rPr>
          <w:rFonts w:ascii="Times New Roman" w:hAnsi="Times New Roman"/>
          <w:sz w:val="28"/>
          <w:szCs w:val="28"/>
        </w:rPr>
        <w:t xml:space="preserve"> страниц, </w:t>
      </w:r>
      <w:r w:rsidRPr="00606E8F">
        <w:rPr>
          <w:rFonts w:ascii="Times New Roman" w:hAnsi="Times New Roman"/>
          <w:sz w:val="28"/>
          <w:szCs w:val="28"/>
        </w:rPr>
        <w:t>25</w:t>
      </w:r>
      <w:r w:rsidR="0077430D" w:rsidRPr="00606E8F">
        <w:rPr>
          <w:rFonts w:ascii="Times New Roman" w:hAnsi="Times New Roman"/>
          <w:sz w:val="28"/>
          <w:szCs w:val="28"/>
        </w:rPr>
        <w:t xml:space="preserve"> источников</w:t>
      </w:r>
    </w:p>
    <w:p w:rsidR="00684E79" w:rsidRPr="00606E8F" w:rsidRDefault="00684E79" w:rsidP="00606E8F">
      <w:pPr>
        <w:spacing w:after="0" w:line="360" w:lineRule="auto"/>
        <w:ind w:firstLine="709"/>
        <w:jc w:val="both"/>
        <w:rPr>
          <w:rFonts w:ascii="Times New Roman" w:hAnsi="Times New Roman"/>
          <w:caps/>
          <w:sz w:val="28"/>
          <w:szCs w:val="28"/>
        </w:rPr>
      </w:pPr>
      <w:r w:rsidRPr="00606E8F">
        <w:rPr>
          <w:rFonts w:ascii="Times New Roman" w:hAnsi="Times New Roman"/>
          <w:caps/>
          <w:sz w:val="28"/>
          <w:szCs w:val="28"/>
        </w:rPr>
        <w:t>Права граждан, Конституция Российской Федерации, имущественные, неимущественные права граждан, Охрана прав, методы и способы</w:t>
      </w:r>
      <w:r w:rsidR="0041637B" w:rsidRPr="00606E8F">
        <w:rPr>
          <w:rFonts w:ascii="Times New Roman" w:hAnsi="Times New Roman"/>
          <w:caps/>
          <w:sz w:val="28"/>
          <w:szCs w:val="28"/>
        </w:rPr>
        <w:t xml:space="preserve"> и процесс</w:t>
      </w:r>
      <w:r w:rsidRPr="00606E8F">
        <w:rPr>
          <w:rFonts w:ascii="Times New Roman" w:hAnsi="Times New Roman"/>
          <w:caps/>
          <w:sz w:val="28"/>
          <w:szCs w:val="28"/>
        </w:rPr>
        <w:t xml:space="preserve"> защиты прав граждан</w:t>
      </w:r>
    </w:p>
    <w:p w:rsidR="00D742E4" w:rsidRPr="00606E8F" w:rsidRDefault="00D742E4" w:rsidP="00606E8F">
      <w:pPr>
        <w:spacing w:after="0" w:line="360" w:lineRule="auto"/>
        <w:ind w:firstLine="709"/>
        <w:jc w:val="both"/>
        <w:rPr>
          <w:rFonts w:ascii="Times New Roman" w:hAnsi="Times New Roman"/>
          <w:sz w:val="28"/>
          <w:szCs w:val="28"/>
        </w:rPr>
      </w:pPr>
      <w:r w:rsidRPr="00606E8F">
        <w:rPr>
          <w:rFonts w:ascii="Times New Roman" w:hAnsi="Times New Roman"/>
          <w:sz w:val="28"/>
          <w:szCs w:val="28"/>
        </w:rPr>
        <w:t xml:space="preserve">Объектом исследования, является </w:t>
      </w:r>
      <w:r w:rsidR="0041637B" w:rsidRPr="00606E8F">
        <w:rPr>
          <w:rFonts w:ascii="Times New Roman" w:hAnsi="Times New Roman"/>
          <w:sz w:val="28"/>
          <w:szCs w:val="28"/>
        </w:rPr>
        <w:t>гражданско-правовой охраны личной</w:t>
      </w:r>
    </w:p>
    <w:p w:rsidR="0041637B" w:rsidRPr="00606E8F" w:rsidRDefault="00D742E4" w:rsidP="00606E8F">
      <w:pPr>
        <w:spacing w:after="0" w:line="360" w:lineRule="auto"/>
        <w:ind w:firstLine="709"/>
        <w:jc w:val="both"/>
        <w:rPr>
          <w:rFonts w:ascii="Times New Roman" w:hAnsi="Times New Roman"/>
          <w:sz w:val="28"/>
          <w:szCs w:val="28"/>
        </w:rPr>
      </w:pPr>
      <w:r w:rsidRPr="00606E8F">
        <w:rPr>
          <w:rFonts w:ascii="Times New Roman" w:hAnsi="Times New Roman"/>
          <w:sz w:val="28"/>
          <w:szCs w:val="28"/>
        </w:rPr>
        <w:t xml:space="preserve">Целью </w:t>
      </w:r>
      <w:r w:rsidR="009B22B0" w:rsidRPr="00606E8F">
        <w:rPr>
          <w:rFonts w:ascii="Times New Roman" w:hAnsi="Times New Roman"/>
          <w:sz w:val="28"/>
          <w:szCs w:val="28"/>
        </w:rPr>
        <w:t xml:space="preserve">исследования является </w:t>
      </w:r>
      <w:r w:rsidR="0041637B" w:rsidRPr="00606E8F">
        <w:rPr>
          <w:rFonts w:ascii="Times New Roman" w:hAnsi="Times New Roman"/>
          <w:sz w:val="28"/>
          <w:szCs w:val="28"/>
        </w:rPr>
        <w:t>комплексное исследование гражданско-правовой охраны личности граждан.</w:t>
      </w:r>
    </w:p>
    <w:p w:rsidR="0041637B" w:rsidRPr="00606E8F" w:rsidRDefault="0041637B" w:rsidP="00606E8F">
      <w:pPr>
        <w:spacing w:after="0" w:line="360" w:lineRule="auto"/>
        <w:ind w:firstLine="709"/>
        <w:jc w:val="both"/>
        <w:rPr>
          <w:rFonts w:ascii="Times New Roman" w:hAnsi="Times New Roman"/>
          <w:sz w:val="28"/>
          <w:szCs w:val="28"/>
        </w:rPr>
      </w:pPr>
      <w:r w:rsidRPr="00606E8F">
        <w:rPr>
          <w:rFonts w:ascii="Times New Roman" w:hAnsi="Times New Roman"/>
          <w:sz w:val="28"/>
          <w:szCs w:val="28"/>
        </w:rPr>
        <w:t>Достижение поставленной цели предусматривается осуществить путем решения следующих задач:</w:t>
      </w:r>
    </w:p>
    <w:p w:rsidR="0041637B" w:rsidRPr="00606E8F" w:rsidRDefault="0041637B" w:rsidP="00606E8F">
      <w:pPr>
        <w:spacing w:after="0" w:line="360" w:lineRule="auto"/>
        <w:ind w:firstLine="709"/>
        <w:jc w:val="both"/>
        <w:rPr>
          <w:rFonts w:ascii="Times New Roman" w:hAnsi="Times New Roman"/>
          <w:sz w:val="28"/>
          <w:szCs w:val="28"/>
        </w:rPr>
      </w:pPr>
      <w:r w:rsidRPr="00606E8F">
        <w:rPr>
          <w:rFonts w:ascii="Times New Roman" w:hAnsi="Times New Roman"/>
          <w:sz w:val="28"/>
          <w:szCs w:val="28"/>
        </w:rPr>
        <w:t>- изучение теоретических концепций в области личных прав граждан;</w:t>
      </w:r>
    </w:p>
    <w:p w:rsidR="0041637B" w:rsidRPr="00606E8F" w:rsidRDefault="0041637B" w:rsidP="00606E8F">
      <w:pPr>
        <w:spacing w:after="0" w:line="360" w:lineRule="auto"/>
        <w:ind w:firstLine="709"/>
        <w:jc w:val="both"/>
        <w:rPr>
          <w:rFonts w:ascii="Times New Roman" w:hAnsi="Times New Roman"/>
          <w:sz w:val="28"/>
          <w:szCs w:val="28"/>
        </w:rPr>
      </w:pPr>
      <w:r w:rsidRPr="00606E8F">
        <w:rPr>
          <w:rFonts w:ascii="Times New Roman" w:hAnsi="Times New Roman"/>
          <w:sz w:val="28"/>
          <w:szCs w:val="28"/>
        </w:rPr>
        <w:t>- рассмотрение понятие и виды личных неимущественных прав;</w:t>
      </w:r>
    </w:p>
    <w:p w:rsidR="0041637B" w:rsidRPr="00606E8F" w:rsidRDefault="0041637B" w:rsidP="00606E8F">
      <w:pPr>
        <w:spacing w:after="0" w:line="360" w:lineRule="auto"/>
        <w:ind w:firstLine="709"/>
        <w:jc w:val="both"/>
        <w:rPr>
          <w:rFonts w:ascii="Times New Roman" w:hAnsi="Times New Roman"/>
          <w:sz w:val="28"/>
          <w:szCs w:val="28"/>
        </w:rPr>
      </w:pPr>
      <w:r w:rsidRPr="00606E8F">
        <w:rPr>
          <w:rFonts w:ascii="Times New Roman" w:hAnsi="Times New Roman"/>
          <w:sz w:val="28"/>
          <w:szCs w:val="28"/>
        </w:rPr>
        <w:t>- выявление специфики гражданско-правовой охраны личных прав граждан;</w:t>
      </w:r>
    </w:p>
    <w:p w:rsidR="0041637B" w:rsidRPr="00606E8F" w:rsidRDefault="0041637B" w:rsidP="00606E8F">
      <w:pPr>
        <w:spacing w:after="0" w:line="360" w:lineRule="auto"/>
        <w:ind w:firstLine="709"/>
        <w:jc w:val="both"/>
        <w:rPr>
          <w:rFonts w:ascii="Times New Roman" w:hAnsi="Times New Roman"/>
          <w:sz w:val="28"/>
          <w:szCs w:val="28"/>
        </w:rPr>
      </w:pPr>
      <w:r w:rsidRPr="00606E8F">
        <w:rPr>
          <w:rFonts w:ascii="Times New Roman" w:hAnsi="Times New Roman"/>
          <w:sz w:val="28"/>
          <w:szCs w:val="28"/>
        </w:rPr>
        <w:t>- рассмотрение судебной практики по охране личных неимущественных прав.</w:t>
      </w:r>
    </w:p>
    <w:p w:rsidR="0041637B" w:rsidRPr="00606E8F" w:rsidRDefault="0041637B" w:rsidP="00606E8F">
      <w:pPr>
        <w:spacing w:after="0" w:line="360" w:lineRule="auto"/>
        <w:ind w:firstLine="709"/>
        <w:jc w:val="both"/>
        <w:rPr>
          <w:rFonts w:ascii="Times New Roman" w:hAnsi="Times New Roman"/>
          <w:sz w:val="28"/>
          <w:szCs w:val="28"/>
        </w:rPr>
      </w:pPr>
      <w:r w:rsidRPr="00606E8F">
        <w:rPr>
          <w:rFonts w:ascii="Times New Roman" w:hAnsi="Times New Roman"/>
          <w:sz w:val="28"/>
          <w:szCs w:val="28"/>
        </w:rPr>
        <w:t>Предметом исследования в данной работе являются теоретические и практические проблемы охраны личной жизни граждан.</w:t>
      </w:r>
    </w:p>
    <w:p w:rsidR="009B22B0" w:rsidRPr="00606E8F" w:rsidRDefault="009B22B0" w:rsidP="00606E8F">
      <w:pPr>
        <w:spacing w:after="0" w:line="360" w:lineRule="auto"/>
        <w:ind w:firstLine="709"/>
        <w:jc w:val="both"/>
        <w:rPr>
          <w:rFonts w:ascii="Times New Roman" w:hAnsi="Times New Roman"/>
          <w:sz w:val="28"/>
          <w:szCs w:val="28"/>
        </w:rPr>
      </w:pPr>
    </w:p>
    <w:p w:rsidR="00346603" w:rsidRPr="00606E8F" w:rsidRDefault="00606E8F" w:rsidP="00606E8F">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D742E4" w:rsidRPr="00606E8F">
        <w:rPr>
          <w:rFonts w:ascii="Times New Roman" w:hAnsi="Times New Roman"/>
          <w:b/>
          <w:sz w:val="28"/>
          <w:szCs w:val="28"/>
        </w:rPr>
        <w:t>СОД</w:t>
      </w:r>
      <w:r w:rsidR="007F1BB1" w:rsidRPr="00606E8F">
        <w:rPr>
          <w:rFonts w:ascii="Times New Roman" w:hAnsi="Times New Roman"/>
          <w:b/>
          <w:sz w:val="28"/>
          <w:szCs w:val="28"/>
        </w:rPr>
        <w:t>ЕРЖАНИЕ</w:t>
      </w:r>
    </w:p>
    <w:p w:rsidR="00696574" w:rsidRPr="00606E8F" w:rsidRDefault="00696574" w:rsidP="00606E8F">
      <w:pPr>
        <w:spacing w:after="0" w:line="360" w:lineRule="auto"/>
        <w:ind w:firstLine="709"/>
        <w:jc w:val="both"/>
        <w:rPr>
          <w:rFonts w:ascii="Times New Roman" w:hAnsi="Times New Roman"/>
          <w:b/>
          <w:sz w:val="28"/>
          <w:szCs w:val="28"/>
        </w:rPr>
      </w:pPr>
    </w:p>
    <w:p w:rsidR="00606E8F" w:rsidRPr="00606E8F" w:rsidRDefault="00606E8F" w:rsidP="00606E8F">
      <w:pPr>
        <w:tabs>
          <w:tab w:val="left" w:pos="8814"/>
        </w:tabs>
        <w:spacing w:after="0" w:line="360" w:lineRule="auto"/>
        <w:jc w:val="both"/>
        <w:rPr>
          <w:rFonts w:ascii="Times New Roman" w:hAnsi="Times New Roman"/>
          <w:sz w:val="28"/>
          <w:szCs w:val="28"/>
        </w:rPr>
      </w:pPr>
      <w:r w:rsidRPr="00606E8F">
        <w:rPr>
          <w:rFonts w:ascii="Times New Roman" w:hAnsi="Times New Roman"/>
          <w:sz w:val="28"/>
          <w:szCs w:val="28"/>
        </w:rPr>
        <w:t>Введение</w:t>
      </w:r>
    </w:p>
    <w:p w:rsidR="00606E8F" w:rsidRPr="00606E8F" w:rsidRDefault="00606E8F" w:rsidP="00606E8F">
      <w:pPr>
        <w:tabs>
          <w:tab w:val="left" w:pos="8814"/>
        </w:tabs>
        <w:spacing w:after="0" w:line="360" w:lineRule="auto"/>
        <w:jc w:val="both"/>
        <w:rPr>
          <w:rFonts w:ascii="Times New Roman" w:hAnsi="Times New Roman"/>
          <w:sz w:val="28"/>
          <w:szCs w:val="28"/>
        </w:rPr>
      </w:pPr>
      <w:r>
        <w:rPr>
          <w:rFonts w:ascii="Times New Roman" w:hAnsi="Times New Roman"/>
          <w:sz w:val="28"/>
          <w:szCs w:val="28"/>
        </w:rPr>
        <w:t xml:space="preserve">1. </w:t>
      </w:r>
      <w:r w:rsidRPr="00606E8F">
        <w:rPr>
          <w:rFonts w:ascii="Times New Roman" w:hAnsi="Times New Roman"/>
          <w:sz w:val="28"/>
          <w:szCs w:val="28"/>
        </w:rPr>
        <w:t>Понятие и виды личных неимущественных прав</w:t>
      </w:r>
    </w:p>
    <w:p w:rsidR="00606E8F" w:rsidRPr="00606E8F" w:rsidRDefault="00606E8F" w:rsidP="00606E8F">
      <w:pPr>
        <w:tabs>
          <w:tab w:val="left" w:pos="8814"/>
        </w:tabs>
        <w:spacing w:after="0" w:line="360" w:lineRule="auto"/>
        <w:jc w:val="both"/>
        <w:rPr>
          <w:rFonts w:ascii="Times New Roman" w:hAnsi="Times New Roman"/>
          <w:sz w:val="28"/>
          <w:szCs w:val="28"/>
        </w:rPr>
      </w:pPr>
      <w:r>
        <w:rPr>
          <w:rFonts w:ascii="Times New Roman" w:hAnsi="Times New Roman"/>
          <w:sz w:val="28"/>
          <w:szCs w:val="28"/>
        </w:rPr>
        <w:t xml:space="preserve">1.1 </w:t>
      </w:r>
      <w:r w:rsidRPr="00606E8F">
        <w:rPr>
          <w:rFonts w:ascii="Times New Roman" w:hAnsi="Times New Roman"/>
          <w:sz w:val="28"/>
          <w:szCs w:val="28"/>
        </w:rPr>
        <w:t>Право человека на жизнь</w:t>
      </w:r>
    </w:p>
    <w:p w:rsidR="00606E8F" w:rsidRPr="00606E8F" w:rsidRDefault="00606E8F" w:rsidP="00606E8F">
      <w:pPr>
        <w:tabs>
          <w:tab w:val="left" w:pos="8814"/>
        </w:tabs>
        <w:spacing w:after="0" w:line="360" w:lineRule="auto"/>
        <w:jc w:val="both"/>
        <w:rPr>
          <w:rFonts w:ascii="Times New Roman" w:hAnsi="Times New Roman"/>
          <w:sz w:val="28"/>
          <w:szCs w:val="28"/>
        </w:rPr>
      </w:pPr>
      <w:r>
        <w:rPr>
          <w:rFonts w:ascii="Times New Roman" w:hAnsi="Times New Roman"/>
          <w:sz w:val="28"/>
          <w:szCs w:val="28"/>
        </w:rPr>
        <w:t xml:space="preserve">1.2 </w:t>
      </w:r>
      <w:r w:rsidRPr="00606E8F">
        <w:rPr>
          <w:rFonts w:ascii="Times New Roman" w:hAnsi="Times New Roman"/>
          <w:sz w:val="28"/>
          <w:szCs w:val="28"/>
        </w:rPr>
        <w:t>Право граждан на свободу, личную неприкосновенность и неприкосновенность личной жизни</w:t>
      </w:r>
    </w:p>
    <w:p w:rsidR="00606E8F" w:rsidRPr="00606E8F" w:rsidRDefault="00606E8F" w:rsidP="00606E8F">
      <w:pPr>
        <w:tabs>
          <w:tab w:val="left" w:pos="8814"/>
        </w:tabs>
        <w:spacing w:after="0" w:line="360" w:lineRule="auto"/>
        <w:jc w:val="both"/>
        <w:rPr>
          <w:rFonts w:ascii="Times New Roman" w:hAnsi="Times New Roman"/>
          <w:sz w:val="28"/>
          <w:szCs w:val="28"/>
        </w:rPr>
      </w:pPr>
      <w:r>
        <w:rPr>
          <w:rFonts w:ascii="Times New Roman" w:hAnsi="Times New Roman"/>
          <w:sz w:val="28"/>
          <w:szCs w:val="28"/>
        </w:rPr>
        <w:t xml:space="preserve">2. </w:t>
      </w:r>
      <w:r w:rsidRPr="00606E8F">
        <w:rPr>
          <w:rFonts w:ascii="Times New Roman" w:hAnsi="Times New Roman"/>
          <w:sz w:val="28"/>
          <w:szCs w:val="28"/>
        </w:rPr>
        <w:t>Гражданско-правовая охрана неприкосновенности</w:t>
      </w:r>
    </w:p>
    <w:p w:rsidR="00606E8F" w:rsidRPr="00606E8F" w:rsidRDefault="00606E8F" w:rsidP="00606E8F">
      <w:pPr>
        <w:tabs>
          <w:tab w:val="left" w:pos="8814"/>
        </w:tabs>
        <w:spacing w:after="0" w:line="360" w:lineRule="auto"/>
        <w:jc w:val="both"/>
        <w:rPr>
          <w:rFonts w:ascii="Times New Roman" w:hAnsi="Times New Roman"/>
          <w:sz w:val="28"/>
          <w:szCs w:val="28"/>
        </w:rPr>
      </w:pPr>
      <w:r>
        <w:rPr>
          <w:rFonts w:ascii="Times New Roman" w:hAnsi="Times New Roman"/>
          <w:sz w:val="28"/>
          <w:szCs w:val="28"/>
        </w:rPr>
        <w:t xml:space="preserve">2.1 </w:t>
      </w:r>
      <w:r w:rsidRPr="00606E8F">
        <w:rPr>
          <w:rFonts w:ascii="Times New Roman" w:hAnsi="Times New Roman"/>
          <w:sz w:val="28"/>
          <w:szCs w:val="28"/>
        </w:rPr>
        <w:t>Охрана тайны личной жизни</w:t>
      </w:r>
    </w:p>
    <w:p w:rsidR="00606E8F" w:rsidRPr="00606E8F" w:rsidRDefault="00606E8F" w:rsidP="00606E8F">
      <w:pPr>
        <w:tabs>
          <w:tab w:val="left" w:pos="8814"/>
        </w:tabs>
        <w:spacing w:after="0" w:line="360" w:lineRule="auto"/>
        <w:jc w:val="both"/>
        <w:rPr>
          <w:rFonts w:ascii="Times New Roman" w:hAnsi="Times New Roman"/>
          <w:sz w:val="28"/>
          <w:szCs w:val="28"/>
        </w:rPr>
      </w:pPr>
      <w:r>
        <w:rPr>
          <w:rFonts w:ascii="Times New Roman" w:hAnsi="Times New Roman"/>
          <w:sz w:val="28"/>
          <w:szCs w:val="28"/>
        </w:rPr>
        <w:t xml:space="preserve">3. </w:t>
      </w:r>
      <w:r w:rsidRPr="00606E8F">
        <w:rPr>
          <w:rFonts w:ascii="Times New Roman" w:hAnsi="Times New Roman"/>
          <w:sz w:val="28"/>
          <w:szCs w:val="28"/>
        </w:rPr>
        <w:t>Процесс реализации защиты личных прав граждан</w:t>
      </w:r>
    </w:p>
    <w:p w:rsidR="00606E8F" w:rsidRPr="00606E8F" w:rsidRDefault="00606E8F" w:rsidP="00606E8F">
      <w:pPr>
        <w:tabs>
          <w:tab w:val="left" w:pos="8814"/>
        </w:tabs>
        <w:spacing w:after="0" w:line="360" w:lineRule="auto"/>
        <w:jc w:val="both"/>
        <w:rPr>
          <w:rFonts w:ascii="Times New Roman" w:hAnsi="Times New Roman"/>
          <w:sz w:val="28"/>
          <w:szCs w:val="28"/>
        </w:rPr>
      </w:pPr>
      <w:r w:rsidRPr="00606E8F">
        <w:rPr>
          <w:rFonts w:ascii="Times New Roman" w:hAnsi="Times New Roman"/>
          <w:sz w:val="28"/>
          <w:szCs w:val="28"/>
        </w:rPr>
        <w:t>Заключение</w:t>
      </w:r>
    </w:p>
    <w:p w:rsidR="00606E8F" w:rsidRPr="00606E8F" w:rsidRDefault="00606E8F" w:rsidP="00606E8F">
      <w:pPr>
        <w:tabs>
          <w:tab w:val="left" w:pos="8814"/>
        </w:tabs>
        <w:spacing w:after="0" w:line="360" w:lineRule="auto"/>
        <w:jc w:val="both"/>
        <w:rPr>
          <w:rFonts w:ascii="Times New Roman" w:hAnsi="Times New Roman"/>
          <w:sz w:val="28"/>
          <w:szCs w:val="28"/>
        </w:rPr>
      </w:pPr>
      <w:r w:rsidRPr="00606E8F">
        <w:rPr>
          <w:rFonts w:ascii="Times New Roman" w:hAnsi="Times New Roman"/>
          <w:sz w:val="28"/>
          <w:szCs w:val="28"/>
        </w:rPr>
        <w:t>Библиографический список</w:t>
      </w:r>
    </w:p>
    <w:p w:rsidR="00606E8F" w:rsidRPr="00606E8F" w:rsidRDefault="00606E8F" w:rsidP="00606E8F">
      <w:pPr>
        <w:tabs>
          <w:tab w:val="left" w:pos="8814"/>
        </w:tabs>
        <w:spacing w:after="0" w:line="360" w:lineRule="auto"/>
        <w:jc w:val="both"/>
        <w:rPr>
          <w:rFonts w:ascii="Times New Roman" w:hAnsi="Times New Roman"/>
          <w:sz w:val="28"/>
          <w:szCs w:val="28"/>
        </w:rPr>
      </w:pPr>
    </w:p>
    <w:p w:rsidR="002D337D" w:rsidRPr="00606E8F" w:rsidRDefault="00606E8F" w:rsidP="00606E8F">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0E2E01" w:rsidRPr="00606E8F">
        <w:rPr>
          <w:rFonts w:ascii="Times New Roman" w:hAnsi="Times New Roman"/>
          <w:b/>
          <w:sz w:val="28"/>
          <w:szCs w:val="28"/>
        </w:rPr>
        <w:t>В</w:t>
      </w:r>
      <w:r w:rsidR="002D337D" w:rsidRPr="00606E8F">
        <w:rPr>
          <w:rFonts w:ascii="Times New Roman" w:hAnsi="Times New Roman"/>
          <w:b/>
          <w:sz w:val="28"/>
          <w:szCs w:val="28"/>
        </w:rPr>
        <w:t>ВЕДЕНИЕ</w:t>
      </w:r>
    </w:p>
    <w:p w:rsidR="00FA033A" w:rsidRPr="00606E8F" w:rsidRDefault="00FA033A" w:rsidP="00606E8F">
      <w:pPr>
        <w:spacing w:after="0" w:line="360" w:lineRule="auto"/>
        <w:ind w:firstLine="709"/>
        <w:jc w:val="both"/>
        <w:rPr>
          <w:rFonts w:ascii="Times New Roman" w:hAnsi="Times New Roman"/>
          <w:b/>
          <w:sz w:val="28"/>
          <w:szCs w:val="28"/>
        </w:rPr>
      </w:pPr>
    </w:p>
    <w:p w:rsidR="00F10F89" w:rsidRPr="00606E8F" w:rsidRDefault="00F10F89" w:rsidP="00606E8F">
      <w:pPr>
        <w:spacing w:after="0" w:line="360" w:lineRule="auto"/>
        <w:ind w:firstLine="709"/>
        <w:jc w:val="both"/>
        <w:rPr>
          <w:rFonts w:ascii="Times New Roman" w:hAnsi="Times New Roman"/>
          <w:sz w:val="28"/>
          <w:szCs w:val="28"/>
        </w:rPr>
      </w:pPr>
      <w:r w:rsidRPr="00606E8F">
        <w:rPr>
          <w:rFonts w:ascii="Times New Roman" w:hAnsi="Times New Roman"/>
          <w:sz w:val="28"/>
          <w:szCs w:val="28"/>
        </w:rPr>
        <w:t>Суть гражданско-правовой охраны личной жизни состоит в обеспечении свободы гражданина определить поведение в индивидуальной жизнедеятельности по своему усмотрению, исключающей вмешательство в его личную жизнь со стороны других лиц, кроме случаев, предусмотренных законодательством.</w:t>
      </w:r>
    </w:p>
    <w:p w:rsidR="00F10F89" w:rsidRPr="00606E8F" w:rsidRDefault="00F10F89" w:rsidP="00606E8F">
      <w:pPr>
        <w:spacing w:after="0" w:line="360" w:lineRule="auto"/>
        <w:ind w:firstLine="709"/>
        <w:jc w:val="both"/>
        <w:rPr>
          <w:rFonts w:ascii="Times New Roman" w:hAnsi="Times New Roman"/>
          <w:sz w:val="28"/>
          <w:szCs w:val="28"/>
        </w:rPr>
      </w:pPr>
      <w:r w:rsidRPr="00606E8F">
        <w:rPr>
          <w:rFonts w:ascii="Times New Roman" w:hAnsi="Times New Roman"/>
          <w:sz w:val="28"/>
          <w:szCs w:val="28"/>
        </w:rPr>
        <w:t>Многообразные связи права и личности наиболее полно могут быть охарактеризованы через понятие правового статуса, в котором отражаются все основные стороны юридического бытия индивида: его интересы, потребности, взаимоотношения с государством, трудовая и общественно-политическая деятельность, социальные притязания и их удовлетворение. Это собирательная, аккумулирующая категория.</w:t>
      </w:r>
    </w:p>
    <w:p w:rsidR="00F10F89" w:rsidRPr="00606E8F" w:rsidRDefault="00F10F89" w:rsidP="00606E8F">
      <w:pPr>
        <w:spacing w:after="0" w:line="360" w:lineRule="auto"/>
        <w:ind w:firstLine="709"/>
        <w:jc w:val="both"/>
        <w:rPr>
          <w:rFonts w:ascii="Times New Roman" w:hAnsi="Times New Roman"/>
          <w:sz w:val="28"/>
          <w:szCs w:val="28"/>
        </w:rPr>
      </w:pPr>
      <w:r w:rsidRPr="00606E8F">
        <w:rPr>
          <w:rFonts w:ascii="Times New Roman" w:hAnsi="Times New Roman"/>
          <w:sz w:val="28"/>
          <w:szCs w:val="28"/>
        </w:rPr>
        <w:t>В самом кратком виде правовой статус определяется в науке как «юридически закрепленное положение личности в обществе». В основе правового статуса лежит фактический социальный статус, то есть реальное положение человека в данной системе общественных отношений. Право лишь закрепляет это положение, вводит его в законодательные рамки. Социальный и правовой статусы соотносятся как содержание и форма. В догосударственном обществе определенный социальный статус был, а правового нет, поскольку там не было права.</w:t>
      </w:r>
    </w:p>
    <w:p w:rsidR="00F10F89" w:rsidRPr="00606E8F" w:rsidRDefault="00F10F89" w:rsidP="00606E8F">
      <w:pPr>
        <w:spacing w:after="0" w:line="360" w:lineRule="auto"/>
        <w:ind w:firstLine="709"/>
        <w:jc w:val="both"/>
        <w:rPr>
          <w:rFonts w:ascii="Times New Roman" w:hAnsi="Times New Roman"/>
          <w:sz w:val="28"/>
          <w:szCs w:val="28"/>
        </w:rPr>
      </w:pPr>
      <w:r w:rsidRPr="00606E8F">
        <w:rPr>
          <w:rFonts w:ascii="Times New Roman" w:hAnsi="Times New Roman"/>
          <w:sz w:val="28"/>
          <w:szCs w:val="28"/>
        </w:rPr>
        <w:t>Административно-командная система оказывала огромное давление на личные убеждения человека, ограничивала свободу совести, преследовала людей за религиозные убеждения. Прежний тоталитарный режим сводил на нет такие важнейшие права, как право на личную неприкосновенность и безопасность, судебную защиту прав человека в случае их нарушения и т. д. Вся сфера личных прав человека в общей иерархии прав рассматривалась как нечто второстепенное.</w:t>
      </w:r>
    </w:p>
    <w:p w:rsidR="00F10F89" w:rsidRPr="00606E8F" w:rsidRDefault="00F10F89" w:rsidP="00606E8F">
      <w:pPr>
        <w:spacing w:after="0" w:line="360" w:lineRule="auto"/>
        <w:ind w:firstLine="709"/>
        <w:jc w:val="both"/>
        <w:rPr>
          <w:rFonts w:ascii="Times New Roman" w:hAnsi="Times New Roman"/>
          <w:sz w:val="28"/>
          <w:szCs w:val="28"/>
        </w:rPr>
      </w:pPr>
      <w:r w:rsidRPr="00606E8F">
        <w:rPr>
          <w:rFonts w:ascii="Times New Roman" w:hAnsi="Times New Roman"/>
          <w:sz w:val="28"/>
          <w:szCs w:val="28"/>
        </w:rPr>
        <w:t>Актуальность этой темы обусловлена тем, что с усложнением системы гражданских правоотношений вопрос грамотной защиты личных прав граждан приобретает все большее значение.</w:t>
      </w:r>
    </w:p>
    <w:p w:rsidR="00F10F89" w:rsidRPr="00606E8F" w:rsidRDefault="00F10F89" w:rsidP="00606E8F">
      <w:pPr>
        <w:spacing w:after="0" w:line="360" w:lineRule="auto"/>
        <w:ind w:firstLine="709"/>
        <w:jc w:val="both"/>
        <w:rPr>
          <w:rFonts w:ascii="Times New Roman" w:hAnsi="Times New Roman"/>
          <w:sz w:val="28"/>
          <w:szCs w:val="28"/>
        </w:rPr>
      </w:pPr>
      <w:r w:rsidRPr="00606E8F">
        <w:rPr>
          <w:rFonts w:ascii="Times New Roman" w:hAnsi="Times New Roman"/>
          <w:sz w:val="28"/>
          <w:szCs w:val="28"/>
        </w:rPr>
        <w:t>Основные права личности закреплены в основном юридическом документе – Конституции. Поэтому Конституция любого государства ориентирована на юридический аспект взаимодействия с личностью, т.е. на личность как на гражданина. В этом случае цель и задачи Конституции сводятся к обеспечению декларации прав и свобод личности в рамках понятия «гражданин». Поэтому права личности – это охраняемая законом мера возможного поведения, направленная на удовлетворение интересов человека. Права человека – универсальная категория, представляющая собой вытекающие из самой природы человека возможности пользоваться элементарными, наиболее важными благами и условиями безопасного, свободного существования личности в обществе. В современный период права человека понимаются как общесоциальное понятие, отражающее наднациональные, общечеловеческие требования и стандарты в области свободы личности.</w:t>
      </w:r>
    </w:p>
    <w:p w:rsidR="00F10F89" w:rsidRPr="00606E8F" w:rsidRDefault="00F10F89" w:rsidP="00606E8F">
      <w:pPr>
        <w:spacing w:after="0" w:line="360" w:lineRule="auto"/>
        <w:ind w:firstLine="709"/>
        <w:jc w:val="both"/>
        <w:rPr>
          <w:rFonts w:ascii="Times New Roman" w:hAnsi="Times New Roman"/>
          <w:sz w:val="28"/>
          <w:szCs w:val="28"/>
        </w:rPr>
      </w:pPr>
      <w:r w:rsidRPr="00606E8F">
        <w:rPr>
          <w:rFonts w:ascii="Times New Roman" w:hAnsi="Times New Roman"/>
          <w:sz w:val="28"/>
          <w:szCs w:val="28"/>
        </w:rPr>
        <w:t>Права гражданина – это охраняемая законом мера юридически возможного поведения, направленная на удовлетворение интересов не всякого человека, а лишь того, который находится в устойчивой правовой связи с конкретным государством. В отличие от прав граждан права человека не всегда выступают как юридические категории, а только как моральные или социальные. Они могут существовать независимо от государственного признания и законодательного закрепления, вне связи человека с конкретной страной. Свобода личности – это тоже право гражданина, но выражающее собой лишь отсутствие каких-либо препятствий, стеснений в чем-либо.</w:t>
      </w:r>
    </w:p>
    <w:p w:rsidR="00F10F89" w:rsidRPr="00606E8F" w:rsidRDefault="00F10F89" w:rsidP="00606E8F">
      <w:pPr>
        <w:spacing w:after="0" w:line="360" w:lineRule="auto"/>
        <w:ind w:firstLine="709"/>
        <w:jc w:val="both"/>
        <w:rPr>
          <w:rFonts w:ascii="Times New Roman" w:hAnsi="Times New Roman"/>
          <w:sz w:val="28"/>
          <w:szCs w:val="28"/>
        </w:rPr>
      </w:pPr>
      <w:r w:rsidRPr="00606E8F">
        <w:rPr>
          <w:rFonts w:ascii="Times New Roman" w:hAnsi="Times New Roman"/>
          <w:sz w:val="28"/>
          <w:szCs w:val="28"/>
        </w:rPr>
        <w:t>Основной целью курсовой работы является комплексное исследование гражданско-правовой охраны личности граждан.</w:t>
      </w:r>
    </w:p>
    <w:p w:rsidR="00F10F89" w:rsidRPr="00606E8F" w:rsidRDefault="00F10F89" w:rsidP="00606E8F">
      <w:pPr>
        <w:spacing w:after="0" w:line="360" w:lineRule="auto"/>
        <w:ind w:firstLine="709"/>
        <w:jc w:val="both"/>
        <w:rPr>
          <w:rFonts w:ascii="Times New Roman" w:hAnsi="Times New Roman"/>
          <w:sz w:val="28"/>
          <w:szCs w:val="28"/>
        </w:rPr>
      </w:pPr>
      <w:r w:rsidRPr="00606E8F">
        <w:rPr>
          <w:rFonts w:ascii="Times New Roman" w:hAnsi="Times New Roman"/>
          <w:sz w:val="28"/>
          <w:szCs w:val="28"/>
        </w:rPr>
        <w:t>Достижение поставленной цели предусматривается осуществить путем решения следующих задач:</w:t>
      </w:r>
    </w:p>
    <w:p w:rsidR="00F10F89" w:rsidRPr="00606E8F" w:rsidRDefault="00F10F89" w:rsidP="00606E8F">
      <w:pPr>
        <w:spacing w:after="0" w:line="360" w:lineRule="auto"/>
        <w:ind w:firstLine="709"/>
        <w:jc w:val="both"/>
        <w:rPr>
          <w:rFonts w:ascii="Times New Roman" w:hAnsi="Times New Roman"/>
          <w:sz w:val="28"/>
          <w:szCs w:val="28"/>
        </w:rPr>
      </w:pPr>
      <w:r w:rsidRPr="00606E8F">
        <w:rPr>
          <w:rFonts w:ascii="Times New Roman" w:hAnsi="Times New Roman"/>
          <w:sz w:val="28"/>
          <w:szCs w:val="28"/>
        </w:rPr>
        <w:t>- изучение теоретических концепций в области личных прав граждан;</w:t>
      </w:r>
    </w:p>
    <w:p w:rsidR="00F10F89" w:rsidRPr="00606E8F" w:rsidRDefault="00F10F89" w:rsidP="00606E8F">
      <w:pPr>
        <w:spacing w:after="0" w:line="360" w:lineRule="auto"/>
        <w:ind w:firstLine="709"/>
        <w:jc w:val="both"/>
        <w:rPr>
          <w:rFonts w:ascii="Times New Roman" w:hAnsi="Times New Roman"/>
          <w:sz w:val="28"/>
          <w:szCs w:val="28"/>
        </w:rPr>
      </w:pPr>
      <w:r w:rsidRPr="00606E8F">
        <w:rPr>
          <w:rFonts w:ascii="Times New Roman" w:hAnsi="Times New Roman"/>
          <w:sz w:val="28"/>
          <w:szCs w:val="28"/>
        </w:rPr>
        <w:t>- рассмотрение понятие и виды личных неимущественных прав;</w:t>
      </w:r>
    </w:p>
    <w:p w:rsidR="00F10F89" w:rsidRPr="00606E8F" w:rsidRDefault="00F10F89" w:rsidP="00606E8F">
      <w:pPr>
        <w:spacing w:after="0" w:line="360" w:lineRule="auto"/>
        <w:ind w:firstLine="709"/>
        <w:jc w:val="both"/>
        <w:rPr>
          <w:rFonts w:ascii="Times New Roman" w:hAnsi="Times New Roman"/>
          <w:sz w:val="28"/>
          <w:szCs w:val="28"/>
        </w:rPr>
      </w:pPr>
      <w:r w:rsidRPr="00606E8F">
        <w:rPr>
          <w:rFonts w:ascii="Times New Roman" w:hAnsi="Times New Roman"/>
          <w:sz w:val="28"/>
          <w:szCs w:val="28"/>
        </w:rPr>
        <w:t>- выявление специфики гражданско-правовой охраны личных прав граждан;</w:t>
      </w:r>
    </w:p>
    <w:p w:rsidR="00F10F89" w:rsidRPr="00606E8F" w:rsidRDefault="00F10F89" w:rsidP="00606E8F">
      <w:pPr>
        <w:spacing w:after="0" w:line="360" w:lineRule="auto"/>
        <w:ind w:firstLine="709"/>
        <w:jc w:val="both"/>
        <w:rPr>
          <w:rFonts w:ascii="Times New Roman" w:hAnsi="Times New Roman"/>
          <w:sz w:val="28"/>
          <w:szCs w:val="28"/>
        </w:rPr>
      </w:pPr>
      <w:r w:rsidRPr="00606E8F">
        <w:rPr>
          <w:rFonts w:ascii="Times New Roman" w:hAnsi="Times New Roman"/>
          <w:sz w:val="28"/>
          <w:szCs w:val="28"/>
        </w:rPr>
        <w:t>- рассмотрение судебной практики по охране личных неимущественных прав.</w:t>
      </w:r>
    </w:p>
    <w:p w:rsidR="00F10F89" w:rsidRPr="00606E8F" w:rsidRDefault="00F10F89" w:rsidP="00606E8F">
      <w:pPr>
        <w:spacing w:after="0" w:line="360" w:lineRule="auto"/>
        <w:ind w:firstLine="709"/>
        <w:jc w:val="both"/>
        <w:rPr>
          <w:rFonts w:ascii="Times New Roman" w:hAnsi="Times New Roman"/>
          <w:sz w:val="28"/>
          <w:szCs w:val="28"/>
        </w:rPr>
      </w:pPr>
      <w:r w:rsidRPr="00606E8F">
        <w:rPr>
          <w:rFonts w:ascii="Times New Roman" w:hAnsi="Times New Roman"/>
          <w:sz w:val="28"/>
          <w:szCs w:val="28"/>
        </w:rPr>
        <w:t>Предметом исследования в данной работе являются теоретические и практические проблемы охраны личной жизни граждан.</w:t>
      </w:r>
    </w:p>
    <w:p w:rsidR="00B418D4" w:rsidRPr="00606E8F" w:rsidRDefault="00F10F89" w:rsidP="00606E8F">
      <w:pPr>
        <w:spacing w:after="0" w:line="360" w:lineRule="auto"/>
        <w:ind w:firstLine="709"/>
        <w:jc w:val="both"/>
        <w:rPr>
          <w:rFonts w:ascii="Times New Roman" w:hAnsi="Times New Roman"/>
          <w:sz w:val="28"/>
          <w:szCs w:val="28"/>
        </w:rPr>
      </w:pPr>
      <w:r w:rsidRPr="00606E8F">
        <w:rPr>
          <w:rFonts w:ascii="Times New Roman" w:hAnsi="Times New Roman"/>
          <w:sz w:val="28"/>
          <w:szCs w:val="28"/>
        </w:rPr>
        <w:t>При написании работы применялись следующие методы исследования: общенаучный, сравнительно-правовой, формально-логический.</w:t>
      </w:r>
    </w:p>
    <w:p w:rsidR="00B418D4" w:rsidRPr="00606E8F" w:rsidRDefault="00B418D4" w:rsidP="00606E8F">
      <w:pPr>
        <w:spacing w:after="0" w:line="360" w:lineRule="auto"/>
        <w:ind w:firstLine="709"/>
        <w:jc w:val="both"/>
        <w:rPr>
          <w:rFonts w:ascii="Times New Roman" w:hAnsi="Times New Roman"/>
          <w:b/>
          <w:sz w:val="28"/>
          <w:szCs w:val="28"/>
        </w:rPr>
      </w:pPr>
    </w:p>
    <w:p w:rsidR="00B418D4" w:rsidRPr="00606E8F" w:rsidRDefault="00606E8F" w:rsidP="00606E8F">
      <w:pPr>
        <w:spacing w:after="0" w:line="360" w:lineRule="auto"/>
        <w:ind w:firstLine="709"/>
        <w:jc w:val="center"/>
        <w:rPr>
          <w:rFonts w:ascii="Times New Roman" w:hAnsi="Times New Roman"/>
          <w:b/>
          <w:caps/>
          <w:sz w:val="28"/>
          <w:szCs w:val="28"/>
        </w:rPr>
      </w:pPr>
      <w:r>
        <w:rPr>
          <w:rFonts w:ascii="Times New Roman" w:hAnsi="Times New Roman"/>
          <w:b/>
          <w:sz w:val="28"/>
          <w:szCs w:val="28"/>
        </w:rPr>
        <w:br w:type="page"/>
      </w:r>
      <w:r w:rsidR="00F10F89" w:rsidRPr="00606E8F">
        <w:rPr>
          <w:rFonts w:ascii="Times New Roman" w:hAnsi="Times New Roman"/>
          <w:b/>
          <w:caps/>
          <w:sz w:val="28"/>
          <w:szCs w:val="28"/>
        </w:rPr>
        <w:t>1</w:t>
      </w:r>
      <w:r w:rsidRPr="00606E8F">
        <w:rPr>
          <w:rFonts w:ascii="Times New Roman" w:hAnsi="Times New Roman"/>
          <w:b/>
          <w:caps/>
          <w:sz w:val="28"/>
          <w:szCs w:val="28"/>
        </w:rPr>
        <w:t>.</w:t>
      </w:r>
      <w:r w:rsidR="00F10F89" w:rsidRPr="00606E8F">
        <w:rPr>
          <w:rFonts w:ascii="Times New Roman" w:hAnsi="Times New Roman"/>
          <w:b/>
          <w:caps/>
          <w:sz w:val="28"/>
          <w:szCs w:val="28"/>
        </w:rPr>
        <w:t xml:space="preserve"> Понятие и виды личных неимущественных прав</w:t>
      </w:r>
    </w:p>
    <w:p w:rsidR="00B418D4" w:rsidRPr="00606E8F" w:rsidRDefault="00B418D4" w:rsidP="00606E8F">
      <w:pPr>
        <w:spacing w:after="0" w:line="360" w:lineRule="auto"/>
        <w:ind w:firstLine="709"/>
        <w:jc w:val="both"/>
        <w:rPr>
          <w:rFonts w:ascii="Times New Roman" w:hAnsi="Times New Roman"/>
          <w:b/>
          <w:sz w:val="28"/>
          <w:szCs w:val="28"/>
        </w:rPr>
      </w:pPr>
    </w:p>
    <w:p w:rsidR="00D944A5" w:rsidRPr="00606E8F" w:rsidRDefault="00D944A5" w:rsidP="00606E8F">
      <w:pPr>
        <w:pStyle w:val="ConsPlusNormal"/>
        <w:widowControl/>
        <w:spacing w:line="360" w:lineRule="auto"/>
        <w:ind w:firstLine="709"/>
        <w:jc w:val="both"/>
        <w:rPr>
          <w:rFonts w:ascii="Times New Roman" w:hAnsi="Times New Roman" w:cs="Times New Roman"/>
          <w:sz w:val="28"/>
          <w:szCs w:val="28"/>
        </w:rPr>
      </w:pPr>
      <w:r w:rsidRPr="00606E8F">
        <w:rPr>
          <w:rFonts w:ascii="Times New Roman" w:hAnsi="Times New Roman" w:cs="Times New Roman"/>
          <w:sz w:val="28"/>
          <w:szCs w:val="28"/>
        </w:rPr>
        <w:t>Гражданское законодательство регулирует два вида общественных отношений - имущественные и связанные с ними неимущественные, а также защищает неотчуждаемые права и свободы человека и нематериальные блага</w:t>
      </w:r>
      <w:r w:rsidRPr="00606E8F">
        <w:rPr>
          <w:rStyle w:val="a8"/>
          <w:rFonts w:ascii="Times New Roman" w:hAnsi="Times New Roman"/>
          <w:sz w:val="28"/>
          <w:szCs w:val="28"/>
        </w:rPr>
        <w:footnoteReference w:id="1"/>
      </w:r>
      <w:r w:rsidRPr="00606E8F">
        <w:rPr>
          <w:rFonts w:ascii="Times New Roman" w:hAnsi="Times New Roman" w:cs="Times New Roman"/>
          <w:sz w:val="28"/>
          <w:szCs w:val="28"/>
        </w:rPr>
        <w:t>.</w:t>
      </w:r>
    </w:p>
    <w:p w:rsidR="00D944A5" w:rsidRPr="00606E8F" w:rsidRDefault="00D944A5" w:rsidP="00606E8F">
      <w:pPr>
        <w:pStyle w:val="ConsPlusNormal"/>
        <w:widowControl/>
        <w:spacing w:line="360" w:lineRule="auto"/>
        <w:ind w:firstLine="709"/>
        <w:jc w:val="both"/>
        <w:rPr>
          <w:rFonts w:ascii="Times New Roman" w:hAnsi="Times New Roman" w:cs="Times New Roman"/>
          <w:sz w:val="28"/>
          <w:szCs w:val="28"/>
        </w:rPr>
      </w:pPr>
      <w:r w:rsidRPr="00606E8F">
        <w:rPr>
          <w:rFonts w:ascii="Times New Roman" w:hAnsi="Times New Roman" w:cs="Times New Roman"/>
          <w:sz w:val="28"/>
          <w:szCs w:val="28"/>
        </w:rPr>
        <w:t>Анализ отдельных норм ГК и других правовых актов показывает, что личные неимущественные отношения, не связанные с имущественными, в действительности имеют позитивное содержание и именно регулируются, а не только защищаются гражданско-правовыми актами. Личные неимущественные права осуществляются на основе равенства, диспозитивности, автономии воли и самостоятельности управомоченного и противостоящих ему обязанных субъектов (других граждан и юридических лиц).</w:t>
      </w:r>
    </w:p>
    <w:p w:rsidR="00D944A5" w:rsidRPr="00606E8F" w:rsidRDefault="00D944A5" w:rsidP="00606E8F">
      <w:pPr>
        <w:pStyle w:val="ConsPlusNormal"/>
        <w:widowControl/>
        <w:spacing w:line="360" w:lineRule="auto"/>
        <w:ind w:firstLine="709"/>
        <w:jc w:val="both"/>
        <w:rPr>
          <w:rFonts w:ascii="Times New Roman" w:hAnsi="Times New Roman" w:cs="Times New Roman"/>
          <w:sz w:val="28"/>
          <w:szCs w:val="28"/>
        </w:rPr>
      </w:pPr>
      <w:r w:rsidRPr="00606E8F">
        <w:rPr>
          <w:rFonts w:ascii="Times New Roman" w:hAnsi="Times New Roman" w:cs="Times New Roman"/>
          <w:sz w:val="28"/>
          <w:szCs w:val="28"/>
        </w:rPr>
        <w:t>Неимущественные отношения, урегулированные нормами гражданского права, обладают рядом отличительных признаков: 1) нематериальный характер; 2) направленность на выявление и развитие индивидуальности личности; 3) особый объект; 4) специфика оснований возникновения и прекращения.</w:t>
      </w:r>
    </w:p>
    <w:p w:rsidR="00D944A5" w:rsidRPr="00606E8F" w:rsidRDefault="00D944A5" w:rsidP="00606E8F">
      <w:pPr>
        <w:pStyle w:val="ConsPlusNormal"/>
        <w:widowControl/>
        <w:spacing w:line="360" w:lineRule="auto"/>
        <w:ind w:firstLine="709"/>
        <w:jc w:val="both"/>
        <w:rPr>
          <w:rFonts w:ascii="Times New Roman" w:hAnsi="Times New Roman" w:cs="Times New Roman"/>
          <w:sz w:val="28"/>
          <w:szCs w:val="28"/>
        </w:rPr>
      </w:pPr>
      <w:r w:rsidRPr="00606E8F">
        <w:rPr>
          <w:rFonts w:ascii="Times New Roman" w:hAnsi="Times New Roman" w:cs="Times New Roman"/>
          <w:sz w:val="28"/>
          <w:szCs w:val="28"/>
        </w:rPr>
        <w:t>Нематериальный характер личных неимущественных прав проявляется в том, что они лишены экономического содержания. Это означает, что личные неимущественные права не могут быть точно оценены (например, в деньгах), для них нехарактерна возмездность, их осуществление не сопровождается имущественным предоставлением (эквивалентом) со стороны других лиц.</w:t>
      </w:r>
    </w:p>
    <w:p w:rsidR="00D944A5" w:rsidRPr="00606E8F" w:rsidRDefault="00D944A5" w:rsidP="00606E8F">
      <w:pPr>
        <w:pStyle w:val="ConsPlusNormal"/>
        <w:widowControl/>
        <w:spacing w:line="360" w:lineRule="auto"/>
        <w:ind w:firstLine="709"/>
        <w:jc w:val="both"/>
        <w:rPr>
          <w:rFonts w:ascii="Times New Roman" w:hAnsi="Times New Roman" w:cs="Times New Roman"/>
          <w:sz w:val="28"/>
          <w:szCs w:val="28"/>
        </w:rPr>
      </w:pPr>
      <w:r w:rsidRPr="00606E8F">
        <w:rPr>
          <w:rFonts w:ascii="Times New Roman" w:hAnsi="Times New Roman" w:cs="Times New Roman"/>
          <w:sz w:val="28"/>
          <w:szCs w:val="28"/>
        </w:rPr>
        <w:t>Важный признак личных неимущественных прав - их направленность на выявление и развитие индивидуальности личности. Институт личных неимущественных прав охраняет самобытность и своеобразие управомоченного субъекта. Безусловно, каждый гражданин обладает собственным комплексом имущественных прав, которые также позволяют "выделить" его из массы других, но все же неимущественные права имеют приоритет при индивидуализации личности.</w:t>
      </w:r>
    </w:p>
    <w:p w:rsidR="00D944A5" w:rsidRPr="00606E8F" w:rsidRDefault="00D944A5" w:rsidP="00606E8F">
      <w:pPr>
        <w:pStyle w:val="ConsPlusNormal"/>
        <w:widowControl/>
        <w:spacing w:line="360" w:lineRule="auto"/>
        <w:ind w:firstLine="709"/>
        <w:jc w:val="both"/>
        <w:rPr>
          <w:rFonts w:ascii="Times New Roman" w:hAnsi="Times New Roman" w:cs="Times New Roman"/>
          <w:sz w:val="28"/>
          <w:szCs w:val="28"/>
        </w:rPr>
      </w:pPr>
      <w:r w:rsidRPr="00606E8F">
        <w:rPr>
          <w:rFonts w:ascii="Times New Roman" w:hAnsi="Times New Roman" w:cs="Times New Roman"/>
          <w:sz w:val="28"/>
          <w:szCs w:val="28"/>
        </w:rPr>
        <w:t>Самостоятельный признак личных неимущественных прав - особенность их объектов. Само личное неимущественное право и его объект тесно взаимосвязаны, но не тождественны. Объектами личных неимущественных прав выступают нематериальные (духовные) блага.</w:t>
      </w:r>
    </w:p>
    <w:p w:rsidR="00D944A5" w:rsidRPr="00606E8F" w:rsidRDefault="00D944A5" w:rsidP="00606E8F">
      <w:pPr>
        <w:pStyle w:val="ConsPlusNormal"/>
        <w:widowControl/>
        <w:spacing w:line="360" w:lineRule="auto"/>
        <w:ind w:firstLine="709"/>
        <w:jc w:val="both"/>
        <w:rPr>
          <w:rFonts w:ascii="Times New Roman" w:hAnsi="Times New Roman" w:cs="Times New Roman"/>
          <w:sz w:val="28"/>
          <w:szCs w:val="28"/>
        </w:rPr>
      </w:pPr>
      <w:r w:rsidRPr="00606E8F">
        <w:rPr>
          <w:rFonts w:ascii="Times New Roman" w:hAnsi="Times New Roman" w:cs="Times New Roman"/>
          <w:sz w:val="28"/>
          <w:szCs w:val="28"/>
        </w:rPr>
        <w:t>В законодательстве приводится приблизительный перечень нематериальных благ: жизнь, здоровье, личная неприкосновенность, имя, честь, достоинство, неприкосновенность частной жизни, личная и семейная тайна и др</w:t>
      </w:r>
      <w:r w:rsidRPr="00606E8F">
        <w:rPr>
          <w:rStyle w:val="a8"/>
          <w:rFonts w:ascii="Times New Roman" w:hAnsi="Times New Roman"/>
          <w:sz w:val="28"/>
          <w:szCs w:val="28"/>
        </w:rPr>
        <w:footnoteReference w:id="2"/>
      </w:r>
      <w:r w:rsidRPr="00606E8F">
        <w:rPr>
          <w:rFonts w:ascii="Times New Roman" w:hAnsi="Times New Roman" w:cs="Times New Roman"/>
          <w:sz w:val="28"/>
          <w:szCs w:val="28"/>
        </w:rPr>
        <w:t>.</w:t>
      </w:r>
    </w:p>
    <w:p w:rsidR="00D944A5" w:rsidRPr="00606E8F" w:rsidRDefault="00D944A5" w:rsidP="00606E8F">
      <w:pPr>
        <w:pStyle w:val="ConsPlusNormal"/>
        <w:widowControl/>
        <w:spacing w:line="360" w:lineRule="auto"/>
        <w:ind w:firstLine="709"/>
        <w:jc w:val="both"/>
        <w:rPr>
          <w:rFonts w:ascii="Times New Roman" w:hAnsi="Times New Roman" w:cs="Times New Roman"/>
          <w:sz w:val="28"/>
          <w:szCs w:val="28"/>
        </w:rPr>
      </w:pPr>
      <w:r w:rsidRPr="00606E8F">
        <w:rPr>
          <w:rFonts w:ascii="Times New Roman" w:hAnsi="Times New Roman" w:cs="Times New Roman"/>
          <w:sz w:val="28"/>
          <w:szCs w:val="28"/>
        </w:rPr>
        <w:t>Согласно п. 1 ст. 150 ГК нематериальные блага неотчуждаемы и непередаваемы иным способом. Это означает невозможность их продажи, дарения, аренды, передачи в залог и т.п. Однако следует уточнить, что после смерти гражданина неотчуждаемость не является характерной особенностью нематериального блага. Узаконенная возможность осуществления и защиты неимущественных прав после смерти их обладателя третьими лицами приводит к мысли о существовании при этом некоторых нематериальных благ в отрыве от человека в усеченном объеме (составе)</w:t>
      </w:r>
      <w:r w:rsidR="003301B0" w:rsidRPr="00606E8F">
        <w:rPr>
          <w:rStyle w:val="a8"/>
          <w:rFonts w:ascii="Times New Roman" w:hAnsi="Times New Roman"/>
          <w:sz w:val="28"/>
          <w:szCs w:val="28"/>
        </w:rPr>
        <w:footnoteReference w:id="3"/>
      </w:r>
      <w:r w:rsidRPr="00606E8F">
        <w:rPr>
          <w:rFonts w:ascii="Times New Roman" w:hAnsi="Times New Roman" w:cs="Times New Roman"/>
          <w:sz w:val="28"/>
          <w:szCs w:val="28"/>
        </w:rPr>
        <w:t>.</w:t>
      </w:r>
    </w:p>
    <w:p w:rsidR="00D944A5" w:rsidRPr="00606E8F" w:rsidRDefault="00D944A5" w:rsidP="00606E8F">
      <w:pPr>
        <w:pStyle w:val="ConsPlusNormal"/>
        <w:widowControl/>
        <w:spacing w:line="360" w:lineRule="auto"/>
        <w:ind w:firstLine="709"/>
        <w:jc w:val="both"/>
        <w:rPr>
          <w:rFonts w:ascii="Times New Roman" w:hAnsi="Times New Roman" w:cs="Times New Roman"/>
          <w:sz w:val="28"/>
          <w:szCs w:val="28"/>
        </w:rPr>
      </w:pPr>
      <w:r w:rsidRPr="00606E8F">
        <w:rPr>
          <w:rFonts w:ascii="Times New Roman" w:hAnsi="Times New Roman" w:cs="Times New Roman"/>
          <w:sz w:val="28"/>
          <w:szCs w:val="28"/>
        </w:rPr>
        <w:t>Следующий признак личных неимущественных прав - специфика оснований их возникновения и прекращения. Личные неимущественные права могут возникать при наступлении определенных событий. Так, с момента рождения (событие) человек обладает субъективными правами на имя, здоровье, индивидуальный облик и др.</w:t>
      </w:r>
    </w:p>
    <w:p w:rsidR="00D944A5" w:rsidRPr="00606E8F" w:rsidRDefault="00D944A5" w:rsidP="00606E8F">
      <w:pPr>
        <w:pStyle w:val="ConsPlusNormal"/>
        <w:widowControl/>
        <w:spacing w:line="360" w:lineRule="auto"/>
        <w:ind w:firstLine="709"/>
        <w:jc w:val="both"/>
        <w:rPr>
          <w:rFonts w:ascii="Times New Roman" w:hAnsi="Times New Roman" w:cs="Times New Roman"/>
          <w:sz w:val="28"/>
          <w:szCs w:val="28"/>
        </w:rPr>
      </w:pPr>
      <w:r w:rsidRPr="00606E8F">
        <w:rPr>
          <w:rFonts w:ascii="Times New Roman" w:hAnsi="Times New Roman" w:cs="Times New Roman"/>
          <w:sz w:val="28"/>
          <w:szCs w:val="28"/>
        </w:rPr>
        <w:t>Отдельные личные неимущественные права (или их правомочия) возникают в связи с заключением сделок: например, право на тайну переписки - из договора оказания услуг связи, право на адвокатскую тайну - из договора поручения.</w:t>
      </w:r>
    </w:p>
    <w:p w:rsidR="00D944A5" w:rsidRPr="00606E8F" w:rsidRDefault="00D944A5" w:rsidP="00606E8F">
      <w:pPr>
        <w:pStyle w:val="ConsPlusNormal"/>
        <w:widowControl/>
        <w:spacing w:line="360" w:lineRule="auto"/>
        <w:ind w:firstLine="709"/>
        <w:jc w:val="both"/>
        <w:rPr>
          <w:rFonts w:ascii="Times New Roman" w:hAnsi="Times New Roman" w:cs="Times New Roman"/>
          <w:sz w:val="28"/>
          <w:szCs w:val="28"/>
        </w:rPr>
      </w:pPr>
      <w:r w:rsidRPr="00606E8F">
        <w:rPr>
          <w:rFonts w:ascii="Times New Roman" w:hAnsi="Times New Roman" w:cs="Times New Roman"/>
          <w:sz w:val="28"/>
          <w:szCs w:val="28"/>
        </w:rPr>
        <w:t>Большинство личных неимущественных прав прекращаются со смертью их носителя. Однако некоторые правомочия, составляющие личное неимущественное право, осуществляются правопреемниками и после смерти управомоченного</w:t>
      </w:r>
      <w:r w:rsidR="003301B0" w:rsidRPr="00606E8F">
        <w:rPr>
          <w:rStyle w:val="a8"/>
          <w:rFonts w:ascii="Times New Roman" w:hAnsi="Times New Roman"/>
          <w:sz w:val="28"/>
          <w:szCs w:val="28"/>
        </w:rPr>
        <w:footnoteReference w:id="4"/>
      </w:r>
      <w:r w:rsidRPr="00606E8F">
        <w:rPr>
          <w:rFonts w:ascii="Times New Roman" w:hAnsi="Times New Roman" w:cs="Times New Roman"/>
          <w:sz w:val="28"/>
          <w:szCs w:val="28"/>
        </w:rPr>
        <w:t>. Например, наследник вправе дать согласие на использование имени наследодателя в товарном знаке, но не может именоваться и подписываться именем умершего.</w:t>
      </w:r>
    </w:p>
    <w:p w:rsidR="003301B0" w:rsidRPr="00606E8F" w:rsidRDefault="003301B0" w:rsidP="00606E8F">
      <w:pPr>
        <w:pStyle w:val="ConsPlusNormal"/>
        <w:widowControl/>
        <w:spacing w:line="360" w:lineRule="auto"/>
        <w:ind w:firstLine="709"/>
        <w:jc w:val="both"/>
        <w:rPr>
          <w:rFonts w:ascii="Times New Roman" w:hAnsi="Times New Roman" w:cs="Times New Roman"/>
          <w:sz w:val="28"/>
          <w:szCs w:val="28"/>
        </w:rPr>
      </w:pPr>
      <w:r w:rsidRPr="00606E8F">
        <w:rPr>
          <w:rFonts w:ascii="Times New Roman" w:hAnsi="Times New Roman" w:cs="Times New Roman"/>
          <w:sz w:val="28"/>
          <w:szCs w:val="28"/>
        </w:rPr>
        <w:t>Любое субъективное личное неимущественное право представляет собой совокупность возможностей (правомочий). Как правило, субъект имеет правомочия по владению и пользованию объектом (нематериальным благом). Но это не свидетельствует о перенесении конструкций вещных прав в сферу неимущественных отношений. В цивилистической и общетеоретической правовой литературе распространено мнение о том, что содержание любого субъективного гражданского права составляют правомочия на собственные действия, требования соответствующего поведения от других лиц, на защиту</w:t>
      </w:r>
      <w:r w:rsidRPr="00606E8F">
        <w:rPr>
          <w:rStyle w:val="a8"/>
          <w:rFonts w:ascii="Times New Roman" w:hAnsi="Times New Roman"/>
          <w:sz w:val="28"/>
          <w:szCs w:val="28"/>
        </w:rPr>
        <w:footnoteReference w:id="5"/>
      </w:r>
      <w:r w:rsidRPr="00606E8F">
        <w:rPr>
          <w:rFonts w:ascii="Times New Roman" w:hAnsi="Times New Roman" w:cs="Times New Roman"/>
          <w:sz w:val="28"/>
          <w:szCs w:val="28"/>
        </w:rPr>
        <w:t>.</w:t>
      </w:r>
    </w:p>
    <w:p w:rsidR="003301B0" w:rsidRPr="00606E8F" w:rsidRDefault="003301B0" w:rsidP="00606E8F">
      <w:pPr>
        <w:pStyle w:val="ConsPlusNormal"/>
        <w:widowControl/>
        <w:spacing w:line="360" w:lineRule="auto"/>
        <w:ind w:firstLine="709"/>
        <w:jc w:val="both"/>
        <w:rPr>
          <w:rFonts w:ascii="Times New Roman" w:hAnsi="Times New Roman" w:cs="Times New Roman"/>
          <w:sz w:val="28"/>
          <w:szCs w:val="28"/>
        </w:rPr>
      </w:pPr>
      <w:r w:rsidRPr="00606E8F">
        <w:rPr>
          <w:rFonts w:ascii="Times New Roman" w:hAnsi="Times New Roman" w:cs="Times New Roman"/>
          <w:sz w:val="28"/>
          <w:szCs w:val="28"/>
        </w:rPr>
        <w:t>В свою очередь, правомочие на собственные действия иногда рассматривается как совокупность возможностей пользования, владения и распоряжения объектом. Однако по содержанию эти правомочия (как составляющие разных субъективных прав) не совпадают.</w:t>
      </w:r>
    </w:p>
    <w:p w:rsidR="003301B0" w:rsidRPr="00606E8F" w:rsidRDefault="003301B0" w:rsidP="00606E8F">
      <w:pPr>
        <w:pStyle w:val="ConsPlusNormal"/>
        <w:widowControl/>
        <w:spacing w:line="360" w:lineRule="auto"/>
        <w:ind w:firstLine="709"/>
        <w:jc w:val="both"/>
        <w:rPr>
          <w:rFonts w:ascii="Times New Roman" w:hAnsi="Times New Roman" w:cs="Times New Roman"/>
          <w:sz w:val="28"/>
          <w:szCs w:val="28"/>
        </w:rPr>
      </w:pPr>
      <w:r w:rsidRPr="00606E8F">
        <w:rPr>
          <w:rFonts w:ascii="Times New Roman" w:hAnsi="Times New Roman" w:cs="Times New Roman"/>
          <w:sz w:val="28"/>
          <w:szCs w:val="28"/>
        </w:rPr>
        <w:t>Субъект личного неимущественного права обладает и другими правомочиями помимо владения и пользования. Например, в состав права на честь, достоинство, деловую репутацию входит правомочие на изменение содержания чести, достоинства, деловой репутации; право на благоприятную окружающую среду включает правомочие на получение информации о санитарно-эпидемиологическом состоянии среды; право на жизнь содержит правомочие на распоряжение жизнью</w:t>
      </w:r>
      <w:r w:rsidRPr="00606E8F">
        <w:rPr>
          <w:rStyle w:val="a8"/>
          <w:rFonts w:ascii="Times New Roman" w:hAnsi="Times New Roman"/>
          <w:sz w:val="28"/>
          <w:szCs w:val="28"/>
        </w:rPr>
        <w:footnoteReference w:id="6"/>
      </w:r>
      <w:r w:rsidRPr="00606E8F">
        <w:rPr>
          <w:rFonts w:ascii="Times New Roman" w:hAnsi="Times New Roman" w:cs="Times New Roman"/>
          <w:sz w:val="28"/>
          <w:szCs w:val="28"/>
        </w:rPr>
        <w:t>. Построение единой модели структуры правомочий для всех личных неимущественных прав вряд ли целесообразно, так как невозможно учесть специфику всех прав.</w:t>
      </w:r>
    </w:p>
    <w:p w:rsidR="003301B0" w:rsidRPr="00606E8F" w:rsidRDefault="003301B0" w:rsidP="00606E8F">
      <w:pPr>
        <w:pStyle w:val="ConsPlusNormal"/>
        <w:widowControl/>
        <w:spacing w:line="360" w:lineRule="auto"/>
        <w:ind w:firstLine="709"/>
        <w:jc w:val="both"/>
        <w:rPr>
          <w:rFonts w:ascii="Times New Roman" w:hAnsi="Times New Roman" w:cs="Times New Roman"/>
          <w:sz w:val="28"/>
          <w:szCs w:val="28"/>
        </w:rPr>
      </w:pPr>
      <w:r w:rsidRPr="00606E8F">
        <w:rPr>
          <w:rFonts w:ascii="Times New Roman" w:hAnsi="Times New Roman" w:cs="Times New Roman"/>
          <w:sz w:val="28"/>
          <w:szCs w:val="28"/>
        </w:rPr>
        <w:t>Существуют различные критерии для систематизации личных неимущественных прав. Если в качестве критерия классификации выбрать цели, которые ставятся при осуществлении прав, то можно выделить несколько групп.</w:t>
      </w:r>
    </w:p>
    <w:p w:rsidR="003301B0" w:rsidRPr="00606E8F" w:rsidRDefault="003301B0" w:rsidP="00606E8F">
      <w:pPr>
        <w:pStyle w:val="ConsPlusNormal"/>
        <w:widowControl/>
        <w:spacing w:line="360" w:lineRule="auto"/>
        <w:ind w:firstLine="709"/>
        <w:jc w:val="both"/>
        <w:rPr>
          <w:rFonts w:ascii="Times New Roman" w:hAnsi="Times New Roman" w:cs="Times New Roman"/>
          <w:sz w:val="28"/>
          <w:szCs w:val="28"/>
        </w:rPr>
      </w:pPr>
      <w:r w:rsidRPr="00606E8F">
        <w:rPr>
          <w:rFonts w:ascii="Times New Roman" w:hAnsi="Times New Roman" w:cs="Times New Roman"/>
          <w:sz w:val="28"/>
          <w:szCs w:val="28"/>
        </w:rPr>
        <w:t>К первой группе следует отнести личные неимущественные права, обеспечивающие физическое и психическое благополучие (целостность) личности: права на жизнь, на здоровье, физическую и психическую неприкосновенность, на благоприятную окружающую среду. Во вторую группу входят права, обеспечивающие индивидуализацию личности: права на имя, индивидуальный облик и голос, на честь, достоинство, деловую репутацию. Третью группу составляют права, обеспечивающие автономию личности в обществе: права на тайну частной жизни (на медицинскую тайну, тайну переписки, телефонных переговоров и телеграфных сообщений и др.) и права на неприкосновенность частной жизни (на неприкосновенность личной свободы, жилища и др.)</w:t>
      </w:r>
      <w:r w:rsidR="00266AE8" w:rsidRPr="00606E8F">
        <w:rPr>
          <w:rStyle w:val="a8"/>
          <w:rFonts w:ascii="Times New Roman" w:hAnsi="Times New Roman"/>
          <w:sz w:val="28"/>
          <w:szCs w:val="28"/>
        </w:rPr>
        <w:footnoteReference w:id="7"/>
      </w:r>
      <w:r w:rsidRPr="00606E8F">
        <w:rPr>
          <w:rFonts w:ascii="Times New Roman" w:hAnsi="Times New Roman" w:cs="Times New Roman"/>
          <w:sz w:val="28"/>
          <w:szCs w:val="28"/>
        </w:rPr>
        <w:t>.</w:t>
      </w:r>
    </w:p>
    <w:p w:rsidR="003301B0" w:rsidRDefault="003301B0" w:rsidP="00606E8F">
      <w:pPr>
        <w:pStyle w:val="ConsPlusNormal"/>
        <w:widowControl/>
        <w:spacing w:line="360" w:lineRule="auto"/>
        <w:ind w:firstLine="709"/>
        <w:jc w:val="both"/>
        <w:rPr>
          <w:rFonts w:ascii="Times New Roman" w:hAnsi="Times New Roman" w:cs="Times New Roman"/>
          <w:sz w:val="28"/>
          <w:szCs w:val="28"/>
        </w:rPr>
      </w:pPr>
      <w:r w:rsidRPr="00606E8F">
        <w:rPr>
          <w:rFonts w:ascii="Times New Roman" w:hAnsi="Times New Roman" w:cs="Times New Roman"/>
          <w:sz w:val="28"/>
          <w:szCs w:val="28"/>
        </w:rPr>
        <w:t>Данную классификацию нельзя считать завершенной. Она будет совершенствоваться в процессе уточнения правовой природы содержания отдельных прав, а также с учетом возникновения новых прав и изменения законодательства.</w:t>
      </w:r>
    </w:p>
    <w:p w:rsidR="00606E8F" w:rsidRDefault="00606E8F" w:rsidP="00606E8F">
      <w:pPr>
        <w:pStyle w:val="ConsPlusNormal"/>
        <w:widowControl/>
        <w:spacing w:line="360" w:lineRule="auto"/>
        <w:ind w:firstLine="709"/>
        <w:jc w:val="both"/>
        <w:rPr>
          <w:rFonts w:ascii="Times New Roman" w:hAnsi="Times New Roman" w:cs="Times New Roman"/>
          <w:sz w:val="28"/>
          <w:szCs w:val="28"/>
        </w:rPr>
      </w:pPr>
    </w:p>
    <w:p w:rsidR="00D944A5" w:rsidRPr="00606E8F" w:rsidRDefault="00606E8F" w:rsidP="00606E8F">
      <w:pPr>
        <w:pStyle w:val="ConsPlusNormal"/>
        <w:widowControl/>
        <w:spacing w:line="360" w:lineRule="auto"/>
        <w:ind w:firstLine="709"/>
        <w:jc w:val="center"/>
        <w:rPr>
          <w:rFonts w:ascii="Times New Roman" w:hAnsi="Times New Roman" w:cs="Times New Roman"/>
          <w:b/>
          <w:sz w:val="28"/>
          <w:szCs w:val="28"/>
        </w:rPr>
      </w:pPr>
      <w:r w:rsidRPr="00606E8F">
        <w:rPr>
          <w:rFonts w:ascii="Times New Roman" w:hAnsi="Times New Roman" w:cs="Times New Roman"/>
          <w:b/>
          <w:sz w:val="28"/>
          <w:szCs w:val="28"/>
        </w:rPr>
        <w:t xml:space="preserve">1.1 </w:t>
      </w:r>
      <w:r w:rsidR="00BE7BCD" w:rsidRPr="00606E8F">
        <w:rPr>
          <w:rFonts w:ascii="Times New Roman" w:hAnsi="Times New Roman" w:cs="Times New Roman"/>
          <w:b/>
          <w:sz w:val="28"/>
          <w:szCs w:val="28"/>
        </w:rPr>
        <w:t>Право человека на жизнь</w:t>
      </w:r>
    </w:p>
    <w:p w:rsidR="00606E8F" w:rsidRPr="00606E8F" w:rsidRDefault="00606E8F" w:rsidP="00606E8F">
      <w:pPr>
        <w:pStyle w:val="ConsPlusNormal"/>
        <w:widowControl/>
        <w:spacing w:line="360" w:lineRule="auto"/>
        <w:ind w:firstLine="709"/>
        <w:jc w:val="both"/>
        <w:rPr>
          <w:rFonts w:ascii="Times New Roman" w:hAnsi="Times New Roman" w:cs="Times New Roman"/>
          <w:b/>
          <w:sz w:val="28"/>
          <w:szCs w:val="28"/>
        </w:rPr>
      </w:pPr>
    </w:p>
    <w:p w:rsidR="00BE7BCD" w:rsidRPr="00606E8F" w:rsidRDefault="00BE7BCD" w:rsidP="00606E8F">
      <w:pPr>
        <w:pStyle w:val="ConsPlusNormal"/>
        <w:widowControl/>
        <w:spacing w:line="360" w:lineRule="auto"/>
        <w:ind w:firstLine="709"/>
        <w:jc w:val="both"/>
        <w:rPr>
          <w:rFonts w:ascii="Times New Roman" w:hAnsi="Times New Roman" w:cs="Times New Roman"/>
          <w:sz w:val="28"/>
          <w:szCs w:val="28"/>
        </w:rPr>
      </w:pPr>
      <w:r w:rsidRPr="00606E8F">
        <w:rPr>
          <w:rFonts w:ascii="Times New Roman" w:hAnsi="Times New Roman" w:cs="Times New Roman"/>
          <w:sz w:val="28"/>
          <w:szCs w:val="28"/>
        </w:rPr>
        <w:t>Каждый человек имеет право на жизнь. Жизнеспособный плод становится субъектом права с момента отделения от организма матери. Заключение о смерти дается на основе констатации необратимой гибели всего головного мозга. Исходя из этого, с юридической точки зрения жизнь можно охарактеризовать как высшее благо, возникающее с момента отделения жизнеспособного ребенка от организма матери и продолжающееся в течение функционирования всего головного мозга.</w:t>
      </w:r>
    </w:p>
    <w:p w:rsidR="00BE7BCD" w:rsidRPr="00606E8F" w:rsidRDefault="00BE7BCD" w:rsidP="00606E8F">
      <w:pPr>
        <w:pStyle w:val="ConsPlusNormal"/>
        <w:widowControl/>
        <w:spacing w:line="360" w:lineRule="auto"/>
        <w:ind w:firstLine="709"/>
        <w:jc w:val="both"/>
        <w:rPr>
          <w:rFonts w:ascii="Times New Roman" w:hAnsi="Times New Roman" w:cs="Times New Roman"/>
          <w:sz w:val="28"/>
          <w:szCs w:val="28"/>
        </w:rPr>
      </w:pPr>
      <w:r w:rsidRPr="00606E8F">
        <w:rPr>
          <w:rFonts w:ascii="Times New Roman" w:hAnsi="Times New Roman" w:cs="Times New Roman"/>
          <w:sz w:val="28"/>
          <w:szCs w:val="28"/>
        </w:rPr>
        <w:t>Содержание права на жизнь складывается из правомочия на сохранение жизни (человеческой индивидуальности) и правомочия на распоряжение жизнью</w:t>
      </w:r>
      <w:r w:rsidRPr="00606E8F">
        <w:rPr>
          <w:rStyle w:val="a8"/>
          <w:rFonts w:ascii="Times New Roman" w:hAnsi="Times New Roman"/>
          <w:sz w:val="28"/>
          <w:szCs w:val="28"/>
        </w:rPr>
        <w:footnoteReference w:id="8"/>
      </w:r>
      <w:r w:rsidRPr="00606E8F">
        <w:rPr>
          <w:rFonts w:ascii="Times New Roman" w:hAnsi="Times New Roman" w:cs="Times New Roman"/>
          <w:sz w:val="28"/>
          <w:szCs w:val="28"/>
        </w:rPr>
        <w:t>.</w:t>
      </w:r>
    </w:p>
    <w:p w:rsidR="00BE7BCD" w:rsidRPr="00606E8F" w:rsidRDefault="00BE7BCD" w:rsidP="00606E8F">
      <w:pPr>
        <w:pStyle w:val="ConsPlusNormal"/>
        <w:widowControl/>
        <w:spacing w:line="360" w:lineRule="auto"/>
        <w:ind w:firstLine="709"/>
        <w:jc w:val="both"/>
        <w:rPr>
          <w:rFonts w:ascii="Times New Roman" w:hAnsi="Times New Roman" w:cs="Times New Roman"/>
          <w:sz w:val="28"/>
          <w:szCs w:val="28"/>
        </w:rPr>
      </w:pPr>
      <w:r w:rsidRPr="00606E8F">
        <w:rPr>
          <w:rFonts w:ascii="Times New Roman" w:hAnsi="Times New Roman" w:cs="Times New Roman"/>
          <w:sz w:val="28"/>
          <w:szCs w:val="28"/>
        </w:rPr>
        <w:t>Правомочие на сохранение жизни (индивидуальности) проявляется в возможности самостоятельно решать вопросы (давать или не давать согласие) об изменении пола, о пересадке органов и тканей животных. Правомочие на сохранение жизни таких субъектов, как слабоумные и душевнобольные, лица, находящиеся в летаргическом сне, дети, воспитанные животными в природной среде, должно обеспечиваться дополнительными мерами со стороны обязанных лиц (специальное обучение, медицинское обслуживание, уход и пр.).</w:t>
      </w:r>
    </w:p>
    <w:p w:rsidR="00BE7BCD" w:rsidRPr="00606E8F" w:rsidRDefault="00BE7BCD" w:rsidP="00606E8F">
      <w:pPr>
        <w:pStyle w:val="ConsPlusNormal"/>
        <w:widowControl/>
        <w:spacing w:line="360" w:lineRule="auto"/>
        <w:ind w:firstLine="709"/>
        <w:jc w:val="both"/>
        <w:rPr>
          <w:rFonts w:ascii="Times New Roman" w:hAnsi="Times New Roman" w:cs="Times New Roman"/>
          <w:sz w:val="28"/>
          <w:szCs w:val="28"/>
        </w:rPr>
      </w:pPr>
      <w:r w:rsidRPr="00606E8F">
        <w:rPr>
          <w:rFonts w:ascii="Times New Roman" w:hAnsi="Times New Roman" w:cs="Times New Roman"/>
          <w:sz w:val="28"/>
          <w:szCs w:val="28"/>
        </w:rPr>
        <w:t>Правомочие по распоряжению жизнью состоит в возможности подвергать себя значительному риску (например, проведение опасного опыта на здоровом человеке-добровольце) и возможности решать вопрос о прекращении жизни (в частности, отказ от ампутации конечностей при гангрене приводит к смертельному исходу).</w:t>
      </w:r>
    </w:p>
    <w:p w:rsidR="00BE7BCD" w:rsidRPr="00606E8F" w:rsidRDefault="00BE7BCD" w:rsidP="00606E8F">
      <w:pPr>
        <w:pStyle w:val="ConsPlusNormal"/>
        <w:widowControl/>
        <w:spacing w:line="360" w:lineRule="auto"/>
        <w:ind w:firstLine="709"/>
        <w:jc w:val="both"/>
        <w:rPr>
          <w:rFonts w:ascii="Times New Roman" w:hAnsi="Times New Roman" w:cs="Times New Roman"/>
          <w:sz w:val="28"/>
          <w:szCs w:val="28"/>
        </w:rPr>
      </w:pPr>
      <w:r w:rsidRPr="00606E8F">
        <w:rPr>
          <w:rFonts w:ascii="Times New Roman" w:hAnsi="Times New Roman" w:cs="Times New Roman"/>
          <w:sz w:val="28"/>
          <w:szCs w:val="28"/>
        </w:rPr>
        <w:t>Правомочие гражданина по распоряжению своей жизнью связано с проблемой эвтаназии (ускорение смерти какими-либо действиями или средствами, в том числе прекращение искусственных мер по поддержанию жизни по просьбе больного). Между тем ряд юристов считают, что в законе должно быть разрешено проведение эвтаназии в исключительных случаях и при определенных условиях.</w:t>
      </w:r>
    </w:p>
    <w:p w:rsidR="00BE7BCD" w:rsidRPr="00606E8F" w:rsidRDefault="00BE7BCD" w:rsidP="00606E8F">
      <w:pPr>
        <w:pStyle w:val="ConsPlusNormal"/>
        <w:widowControl/>
        <w:spacing w:line="360" w:lineRule="auto"/>
        <w:ind w:firstLine="709"/>
        <w:jc w:val="both"/>
        <w:rPr>
          <w:rFonts w:ascii="Times New Roman" w:hAnsi="Times New Roman" w:cs="Times New Roman"/>
          <w:sz w:val="28"/>
          <w:szCs w:val="28"/>
        </w:rPr>
      </w:pPr>
      <w:r w:rsidRPr="00606E8F">
        <w:rPr>
          <w:rFonts w:ascii="Times New Roman" w:hAnsi="Times New Roman" w:cs="Times New Roman"/>
          <w:sz w:val="28"/>
          <w:szCs w:val="28"/>
        </w:rPr>
        <w:t>Для защиты права на жизнь характерны превентивные способы защиты - гражданин вправе требовать пресечения действий, создающих угрозу нарушения этого права. Если возникновение неизлечимой болезни произошло по вине других лиц (например, неосторожное заражение вирусом иммунодефицита человека при переливании крови), то потерпевший может требовать компенсации неимущественного вреда</w:t>
      </w:r>
      <w:r w:rsidRPr="00606E8F">
        <w:rPr>
          <w:rStyle w:val="a8"/>
          <w:rFonts w:ascii="Times New Roman" w:hAnsi="Times New Roman"/>
          <w:sz w:val="28"/>
          <w:szCs w:val="28"/>
        </w:rPr>
        <w:footnoteReference w:id="9"/>
      </w:r>
      <w:r w:rsidRPr="00606E8F">
        <w:rPr>
          <w:rFonts w:ascii="Times New Roman" w:hAnsi="Times New Roman" w:cs="Times New Roman"/>
          <w:sz w:val="28"/>
          <w:szCs w:val="28"/>
        </w:rPr>
        <w:t>.</w:t>
      </w:r>
    </w:p>
    <w:p w:rsidR="00606E8F" w:rsidRDefault="00606E8F" w:rsidP="00606E8F">
      <w:pPr>
        <w:pStyle w:val="ConsPlusNormal"/>
        <w:widowControl/>
        <w:spacing w:line="360" w:lineRule="auto"/>
        <w:ind w:firstLine="709"/>
        <w:jc w:val="both"/>
        <w:rPr>
          <w:rFonts w:ascii="Times New Roman" w:hAnsi="Times New Roman" w:cs="Times New Roman"/>
          <w:b/>
          <w:sz w:val="28"/>
          <w:szCs w:val="28"/>
        </w:rPr>
      </w:pPr>
    </w:p>
    <w:p w:rsidR="00BE7BCD" w:rsidRPr="00606E8F" w:rsidRDefault="00BE7BCD" w:rsidP="00606E8F">
      <w:pPr>
        <w:pStyle w:val="ConsPlusNormal"/>
        <w:widowControl/>
        <w:spacing w:line="360" w:lineRule="auto"/>
        <w:ind w:firstLine="709"/>
        <w:jc w:val="center"/>
        <w:rPr>
          <w:rFonts w:ascii="Times New Roman" w:hAnsi="Times New Roman" w:cs="Times New Roman"/>
          <w:b/>
          <w:sz w:val="28"/>
          <w:szCs w:val="28"/>
        </w:rPr>
      </w:pPr>
      <w:r w:rsidRPr="00606E8F">
        <w:rPr>
          <w:rFonts w:ascii="Times New Roman" w:hAnsi="Times New Roman" w:cs="Times New Roman"/>
          <w:b/>
          <w:sz w:val="28"/>
          <w:szCs w:val="28"/>
        </w:rPr>
        <w:t>1.2 Право граждан на свободу, личную неприкосновенность и неприкосновенность личной жизни</w:t>
      </w:r>
    </w:p>
    <w:p w:rsidR="00606E8F" w:rsidRDefault="00606E8F" w:rsidP="00606E8F">
      <w:pPr>
        <w:pStyle w:val="ConsPlusNormal"/>
        <w:widowControl/>
        <w:spacing w:line="360" w:lineRule="auto"/>
        <w:ind w:firstLine="709"/>
        <w:jc w:val="both"/>
        <w:rPr>
          <w:rFonts w:ascii="Times New Roman" w:hAnsi="Times New Roman" w:cs="Times New Roman"/>
          <w:sz w:val="28"/>
          <w:szCs w:val="28"/>
        </w:rPr>
      </w:pPr>
    </w:p>
    <w:p w:rsidR="00BE7BCD" w:rsidRPr="00606E8F" w:rsidRDefault="00BE7BCD" w:rsidP="00606E8F">
      <w:pPr>
        <w:pStyle w:val="ConsPlusNormal"/>
        <w:widowControl/>
        <w:spacing w:line="360" w:lineRule="auto"/>
        <w:ind w:firstLine="709"/>
        <w:jc w:val="both"/>
        <w:rPr>
          <w:rFonts w:ascii="Times New Roman" w:hAnsi="Times New Roman" w:cs="Times New Roman"/>
          <w:sz w:val="28"/>
          <w:szCs w:val="28"/>
        </w:rPr>
      </w:pPr>
      <w:r w:rsidRPr="00606E8F">
        <w:rPr>
          <w:rFonts w:ascii="Times New Roman" w:hAnsi="Times New Roman" w:cs="Times New Roman"/>
          <w:sz w:val="28"/>
          <w:szCs w:val="28"/>
        </w:rPr>
        <w:t>Физическая неприкосновенность означает автономное решение вопросов о пользовании и распоряжении своим телом, отделенными от организма органами, тканями. Психическая неприкосновенность - свободное совершение поступков в соответствии со своим сознанием и волей.</w:t>
      </w:r>
    </w:p>
    <w:p w:rsidR="00BE7BCD" w:rsidRPr="00606E8F" w:rsidRDefault="00BE7BCD" w:rsidP="00606E8F">
      <w:pPr>
        <w:pStyle w:val="ConsPlusNormal"/>
        <w:widowControl/>
        <w:spacing w:line="360" w:lineRule="auto"/>
        <w:ind w:firstLine="709"/>
        <w:jc w:val="both"/>
        <w:rPr>
          <w:rFonts w:ascii="Times New Roman" w:hAnsi="Times New Roman" w:cs="Times New Roman"/>
          <w:sz w:val="28"/>
          <w:szCs w:val="28"/>
        </w:rPr>
      </w:pPr>
      <w:r w:rsidRPr="00606E8F">
        <w:rPr>
          <w:rFonts w:ascii="Times New Roman" w:hAnsi="Times New Roman" w:cs="Times New Roman"/>
          <w:sz w:val="28"/>
          <w:szCs w:val="28"/>
        </w:rPr>
        <w:t>В содержание права на физическую и психическую неприкосновенность входят правомочие гражданина самостоятельно пользоваться и распоряжаться своим телом, отделенными от организма органами и тканями, правомочия свободно совершать поступки в соответствии со своим сознанием и волей, а также требовать, чтобы другие субъекты воздерживались от нарушения его права</w:t>
      </w:r>
      <w:r w:rsidRPr="00606E8F">
        <w:rPr>
          <w:rStyle w:val="a8"/>
          <w:rFonts w:ascii="Times New Roman" w:hAnsi="Times New Roman"/>
          <w:sz w:val="28"/>
          <w:szCs w:val="28"/>
        </w:rPr>
        <w:footnoteReference w:id="10"/>
      </w:r>
      <w:r w:rsidRPr="00606E8F">
        <w:rPr>
          <w:rFonts w:ascii="Times New Roman" w:hAnsi="Times New Roman" w:cs="Times New Roman"/>
          <w:sz w:val="28"/>
          <w:szCs w:val="28"/>
        </w:rPr>
        <w:t>.</w:t>
      </w:r>
    </w:p>
    <w:p w:rsidR="00BE7BCD" w:rsidRPr="00606E8F" w:rsidRDefault="00BE7BCD" w:rsidP="00606E8F">
      <w:pPr>
        <w:pStyle w:val="ConsPlusNormal"/>
        <w:widowControl/>
        <w:spacing w:line="360" w:lineRule="auto"/>
        <w:ind w:firstLine="709"/>
        <w:jc w:val="both"/>
        <w:rPr>
          <w:rFonts w:ascii="Times New Roman" w:hAnsi="Times New Roman" w:cs="Times New Roman"/>
          <w:sz w:val="28"/>
          <w:szCs w:val="28"/>
        </w:rPr>
      </w:pPr>
      <w:r w:rsidRPr="00606E8F">
        <w:rPr>
          <w:rFonts w:ascii="Times New Roman" w:hAnsi="Times New Roman" w:cs="Times New Roman"/>
          <w:sz w:val="28"/>
          <w:szCs w:val="28"/>
        </w:rPr>
        <w:t>Право на физическую и психическую неприкосновенность реализуется путем заключения управомоченным возмездных договоров на личную охрану со специальными фирмами или отдельными гражданами (телохранителями, охранниками)</w:t>
      </w:r>
      <w:r w:rsidRPr="00606E8F">
        <w:rPr>
          <w:rStyle w:val="a8"/>
          <w:rFonts w:ascii="Times New Roman" w:hAnsi="Times New Roman"/>
          <w:sz w:val="28"/>
          <w:szCs w:val="28"/>
        </w:rPr>
        <w:footnoteReference w:id="11"/>
      </w:r>
      <w:r w:rsidRPr="00606E8F">
        <w:rPr>
          <w:rFonts w:ascii="Times New Roman" w:hAnsi="Times New Roman" w:cs="Times New Roman"/>
          <w:sz w:val="28"/>
          <w:szCs w:val="28"/>
        </w:rPr>
        <w:t>. Право на психическую неприкосновенность осуществляется также через заключение договоров между управомоченным и врачом-психотерапевтом или экстрасенсом на устранение воздействия гипноза.</w:t>
      </w:r>
    </w:p>
    <w:p w:rsidR="00BE7BCD" w:rsidRPr="00606E8F" w:rsidRDefault="00BE7BCD" w:rsidP="00606E8F">
      <w:pPr>
        <w:pStyle w:val="ConsPlusNormal"/>
        <w:widowControl/>
        <w:spacing w:line="360" w:lineRule="auto"/>
        <w:ind w:firstLine="709"/>
        <w:jc w:val="both"/>
        <w:rPr>
          <w:rFonts w:ascii="Times New Roman" w:hAnsi="Times New Roman" w:cs="Times New Roman"/>
          <w:sz w:val="28"/>
          <w:szCs w:val="28"/>
        </w:rPr>
      </w:pPr>
      <w:r w:rsidRPr="00606E8F">
        <w:rPr>
          <w:rFonts w:ascii="Times New Roman" w:hAnsi="Times New Roman" w:cs="Times New Roman"/>
          <w:sz w:val="28"/>
          <w:szCs w:val="28"/>
        </w:rPr>
        <w:t>Гражданин вправе самостоятельно распоряжаться своим телом, отделенными от организма органами и тканями как при жизни, так и на случай смерти. Согласно ст. 5 Федерального закона от 12 января 1996 г. N 8-ФЗ "О погребении и похоронном деле"</w:t>
      </w:r>
      <w:r w:rsidR="00606E8F">
        <w:rPr>
          <w:rFonts w:ascii="Times New Roman" w:hAnsi="Times New Roman" w:cs="Times New Roman"/>
          <w:sz w:val="28"/>
          <w:szCs w:val="28"/>
        </w:rPr>
        <w:t xml:space="preserve"> </w:t>
      </w:r>
      <w:r w:rsidRPr="00606E8F">
        <w:rPr>
          <w:rFonts w:ascii="Times New Roman" w:hAnsi="Times New Roman" w:cs="Times New Roman"/>
          <w:sz w:val="28"/>
          <w:szCs w:val="28"/>
        </w:rPr>
        <w:t>гражданин может выразить в письменной или устной форме в присутствии свидетелей пожелание об отношении к своему телу после смерти: о согласии или несогласии быть подвергнутым патологоанатомическому вскрытию; о согласии или несогласии на изъятие органов и (или) тканей из его тела; быть погребенным на том или ином месте, по тем или иным обычаям или традициям, рядом с теми или иными ранее умершими; быть подвергнутым кремации; о доверии исполнить свое волеизъявление тому или иному лицу.</w:t>
      </w:r>
    </w:p>
    <w:p w:rsidR="00BE7BCD" w:rsidRPr="00606E8F" w:rsidRDefault="00BE7BCD" w:rsidP="00606E8F">
      <w:pPr>
        <w:pStyle w:val="ConsPlusNormal"/>
        <w:widowControl/>
        <w:spacing w:line="360" w:lineRule="auto"/>
        <w:ind w:firstLine="709"/>
        <w:jc w:val="both"/>
        <w:rPr>
          <w:rFonts w:ascii="Times New Roman" w:hAnsi="Times New Roman" w:cs="Times New Roman"/>
          <w:sz w:val="28"/>
          <w:szCs w:val="28"/>
        </w:rPr>
      </w:pPr>
      <w:r w:rsidRPr="00606E8F">
        <w:rPr>
          <w:rFonts w:ascii="Times New Roman" w:hAnsi="Times New Roman" w:cs="Times New Roman"/>
          <w:sz w:val="28"/>
          <w:szCs w:val="28"/>
        </w:rPr>
        <w:t>При нарушении физической и психической неприкосновенности можно использовать такие способы защиты, как возмещение возникших убытков, компенсация неимущественного вреда, пресечение действий, препятствующих осуществлению права.</w:t>
      </w:r>
    </w:p>
    <w:p w:rsidR="00BE7BCD" w:rsidRPr="00606E8F" w:rsidRDefault="00BE7BCD" w:rsidP="00606E8F">
      <w:pPr>
        <w:pStyle w:val="ConsPlusNormal"/>
        <w:widowControl/>
        <w:spacing w:line="360" w:lineRule="auto"/>
        <w:ind w:firstLine="709"/>
        <w:jc w:val="both"/>
        <w:rPr>
          <w:rFonts w:ascii="Times New Roman" w:hAnsi="Times New Roman" w:cs="Times New Roman"/>
          <w:sz w:val="28"/>
          <w:szCs w:val="28"/>
        </w:rPr>
      </w:pPr>
    </w:p>
    <w:p w:rsidR="00BE7BCD" w:rsidRPr="00606E8F" w:rsidRDefault="00606E8F" w:rsidP="00606E8F">
      <w:pPr>
        <w:autoSpaceDE w:val="0"/>
        <w:autoSpaceDN w:val="0"/>
        <w:adjustRightInd w:val="0"/>
        <w:spacing w:after="0" w:line="360" w:lineRule="auto"/>
        <w:ind w:firstLine="709"/>
        <w:jc w:val="center"/>
        <w:rPr>
          <w:rFonts w:ascii="Times New Roman" w:hAnsi="Times New Roman"/>
          <w:b/>
          <w:caps/>
          <w:sz w:val="28"/>
          <w:szCs w:val="28"/>
          <w:lang w:eastAsia="ru-RU"/>
        </w:rPr>
      </w:pPr>
      <w:r>
        <w:rPr>
          <w:rFonts w:ascii="Times New Roman" w:hAnsi="Times New Roman"/>
          <w:sz w:val="28"/>
          <w:szCs w:val="28"/>
          <w:lang w:eastAsia="ru-RU"/>
        </w:rPr>
        <w:br w:type="page"/>
      </w:r>
      <w:r w:rsidR="00BE7BCD" w:rsidRPr="00606E8F">
        <w:rPr>
          <w:rFonts w:ascii="Times New Roman" w:hAnsi="Times New Roman"/>
          <w:b/>
          <w:caps/>
          <w:sz w:val="28"/>
          <w:szCs w:val="28"/>
        </w:rPr>
        <w:t>2</w:t>
      </w:r>
      <w:r w:rsidRPr="00606E8F">
        <w:rPr>
          <w:rFonts w:ascii="Times New Roman" w:hAnsi="Times New Roman"/>
          <w:b/>
          <w:caps/>
          <w:sz w:val="28"/>
          <w:szCs w:val="28"/>
        </w:rPr>
        <w:t>.</w:t>
      </w:r>
      <w:r w:rsidR="00BE7BCD" w:rsidRPr="00606E8F">
        <w:rPr>
          <w:rFonts w:ascii="Times New Roman" w:hAnsi="Times New Roman"/>
          <w:b/>
          <w:caps/>
          <w:sz w:val="28"/>
          <w:szCs w:val="28"/>
        </w:rPr>
        <w:t xml:space="preserve"> Гражданско-правовая охрана неприкосновенности</w:t>
      </w:r>
    </w:p>
    <w:p w:rsidR="00BE7BCD" w:rsidRPr="00606E8F" w:rsidRDefault="00BE7BCD" w:rsidP="00606E8F">
      <w:pPr>
        <w:autoSpaceDE w:val="0"/>
        <w:autoSpaceDN w:val="0"/>
        <w:adjustRightInd w:val="0"/>
        <w:spacing w:after="0" w:line="360" w:lineRule="auto"/>
        <w:ind w:firstLine="709"/>
        <w:jc w:val="both"/>
        <w:rPr>
          <w:rFonts w:ascii="Times New Roman" w:hAnsi="Times New Roman"/>
          <w:b/>
          <w:sz w:val="28"/>
          <w:szCs w:val="28"/>
          <w:lang w:eastAsia="ru-RU"/>
        </w:rPr>
      </w:pPr>
    </w:p>
    <w:p w:rsidR="00BE7BCD" w:rsidRPr="00606E8F" w:rsidRDefault="00BE7BCD"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Гражданско-правовая охрана телесной неприкосновенности, жизни и здоровья не может быть сведена только к возмещению причиненного вреда. В настоящее время назрела необходимость в предоставлении гражданам права требовать устранения любых обстоятельств, нарушающих здоровые и безопасные условия их жизни</w:t>
      </w:r>
      <w:r w:rsidR="00456905" w:rsidRPr="00606E8F">
        <w:rPr>
          <w:rStyle w:val="a8"/>
          <w:rFonts w:ascii="Times New Roman" w:hAnsi="Times New Roman"/>
          <w:sz w:val="28"/>
          <w:szCs w:val="28"/>
          <w:lang w:eastAsia="ru-RU"/>
        </w:rPr>
        <w:footnoteReference w:id="12"/>
      </w:r>
      <w:r w:rsidRPr="00606E8F">
        <w:rPr>
          <w:rFonts w:ascii="Times New Roman" w:hAnsi="Times New Roman"/>
          <w:sz w:val="28"/>
          <w:szCs w:val="28"/>
          <w:lang w:eastAsia="ru-RU"/>
        </w:rPr>
        <w:t>.</w:t>
      </w:r>
    </w:p>
    <w:p w:rsidR="00BE7BCD" w:rsidRPr="00606E8F" w:rsidRDefault="00BE7BCD"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Право на неприкосновенность жилища - личное неимущественное право гражданина, призванное обеспечить охрану одного из важнейших элементов его личной жизни. Юридические границы данного элемента личной жизни определяются имеющимся на законных основаниях у гражданина жилищем. Данным обстоятельством определяется тесная связь права на неприкосновенность жилища с правом на жилище. Однако при внешней схожести это разные права, требующие различных средств регулирования.</w:t>
      </w:r>
    </w:p>
    <w:p w:rsidR="00BE7BCD" w:rsidRPr="00606E8F" w:rsidRDefault="00BE7BCD"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Право на неприкосновенность жилища не нашло пока отражения в гражданском законе, что не умаляет его значения. Как и другие личные неимущественные права, оно носит абсолютный характер и выражается в возможности управомоченного лица определять условия доступа в принадлежащее ему на законном основании жилище, требовать устранения любых обстоятельств, нарушающих неприкосновенность его жилища</w:t>
      </w:r>
      <w:r w:rsidR="002375E8" w:rsidRPr="00606E8F">
        <w:rPr>
          <w:rStyle w:val="a8"/>
          <w:rFonts w:ascii="Times New Roman" w:hAnsi="Times New Roman"/>
          <w:sz w:val="28"/>
          <w:szCs w:val="28"/>
          <w:lang w:eastAsia="ru-RU"/>
        </w:rPr>
        <w:footnoteReference w:id="13"/>
      </w:r>
      <w:r w:rsidRPr="00606E8F">
        <w:rPr>
          <w:rFonts w:ascii="Times New Roman" w:hAnsi="Times New Roman"/>
          <w:sz w:val="28"/>
          <w:szCs w:val="28"/>
          <w:lang w:eastAsia="ru-RU"/>
        </w:rPr>
        <w:t>. Вместе с тем, если гражданину в результате нарушения указанного права причинен имущественный ущерб, он вправе требовать его возмещения.</w:t>
      </w:r>
    </w:p>
    <w:p w:rsidR="00BE7BCD" w:rsidRPr="00606E8F" w:rsidRDefault="00BE7BCD"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Законом могут предусматриваться случаи, когда на получение доступа в жилище гражданина не требуется его согласия. Так, уголовно-процессуальным законодательством определяется порядок доступа в жилище граждан в связи с обыском, административным законодательством регулируются случаи такого доступа в жилище при возникновении аварийных ситуаций (пожар, аварии электро-, тепло- и газовых сетей и т.п.). Однако представители соответствующих органов и организаций обязаны строго и тщательно соблюдать требования, предъявляемые законодательством к основаниям, условиям и порядку получения доступа в жилище гражданина без его согласия. Нарушение названных требований должно служить основанием для применения к нарушителям соответствующих мер защиты.</w:t>
      </w:r>
    </w:p>
    <w:p w:rsidR="00BE7BCD" w:rsidRPr="00606E8F" w:rsidRDefault="00BE7BCD"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Право на неприкосновенность личной документации - одно из немногих личных неимущественных прав граждан, обеспечивающих неприкосновенность их личной жизни, которое нашло отражение в гражданском законе в дореформенный период, однако в гражданском законодательстве России оно так и не было сформулировано.</w:t>
      </w:r>
    </w:p>
    <w:p w:rsidR="00BE7BCD" w:rsidRPr="00606E8F" w:rsidRDefault="00BE7BCD"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 xml:space="preserve">Это право </w:t>
      </w:r>
      <w:r w:rsidR="00456905" w:rsidRPr="00606E8F">
        <w:rPr>
          <w:rFonts w:ascii="Times New Roman" w:hAnsi="Times New Roman"/>
          <w:sz w:val="28"/>
          <w:szCs w:val="28"/>
          <w:lang w:eastAsia="ru-RU"/>
        </w:rPr>
        <w:t>определяется,</w:t>
      </w:r>
      <w:r w:rsidRPr="00606E8F">
        <w:rPr>
          <w:rFonts w:ascii="Times New Roman" w:hAnsi="Times New Roman"/>
          <w:sz w:val="28"/>
          <w:szCs w:val="28"/>
          <w:lang w:eastAsia="ru-RU"/>
        </w:rPr>
        <w:t xml:space="preserve"> как возможность управомоченного лица предоставлять по своему усмотрению право на опубликование, воспроизведение или распространение сведений, содержащихся в его личной документации (письмах, дневниках, записках и т.д.). По характеру право на неприкосновенность личной документации является абсолютным, поэтому неопределенный круг обязанных лиц должен воздерживаться от действий, нарушающих рассматриваемое право. После смерти гражданина, которому принадлежала документация, данное право переходит к его ближайшим родственникам (детям, родителям, пережившему супругу).</w:t>
      </w:r>
    </w:p>
    <w:p w:rsidR="00606E8F" w:rsidRDefault="00606E8F" w:rsidP="00606E8F">
      <w:pPr>
        <w:autoSpaceDE w:val="0"/>
        <w:autoSpaceDN w:val="0"/>
        <w:adjustRightInd w:val="0"/>
        <w:spacing w:after="0" w:line="360" w:lineRule="auto"/>
        <w:ind w:firstLine="709"/>
        <w:jc w:val="both"/>
        <w:rPr>
          <w:rFonts w:ascii="Times New Roman" w:hAnsi="Times New Roman"/>
          <w:b/>
          <w:sz w:val="28"/>
          <w:szCs w:val="28"/>
          <w:lang w:eastAsia="ru-RU"/>
        </w:rPr>
      </w:pPr>
    </w:p>
    <w:p w:rsidR="00BE7BCD" w:rsidRPr="00606E8F" w:rsidRDefault="00456905" w:rsidP="00606E8F">
      <w:pPr>
        <w:autoSpaceDE w:val="0"/>
        <w:autoSpaceDN w:val="0"/>
        <w:adjustRightInd w:val="0"/>
        <w:spacing w:after="0" w:line="360" w:lineRule="auto"/>
        <w:ind w:firstLine="709"/>
        <w:jc w:val="center"/>
        <w:rPr>
          <w:rFonts w:ascii="Times New Roman" w:hAnsi="Times New Roman"/>
          <w:b/>
          <w:sz w:val="28"/>
          <w:szCs w:val="28"/>
          <w:lang w:eastAsia="ru-RU"/>
        </w:rPr>
      </w:pPr>
      <w:r w:rsidRPr="00606E8F">
        <w:rPr>
          <w:rFonts w:ascii="Times New Roman" w:hAnsi="Times New Roman"/>
          <w:b/>
          <w:sz w:val="28"/>
          <w:szCs w:val="28"/>
          <w:lang w:eastAsia="ru-RU"/>
        </w:rPr>
        <w:t>2.1 Охрана тайной личной жизни</w:t>
      </w:r>
    </w:p>
    <w:p w:rsidR="00606E8F" w:rsidRDefault="00606E8F" w:rsidP="00606E8F">
      <w:pPr>
        <w:autoSpaceDE w:val="0"/>
        <w:autoSpaceDN w:val="0"/>
        <w:adjustRightInd w:val="0"/>
        <w:spacing w:after="0" w:line="360" w:lineRule="auto"/>
        <w:ind w:firstLine="709"/>
        <w:jc w:val="both"/>
        <w:rPr>
          <w:rFonts w:ascii="Times New Roman" w:hAnsi="Times New Roman"/>
          <w:sz w:val="28"/>
          <w:szCs w:val="28"/>
          <w:lang w:eastAsia="ru-RU"/>
        </w:rPr>
      </w:pPr>
    </w:p>
    <w:p w:rsidR="00456905" w:rsidRPr="00606E8F" w:rsidRDefault="00456905"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Никакая автономия личности от государства, общества или какой-то социальной группы невозможна, если гражданину не гарантируется тайна ряда сторон его личной жизни. Закон призван закрепить наиболее важные гарантии тайны личной жизни и определить границы проникновения в нее со стороны иных лиц</w:t>
      </w:r>
      <w:r w:rsidR="002375E8" w:rsidRPr="00606E8F">
        <w:rPr>
          <w:rStyle w:val="a8"/>
          <w:rFonts w:ascii="Times New Roman" w:hAnsi="Times New Roman"/>
          <w:sz w:val="28"/>
          <w:szCs w:val="28"/>
          <w:lang w:eastAsia="ru-RU"/>
        </w:rPr>
        <w:footnoteReference w:id="14"/>
      </w:r>
      <w:r w:rsidRPr="00606E8F">
        <w:rPr>
          <w:rFonts w:ascii="Times New Roman" w:hAnsi="Times New Roman"/>
          <w:sz w:val="28"/>
          <w:szCs w:val="28"/>
          <w:lang w:eastAsia="ru-RU"/>
        </w:rPr>
        <w:t>.</w:t>
      </w:r>
    </w:p>
    <w:p w:rsidR="00456905" w:rsidRPr="00606E8F" w:rsidRDefault="00456905"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Законодательство трактует тайну как определенного рода сведения, разглашение (передача, утечка) которых может нанести ущерб интересам ее обладателя. Тайну личной жизни можно определить как сведения (информацию) о различных сторонах индивидуальной жизнедеятельности человека, разглашение (передача, утечка) которых может нанести ущерб гражданину.</w:t>
      </w:r>
    </w:p>
    <w:p w:rsidR="00456905" w:rsidRPr="00606E8F" w:rsidRDefault="00456905"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Тайна личной жизни охватывает различные стороны индивидуальной жизнедеятельности человека (интимные стороны, привычки и наклонности, здоровье, физические и физиологические особенности, средства личного общения, совершаемые человеком юридически значимые действия, финансовые дела и т.п.). В связи с этим право на тайну личной жизни включает в себя тайну:</w:t>
      </w:r>
    </w:p>
    <w:p w:rsidR="00456905" w:rsidRPr="00606E8F" w:rsidRDefault="00456905"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 личной информации;</w:t>
      </w:r>
    </w:p>
    <w:p w:rsidR="00456905" w:rsidRPr="00606E8F" w:rsidRDefault="00456905"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 усыновления;</w:t>
      </w:r>
    </w:p>
    <w:p w:rsidR="00456905" w:rsidRPr="00606E8F" w:rsidRDefault="00456905"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 корреспонденции и телефонно-телеграфных сообщений;</w:t>
      </w:r>
    </w:p>
    <w:p w:rsidR="00456905" w:rsidRPr="00606E8F" w:rsidRDefault="00456905"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 следственных действий;</w:t>
      </w:r>
    </w:p>
    <w:p w:rsidR="00456905" w:rsidRPr="00606E8F" w:rsidRDefault="00456905"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 нотариальных действий;</w:t>
      </w:r>
    </w:p>
    <w:p w:rsidR="00456905" w:rsidRPr="00606E8F" w:rsidRDefault="00456905"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 иных действий юрисдикционных органов;</w:t>
      </w:r>
    </w:p>
    <w:p w:rsidR="00456905" w:rsidRPr="00606E8F" w:rsidRDefault="00456905"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 медицинскую тайну;</w:t>
      </w:r>
    </w:p>
    <w:p w:rsidR="00456905" w:rsidRPr="00606E8F" w:rsidRDefault="00456905"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 адвокатскую тайну;</w:t>
      </w:r>
    </w:p>
    <w:p w:rsidR="00456905" w:rsidRPr="00606E8F" w:rsidRDefault="00456905"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 банковскую тайну.</w:t>
      </w:r>
    </w:p>
    <w:p w:rsidR="00456905" w:rsidRPr="00606E8F" w:rsidRDefault="00456905"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При всем многообразии проявлений личной жизни граждан применительно к охране тайны личной жизни всех их объединяет то, что речь идет об информации конфиденциального характера, доступ посторонних лиц к которой возможен только либо с согласия гражданина, либо в силу прямого указания закона без его согласия, но со строгим и тщательным соблюдением оснований, условий и порядка ее получения и использования.</w:t>
      </w:r>
    </w:p>
    <w:p w:rsidR="00456905" w:rsidRPr="00606E8F" w:rsidRDefault="00456905"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К сожалению, право на тайну личной жизни не отражено в действующем гражданском законе. С теоретической же точки зрения право на тайну личной жизни представляет собой абсолютное право, в силу которого управомоченное лицо вправе требовать сохранения в тайне информации, полученной с его согласия либо в силу закона без его согласия, а также прекращения ее распространения. Предъявление управомоченным лицом требований в защиту этого права не препятствует возможности требовать возмещения ущерба, возникшего в результате нарушения права на тайну личной жизни.</w:t>
      </w:r>
    </w:p>
    <w:p w:rsidR="00456905" w:rsidRPr="00606E8F" w:rsidRDefault="00456905"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Весьма важной проблемой является определение границ доступа иных лиц (государственных органов, общественных организаций, должностных лиц, граждан) к информации о личной жизни. Вместе с тем, каковы бы ни были эти границы, любые нарушения закона, предусматривающего основания, условия и порядок доступа к информации о личной жизни граждан, должны быть поводом для предъявления ими требований в защиту своих прав.</w:t>
      </w:r>
    </w:p>
    <w:p w:rsidR="00456905" w:rsidRPr="00606E8F" w:rsidRDefault="00456905"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При разглашении тайны личной жизни, доступ к которой был получен в силу закона без согласия гражданина, а также когда информация была получена с согласия гражданина, но с нарушением профессиональной тайны (например, адвокатской), закон должен предусматривать особые меры защиты.</w:t>
      </w:r>
    </w:p>
    <w:p w:rsidR="00456905" w:rsidRPr="00606E8F" w:rsidRDefault="00456905" w:rsidP="00606E8F">
      <w:pPr>
        <w:autoSpaceDE w:val="0"/>
        <w:autoSpaceDN w:val="0"/>
        <w:adjustRightInd w:val="0"/>
        <w:spacing w:after="0" w:line="360" w:lineRule="auto"/>
        <w:ind w:firstLine="709"/>
        <w:jc w:val="both"/>
        <w:rPr>
          <w:rFonts w:ascii="Times New Roman" w:hAnsi="Times New Roman"/>
          <w:sz w:val="28"/>
          <w:szCs w:val="28"/>
          <w:lang w:eastAsia="ru-RU"/>
        </w:rPr>
      </w:pPr>
    </w:p>
    <w:p w:rsidR="00BE7BCD" w:rsidRPr="00606E8F" w:rsidRDefault="00606E8F" w:rsidP="00606E8F">
      <w:pPr>
        <w:autoSpaceDE w:val="0"/>
        <w:autoSpaceDN w:val="0"/>
        <w:adjustRightInd w:val="0"/>
        <w:spacing w:after="0" w:line="360" w:lineRule="auto"/>
        <w:ind w:firstLine="709"/>
        <w:jc w:val="center"/>
        <w:rPr>
          <w:rFonts w:ascii="Times New Roman" w:hAnsi="Times New Roman"/>
          <w:b/>
          <w:caps/>
          <w:sz w:val="28"/>
          <w:szCs w:val="28"/>
          <w:lang w:eastAsia="ru-RU"/>
        </w:rPr>
      </w:pPr>
      <w:r>
        <w:rPr>
          <w:rFonts w:ascii="Times New Roman" w:hAnsi="Times New Roman"/>
          <w:b/>
          <w:sz w:val="28"/>
          <w:szCs w:val="28"/>
          <w:lang w:eastAsia="ru-RU"/>
        </w:rPr>
        <w:br w:type="page"/>
      </w:r>
      <w:r w:rsidR="002375E8" w:rsidRPr="00606E8F">
        <w:rPr>
          <w:rFonts w:ascii="Times New Roman" w:hAnsi="Times New Roman"/>
          <w:b/>
          <w:caps/>
          <w:sz w:val="28"/>
          <w:szCs w:val="28"/>
        </w:rPr>
        <w:t>3</w:t>
      </w:r>
      <w:r w:rsidRPr="00606E8F">
        <w:rPr>
          <w:rFonts w:ascii="Times New Roman" w:hAnsi="Times New Roman"/>
          <w:b/>
          <w:caps/>
          <w:sz w:val="28"/>
          <w:szCs w:val="28"/>
        </w:rPr>
        <w:t>.</w:t>
      </w:r>
      <w:r w:rsidR="002375E8" w:rsidRPr="00606E8F">
        <w:rPr>
          <w:rFonts w:ascii="Times New Roman" w:hAnsi="Times New Roman"/>
          <w:b/>
          <w:caps/>
          <w:sz w:val="28"/>
          <w:szCs w:val="28"/>
        </w:rPr>
        <w:t xml:space="preserve"> Процесс реализации защиты личных прав граждан</w:t>
      </w:r>
    </w:p>
    <w:p w:rsidR="00BE7BCD" w:rsidRPr="00606E8F" w:rsidRDefault="00BE7BCD" w:rsidP="00606E8F">
      <w:pPr>
        <w:autoSpaceDE w:val="0"/>
        <w:autoSpaceDN w:val="0"/>
        <w:adjustRightInd w:val="0"/>
        <w:spacing w:after="0" w:line="360" w:lineRule="auto"/>
        <w:ind w:firstLine="709"/>
        <w:jc w:val="both"/>
        <w:rPr>
          <w:rFonts w:ascii="Times New Roman" w:hAnsi="Times New Roman"/>
          <w:b/>
          <w:sz w:val="28"/>
          <w:szCs w:val="28"/>
          <w:lang w:eastAsia="ru-RU"/>
        </w:rPr>
      </w:pPr>
    </w:p>
    <w:p w:rsidR="002375E8" w:rsidRPr="00606E8F" w:rsidRDefault="002375E8"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Защита прав и свобод человека представляет собой правовое явление. Применение мер защиты, которые, как правило, преследуют право-восстановительные цели, не обусловлено фактическим состоянием вины.</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Защита права - это государственно-принудительная деятельность, направленная на восстановление нарушенного права, обеспечение исполнения юридической обязанности</w:t>
      </w:r>
      <w:r w:rsidRPr="00606E8F">
        <w:rPr>
          <w:rStyle w:val="a8"/>
          <w:rFonts w:ascii="Times New Roman" w:hAnsi="Times New Roman"/>
          <w:sz w:val="28"/>
          <w:szCs w:val="28"/>
          <w:lang w:eastAsia="ru-RU"/>
        </w:rPr>
        <w:footnoteReference w:id="15"/>
      </w:r>
      <w:r w:rsidRPr="00606E8F">
        <w:rPr>
          <w:rFonts w:ascii="Times New Roman" w:hAnsi="Times New Roman"/>
          <w:sz w:val="28"/>
          <w:szCs w:val="28"/>
          <w:lang w:eastAsia="ru-RU"/>
        </w:rPr>
        <w:t>.</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Значимость принципов в концепции защиты прав и свобод человека обусловлена и тем, что они могут быть отнесены к доктринальным источникам права</w:t>
      </w:r>
      <w:r w:rsidRPr="00606E8F">
        <w:rPr>
          <w:rStyle w:val="a8"/>
          <w:rFonts w:ascii="Times New Roman" w:hAnsi="Times New Roman"/>
          <w:sz w:val="28"/>
          <w:szCs w:val="28"/>
          <w:lang w:eastAsia="ru-RU"/>
        </w:rPr>
        <w:footnoteReference w:id="16"/>
      </w:r>
      <w:r w:rsidRPr="00606E8F">
        <w:rPr>
          <w:rFonts w:ascii="Times New Roman" w:hAnsi="Times New Roman"/>
          <w:sz w:val="28"/>
          <w:szCs w:val="28"/>
          <w:lang w:eastAsia="ru-RU"/>
        </w:rPr>
        <w:t>. Ими выполняется задача основных направляющих векторов правового воздействия.</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Конституция РФ термин "защита" использует применительно к различным "субстанциям": к самой Конституции (ст. 82), основам конституционного строя (ст. 55, 56), к стране, Отечеству (ст. 59), национальным меньшинствам и малочисленным этническим общностям (п. "б" и "м" ст. 72), одной из форм осуществления власти народа - местному самоуправлению (ст. 133), денежной единице (ст. 75), формам собственности (ч. 2 ст. 8), к правам и свободам человека и гражданина, его чести, доброму имени, нравственности, здоровью, законным интересам (ст. 2, 23, 30, 37, 45, 61, 71, 72)</w:t>
      </w:r>
      <w:r w:rsidRPr="00606E8F">
        <w:rPr>
          <w:rStyle w:val="a8"/>
          <w:rFonts w:ascii="Times New Roman" w:hAnsi="Times New Roman"/>
          <w:sz w:val="28"/>
          <w:szCs w:val="28"/>
          <w:lang w:eastAsia="ru-RU"/>
        </w:rPr>
        <w:footnoteReference w:id="17"/>
      </w:r>
      <w:r w:rsidRPr="00606E8F">
        <w:rPr>
          <w:rFonts w:ascii="Times New Roman" w:hAnsi="Times New Roman"/>
          <w:sz w:val="28"/>
          <w:szCs w:val="28"/>
          <w:lang w:eastAsia="ru-RU"/>
        </w:rPr>
        <w:t>.</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Отметим, что Конституция РФ впервые ограничила роль государства в установлении прав человека и гражданина, но значительно повысила значимость и ответственность государства в обеспечении соблюдения и защиты этих прав и свобод. Конституция, учитывая теоретические основы естественно-правовой доктрины прав человека, исходит из того, что государство не дарует, не предоставляет людям их основополагающие права и свободы: они принадлежат людям от рождения и неотчуждаемы (ч. 2 ст. 17 Конституции РФ).</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Конституция РФ в качестве форм защиты прав и свобод человека предусматривает:</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1) государственную защиту (ст. 2, ч. 1 ст. 45, ч. 2 ст. 61);</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2) защиту прав и свобод органами местного самоуправления (ст. 130);</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3) защиту прав и свобод общественными объединениями и профессиональными союзами, правозащитными организациями (ч. 1 ст. 30, ч. 2 ст. 45, ч. 1 ст. 48);</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4) самозащиту прав гражданина, включающую следующее:</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 гражданско-правовую и уголовно-правовую защиту (ч. 2 ст. 45, ст. 52 и др.);</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 публичные выступления граждан (ст. 31);</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 обращения в СМИ (ст. 29);</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5) международно-правовую защиту (ч. 3 ст. 46).</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Государственная защита прав и свобод человека и гражданина выступает главной формой защиты в конституционном механизме защиты. Это обусловлено тем, что личность и государственная власть - органически взаимосвязанные явления. Государственная власть непосредственным образом влияет на положение личности, состояние ее прав и свобод, а личность участвует в формировании государственной власти. Поэтому ошибочно противопоставлять права и свободы идее государственности и, тем более, допускать нарушение баланса между ними.</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Важную роль в защите прав и свобод личности играют органы местного самоуправления. В ст. 130 Конституции РФ устанавливается самостоятельность местных органов при решении вопросов местного значения. Анализ ст. 17 Федерального закона от 6 октября 2003 г. N 131-ФЗ "Об общих принципах организации местного самоуправления в Российской Федерации" позволяет сделать следующий вывод: местные органы имеют достаточно большие полномочия в области обеспечения и защиты трудовых, жилищных, социальных и других прав и свобод. Формирование в местных сообществах единой системы защиты прав и свобод, которая базировалась бы на сочетании государственных и муниципальных институтов, имеет для России важное значение. Органы местного самоуправления являются наиболее приближенными из всех органов власти к населению, проживающему на данной территории. Поэтому они в состоянии принимать все необходимые меры, направленные как на недопущение нарушений прав граждан (превентивная защита), так и на защиту и восстановление уже нарушенных прав. На наш взгляд, превентивная защита имеет наибольшее значение, т.к. позволяет не только не допустить самого нарушения чьего-либо права, но и обеспечить стабильность и ненарушаемость прав граждан всего муниципального образования.</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Следующим звеном в цепи конституционного механизма защиты прав и свобод человека является защита прав и свобод общественными объединениями, профессиональными союзами и правозащитными организациями. В ч. 1 ст. 30 Конституции РФ говорится, что каждый вправе защищать свои интересы с помощью различных объединений, включая профессиональные союзы. Праву обращаться к общественным объединениям за защитой соответствует обязанность осуществлять ее, которая закрепляется в уставах общественных объединений.</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Не менее важную роль в системе защиты прав граждан играют профессиональные сообщества адвокатов. Адвокатская деятельность - это квалифицированная юридическая помощь, оказываемая на профессиональной основе лицами, получившими статус адвоката (ст. 1 Федерального закона от 31 мая 2002 года N 63-ФЗ "Об адвокатской деятельности и адвокатуре в Российской Федерации")</w:t>
      </w:r>
      <w:r w:rsidRPr="00606E8F">
        <w:rPr>
          <w:rStyle w:val="a8"/>
          <w:rFonts w:ascii="Times New Roman" w:hAnsi="Times New Roman"/>
          <w:sz w:val="28"/>
          <w:szCs w:val="28"/>
          <w:lang w:eastAsia="ru-RU"/>
        </w:rPr>
        <w:footnoteReference w:id="18"/>
      </w:r>
      <w:r w:rsidRPr="00606E8F">
        <w:rPr>
          <w:rFonts w:ascii="Times New Roman" w:hAnsi="Times New Roman"/>
          <w:sz w:val="28"/>
          <w:szCs w:val="28"/>
          <w:lang w:eastAsia="ru-RU"/>
        </w:rPr>
        <w:t>. Она не является предпринимательской и направлена на защиту прав, свобод и интересов граждан, на обеспечение доступа их к правосудию.</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Адвокатура как институт гражданского общества не входит в систему органов государственной власти и местного самоуправления. Однако в целях обеспечения доступности для населения юридической помощи и содействия адвокатской деятельности органы государственной власти обеспечивают гарантии независимости адвокатуры, осуществляют финансирование деятельности адвокатов, оказывающих юридическую помощь гражданам бесплатно в случаях, предусмотренных законом. В настоящее время при защите бесплатно оказывается помощь только гражданам РФ, среднедушевой доход семей которых ниже величины прожиточного минимума, установленного в субъекте, а также одиноко проживающим гражданам, доходы которых ниже указанной величины в установленных законом случаях.</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Право на самозащиту выступает одним из основных способов защиты прав и свобод в конституционном механизме защиты прав граждан. Конституция РФ закрепила положение, согласно которому каждый вправе защищать свои права и свободы всеми способами, не запрещенными законом. Самозащита - один из способов защиты нарушенных или ограниченных прав. В законодательстве выделяются различные формы самозащиты: уголовно-правовая, гражданско-правовая, самозащита трудовых прав.</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Судебная защита прав и свобод гарантируется каждому (ч. 1 ст. 46 Конституции РФ) и регулируется федеральными законами, в том числе:</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 Федеральным конституционным законом от 31 декабря 1996 г. "О судебной системе Российской Федерации"</w:t>
      </w:r>
      <w:r w:rsidRPr="00606E8F">
        <w:rPr>
          <w:rStyle w:val="a8"/>
          <w:rFonts w:ascii="Times New Roman" w:hAnsi="Times New Roman"/>
          <w:sz w:val="28"/>
          <w:szCs w:val="28"/>
          <w:lang w:eastAsia="ru-RU"/>
        </w:rPr>
        <w:footnoteReference w:id="19"/>
      </w:r>
      <w:r w:rsidRPr="00606E8F">
        <w:rPr>
          <w:rFonts w:ascii="Times New Roman" w:hAnsi="Times New Roman"/>
          <w:sz w:val="28"/>
          <w:szCs w:val="28"/>
          <w:lang w:eastAsia="ru-RU"/>
        </w:rPr>
        <w:t>;</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В теории права судебная защита рассматривается как составная часть правоохранительной функции государства</w:t>
      </w:r>
      <w:r w:rsidRPr="00606E8F">
        <w:rPr>
          <w:rStyle w:val="a8"/>
          <w:rFonts w:ascii="Times New Roman" w:hAnsi="Times New Roman"/>
          <w:sz w:val="28"/>
          <w:szCs w:val="28"/>
          <w:lang w:eastAsia="ru-RU"/>
        </w:rPr>
        <w:footnoteReference w:id="20"/>
      </w:r>
      <w:r w:rsidRPr="00606E8F">
        <w:rPr>
          <w:rFonts w:ascii="Times New Roman" w:hAnsi="Times New Roman"/>
          <w:sz w:val="28"/>
          <w:szCs w:val="28"/>
          <w:lang w:eastAsia="ru-RU"/>
        </w:rPr>
        <w:t>. Однако закономерное в правовом государстве усиление влияния судебной власти, ее обособление от правоохранительных органов, выделение в самостоятельную ветвь государственной власти неизбежно приводят к перерастанию судебной защиты прав и свобод граждан в самостоятельную государственную функцию.</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Конституция РФ провозгласила права и свободы человека и гражданина высшей ценностью, обеспечиваемой правосудием (ст. 18), и возложила на государство обязанность признавать, соблюдать и защищать права и свободы человека и гражданина (ст. 2). Согласно Конституции РФ каждому предоставлено право:</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1) защищать свои интересы всеми не запрещенными законом способами (ч. 2 ст. 45);</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2) обжаловать в суд решения и действия (бездействие) органов государственной власти, местного самоуправления, общественных объединений и должностных лиц (ч. 2 ст. 46);</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3) обращаться в межгосударственные органы по защите прав и свобод человека, если исчерпаны имеющиеся внутригосударственные средства правовой защиты (ч. 3 ст. 46).</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Это свидетельствует о том, что Россия не только признает основные права и свободы человека, но и декларирует защиту прав и свобод своих граждан в качестве одной из приоритетных функций государства. Именно это в первую очередь позволяет характеризовать его как демократическое и правовое</w:t>
      </w:r>
      <w:r w:rsidRPr="00606E8F">
        <w:rPr>
          <w:rStyle w:val="a8"/>
          <w:rFonts w:ascii="Times New Roman" w:hAnsi="Times New Roman"/>
          <w:sz w:val="28"/>
          <w:szCs w:val="28"/>
          <w:lang w:eastAsia="ru-RU"/>
        </w:rPr>
        <w:footnoteReference w:id="21"/>
      </w:r>
      <w:r w:rsidRPr="00606E8F">
        <w:rPr>
          <w:rFonts w:ascii="Times New Roman" w:hAnsi="Times New Roman"/>
          <w:sz w:val="28"/>
          <w:szCs w:val="28"/>
          <w:lang w:eastAsia="ru-RU"/>
        </w:rPr>
        <w:t>, поскольку общепризнанно, что права и свободы индивида - обязательный системообразующий признак правового государства</w:t>
      </w:r>
      <w:r w:rsidRPr="00606E8F">
        <w:rPr>
          <w:rStyle w:val="a8"/>
          <w:rFonts w:ascii="Times New Roman" w:hAnsi="Times New Roman"/>
          <w:sz w:val="28"/>
          <w:szCs w:val="28"/>
          <w:lang w:eastAsia="ru-RU"/>
        </w:rPr>
        <w:footnoteReference w:id="22"/>
      </w:r>
      <w:r w:rsidRPr="00606E8F">
        <w:rPr>
          <w:rFonts w:ascii="Times New Roman" w:hAnsi="Times New Roman"/>
          <w:sz w:val="28"/>
          <w:szCs w:val="28"/>
          <w:lang w:eastAsia="ru-RU"/>
        </w:rPr>
        <w:t>.</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Право на справедливое судебное разбирательство было бы иллюзорным в случае, если внутренняя правовая система государства позволит окончательному решению суда остаться не исполненным в ущерб одной из сторон. Важной государственной гарантией прав и свобод является судебная защита. Конституция РФ устанавливает, что:</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 "каждому гарантируется судебная защита его прав и свобод.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(ст. 46);</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 "каждый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 (ст. 53).</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Положения этих норм раскрываются в других законах. Так, Гражданский кодекс РФ предусматривает, что защиту нарушенных гражданских прав осуществляет суд, арбитражный суд или третейский суд.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обжаловано в суд (ст. 11 ГК РФ). Способы защиты гражданских прав весьма разнообразны: признание права; восстановление положения, существовавшего до нарушения права; признание недействительным акта государственного органа или органа местного самоуправления; возмещение убытков; компенсация морального вреда; неприменение судом акта государственного органа или органа местного самоуправления, противоречащего закону (ст. 12 ГК РФ).</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Ненормативный акт государственного органа или органа местного самоуправления, а в 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 (ст. 13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В статье 15 Гражданского кодекса РФ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Закон РФ от 27 апреля 1993 г. N 4866-1 "Об обжаловании в суд действий и решений, нарушающих права и свободы граждан" устанавливает, что:</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1) каждый гражданин вправе обратиться с жалобой в суд, если считает, что неправомерными действиями (решениями) государственных органов, органов местного самоуправления, учреждений, предприятий и их объединений, общественных объединений или должностных лиц, государственных служащих нарушены его права и свободы (ст. 1);</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2) к действиям (решениям) государственных органов, органов местного самоуправления, учреждений, предприятий и их объединений, общественных объединений и должностных лиц, государственных служащих, которые могут быть обжалованы в суд, относятся коллегиальные и единоличные действия (решения), в результате которых: нарушены права и свободы гражданина; созданы препятствия осуществлению гражданином его прав и свобод; на гражданина незаконно возложена какая-либо обязанность или он незаконно привлечен к какой-либо ответственности (ст. 2);</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3) гражданин вправе обратиться с жалобой на действия (решения), нарушающие его права и свободы, либо непосредственно в суд, либо к вышестоящему в порядке подчиненности государственному органу, органу местного самоуправления, учреждению, предприятию или объединению, общественному объединению, должностному лицу, государственному служащему. Вышестоящие в порядке подчиненности орган, объединение, должностное лицо обязаны рассмотреть жалобу в месячный срок. Если гражданину в удовлетворении жалобы отказано или он не получил ответа в течение месяца со дня ее подачи, он вправе обратиться с жалобой в суд (ст. 4). Установив обоснованность жалобы, суд признает обжалуемое действие (решение) незаконным, обязывает удовлетворить требование гражданина, отменяет примененные к нему меры ответственности либо иным путем восстанавливает его нарушенные права и свободы. Также суд определяет ответственность государственного органа, органа местного самоуправления, учреждения, предприятия или объединения, общественного объединения или должностного лица, государственного служащего за действия (решения), приведшие к нарушению прав и свобод гражданина. В отношении государственных служащих, совершивших действия (принявших решения), признанные незаконными, суд определяет меру ответственности государственного служащего, вплоть до представления об увольнении, предусмотренную Федеральным законом "Об основах государственной службы Российской Федерации" и другими федеральными законами.</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В настоящее время назрела необходимость в проведении системы мер, направленных на повышение престижа суда и эффективности правосудия:</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1 - следует обеспечить законодательную базу судебных органов - ускорить принятие Федерального закона "О судах общей юрисдикции в Российской Федерации", что позволит создать четкие юридические механизмы и процедуры защиты прав человека, отвечающие современным мировым стандартам;</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2 - для обеспечения доступа граждан к правосудию необходимо в соответствии с федеральным законом учредить во всех субъектах Федерации первичные, наиболее приближенные к населению судебные системы - мировых судей, которые будут обслуживать небольшие судебные участки с населением в несколько тысяч человек. Важно не только без промедления учредить мировых судей, но и обеспечить материально и организационно их деятельность;</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3 - важным инструментом повышения качества правосудия могло бы служить включение в программу высших юридических учебных заведений, осуществляющих подготовку и переподготовку кадров судебных, прокурорских и следственных работников, теоретико-прикладной дисциплины "Права человека".</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Права человека и их защита регулируются в современном мире не только национальным правом, но и международным. В ст. 15 Конституции РФ признается приоритет принципов и норм международного права и их принадлежность к правовой системе Российской Федерации. Часть 3 ст. 46 Конституции РФ гарантирует каждому право на обращение в межгосударственные органы защиты прав и свобод</w:t>
      </w:r>
      <w:r w:rsidR="00723030" w:rsidRPr="00606E8F">
        <w:rPr>
          <w:rStyle w:val="a8"/>
          <w:rFonts w:ascii="Times New Roman" w:hAnsi="Times New Roman"/>
          <w:sz w:val="28"/>
          <w:szCs w:val="28"/>
          <w:lang w:eastAsia="ru-RU"/>
        </w:rPr>
        <w:footnoteReference w:id="23"/>
      </w:r>
      <w:r w:rsidRPr="00606E8F">
        <w:rPr>
          <w:rFonts w:ascii="Times New Roman" w:hAnsi="Times New Roman"/>
          <w:sz w:val="28"/>
          <w:szCs w:val="28"/>
          <w:lang w:eastAsia="ru-RU"/>
        </w:rPr>
        <w:t>, если исчерпаны все имеющиеся внутригосударственные средства правовой защиты. Учреждение и функционирование межгосударственного механизма защиты прав и свобод человека и гражданина является одним из важных достижений в международном регулировании прав человека. Сегодня, в соответствии с положениями международных договоров, сложилась определенная система межгосударственных органов, наделенных функциями контроля над деятельностью государства в сфере защиты прав человека. Таким образом, Россия дополняет внутригосударственные способы защиты прав и свобод международными способами. В международном праве различают:</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 универсальные органы (органы ООН). Основными органами ООН по правам человека являются, в частности:</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1. Генеральная Ассамблея ООН согласно Уставу ООН вправе рассматривать принципы сотрудничества в деле поддержания международного мира и безопасности, обсуждать любые вопросы, относящиеся к международному миру и безопасности, и делать по ним рекомендации, за исключением тех случаев, когда спор или ситуация находятся на рассмотрении Совета Безопасности и т.д.</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2. Комиссия ООН по правам человека состоит из 18 членов (избираемых на 4 года) и создан для контроля за выполнением государствами-участниками условий Пакта о гражданских и политических правах и двух Факультативных протоколов к нему.</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3. Комитет по ликвидации расовой дискриминации состоит из 18 экспертов контролирует реализацию Международной конвенции о ликвидации всех форм расовой дискриминации, которая была принята Генеральной Ассамблеей в 1965 г.</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4. Комитет против пыток состоит из 10 экспертов и контролирует выполнение Конвенции против пыток, которая была принята Генеральной Ассамблеей в 1984 г. и вступила в силу в 1987 г.</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Принятие Билля о правах человека, включающего Всеобщую декларацию прав человека 1948 г., Международный пакт о гражданских и политических правах 1976 г., Международный пакт об экономических, социальных и культурных правах 1976 г., Факультативный протокол N 1 и Факультативный протокол N 2</w:t>
      </w:r>
      <w:r w:rsidR="00606E8F">
        <w:rPr>
          <w:rFonts w:ascii="Times New Roman" w:hAnsi="Times New Roman"/>
          <w:sz w:val="28"/>
          <w:szCs w:val="28"/>
          <w:lang w:eastAsia="ru-RU"/>
        </w:rPr>
        <w:t xml:space="preserve"> </w:t>
      </w:r>
      <w:r w:rsidRPr="00606E8F">
        <w:rPr>
          <w:rFonts w:ascii="Times New Roman" w:hAnsi="Times New Roman"/>
          <w:sz w:val="28"/>
          <w:szCs w:val="28"/>
          <w:lang w:eastAsia="ru-RU"/>
        </w:rPr>
        <w:t>к Международному пакту о гражданских и политических правах, внесло коренные изменения в статус человека, переместив это понятие в разряд международных. В первом документе СБСЕ - Хельсинкском Заключительном акте 1975 г., закрепившем принцип уважения основных прав и свобод человека в качестве принципа международного права, устанавливался баланс равного взаимодействия международно-правового и национального регулирования прав человека.</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Согласно ст. 34 Европейской Конвенции о защите прав человека и основных свобод от 4 ноября 1950 г. суд может принимать жалобы от любого физического или юридического лица, любой неправительственной организации</w:t>
      </w:r>
      <w:r w:rsidR="00723030" w:rsidRPr="00606E8F">
        <w:rPr>
          <w:rFonts w:ascii="Times New Roman" w:hAnsi="Times New Roman"/>
          <w:sz w:val="28"/>
          <w:szCs w:val="28"/>
          <w:lang w:eastAsia="ru-RU"/>
        </w:rPr>
        <w:t xml:space="preserve"> </w:t>
      </w:r>
      <w:r w:rsidRPr="00606E8F">
        <w:rPr>
          <w:rFonts w:ascii="Times New Roman" w:hAnsi="Times New Roman"/>
          <w:sz w:val="28"/>
          <w:szCs w:val="28"/>
          <w:lang w:eastAsia="ru-RU"/>
        </w:rPr>
        <w:t>или любой группы частных лиц, которые утверждают, что "явились жертвами нарушения одной из Высоких Договаривающихся Сторон их прав, признанных в настоящей Конвенции или в Протоколах к ней. Высокие Договаривающиеся Стороны обязуются никоим образом не препятствовать эффективному осуществлению этого права".</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Заявитель индивидуальной жалобы должен сам выступать в качестве жертвы того нарушения права или прав, предусмотренных Конвенцией, на которое он жалуется. Это - абсолютно необходимое условие. Конвенция не предоставляет права подавать жалобу против нарушений прав человека вообще (action popularis): чтобы жалоба имела шансы на успех, заявитель должен продемонстрировать, что он лично пострадал в результате нарушений, на которые жалуется. Таким образом, Суд не рассматривает in abstracto вопрос о соответствии внутреннего законодательства Конвенции. Условие о том, что заявитель должен быть жертвой нарушения его прав, гарантированных Конвенцией, должно соблюдаться на протяжении всего периода разбирательства дела в Суде. Так, если, пока дело ожидало слушаний в Суде, заявитель получил компенсацию от внутригосударственных властей или иную форму возмещения, например, в результате применения экстраординарных мер правовой защиты, Суд может установить, что данное лицо не является более жертвой в смысле, придаваемом этому слову ст. 34 Конвенции. С 5 мая 1998 г. (дата вступления в силу для России Европейской Конвенции о защите прав человека и основных свобод) по настоящее время в Европейский Суд по правам человека поступило около 10 000 жалоб на действия российских властей. Примерно 3500 из этих жалоб суд отклонил по различным основаниям.</w:t>
      </w:r>
    </w:p>
    <w:p w:rsidR="000A1067" w:rsidRPr="00606E8F" w:rsidRDefault="000A1067"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Должность Уполномоченного РФ при Европейском Суде по правам человека учреждена в связи с ратификацией Россией Конвенции о защите прав человека и основных свобод. Цель Уполномоченного - защита интересов государства при рассмотрении жалоб на Россию в Европейском Суде. Организационно аппарат Уполномоченного входит в структуру Главного государственно-правового управления Президента РФ и подотчетен Президенту РФ</w:t>
      </w:r>
      <w:r w:rsidR="00723030" w:rsidRPr="00606E8F">
        <w:rPr>
          <w:rStyle w:val="a8"/>
          <w:rFonts w:ascii="Times New Roman" w:hAnsi="Times New Roman"/>
          <w:sz w:val="28"/>
          <w:szCs w:val="28"/>
          <w:lang w:eastAsia="ru-RU"/>
        </w:rPr>
        <w:footnoteReference w:id="24"/>
      </w:r>
      <w:r w:rsidRPr="00606E8F">
        <w:rPr>
          <w:rFonts w:ascii="Times New Roman" w:hAnsi="Times New Roman"/>
          <w:sz w:val="28"/>
          <w:szCs w:val="28"/>
          <w:lang w:eastAsia="ru-RU"/>
        </w:rPr>
        <w:t>.</w:t>
      </w:r>
    </w:p>
    <w:p w:rsidR="004A39B9" w:rsidRPr="00606E8F" w:rsidRDefault="004A39B9"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В соответствии с Конституцией права и свободы человека и гражданина определяют смысл, содержание и применение законов, деятельность всех органов государственной власти, местного самоуправления. Соблюдение прав и свобод обеспечивается правосудием. Особую роль в этой сфере Конституция отводит Президенту. Слова об обязанности защищать Конституцию, уважать и охранять права и свободы человека и гражданина, верно служить народу есть в тексте присяги Президента, которую он приносит народу при вступлении в должность.</w:t>
      </w:r>
    </w:p>
    <w:p w:rsidR="004A39B9" w:rsidRPr="00606E8F" w:rsidRDefault="004A39B9"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Необходимым условием соблюдения прав и свобод человека и гражданина является положение, при котором все органы государственной власти выполняют свои конституционные обязанности в пределах своей компетенции. Обеспечить такое положение в государстве должен Президент. Для этого Конституцией ему предоставлены особые полномочия по обеспечению согласованного функционирования и взаимодействия органов государственной власти.</w:t>
      </w:r>
    </w:p>
    <w:p w:rsidR="004A39B9" w:rsidRPr="00606E8F" w:rsidRDefault="004A39B9"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Защищая права и свободы человека и гражданина, Президент опирается на всю систему органов государственной власти. Функции гаранта прав и свобод человека и гражданина требуют от Президента постоянной заботы об эффективности исполнительной, законодательной и судебной властей, разумеется без вторжения в сферу их компетенции.</w:t>
      </w:r>
    </w:p>
    <w:p w:rsidR="004A39B9" w:rsidRPr="00606E8F" w:rsidRDefault="004A39B9"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Будучи юридически дистанцирован от всех ветвей власти, Президент нормотворчествует, управляет, разрешает споры, осуществляет функции конституционного контроля. Реализуя полномочия по защите прав и свобод, глава государства взаимодействует с Правительством, федеральными судами, прокуратурой, правоохранительными органами, общественными объединениями.</w:t>
      </w:r>
    </w:p>
    <w:p w:rsidR="004A39B9" w:rsidRPr="00606E8F" w:rsidRDefault="004A39B9"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Президент обязан добиваться того, чтобы Конституция и нормативные акты субъектов федерации полностью соответствовали Конституции страны, федеральному законодательству, задачам обеспечения и защиты прав и свобод человека и гражданина. В противном случае Президент имеет право потребовать от любого федерального органа власти либо органа власти субъекта федерации соблюдения прав и свобод человека и гражданина, а в случае их попрания - требовать восстановления нарушенных прав в полном объеме. При этом Президент может предпринять самые решительные меры, вплоть до принудительных.</w:t>
      </w:r>
    </w:p>
    <w:p w:rsidR="004A39B9" w:rsidRPr="00606E8F" w:rsidRDefault="004A39B9"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Конституционные полномочия гаранта прав и свобод человека и гражданина Президент реализует, используя свое право законодательной инициативы. Он также издает указы по защите правового положения личности в целом и отдельных групп населения, а также по обеспечению граждан всей полнотой личных, политических и социально-экономических прав.</w:t>
      </w:r>
    </w:p>
    <w:p w:rsidR="000A1067" w:rsidRPr="00606E8F" w:rsidRDefault="004A39B9" w:rsidP="00606E8F">
      <w:pPr>
        <w:autoSpaceDE w:val="0"/>
        <w:autoSpaceDN w:val="0"/>
        <w:adjustRightInd w:val="0"/>
        <w:spacing w:after="0" w:line="360" w:lineRule="auto"/>
        <w:ind w:firstLine="709"/>
        <w:jc w:val="both"/>
        <w:rPr>
          <w:rFonts w:ascii="Times New Roman" w:hAnsi="Times New Roman"/>
          <w:sz w:val="28"/>
          <w:szCs w:val="28"/>
          <w:lang w:eastAsia="ru-RU"/>
        </w:rPr>
      </w:pPr>
      <w:r w:rsidRPr="00606E8F">
        <w:rPr>
          <w:rFonts w:ascii="Times New Roman" w:hAnsi="Times New Roman"/>
          <w:sz w:val="28"/>
          <w:szCs w:val="28"/>
          <w:lang w:eastAsia="ru-RU"/>
        </w:rPr>
        <w:t>Власть Президента ограничивается пределами Конституции. Многие россияне воспринимают обязанности Президента гарантировать Конституцию, права и свободы человека и гражданина достаточно широко. Часто они адресуют Президенту свои жалобы на решения, например, правоохранительных органов или даже приговоры судов. Однако Президент, исходя из конституционного принципа разделения властей, не имеет права подменять функции и полномочия этих органов. Общие рамки полномочий Президента определяются принципом разделения властей и требованием Конституции, согласно которому указы и распоряжения Президента не должны противоречить Конституции и федеральным законам.</w:t>
      </w:r>
    </w:p>
    <w:p w:rsidR="00BE7BCD" w:rsidRPr="00606E8F" w:rsidRDefault="00BE7BCD" w:rsidP="00606E8F">
      <w:pPr>
        <w:autoSpaceDE w:val="0"/>
        <w:autoSpaceDN w:val="0"/>
        <w:adjustRightInd w:val="0"/>
        <w:spacing w:after="0" w:line="360" w:lineRule="auto"/>
        <w:ind w:firstLine="709"/>
        <w:jc w:val="both"/>
        <w:rPr>
          <w:rFonts w:ascii="Times New Roman" w:hAnsi="Times New Roman"/>
          <w:b/>
          <w:sz w:val="28"/>
          <w:szCs w:val="28"/>
          <w:lang w:eastAsia="ru-RU"/>
        </w:rPr>
      </w:pPr>
    </w:p>
    <w:p w:rsidR="00FA033A" w:rsidRPr="00606E8F" w:rsidRDefault="00606E8F" w:rsidP="00606E8F">
      <w:pPr>
        <w:autoSpaceDE w:val="0"/>
        <w:autoSpaceDN w:val="0"/>
        <w:adjustRightInd w:val="0"/>
        <w:spacing w:after="0" w:line="360" w:lineRule="auto"/>
        <w:ind w:firstLine="709"/>
        <w:jc w:val="center"/>
        <w:rPr>
          <w:rFonts w:ascii="Times New Roman" w:hAnsi="Times New Roman"/>
          <w:b/>
          <w:sz w:val="28"/>
          <w:szCs w:val="28"/>
          <w:lang w:eastAsia="ru-RU"/>
        </w:rPr>
      </w:pPr>
      <w:r>
        <w:rPr>
          <w:rFonts w:ascii="Times New Roman" w:hAnsi="Times New Roman"/>
          <w:b/>
          <w:sz w:val="28"/>
          <w:szCs w:val="28"/>
          <w:lang w:eastAsia="ru-RU"/>
        </w:rPr>
        <w:br w:type="page"/>
      </w:r>
      <w:r w:rsidR="00696574" w:rsidRPr="00606E8F">
        <w:rPr>
          <w:rFonts w:ascii="Times New Roman" w:hAnsi="Times New Roman"/>
          <w:b/>
          <w:sz w:val="28"/>
          <w:szCs w:val="28"/>
          <w:lang w:eastAsia="ru-RU"/>
        </w:rPr>
        <w:t>З</w:t>
      </w:r>
      <w:r w:rsidR="00FA033A" w:rsidRPr="00606E8F">
        <w:rPr>
          <w:rFonts w:ascii="Times New Roman" w:hAnsi="Times New Roman"/>
          <w:b/>
          <w:sz w:val="28"/>
          <w:szCs w:val="28"/>
          <w:lang w:eastAsia="ru-RU"/>
        </w:rPr>
        <w:t>АКЛЮЧЕНИЕ</w:t>
      </w:r>
    </w:p>
    <w:p w:rsidR="003012F9" w:rsidRPr="00606E8F" w:rsidRDefault="003012F9" w:rsidP="00606E8F">
      <w:pPr>
        <w:autoSpaceDE w:val="0"/>
        <w:autoSpaceDN w:val="0"/>
        <w:adjustRightInd w:val="0"/>
        <w:spacing w:after="0" w:line="360" w:lineRule="auto"/>
        <w:ind w:firstLine="709"/>
        <w:jc w:val="both"/>
        <w:rPr>
          <w:rFonts w:ascii="Times New Roman" w:hAnsi="Times New Roman"/>
          <w:sz w:val="28"/>
          <w:szCs w:val="28"/>
          <w:lang w:eastAsia="ru-RU"/>
        </w:rPr>
      </w:pPr>
    </w:p>
    <w:p w:rsidR="00684E79" w:rsidRPr="00606E8F" w:rsidRDefault="00684E79" w:rsidP="00606E8F">
      <w:pPr>
        <w:pStyle w:val="ConsPlusNormal"/>
        <w:widowControl/>
        <w:spacing w:line="360" w:lineRule="auto"/>
        <w:ind w:firstLine="709"/>
        <w:jc w:val="both"/>
        <w:rPr>
          <w:rFonts w:ascii="Times New Roman" w:hAnsi="Times New Roman" w:cs="Times New Roman"/>
          <w:sz w:val="28"/>
          <w:szCs w:val="28"/>
        </w:rPr>
      </w:pPr>
      <w:r w:rsidRPr="00606E8F">
        <w:rPr>
          <w:rFonts w:ascii="Times New Roman" w:hAnsi="Times New Roman" w:cs="Times New Roman"/>
          <w:sz w:val="28"/>
          <w:szCs w:val="28"/>
        </w:rPr>
        <w:t>Гражданское законодательство регулирует два вида общественных отношений - имущественные и связанные с ними неимущественные, а также защищает неотчуждаемые права и свободы человека и нематериальные блага.</w:t>
      </w:r>
    </w:p>
    <w:p w:rsidR="00684E79" w:rsidRPr="00606E8F" w:rsidRDefault="00684E79" w:rsidP="00606E8F">
      <w:pPr>
        <w:spacing w:after="0" w:line="360" w:lineRule="auto"/>
        <w:ind w:firstLine="709"/>
        <w:jc w:val="both"/>
        <w:rPr>
          <w:rFonts w:ascii="Times New Roman" w:hAnsi="Times New Roman"/>
          <w:sz w:val="28"/>
          <w:szCs w:val="28"/>
        </w:rPr>
      </w:pPr>
      <w:r w:rsidRPr="00606E8F">
        <w:rPr>
          <w:rFonts w:ascii="Times New Roman" w:hAnsi="Times New Roman"/>
          <w:sz w:val="28"/>
          <w:szCs w:val="28"/>
        </w:rPr>
        <w:t>В данной работе мы четко охарактеризовали многообразие связей права и личности наиболее полно охарактеризовали через понятие правового статуса, в котором отражаются все основные стороны юридического бытия индивида: его интересы, потребности, взаимоотношения с государством, трудовая и общественно-политическая деятельность, социальные притязания и их удовлетворение.</w:t>
      </w:r>
    </w:p>
    <w:p w:rsidR="00684E79" w:rsidRPr="00606E8F" w:rsidRDefault="00684E79" w:rsidP="00606E8F">
      <w:pPr>
        <w:spacing w:after="0" w:line="360" w:lineRule="auto"/>
        <w:ind w:firstLine="709"/>
        <w:jc w:val="both"/>
        <w:rPr>
          <w:rFonts w:ascii="Times New Roman" w:hAnsi="Times New Roman"/>
          <w:sz w:val="28"/>
          <w:szCs w:val="28"/>
        </w:rPr>
      </w:pPr>
      <w:r w:rsidRPr="00606E8F">
        <w:rPr>
          <w:rFonts w:ascii="Times New Roman" w:hAnsi="Times New Roman"/>
          <w:sz w:val="28"/>
          <w:szCs w:val="28"/>
        </w:rPr>
        <w:t>Основные права личности закреплены в основном юридическом документе – Конституции. Поэтому Конституция любого государства ориентирована на юридический аспект взаимодействия с личностью, т.е. на личность как на гражданина. Конституция</w:t>
      </w:r>
      <w:r w:rsidR="00606E8F">
        <w:rPr>
          <w:rFonts w:ascii="Times New Roman" w:hAnsi="Times New Roman"/>
          <w:sz w:val="28"/>
          <w:szCs w:val="28"/>
        </w:rPr>
        <w:t xml:space="preserve"> </w:t>
      </w:r>
      <w:r w:rsidRPr="00606E8F">
        <w:rPr>
          <w:rFonts w:ascii="Times New Roman" w:hAnsi="Times New Roman"/>
          <w:sz w:val="28"/>
          <w:szCs w:val="28"/>
        </w:rPr>
        <w:t>- основной закон государства, где на первом месте определены права человека. В этом случае цель и задачи Конституции сводятся к обеспечению декларации прав и свобод личности в рамках понятия «гражданин». Поэтому права личности – это охраняемая законом мера возможного поведения, направленная на удовлетворение интересов человека. Права человека – универсальная категория, представляющая собой вытекающие из самой природы человека возможности пользоваться элементарными, наиболее важными благами и условиями безопасного, свободного существования личности в обществе. В современный период права человека понимаются как общесоциальное понятие, отражающее наднациональные, общечеловеческие требования и стандарты в области свободы личности.</w:t>
      </w:r>
    </w:p>
    <w:p w:rsidR="00684E79" w:rsidRPr="00606E8F" w:rsidRDefault="00684E79" w:rsidP="00606E8F">
      <w:pPr>
        <w:spacing w:after="0" w:line="360" w:lineRule="auto"/>
        <w:ind w:firstLine="709"/>
        <w:jc w:val="both"/>
        <w:rPr>
          <w:rFonts w:ascii="Times New Roman" w:hAnsi="Times New Roman"/>
          <w:sz w:val="28"/>
          <w:szCs w:val="28"/>
        </w:rPr>
      </w:pPr>
      <w:r w:rsidRPr="00606E8F">
        <w:rPr>
          <w:rFonts w:ascii="Times New Roman" w:hAnsi="Times New Roman"/>
          <w:sz w:val="28"/>
          <w:szCs w:val="28"/>
        </w:rPr>
        <w:t>Права гражданина – это охраняемая законом мера юридически возможного поведения, направленная на удовлетворение интересов не всякого человека, а лишь того, который находится в устойчивой правовой связи с конкретным государством. В отличие от прав граждан права человека не всегда выступают как юридические категории, а только как моральные или социальные. Они могут существовать независимо от государственного признания и законодательного закрепления, вне связи человека с конкретной страной. Свобода личности – это тоже право гражданина, но выражающее собой лишь отсутствие каких-либо препятствий, стеснений в чем-либо.</w:t>
      </w:r>
    </w:p>
    <w:p w:rsidR="00684E79" w:rsidRPr="00606E8F" w:rsidRDefault="00684E79" w:rsidP="00606E8F">
      <w:pPr>
        <w:spacing w:after="0" w:line="360" w:lineRule="auto"/>
        <w:ind w:firstLine="709"/>
        <w:jc w:val="both"/>
        <w:rPr>
          <w:rFonts w:ascii="Times New Roman" w:hAnsi="Times New Roman"/>
          <w:sz w:val="28"/>
          <w:szCs w:val="28"/>
        </w:rPr>
      </w:pPr>
      <w:r w:rsidRPr="00606E8F">
        <w:rPr>
          <w:rFonts w:ascii="Times New Roman" w:hAnsi="Times New Roman"/>
          <w:sz w:val="28"/>
          <w:szCs w:val="28"/>
        </w:rPr>
        <w:t>В данной работе определили и достигли основную цель, которая выражается в комплексном исследовании гражданско-правовой охраны личности граждан.</w:t>
      </w:r>
    </w:p>
    <w:p w:rsidR="00684E79" w:rsidRPr="00606E8F" w:rsidRDefault="00684E79" w:rsidP="00606E8F">
      <w:pPr>
        <w:spacing w:after="0" w:line="360" w:lineRule="auto"/>
        <w:ind w:firstLine="709"/>
        <w:jc w:val="both"/>
        <w:rPr>
          <w:rFonts w:ascii="Times New Roman" w:hAnsi="Times New Roman"/>
          <w:sz w:val="28"/>
          <w:szCs w:val="28"/>
        </w:rPr>
      </w:pPr>
      <w:r w:rsidRPr="00606E8F">
        <w:rPr>
          <w:rFonts w:ascii="Times New Roman" w:hAnsi="Times New Roman"/>
          <w:sz w:val="28"/>
          <w:szCs w:val="28"/>
        </w:rPr>
        <w:t>Достижение поставленной цели было определено путем решения следующих задач:</w:t>
      </w:r>
    </w:p>
    <w:p w:rsidR="00684E79" w:rsidRPr="00606E8F" w:rsidRDefault="00684E79" w:rsidP="00606E8F">
      <w:pPr>
        <w:spacing w:after="0" w:line="360" w:lineRule="auto"/>
        <w:ind w:firstLine="709"/>
        <w:jc w:val="both"/>
        <w:rPr>
          <w:rFonts w:ascii="Times New Roman" w:hAnsi="Times New Roman"/>
          <w:sz w:val="28"/>
          <w:szCs w:val="28"/>
        </w:rPr>
      </w:pPr>
      <w:r w:rsidRPr="00606E8F">
        <w:rPr>
          <w:rFonts w:ascii="Times New Roman" w:hAnsi="Times New Roman"/>
          <w:sz w:val="28"/>
          <w:szCs w:val="28"/>
        </w:rPr>
        <w:t>- изучили теоретическую концепцию в области личных прав граждан;</w:t>
      </w:r>
    </w:p>
    <w:p w:rsidR="00684E79" w:rsidRPr="00606E8F" w:rsidRDefault="00684E79" w:rsidP="00606E8F">
      <w:pPr>
        <w:spacing w:after="0" w:line="360" w:lineRule="auto"/>
        <w:ind w:firstLine="709"/>
        <w:jc w:val="both"/>
        <w:rPr>
          <w:rFonts w:ascii="Times New Roman" w:hAnsi="Times New Roman"/>
          <w:sz w:val="28"/>
          <w:szCs w:val="28"/>
        </w:rPr>
      </w:pPr>
      <w:r w:rsidRPr="00606E8F">
        <w:rPr>
          <w:rFonts w:ascii="Times New Roman" w:hAnsi="Times New Roman"/>
          <w:sz w:val="28"/>
          <w:szCs w:val="28"/>
        </w:rPr>
        <w:t>- рассмотрели понятие и виды личных неимущественных прав;</w:t>
      </w:r>
    </w:p>
    <w:p w:rsidR="00684E79" w:rsidRPr="00606E8F" w:rsidRDefault="00684E79" w:rsidP="00606E8F">
      <w:pPr>
        <w:spacing w:after="0" w:line="360" w:lineRule="auto"/>
        <w:ind w:firstLine="709"/>
        <w:jc w:val="both"/>
        <w:rPr>
          <w:rFonts w:ascii="Times New Roman" w:hAnsi="Times New Roman"/>
          <w:sz w:val="28"/>
          <w:szCs w:val="28"/>
        </w:rPr>
      </w:pPr>
      <w:r w:rsidRPr="00606E8F">
        <w:rPr>
          <w:rFonts w:ascii="Times New Roman" w:hAnsi="Times New Roman"/>
          <w:sz w:val="28"/>
          <w:szCs w:val="28"/>
        </w:rPr>
        <w:t>- выявили специфику гражданско-правовой охраны личных прав граждан;</w:t>
      </w:r>
    </w:p>
    <w:p w:rsidR="00723030" w:rsidRPr="00606E8F" w:rsidRDefault="00723030" w:rsidP="00606E8F">
      <w:pPr>
        <w:autoSpaceDE w:val="0"/>
        <w:autoSpaceDN w:val="0"/>
        <w:adjustRightInd w:val="0"/>
        <w:spacing w:after="0" w:line="360" w:lineRule="auto"/>
        <w:ind w:firstLine="709"/>
        <w:jc w:val="both"/>
        <w:rPr>
          <w:rFonts w:ascii="Times New Roman" w:hAnsi="Times New Roman"/>
          <w:sz w:val="28"/>
          <w:szCs w:val="28"/>
          <w:lang w:eastAsia="ru-RU"/>
        </w:rPr>
      </w:pPr>
    </w:p>
    <w:p w:rsidR="00FA033A" w:rsidRPr="00606E8F" w:rsidRDefault="00606E8F" w:rsidP="00606E8F">
      <w:pPr>
        <w:autoSpaceDE w:val="0"/>
        <w:autoSpaceDN w:val="0"/>
        <w:adjustRightInd w:val="0"/>
        <w:spacing w:after="0" w:line="360" w:lineRule="auto"/>
        <w:ind w:firstLine="709"/>
        <w:jc w:val="center"/>
        <w:rPr>
          <w:rFonts w:ascii="Times New Roman" w:hAnsi="Times New Roman"/>
          <w:b/>
          <w:sz w:val="28"/>
          <w:szCs w:val="28"/>
          <w:lang w:eastAsia="ru-RU"/>
        </w:rPr>
      </w:pPr>
      <w:r>
        <w:rPr>
          <w:rFonts w:ascii="Times New Roman" w:hAnsi="Times New Roman"/>
          <w:sz w:val="28"/>
          <w:szCs w:val="28"/>
          <w:lang w:eastAsia="ru-RU"/>
        </w:rPr>
        <w:br w:type="page"/>
      </w:r>
      <w:r w:rsidR="003012F9" w:rsidRPr="00606E8F">
        <w:rPr>
          <w:rFonts w:ascii="Times New Roman" w:hAnsi="Times New Roman"/>
          <w:b/>
          <w:sz w:val="28"/>
          <w:szCs w:val="28"/>
          <w:lang w:eastAsia="ru-RU"/>
        </w:rPr>
        <w:t>БИБЛИОГРАФИЧЕСКИЙ СПИСОК</w:t>
      </w:r>
    </w:p>
    <w:p w:rsidR="00684E79" w:rsidRPr="00606E8F" w:rsidRDefault="00684E79" w:rsidP="00606E8F">
      <w:pPr>
        <w:autoSpaceDE w:val="0"/>
        <w:autoSpaceDN w:val="0"/>
        <w:adjustRightInd w:val="0"/>
        <w:spacing w:after="0" w:line="360" w:lineRule="auto"/>
        <w:ind w:firstLine="709"/>
        <w:jc w:val="both"/>
        <w:rPr>
          <w:rFonts w:ascii="Times New Roman" w:hAnsi="Times New Roman"/>
          <w:sz w:val="28"/>
          <w:szCs w:val="28"/>
          <w:lang w:eastAsia="ru-RU"/>
        </w:rPr>
      </w:pPr>
    </w:p>
    <w:p w:rsidR="00953CA6" w:rsidRPr="00606E8F" w:rsidRDefault="0077430D" w:rsidP="00606E8F">
      <w:pPr>
        <w:autoSpaceDE w:val="0"/>
        <w:autoSpaceDN w:val="0"/>
        <w:adjustRightInd w:val="0"/>
        <w:spacing w:after="0" w:line="360" w:lineRule="auto"/>
        <w:jc w:val="both"/>
        <w:rPr>
          <w:rFonts w:ascii="Times New Roman" w:hAnsi="Times New Roman"/>
          <w:sz w:val="28"/>
          <w:szCs w:val="28"/>
          <w:lang w:eastAsia="ru-RU"/>
        </w:rPr>
      </w:pPr>
      <w:r w:rsidRPr="00606E8F">
        <w:rPr>
          <w:rFonts w:ascii="Times New Roman" w:hAnsi="Times New Roman"/>
          <w:sz w:val="28"/>
          <w:szCs w:val="28"/>
          <w:lang w:eastAsia="ru-RU"/>
        </w:rPr>
        <w:t>П</w:t>
      </w:r>
      <w:r w:rsidR="00966124" w:rsidRPr="00606E8F">
        <w:rPr>
          <w:rFonts w:ascii="Times New Roman" w:hAnsi="Times New Roman"/>
          <w:sz w:val="28"/>
          <w:szCs w:val="28"/>
          <w:lang w:eastAsia="ru-RU"/>
        </w:rPr>
        <w:t>равовые акты</w:t>
      </w:r>
    </w:p>
    <w:p w:rsidR="00966124" w:rsidRPr="00606E8F" w:rsidRDefault="003012F9" w:rsidP="00606E8F">
      <w:pPr>
        <w:pStyle w:val="a9"/>
        <w:numPr>
          <w:ilvl w:val="0"/>
          <w:numId w:val="4"/>
        </w:numPr>
        <w:spacing w:line="360" w:lineRule="auto"/>
        <w:ind w:left="0" w:firstLine="0"/>
        <w:jc w:val="both"/>
        <w:rPr>
          <w:rFonts w:ascii="Times New Roman" w:hAnsi="Times New Roman" w:cs="Times New Roman"/>
          <w:sz w:val="28"/>
          <w:szCs w:val="28"/>
        </w:rPr>
      </w:pPr>
      <w:r w:rsidRPr="00606E8F">
        <w:rPr>
          <w:rFonts w:ascii="Times New Roman" w:hAnsi="Times New Roman" w:cs="Times New Roman"/>
          <w:sz w:val="28"/>
          <w:szCs w:val="28"/>
        </w:rPr>
        <w:t>Конституция Российской Федерации (принята на всенародном голосовании 12 декабря 1993 г.). "Российская газета" от 25 декабря 1993 г. N 237.</w:t>
      </w:r>
    </w:p>
    <w:p w:rsidR="00F10F89" w:rsidRPr="00606E8F" w:rsidRDefault="00F10F89" w:rsidP="00606E8F">
      <w:pPr>
        <w:spacing w:after="0" w:line="360" w:lineRule="auto"/>
        <w:jc w:val="both"/>
        <w:rPr>
          <w:rFonts w:ascii="Times New Roman" w:hAnsi="Times New Roman"/>
          <w:sz w:val="28"/>
          <w:szCs w:val="28"/>
          <w:lang w:eastAsia="ru-RU"/>
        </w:rPr>
      </w:pPr>
      <w:r w:rsidRPr="00606E8F">
        <w:rPr>
          <w:rFonts w:ascii="Times New Roman" w:hAnsi="Times New Roman"/>
          <w:sz w:val="28"/>
          <w:szCs w:val="28"/>
          <w:lang w:eastAsia="ru-RU"/>
        </w:rPr>
        <w:t>1. Конвенция «О защите прав человека и основных свобод (ETS №5)» Совет Европы, Рим, 4 ноября 1950 года (ред. от 11.03.94 г.)</w:t>
      </w:r>
    </w:p>
    <w:p w:rsidR="00F10F89" w:rsidRPr="00606E8F" w:rsidRDefault="00F10F89" w:rsidP="00606E8F">
      <w:pPr>
        <w:spacing w:after="0" w:line="360" w:lineRule="auto"/>
        <w:jc w:val="both"/>
        <w:rPr>
          <w:rFonts w:ascii="Times New Roman" w:hAnsi="Times New Roman"/>
          <w:sz w:val="28"/>
          <w:szCs w:val="28"/>
          <w:lang w:eastAsia="ru-RU"/>
        </w:rPr>
      </w:pPr>
      <w:r w:rsidRPr="00606E8F">
        <w:rPr>
          <w:rFonts w:ascii="Times New Roman" w:hAnsi="Times New Roman"/>
          <w:sz w:val="28"/>
          <w:szCs w:val="28"/>
          <w:lang w:eastAsia="ru-RU"/>
        </w:rPr>
        <w:t>2. Международный пакт «О гражданских и политических правах» от 16 декабря 1966 года</w:t>
      </w:r>
    </w:p>
    <w:p w:rsidR="00F10F89" w:rsidRPr="00606E8F" w:rsidRDefault="00F10F89" w:rsidP="00606E8F">
      <w:pPr>
        <w:spacing w:after="0" w:line="360" w:lineRule="auto"/>
        <w:jc w:val="both"/>
        <w:rPr>
          <w:rFonts w:ascii="Times New Roman" w:hAnsi="Times New Roman"/>
          <w:sz w:val="28"/>
          <w:szCs w:val="28"/>
          <w:lang w:eastAsia="ru-RU"/>
        </w:rPr>
      </w:pPr>
      <w:r w:rsidRPr="00606E8F">
        <w:rPr>
          <w:rFonts w:ascii="Times New Roman" w:hAnsi="Times New Roman"/>
          <w:sz w:val="28"/>
          <w:szCs w:val="28"/>
          <w:lang w:eastAsia="ru-RU"/>
        </w:rPr>
        <w:t>3. Конституция Российской Федерации // Российская газета от 25 декабря 1993 года, №237 с изменениями от 25.03.2004</w:t>
      </w:r>
    </w:p>
    <w:p w:rsidR="00F10F89" w:rsidRPr="00606E8F" w:rsidRDefault="00F10F89" w:rsidP="00606E8F">
      <w:pPr>
        <w:spacing w:after="0" w:line="360" w:lineRule="auto"/>
        <w:jc w:val="both"/>
        <w:rPr>
          <w:rFonts w:ascii="Times New Roman" w:hAnsi="Times New Roman"/>
          <w:sz w:val="28"/>
          <w:szCs w:val="28"/>
          <w:lang w:eastAsia="ru-RU"/>
        </w:rPr>
      </w:pPr>
      <w:r w:rsidRPr="00606E8F">
        <w:rPr>
          <w:rFonts w:ascii="Times New Roman" w:hAnsi="Times New Roman"/>
          <w:sz w:val="28"/>
          <w:szCs w:val="28"/>
          <w:lang w:eastAsia="ru-RU"/>
        </w:rPr>
        <w:t>4. Гражданский кодекс Российской Федерации, ч.1 // Собрание законодательства РФ", 05.12.1994, N 32, ст. 3301</w:t>
      </w:r>
    </w:p>
    <w:p w:rsidR="00F10F89" w:rsidRPr="00606E8F" w:rsidRDefault="00F10F89" w:rsidP="00606E8F">
      <w:pPr>
        <w:spacing w:after="0" w:line="360" w:lineRule="auto"/>
        <w:jc w:val="both"/>
        <w:rPr>
          <w:rFonts w:ascii="Times New Roman" w:hAnsi="Times New Roman"/>
          <w:sz w:val="28"/>
          <w:szCs w:val="28"/>
          <w:lang w:eastAsia="ru-RU"/>
        </w:rPr>
      </w:pPr>
      <w:r w:rsidRPr="00606E8F">
        <w:rPr>
          <w:rFonts w:ascii="Times New Roman" w:hAnsi="Times New Roman"/>
          <w:sz w:val="28"/>
          <w:szCs w:val="28"/>
          <w:lang w:eastAsia="ru-RU"/>
        </w:rPr>
        <w:t>5. Гражданский кодекс Российской Федерации. Часть 2. от 26 января 1996 года. // Собрание законодательства РФ. 1996. № 5. Ст. 410 , № 34. Ст.4025.</w:t>
      </w:r>
    </w:p>
    <w:p w:rsidR="00F10F89" w:rsidRPr="00606E8F" w:rsidRDefault="00F10F89" w:rsidP="00606E8F">
      <w:pPr>
        <w:spacing w:after="0" w:line="360" w:lineRule="auto"/>
        <w:jc w:val="both"/>
        <w:rPr>
          <w:rFonts w:ascii="Times New Roman" w:hAnsi="Times New Roman"/>
          <w:sz w:val="28"/>
          <w:szCs w:val="28"/>
          <w:lang w:eastAsia="ru-RU"/>
        </w:rPr>
      </w:pPr>
      <w:r w:rsidRPr="00606E8F">
        <w:rPr>
          <w:rFonts w:ascii="Times New Roman" w:hAnsi="Times New Roman"/>
          <w:sz w:val="28"/>
          <w:szCs w:val="28"/>
          <w:lang w:eastAsia="ru-RU"/>
        </w:rPr>
        <w:t>6. Гражданский кодекс Российской Федерации от 28 ноября 2001 г., ч. 3 // Собрание законодательства РФ", 03.12.2001, N 49, ст. 4552.</w:t>
      </w:r>
    </w:p>
    <w:p w:rsidR="00F10F89" w:rsidRPr="00606E8F" w:rsidRDefault="00F10F89" w:rsidP="00606E8F">
      <w:pPr>
        <w:spacing w:after="0" w:line="360" w:lineRule="auto"/>
        <w:jc w:val="both"/>
        <w:rPr>
          <w:rFonts w:ascii="Times New Roman" w:hAnsi="Times New Roman"/>
          <w:sz w:val="28"/>
          <w:szCs w:val="28"/>
          <w:lang w:eastAsia="ru-RU"/>
        </w:rPr>
      </w:pPr>
      <w:r w:rsidRPr="00606E8F">
        <w:rPr>
          <w:rFonts w:ascii="Times New Roman" w:hAnsi="Times New Roman"/>
          <w:sz w:val="28"/>
          <w:szCs w:val="28"/>
          <w:lang w:eastAsia="ru-RU"/>
        </w:rPr>
        <w:t>7. Гражданский процессуальный кодекс РФ от 14.11.2002. // Собрание законодательства РФ", 18.11.2002, N 46, ст. 4532</w:t>
      </w:r>
    </w:p>
    <w:p w:rsidR="00F10F89" w:rsidRPr="00606E8F" w:rsidRDefault="00F10F89" w:rsidP="00606E8F">
      <w:pPr>
        <w:spacing w:after="0" w:line="360" w:lineRule="auto"/>
        <w:jc w:val="both"/>
        <w:rPr>
          <w:rFonts w:ascii="Times New Roman" w:hAnsi="Times New Roman"/>
          <w:sz w:val="28"/>
          <w:szCs w:val="28"/>
          <w:lang w:eastAsia="ru-RU"/>
        </w:rPr>
      </w:pPr>
      <w:r w:rsidRPr="00606E8F">
        <w:rPr>
          <w:rFonts w:ascii="Times New Roman" w:hAnsi="Times New Roman"/>
          <w:sz w:val="28"/>
          <w:szCs w:val="28"/>
          <w:lang w:eastAsia="ru-RU"/>
        </w:rPr>
        <w:t>Литература</w:t>
      </w:r>
    </w:p>
    <w:p w:rsidR="00684E79" w:rsidRPr="00606E8F" w:rsidRDefault="00684E79" w:rsidP="00606E8F">
      <w:pPr>
        <w:numPr>
          <w:ilvl w:val="0"/>
          <w:numId w:val="13"/>
        </w:numPr>
        <w:spacing w:after="0" w:line="360" w:lineRule="auto"/>
        <w:ind w:left="0" w:firstLine="0"/>
        <w:jc w:val="both"/>
        <w:rPr>
          <w:rFonts w:ascii="Times New Roman" w:hAnsi="Times New Roman"/>
          <w:sz w:val="28"/>
          <w:szCs w:val="28"/>
          <w:lang w:eastAsia="ru-RU"/>
        </w:rPr>
      </w:pPr>
      <w:r w:rsidRPr="00606E8F">
        <w:rPr>
          <w:rFonts w:ascii="Times New Roman" w:hAnsi="Times New Roman"/>
          <w:sz w:val="28"/>
          <w:szCs w:val="28"/>
          <w:lang w:eastAsia="ru-RU"/>
        </w:rPr>
        <w:t>Авакьян С.А. Гражданство Российской Федерации. – м.: Юрист, 2004.</w:t>
      </w:r>
    </w:p>
    <w:p w:rsidR="00684E79" w:rsidRPr="00606E8F" w:rsidRDefault="00684E79" w:rsidP="00606E8F">
      <w:pPr>
        <w:numPr>
          <w:ilvl w:val="0"/>
          <w:numId w:val="13"/>
        </w:numPr>
        <w:spacing w:after="0" w:line="360" w:lineRule="auto"/>
        <w:ind w:left="0" w:firstLine="0"/>
        <w:jc w:val="both"/>
        <w:rPr>
          <w:rFonts w:ascii="Times New Roman" w:hAnsi="Times New Roman"/>
          <w:sz w:val="28"/>
          <w:szCs w:val="28"/>
          <w:lang w:eastAsia="ru-RU"/>
        </w:rPr>
      </w:pPr>
      <w:r w:rsidRPr="00606E8F">
        <w:rPr>
          <w:rFonts w:ascii="Times New Roman" w:hAnsi="Times New Roman"/>
          <w:sz w:val="28"/>
          <w:szCs w:val="28"/>
          <w:lang w:eastAsia="ru-RU"/>
        </w:rPr>
        <w:t>Азаров Н.И. Теория государства и права. Конспекты лекций и методические указания. М., 2004.</w:t>
      </w:r>
    </w:p>
    <w:p w:rsidR="00684E79" w:rsidRPr="00606E8F" w:rsidRDefault="00684E79" w:rsidP="00606E8F">
      <w:pPr>
        <w:numPr>
          <w:ilvl w:val="0"/>
          <w:numId w:val="13"/>
        </w:numPr>
        <w:spacing w:after="0" w:line="360" w:lineRule="auto"/>
        <w:ind w:left="0" w:firstLine="0"/>
        <w:jc w:val="both"/>
        <w:rPr>
          <w:rFonts w:ascii="Times New Roman" w:hAnsi="Times New Roman"/>
          <w:sz w:val="28"/>
          <w:szCs w:val="28"/>
          <w:lang w:eastAsia="ru-RU"/>
        </w:rPr>
      </w:pPr>
      <w:r w:rsidRPr="00606E8F">
        <w:rPr>
          <w:rFonts w:ascii="Times New Roman" w:hAnsi="Times New Roman"/>
          <w:sz w:val="28"/>
          <w:szCs w:val="28"/>
          <w:lang w:eastAsia="ru-RU"/>
        </w:rPr>
        <w:t>Баглай М.В., Габричидзе Б.Н. Конституционное право РФ – М.: НОРМА; ИНФРА-М, 2000</w:t>
      </w:r>
    </w:p>
    <w:p w:rsidR="00684E79" w:rsidRPr="00606E8F" w:rsidRDefault="00684E79" w:rsidP="00606E8F">
      <w:pPr>
        <w:numPr>
          <w:ilvl w:val="0"/>
          <w:numId w:val="13"/>
        </w:numPr>
        <w:spacing w:after="0" w:line="360" w:lineRule="auto"/>
        <w:ind w:left="0" w:firstLine="0"/>
        <w:jc w:val="both"/>
        <w:rPr>
          <w:rFonts w:ascii="Times New Roman" w:hAnsi="Times New Roman"/>
          <w:sz w:val="28"/>
          <w:szCs w:val="28"/>
          <w:lang w:eastAsia="ru-RU"/>
        </w:rPr>
      </w:pPr>
      <w:r w:rsidRPr="00606E8F">
        <w:rPr>
          <w:rFonts w:ascii="Times New Roman" w:hAnsi="Times New Roman"/>
          <w:sz w:val="28"/>
          <w:szCs w:val="28"/>
          <w:lang w:eastAsia="ru-RU"/>
        </w:rPr>
        <w:t>Бутылин В.Н. Институт государственно-правовой охраны конституционных прав и свобод. // Журнал российского права. 2001. N 12.</w:t>
      </w:r>
    </w:p>
    <w:p w:rsidR="00684E79" w:rsidRPr="00606E8F" w:rsidRDefault="00684E79" w:rsidP="00606E8F">
      <w:pPr>
        <w:numPr>
          <w:ilvl w:val="0"/>
          <w:numId w:val="13"/>
        </w:numPr>
        <w:spacing w:after="0" w:line="360" w:lineRule="auto"/>
        <w:ind w:left="0" w:firstLine="0"/>
        <w:jc w:val="both"/>
        <w:rPr>
          <w:rFonts w:ascii="Times New Roman" w:hAnsi="Times New Roman"/>
          <w:sz w:val="28"/>
          <w:szCs w:val="28"/>
          <w:lang w:eastAsia="ru-RU"/>
        </w:rPr>
      </w:pPr>
      <w:r w:rsidRPr="00606E8F">
        <w:rPr>
          <w:rFonts w:ascii="Times New Roman" w:hAnsi="Times New Roman"/>
          <w:sz w:val="28"/>
          <w:szCs w:val="28"/>
          <w:lang w:eastAsia="ru-RU"/>
        </w:rPr>
        <w:t>Безуглов А. А., Солдатов С. А. Конституционное право России. В 3 т. М., Профобразование, 2001.</w:t>
      </w:r>
    </w:p>
    <w:p w:rsidR="00684E79" w:rsidRPr="00606E8F" w:rsidRDefault="00684E79" w:rsidP="00606E8F">
      <w:pPr>
        <w:numPr>
          <w:ilvl w:val="0"/>
          <w:numId w:val="13"/>
        </w:numPr>
        <w:spacing w:after="0" w:line="360" w:lineRule="auto"/>
        <w:ind w:left="0" w:firstLine="0"/>
        <w:jc w:val="both"/>
        <w:rPr>
          <w:rFonts w:ascii="Times New Roman" w:hAnsi="Times New Roman"/>
          <w:sz w:val="28"/>
          <w:szCs w:val="28"/>
          <w:lang w:eastAsia="ru-RU"/>
        </w:rPr>
      </w:pPr>
      <w:r w:rsidRPr="00606E8F">
        <w:rPr>
          <w:rFonts w:ascii="Times New Roman" w:hAnsi="Times New Roman"/>
          <w:sz w:val="28"/>
          <w:szCs w:val="28"/>
        </w:rPr>
        <w:t>Грудцына Л.Ю. К вопросу о защите и охране прав и свобод человека и гражданина в Российской Федерации. - Система ГАРАНТ, 2009.</w:t>
      </w:r>
    </w:p>
    <w:p w:rsidR="00684E79" w:rsidRPr="00606E8F" w:rsidRDefault="00684E79" w:rsidP="00606E8F">
      <w:pPr>
        <w:numPr>
          <w:ilvl w:val="0"/>
          <w:numId w:val="13"/>
        </w:numPr>
        <w:spacing w:after="0" w:line="360" w:lineRule="auto"/>
        <w:ind w:left="0" w:firstLine="0"/>
        <w:jc w:val="both"/>
        <w:rPr>
          <w:rFonts w:ascii="Times New Roman" w:hAnsi="Times New Roman"/>
          <w:sz w:val="28"/>
          <w:szCs w:val="28"/>
          <w:lang w:eastAsia="ru-RU"/>
        </w:rPr>
      </w:pPr>
      <w:r w:rsidRPr="00606E8F">
        <w:rPr>
          <w:rFonts w:ascii="Times New Roman" w:hAnsi="Times New Roman"/>
          <w:sz w:val="28"/>
          <w:szCs w:val="28"/>
          <w:lang w:eastAsia="ru-RU"/>
        </w:rPr>
        <w:t>Енгибарян Р. В., Тадевосян Э. В. Конституционное право: Учебник. М., Юристъ, 2000.</w:t>
      </w:r>
    </w:p>
    <w:p w:rsidR="00684E79" w:rsidRPr="00606E8F" w:rsidRDefault="00684E79" w:rsidP="00606E8F">
      <w:pPr>
        <w:numPr>
          <w:ilvl w:val="0"/>
          <w:numId w:val="13"/>
        </w:numPr>
        <w:spacing w:after="0" w:line="360" w:lineRule="auto"/>
        <w:ind w:left="0" w:firstLine="0"/>
        <w:jc w:val="both"/>
        <w:rPr>
          <w:rFonts w:ascii="Times New Roman" w:hAnsi="Times New Roman"/>
          <w:sz w:val="28"/>
          <w:szCs w:val="28"/>
          <w:lang w:eastAsia="ru-RU"/>
        </w:rPr>
      </w:pPr>
      <w:r w:rsidRPr="00606E8F">
        <w:rPr>
          <w:rFonts w:ascii="Times New Roman" w:hAnsi="Times New Roman"/>
          <w:sz w:val="28"/>
          <w:szCs w:val="28"/>
          <w:lang w:eastAsia="ru-RU"/>
        </w:rPr>
        <w:t>Кабышев В.Т. Защита прав человека - главное направление правовой политики России // Правоведение. 1998. N 1. С. 128.</w:t>
      </w:r>
    </w:p>
    <w:p w:rsidR="00684E79" w:rsidRPr="00606E8F" w:rsidRDefault="00684E79" w:rsidP="00606E8F">
      <w:pPr>
        <w:numPr>
          <w:ilvl w:val="0"/>
          <w:numId w:val="13"/>
        </w:numPr>
        <w:spacing w:after="0" w:line="360" w:lineRule="auto"/>
        <w:ind w:left="0" w:firstLine="0"/>
        <w:jc w:val="both"/>
        <w:rPr>
          <w:rFonts w:ascii="Times New Roman" w:hAnsi="Times New Roman"/>
          <w:sz w:val="28"/>
          <w:szCs w:val="28"/>
          <w:lang w:eastAsia="ru-RU"/>
        </w:rPr>
      </w:pPr>
      <w:r w:rsidRPr="00606E8F">
        <w:rPr>
          <w:rFonts w:ascii="Times New Roman" w:hAnsi="Times New Roman"/>
          <w:sz w:val="28"/>
          <w:szCs w:val="28"/>
        </w:rPr>
        <w:t>Красавчикова Л.О. Понятие и система личных неимущественных прав граждан (физических лиц) в гражданском праве Российской Федерации. Екатеринбург, 2004.</w:t>
      </w:r>
    </w:p>
    <w:p w:rsidR="00684E79" w:rsidRPr="00606E8F" w:rsidRDefault="00684E79" w:rsidP="00606E8F">
      <w:pPr>
        <w:numPr>
          <w:ilvl w:val="0"/>
          <w:numId w:val="13"/>
        </w:numPr>
        <w:spacing w:after="0" w:line="360" w:lineRule="auto"/>
        <w:ind w:left="0" w:firstLine="0"/>
        <w:jc w:val="both"/>
        <w:rPr>
          <w:rFonts w:ascii="Times New Roman" w:hAnsi="Times New Roman"/>
          <w:sz w:val="28"/>
          <w:szCs w:val="28"/>
          <w:lang w:eastAsia="ru-RU"/>
        </w:rPr>
      </w:pPr>
      <w:r w:rsidRPr="00606E8F">
        <w:rPr>
          <w:rFonts w:ascii="Times New Roman" w:hAnsi="Times New Roman"/>
          <w:sz w:val="28"/>
          <w:szCs w:val="28"/>
          <w:lang w:eastAsia="ru-RU"/>
        </w:rPr>
        <w:t>Конституционное право России: Учебник / Отв. ред. А. Н. Кокотов и М. И. Кукушкин. М., Юристъ, 2003.</w:t>
      </w:r>
    </w:p>
    <w:p w:rsidR="00684E79" w:rsidRPr="00606E8F" w:rsidRDefault="00684E79" w:rsidP="00606E8F">
      <w:pPr>
        <w:numPr>
          <w:ilvl w:val="0"/>
          <w:numId w:val="13"/>
        </w:numPr>
        <w:spacing w:after="0" w:line="360" w:lineRule="auto"/>
        <w:ind w:left="0" w:firstLine="0"/>
        <w:jc w:val="both"/>
        <w:rPr>
          <w:rFonts w:ascii="Times New Roman" w:hAnsi="Times New Roman"/>
          <w:sz w:val="28"/>
          <w:szCs w:val="28"/>
          <w:lang w:eastAsia="ru-RU"/>
        </w:rPr>
      </w:pPr>
      <w:r w:rsidRPr="00606E8F">
        <w:rPr>
          <w:rFonts w:ascii="Times New Roman" w:hAnsi="Times New Roman"/>
          <w:sz w:val="28"/>
          <w:szCs w:val="28"/>
          <w:lang w:eastAsia="ru-RU"/>
        </w:rPr>
        <w:t>Козлова Е. И., Кутафин О. Е. Конституционное право России: Учебник. М., Юристъ, 2006.</w:t>
      </w:r>
    </w:p>
    <w:p w:rsidR="00684E79" w:rsidRPr="00606E8F" w:rsidRDefault="00684E79" w:rsidP="00606E8F">
      <w:pPr>
        <w:numPr>
          <w:ilvl w:val="0"/>
          <w:numId w:val="13"/>
        </w:numPr>
        <w:spacing w:after="0" w:line="360" w:lineRule="auto"/>
        <w:ind w:left="0" w:firstLine="0"/>
        <w:jc w:val="both"/>
        <w:rPr>
          <w:rFonts w:ascii="Times New Roman" w:hAnsi="Times New Roman"/>
          <w:sz w:val="28"/>
          <w:szCs w:val="28"/>
          <w:lang w:eastAsia="ru-RU"/>
        </w:rPr>
      </w:pPr>
      <w:r w:rsidRPr="00606E8F">
        <w:rPr>
          <w:rFonts w:ascii="Times New Roman" w:hAnsi="Times New Roman"/>
          <w:sz w:val="28"/>
          <w:szCs w:val="28"/>
          <w:lang w:eastAsia="ru-RU"/>
        </w:rPr>
        <w:t>Лучин В.О. Конституционные институты / Современный конституционализм. - М., 2004 г. С. 35</w:t>
      </w:r>
    </w:p>
    <w:p w:rsidR="00684E79" w:rsidRPr="00606E8F" w:rsidRDefault="00684E79" w:rsidP="00606E8F">
      <w:pPr>
        <w:numPr>
          <w:ilvl w:val="0"/>
          <w:numId w:val="13"/>
        </w:numPr>
        <w:spacing w:after="0" w:line="360" w:lineRule="auto"/>
        <w:ind w:left="0" w:firstLine="0"/>
        <w:jc w:val="both"/>
        <w:rPr>
          <w:rFonts w:ascii="Times New Roman" w:hAnsi="Times New Roman"/>
          <w:sz w:val="28"/>
          <w:szCs w:val="28"/>
          <w:lang w:eastAsia="ru-RU"/>
        </w:rPr>
      </w:pPr>
      <w:r w:rsidRPr="00606E8F">
        <w:rPr>
          <w:rFonts w:ascii="Times New Roman" w:hAnsi="Times New Roman"/>
          <w:sz w:val="28"/>
          <w:szCs w:val="28"/>
        </w:rPr>
        <w:t>Малеина М.Н. Личные неимущественные права граждан: понятие, осуществление, защита. М., 2001.</w:t>
      </w:r>
    </w:p>
    <w:p w:rsidR="00684E79" w:rsidRPr="00606E8F" w:rsidRDefault="00684E79" w:rsidP="00606E8F">
      <w:pPr>
        <w:numPr>
          <w:ilvl w:val="0"/>
          <w:numId w:val="13"/>
        </w:numPr>
        <w:spacing w:after="0" w:line="360" w:lineRule="auto"/>
        <w:ind w:left="0" w:firstLine="0"/>
        <w:jc w:val="both"/>
        <w:rPr>
          <w:rFonts w:ascii="Times New Roman" w:hAnsi="Times New Roman"/>
          <w:sz w:val="28"/>
          <w:szCs w:val="28"/>
          <w:lang w:eastAsia="ru-RU"/>
        </w:rPr>
      </w:pPr>
      <w:r w:rsidRPr="00606E8F">
        <w:rPr>
          <w:rFonts w:ascii="Times New Roman" w:hAnsi="Times New Roman"/>
          <w:sz w:val="28"/>
          <w:szCs w:val="28"/>
          <w:lang w:eastAsia="ru-RU"/>
        </w:rPr>
        <w:t>Мордовец А.С. Социально-юридический механизм обеспечения прав человека и гражданина. - Саратов, 1996. - С. 223.</w:t>
      </w:r>
    </w:p>
    <w:p w:rsidR="00684E79" w:rsidRPr="00606E8F" w:rsidRDefault="00684E79" w:rsidP="00606E8F">
      <w:pPr>
        <w:numPr>
          <w:ilvl w:val="0"/>
          <w:numId w:val="13"/>
        </w:numPr>
        <w:spacing w:after="0" w:line="360" w:lineRule="auto"/>
        <w:ind w:left="0" w:firstLine="0"/>
        <w:jc w:val="both"/>
        <w:rPr>
          <w:rFonts w:ascii="Times New Roman" w:hAnsi="Times New Roman"/>
          <w:sz w:val="28"/>
          <w:szCs w:val="28"/>
          <w:lang w:eastAsia="ru-RU"/>
        </w:rPr>
      </w:pPr>
      <w:r w:rsidRPr="00606E8F">
        <w:rPr>
          <w:rFonts w:ascii="Times New Roman" w:hAnsi="Times New Roman"/>
          <w:sz w:val="28"/>
          <w:szCs w:val="28"/>
          <w:lang w:eastAsia="ru-RU"/>
        </w:rPr>
        <w:t>Общая теория права и государства /Под ред. В.В. Лазарева. 2-е изд. М., 2005.</w:t>
      </w:r>
    </w:p>
    <w:p w:rsidR="00684E79" w:rsidRPr="00606E8F" w:rsidRDefault="00684E79" w:rsidP="00606E8F">
      <w:pPr>
        <w:numPr>
          <w:ilvl w:val="0"/>
          <w:numId w:val="13"/>
        </w:numPr>
        <w:spacing w:after="0" w:line="360" w:lineRule="auto"/>
        <w:ind w:left="0" w:firstLine="0"/>
        <w:jc w:val="both"/>
        <w:rPr>
          <w:rFonts w:ascii="Times New Roman" w:hAnsi="Times New Roman"/>
          <w:sz w:val="28"/>
          <w:szCs w:val="28"/>
          <w:lang w:eastAsia="ru-RU"/>
        </w:rPr>
      </w:pPr>
      <w:r w:rsidRPr="00606E8F">
        <w:rPr>
          <w:rFonts w:ascii="Times New Roman" w:hAnsi="Times New Roman"/>
          <w:sz w:val="28"/>
          <w:szCs w:val="28"/>
          <w:lang w:eastAsia="ru-RU"/>
        </w:rPr>
        <w:t>Общая теория государства и права. Академический курс в 2-х томах. /Отв. ред. М.Н. Марченко. М., 2002.</w:t>
      </w:r>
    </w:p>
    <w:p w:rsidR="00684E79" w:rsidRPr="00606E8F" w:rsidRDefault="00684E79" w:rsidP="00606E8F">
      <w:pPr>
        <w:numPr>
          <w:ilvl w:val="0"/>
          <w:numId w:val="13"/>
        </w:numPr>
        <w:spacing w:after="0" w:line="360" w:lineRule="auto"/>
        <w:ind w:left="0" w:firstLine="0"/>
        <w:jc w:val="both"/>
        <w:rPr>
          <w:rFonts w:ascii="Times New Roman" w:hAnsi="Times New Roman"/>
          <w:sz w:val="28"/>
          <w:szCs w:val="28"/>
          <w:lang w:eastAsia="ru-RU"/>
        </w:rPr>
      </w:pPr>
      <w:r w:rsidRPr="00606E8F">
        <w:rPr>
          <w:rFonts w:ascii="Times New Roman" w:hAnsi="Times New Roman"/>
          <w:sz w:val="28"/>
          <w:szCs w:val="28"/>
          <w:lang w:eastAsia="ru-RU"/>
        </w:rPr>
        <w:t>Синюкова Т.В. Юридические гарантии как метод регулирования правового положения личности // Вопросы теории государства и права. Межвузовский сборник научных работ. - Саратов. 2006г. Вып. 9. С. 150-160</w:t>
      </w:r>
    </w:p>
    <w:p w:rsidR="00684E79" w:rsidRPr="00606E8F" w:rsidRDefault="00684E79" w:rsidP="00606E8F">
      <w:pPr>
        <w:numPr>
          <w:ilvl w:val="0"/>
          <w:numId w:val="13"/>
        </w:numPr>
        <w:spacing w:after="0" w:line="360" w:lineRule="auto"/>
        <w:ind w:left="0" w:firstLine="0"/>
        <w:jc w:val="both"/>
        <w:rPr>
          <w:rFonts w:ascii="Times New Roman" w:hAnsi="Times New Roman"/>
          <w:sz w:val="28"/>
          <w:szCs w:val="28"/>
          <w:lang w:eastAsia="ru-RU"/>
        </w:rPr>
      </w:pPr>
      <w:r w:rsidRPr="00606E8F">
        <w:rPr>
          <w:rFonts w:ascii="Times New Roman" w:hAnsi="Times New Roman"/>
          <w:sz w:val="28"/>
          <w:szCs w:val="28"/>
        </w:rPr>
        <w:t>Учебник по гражданскому праву. Часть 1. Под ред. Толстого, Сергеева. Проспект. М., 2006.</w:t>
      </w:r>
    </w:p>
    <w:p w:rsidR="00684E79" w:rsidRPr="00606E8F" w:rsidRDefault="00F10F89" w:rsidP="00606E8F">
      <w:pPr>
        <w:numPr>
          <w:ilvl w:val="0"/>
          <w:numId w:val="13"/>
        </w:numPr>
        <w:spacing w:after="0" w:line="360" w:lineRule="auto"/>
        <w:ind w:left="0" w:firstLine="0"/>
        <w:jc w:val="both"/>
        <w:rPr>
          <w:rFonts w:ascii="Times New Roman" w:hAnsi="Times New Roman"/>
          <w:sz w:val="28"/>
          <w:szCs w:val="28"/>
          <w:lang w:eastAsia="ru-RU"/>
        </w:rPr>
      </w:pPr>
      <w:r w:rsidRPr="00606E8F">
        <w:rPr>
          <w:rFonts w:ascii="Times New Roman" w:hAnsi="Times New Roman"/>
          <w:sz w:val="28"/>
          <w:szCs w:val="28"/>
          <w:lang w:eastAsia="ru-RU"/>
        </w:rPr>
        <w:t>Хропанюк В.Н. Теория государства и права. М., 1995.</w:t>
      </w:r>
    </w:p>
    <w:p w:rsidR="00953CA6" w:rsidRPr="00606E8F" w:rsidRDefault="00F10F89" w:rsidP="00606E8F">
      <w:pPr>
        <w:numPr>
          <w:ilvl w:val="0"/>
          <w:numId w:val="13"/>
        </w:numPr>
        <w:spacing w:after="0" w:line="360" w:lineRule="auto"/>
        <w:ind w:left="0" w:firstLine="0"/>
        <w:jc w:val="both"/>
        <w:rPr>
          <w:rFonts w:ascii="Times New Roman" w:hAnsi="Times New Roman"/>
          <w:sz w:val="28"/>
          <w:szCs w:val="28"/>
          <w:lang w:eastAsia="ru-RU"/>
        </w:rPr>
      </w:pPr>
      <w:r w:rsidRPr="00606E8F">
        <w:rPr>
          <w:rFonts w:ascii="Times New Roman" w:hAnsi="Times New Roman"/>
          <w:sz w:val="28"/>
          <w:szCs w:val="28"/>
          <w:lang w:eastAsia="ru-RU"/>
        </w:rPr>
        <w:t>Черданцев А.Ф. Теория государства и права. Курс лекций. Екатеринбург, 2001.</w:t>
      </w:r>
      <w:bookmarkStart w:id="0" w:name="_GoBack"/>
      <w:bookmarkEnd w:id="0"/>
    </w:p>
    <w:sectPr w:rsidR="00953CA6" w:rsidRPr="00606E8F" w:rsidSect="00606E8F">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D7D" w:rsidRDefault="00980D7D" w:rsidP="002D337D">
      <w:pPr>
        <w:spacing w:after="0" w:line="240" w:lineRule="auto"/>
      </w:pPr>
      <w:r>
        <w:separator/>
      </w:r>
    </w:p>
  </w:endnote>
  <w:endnote w:type="continuationSeparator" w:id="0">
    <w:p w:rsidR="00980D7D" w:rsidRDefault="00980D7D" w:rsidP="002D3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D7D" w:rsidRDefault="00980D7D" w:rsidP="002D337D">
      <w:pPr>
        <w:spacing w:after="0" w:line="240" w:lineRule="auto"/>
      </w:pPr>
      <w:r>
        <w:separator/>
      </w:r>
    </w:p>
  </w:footnote>
  <w:footnote w:type="continuationSeparator" w:id="0">
    <w:p w:rsidR="00980D7D" w:rsidRDefault="00980D7D" w:rsidP="002D337D">
      <w:pPr>
        <w:spacing w:after="0" w:line="240" w:lineRule="auto"/>
      </w:pPr>
      <w:r>
        <w:continuationSeparator/>
      </w:r>
    </w:p>
  </w:footnote>
  <w:footnote w:id="1">
    <w:p w:rsidR="00980D7D" w:rsidRDefault="00D944A5" w:rsidP="00D944A5">
      <w:pPr>
        <w:pStyle w:val="a6"/>
        <w:spacing w:after="0" w:line="240" w:lineRule="auto"/>
        <w:jc w:val="both"/>
      </w:pPr>
      <w:r w:rsidRPr="00D944A5">
        <w:rPr>
          <w:rStyle w:val="a8"/>
          <w:rFonts w:ascii="Times New Roman" w:hAnsi="Times New Roman"/>
        </w:rPr>
        <w:footnoteRef/>
      </w:r>
      <w:r w:rsidRPr="00D944A5">
        <w:rPr>
          <w:rFonts w:ascii="Times New Roman" w:hAnsi="Times New Roman"/>
        </w:rPr>
        <w:t xml:space="preserve"> </w:t>
      </w:r>
      <w:r w:rsidR="003301B0">
        <w:rPr>
          <w:rFonts w:ascii="Times New Roman" w:hAnsi="Times New Roman"/>
        </w:rPr>
        <w:t xml:space="preserve">Ст. 2 </w:t>
      </w:r>
      <w:r w:rsidRPr="00D944A5">
        <w:rPr>
          <w:rFonts w:ascii="Times New Roman" w:hAnsi="Times New Roman"/>
        </w:rPr>
        <w:t>Часть первая Гражданского кодекса Российской Федерации от 30 ноября 1994 г. N 51-ФЗ. Принята Государственной Думой 21 октября 1994 года. Текст части первой опубликован в "Российской газете" от 8 декабря 1994 г., Собрании законодательства Российской Федерации от 5 декабря 1994 г., N 32, ст. 3301</w:t>
      </w:r>
    </w:p>
  </w:footnote>
  <w:footnote w:id="2">
    <w:p w:rsidR="00980D7D" w:rsidRDefault="00D944A5" w:rsidP="003301B0">
      <w:pPr>
        <w:pStyle w:val="ConsPlusNormal"/>
        <w:widowControl/>
        <w:ind w:firstLine="0"/>
        <w:jc w:val="both"/>
      </w:pPr>
      <w:r w:rsidRPr="003301B0">
        <w:rPr>
          <w:rStyle w:val="a8"/>
          <w:rFonts w:ascii="Times New Roman" w:hAnsi="Times New Roman"/>
        </w:rPr>
        <w:footnoteRef/>
      </w:r>
      <w:r w:rsidRPr="003301B0">
        <w:rPr>
          <w:rFonts w:ascii="Times New Roman" w:hAnsi="Times New Roman" w:cs="Times New Roman"/>
        </w:rPr>
        <w:t xml:space="preserve"> Красавчикова Л.О. Понятие и система личных неимущественных прав граждан (физических лиц) в гражданском праве Российской Федерации. Екатеринбург, </w:t>
      </w:r>
      <w:r w:rsidR="003301B0">
        <w:rPr>
          <w:rFonts w:ascii="Times New Roman" w:hAnsi="Times New Roman" w:cs="Times New Roman"/>
        </w:rPr>
        <w:t>2004</w:t>
      </w:r>
      <w:r w:rsidRPr="003301B0">
        <w:rPr>
          <w:rFonts w:ascii="Times New Roman" w:hAnsi="Times New Roman" w:cs="Times New Roman"/>
        </w:rPr>
        <w:t>.</w:t>
      </w:r>
    </w:p>
  </w:footnote>
  <w:footnote w:id="3">
    <w:p w:rsidR="00980D7D" w:rsidRDefault="003301B0" w:rsidP="003301B0">
      <w:pPr>
        <w:pStyle w:val="a6"/>
        <w:spacing w:after="0" w:line="240" w:lineRule="auto"/>
        <w:jc w:val="both"/>
      </w:pPr>
      <w:r w:rsidRPr="003301B0">
        <w:rPr>
          <w:rStyle w:val="a8"/>
          <w:rFonts w:ascii="Times New Roman" w:hAnsi="Times New Roman"/>
        </w:rPr>
        <w:footnoteRef/>
      </w:r>
      <w:r w:rsidRPr="003301B0">
        <w:rPr>
          <w:rFonts w:ascii="Times New Roman" w:hAnsi="Times New Roman"/>
        </w:rPr>
        <w:t xml:space="preserve"> Часть первая Гражданского кодекса Российской Федерации от 30 ноября 1994 г. N 51-ФЗ. Принята Государственной Думой 21 октября 1994 года. Текст части первой опубликован в "Российской газете" от 8 декабря 1994 г., Собрании законодательства Российской Федерации от 5 декабря 1994 г., N 32, ст. 3301</w:t>
      </w:r>
    </w:p>
  </w:footnote>
  <w:footnote w:id="4">
    <w:p w:rsidR="00980D7D" w:rsidRDefault="003301B0" w:rsidP="003301B0">
      <w:pPr>
        <w:pStyle w:val="a6"/>
        <w:spacing w:after="0" w:line="240" w:lineRule="auto"/>
        <w:jc w:val="both"/>
      </w:pPr>
      <w:r w:rsidRPr="003301B0">
        <w:rPr>
          <w:rStyle w:val="a8"/>
          <w:rFonts w:ascii="Times New Roman" w:hAnsi="Times New Roman"/>
        </w:rPr>
        <w:footnoteRef/>
      </w:r>
      <w:r w:rsidRPr="003301B0">
        <w:rPr>
          <w:rFonts w:ascii="Times New Roman" w:hAnsi="Times New Roman"/>
        </w:rPr>
        <w:t xml:space="preserve"> </w:t>
      </w:r>
      <w:r w:rsidRPr="003301B0">
        <w:rPr>
          <w:rFonts w:ascii="Times New Roman" w:hAnsi="Times New Roman"/>
          <w:lang w:eastAsia="ru-RU"/>
        </w:rPr>
        <w:t>Общая теория права и государства /Под ред. В.В. Лазарева. 2-е изд. М., 2005.</w:t>
      </w:r>
    </w:p>
  </w:footnote>
  <w:footnote w:id="5">
    <w:p w:rsidR="00980D7D" w:rsidRDefault="003301B0" w:rsidP="003301B0">
      <w:pPr>
        <w:pStyle w:val="a6"/>
        <w:spacing w:after="0" w:line="240" w:lineRule="auto"/>
        <w:jc w:val="both"/>
      </w:pPr>
      <w:r w:rsidRPr="003301B0">
        <w:rPr>
          <w:rStyle w:val="a8"/>
          <w:rFonts w:ascii="Times New Roman" w:hAnsi="Times New Roman"/>
        </w:rPr>
        <w:footnoteRef/>
      </w:r>
      <w:r w:rsidRPr="003301B0">
        <w:rPr>
          <w:rFonts w:ascii="Times New Roman" w:hAnsi="Times New Roman"/>
        </w:rPr>
        <w:t xml:space="preserve"> Учебник по гражданскому праву. Часть 1. Под ред. Толстого, Сергеева. Проспект. М., 2006.</w:t>
      </w:r>
    </w:p>
  </w:footnote>
  <w:footnote w:id="6">
    <w:p w:rsidR="00980D7D" w:rsidRDefault="003301B0" w:rsidP="00266AE8">
      <w:pPr>
        <w:pStyle w:val="ConsPlusNormal"/>
        <w:widowControl/>
        <w:spacing w:line="360" w:lineRule="auto"/>
        <w:ind w:firstLine="0"/>
        <w:jc w:val="both"/>
      </w:pPr>
      <w:r w:rsidRPr="00266AE8">
        <w:rPr>
          <w:rStyle w:val="a8"/>
          <w:rFonts w:ascii="Times New Roman" w:hAnsi="Times New Roman"/>
        </w:rPr>
        <w:footnoteRef/>
      </w:r>
      <w:r w:rsidRPr="00266AE8">
        <w:rPr>
          <w:rFonts w:ascii="Times New Roman" w:hAnsi="Times New Roman" w:cs="Times New Roman"/>
        </w:rPr>
        <w:t xml:space="preserve"> Малеина М.Н. Личные неимущественные права граждан: понятие, осуществление, защита. М., 2001.</w:t>
      </w:r>
    </w:p>
  </w:footnote>
  <w:footnote w:id="7">
    <w:p w:rsidR="00980D7D" w:rsidRDefault="00266AE8" w:rsidP="00266AE8">
      <w:pPr>
        <w:spacing w:after="0" w:line="360" w:lineRule="auto"/>
        <w:jc w:val="both"/>
      </w:pPr>
      <w:r w:rsidRPr="00266AE8">
        <w:rPr>
          <w:rStyle w:val="a8"/>
          <w:rFonts w:ascii="Times New Roman" w:hAnsi="Times New Roman"/>
        </w:rPr>
        <w:footnoteRef/>
      </w:r>
      <w:r w:rsidRPr="00266AE8">
        <w:rPr>
          <w:rFonts w:ascii="Times New Roman" w:hAnsi="Times New Roman"/>
          <w:sz w:val="20"/>
          <w:szCs w:val="20"/>
        </w:rPr>
        <w:t xml:space="preserve"> </w:t>
      </w:r>
      <w:r w:rsidRPr="00266AE8">
        <w:rPr>
          <w:rFonts w:ascii="Times New Roman" w:hAnsi="Times New Roman"/>
          <w:sz w:val="20"/>
          <w:szCs w:val="20"/>
          <w:lang w:eastAsia="ru-RU"/>
        </w:rPr>
        <w:t>Авакьян С.А. Гражданство Российской Федерации. – м.: Юрист, 2004.</w:t>
      </w:r>
    </w:p>
  </w:footnote>
  <w:footnote w:id="8">
    <w:p w:rsidR="00980D7D" w:rsidRDefault="00BE7BCD" w:rsidP="00BE7BCD">
      <w:pPr>
        <w:pStyle w:val="a6"/>
        <w:spacing w:after="0" w:line="240" w:lineRule="auto"/>
        <w:jc w:val="both"/>
      </w:pPr>
      <w:r w:rsidRPr="00BE7BCD">
        <w:rPr>
          <w:rStyle w:val="a8"/>
          <w:rFonts w:ascii="Times New Roman" w:hAnsi="Times New Roman"/>
        </w:rPr>
        <w:footnoteRef/>
      </w:r>
      <w:r w:rsidRPr="00BE7BCD">
        <w:rPr>
          <w:rFonts w:ascii="Times New Roman" w:hAnsi="Times New Roman"/>
        </w:rPr>
        <w:t xml:space="preserve"> </w:t>
      </w:r>
      <w:r w:rsidRPr="00BE7BCD">
        <w:rPr>
          <w:rFonts w:ascii="Times New Roman" w:hAnsi="Times New Roman"/>
          <w:lang w:eastAsia="ru-RU"/>
        </w:rPr>
        <w:t>Баглай М.В., Габричидзе Б.Н. Конституционное право РФ – М.: НОРМА; ИНФРА-М, 2000</w:t>
      </w:r>
    </w:p>
  </w:footnote>
  <w:footnote w:id="9">
    <w:p w:rsidR="00980D7D" w:rsidRDefault="00BE7BCD" w:rsidP="00BE7BCD">
      <w:pPr>
        <w:pStyle w:val="a6"/>
        <w:spacing w:after="0" w:line="240" w:lineRule="auto"/>
        <w:jc w:val="both"/>
      </w:pPr>
      <w:r w:rsidRPr="00BE7BCD">
        <w:rPr>
          <w:rStyle w:val="a8"/>
          <w:rFonts w:ascii="Times New Roman" w:hAnsi="Times New Roman"/>
        </w:rPr>
        <w:footnoteRef/>
      </w:r>
      <w:r w:rsidRPr="00BE7BCD">
        <w:rPr>
          <w:rFonts w:ascii="Times New Roman" w:hAnsi="Times New Roman"/>
        </w:rPr>
        <w:t xml:space="preserve"> </w:t>
      </w:r>
      <w:r w:rsidRPr="00BE7BCD">
        <w:rPr>
          <w:rFonts w:ascii="Times New Roman" w:hAnsi="Times New Roman"/>
          <w:lang w:eastAsia="ru-RU"/>
        </w:rPr>
        <w:t>Конституционное право России: Учебник / Отв. ред. А. Н. Кокотов и М. И. Кукушкин. М., Юристъ, 2003.</w:t>
      </w:r>
    </w:p>
  </w:footnote>
  <w:footnote w:id="10">
    <w:p w:rsidR="00980D7D" w:rsidRDefault="00BE7BCD" w:rsidP="00BE7BCD">
      <w:pPr>
        <w:pStyle w:val="a6"/>
        <w:spacing w:after="0" w:line="240" w:lineRule="auto"/>
      </w:pPr>
      <w:r w:rsidRPr="00BE7BCD">
        <w:rPr>
          <w:rStyle w:val="a8"/>
          <w:rFonts w:ascii="Times New Roman" w:hAnsi="Times New Roman"/>
        </w:rPr>
        <w:footnoteRef/>
      </w:r>
      <w:r w:rsidRPr="00BE7BCD">
        <w:rPr>
          <w:rFonts w:ascii="Times New Roman" w:hAnsi="Times New Roman"/>
        </w:rPr>
        <w:t xml:space="preserve"> </w:t>
      </w:r>
      <w:r w:rsidRPr="00BE7BCD">
        <w:rPr>
          <w:rFonts w:ascii="Times New Roman" w:hAnsi="Times New Roman"/>
          <w:lang w:eastAsia="ru-RU"/>
        </w:rPr>
        <w:t>Общая теория государства и права. Академический курс в 2-х томах. /Отв. ред. М.Н. Марченко. М., 2002.</w:t>
      </w:r>
    </w:p>
  </w:footnote>
  <w:footnote w:id="11">
    <w:p w:rsidR="00980D7D" w:rsidRDefault="00BE7BCD" w:rsidP="00606E8F">
      <w:pPr>
        <w:spacing w:after="0" w:line="240" w:lineRule="auto"/>
        <w:jc w:val="both"/>
      </w:pPr>
      <w:r w:rsidRPr="00BE7BCD">
        <w:rPr>
          <w:rStyle w:val="a8"/>
          <w:rFonts w:ascii="Times New Roman" w:hAnsi="Times New Roman"/>
        </w:rPr>
        <w:footnoteRef/>
      </w:r>
      <w:r w:rsidRPr="00BE7BCD">
        <w:rPr>
          <w:rFonts w:ascii="Times New Roman" w:hAnsi="Times New Roman"/>
          <w:sz w:val="20"/>
          <w:szCs w:val="20"/>
        </w:rPr>
        <w:t xml:space="preserve"> </w:t>
      </w:r>
      <w:r w:rsidRPr="00BE7BCD">
        <w:rPr>
          <w:rFonts w:ascii="Times New Roman" w:hAnsi="Times New Roman"/>
          <w:sz w:val="20"/>
          <w:szCs w:val="20"/>
          <w:lang w:eastAsia="ru-RU"/>
        </w:rPr>
        <w:t>Конвенция «О защите прав человека и основных свобод (ETS №5)» Совет Европы, Рим, 4 ноября 1950 года (ред. от 11.03.94 г.)</w:t>
      </w:r>
    </w:p>
  </w:footnote>
  <w:footnote w:id="12">
    <w:p w:rsidR="00980D7D" w:rsidRDefault="00456905" w:rsidP="002375E8">
      <w:pPr>
        <w:spacing w:after="0" w:line="240" w:lineRule="auto"/>
        <w:jc w:val="both"/>
      </w:pPr>
      <w:r w:rsidRPr="002375E8">
        <w:rPr>
          <w:rStyle w:val="a8"/>
          <w:rFonts w:ascii="Times New Roman" w:hAnsi="Times New Roman"/>
          <w:sz w:val="20"/>
          <w:szCs w:val="20"/>
        </w:rPr>
        <w:footnoteRef/>
      </w:r>
      <w:r w:rsidRPr="002375E8">
        <w:rPr>
          <w:rFonts w:ascii="Times New Roman" w:hAnsi="Times New Roman"/>
          <w:sz w:val="20"/>
          <w:szCs w:val="20"/>
        </w:rPr>
        <w:t xml:space="preserve"> </w:t>
      </w:r>
      <w:r w:rsidR="002375E8" w:rsidRPr="002375E8">
        <w:rPr>
          <w:rFonts w:ascii="Times New Roman" w:hAnsi="Times New Roman"/>
          <w:sz w:val="20"/>
          <w:szCs w:val="20"/>
          <w:lang w:eastAsia="ru-RU"/>
        </w:rPr>
        <w:t>Безуглов А. А., Солдатов С. А. Конституционное право России. В 3 т. М., Профобразование, 2001.</w:t>
      </w:r>
    </w:p>
  </w:footnote>
  <w:footnote w:id="13">
    <w:p w:rsidR="00980D7D" w:rsidRDefault="002375E8" w:rsidP="002375E8">
      <w:pPr>
        <w:pStyle w:val="a6"/>
        <w:spacing w:after="0" w:line="240" w:lineRule="auto"/>
        <w:jc w:val="both"/>
      </w:pPr>
      <w:r w:rsidRPr="002375E8">
        <w:rPr>
          <w:rStyle w:val="a8"/>
          <w:rFonts w:ascii="Times New Roman" w:hAnsi="Times New Roman"/>
        </w:rPr>
        <w:footnoteRef/>
      </w:r>
      <w:r w:rsidRPr="002375E8">
        <w:rPr>
          <w:rFonts w:ascii="Times New Roman" w:hAnsi="Times New Roman"/>
        </w:rPr>
        <w:t xml:space="preserve"> </w:t>
      </w:r>
      <w:r w:rsidRPr="002375E8">
        <w:rPr>
          <w:rFonts w:ascii="Times New Roman" w:hAnsi="Times New Roman"/>
          <w:lang w:eastAsia="ru-RU"/>
        </w:rPr>
        <w:t>Енгибарян Р. В., Тадевосян Э. В. Конституционное право: Учебник. М., Юристъ, 2000.</w:t>
      </w:r>
    </w:p>
  </w:footnote>
  <w:footnote w:id="14">
    <w:p w:rsidR="00980D7D" w:rsidRDefault="002375E8" w:rsidP="002375E8">
      <w:pPr>
        <w:pStyle w:val="a6"/>
        <w:spacing w:after="0" w:line="240" w:lineRule="auto"/>
        <w:jc w:val="both"/>
      </w:pPr>
      <w:r w:rsidRPr="002375E8">
        <w:rPr>
          <w:rStyle w:val="a8"/>
          <w:rFonts w:ascii="Times New Roman" w:hAnsi="Times New Roman"/>
        </w:rPr>
        <w:footnoteRef/>
      </w:r>
      <w:r w:rsidRPr="002375E8">
        <w:rPr>
          <w:rFonts w:ascii="Times New Roman" w:hAnsi="Times New Roman"/>
        </w:rPr>
        <w:t xml:space="preserve"> </w:t>
      </w:r>
      <w:r w:rsidRPr="002375E8">
        <w:rPr>
          <w:rFonts w:ascii="Times New Roman" w:hAnsi="Times New Roman"/>
          <w:lang w:eastAsia="ru-RU"/>
        </w:rPr>
        <w:t>Козлова Е. И., Кутафин О. Е. Конституционное право России: Учебник. М., Юристъ, 2006.</w:t>
      </w:r>
    </w:p>
  </w:footnote>
  <w:footnote w:id="15">
    <w:p w:rsidR="00980D7D" w:rsidRDefault="000A1067" w:rsidP="000A1067">
      <w:pPr>
        <w:spacing w:after="0" w:line="240" w:lineRule="auto"/>
        <w:jc w:val="both"/>
      </w:pPr>
      <w:r w:rsidRPr="000A1067">
        <w:rPr>
          <w:rStyle w:val="a8"/>
          <w:rFonts w:ascii="Times New Roman" w:hAnsi="Times New Roman"/>
          <w:sz w:val="20"/>
          <w:szCs w:val="20"/>
        </w:rPr>
        <w:footnoteRef/>
      </w:r>
      <w:r w:rsidRPr="000A1067">
        <w:rPr>
          <w:rFonts w:ascii="Times New Roman" w:hAnsi="Times New Roman"/>
          <w:sz w:val="20"/>
          <w:szCs w:val="20"/>
        </w:rPr>
        <w:t xml:space="preserve"> </w:t>
      </w:r>
      <w:r w:rsidRPr="000A1067">
        <w:rPr>
          <w:rFonts w:ascii="Times New Roman" w:hAnsi="Times New Roman"/>
          <w:sz w:val="20"/>
          <w:szCs w:val="20"/>
          <w:lang w:eastAsia="ru-RU"/>
        </w:rPr>
        <w:t>Бутылин В.Н. Институт государственно-правовой охраны конституционных прав и свобод. // Журнал российского права. 2001. N 12.</w:t>
      </w:r>
    </w:p>
  </w:footnote>
  <w:footnote w:id="16">
    <w:p w:rsidR="00980D7D" w:rsidRDefault="000A1067" w:rsidP="000A1067">
      <w:pPr>
        <w:spacing w:after="0" w:line="240" w:lineRule="auto"/>
        <w:jc w:val="both"/>
      </w:pPr>
      <w:r w:rsidRPr="000A1067">
        <w:rPr>
          <w:rStyle w:val="a8"/>
          <w:rFonts w:ascii="Times New Roman" w:hAnsi="Times New Roman"/>
          <w:sz w:val="20"/>
          <w:szCs w:val="20"/>
        </w:rPr>
        <w:footnoteRef/>
      </w:r>
      <w:r w:rsidRPr="000A1067">
        <w:rPr>
          <w:rFonts w:ascii="Times New Roman" w:hAnsi="Times New Roman"/>
          <w:sz w:val="20"/>
          <w:szCs w:val="20"/>
        </w:rPr>
        <w:t xml:space="preserve"> </w:t>
      </w:r>
      <w:r w:rsidRPr="000A1067">
        <w:rPr>
          <w:rFonts w:ascii="Times New Roman" w:hAnsi="Times New Roman"/>
          <w:sz w:val="20"/>
          <w:szCs w:val="20"/>
          <w:lang w:eastAsia="ru-RU"/>
        </w:rPr>
        <w:t>Мордовец А.С. Социально-юридический механизм обеспечения прав человека и гражданина. - Саратов, 1996. - С. 223.</w:t>
      </w:r>
    </w:p>
  </w:footnote>
  <w:footnote w:id="17">
    <w:p w:rsidR="00980D7D" w:rsidRDefault="000A1067" w:rsidP="00606E8F">
      <w:pPr>
        <w:spacing w:after="0" w:line="240" w:lineRule="auto"/>
        <w:jc w:val="both"/>
      </w:pPr>
      <w:r w:rsidRPr="000A1067">
        <w:rPr>
          <w:rStyle w:val="a8"/>
          <w:rFonts w:ascii="Times New Roman" w:hAnsi="Times New Roman"/>
          <w:sz w:val="20"/>
          <w:szCs w:val="20"/>
        </w:rPr>
        <w:footnoteRef/>
      </w:r>
      <w:r w:rsidRPr="000A1067">
        <w:rPr>
          <w:rFonts w:ascii="Times New Roman" w:hAnsi="Times New Roman"/>
          <w:sz w:val="20"/>
          <w:szCs w:val="20"/>
        </w:rPr>
        <w:t xml:space="preserve"> </w:t>
      </w:r>
      <w:r w:rsidRPr="000A1067">
        <w:rPr>
          <w:rFonts w:ascii="Times New Roman" w:hAnsi="Times New Roman"/>
          <w:sz w:val="20"/>
          <w:szCs w:val="20"/>
          <w:lang w:eastAsia="ru-RU"/>
        </w:rPr>
        <w:t>Кабышев В.Т. Защита прав человека - главное направление правовой политики России // Правоведение. 1998. N 1. С. 128.</w:t>
      </w:r>
    </w:p>
  </w:footnote>
  <w:footnote w:id="18">
    <w:p w:rsidR="00980D7D" w:rsidRDefault="000A1067" w:rsidP="000A1067">
      <w:pPr>
        <w:pStyle w:val="a6"/>
        <w:spacing w:after="0" w:line="240" w:lineRule="auto"/>
        <w:jc w:val="both"/>
      </w:pPr>
      <w:r w:rsidRPr="000A1067">
        <w:rPr>
          <w:rStyle w:val="a8"/>
          <w:rFonts w:ascii="Times New Roman" w:hAnsi="Times New Roman"/>
        </w:rPr>
        <w:footnoteRef/>
      </w:r>
      <w:r w:rsidRPr="000A1067">
        <w:rPr>
          <w:rFonts w:ascii="Times New Roman" w:hAnsi="Times New Roman"/>
        </w:rPr>
        <w:t xml:space="preserve"> </w:t>
      </w:r>
      <w:r w:rsidRPr="000A1067">
        <w:rPr>
          <w:rFonts w:ascii="Times New Roman" w:hAnsi="Times New Roman"/>
          <w:lang w:eastAsia="ru-RU"/>
        </w:rPr>
        <w:t>Федеральный закон от 31 мая 2002 года N 63-ФЗ "Об адвокатской деятельности и адвокатуре в Российской Федерации"</w:t>
      </w:r>
    </w:p>
  </w:footnote>
  <w:footnote w:id="19">
    <w:p w:rsidR="00980D7D" w:rsidRDefault="000A1067" w:rsidP="00606E8F">
      <w:pPr>
        <w:spacing w:after="0" w:line="240" w:lineRule="auto"/>
        <w:jc w:val="both"/>
      </w:pPr>
      <w:r w:rsidRPr="000A1067">
        <w:rPr>
          <w:rStyle w:val="a8"/>
          <w:rFonts w:ascii="Times New Roman" w:hAnsi="Times New Roman"/>
          <w:sz w:val="20"/>
          <w:szCs w:val="20"/>
        </w:rPr>
        <w:footnoteRef/>
      </w:r>
      <w:r w:rsidRPr="000A1067">
        <w:rPr>
          <w:rFonts w:ascii="Times New Roman" w:hAnsi="Times New Roman"/>
          <w:sz w:val="20"/>
          <w:szCs w:val="20"/>
        </w:rPr>
        <w:t xml:space="preserve"> </w:t>
      </w:r>
      <w:r w:rsidRPr="000A1067">
        <w:rPr>
          <w:rFonts w:ascii="Times New Roman" w:hAnsi="Times New Roman"/>
          <w:sz w:val="20"/>
          <w:szCs w:val="20"/>
          <w:lang w:eastAsia="ru-RU"/>
        </w:rPr>
        <w:t>Федеральный закон от 17 декабря 1998 г. N 188-ФЗ "О мировых судьях в Российской Федерации" // СЗ РФ от 21 декабря 1998 г., N 51, ст. 6270.</w:t>
      </w:r>
    </w:p>
  </w:footnote>
  <w:footnote w:id="20">
    <w:p w:rsidR="00980D7D" w:rsidRDefault="000A1067" w:rsidP="000A1067">
      <w:pPr>
        <w:spacing w:after="0" w:line="240" w:lineRule="auto"/>
        <w:jc w:val="both"/>
      </w:pPr>
      <w:r w:rsidRPr="000A1067">
        <w:rPr>
          <w:rStyle w:val="a8"/>
          <w:rFonts w:ascii="Times New Roman" w:hAnsi="Times New Roman"/>
          <w:sz w:val="20"/>
          <w:szCs w:val="20"/>
        </w:rPr>
        <w:footnoteRef/>
      </w:r>
      <w:r w:rsidRPr="000A1067">
        <w:rPr>
          <w:rFonts w:ascii="Times New Roman" w:hAnsi="Times New Roman"/>
          <w:sz w:val="20"/>
          <w:szCs w:val="20"/>
        </w:rPr>
        <w:t xml:space="preserve"> </w:t>
      </w:r>
      <w:r w:rsidRPr="000A1067">
        <w:rPr>
          <w:rFonts w:ascii="Times New Roman" w:hAnsi="Times New Roman"/>
          <w:sz w:val="20"/>
          <w:szCs w:val="20"/>
          <w:lang w:eastAsia="ru-RU"/>
        </w:rPr>
        <w:t>Лучин В.О. Конституционные институты / Современный конституционализм. - М., 2004 г. С. 35</w:t>
      </w:r>
    </w:p>
  </w:footnote>
  <w:footnote w:id="21">
    <w:p w:rsidR="00980D7D" w:rsidRDefault="000A1067" w:rsidP="000A1067">
      <w:pPr>
        <w:spacing w:after="0" w:line="240" w:lineRule="auto"/>
        <w:jc w:val="both"/>
      </w:pPr>
      <w:r w:rsidRPr="000A1067">
        <w:rPr>
          <w:rStyle w:val="a8"/>
          <w:rFonts w:ascii="Times New Roman" w:hAnsi="Times New Roman"/>
          <w:sz w:val="20"/>
          <w:szCs w:val="20"/>
        </w:rPr>
        <w:footnoteRef/>
      </w:r>
      <w:r w:rsidRPr="000A1067">
        <w:rPr>
          <w:rFonts w:ascii="Times New Roman" w:hAnsi="Times New Roman"/>
          <w:sz w:val="20"/>
          <w:szCs w:val="20"/>
        </w:rPr>
        <w:t xml:space="preserve"> </w:t>
      </w:r>
      <w:r w:rsidRPr="000A1067">
        <w:rPr>
          <w:rFonts w:ascii="Times New Roman" w:hAnsi="Times New Roman"/>
          <w:sz w:val="20"/>
          <w:szCs w:val="20"/>
          <w:lang w:eastAsia="ru-RU"/>
        </w:rPr>
        <w:t>Синюкова Т.В. Юридические гарантии как метод регулирования правового положения личности // Вопросы теории государства и права. Межвузовский сборник научных работ. - Саратов. 2006г. Вып. 9. С. 150-160</w:t>
      </w:r>
    </w:p>
  </w:footnote>
  <w:footnote w:id="22">
    <w:p w:rsidR="00980D7D" w:rsidRDefault="000A1067" w:rsidP="000A1067">
      <w:pPr>
        <w:spacing w:after="0" w:line="240" w:lineRule="auto"/>
        <w:jc w:val="both"/>
      </w:pPr>
      <w:r w:rsidRPr="000A1067">
        <w:rPr>
          <w:rStyle w:val="a8"/>
          <w:rFonts w:ascii="Times New Roman" w:hAnsi="Times New Roman"/>
          <w:sz w:val="20"/>
          <w:szCs w:val="20"/>
        </w:rPr>
        <w:footnoteRef/>
      </w:r>
      <w:r w:rsidRPr="000A1067">
        <w:rPr>
          <w:rFonts w:ascii="Times New Roman" w:hAnsi="Times New Roman"/>
          <w:sz w:val="20"/>
          <w:szCs w:val="20"/>
        </w:rPr>
        <w:t xml:space="preserve"> </w:t>
      </w:r>
      <w:r w:rsidRPr="000A1067">
        <w:rPr>
          <w:rFonts w:ascii="Times New Roman" w:hAnsi="Times New Roman"/>
          <w:sz w:val="20"/>
          <w:szCs w:val="20"/>
          <w:lang w:eastAsia="ru-RU"/>
        </w:rPr>
        <w:t>Лучин В.О. Конституционные институты / Современный конституционализм. - М., 1990 г. С. 35</w:t>
      </w:r>
    </w:p>
  </w:footnote>
  <w:footnote w:id="23">
    <w:p w:rsidR="00980D7D" w:rsidRDefault="00723030" w:rsidP="00723030">
      <w:pPr>
        <w:spacing w:after="0" w:line="240" w:lineRule="auto"/>
        <w:jc w:val="both"/>
      </w:pPr>
      <w:r w:rsidRPr="00723030">
        <w:rPr>
          <w:rStyle w:val="a8"/>
          <w:rFonts w:ascii="Times New Roman" w:hAnsi="Times New Roman"/>
          <w:sz w:val="20"/>
          <w:szCs w:val="20"/>
        </w:rPr>
        <w:footnoteRef/>
      </w:r>
      <w:r w:rsidRPr="00723030">
        <w:rPr>
          <w:rFonts w:ascii="Times New Roman" w:hAnsi="Times New Roman"/>
          <w:sz w:val="20"/>
          <w:szCs w:val="20"/>
        </w:rPr>
        <w:t xml:space="preserve"> </w:t>
      </w:r>
      <w:r w:rsidRPr="00723030">
        <w:rPr>
          <w:rFonts w:ascii="Times New Roman" w:hAnsi="Times New Roman"/>
          <w:sz w:val="20"/>
          <w:szCs w:val="20"/>
          <w:lang w:eastAsia="ru-RU"/>
        </w:rPr>
        <w:t>Международная защита прав и свобод - возможность обращения в Европейский суд по правам человека или иные международные правозащитные организации в соответствии с международными договорами России в том случае, если исчерпаны все имеющиеся средства правовой защиты внутри страны (пройдены все судебные инстанции).</w:t>
      </w:r>
    </w:p>
  </w:footnote>
  <w:footnote w:id="24">
    <w:p w:rsidR="00980D7D" w:rsidRDefault="00723030" w:rsidP="00723030">
      <w:pPr>
        <w:pStyle w:val="a9"/>
        <w:jc w:val="both"/>
      </w:pPr>
      <w:r w:rsidRPr="00723030">
        <w:rPr>
          <w:rStyle w:val="a8"/>
          <w:rFonts w:ascii="Times New Roman" w:hAnsi="Times New Roman"/>
        </w:rPr>
        <w:footnoteRef/>
      </w:r>
      <w:r w:rsidRPr="00723030">
        <w:rPr>
          <w:rFonts w:ascii="Times New Roman" w:hAnsi="Times New Roman" w:cs="Times New Roman"/>
        </w:rPr>
        <w:t xml:space="preserve"> Грудцына Л.Ю. К вопросу о защите и охране прав и свобод человека и гражданина в Российской Федерации. - Система ГАРАНТ,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51D8D"/>
    <w:multiLevelType w:val="hybridMultilevel"/>
    <w:tmpl w:val="AD18E2C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26CD392F"/>
    <w:multiLevelType w:val="hybridMultilevel"/>
    <w:tmpl w:val="9ECEB58A"/>
    <w:lvl w:ilvl="0" w:tplc="DCB47F2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73163D"/>
    <w:multiLevelType w:val="hybridMultilevel"/>
    <w:tmpl w:val="2F38CE4C"/>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674381A"/>
    <w:multiLevelType w:val="singleLevel"/>
    <w:tmpl w:val="DFD6C506"/>
    <w:lvl w:ilvl="0">
      <w:numFmt w:val="bullet"/>
      <w:lvlText w:val="-"/>
      <w:lvlJc w:val="left"/>
      <w:pPr>
        <w:tabs>
          <w:tab w:val="num" w:pos="927"/>
        </w:tabs>
        <w:ind w:left="927" w:hanging="360"/>
      </w:pPr>
      <w:rPr>
        <w:rFonts w:hint="default"/>
      </w:rPr>
    </w:lvl>
  </w:abstractNum>
  <w:abstractNum w:abstractNumId="4">
    <w:nsid w:val="38456070"/>
    <w:multiLevelType w:val="hybridMultilevel"/>
    <w:tmpl w:val="CC1A960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3F210785"/>
    <w:multiLevelType w:val="hybridMultilevel"/>
    <w:tmpl w:val="3E78D79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442F130D"/>
    <w:multiLevelType w:val="hybridMultilevel"/>
    <w:tmpl w:val="33D496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1173247"/>
    <w:multiLevelType w:val="hybridMultilevel"/>
    <w:tmpl w:val="A872D038"/>
    <w:lvl w:ilvl="0" w:tplc="95CE7F9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34A6515"/>
    <w:multiLevelType w:val="hybridMultilevel"/>
    <w:tmpl w:val="6B9CC616"/>
    <w:lvl w:ilvl="0" w:tplc="B596E4D0">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9">
    <w:nsid w:val="6CF8311D"/>
    <w:multiLevelType w:val="hybridMultilevel"/>
    <w:tmpl w:val="4D9A7D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E767604"/>
    <w:multiLevelType w:val="multilevel"/>
    <w:tmpl w:val="56F422F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7408196E"/>
    <w:multiLevelType w:val="hybridMultilevel"/>
    <w:tmpl w:val="70748BD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7C2A2BB3"/>
    <w:multiLevelType w:val="multilevel"/>
    <w:tmpl w:val="6A1AFCC8"/>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9"/>
  </w:num>
  <w:num w:numId="2">
    <w:abstractNumId w:val="7"/>
  </w:num>
  <w:num w:numId="3">
    <w:abstractNumId w:val="3"/>
  </w:num>
  <w:num w:numId="4">
    <w:abstractNumId w:val="1"/>
  </w:num>
  <w:num w:numId="5">
    <w:abstractNumId w:val="5"/>
  </w:num>
  <w:num w:numId="6">
    <w:abstractNumId w:val="4"/>
  </w:num>
  <w:num w:numId="7">
    <w:abstractNumId w:val="0"/>
  </w:num>
  <w:num w:numId="8">
    <w:abstractNumId w:val="11"/>
  </w:num>
  <w:num w:numId="9">
    <w:abstractNumId w:val="10"/>
  </w:num>
  <w:num w:numId="10">
    <w:abstractNumId w:val="8"/>
  </w:num>
  <w:num w:numId="11">
    <w:abstractNumId w:val="12"/>
  </w:num>
  <w:num w:numId="12">
    <w:abstractNumId w:val="6"/>
  </w:num>
  <w:num w:numId="1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09E"/>
    <w:rsid w:val="000122DB"/>
    <w:rsid w:val="00073D6E"/>
    <w:rsid w:val="000A1067"/>
    <w:rsid w:val="000E2E01"/>
    <w:rsid w:val="001F534A"/>
    <w:rsid w:val="002120C0"/>
    <w:rsid w:val="002320A1"/>
    <w:rsid w:val="002347AA"/>
    <w:rsid w:val="0023749C"/>
    <w:rsid w:val="002375E8"/>
    <w:rsid w:val="00266AE8"/>
    <w:rsid w:val="002C5A5B"/>
    <w:rsid w:val="002D337D"/>
    <w:rsid w:val="003012F9"/>
    <w:rsid w:val="00314633"/>
    <w:rsid w:val="003301B0"/>
    <w:rsid w:val="00346603"/>
    <w:rsid w:val="003502CF"/>
    <w:rsid w:val="0036083F"/>
    <w:rsid w:val="00376371"/>
    <w:rsid w:val="003E729B"/>
    <w:rsid w:val="0041637B"/>
    <w:rsid w:val="00456905"/>
    <w:rsid w:val="004770B3"/>
    <w:rsid w:val="00482B09"/>
    <w:rsid w:val="004973CE"/>
    <w:rsid w:val="004A39B9"/>
    <w:rsid w:val="004B0FAA"/>
    <w:rsid w:val="004D310E"/>
    <w:rsid w:val="00505276"/>
    <w:rsid w:val="005209CB"/>
    <w:rsid w:val="005E096D"/>
    <w:rsid w:val="00606E8F"/>
    <w:rsid w:val="00662D3C"/>
    <w:rsid w:val="00684E79"/>
    <w:rsid w:val="00696574"/>
    <w:rsid w:val="006D0CEA"/>
    <w:rsid w:val="0070339F"/>
    <w:rsid w:val="00705D19"/>
    <w:rsid w:val="00715F43"/>
    <w:rsid w:val="00723030"/>
    <w:rsid w:val="00750537"/>
    <w:rsid w:val="0076142C"/>
    <w:rsid w:val="0077430D"/>
    <w:rsid w:val="007B1D41"/>
    <w:rsid w:val="007B2936"/>
    <w:rsid w:val="007F1BB1"/>
    <w:rsid w:val="008128F5"/>
    <w:rsid w:val="00874440"/>
    <w:rsid w:val="00886963"/>
    <w:rsid w:val="008C28BC"/>
    <w:rsid w:val="009105E4"/>
    <w:rsid w:val="00953CA6"/>
    <w:rsid w:val="00966124"/>
    <w:rsid w:val="00980D7D"/>
    <w:rsid w:val="0099568B"/>
    <w:rsid w:val="009B22B0"/>
    <w:rsid w:val="009B709E"/>
    <w:rsid w:val="009F2A97"/>
    <w:rsid w:val="00A77AAC"/>
    <w:rsid w:val="00A817E5"/>
    <w:rsid w:val="00AF1385"/>
    <w:rsid w:val="00B050A5"/>
    <w:rsid w:val="00B4085D"/>
    <w:rsid w:val="00B418D4"/>
    <w:rsid w:val="00B42B33"/>
    <w:rsid w:val="00B4738F"/>
    <w:rsid w:val="00BA4A33"/>
    <w:rsid w:val="00BE7BCD"/>
    <w:rsid w:val="00BE7DD3"/>
    <w:rsid w:val="00BF2399"/>
    <w:rsid w:val="00D742E4"/>
    <w:rsid w:val="00D944A5"/>
    <w:rsid w:val="00DC2A1A"/>
    <w:rsid w:val="00DC437A"/>
    <w:rsid w:val="00E404D4"/>
    <w:rsid w:val="00E53590"/>
    <w:rsid w:val="00EC412A"/>
    <w:rsid w:val="00EF3514"/>
    <w:rsid w:val="00F10F89"/>
    <w:rsid w:val="00FA033A"/>
    <w:rsid w:val="00FA2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8A5D47-4B59-4D6B-BD33-B71EDB6BF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603"/>
    <w:pPr>
      <w:spacing w:after="200" w:line="276" w:lineRule="auto"/>
    </w:pPr>
    <w:rPr>
      <w:sz w:val="22"/>
      <w:szCs w:val="22"/>
      <w:lang w:eastAsia="en-US"/>
    </w:rPr>
  </w:style>
  <w:style w:type="paragraph" w:styleId="1">
    <w:name w:val="heading 1"/>
    <w:basedOn w:val="a"/>
    <w:next w:val="a"/>
    <w:link w:val="10"/>
    <w:uiPriority w:val="99"/>
    <w:qFormat/>
    <w:rsid w:val="00EC412A"/>
    <w:pPr>
      <w:autoSpaceDE w:val="0"/>
      <w:autoSpaceDN w:val="0"/>
      <w:adjustRightInd w:val="0"/>
      <w:spacing w:before="108" w:after="108" w:line="240" w:lineRule="auto"/>
      <w:jc w:val="center"/>
      <w:outlineLvl w:val="0"/>
    </w:pPr>
    <w:rPr>
      <w:rFonts w:ascii="Arial" w:hAnsi="Arial" w:cs="Arial"/>
      <w:b/>
      <w:bCs/>
      <w:color w:val="000080"/>
      <w:sz w:val="20"/>
      <w:szCs w:val="20"/>
      <w:lang w:eastAsia="ru-RU"/>
    </w:rPr>
  </w:style>
  <w:style w:type="paragraph" w:styleId="2">
    <w:name w:val="heading 2"/>
    <w:basedOn w:val="a"/>
    <w:next w:val="a"/>
    <w:link w:val="20"/>
    <w:uiPriority w:val="9"/>
    <w:unhideWhenUsed/>
    <w:qFormat/>
    <w:rsid w:val="000E2E01"/>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0E2E01"/>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DC2A1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C412A"/>
    <w:rPr>
      <w:rFonts w:ascii="Arial" w:hAnsi="Arial" w:cs="Arial"/>
      <w:b/>
      <w:bCs/>
      <w:color w:val="000080"/>
    </w:rPr>
  </w:style>
  <w:style w:type="character" w:customStyle="1" w:styleId="20">
    <w:name w:val="Заголовок 2 Знак"/>
    <w:link w:val="2"/>
    <w:uiPriority w:val="9"/>
    <w:locked/>
    <w:rsid w:val="000E2E01"/>
    <w:rPr>
      <w:rFonts w:ascii="Cambria" w:hAnsi="Cambria" w:cs="Times New Roman"/>
      <w:b/>
      <w:bCs/>
      <w:i/>
      <w:iCs/>
      <w:sz w:val="28"/>
      <w:szCs w:val="28"/>
      <w:lang w:val="x-none" w:eastAsia="en-US"/>
    </w:rPr>
  </w:style>
  <w:style w:type="character" w:customStyle="1" w:styleId="30">
    <w:name w:val="Заголовок 3 Знак"/>
    <w:link w:val="3"/>
    <w:uiPriority w:val="9"/>
    <w:semiHidden/>
    <w:locked/>
    <w:rsid w:val="000E2E01"/>
    <w:rPr>
      <w:rFonts w:ascii="Cambria" w:hAnsi="Cambria" w:cs="Times New Roman"/>
      <w:b/>
      <w:bCs/>
      <w:sz w:val="26"/>
      <w:szCs w:val="26"/>
      <w:lang w:val="x-none" w:eastAsia="en-US"/>
    </w:rPr>
  </w:style>
  <w:style w:type="character" w:customStyle="1" w:styleId="50">
    <w:name w:val="Заголовок 5 Знак"/>
    <w:link w:val="5"/>
    <w:uiPriority w:val="9"/>
    <w:locked/>
    <w:rsid w:val="00DC2A1A"/>
    <w:rPr>
      <w:rFonts w:ascii="Calibri" w:hAnsi="Calibri" w:cs="Times New Roman"/>
      <w:b/>
      <w:bCs/>
      <w:i/>
      <w:iCs/>
      <w:sz w:val="26"/>
      <w:szCs w:val="26"/>
      <w:lang w:val="x-none" w:eastAsia="en-US"/>
    </w:rPr>
  </w:style>
  <w:style w:type="paragraph" w:styleId="a3">
    <w:name w:val="endnote text"/>
    <w:basedOn w:val="a"/>
    <w:link w:val="a4"/>
    <w:uiPriority w:val="99"/>
    <w:semiHidden/>
    <w:unhideWhenUsed/>
    <w:rsid w:val="002D337D"/>
    <w:rPr>
      <w:sz w:val="20"/>
      <w:szCs w:val="20"/>
    </w:rPr>
  </w:style>
  <w:style w:type="character" w:customStyle="1" w:styleId="a4">
    <w:name w:val="Текст концевой сноски Знак"/>
    <w:link w:val="a3"/>
    <w:uiPriority w:val="99"/>
    <w:semiHidden/>
    <w:locked/>
    <w:rsid w:val="002D337D"/>
    <w:rPr>
      <w:rFonts w:cs="Times New Roman"/>
      <w:lang w:val="x-none" w:eastAsia="en-US"/>
    </w:rPr>
  </w:style>
  <w:style w:type="character" w:styleId="a5">
    <w:name w:val="endnote reference"/>
    <w:uiPriority w:val="99"/>
    <w:semiHidden/>
    <w:unhideWhenUsed/>
    <w:rsid w:val="002D337D"/>
    <w:rPr>
      <w:rFonts w:cs="Times New Roman"/>
      <w:vertAlign w:val="superscript"/>
    </w:rPr>
  </w:style>
  <w:style w:type="paragraph" w:styleId="a6">
    <w:name w:val="footnote text"/>
    <w:basedOn w:val="a"/>
    <w:link w:val="a7"/>
    <w:uiPriority w:val="99"/>
    <w:semiHidden/>
    <w:unhideWhenUsed/>
    <w:rsid w:val="002D337D"/>
    <w:rPr>
      <w:sz w:val="20"/>
      <w:szCs w:val="20"/>
    </w:rPr>
  </w:style>
  <w:style w:type="character" w:customStyle="1" w:styleId="a7">
    <w:name w:val="Текст сноски Знак"/>
    <w:link w:val="a6"/>
    <w:uiPriority w:val="99"/>
    <w:semiHidden/>
    <w:locked/>
    <w:rsid w:val="002D337D"/>
    <w:rPr>
      <w:rFonts w:cs="Times New Roman"/>
      <w:lang w:val="x-none" w:eastAsia="en-US"/>
    </w:rPr>
  </w:style>
  <w:style w:type="character" w:styleId="a8">
    <w:name w:val="footnote reference"/>
    <w:uiPriority w:val="99"/>
    <w:semiHidden/>
    <w:unhideWhenUsed/>
    <w:rsid w:val="002D337D"/>
    <w:rPr>
      <w:rFonts w:cs="Times New Roman"/>
      <w:vertAlign w:val="superscript"/>
    </w:rPr>
  </w:style>
  <w:style w:type="paragraph" w:customStyle="1" w:styleId="a9">
    <w:name w:val="Прижатый влево"/>
    <w:basedOn w:val="a"/>
    <w:next w:val="a"/>
    <w:uiPriority w:val="99"/>
    <w:rsid w:val="002C5A5B"/>
    <w:pPr>
      <w:autoSpaceDE w:val="0"/>
      <w:autoSpaceDN w:val="0"/>
      <w:adjustRightInd w:val="0"/>
      <w:spacing w:after="0" w:line="240" w:lineRule="auto"/>
    </w:pPr>
    <w:rPr>
      <w:rFonts w:ascii="Arial" w:hAnsi="Arial" w:cs="Arial"/>
      <w:sz w:val="20"/>
      <w:szCs w:val="20"/>
      <w:lang w:eastAsia="ru-RU"/>
    </w:rPr>
  </w:style>
  <w:style w:type="paragraph" w:styleId="aa">
    <w:name w:val="header"/>
    <w:basedOn w:val="a"/>
    <w:link w:val="ab"/>
    <w:uiPriority w:val="99"/>
    <w:unhideWhenUsed/>
    <w:rsid w:val="00696574"/>
    <w:pPr>
      <w:tabs>
        <w:tab w:val="center" w:pos="4677"/>
        <w:tab w:val="right" w:pos="9355"/>
      </w:tabs>
    </w:pPr>
  </w:style>
  <w:style w:type="character" w:customStyle="1" w:styleId="ab">
    <w:name w:val="Верхний колонтитул Знак"/>
    <w:link w:val="aa"/>
    <w:uiPriority w:val="99"/>
    <w:semiHidden/>
    <w:locked/>
    <w:rsid w:val="00696574"/>
    <w:rPr>
      <w:rFonts w:cs="Times New Roman"/>
      <w:sz w:val="22"/>
      <w:szCs w:val="22"/>
      <w:lang w:val="x-none" w:eastAsia="en-US"/>
    </w:rPr>
  </w:style>
  <w:style w:type="paragraph" w:styleId="ac">
    <w:name w:val="footer"/>
    <w:basedOn w:val="a"/>
    <w:link w:val="ad"/>
    <w:uiPriority w:val="99"/>
    <w:unhideWhenUsed/>
    <w:rsid w:val="00696574"/>
    <w:pPr>
      <w:tabs>
        <w:tab w:val="center" w:pos="4677"/>
        <w:tab w:val="right" w:pos="9355"/>
      </w:tabs>
    </w:pPr>
  </w:style>
  <w:style w:type="character" w:customStyle="1" w:styleId="ad">
    <w:name w:val="Нижний колонтитул Знак"/>
    <w:link w:val="ac"/>
    <w:uiPriority w:val="99"/>
    <w:locked/>
    <w:rsid w:val="00696574"/>
    <w:rPr>
      <w:rFonts w:cs="Times New Roman"/>
      <w:sz w:val="22"/>
      <w:szCs w:val="22"/>
      <w:lang w:val="x-none" w:eastAsia="en-US"/>
    </w:rPr>
  </w:style>
  <w:style w:type="paragraph" w:styleId="ae">
    <w:name w:val="Body Text Indent"/>
    <w:basedOn w:val="a"/>
    <w:link w:val="af"/>
    <w:uiPriority w:val="99"/>
    <w:rsid w:val="00953CA6"/>
    <w:pPr>
      <w:widowControl w:val="0"/>
      <w:autoSpaceDE w:val="0"/>
      <w:autoSpaceDN w:val="0"/>
      <w:adjustRightInd w:val="0"/>
      <w:spacing w:after="0" w:line="240" w:lineRule="auto"/>
      <w:ind w:firstLine="567"/>
      <w:jc w:val="both"/>
    </w:pPr>
    <w:rPr>
      <w:rFonts w:ascii="Times New Roman" w:hAnsi="Times New Roman"/>
      <w:color w:val="0000FF"/>
      <w:sz w:val="24"/>
      <w:szCs w:val="23"/>
      <w:lang w:eastAsia="ru-RU"/>
    </w:rPr>
  </w:style>
  <w:style w:type="character" w:customStyle="1" w:styleId="af">
    <w:name w:val="Основной текст с отступом Знак"/>
    <w:link w:val="ae"/>
    <w:uiPriority w:val="99"/>
    <w:locked/>
    <w:rsid w:val="00953CA6"/>
    <w:rPr>
      <w:rFonts w:ascii="Times New Roman" w:hAnsi="Times New Roman" w:cs="Times New Roman"/>
      <w:color w:val="0000FF"/>
      <w:sz w:val="23"/>
      <w:szCs w:val="23"/>
    </w:rPr>
  </w:style>
  <w:style w:type="paragraph" w:styleId="31">
    <w:name w:val="Body Text Indent 3"/>
    <w:basedOn w:val="a"/>
    <w:link w:val="32"/>
    <w:uiPriority w:val="99"/>
    <w:semiHidden/>
    <w:unhideWhenUsed/>
    <w:rsid w:val="000E2E01"/>
    <w:pPr>
      <w:spacing w:after="120"/>
      <w:ind w:left="283"/>
    </w:pPr>
    <w:rPr>
      <w:sz w:val="16"/>
      <w:szCs w:val="16"/>
    </w:rPr>
  </w:style>
  <w:style w:type="character" w:customStyle="1" w:styleId="32">
    <w:name w:val="Основной текст с отступом 3 Знак"/>
    <w:link w:val="31"/>
    <w:uiPriority w:val="99"/>
    <w:semiHidden/>
    <w:locked/>
    <w:rsid w:val="000E2E01"/>
    <w:rPr>
      <w:rFonts w:cs="Times New Roman"/>
      <w:sz w:val="16"/>
      <w:szCs w:val="16"/>
      <w:lang w:val="x-none" w:eastAsia="en-US"/>
    </w:rPr>
  </w:style>
  <w:style w:type="paragraph" w:customStyle="1" w:styleId="ConsPlusNormal">
    <w:name w:val="ConsPlusNormal"/>
    <w:uiPriority w:val="99"/>
    <w:rsid w:val="00D944A5"/>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Ука</b:Tag>
    <b:SourceType>Book</b:SourceType>
    <b:Guid>{913F7464-4660-4370-A8E1-5CFF37B34596}</b:Guid>
    <b:LCID>ru-RU</b:LCID>
    <b:Title>Указ Президента РФ № 2233 от 21 декабря 1993 г. «Об упразднении Министерства безопасности Российской Федерации и создания Федеральной службы контрразведки Российской Федерации»</b:Title>
    <b:RefOrder>1</b:RefOrder>
  </b:Source>
</b:Sources>
</file>

<file path=customXml/itemProps1.xml><?xml version="1.0" encoding="utf-8"?>
<ds:datastoreItem xmlns:ds="http://schemas.openxmlformats.org/officeDocument/2006/customXml" ds:itemID="{B487289E-AC21-4FD9-931B-4F83A90E7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7375</Words>
  <Characters>42043</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МУК "ОКЦ"</Company>
  <LinksUpToDate>false</LinksUpToDate>
  <CharactersWithSpaces>49320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Ткачев А.С.</dc:creator>
  <cp:keywords/>
  <dc:description/>
  <cp:lastModifiedBy>admin</cp:lastModifiedBy>
  <cp:revision>2</cp:revision>
  <dcterms:created xsi:type="dcterms:W3CDTF">2014-03-06T09:54:00Z</dcterms:created>
  <dcterms:modified xsi:type="dcterms:W3CDTF">2014-03-06T09:54:00Z</dcterms:modified>
</cp:coreProperties>
</file>