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23" w:rsidRPr="00A41E91" w:rsidRDefault="00766323" w:rsidP="00A41E91">
      <w:pPr>
        <w:spacing w:line="360" w:lineRule="auto"/>
        <w:ind w:firstLine="709"/>
        <w:jc w:val="both"/>
        <w:rPr>
          <w:rFonts w:ascii="Times New Roman" w:hAnsi="Times New Roman" w:cs="Times New Roman"/>
          <w:b/>
          <w:sz w:val="28"/>
          <w:szCs w:val="32"/>
        </w:rPr>
      </w:pPr>
      <w:r w:rsidRPr="00A41E91">
        <w:rPr>
          <w:rFonts w:ascii="Times New Roman" w:hAnsi="Times New Roman" w:cs="Times New Roman"/>
          <w:b/>
          <w:sz w:val="28"/>
          <w:szCs w:val="32"/>
        </w:rPr>
        <w:t>Содержание</w:t>
      </w:r>
    </w:p>
    <w:p w:rsidR="00766323" w:rsidRPr="00A41E91" w:rsidRDefault="00766323" w:rsidP="00A41E91">
      <w:pPr>
        <w:spacing w:line="360" w:lineRule="auto"/>
        <w:ind w:firstLine="709"/>
        <w:jc w:val="both"/>
        <w:rPr>
          <w:rFonts w:ascii="Times New Roman" w:hAnsi="Times New Roman" w:cs="Times New Roman"/>
          <w:b/>
          <w:sz w:val="28"/>
          <w:szCs w:val="32"/>
        </w:rPr>
      </w:pP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Введение</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1.Порядок получения лицензии на добычу материалов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2. Краткая характеристика</w:t>
      </w:r>
      <w:r w:rsidR="00CC070A">
        <w:rPr>
          <w:rFonts w:ascii="Times New Roman" w:hAnsi="Times New Roman" w:cs="Times New Roman"/>
          <w:color w:val="000000"/>
          <w:sz w:val="28"/>
          <w:szCs w:val="28"/>
        </w:rPr>
        <w:t xml:space="preserve"> </w:t>
      </w:r>
      <w:r w:rsidRPr="00A41E91">
        <w:rPr>
          <w:rFonts w:ascii="Times New Roman" w:hAnsi="Times New Roman" w:cs="Times New Roman"/>
          <w:color w:val="000000"/>
          <w:sz w:val="28"/>
          <w:szCs w:val="28"/>
        </w:rPr>
        <w:t>разрабатываемых грунтов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3. Краткая характеристика условий эксплуатации дноуглубительных</w:t>
      </w:r>
      <w:r w:rsidR="00CC070A">
        <w:rPr>
          <w:rFonts w:ascii="Times New Roman" w:hAnsi="Times New Roman" w:cs="Times New Roman"/>
          <w:color w:val="000000"/>
          <w:sz w:val="28"/>
          <w:szCs w:val="28"/>
        </w:rPr>
        <w:t xml:space="preserve"> </w:t>
      </w:r>
      <w:r w:rsidRPr="00A41E91">
        <w:rPr>
          <w:rFonts w:ascii="Times New Roman" w:hAnsi="Times New Roman" w:cs="Times New Roman"/>
          <w:color w:val="000000"/>
          <w:sz w:val="28"/>
          <w:szCs w:val="28"/>
        </w:rPr>
        <w:t>снарядов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4. Добывающие снаряды</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4.1. Краткая характеристика</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4.2. Особенности работы</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4.3.Условия применения</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4.4.Производители земснарядов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5. Склады-накопители нерудных строительных материалов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6. Оборудование обогащения и классификации материалов</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7. Выбор транспортного флота для перевозки НСМ</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8. Тенденции развития промышленности НСМ</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Заключение</w:t>
      </w:r>
    </w:p>
    <w:p w:rsidR="00A41E91" w:rsidRPr="00A41E91" w:rsidRDefault="00766323"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Список литературы</w:t>
      </w:r>
    </w:p>
    <w:p w:rsidR="00E90915" w:rsidRPr="00A41E91" w:rsidRDefault="00E90915" w:rsidP="00A41E91">
      <w:pPr>
        <w:spacing w:line="360" w:lineRule="auto"/>
        <w:ind w:firstLine="709"/>
        <w:jc w:val="both"/>
        <w:rPr>
          <w:rFonts w:ascii="Times New Roman" w:hAnsi="Times New Roman" w:cs="Times New Roman"/>
          <w:b/>
          <w:sz w:val="28"/>
          <w:szCs w:val="32"/>
        </w:rPr>
      </w:pPr>
    </w:p>
    <w:p w:rsidR="00766323"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766323" w:rsidRPr="00A41E91">
        <w:rPr>
          <w:rFonts w:ascii="Times New Roman" w:hAnsi="Times New Roman" w:cs="Times New Roman"/>
          <w:b/>
          <w:sz w:val="28"/>
          <w:szCs w:val="32"/>
        </w:rPr>
        <w:t>Введение</w:t>
      </w:r>
    </w:p>
    <w:p w:rsidR="002D451A" w:rsidRPr="00A41E91" w:rsidRDefault="002D451A" w:rsidP="00A41E91">
      <w:pPr>
        <w:spacing w:line="360" w:lineRule="auto"/>
        <w:ind w:firstLine="709"/>
        <w:jc w:val="both"/>
        <w:rPr>
          <w:rFonts w:ascii="Times New Roman" w:hAnsi="Times New Roman" w:cs="Times New Roman"/>
          <w:b/>
          <w:sz w:val="28"/>
          <w:szCs w:val="28"/>
        </w:rPr>
      </w:pP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Добыча и перевозка НСМ из обводненных месторождений занимает с середины 50~х ведущее место в производственно-финансовой деятельности предприятий речного транспорта.</w:t>
      </w: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конце дореформенного периода был осуществлен переход на производство и поставку добываемых материалов, что обусловлено возросшими требованиями к их качеству предприятий строительного комплекса.</w:t>
      </w:r>
    </w:p>
    <w:p w:rsidR="00E90915" w:rsidRPr="00A41E91" w:rsidRDefault="008B1B0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Так же н</w:t>
      </w:r>
      <w:r w:rsidR="00E90915" w:rsidRPr="00A41E91">
        <w:rPr>
          <w:rFonts w:ascii="Times New Roman" w:hAnsi="Times New Roman" w:cs="Times New Roman"/>
          <w:sz w:val="28"/>
          <w:szCs w:val="28"/>
        </w:rPr>
        <w:t>еобходим учет экономических интересов потребителей материалов, а также возросшей конкуренции со стороны добывающих и транспортных компаний смежных видов транспорта и других отраслей.</w:t>
      </w: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Речной транспорт пока сохраняе</w:t>
      </w:r>
      <w:r w:rsidR="008B1B06" w:rsidRPr="00A41E91">
        <w:rPr>
          <w:rFonts w:ascii="Times New Roman" w:hAnsi="Times New Roman" w:cs="Times New Roman"/>
          <w:sz w:val="28"/>
          <w:szCs w:val="28"/>
        </w:rPr>
        <w:t>т</w:t>
      </w:r>
      <w:r w:rsidRPr="00A41E91">
        <w:rPr>
          <w:rFonts w:ascii="Times New Roman" w:hAnsi="Times New Roman" w:cs="Times New Roman"/>
          <w:sz w:val="28"/>
          <w:szCs w:val="28"/>
        </w:rPr>
        <w:t xml:space="preserve"> ведущие позиции в стране по техническому и технологическому обеспечению процесса производства и поставки НСМ с точки зрения современных требов</w:t>
      </w:r>
      <w:r w:rsidR="008B1B06" w:rsidRPr="00A41E91">
        <w:rPr>
          <w:rFonts w:ascii="Times New Roman" w:hAnsi="Times New Roman" w:cs="Times New Roman"/>
          <w:sz w:val="28"/>
          <w:szCs w:val="28"/>
        </w:rPr>
        <w:t>аний транспортной логистики.</w:t>
      </w: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состав технических сре</w:t>
      </w:r>
      <w:r w:rsidR="00192933" w:rsidRPr="00A41E91">
        <w:rPr>
          <w:rFonts w:ascii="Times New Roman" w:hAnsi="Times New Roman" w:cs="Times New Roman"/>
          <w:sz w:val="28"/>
          <w:szCs w:val="28"/>
        </w:rPr>
        <w:t xml:space="preserve">дств производства </w:t>
      </w:r>
      <w:r w:rsidR="008B1B06" w:rsidRPr="00A41E91">
        <w:rPr>
          <w:rFonts w:ascii="Times New Roman" w:hAnsi="Times New Roman" w:cs="Times New Roman"/>
          <w:sz w:val="28"/>
          <w:szCs w:val="28"/>
        </w:rPr>
        <w:t>гидромехани</w:t>
      </w:r>
      <w:r w:rsidRPr="00A41E91">
        <w:rPr>
          <w:rFonts w:ascii="Times New Roman" w:hAnsi="Times New Roman" w:cs="Times New Roman"/>
          <w:sz w:val="28"/>
          <w:szCs w:val="28"/>
        </w:rPr>
        <w:t>зированной разгрузки Н</w:t>
      </w:r>
      <w:r w:rsidR="008B1B06" w:rsidRPr="00A41E91">
        <w:rPr>
          <w:rFonts w:ascii="Times New Roman" w:hAnsi="Times New Roman" w:cs="Times New Roman"/>
          <w:sz w:val="28"/>
          <w:szCs w:val="28"/>
        </w:rPr>
        <w:t>С</w:t>
      </w:r>
      <w:r w:rsidRPr="00A41E91">
        <w:rPr>
          <w:rFonts w:ascii="Times New Roman" w:hAnsi="Times New Roman" w:cs="Times New Roman"/>
          <w:sz w:val="28"/>
          <w:szCs w:val="28"/>
        </w:rPr>
        <w:t>М входят:</w:t>
      </w:r>
    </w:p>
    <w:p w:rsidR="008B1B06"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земснаряды, добывающие НСМ и</w:t>
      </w:r>
      <w:r w:rsidR="008B1B06" w:rsidRPr="00A41E91">
        <w:rPr>
          <w:rFonts w:ascii="Times New Roman" w:hAnsi="Times New Roman" w:cs="Times New Roman"/>
          <w:sz w:val="28"/>
          <w:szCs w:val="28"/>
        </w:rPr>
        <w:t>з</w:t>
      </w:r>
      <w:r w:rsidRPr="00A41E91">
        <w:rPr>
          <w:rFonts w:ascii="Times New Roman" w:hAnsi="Times New Roman" w:cs="Times New Roman"/>
          <w:sz w:val="28"/>
          <w:szCs w:val="28"/>
        </w:rPr>
        <w:t xml:space="preserve"> обводненных месторождений, включающие землесосные </w:t>
      </w:r>
      <w:r w:rsidR="00CC070A" w:rsidRPr="00A41E91">
        <w:rPr>
          <w:rFonts w:ascii="Times New Roman" w:hAnsi="Times New Roman" w:cs="Times New Roman"/>
          <w:sz w:val="28"/>
          <w:szCs w:val="28"/>
        </w:rPr>
        <w:t>снаряды</w:t>
      </w:r>
      <w:r w:rsidRPr="00A41E91">
        <w:rPr>
          <w:rFonts w:ascii="Times New Roman" w:hAnsi="Times New Roman" w:cs="Times New Roman"/>
          <w:sz w:val="28"/>
          <w:szCs w:val="28"/>
        </w:rPr>
        <w:t xml:space="preserve"> с центробежными грунтовыми насосами, землесосы-эжекторы с водоструйными, насосами,</w:t>
      </w:r>
      <w:r w:rsidR="008B1B06" w:rsidRPr="00A41E91">
        <w:rPr>
          <w:rFonts w:ascii="Times New Roman" w:hAnsi="Times New Roman" w:cs="Times New Roman"/>
          <w:sz w:val="28"/>
          <w:szCs w:val="28"/>
        </w:rPr>
        <w:t xml:space="preserve"> </w:t>
      </w:r>
      <w:r w:rsidRPr="00A41E91">
        <w:rPr>
          <w:rFonts w:ascii="Times New Roman" w:hAnsi="Times New Roman" w:cs="Times New Roman"/>
          <w:sz w:val="28"/>
          <w:szCs w:val="28"/>
        </w:rPr>
        <w:t>землесосы-эрлифты, у которых грунтозабор осуществляется за счет подачи сжатого воздуха к заглубленному концу подъемной трубы;</w:t>
      </w:r>
    </w:p>
    <w:p w:rsidR="008B1B06"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добывающие черпаковые снаряды,</w:t>
      </w:r>
      <w:r w:rsidR="00192933" w:rsidRPr="00A41E91">
        <w:rPr>
          <w:rFonts w:ascii="Times New Roman" w:hAnsi="Times New Roman" w:cs="Times New Roman"/>
          <w:sz w:val="28"/>
          <w:szCs w:val="28"/>
        </w:rPr>
        <w:t xml:space="preserve"> подразделяющиеся на много</w:t>
      </w:r>
      <w:r w:rsidRPr="00A41E91">
        <w:rPr>
          <w:rFonts w:ascii="Times New Roman" w:hAnsi="Times New Roman" w:cs="Times New Roman"/>
          <w:sz w:val="28"/>
          <w:szCs w:val="28"/>
        </w:rPr>
        <w:t>черпаковые и одночерпаковые штанговые или грейферные землечерпательные снаряды;</w:t>
      </w:r>
    </w:p>
    <w:p w:rsidR="008B1B06"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специальное оборудование для сгущения пульпы</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 xml:space="preserve">(механической смеси добываемого грунта с водой), обогащения и классификации НСМ при помощи различных аппаратов гидравлического и механического принципа действия, предназначенных для отделения мелких, нетоварных частиц, а </w:t>
      </w:r>
      <w:r w:rsidR="008B1B06" w:rsidRPr="00A41E91">
        <w:rPr>
          <w:rFonts w:ascii="Times New Roman" w:hAnsi="Times New Roman" w:cs="Times New Roman"/>
          <w:sz w:val="28"/>
          <w:szCs w:val="28"/>
        </w:rPr>
        <w:t>также разделения добываемой пес</w:t>
      </w:r>
      <w:r w:rsidRPr="00A41E91">
        <w:rPr>
          <w:rFonts w:ascii="Times New Roman" w:hAnsi="Times New Roman" w:cs="Times New Roman"/>
          <w:sz w:val="28"/>
          <w:szCs w:val="28"/>
        </w:rPr>
        <w:t>чано-гравийной смеси (ПГС) на фракции заданной крупности;</w:t>
      </w:r>
    </w:p>
    <w:p w:rsidR="008B1B06"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специализированные транспортные суда с трюмами трапециевидного сечения, предназначенными для гидромеханизированного способа разгрузки и сухогрузные суда различных типов;</w:t>
      </w:r>
    </w:p>
    <w:p w:rsidR="008B1B06"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гидроперегружатели землесосного или эжекторного типов, предназначенные для разгрузки специализированных судов, а при оснащении специальными всасывающими устройствами и барж-площадок;</w:t>
      </w:r>
    </w:p>
    <w:p w:rsidR="00E90915" w:rsidRPr="00A41E91" w:rsidRDefault="00E90915" w:rsidP="00A41E91">
      <w:pPr>
        <w:numPr>
          <w:ilvl w:val="0"/>
          <w:numId w:val="4"/>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вспомогательные суда технического флота,</w:t>
      </w:r>
      <w:r w:rsidR="008B1B06" w:rsidRPr="00A41E91">
        <w:rPr>
          <w:rFonts w:ascii="Times New Roman" w:hAnsi="Times New Roman" w:cs="Times New Roman"/>
          <w:sz w:val="28"/>
          <w:szCs w:val="28"/>
        </w:rPr>
        <w:t xml:space="preserve"> </w:t>
      </w:r>
      <w:r w:rsidRPr="00A41E91">
        <w:rPr>
          <w:rFonts w:ascii="Times New Roman" w:hAnsi="Times New Roman" w:cs="Times New Roman"/>
          <w:sz w:val="28"/>
          <w:szCs w:val="28"/>
        </w:rPr>
        <w:t>включающие брандвахты для размещения экипажей снарядов; суда-приставки с гидроклассификаторами, обеспечивающими также улучшение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условий швартовки грузового флота к земснарядам; мотозавозни,</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предназначенные для завозки, перекладки рабочих якорей и буксировочных работ; самоходные плавучие станции для откачки воды из трюмов грузовых судов, нефтеналивные баржи и др.</w:t>
      </w: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Основным техническим средством добычи НСМ является плавучий земснаряд, представляющий собой специальное судно,</w:t>
      </w:r>
      <w:r w:rsidR="008B1B06" w:rsidRPr="00A41E91">
        <w:rPr>
          <w:rFonts w:ascii="Times New Roman" w:hAnsi="Times New Roman" w:cs="Times New Roman"/>
          <w:sz w:val="28"/>
          <w:szCs w:val="28"/>
        </w:rPr>
        <w:t xml:space="preserve"> </w:t>
      </w:r>
      <w:r w:rsidRPr="00A41E91">
        <w:rPr>
          <w:rFonts w:ascii="Times New Roman" w:hAnsi="Times New Roman" w:cs="Times New Roman"/>
          <w:sz w:val="28"/>
          <w:szCs w:val="28"/>
        </w:rPr>
        <w:t>предназначенное для разработки и извлечения грунта со дна водоема, подъема его над уровнем воды и транспортирования на место отвала или погрузки в транспортные средства.</w:t>
      </w:r>
    </w:p>
    <w:p w:rsidR="00E90915"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Земснаряды классифицируются по различным признаками конструкции корпуса; типу привода; способам грунтозабора, управления, рабочих перемещений и передвижения; месту размещения грунтового насоса и др.</w:t>
      </w:r>
    </w:p>
    <w:p w:rsidR="008B1B06" w:rsidRPr="00A41E91" w:rsidRDefault="00E9091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Каждому земснаряду присваивается класс Речного Регистра</w:t>
      </w:r>
      <w:r w:rsidR="003F3A3C" w:rsidRPr="003F3A3C">
        <w:rPr>
          <w:rFonts w:ascii="Times New Roman" w:hAnsi="Times New Roman" w:cs="Times New Roman"/>
          <w:sz w:val="28"/>
          <w:szCs w:val="28"/>
        </w:rPr>
        <w:t xml:space="preserve"> </w:t>
      </w:r>
      <w:r w:rsidRPr="00A41E91">
        <w:rPr>
          <w:rFonts w:ascii="Times New Roman" w:hAnsi="Times New Roman" w:cs="Times New Roman"/>
          <w:sz w:val="28"/>
          <w:szCs w:val="28"/>
        </w:rPr>
        <w:t>в зависимости от конструкции и разряда водного бассейна, в котором</w:t>
      </w:r>
      <w:r w:rsidR="008B1B06" w:rsidRPr="00A41E91">
        <w:rPr>
          <w:rFonts w:ascii="Times New Roman" w:hAnsi="Times New Roman" w:cs="Times New Roman"/>
          <w:sz w:val="28"/>
          <w:szCs w:val="28"/>
        </w:rPr>
        <w:t xml:space="preserve"> разрешается его эксплуатация: класс "Л" - для использования на реках, где высота волны не превышает 0,6 м</w:t>
      </w:r>
      <w:r w:rsidR="00CC070A">
        <w:rPr>
          <w:rFonts w:ascii="Times New Roman" w:hAnsi="Times New Roman" w:cs="Times New Roman"/>
          <w:sz w:val="28"/>
          <w:szCs w:val="28"/>
        </w:rPr>
        <w:t xml:space="preserve"> </w:t>
      </w:r>
      <w:r w:rsidR="008B1B06" w:rsidRPr="00A41E91">
        <w:rPr>
          <w:rFonts w:ascii="Times New Roman" w:hAnsi="Times New Roman" w:cs="Times New Roman"/>
          <w:sz w:val="28"/>
          <w:szCs w:val="28"/>
        </w:rPr>
        <w:t>(малые реки, верховья крупных рек); класс "Р" - для эксплуатации на средних и нижних плесах рек, каналах и некоторых спокойных озерах, где высота волны не превышает 1,2 м; класс "О" - для добычи НСМ при высоте волны до 2 м</w:t>
      </w:r>
      <w:r w:rsidR="00CC070A">
        <w:rPr>
          <w:rFonts w:ascii="Times New Roman" w:hAnsi="Times New Roman" w:cs="Times New Roman"/>
          <w:sz w:val="28"/>
          <w:szCs w:val="28"/>
        </w:rPr>
        <w:t xml:space="preserve"> </w:t>
      </w:r>
      <w:r w:rsidR="008B1B06" w:rsidRPr="00A41E91">
        <w:rPr>
          <w:rFonts w:ascii="Times New Roman" w:hAnsi="Times New Roman" w:cs="Times New Roman"/>
          <w:sz w:val="28"/>
          <w:szCs w:val="28"/>
        </w:rPr>
        <w:t>(водохранилища и низовья крупных рек); класс "М" - для</w:t>
      </w:r>
      <w:r w:rsidR="00CC070A">
        <w:rPr>
          <w:rFonts w:ascii="Times New Roman" w:hAnsi="Times New Roman" w:cs="Times New Roman"/>
          <w:sz w:val="28"/>
          <w:szCs w:val="28"/>
        </w:rPr>
        <w:t xml:space="preserve"> </w:t>
      </w:r>
      <w:r w:rsidR="008B1B06" w:rsidRPr="00A41E91">
        <w:rPr>
          <w:rFonts w:ascii="Times New Roman" w:hAnsi="Times New Roman" w:cs="Times New Roman"/>
          <w:sz w:val="28"/>
          <w:szCs w:val="28"/>
        </w:rPr>
        <w:t>эксплуатации в устьях больших рек, озерах, водохранилищах, морских заливах при высоте волны до 3 м</w:t>
      </w:r>
    </w:p>
    <w:p w:rsidR="00192933" w:rsidRPr="00A41E91" w:rsidRDefault="00192933" w:rsidP="00A41E91">
      <w:pPr>
        <w:spacing w:line="360" w:lineRule="auto"/>
        <w:ind w:firstLine="709"/>
        <w:jc w:val="both"/>
        <w:rPr>
          <w:rFonts w:ascii="Times New Roman" w:hAnsi="Times New Roman" w:cs="Times New Roman"/>
          <w:sz w:val="28"/>
          <w:szCs w:val="28"/>
        </w:rPr>
      </w:pPr>
    </w:p>
    <w:p w:rsidR="00C37943"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DE3FD1" w:rsidRPr="00A41E91">
        <w:rPr>
          <w:rFonts w:ascii="Times New Roman" w:hAnsi="Times New Roman" w:cs="Times New Roman"/>
          <w:b/>
          <w:sz w:val="28"/>
          <w:szCs w:val="32"/>
        </w:rPr>
        <w:t>1.</w:t>
      </w:r>
      <w:r w:rsidR="00CC070A">
        <w:rPr>
          <w:rFonts w:ascii="Times New Roman" w:hAnsi="Times New Roman" w:cs="Times New Roman"/>
          <w:b/>
          <w:sz w:val="28"/>
          <w:szCs w:val="32"/>
        </w:rPr>
        <w:t xml:space="preserve"> </w:t>
      </w:r>
      <w:r w:rsidR="00C37943" w:rsidRPr="00A41E91">
        <w:rPr>
          <w:rFonts w:ascii="Times New Roman" w:hAnsi="Times New Roman" w:cs="Times New Roman"/>
          <w:b/>
          <w:sz w:val="28"/>
          <w:szCs w:val="32"/>
        </w:rPr>
        <w:t>Порядок получени</w:t>
      </w:r>
      <w:r w:rsidR="00766323" w:rsidRPr="00A41E91">
        <w:rPr>
          <w:rFonts w:ascii="Times New Roman" w:hAnsi="Times New Roman" w:cs="Times New Roman"/>
          <w:b/>
          <w:sz w:val="28"/>
          <w:szCs w:val="32"/>
        </w:rPr>
        <w:t>я лицензии на добычу материалов</w:t>
      </w:r>
    </w:p>
    <w:p w:rsidR="00CC070A" w:rsidRDefault="00CC070A" w:rsidP="00A41E91">
      <w:pPr>
        <w:spacing w:line="360" w:lineRule="auto"/>
        <w:ind w:firstLine="709"/>
        <w:jc w:val="both"/>
        <w:rPr>
          <w:rFonts w:ascii="Times New Roman" w:hAnsi="Times New Roman" w:cs="Times New Roman"/>
          <w:b/>
          <w:sz w:val="28"/>
          <w:szCs w:val="28"/>
        </w:rPr>
      </w:pPr>
    </w:p>
    <w:p w:rsidR="00C37943" w:rsidRPr="00A41E91" w:rsidRDefault="00C37943"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Промышленная добыча НСМ </w:t>
      </w:r>
      <w:r w:rsidR="00CE5336" w:rsidRPr="00A41E91">
        <w:rPr>
          <w:rFonts w:ascii="Times New Roman" w:hAnsi="Times New Roman" w:cs="Times New Roman"/>
          <w:sz w:val="28"/>
          <w:szCs w:val="28"/>
        </w:rPr>
        <w:t>из обводненных месторождений не</w:t>
      </w:r>
      <w:r w:rsidRPr="00A41E91">
        <w:rPr>
          <w:rFonts w:ascii="Times New Roman" w:hAnsi="Times New Roman" w:cs="Times New Roman"/>
          <w:sz w:val="28"/>
          <w:szCs w:val="28"/>
        </w:rPr>
        <w:t>возможна без проведения изыска</w:t>
      </w:r>
      <w:r w:rsidR="00CE5336" w:rsidRPr="00A41E91">
        <w:rPr>
          <w:rFonts w:ascii="Times New Roman" w:hAnsi="Times New Roman" w:cs="Times New Roman"/>
          <w:sz w:val="28"/>
          <w:szCs w:val="28"/>
        </w:rPr>
        <w:t>тельских работ. В их состав вхо</w:t>
      </w:r>
      <w:r w:rsidRPr="00A41E91">
        <w:rPr>
          <w:rFonts w:ascii="Times New Roman" w:hAnsi="Times New Roman" w:cs="Times New Roman"/>
          <w:sz w:val="28"/>
          <w:szCs w:val="28"/>
        </w:rPr>
        <w:t>дят геодезические, топографические, промерные,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гидрологические, геологические и другие работы.</w:t>
      </w:r>
    </w:p>
    <w:p w:rsidR="00C37943" w:rsidRPr="00A41E91" w:rsidRDefault="00C37943"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Геодезические работы включают создание планового и высотного обоснования русловых съемок; топографические и промерные работы - получение съемок береговой полосы и водоемов.</w:t>
      </w:r>
    </w:p>
    <w:p w:rsidR="00C37943" w:rsidRPr="00A41E91" w:rsidRDefault="00C37943"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состав гидрологических работ входят: устройство гидрологических постов и наблюдения за уровнями воды; определение</w:t>
      </w:r>
      <w:r w:rsidRPr="00A41E91">
        <w:rPr>
          <w:rFonts w:ascii="Times New Roman" w:hAnsi="Times New Roman" w:cs="Times New Roman"/>
          <w:sz w:val="28"/>
          <w:szCs w:val="28"/>
        </w:rPr>
        <w:br/>
        <w:t>скорости и направления течения, расходов воды и наносов; изучение русловых деформаций, волнения, температурного и ледового режимов.</w:t>
      </w:r>
    </w:p>
    <w:p w:rsidR="00C37943" w:rsidRPr="00A41E91" w:rsidRDefault="00C37943"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Геологические работы осуществляют с целью выявления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запасов полезных ископаемых, изучения геологического</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строения месторождений, а также дна и берегов водных объектов.</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Геодезические, топографические и промерные работы при русловых изысканиях выполняют комплексно с целью" составления плана русловой съемки, на котором показан рельеф дна и прилегающей береговой полосы. Этот план отличается от топографического</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наличием подводного рельефа.</w:t>
      </w:r>
    </w:p>
    <w:p w:rsidR="00CE5336" w:rsidRPr="00A41E91" w:rsidRDefault="00C37943"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Проведение изыскательских работ финансируется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местным комитетом по геологии и использованию недр и федеральной службой речного флота. Финансирование осуществляется за</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счет средств отчисления на восстановление минерально-сырьевой базы в размере 5% от стоимости добытого минерального сырья недропользователями, имеющими лицензию на право добычи НСМ. По окончании выполнения добывающим предприятием комплекса</w:t>
      </w:r>
      <w:r w:rsidR="00CE5336" w:rsidRPr="00A41E91">
        <w:rPr>
          <w:rFonts w:ascii="Times New Roman" w:hAnsi="Times New Roman" w:cs="Times New Roman"/>
          <w:sz w:val="28"/>
          <w:szCs w:val="28"/>
        </w:rPr>
        <w:t xml:space="preserve"> геологоразведочных</w:t>
      </w:r>
      <w:r w:rsidR="00CE5336" w:rsidRPr="00A41E91">
        <w:rPr>
          <w:rFonts w:ascii="Times New Roman" w:hAnsi="Times New Roman" w:cs="Times New Roman"/>
          <w:sz w:val="28"/>
        </w:rPr>
        <w:t xml:space="preserve"> </w:t>
      </w:r>
      <w:r w:rsidR="00CE5336" w:rsidRPr="00A41E91">
        <w:rPr>
          <w:rFonts w:ascii="Times New Roman" w:hAnsi="Times New Roman" w:cs="Times New Roman"/>
          <w:sz w:val="28"/>
          <w:szCs w:val="28"/>
        </w:rPr>
        <w:t>и горно-маркшейдерских работ, передачи карьера на местности и необходимой документации с утвержденными запасами в территориальный комитет по запасам (ТКЗ) составляется акт междуведомственной комиссии по передаче - приемке месторождения полезных ископаемых для промышленного освоения.</w:t>
      </w:r>
    </w:p>
    <w:p w:rsidR="00BA1C97" w:rsidRPr="00A41E91" w:rsidRDefault="00CE533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Выдача специального разрешения (лицензии) на право пользования недрами с целью добычи НСМ производится после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оформления горного, земельного отвода и разработки технологической схемы (проекта) освоения месторождения полезного ископаемого.</w:t>
      </w:r>
    </w:p>
    <w:p w:rsidR="00CC070A" w:rsidRDefault="00BA1C9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w:t>
      </w:r>
    </w:p>
    <w:p w:rsidR="0080147F" w:rsidRPr="00A41E91" w:rsidRDefault="00CE533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получения лицензии необходимы</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следующие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материалы:</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письмо-заявка по специальной форме с полными</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реквизитами добивающего предприятия;</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документы, прилагаемые к заявке на получение лицензии с целью добычи НСМ с месторождения согласно образцу территориального Геоскома;</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копия свидетельства о регистрации предприятия, выписка из Устава предприятия;</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краткая пояснительная записка (расположение месторождения в административном отношении с географическими координатами; его гидрологическая и геологическая характеристика;</w:t>
      </w:r>
      <w:r w:rsidR="0080147F" w:rsidRPr="00A41E91">
        <w:rPr>
          <w:rFonts w:ascii="Times New Roman" w:hAnsi="Times New Roman" w:cs="Times New Roman"/>
          <w:sz w:val="28"/>
          <w:szCs w:val="28"/>
        </w:rPr>
        <w:t xml:space="preserve"> раз</w:t>
      </w:r>
      <w:r w:rsidRPr="00A41E91">
        <w:rPr>
          <w:rFonts w:ascii="Times New Roman" w:hAnsi="Times New Roman" w:cs="Times New Roman"/>
          <w:sz w:val="28"/>
          <w:szCs w:val="28"/>
        </w:rPr>
        <w:t xml:space="preserve">веданность месторождения, качественная характеристика полезного ископаемого, отработка в предыдущие годы, календарный план развития горных работ в последующий период; вскрытие и порядок отработки месторождения, система разработки; расчеты технологических потерь; </w:t>
      </w:r>
      <w:r w:rsidR="0080147F" w:rsidRPr="00A41E91">
        <w:rPr>
          <w:rFonts w:ascii="Times New Roman" w:hAnsi="Times New Roman" w:cs="Times New Roman"/>
          <w:sz w:val="28"/>
          <w:szCs w:val="28"/>
        </w:rPr>
        <w:t>охрана окружающей среды, в т.ч.</w:t>
      </w:r>
      <w:r w:rsidRPr="00A41E91">
        <w:rPr>
          <w:rFonts w:ascii="Times New Roman" w:hAnsi="Times New Roman" w:cs="Times New Roman"/>
          <w:sz w:val="28"/>
          <w:szCs w:val="28"/>
        </w:rPr>
        <w:t xml:space="preserve"> рыбо-хозяйственный раздел);</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текстовые приложения: горноотводный акт; земельный отвод; справка о регистрации в Госгортехнадзоре; согласование с местным районом водных путей, с судоходной инспекцией, с инспекциями рыбоохраны и по охране водных ресурсов, с </w:t>
      </w:r>
      <w:r w:rsidR="0080147F" w:rsidRPr="00A41E91">
        <w:rPr>
          <w:rFonts w:ascii="Times New Roman" w:hAnsi="Times New Roman" w:cs="Times New Roman"/>
          <w:sz w:val="28"/>
          <w:szCs w:val="28"/>
        </w:rPr>
        <w:t>комитетом</w:t>
      </w:r>
      <w:r w:rsidRPr="00A41E91">
        <w:rPr>
          <w:rFonts w:ascii="Times New Roman" w:hAnsi="Times New Roman" w:cs="Times New Roman"/>
          <w:sz w:val="28"/>
          <w:szCs w:val="28"/>
        </w:rPr>
        <w:t xml:space="preserve"> водного хозяйства, </w:t>
      </w:r>
      <w:r w:rsidR="0080147F" w:rsidRPr="00A41E91">
        <w:rPr>
          <w:rFonts w:ascii="Times New Roman" w:hAnsi="Times New Roman" w:cs="Times New Roman"/>
          <w:sz w:val="28"/>
          <w:szCs w:val="28"/>
        </w:rPr>
        <w:t>с</w:t>
      </w:r>
      <w:r w:rsidRPr="00A41E91">
        <w:rPr>
          <w:rFonts w:ascii="Times New Roman" w:hAnsi="Times New Roman" w:cs="Times New Roman"/>
          <w:sz w:val="28"/>
          <w:szCs w:val="28"/>
        </w:rPr>
        <w:t xml:space="preserve"> территор</w:t>
      </w:r>
      <w:r w:rsidR="0080147F" w:rsidRPr="00A41E91">
        <w:rPr>
          <w:rFonts w:ascii="Times New Roman" w:hAnsi="Times New Roman" w:cs="Times New Roman"/>
          <w:sz w:val="28"/>
          <w:szCs w:val="28"/>
        </w:rPr>
        <w:t xml:space="preserve">иальным центром мониторинга, </w:t>
      </w:r>
      <w:r w:rsidRPr="00A41E91">
        <w:rPr>
          <w:rFonts w:ascii="Times New Roman" w:hAnsi="Times New Roman" w:cs="Times New Roman"/>
          <w:sz w:val="28"/>
          <w:szCs w:val="28"/>
        </w:rPr>
        <w:t>с главным государственным санитарным врачом на воздушном и водном транспорте, с комитетом охраны</w:t>
      </w:r>
      <w:r w:rsidR="0080147F" w:rsidRPr="00A41E91">
        <w:rPr>
          <w:rFonts w:ascii="Times New Roman" w:hAnsi="Times New Roman" w:cs="Times New Roman"/>
          <w:sz w:val="28"/>
          <w:szCs w:val="28"/>
        </w:rPr>
        <w:t xml:space="preserve"> </w:t>
      </w:r>
      <w:r w:rsidRPr="00A41E91">
        <w:rPr>
          <w:rFonts w:ascii="Times New Roman" w:hAnsi="Times New Roman" w:cs="Times New Roman"/>
          <w:sz w:val="28"/>
          <w:szCs w:val="28"/>
        </w:rPr>
        <w:t>окружающей сред</w:t>
      </w:r>
      <w:r w:rsidR="0080147F" w:rsidRPr="00A41E91">
        <w:rPr>
          <w:rFonts w:ascii="Times New Roman" w:hAnsi="Times New Roman" w:cs="Times New Roman"/>
          <w:sz w:val="28"/>
          <w:szCs w:val="28"/>
        </w:rPr>
        <w:t>ы</w:t>
      </w:r>
      <w:r w:rsidRPr="00A41E91">
        <w:rPr>
          <w:rFonts w:ascii="Times New Roman" w:hAnsi="Times New Roman" w:cs="Times New Roman"/>
          <w:sz w:val="28"/>
          <w:szCs w:val="28"/>
        </w:rPr>
        <w:t>;</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ситуационный план с нанесением отработанных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и планируемых площадей для разработки;</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топографический план</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 нанесением границ горного отвода, координаты условных пунктов;</w:t>
      </w:r>
    </w:p>
    <w:p w:rsidR="0080147F"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продольные, поперечные геологические разрезы;</w:t>
      </w:r>
    </w:p>
    <w:p w:rsidR="00CE5336" w:rsidRPr="00A41E91" w:rsidRDefault="00CE5336" w:rsidP="00A41E91">
      <w:pPr>
        <w:numPr>
          <w:ilvl w:val="0"/>
          <w:numId w:val="5"/>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для получения лицензии документы согласования условий выполнения требований законодательства по охране недр и окружающей природной среды, безопасному ведению работ, по платежам за право пользования недрами. Выдача лицензии производятся уполномоченным представителем комитета РФ по геологии и использованию недр и органа государственной власти субъекта РФ.</w:t>
      </w:r>
    </w:p>
    <w:p w:rsidR="00CE5336" w:rsidRPr="00A41E91" w:rsidRDefault="00CE533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Лицензия на право пользования недрами представляет собой специальной формы бланк, отражающий:</w:t>
      </w:r>
    </w:p>
    <w:p w:rsidR="0080147F" w:rsidRPr="00A41E91" w:rsidRDefault="00CE5336"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реквизита субъекта предпринимательской деятельности;</w:t>
      </w:r>
    </w:p>
    <w:p w:rsidR="0080147F" w:rsidRPr="00A41E91" w:rsidRDefault="00CE5336"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физическое лицо, представляюще</w:t>
      </w:r>
      <w:r w:rsidR="0080147F" w:rsidRPr="00A41E91">
        <w:rPr>
          <w:rFonts w:ascii="Times New Roman" w:hAnsi="Times New Roman" w:cs="Times New Roman"/>
          <w:sz w:val="28"/>
          <w:szCs w:val="28"/>
        </w:rPr>
        <w:t>е</w:t>
      </w:r>
      <w:r w:rsidRPr="00A41E91">
        <w:rPr>
          <w:rFonts w:ascii="Times New Roman" w:hAnsi="Times New Roman" w:cs="Times New Roman"/>
          <w:sz w:val="28"/>
          <w:szCs w:val="28"/>
        </w:rPr>
        <w:t xml:space="preserve"> субъект предпринимательской деятельности;</w:t>
      </w:r>
    </w:p>
    <w:p w:rsidR="0080147F" w:rsidRPr="00A41E91" w:rsidRDefault="00CE5336"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целевое назначение и виды работ;</w:t>
      </w:r>
    </w:p>
    <w:p w:rsidR="0080147F" w:rsidRPr="00A41E91" w:rsidRDefault="00CE5336"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месторасположение участка</w:t>
      </w:r>
      <w:r w:rsidR="0080147F" w:rsidRPr="00A41E91">
        <w:rPr>
          <w:rFonts w:ascii="Times New Roman" w:hAnsi="Times New Roman" w:cs="Times New Roman"/>
          <w:sz w:val="28"/>
          <w:szCs w:val="28"/>
        </w:rPr>
        <w:t xml:space="preserve"> недр по административному</w:t>
      </w:r>
      <w:r w:rsidR="00CC070A">
        <w:rPr>
          <w:rFonts w:ascii="Times New Roman" w:hAnsi="Times New Roman" w:cs="Times New Roman"/>
          <w:sz w:val="28"/>
          <w:szCs w:val="28"/>
        </w:rPr>
        <w:t xml:space="preserve"> </w:t>
      </w:r>
      <w:r w:rsidR="0080147F" w:rsidRPr="00A41E91">
        <w:rPr>
          <w:rFonts w:ascii="Times New Roman" w:hAnsi="Times New Roman" w:cs="Times New Roman"/>
          <w:sz w:val="28"/>
          <w:szCs w:val="28"/>
        </w:rPr>
        <w:t>де</w:t>
      </w:r>
      <w:r w:rsidRPr="00A41E91">
        <w:rPr>
          <w:rFonts w:ascii="Times New Roman" w:hAnsi="Times New Roman" w:cs="Times New Roman"/>
          <w:sz w:val="28"/>
          <w:szCs w:val="28"/>
        </w:rPr>
        <w:t>лению территории;</w:t>
      </w:r>
    </w:p>
    <w:p w:rsidR="00CE5336" w:rsidRPr="00A41E91" w:rsidRDefault="00CE5336"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описание границ участка недр, координаты угловых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точек,</w:t>
      </w:r>
      <w:r w:rsidR="0080147F" w:rsidRPr="00A41E91">
        <w:rPr>
          <w:rFonts w:ascii="Times New Roman" w:hAnsi="Times New Roman" w:cs="Times New Roman"/>
          <w:sz w:val="28"/>
          <w:szCs w:val="28"/>
        </w:rPr>
        <w:t xml:space="preserve"> </w:t>
      </w:r>
      <w:r w:rsidRPr="00A41E91">
        <w:rPr>
          <w:rFonts w:ascii="Times New Roman" w:hAnsi="Times New Roman" w:cs="Times New Roman"/>
          <w:sz w:val="28"/>
          <w:szCs w:val="28"/>
        </w:rPr>
        <w:t>копии топопланов, разрезов;</w:t>
      </w:r>
    </w:p>
    <w:p w:rsidR="003C7EC8" w:rsidRPr="00A41E91" w:rsidRDefault="0080147F"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наименование органа, выдавшего разрешение, номер постановления, дату;</w:t>
      </w:r>
    </w:p>
    <w:p w:rsidR="001C3277" w:rsidRPr="00A41E91" w:rsidRDefault="003C7EC8"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копии документов и описание границ земельного участка;</w:t>
      </w:r>
    </w:p>
    <w:p w:rsidR="001C3277" w:rsidRPr="00A41E91" w:rsidRDefault="003C7EC8"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статус участка недр;</w:t>
      </w:r>
    </w:p>
    <w:p w:rsidR="003C7EC8" w:rsidRPr="00A41E91" w:rsidRDefault="003C7EC8" w:rsidP="00A41E91">
      <w:pPr>
        <w:numPr>
          <w:ilvl w:val="0"/>
          <w:numId w:val="6"/>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срок окончания действия лицензии (число, месяц, год).</w:t>
      </w:r>
    </w:p>
    <w:p w:rsidR="003C7EC8" w:rsidRPr="00A41E91" w:rsidRDefault="003C7EC8"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Подлинники документов в составе приложений,</w:t>
      </w:r>
      <w:r w:rsidR="001C3277" w:rsidRPr="00A41E91">
        <w:rPr>
          <w:rFonts w:ascii="Times New Roman" w:hAnsi="Times New Roman" w:cs="Times New Roman"/>
          <w:sz w:val="28"/>
          <w:szCs w:val="28"/>
        </w:rPr>
        <w:t xml:space="preserve"> </w:t>
      </w:r>
      <w:r w:rsidRPr="00A41E91">
        <w:rPr>
          <w:rFonts w:ascii="Times New Roman" w:hAnsi="Times New Roman" w:cs="Times New Roman"/>
          <w:sz w:val="28"/>
          <w:szCs w:val="28"/>
        </w:rPr>
        <w:t>являющи</w:t>
      </w:r>
      <w:r w:rsidR="001C3277" w:rsidRPr="00A41E91">
        <w:rPr>
          <w:rFonts w:ascii="Times New Roman" w:hAnsi="Times New Roman" w:cs="Times New Roman"/>
          <w:sz w:val="28"/>
          <w:szCs w:val="28"/>
        </w:rPr>
        <w:t>хс</w:t>
      </w:r>
      <w:r w:rsidRPr="00A41E91">
        <w:rPr>
          <w:rFonts w:ascii="Times New Roman" w:hAnsi="Times New Roman" w:cs="Times New Roman"/>
          <w:sz w:val="28"/>
          <w:szCs w:val="28"/>
        </w:rPr>
        <w:t xml:space="preserve">я неотъемлемой составной частью лицензии: реквизиты предприятия; данные о целевом </w:t>
      </w:r>
      <w:r w:rsidR="001C3277" w:rsidRPr="00A41E91">
        <w:rPr>
          <w:rFonts w:ascii="Times New Roman" w:hAnsi="Times New Roman" w:cs="Times New Roman"/>
          <w:sz w:val="28"/>
          <w:szCs w:val="28"/>
        </w:rPr>
        <w:t>назначении,</w:t>
      </w:r>
      <w:r w:rsidRPr="00A41E91">
        <w:rPr>
          <w:rFonts w:ascii="Times New Roman" w:hAnsi="Times New Roman" w:cs="Times New Roman"/>
          <w:sz w:val="28"/>
          <w:szCs w:val="28"/>
        </w:rPr>
        <w:t xml:space="preserve"> горноотводные документы; договор </w:t>
      </w:r>
      <w:r w:rsidR="001C3277" w:rsidRPr="00A41E91">
        <w:rPr>
          <w:rFonts w:ascii="Times New Roman" w:hAnsi="Times New Roman" w:cs="Times New Roman"/>
          <w:sz w:val="28"/>
          <w:szCs w:val="28"/>
        </w:rPr>
        <w:t>в</w:t>
      </w:r>
      <w:r w:rsidRPr="00A41E91">
        <w:rPr>
          <w:rFonts w:ascii="Times New Roman" w:hAnsi="Times New Roman" w:cs="Times New Roman"/>
          <w:sz w:val="28"/>
          <w:szCs w:val="28"/>
        </w:rPr>
        <w:t>ре</w:t>
      </w:r>
      <w:r w:rsidR="001C3277" w:rsidRPr="00A41E91">
        <w:rPr>
          <w:rFonts w:ascii="Times New Roman" w:hAnsi="Times New Roman" w:cs="Times New Roman"/>
          <w:sz w:val="28"/>
          <w:szCs w:val="28"/>
        </w:rPr>
        <w:t>ме</w:t>
      </w:r>
      <w:r w:rsidRPr="00A41E91">
        <w:rPr>
          <w:rFonts w:ascii="Times New Roman" w:hAnsi="Times New Roman" w:cs="Times New Roman"/>
          <w:sz w:val="28"/>
          <w:szCs w:val="28"/>
        </w:rPr>
        <w:t>нного пользования землей; лицензионные соглашения; согласова</w:t>
      </w:r>
      <w:r w:rsidR="001C3277" w:rsidRPr="00A41E91">
        <w:rPr>
          <w:rFonts w:ascii="Times New Roman" w:hAnsi="Times New Roman" w:cs="Times New Roman"/>
          <w:sz w:val="28"/>
          <w:szCs w:val="28"/>
        </w:rPr>
        <w:t>ни</w:t>
      </w:r>
      <w:r w:rsidRPr="00A41E91">
        <w:rPr>
          <w:rFonts w:ascii="Times New Roman" w:hAnsi="Times New Roman" w:cs="Times New Roman"/>
          <w:sz w:val="28"/>
          <w:szCs w:val="28"/>
        </w:rPr>
        <w:t>я с государственными органами.</w:t>
      </w:r>
    </w:p>
    <w:p w:rsidR="00BA1C97" w:rsidRPr="00A41E91" w:rsidRDefault="00D8565F" w:rsidP="00A41E91">
      <w:pPr>
        <w:spacing w:line="360" w:lineRule="auto"/>
        <w:ind w:firstLine="709"/>
        <w:jc w:val="both"/>
        <w:rPr>
          <w:rFonts w:ascii="Times New Roman" w:hAnsi="Times New Roman" w:cs="Times New Roman"/>
          <w:sz w:val="28"/>
          <w:szCs w:val="28"/>
        </w:rPr>
      </w:pPr>
      <w:bookmarkStart w:id="0" w:name="p319"/>
      <w:bookmarkEnd w:id="0"/>
      <w:r w:rsidRPr="00A41E91">
        <w:rPr>
          <w:rFonts w:ascii="Times New Roman" w:hAnsi="Times New Roman" w:cs="Times New Roman"/>
          <w:sz w:val="28"/>
          <w:szCs w:val="28"/>
        </w:rPr>
        <w:t>Содержание лицензии на пользование недрами</w:t>
      </w:r>
      <w:r w:rsidR="00BA1C97" w:rsidRPr="00A41E91">
        <w:rPr>
          <w:rFonts w:ascii="Times New Roman" w:hAnsi="Times New Roman" w:cs="Times New Roman"/>
          <w:sz w:val="28"/>
          <w:szCs w:val="28"/>
        </w:rPr>
        <w:t>:</w:t>
      </w:r>
    </w:p>
    <w:p w:rsidR="00D8565F" w:rsidRPr="00A41E91" w:rsidRDefault="00D8565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1) данные о пользователе недр, получившем лицензию, и органах, предоставивших лицензию, а также основание предоставления лицензии;</w:t>
      </w:r>
    </w:p>
    <w:p w:rsidR="00D8565F" w:rsidRPr="00A41E91" w:rsidRDefault="00D8565F" w:rsidP="00A41E91">
      <w:pPr>
        <w:spacing w:line="360" w:lineRule="auto"/>
        <w:ind w:firstLine="709"/>
        <w:jc w:val="both"/>
        <w:rPr>
          <w:rFonts w:ascii="Times New Roman" w:hAnsi="Times New Roman" w:cs="Times New Roman"/>
          <w:sz w:val="28"/>
          <w:szCs w:val="28"/>
        </w:rPr>
      </w:pPr>
      <w:bookmarkStart w:id="1" w:name="p320"/>
      <w:bookmarkEnd w:id="1"/>
      <w:r w:rsidRPr="00A41E91">
        <w:rPr>
          <w:rFonts w:ascii="Times New Roman" w:hAnsi="Times New Roman" w:cs="Times New Roman"/>
          <w:sz w:val="28"/>
          <w:szCs w:val="28"/>
        </w:rPr>
        <w:t>2) данные о целевом назначении работ, связанных с пользованием недрами;</w:t>
      </w:r>
    </w:p>
    <w:p w:rsidR="00D8565F" w:rsidRPr="00A41E91" w:rsidRDefault="00D8565F" w:rsidP="00A41E91">
      <w:pPr>
        <w:spacing w:line="360" w:lineRule="auto"/>
        <w:ind w:firstLine="709"/>
        <w:jc w:val="both"/>
        <w:rPr>
          <w:rFonts w:ascii="Times New Roman" w:hAnsi="Times New Roman" w:cs="Times New Roman"/>
          <w:sz w:val="28"/>
          <w:szCs w:val="28"/>
        </w:rPr>
      </w:pPr>
      <w:bookmarkStart w:id="2" w:name="p321"/>
      <w:bookmarkEnd w:id="2"/>
      <w:r w:rsidRPr="00A41E91">
        <w:rPr>
          <w:rFonts w:ascii="Times New Roman" w:hAnsi="Times New Roman" w:cs="Times New Roman"/>
          <w:sz w:val="28"/>
          <w:szCs w:val="28"/>
        </w:rPr>
        <w:t>3) указание пространственных границ участка недр, предоставляемого в пользование;</w:t>
      </w:r>
    </w:p>
    <w:p w:rsidR="00D8565F" w:rsidRPr="00A41E91" w:rsidRDefault="00D8565F" w:rsidP="00A41E91">
      <w:pPr>
        <w:spacing w:line="360" w:lineRule="auto"/>
        <w:ind w:firstLine="709"/>
        <w:jc w:val="both"/>
        <w:rPr>
          <w:rFonts w:ascii="Times New Roman" w:hAnsi="Times New Roman" w:cs="Times New Roman"/>
          <w:sz w:val="28"/>
          <w:szCs w:val="28"/>
        </w:rPr>
      </w:pPr>
      <w:bookmarkStart w:id="3" w:name="p322"/>
      <w:bookmarkEnd w:id="3"/>
      <w:r w:rsidRPr="00A41E91">
        <w:rPr>
          <w:rFonts w:ascii="Times New Roman" w:hAnsi="Times New Roman" w:cs="Times New Roman"/>
          <w:sz w:val="28"/>
          <w:szCs w:val="28"/>
        </w:rPr>
        <w:t>4) указание границ земельного участка или акватории, выделенных для ведения работ, связанных с пользованием недрами;</w:t>
      </w:r>
    </w:p>
    <w:p w:rsidR="00D8565F" w:rsidRPr="00A41E91" w:rsidRDefault="00D8565F" w:rsidP="00A41E91">
      <w:pPr>
        <w:spacing w:line="360" w:lineRule="auto"/>
        <w:ind w:firstLine="709"/>
        <w:jc w:val="both"/>
        <w:rPr>
          <w:rFonts w:ascii="Times New Roman" w:hAnsi="Times New Roman" w:cs="Times New Roman"/>
          <w:sz w:val="28"/>
          <w:szCs w:val="28"/>
        </w:rPr>
      </w:pPr>
      <w:bookmarkStart w:id="4" w:name="p325"/>
      <w:bookmarkEnd w:id="4"/>
      <w:r w:rsidRPr="00A41E91">
        <w:rPr>
          <w:rFonts w:ascii="Times New Roman" w:hAnsi="Times New Roman" w:cs="Times New Roman"/>
          <w:sz w:val="28"/>
          <w:szCs w:val="28"/>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D8565F" w:rsidRPr="00A41E91" w:rsidRDefault="00D8565F" w:rsidP="00A41E91">
      <w:pPr>
        <w:spacing w:line="360" w:lineRule="auto"/>
        <w:ind w:firstLine="709"/>
        <w:jc w:val="both"/>
        <w:rPr>
          <w:rFonts w:ascii="Times New Roman" w:hAnsi="Times New Roman" w:cs="Times New Roman"/>
          <w:sz w:val="28"/>
          <w:szCs w:val="28"/>
        </w:rPr>
      </w:pPr>
      <w:bookmarkStart w:id="5" w:name="p326"/>
      <w:bookmarkEnd w:id="5"/>
      <w:r w:rsidRPr="00A41E91">
        <w:rPr>
          <w:rFonts w:ascii="Times New Roman" w:hAnsi="Times New Roman" w:cs="Times New Roman"/>
          <w:sz w:val="28"/>
          <w:szCs w:val="28"/>
        </w:rPr>
        <w:t>6) условия, связанные с платежами, взимаемыми при пользовании недрами, земельными участками, акваториями;</w:t>
      </w:r>
    </w:p>
    <w:p w:rsidR="00D8565F" w:rsidRPr="00A41E91" w:rsidRDefault="00D8565F" w:rsidP="00A41E91">
      <w:pPr>
        <w:spacing w:line="360" w:lineRule="auto"/>
        <w:ind w:firstLine="709"/>
        <w:jc w:val="both"/>
        <w:rPr>
          <w:rFonts w:ascii="Times New Roman" w:hAnsi="Times New Roman" w:cs="Times New Roman"/>
          <w:sz w:val="28"/>
          <w:szCs w:val="28"/>
        </w:rPr>
      </w:pPr>
      <w:bookmarkStart w:id="6" w:name="p327"/>
      <w:bookmarkEnd w:id="6"/>
      <w:r w:rsidRPr="00A41E91">
        <w:rPr>
          <w:rFonts w:ascii="Times New Roman" w:hAnsi="Times New Roman" w:cs="Times New Roman"/>
          <w:sz w:val="28"/>
          <w:szCs w:val="28"/>
        </w:rPr>
        <w:t>7) согласованный уровень добычи минерального сырья, право собственности на добытое минеральное сырье;</w:t>
      </w:r>
    </w:p>
    <w:p w:rsidR="00D8565F" w:rsidRPr="00A41E91" w:rsidRDefault="00D8565F" w:rsidP="00A41E91">
      <w:pPr>
        <w:spacing w:line="360" w:lineRule="auto"/>
        <w:ind w:firstLine="709"/>
        <w:jc w:val="both"/>
        <w:rPr>
          <w:rFonts w:ascii="Times New Roman" w:hAnsi="Times New Roman" w:cs="Times New Roman"/>
          <w:sz w:val="28"/>
          <w:szCs w:val="28"/>
        </w:rPr>
      </w:pPr>
      <w:bookmarkStart w:id="7" w:name="p330"/>
      <w:bookmarkEnd w:id="7"/>
      <w:r w:rsidRPr="00A41E91">
        <w:rPr>
          <w:rFonts w:ascii="Times New Roman" w:hAnsi="Times New Roman" w:cs="Times New Roman"/>
          <w:sz w:val="28"/>
          <w:szCs w:val="28"/>
        </w:rPr>
        <w:t>8) соглашение о праве собственности на геологическую информацию, получаемую в процессе пользования недрами;</w:t>
      </w:r>
    </w:p>
    <w:p w:rsidR="00D8565F" w:rsidRPr="00A41E91" w:rsidRDefault="00D8565F" w:rsidP="00A41E91">
      <w:pPr>
        <w:spacing w:line="360" w:lineRule="auto"/>
        <w:ind w:firstLine="709"/>
        <w:jc w:val="both"/>
        <w:rPr>
          <w:rFonts w:ascii="Times New Roman" w:hAnsi="Times New Roman" w:cs="Times New Roman"/>
          <w:sz w:val="28"/>
          <w:szCs w:val="28"/>
        </w:rPr>
      </w:pPr>
      <w:bookmarkStart w:id="8" w:name="p331"/>
      <w:bookmarkEnd w:id="8"/>
      <w:r w:rsidRPr="00A41E91">
        <w:rPr>
          <w:rFonts w:ascii="Times New Roman" w:hAnsi="Times New Roman" w:cs="Times New Roman"/>
          <w:sz w:val="28"/>
          <w:szCs w:val="28"/>
        </w:rPr>
        <w:t>9) условия выполнения установленных законодательством, стандартами (нормами, правилами) требований по охране недр и окружающей природной среды, безопасному ведению работ;</w:t>
      </w:r>
    </w:p>
    <w:p w:rsidR="00BA1C97" w:rsidRPr="00A41E91" w:rsidRDefault="00D8565F" w:rsidP="00A41E91">
      <w:pPr>
        <w:spacing w:line="360" w:lineRule="auto"/>
        <w:ind w:firstLine="709"/>
        <w:jc w:val="both"/>
        <w:rPr>
          <w:rFonts w:ascii="Times New Roman" w:hAnsi="Times New Roman" w:cs="Times New Roman"/>
          <w:sz w:val="28"/>
          <w:szCs w:val="28"/>
        </w:rPr>
      </w:pPr>
      <w:bookmarkStart w:id="9" w:name="p332"/>
      <w:bookmarkEnd w:id="9"/>
      <w:r w:rsidRPr="00A41E91">
        <w:rPr>
          <w:rFonts w:ascii="Times New Roman" w:hAnsi="Times New Roman" w:cs="Times New Roman"/>
          <w:sz w:val="28"/>
          <w:szCs w:val="28"/>
        </w:rPr>
        <w:t xml:space="preserve">10) порядок и сроки подготовки проектов ликвидации или консервации горных выработок и </w:t>
      </w:r>
      <w:r w:rsidRPr="00022EAE">
        <w:rPr>
          <w:rFonts w:ascii="Times New Roman" w:hAnsi="Times New Roman" w:cs="Times New Roman"/>
          <w:color w:val="000000"/>
          <w:sz w:val="28"/>
          <w:szCs w:val="28"/>
        </w:rPr>
        <w:t>рекультивации земель.</w:t>
      </w:r>
    </w:p>
    <w:p w:rsidR="00A41E91" w:rsidRDefault="00A41E91" w:rsidP="00A41E91">
      <w:pPr>
        <w:spacing w:line="360" w:lineRule="auto"/>
        <w:ind w:firstLine="709"/>
        <w:jc w:val="both"/>
        <w:rPr>
          <w:rFonts w:ascii="Times New Roman" w:hAnsi="Times New Roman" w:cs="Times New Roman"/>
          <w:sz w:val="28"/>
          <w:szCs w:val="32"/>
        </w:rPr>
      </w:pPr>
    </w:p>
    <w:p w:rsidR="00F71EAF"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sz w:val="28"/>
          <w:szCs w:val="32"/>
        </w:rPr>
        <w:br w:type="page"/>
      </w:r>
      <w:r w:rsidR="00DE3FD1" w:rsidRPr="003F3A3C">
        <w:rPr>
          <w:rFonts w:ascii="Times New Roman" w:hAnsi="Times New Roman" w:cs="Times New Roman"/>
          <w:b/>
          <w:sz w:val="28"/>
          <w:szCs w:val="32"/>
        </w:rPr>
        <w:t>2.</w:t>
      </w:r>
      <w:r w:rsidR="00DE3FD1" w:rsidRPr="00A41E91">
        <w:rPr>
          <w:rFonts w:ascii="Times New Roman" w:hAnsi="Times New Roman" w:cs="Times New Roman"/>
          <w:sz w:val="28"/>
          <w:szCs w:val="32"/>
        </w:rPr>
        <w:t xml:space="preserve"> </w:t>
      </w:r>
      <w:r w:rsidR="00F71EAF" w:rsidRPr="00A41E91">
        <w:rPr>
          <w:rFonts w:ascii="Times New Roman" w:hAnsi="Times New Roman" w:cs="Times New Roman"/>
          <w:b/>
          <w:sz w:val="28"/>
          <w:szCs w:val="32"/>
        </w:rPr>
        <w:t>Краткая характеристика</w:t>
      </w:r>
      <w:r w:rsidR="00CC070A">
        <w:rPr>
          <w:rFonts w:ascii="Times New Roman" w:hAnsi="Times New Roman" w:cs="Times New Roman"/>
          <w:b/>
          <w:sz w:val="28"/>
          <w:szCs w:val="32"/>
        </w:rPr>
        <w:t xml:space="preserve"> </w:t>
      </w:r>
      <w:r w:rsidR="00F71EAF" w:rsidRPr="00A41E91">
        <w:rPr>
          <w:rFonts w:ascii="Times New Roman" w:hAnsi="Times New Roman" w:cs="Times New Roman"/>
          <w:b/>
          <w:sz w:val="28"/>
          <w:szCs w:val="32"/>
        </w:rPr>
        <w:t>разрабатываемых грунтов</w:t>
      </w:r>
    </w:p>
    <w:p w:rsidR="00F71EAF" w:rsidRPr="00A41E91" w:rsidRDefault="00F71EAF" w:rsidP="00A41E91">
      <w:pPr>
        <w:spacing w:line="360" w:lineRule="auto"/>
        <w:ind w:firstLine="709"/>
        <w:jc w:val="both"/>
        <w:rPr>
          <w:rFonts w:ascii="Times New Roman" w:hAnsi="Times New Roman" w:cs="Times New Roman"/>
          <w:b/>
          <w:sz w:val="28"/>
          <w:szCs w:val="28"/>
        </w:rPr>
      </w:pPr>
    </w:p>
    <w:p w:rsidR="00F71EAF" w:rsidRPr="00A41E91" w:rsidRDefault="00F71EA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По трудности разработки (отдаления от дна водоема) условно подразделяются на две основные категории - легкие и тяжелые. К легким грунтам относятся ил, песок, супеси, гравий, галька. Эти грунты подвергаются эффективному размыву и легко всасываются через грунтоприемник в смеси с водой. Тяжелую категорию грунтов составляют суглинки, глина, известняк, каменистые и скальные грунты. Отделение их от дна производится после предварительного разрыхления или дробления.</w:t>
      </w:r>
    </w:p>
    <w:p w:rsidR="00F71EAF" w:rsidRPr="00A41E91" w:rsidRDefault="00F71EA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Большинство грунтов включает следующие четыре основные фракции: гравийную с размером частиц от 2 до 20 мм, песчаную - от 2 до 0,05 мм, пылеватую - от 0,05 до 0,005 мм; глинистую -менее 0,005 мм. Частицы крупностью от 20 до 40 мм называются галькой, а камни размером от 100 до 200 мм - булыжником, более крупные - валунами.</w:t>
      </w:r>
    </w:p>
    <w:p w:rsidR="00F71EAF" w:rsidRPr="00A41E91" w:rsidRDefault="00F71EA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Согласно техническим условиям добываемые НСМ подразделяются на несортированные песок, гравий, смеси , песчано-гравийные и смеси песчано-гравийные обогащенные.</w:t>
      </w:r>
    </w:p>
    <w:p w:rsidR="00F71EAF" w:rsidRPr="00A41E91" w:rsidRDefault="00F71EA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Несортированные песок и смеси песчано-гравийные получают в процессе добычи (загрузка в суда) при разработке песчаных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 xml:space="preserve">и песчано-гравийных месторождений </w:t>
      </w:r>
      <w:r w:rsidR="000D3C6A" w:rsidRPr="00A41E91">
        <w:rPr>
          <w:rFonts w:ascii="Times New Roman" w:hAnsi="Times New Roman" w:cs="Times New Roman"/>
          <w:sz w:val="28"/>
          <w:szCs w:val="28"/>
        </w:rPr>
        <w:t>с использованием или без</w:t>
      </w:r>
      <w:r w:rsidR="00CC070A">
        <w:rPr>
          <w:rFonts w:ascii="Times New Roman" w:hAnsi="Times New Roman" w:cs="Times New Roman"/>
          <w:sz w:val="28"/>
          <w:szCs w:val="28"/>
        </w:rPr>
        <w:t xml:space="preserve"> </w:t>
      </w:r>
      <w:r w:rsidR="000D3C6A" w:rsidRPr="00A41E91">
        <w:rPr>
          <w:rFonts w:ascii="Times New Roman" w:hAnsi="Times New Roman" w:cs="Times New Roman"/>
          <w:sz w:val="28"/>
          <w:szCs w:val="28"/>
        </w:rPr>
        <w:t>ис</w:t>
      </w:r>
      <w:r w:rsidRPr="00A41E91">
        <w:rPr>
          <w:rFonts w:ascii="Times New Roman" w:hAnsi="Times New Roman" w:cs="Times New Roman"/>
          <w:sz w:val="28"/>
          <w:szCs w:val="28"/>
        </w:rPr>
        <w:t>пользования специальных устройств для улучшения их качества.</w:t>
      </w:r>
    </w:p>
    <w:p w:rsidR="00FD2817" w:rsidRPr="00A41E91" w:rsidRDefault="00F71EA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Несортированный гравий и смеси песчано-гравийные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обогащенные получают в процессе добычи (загрузка в суда) при разработке песча</w:t>
      </w:r>
      <w:r w:rsidR="000D3C6A" w:rsidRPr="00A41E91">
        <w:rPr>
          <w:rFonts w:ascii="Times New Roman" w:hAnsi="Times New Roman" w:cs="Times New Roman"/>
          <w:sz w:val="28"/>
          <w:szCs w:val="28"/>
        </w:rPr>
        <w:t>н</w:t>
      </w:r>
      <w:r w:rsidRPr="00A41E91">
        <w:rPr>
          <w:rFonts w:ascii="Times New Roman" w:hAnsi="Times New Roman" w:cs="Times New Roman"/>
          <w:sz w:val="28"/>
          <w:szCs w:val="28"/>
        </w:rPr>
        <w:t>о-гравийных месторождений, выделяя</w:t>
      </w:r>
      <w:r w:rsidR="000D3C6A" w:rsidRPr="00A41E91">
        <w:rPr>
          <w:rFonts w:ascii="Times New Roman" w:hAnsi="Times New Roman" w:cs="Times New Roman"/>
          <w:sz w:val="28"/>
          <w:szCs w:val="28"/>
        </w:rPr>
        <w:t xml:space="preserve"> их из</w:t>
      </w:r>
      <w:r w:rsidR="00CC070A">
        <w:rPr>
          <w:rFonts w:ascii="Times New Roman" w:hAnsi="Times New Roman" w:cs="Times New Roman"/>
          <w:sz w:val="28"/>
          <w:szCs w:val="28"/>
        </w:rPr>
        <w:t xml:space="preserve"> </w:t>
      </w:r>
      <w:r w:rsidR="000D3C6A" w:rsidRPr="00A41E91">
        <w:rPr>
          <w:rFonts w:ascii="Times New Roman" w:hAnsi="Times New Roman" w:cs="Times New Roman"/>
          <w:sz w:val="28"/>
          <w:szCs w:val="28"/>
        </w:rPr>
        <w:t>несортированной песчан</w:t>
      </w:r>
      <w:r w:rsidRPr="00A41E91">
        <w:rPr>
          <w:rFonts w:ascii="Times New Roman" w:hAnsi="Times New Roman" w:cs="Times New Roman"/>
          <w:sz w:val="28"/>
          <w:szCs w:val="28"/>
        </w:rPr>
        <w:t>о-гравийной сме</w:t>
      </w:r>
      <w:r w:rsidR="000D3C6A" w:rsidRPr="00A41E91">
        <w:rPr>
          <w:rFonts w:ascii="Times New Roman" w:hAnsi="Times New Roman" w:cs="Times New Roman"/>
          <w:sz w:val="28"/>
          <w:szCs w:val="28"/>
        </w:rPr>
        <w:t>си и обогащая с помощью сортиро</w:t>
      </w:r>
      <w:r w:rsidRPr="00A41E91">
        <w:rPr>
          <w:rFonts w:ascii="Times New Roman" w:hAnsi="Times New Roman" w:cs="Times New Roman"/>
          <w:sz w:val="28"/>
          <w:szCs w:val="28"/>
        </w:rPr>
        <w:t>вочных устройств или без использования указанных устройств, если</w:t>
      </w:r>
      <w:r w:rsidR="00FD2817" w:rsidRPr="00A41E91">
        <w:rPr>
          <w:rFonts w:ascii="Times New Roman" w:hAnsi="Times New Roman" w:cs="Times New Roman"/>
          <w:sz w:val="28"/>
          <w:szCs w:val="28"/>
        </w:rPr>
        <w:t xml:space="preserve"> несортированный гравий и смеси песчано-гравийные обогащенные в естественном состоянии отвечают предъявленным требованиям.</w:t>
      </w:r>
    </w:p>
    <w:p w:rsidR="00FD2817" w:rsidRPr="00A41E91" w:rsidRDefault="00FD281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По гранулометрическому составу к НСМ предъявляются следующие требования:</w:t>
      </w:r>
    </w:p>
    <w:p w:rsidR="00FD2817" w:rsidRPr="00A41E91" w:rsidRDefault="00FD2817" w:rsidP="00A41E91">
      <w:pPr>
        <w:numPr>
          <w:ilvl w:val="0"/>
          <w:numId w:val="8"/>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для несортированного песка граничное зерно принято размером 5 мм, количество зерен гравия размером более 5 мм составляет не более 10% по массе, количество пылевидных, илистых и глинистых частиц в среднем составляет около 4-5%;</w:t>
      </w:r>
    </w:p>
    <w:p w:rsidR="00FD2817" w:rsidRPr="00A41E91" w:rsidRDefault="00FD2817" w:rsidP="00A41E91">
      <w:pPr>
        <w:numPr>
          <w:ilvl w:val="0"/>
          <w:numId w:val="8"/>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несортированная смесь песчано-гравийная содержит количество зерен гравия (размером более 5 мм) в пределах 10-80% (по массе). Содержание пылевидных, илистых и глинистых частиц составляет 2-8%, в том числе комовой глины 0,5-1%;</w:t>
      </w:r>
    </w:p>
    <w:p w:rsidR="00FD2817" w:rsidRPr="00A41E91" w:rsidRDefault="00FD2817" w:rsidP="00A41E91">
      <w:pPr>
        <w:numPr>
          <w:ilvl w:val="0"/>
          <w:numId w:val="8"/>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несортированный гравий по крупности состоит из зерен размером 3-150 мм. Количество зерен песка размером менее 5 мм составляем 20-25% (по массе), валунов (зерен крупнее 150 мм) до 1-5%. Содержание пылевидных, илистых и глинистых частиц колеблется в пределах 2-6%.</w:t>
      </w:r>
    </w:p>
    <w:p w:rsidR="00FD2817" w:rsidRPr="00A41E91" w:rsidRDefault="00FD281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Смесь песчано-гравийная обогащенная должна иметь зерна гравия наибольшей крупности одного из следующих значение: 10, 20, 40 или 70 мм.</w:t>
      </w:r>
    </w:p>
    <w:p w:rsidR="00DE3FD1" w:rsidRPr="00A41E91" w:rsidRDefault="00DE3FD1" w:rsidP="00A41E91">
      <w:pPr>
        <w:spacing w:line="360" w:lineRule="auto"/>
        <w:ind w:firstLine="709"/>
        <w:jc w:val="both"/>
        <w:rPr>
          <w:rFonts w:ascii="Times New Roman" w:hAnsi="Times New Roman" w:cs="Times New Roman"/>
          <w:sz w:val="28"/>
          <w:szCs w:val="28"/>
        </w:rPr>
      </w:pPr>
    </w:p>
    <w:p w:rsidR="00672946"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DE3FD1" w:rsidRPr="00A41E91">
        <w:rPr>
          <w:rFonts w:ascii="Times New Roman" w:hAnsi="Times New Roman" w:cs="Times New Roman"/>
          <w:b/>
          <w:sz w:val="28"/>
          <w:szCs w:val="32"/>
        </w:rPr>
        <w:t xml:space="preserve">3. </w:t>
      </w:r>
      <w:r w:rsidR="00672946" w:rsidRPr="00A41E91">
        <w:rPr>
          <w:rFonts w:ascii="Times New Roman" w:hAnsi="Times New Roman" w:cs="Times New Roman"/>
          <w:b/>
          <w:sz w:val="28"/>
          <w:szCs w:val="32"/>
        </w:rPr>
        <w:t>Краткая характеристика условий эксплуатации дноуглубительных</w:t>
      </w:r>
      <w:r w:rsidR="00CC070A">
        <w:rPr>
          <w:rFonts w:ascii="Times New Roman" w:hAnsi="Times New Roman" w:cs="Times New Roman"/>
          <w:b/>
          <w:sz w:val="28"/>
          <w:szCs w:val="32"/>
        </w:rPr>
        <w:t xml:space="preserve"> </w:t>
      </w:r>
      <w:r w:rsidR="00672946" w:rsidRPr="00A41E91">
        <w:rPr>
          <w:rFonts w:ascii="Times New Roman" w:hAnsi="Times New Roman" w:cs="Times New Roman"/>
          <w:b/>
          <w:sz w:val="28"/>
          <w:szCs w:val="32"/>
        </w:rPr>
        <w:t>снарядов</w:t>
      </w:r>
    </w:p>
    <w:p w:rsidR="00DE3FD1" w:rsidRPr="00A41E91" w:rsidRDefault="00DE3FD1" w:rsidP="00A41E91">
      <w:pPr>
        <w:spacing w:line="360" w:lineRule="auto"/>
        <w:ind w:firstLine="709"/>
        <w:jc w:val="both"/>
        <w:rPr>
          <w:rFonts w:ascii="Times New Roman" w:hAnsi="Times New Roman" w:cs="Times New Roman"/>
          <w:b/>
          <w:sz w:val="28"/>
          <w:szCs w:val="32"/>
        </w:rPr>
      </w:pPr>
    </w:p>
    <w:p w:rsidR="00672946" w:rsidRPr="00A41E91" w:rsidRDefault="006729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выполнении дноуглубительных работ на водных путях требуется разрабатывать различные грунты. Земснаряды же, используемые на добыче НСМ, по своему назначению разрабатывают песчаный грунт или песчано-гравийную смесь. Однако в ряде случаев наряду с НСМ приходится разрабатывать налегающие породы, а также отдельные линзы и прослойки глины, ила и др.</w:t>
      </w:r>
    </w:p>
    <w:p w:rsidR="00672946" w:rsidRPr="00A41E91" w:rsidRDefault="006729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Глубина извлечения грунта на протяжения навигации изменяется в связи с сезонными колебаниями уровня воды в реках. Поэтому при постройке дноуглубительных снарядов предусматривается наибольшая глубина извлечения грунта 10-12 м для высокопроизводительных и 6-8 м у снарядов с низкой производительностью.</w:t>
      </w:r>
    </w:p>
    <w:p w:rsidR="00672946" w:rsidRPr="00A41E91" w:rsidRDefault="006729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Снаряды, добыв</w:t>
      </w:r>
      <w:r w:rsidR="00D55D9C" w:rsidRPr="00A41E91">
        <w:rPr>
          <w:rFonts w:ascii="Times New Roman" w:hAnsi="Times New Roman" w:cs="Times New Roman"/>
          <w:sz w:val="28"/>
          <w:szCs w:val="28"/>
        </w:rPr>
        <w:t xml:space="preserve">ающие НСМ, должны обеспечивать </w:t>
      </w:r>
      <w:r w:rsidRPr="00A41E91">
        <w:rPr>
          <w:rFonts w:ascii="Times New Roman" w:hAnsi="Times New Roman" w:cs="Times New Roman"/>
          <w:sz w:val="28"/>
          <w:szCs w:val="28"/>
        </w:rPr>
        <w:t xml:space="preserve">возможность извлечения грунта с максимальной технически </w:t>
      </w:r>
      <w:r w:rsidR="00D55D9C" w:rsidRPr="00A41E91">
        <w:rPr>
          <w:rFonts w:ascii="Times New Roman" w:hAnsi="Times New Roman" w:cs="Times New Roman"/>
          <w:sz w:val="28"/>
          <w:szCs w:val="28"/>
        </w:rPr>
        <w:t>достижимой</w:t>
      </w:r>
      <w:r w:rsidRPr="00A41E91">
        <w:rPr>
          <w:rFonts w:ascii="Times New Roman" w:hAnsi="Times New Roman" w:cs="Times New Roman"/>
          <w:sz w:val="28"/>
          <w:szCs w:val="28"/>
        </w:rPr>
        <w:t xml:space="preserve"> глубины, что требуется для наиболее полного освоения запасов полезных ископаемых или отработки их на всю полезную толщу.</w:t>
      </w:r>
    </w:p>
    <w:p w:rsidR="00672946" w:rsidRPr="00A41E91" w:rsidRDefault="006729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работе снаряда в русле он подвержен действию речного потока. Скорость течения зависит от гидрологического режима, площади сечения русла и свойств грунта на дне. На перекатах с песчаными грунтами средние скорости течения находятся в пределах 0,3-0,6 м/сек, на участках с гравийными и скальными грунтами скорости течения достигают 2-2,5 м/сек. Наличие течения существенно влияет на технологию выполнения работ и на требования к средствам оперативных переведений снарядов.</w:t>
      </w:r>
    </w:p>
    <w:p w:rsidR="00672946" w:rsidRPr="00A41E91" w:rsidRDefault="006729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Ветроволновые условия на водохранилищах, озерах, </w:t>
      </w:r>
      <w:r w:rsidR="00367F86" w:rsidRPr="00A41E91">
        <w:rPr>
          <w:rFonts w:ascii="Times New Roman" w:hAnsi="Times New Roman" w:cs="Times New Roman"/>
          <w:sz w:val="28"/>
          <w:szCs w:val="28"/>
        </w:rPr>
        <w:t>устьевых</w:t>
      </w:r>
      <w:r w:rsidRPr="00A41E91">
        <w:rPr>
          <w:rFonts w:ascii="Times New Roman" w:hAnsi="Times New Roman" w:cs="Times New Roman"/>
          <w:sz w:val="28"/>
          <w:szCs w:val="28"/>
        </w:rPr>
        <w:t xml:space="preserve"> участках крупных рек оказывает решающее влияние на выбор технологического оборудования снарядов, способов их оперативных перемещений, разработки грунта.</w:t>
      </w:r>
    </w:p>
    <w:p w:rsidR="004240F5" w:rsidRPr="00A41E91" w:rsidRDefault="004240F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Ограниченные глубины и размеры акватории затрудняют выполнение операций с оперативными якорями, а также маневрирование грузового и вспомогательного флота.</w:t>
      </w:r>
    </w:p>
    <w:p w:rsidR="004240F5" w:rsidRPr="00A41E91" w:rsidRDefault="004240F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краткой характеристики типа дноуглубительного снаряда применяются условные буквенные обозначения. На первом месте ставят буквы, характеризующие снаряд по способу разработки грунта: М - многочерпаковый снаряд, Ш</w:t>
      </w:r>
      <w:r w:rsidR="00367F86" w:rsidRPr="00A41E91">
        <w:rPr>
          <w:rFonts w:ascii="Times New Roman" w:hAnsi="Times New Roman" w:cs="Times New Roman"/>
          <w:sz w:val="28"/>
          <w:szCs w:val="28"/>
        </w:rPr>
        <w:t>Т -</w:t>
      </w:r>
      <w:r w:rsidRPr="00A41E91">
        <w:rPr>
          <w:rFonts w:ascii="Times New Roman" w:hAnsi="Times New Roman" w:cs="Times New Roman"/>
          <w:sz w:val="28"/>
          <w:szCs w:val="28"/>
        </w:rPr>
        <w:t xml:space="preserve"> штанговый, Г - грейферный, 3 - землесос без разрыхлителя, ЗМ- землесос с механическим разрыхлителем, ЗГ- землесос с гидравлическим разрыхлителем. Буквы на втором месте обозначает способ удаления грунта: Ш - шаландовый, Р - рефулерный (при обозначении землесосов не ставятся), Л - лотковый.</w:t>
      </w:r>
    </w:p>
    <w:p w:rsidR="004240F5" w:rsidRPr="00A41E91" w:rsidRDefault="004240F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 третьем месте - буквы, определяющие тип главного двигателя: Д - дизельный, П - паровой. Последними ставятся буквы, обозначающие систему привода рабочих устройств: Э - электрифицированные, Г - гидроприводные. В обозначениях самоходных снарядов в конце добавляют букву С. После буквенных обозначений указываю техническую производительность снаряда.</w:t>
      </w:r>
    </w:p>
    <w:p w:rsidR="00F71EAF" w:rsidRPr="00A41E91" w:rsidRDefault="004240F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Например: МЩДЭС-500 - многочерпаковый шаландовый</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дизельный электрифицированный самоходный снаряд производительностью 500 м3 /ч. ЗМДГ-150 - землесос с механическим разрыхлителем дизельный, с гидроприводными рабочими устройствами,</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производительностью 150 м3/ч</w:t>
      </w:r>
    </w:p>
    <w:p w:rsidR="00DE3FD1" w:rsidRPr="00A41E91" w:rsidRDefault="00DE3FD1" w:rsidP="00A41E91">
      <w:pPr>
        <w:spacing w:line="360" w:lineRule="auto"/>
        <w:ind w:firstLine="709"/>
        <w:jc w:val="both"/>
        <w:rPr>
          <w:rFonts w:ascii="Times New Roman" w:hAnsi="Times New Roman" w:cs="Times New Roman"/>
          <w:b/>
          <w:sz w:val="28"/>
          <w:szCs w:val="32"/>
        </w:rPr>
      </w:pPr>
    </w:p>
    <w:p w:rsidR="000B34D5"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DE3FD1" w:rsidRPr="00A41E91">
        <w:rPr>
          <w:rFonts w:ascii="Times New Roman" w:hAnsi="Times New Roman" w:cs="Times New Roman"/>
          <w:b/>
          <w:sz w:val="28"/>
          <w:szCs w:val="32"/>
        </w:rPr>
        <w:t xml:space="preserve">4. </w:t>
      </w:r>
      <w:r w:rsidR="000B34D5" w:rsidRPr="00A41E91">
        <w:rPr>
          <w:rFonts w:ascii="Times New Roman" w:hAnsi="Times New Roman" w:cs="Times New Roman"/>
          <w:b/>
          <w:sz w:val="28"/>
          <w:szCs w:val="32"/>
        </w:rPr>
        <w:t>Добывающие снаряды</w:t>
      </w:r>
    </w:p>
    <w:p w:rsidR="00DE3FD1" w:rsidRPr="00A41E91" w:rsidRDefault="00DE3FD1" w:rsidP="00A41E91">
      <w:pPr>
        <w:spacing w:line="360" w:lineRule="auto"/>
        <w:ind w:firstLine="709"/>
        <w:jc w:val="both"/>
        <w:rPr>
          <w:rFonts w:ascii="Times New Roman" w:hAnsi="Times New Roman" w:cs="Times New Roman"/>
          <w:b/>
          <w:sz w:val="28"/>
          <w:szCs w:val="32"/>
        </w:rPr>
      </w:pPr>
    </w:p>
    <w:p w:rsidR="000B34D5" w:rsidRPr="00A41E91" w:rsidRDefault="00DE3FD1" w:rsidP="00A41E91">
      <w:pPr>
        <w:spacing w:line="360" w:lineRule="auto"/>
        <w:ind w:firstLine="709"/>
        <w:jc w:val="both"/>
        <w:rPr>
          <w:rFonts w:ascii="Times New Roman" w:hAnsi="Times New Roman" w:cs="Times New Roman"/>
          <w:b/>
          <w:sz w:val="28"/>
          <w:szCs w:val="28"/>
        </w:rPr>
      </w:pPr>
      <w:r w:rsidRPr="00A41E91">
        <w:rPr>
          <w:rFonts w:ascii="Times New Roman" w:hAnsi="Times New Roman" w:cs="Times New Roman"/>
          <w:b/>
          <w:sz w:val="28"/>
          <w:szCs w:val="28"/>
        </w:rPr>
        <w:t>4.</w:t>
      </w:r>
      <w:r w:rsidR="00A41E91">
        <w:rPr>
          <w:rFonts w:ascii="Times New Roman" w:hAnsi="Times New Roman" w:cs="Times New Roman"/>
          <w:b/>
          <w:sz w:val="28"/>
          <w:szCs w:val="28"/>
        </w:rPr>
        <w:t>1</w:t>
      </w:r>
      <w:r w:rsidR="000B34D5" w:rsidRPr="00A41E91">
        <w:rPr>
          <w:rFonts w:ascii="Times New Roman" w:hAnsi="Times New Roman" w:cs="Times New Roman"/>
          <w:b/>
          <w:sz w:val="28"/>
          <w:szCs w:val="28"/>
        </w:rPr>
        <w:t xml:space="preserve"> Краткая характеристика</w:t>
      </w:r>
    </w:p>
    <w:p w:rsidR="00DE3FD1" w:rsidRPr="00A41E91" w:rsidRDefault="00DE3FD1" w:rsidP="00A41E91">
      <w:pPr>
        <w:spacing w:line="360" w:lineRule="auto"/>
        <w:ind w:firstLine="709"/>
        <w:jc w:val="both"/>
        <w:rPr>
          <w:rFonts w:ascii="Times New Roman" w:hAnsi="Times New Roman" w:cs="Times New Roman"/>
          <w:b/>
          <w:sz w:val="28"/>
          <w:szCs w:val="28"/>
        </w:rPr>
      </w:pPr>
    </w:p>
    <w:p w:rsidR="000B34D5" w:rsidRPr="00A41E91" w:rsidRDefault="000B34D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характеристике добывающих снарядов применяют условные обозначения, указывающие принадлежность и тип снаряда, его основное назначение и техническую производительность.</w:t>
      </w:r>
    </w:p>
    <w:p w:rsidR="000B34D5" w:rsidRPr="00A41E91" w:rsidRDefault="000B34D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обозначении снарядов буквы имеют следующие значения: П - портовый, З - землесосный, Ч - черпаковый, С - наличие сортировочного или обогатительного устройства, а цифры указывают на техническую производительность по грунту. Например: ПЗС - 600 - портовый землесосный снаряд с сортировочным устройством производительностью 600 м3/ч.</w:t>
      </w:r>
    </w:p>
    <w:p w:rsidR="000B34D5" w:rsidRPr="00A41E91" w:rsidRDefault="000B34D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Основными техническими параметрами средств добычи НСМ являются техническая производительность, тип технологического оборудования, класс Регистра, габаритные размеры, глубина добычи НСМ, диаметр напорного пульпопровода, категория разрабатываемых пород, мощность энергетической; установки, технические характеристики добывающих средств.</w:t>
      </w:r>
    </w:p>
    <w:p w:rsidR="000B34D5" w:rsidRPr="00A41E91" w:rsidRDefault="000B34D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Тип основного технологического оборудования определяет назначение снаряда, предусматривающее добычу гравия, песка и песчано-гравийной смеси. Габаритные размеры обусловливают возможность эксплуатации снаряда на заданном месторождении, устанавливают тип и размеры потребных транспортных судов для перевозки добываемых материалов. Диаметр трубопроводов влияет на производительность снаряда и режим работы грунтового насоса.</w:t>
      </w:r>
    </w:p>
    <w:p w:rsidR="00DE3FD1" w:rsidRPr="00A41E91" w:rsidRDefault="00DE3FD1" w:rsidP="00A41E91">
      <w:pPr>
        <w:spacing w:line="360" w:lineRule="auto"/>
        <w:ind w:firstLine="709"/>
        <w:jc w:val="both"/>
        <w:rPr>
          <w:rFonts w:ascii="Times New Roman" w:hAnsi="Times New Roman" w:cs="Times New Roman"/>
          <w:sz w:val="28"/>
          <w:szCs w:val="28"/>
        </w:rPr>
      </w:pPr>
    </w:p>
    <w:p w:rsidR="000B34D5" w:rsidRPr="00A41E91" w:rsidRDefault="00DE3FD1" w:rsidP="00A41E91">
      <w:pPr>
        <w:spacing w:line="360" w:lineRule="auto"/>
        <w:ind w:firstLine="709"/>
        <w:jc w:val="both"/>
        <w:rPr>
          <w:rFonts w:ascii="Times New Roman" w:hAnsi="Times New Roman" w:cs="Times New Roman"/>
          <w:b/>
          <w:sz w:val="28"/>
          <w:szCs w:val="28"/>
        </w:rPr>
      </w:pPr>
      <w:r w:rsidRPr="00A41E91">
        <w:rPr>
          <w:rFonts w:ascii="Times New Roman" w:hAnsi="Times New Roman" w:cs="Times New Roman"/>
          <w:b/>
          <w:sz w:val="28"/>
          <w:szCs w:val="28"/>
        </w:rPr>
        <w:t>4.</w:t>
      </w:r>
      <w:r w:rsidR="00686DE1" w:rsidRPr="00A41E91">
        <w:rPr>
          <w:rFonts w:ascii="Times New Roman" w:hAnsi="Times New Roman" w:cs="Times New Roman"/>
          <w:b/>
          <w:sz w:val="28"/>
          <w:szCs w:val="28"/>
        </w:rPr>
        <w:t>2 Особенности работы</w:t>
      </w:r>
    </w:p>
    <w:p w:rsidR="00DE3FD1" w:rsidRPr="00A41E91" w:rsidRDefault="00DE3FD1" w:rsidP="00A41E91">
      <w:pPr>
        <w:spacing w:line="360" w:lineRule="auto"/>
        <w:ind w:firstLine="709"/>
        <w:jc w:val="both"/>
        <w:rPr>
          <w:rFonts w:ascii="Times New Roman" w:hAnsi="Times New Roman" w:cs="Times New Roman"/>
          <w:b/>
          <w:sz w:val="28"/>
          <w:szCs w:val="28"/>
        </w:rPr>
      </w:pP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Разработка затопленных грунтов и извлечение их из-под воды осуществляется с помощью плавучих средств, называемых земснарядами. По способу отделения от массива и последующего транспортирования грунта различают земснаряды гидравлического и механического принципа действия. К первым относятся землесосные, эжекторные и эрлифтн</w:t>
      </w:r>
      <w:r w:rsidR="0052577B" w:rsidRPr="00A41E91">
        <w:rPr>
          <w:rFonts w:ascii="Times New Roman" w:hAnsi="Times New Roman" w:cs="Times New Roman"/>
          <w:sz w:val="28"/>
          <w:szCs w:val="28"/>
        </w:rPr>
        <w:t>ы</w:t>
      </w:r>
      <w:r w:rsidRPr="00A41E91">
        <w:rPr>
          <w:rFonts w:ascii="Times New Roman" w:hAnsi="Times New Roman" w:cs="Times New Roman"/>
          <w:sz w:val="28"/>
          <w:szCs w:val="28"/>
        </w:rPr>
        <w:t xml:space="preserve">е снаряды, к вторым </w:t>
      </w:r>
      <w:r w:rsidR="0052577B" w:rsidRPr="00A41E91">
        <w:rPr>
          <w:rFonts w:ascii="Times New Roman" w:hAnsi="Times New Roman" w:cs="Times New Roman"/>
          <w:sz w:val="28"/>
          <w:szCs w:val="28"/>
        </w:rPr>
        <w:t>–</w:t>
      </w:r>
      <w:r w:rsidRPr="00A41E91">
        <w:rPr>
          <w:rFonts w:ascii="Times New Roman" w:hAnsi="Times New Roman" w:cs="Times New Roman"/>
          <w:sz w:val="28"/>
          <w:szCs w:val="28"/>
        </w:rPr>
        <w:t xml:space="preserve"> многочерпаковые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грейферные, штанговые и др.</w:t>
      </w: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У земснарядов гидравлического действия грунт со дна захватывается потоком всасываемой воды и образующаяся гидросмесь (пульпа) транспортируется далее по грунтопроводу. На </w:t>
      </w:r>
      <w:r w:rsidR="0052577B" w:rsidRPr="00A41E91">
        <w:rPr>
          <w:rFonts w:ascii="Times New Roman" w:hAnsi="Times New Roman" w:cs="Times New Roman"/>
          <w:sz w:val="28"/>
          <w:szCs w:val="28"/>
        </w:rPr>
        <w:t>землесо</w:t>
      </w:r>
      <w:r w:rsidRPr="00A41E91">
        <w:rPr>
          <w:rFonts w:ascii="Times New Roman" w:hAnsi="Times New Roman" w:cs="Times New Roman"/>
          <w:sz w:val="28"/>
          <w:szCs w:val="28"/>
        </w:rPr>
        <w:t>сах движение гидросмеси создается с помощью лопастных грунтовых насосов; на эжекторных снарядах - с помощью водоструйных аппаратов - эжекторов; на эрлифтных - благодаря подъемной силе воздуха, подаваемого в грунтопровод под водой на большой глубине.</w:t>
      </w: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Наиболее распространены землесосы, обеспечивающие рабочий процесс с наименьшими энергетическими затратами и позволяющие при подборе соответствующих грунтовых насосов перемещать грунт на требующиеся расстояния и высоту. К недостаткам землесосов относятся ограниченная глубина извлечения грунта и интенсивный износ грунтового насоса проходящей через него гидросмесью.</w:t>
      </w:r>
      <w:r w:rsidR="0052577B" w:rsidRPr="00A41E91">
        <w:rPr>
          <w:rFonts w:ascii="Times New Roman" w:hAnsi="Times New Roman" w:cs="Times New Roman"/>
          <w:sz w:val="28"/>
          <w:szCs w:val="28"/>
        </w:rPr>
        <w:t xml:space="preserve"> Уве</w:t>
      </w:r>
      <w:r w:rsidRPr="00A41E91">
        <w:rPr>
          <w:rFonts w:ascii="Times New Roman" w:hAnsi="Times New Roman" w:cs="Times New Roman"/>
          <w:sz w:val="28"/>
          <w:szCs w:val="28"/>
        </w:rPr>
        <w:t>личения глубины добычи материалов землесосами достигают снижением положения грунтового насоса относительно уровня воды,</w:t>
      </w:r>
      <w:r w:rsidR="0052577B" w:rsidRPr="00A41E91">
        <w:rPr>
          <w:rFonts w:ascii="Times New Roman" w:hAnsi="Times New Roman" w:cs="Times New Roman"/>
          <w:sz w:val="28"/>
          <w:szCs w:val="28"/>
        </w:rPr>
        <w:t xml:space="preserve"> </w:t>
      </w:r>
      <w:r w:rsidRPr="00A41E91">
        <w:rPr>
          <w:rFonts w:ascii="Times New Roman" w:hAnsi="Times New Roman" w:cs="Times New Roman"/>
          <w:sz w:val="28"/>
          <w:szCs w:val="28"/>
        </w:rPr>
        <w:t xml:space="preserve">либо располагая насос на сосуновой раме, либо увеличивая осадку корпуса земснаряда, При этом каждый I м снижения насоса обеспечивает увеличение глубины добычи приблизительно на 5 м. Однако указанные меры усложняют конструкцию и эксплуатацию земснарядов, поэтому на речных землесосах пока не нашли </w:t>
      </w:r>
      <w:r w:rsidR="0052577B" w:rsidRPr="00A41E91">
        <w:rPr>
          <w:rFonts w:ascii="Times New Roman" w:hAnsi="Times New Roman" w:cs="Times New Roman"/>
          <w:sz w:val="28"/>
          <w:szCs w:val="28"/>
        </w:rPr>
        <w:t>примене</w:t>
      </w:r>
      <w:r w:rsidRPr="00A41E91">
        <w:rPr>
          <w:rFonts w:ascii="Times New Roman" w:hAnsi="Times New Roman" w:cs="Times New Roman"/>
          <w:sz w:val="28"/>
          <w:szCs w:val="28"/>
        </w:rPr>
        <w:t>ния. При установке грунтового насоса в корпусе обычного речного земснаряда извлечения грунта возможно с глубины до 20-22 м.</w:t>
      </w: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У эжекторных снарядов износу гидросмесью подвержен простой по конструкции водоструйный аппарат, легко доступный изготовлению и замене. Малые габариты и масса эжектора позволяют располагать его непосредственно у всасывающего наконечника земснаряда, чем обеспечивается возможность извлечения грунта с больших по сравнению с землесосами глубин. Кинетическая энергия водяных струй, обеспечивающих действие эжектора, создается с помощью высоконапорного насоса, не взаимодействующего с грунтом, а поэтому и не подверженного абразивному износу. Существенными недостатками эжекторов являются пониженный </w:t>
      </w:r>
      <w:r w:rsidR="0052577B" w:rsidRPr="00A41E91">
        <w:rPr>
          <w:rFonts w:ascii="Times New Roman" w:hAnsi="Times New Roman" w:cs="Times New Roman"/>
          <w:sz w:val="28"/>
          <w:szCs w:val="28"/>
        </w:rPr>
        <w:t>(</w:t>
      </w:r>
      <w:r w:rsidRPr="00A41E91">
        <w:rPr>
          <w:rFonts w:ascii="Times New Roman" w:hAnsi="Times New Roman" w:cs="Times New Roman"/>
          <w:sz w:val="28"/>
          <w:szCs w:val="28"/>
        </w:rPr>
        <w:t>приблизительно в три раза по сравнению с грунтовыми насосами) энергетический коэффициент полезного действия и ограниченный напор, создаваемый с их помощью в грунтопроводе.</w:t>
      </w: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нормального действия эрлифта требуется большое заглубление под воду и вертикальное положение трубопровода. Так как всасывание и движение гидросмеси создается лишь благодаря разнице между удельным весом окружающей воды и трехкомпонентной смеси в трубопроводе (грунт, вода и рабочий воздух), эрлифтные снаряды могут обеспечить лишь очень ограниченные высоту и дальность подачи добываемого материала. Эрлифту свойственен низкий энергетический к.п.д. Добыча эрлифтными снарядами НСМ с глубины менее 10-15 м практически невозможна.</w:t>
      </w:r>
    </w:p>
    <w:p w:rsidR="00686DE1"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 целью улучшения разработки и всасывания песчано-гравийных материалов грунтозаборные устройства земснарядов гидравлического действия оснащают гидравлическими разрыхлителями грунта.</w:t>
      </w:r>
    </w:p>
    <w:p w:rsidR="00E330B6" w:rsidRPr="00A41E91" w:rsidRDefault="00686DE1"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Этим земснарядам свойственна непрерывность</w:t>
      </w:r>
      <w:r w:rsidR="00CC070A">
        <w:rPr>
          <w:rFonts w:ascii="Times New Roman" w:hAnsi="Times New Roman" w:cs="Times New Roman"/>
          <w:sz w:val="28"/>
          <w:szCs w:val="28"/>
        </w:rPr>
        <w:t xml:space="preserve"> </w:t>
      </w:r>
      <w:r w:rsidR="00E330B6" w:rsidRPr="00A41E91">
        <w:rPr>
          <w:rFonts w:ascii="Times New Roman" w:hAnsi="Times New Roman" w:cs="Times New Roman"/>
          <w:sz w:val="28"/>
          <w:szCs w:val="28"/>
        </w:rPr>
        <w:t>технологиче</w:t>
      </w:r>
      <w:r w:rsidRPr="00A41E91">
        <w:rPr>
          <w:rFonts w:ascii="Times New Roman" w:hAnsi="Times New Roman" w:cs="Times New Roman"/>
          <w:sz w:val="28"/>
          <w:szCs w:val="28"/>
        </w:rPr>
        <w:t>ского процесса, включающего добычу, транспортирование по тр</w:t>
      </w:r>
      <w:r w:rsidR="00E330B6" w:rsidRPr="00A41E91">
        <w:rPr>
          <w:rFonts w:ascii="Times New Roman" w:hAnsi="Times New Roman" w:cs="Times New Roman"/>
          <w:sz w:val="28"/>
          <w:szCs w:val="28"/>
        </w:rPr>
        <w:t>убам,</w:t>
      </w:r>
      <w:r w:rsidR="00E330B6" w:rsidRPr="00A41E91">
        <w:rPr>
          <w:rFonts w:ascii="Times New Roman" w:hAnsi="Times New Roman" w:cs="Times New Roman"/>
          <w:sz w:val="28"/>
        </w:rPr>
        <w:t xml:space="preserve"> </w:t>
      </w:r>
      <w:r w:rsidR="00E330B6" w:rsidRPr="00A41E91">
        <w:rPr>
          <w:rFonts w:ascii="Times New Roman" w:hAnsi="Times New Roman" w:cs="Times New Roman"/>
          <w:sz w:val="28"/>
          <w:szCs w:val="28"/>
        </w:rPr>
        <w:t xml:space="preserve">обогащение и погрузку НСМ, а также удаление в отвал </w:t>
      </w:r>
      <w:r w:rsidR="00DE3FD1" w:rsidRPr="00A41E91">
        <w:rPr>
          <w:rFonts w:ascii="Times New Roman" w:hAnsi="Times New Roman" w:cs="Times New Roman"/>
          <w:sz w:val="28"/>
          <w:szCs w:val="28"/>
        </w:rPr>
        <w:t>отмываемых</w:t>
      </w:r>
      <w:r w:rsidR="00E330B6" w:rsidRPr="00A41E91">
        <w:rPr>
          <w:rFonts w:ascii="Times New Roman" w:hAnsi="Times New Roman" w:cs="Times New Roman"/>
          <w:sz w:val="28"/>
          <w:szCs w:val="28"/>
        </w:rPr>
        <w:t xml:space="preserve"> мелких фракций грунта и легкого мусора.</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Непрерывность процесса позволяет создавать</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земснаряды гидравлического действия с наиболее высокой</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производительностью (2500 м</w:t>
      </w:r>
      <w:r w:rsidRPr="00A41E91">
        <w:rPr>
          <w:rFonts w:ascii="Times New Roman" w:hAnsi="Times New Roman" w:cs="Times New Roman"/>
          <w:sz w:val="28"/>
          <w:szCs w:val="28"/>
          <w:vertAlign w:val="superscript"/>
        </w:rPr>
        <w:t>3</w:t>
      </w:r>
      <w:r w:rsidRPr="00A41E91">
        <w:rPr>
          <w:rFonts w:ascii="Times New Roman" w:hAnsi="Times New Roman" w:cs="Times New Roman"/>
          <w:sz w:val="28"/>
          <w:szCs w:val="28"/>
        </w:rPr>
        <w:t>/ч и более).</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Земснаряды этого рода нецелесообразно использовать для разработки грунтов с большим содержанием крупных включений, размеры которых превышают определяющее живое сечение грунтовой магистрали (межлопастное расстояние рабочего колеса грунтового насоса, диаметр горловины эжектора и т.п.). Нежелательно применять эти земснаряды и для добычи НСМ с большим содержанием гравия, вызывающего быстрый износ трубопроводов, грунтовых насосов и другого оборудования. С увеличением содержания гравия труднее обеспечить гидравлическое транспортирование материала по трубам, так как требуются повышенные скорости движения гидросмеси, напор в системе и мощность силовой установки. Земснаряда этого рода целесообразно применять для добычи НСМ с содержанием гравия до 30%.</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Землесосные, эжекторные и эрлифтные снаряды, не оборудованные специальными средствами механического рыхления, невозможно использовать для разработки связных и засоренных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грунтов, например, при выполнении вскрышных работ или создании подводного склада.</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Для добычи ПГС с высоким содержанием гравия (более 3О% ), или с включениями крупных камней, а также на месторождениях НСМ с отдельными прослойками или линзами связного грунта целесообразно применять земснаряды механического действия. Эти снаряды эффективны и на вскрышных работах при удалении связных и засоренных грунтов. </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Из земснарядов механического действия наиболее распространены многочерпаковые. Их основной рабочий орган - замкнутая черпаковая цепь. Различаются цепи сплошные (безмайонные), собранные из одних черпаков, и цепи с промежуточными звеньями, у которых черпаки чередуются с холостыми соединительными звеньями (планками, майонами). На земснарядах для добычи НСМ в стенках черпаков устраивают отверстия, через которые выходит вода в процессе подъема материала над водой. Благодаря этому в грунтовый колодец из черпаков поступает практически обезвоженный материал. Последующее перемещение материала из грунтового колодца к обогатительному оборудованию или в загружаемое судно осуществляется либо естественным скольжением по наклонным лоткам либо с помощью конвейеров. При необходимости удаления нетоварных фракций на берег или в ограниченные подводный отвал требуется оснащать земснаряд специальной гидротранспортной установкой или использовать грунтоотвозные шаланды.</w:t>
      </w:r>
    </w:p>
    <w:p w:rsidR="00E330B6"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В связи с относительно высокой частотой движения черпаков (до 22-24 </w:t>
      </w:r>
      <w:r w:rsidRPr="00A41E91">
        <w:rPr>
          <w:rFonts w:ascii="Times New Roman" w:hAnsi="Times New Roman" w:cs="Times New Roman"/>
          <w:sz w:val="28"/>
          <w:szCs w:val="28"/>
          <w:lang w:val="en-US"/>
        </w:rPr>
        <w:t>I</w:t>
      </w:r>
      <w:r w:rsidRPr="00A41E91">
        <w:rPr>
          <w:rFonts w:ascii="Times New Roman" w:hAnsi="Times New Roman" w:cs="Times New Roman"/>
          <w:sz w:val="28"/>
          <w:szCs w:val="28"/>
        </w:rPr>
        <w:t>/мин) процесс поступления материала на обогатительное оборудование и в загружаемые суда идет непрерывно и обладает незначительной неравномерностью. Возможности создания высокопроизводительных многочерпаковых снарядов ограничиваются доступными объемами черпаков. Предельная производительность земснарядов этого типа составляет около 1000 м</w:t>
      </w:r>
      <w:r w:rsidRPr="00A41E91">
        <w:rPr>
          <w:rFonts w:ascii="Times New Roman" w:hAnsi="Times New Roman" w:cs="Times New Roman"/>
          <w:sz w:val="28"/>
          <w:szCs w:val="28"/>
          <w:vertAlign w:val="superscript"/>
        </w:rPr>
        <w:t>3</w:t>
      </w:r>
      <w:r w:rsidRPr="00A41E91">
        <w:rPr>
          <w:rFonts w:ascii="Times New Roman" w:hAnsi="Times New Roman" w:cs="Times New Roman"/>
          <w:sz w:val="28"/>
          <w:szCs w:val="28"/>
        </w:rPr>
        <w:t>/ч.</w:t>
      </w:r>
    </w:p>
    <w:p w:rsidR="0080147F" w:rsidRPr="00A41E91" w:rsidRDefault="00E330B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К недостаткам многочерпаковых снарядов относятся ограниченная глубина добычи (до 18-20 м) и потеря части извлекаемого материала вследствие просора из черпаков при разгрузке над грунтовым колодцем.</w:t>
      </w:r>
    </w:p>
    <w:p w:rsidR="009937AC" w:rsidRPr="00A41E91" w:rsidRDefault="009937A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Грейферные земснаряды по конструкции близки к плавучим кранам, но предназначены специально для добычи грунта из-под воды. Они оснащены оперативными лебедками для осуществления технологических перемещений и швартовными устройствами для загружаемых судов. При необходимости некоторого улучшения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состава добываемого материала на грейферных снарядах устанавливают простейшее обогатительное оборудование. По конструкции различают грейферные снаряды с поворотными стрелами и с опорными мостами. При наличии соответствующей канатоемкости у подъемной лебедки грейферным снарядом можно извлекать материалы со значительной глубины.</w:t>
      </w:r>
    </w:p>
    <w:p w:rsidR="009937AC" w:rsidRPr="00A41E91" w:rsidRDefault="009937A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связи с цикличностью извлечения материала грейфером технологический процесс неравномерен, что затрудняет достижение оптимального использования обогатительного оборудования и ограничивает производительность земснарядов этого типа по сортированному продукту. Известны варианты грейферных земснарядов с несколькими (от двух до четырех) грейферами, работающими последовательно в едином технологическом цикле.</w:t>
      </w:r>
    </w:p>
    <w:p w:rsidR="009937AC" w:rsidRPr="00A41E91" w:rsidRDefault="009937A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Как и у многочерпаковых, у грейферных снарядов предельная производительность ограничена емкостью рабочего органа. С увеличением глубины извлечения материала удлиняется рабочий цикл грейфера, что ведет к снижению производительности земснаряда. При отсутствии специализированных грейферных снарядов по аналогичному назначению используются плавучие краны.</w:t>
      </w:r>
    </w:p>
    <w:p w:rsidR="009937AC" w:rsidRPr="00A41E91" w:rsidRDefault="009937A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Краны более просты по сравнению с земснарядами по устройству. Они приспособлены к условиям работы на малых реках с ограниченными габаритами пути, а также к условиям добычи материалов в ранневесенний и позднеосенний периоды навигации при отрицательной температуре воздуха. Применение добывающих снарядов других типов в эти периоды затруднено или невозможно из-за обледенения различных устройств.</w:t>
      </w:r>
    </w:p>
    <w:p w:rsidR="009937AC" w:rsidRPr="00A41E91" w:rsidRDefault="009937A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Плавучими кранами возможно добывать полезные ископаемые с большой глубины за счет применения удлиненных тросов. Эти снаряды отличаются эффективностью использования энергетической установки, могут обрабатывать сухогрузные суда любых типов. Их существенным недостатком является сравнительно низкая производительность и отсутствие обогатительного оборудования. Нерудные строительные материалы в процессе добычи кранами остаются в естественном состоянии, т.е. их качество не повышается.</w:t>
      </w:r>
    </w:p>
    <w:p w:rsidR="00DE3FD1" w:rsidRPr="00A41E91" w:rsidRDefault="00DE3FD1" w:rsidP="00A41E91">
      <w:pPr>
        <w:spacing w:line="360" w:lineRule="auto"/>
        <w:ind w:firstLine="709"/>
        <w:jc w:val="both"/>
        <w:rPr>
          <w:rFonts w:ascii="Times New Roman" w:hAnsi="Times New Roman" w:cs="Times New Roman"/>
          <w:sz w:val="28"/>
          <w:szCs w:val="28"/>
        </w:rPr>
      </w:pPr>
    </w:p>
    <w:p w:rsidR="001E08E9" w:rsidRPr="00A41E91" w:rsidRDefault="00DE3FD1" w:rsidP="00A41E91">
      <w:pPr>
        <w:spacing w:line="360" w:lineRule="auto"/>
        <w:ind w:firstLine="709"/>
        <w:jc w:val="both"/>
        <w:rPr>
          <w:rFonts w:ascii="Times New Roman" w:hAnsi="Times New Roman" w:cs="Times New Roman"/>
          <w:b/>
          <w:sz w:val="28"/>
          <w:szCs w:val="28"/>
        </w:rPr>
      </w:pPr>
      <w:r w:rsidRPr="00A41E91">
        <w:rPr>
          <w:rFonts w:ascii="Times New Roman" w:hAnsi="Times New Roman" w:cs="Times New Roman"/>
          <w:b/>
          <w:sz w:val="28"/>
          <w:szCs w:val="28"/>
        </w:rPr>
        <w:t>4.</w:t>
      </w:r>
      <w:r w:rsidR="00A41E91">
        <w:rPr>
          <w:rFonts w:ascii="Times New Roman" w:hAnsi="Times New Roman" w:cs="Times New Roman"/>
          <w:b/>
          <w:sz w:val="28"/>
          <w:szCs w:val="28"/>
        </w:rPr>
        <w:t>3</w:t>
      </w:r>
      <w:r w:rsidR="00CC070A">
        <w:rPr>
          <w:rFonts w:ascii="Times New Roman" w:hAnsi="Times New Roman" w:cs="Times New Roman"/>
          <w:b/>
          <w:sz w:val="28"/>
          <w:szCs w:val="28"/>
        </w:rPr>
        <w:t xml:space="preserve"> </w:t>
      </w:r>
      <w:r w:rsidR="001E08E9" w:rsidRPr="00A41E91">
        <w:rPr>
          <w:rFonts w:ascii="Times New Roman" w:hAnsi="Times New Roman" w:cs="Times New Roman"/>
          <w:b/>
          <w:sz w:val="28"/>
          <w:szCs w:val="28"/>
        </w:rPr>
        <w:t>Условия применения</w:t>
      </w:r>
    </w:p>
    <w:p w:rsidR="00DE3FD1" w:rsidRPr="00A41E91" w:rsidRDefault="00DE3FD1" w:rsidP="00A41E91">
      <w:pPr>
        <w:spacing w:line="360" w:lineRule="auto"/>
        <w:ind w:firstLine="709"/>
        <w:jc w:val="both"/>
        <w:rPr>
          <w:rFonts w:ascii="Times New Roman" w:hAnsi="Times New Roman" w:cs="Times New Roman"/>
          <w:b/>
          <w:sz w:val="28"/>
          <w:szCs w:val="28"/>
        </w:rPr>
      </w:pP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расстановке земснарядов по объектам работ учитываются качественно-технологические характеристики месторождений позволяющие наиболее эффективно использовать эти перегрузочные средства .</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Землесосные снаряды рационально использовать на добыче в условиях, когда месторождения содержат до 30-40% гравия, в зависимости от крупности частиц и менее 1% валунов. При добыче НСМ землесосными снарядами применяется траншейный способ разработки месторождений. Длина отдельной траншей</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разрабатываемой без перекладки якорей, зависит от длины папильонажных тросов. Оптимальная длина серии траншеи составляет, как правило, 100 м. По окончании выемки траншеи на заданную длину, земснаряд возвращается в начальное положение и начинает разрабатывать следующую параллельную траншею. В процессе разработки траншей землесосные снаряды продвигаются, как правило, против течения.</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Многочерпаковые земснаряды рационально применять при разработке месторождений с содержанием гравия более 40%. Разработка месторождений многочерпаковыми снарядами производится методом багермейстерского папильонажа. В этом случае снаряд для лучшего наполнения черпаков грунтом перемещают так, что продольная ось земснаряда составляет некоторый угол (15-25° ) с осью прорези, а черпаки направлены в сторону перемещения земснаряда. При данном способе разработки месторождений земснаряд врезается в забой у бровки выемки материала, поворачивается под указанным углом к оси выемки и под этим углом продолжает движение к противоположной бровке, где разворачивается для движения в обратную сторону под тем же углом.</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Плавучие краны применяются для добычи небольших объемов залегающих на значительной глубине песка и песчано-гравийной смеси без гидроклассификации. Разработка месторождений плавучими кранами производится в зависимости от вылета стрелы прорезями шириной 50-60 м и сериями длиной до 100 м. Для забора материала в пределах смежной полосы прорези плавучий кран перемещают и устанавливают на якоря. К недостаткам добычи НСМ </w:t>
      </w:r>
      <w:r w:rsidR="00C9208B" w:rsidRPr="00A41E91">
        <w:rPr>
          <w:rFonts w:ascii="Times New Roman" w:hAnsi="Times New Roman" w:cs="Times New Roman"/>
          <w:sz w:val="28"/>
          <w:szCs w:val="28"/>
        </w:rPr>
        <w:t>плавучими</w:t>
      </w:r>
      <w:r w:rsidRPr="00A41E91">
        <w:rPr>
          <w:rFonts w:ascii="Times New Roman" w:hAnsi="Times New Roman" w:cs="Times New Roman"/>
          <w:sz w:val="28"/>
          <w:szCs w:val="28"/>
        </w:rPr>
        <w:t xml:space="preserve"> грейферными кранами относятся неполная выработка полезной толщ</w:t>
      </w:r>
      <w:r w:rsidR="00C9208B" w:rsidRPr="00A41E91">
        <w:rPr>
          <w:rFonts w:ascii="Times New Roman" w:hAnsi="Times New Roman" w:cs="Times New Roman"/>
          <w:sz w:val="28"/>
          <w:szCs w:val="28"/>
        </w:rPr>
        <w:t>и</w:t>
      </w:r>
      <w:r w:rsidRPr="00A41E91">
        <w:rPr>
          <w:rFonts w:ascii="Times New Roman" w:hAnsi="Times New Roman" w:cs="Times New Roman"/>
          <w:sz w:val="28"/>
          <w:szCs w:val="28"/>
        </w:rPr>
        <w:t xml:space="preserve"> месторождений.</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Загрузка в суда материалов добываемых землесосами без классификации груза производится следующим образом. Пульпа,</w:t>
      </w:r>
      <w:r w:rsidR="00C9208B" w:rsidRPr="00A41E91">
        <w:rPr>
          <w:rFonts w:ascii="Times New Roman" w:hAnsi="Times New Roman" w:cs="Times New Roman"/>
          <w:sz w:val="28"/>
          <w:szCs w:val="28"/>
        </w:rPr>
        <w:t xml:space="preserve"> </w:t>
      </w:r>
      <w:r w:rsidRPr="00A41E91">
        <w:rPr>
          <w:rFonts w:ascii="Times New Roman" w:hAnsi="Times New Roman" w:cs="Times New Roman"/>
          <w:sz w:val="28"/>
          <w:szCs w:val="28"/>
        </w:rPr>
        <w:t>засасываемая в приемный трубопровод грунтовым насосом, подается по напорному трубопроводу в трюм судна, где вследствие гашения ее скорости выпадают частицы грунта, а вода с мелкими примесями стекает за борт.</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обогащении НСМ пульпа по напорному трубопроводу</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поступает в классификатор механического или гидравлического типа, в котором выделяется обогащенная ПГС или гравий, а песок с водой по специальному трубопроводу сбрасывается за пределы карьера. Из классификатора обогащенный материал через</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загрузочный лоток или поворотный ленточный конвейер поступает в одно из судов, расположенных с обоих бортов землесосного снаряда. Многочерпаковый снаряд, добывающий ПГС и гравий, устанавливают на якоря, а к борту причаливают порожние суда. Черпаки земснаряда, захватывая со дна реки НСМ, подают их в грунтовый колодец, из которого груз по лотку поступает в судно. Чтобы обеспечить непрерывную работу земснаряда при смене судов, порожнюю баржу (секцию) устанавливают заранее у его</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свободного борта. По окончании загрузки первого судна переключают клапан грунтового колодца и загружают второе судно.</w:t>
      </w:r>
    </w:p>
    <w:p w:rsidR="001E08E9" w:rsidRPr="00A41E91" w:rsidRDefault="001E08E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При разработке месторождений плавучими кранами грузовые суда швартуются к понтону крана, установленного на якорях, поочередно </w:t>
      </w:r>
      <w:r w:rsidR="00C9208B" w:rsidRPr="00A41E91">
        <w:rPr>
          <w:rFonts w:ascii="Times New Roman" w:hAnsi="Times New Roman" w:cs="Times New Roman"/>
          <w:sz w:val="28"/>
          <w:szCs w:val="28"/>
        </w:rPr>
        <w:t>с</w:t>
      </w:r>
      <w:r w:rsidRPr="00A41E91">
        <w:rPr>
          <w:rFonts w:ascii="Times New Roman" w:hAnsi="Times New Roman" w:cs="Times New Roman"/>
          <w:sz w:val="28"/>
          <w:szCs w:val="28"/>
        </w:rPr>
        <w:t xml:space="preserve"> обоих бортов.</w:t>
      </w:r>
    </w:p>
    <w:p w:rsidR="00953D31" w:rsidRPr="00A41E91" w:rsidRDefault="00953D31" w:rsidP="00A41E91">
      <w:pPr>
        <w:spacing w:line="360" w:lineRule="auto"/>
        <w:ind w:firstLine="709"/>
        <w:jc w:val="both"/>
        <w:rPr>
          <w:rFonts w:ascii="Times New Roman" w:hAnsi="Times New Roman" w:cs="Times New Roman"/>
          <w:sz w:val="28"/>
          <w:szCs w:val="28"/>
        </w:rPr>
      </w:pPr>
    </w:p>
    <w:p w:rsidR="001E08E9" w:rsidRPr="00A41E91" w:rsidRDefault="00953D31" w:rsidP="00A41E91">
      <w:pPr>
        <w:spacing w:line="360" w:lineRule="auto"/>
        <w:ind w:firstLine="709"/>
        <w:jc w:val="both"/>
        <w:rPr>
          <w:rFonts w:ascii="Times New Roman" w:hAnsi="Times New Roman" w:cs="Times New Roman"/>
          <w:b/>
          <w:sz w:val="28"/>
          <w:szCs w:val="28"/>
        </w:rPr>
      </w:pPr>
      <w:r w:rsidRPr="00A41E91">
        <w:rPr>
          <w:rFonts w:ascii="Times New Roman" w:hAnsi="Times New Roman" w:cs="Times New Roman"/>
          <w:b/>
          <w:sz w:val="28"/>
          <w:szCs w:val="28"/>
        </w:rPr>
        <w:t>4.</w:t>
      </w:r>
      <w:r w:rsidR="007D1846" w:rsidRPr="00A41E91">
        <w:rPr>
          <w:rFonts w:ascii="Times New Roman" w:hAnsi="Times New Roman" w:cs="Times New Roman"/>
          <w:b/>
          <w:sz w:val="28"/>
          <w:szCs w:val="28"/>
        </w:rPr>
        <w:t>4</w:t>
      </w:r>
      <w:r w:rsidR="00CC070A">
        <w:rPr>
          <w:rFonts w:ascii="Times New Roman" w:hAnsi="Times New Roman" w:cs="Times New Roman"/>
          <w:b/>
          <w:sz w:val="28"/>
          <w:szCs w:val="28"/>
        </w:rPr>
        <w:t xml:space="preserve"> </w:t>
      </w:r>
      <w:r w:rsidR="007D1846" w:rsidRPr="00A41E91">
        <w:rPr>
          <w:rFonts w:ascii="Times New Roman" w:hAnsi="Times New Roman" w:cs="Times New Roman"/>
          <w:b/>
          <w:sz w:val="28"/>
          <w:szCs w:val="28"/>
        </w:rPr>
        <w:t>Производители земснарядов</w:t>
      </w:r>
    </w:p>
    <w:p w:rsidR="007D1846" w:rsidRPr="00A41E91" w:rsidRDefault="007D1846" w:rsidP="00A41E91">
      <w:pPr>
        <w:spacing w:line="360" w:lineRule="auto"/>
        <w:ind w:firstLine="709"/>
        <w:jc w:val="both"/>
        <w:rPr>
          <w:rFonts w:ascii="Times New Roman" w:hAnsi="Times New Roman" w:cs="Times New Roman"/>
          <w:b/>
          <w:sz w:val="28"/>
          <w:szCs w:val="28"/>
        </w:rPr>
      </w:pPr>
    </w:p>
    <w:p w:rsidR="007D1846" w:rsidRPr="00A41E91" w:rsidRDefault="007D18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 территории России и Украины известны следующие производители земснарядов: ОАО НПО «Судоремонт» (г. Нижний Новгород), Миасский ремонтно механический завод, Шлиссельбургский опытный завод «Нордстрой», Завод гидромеханизации в г. Рыбинске, Механический завод гидрооборудования г. Москва, Сумской ремонтно механический завод (Украина), Коммунальное предприятие «Коммунэкоресурсы» г. Донецк (Украина). В настоящее время этими производителями изготавливаются земснаряды с глубиной разработки грунтов от 3 до 50 м, производительностью по грунту от 1,5 до 900 м3/час. Основные технические характеристики земснарядов, изготавливаемых данными предприятиями, приведены в таблице 1.</w:t>
      </w:r>
    </w:p>
    <w:p w:rsidR="007D1846" w:rsidRPr="00A41E91" w:rsidRDefault="007D184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Таблица</w:t>
      </w:r>
      <w:r w:rsidR="00CC070A">
        <w:rPr>
          <w:rFonts w:ascii="Times New Roman" w:hAnsi="Times New Roman" w:cs="Times New Roman"/>
          <w:sz w:val="28"/>
          <w:szCs w:val="28"/>
        </w:rPr>
        <w:t xml:space="preserve"> 1. </w:t>
      </w:r>
      <w:r w:rsidRPr="00A41E91">
        <w:rPr>
          <w:rFonts w:ascii="Times New Roman" w:hAnsi="Times New Roman" w:cs="Times New Roman"/>
          <w:sz w:val="28"/>
          <w:szCs w:val="28"/>
        </w:rPr>
        <w:t>Краткая техническая характеристика землесосных снарядов, выпускаемых отечественными производителями</w:t>
      </w:r>
    </w:p>
    <w:tbl>
      <w:tblPr>
        <w:tblW w:w="9000" w:type="dxa"/>
        <w:jc w:val="center"/>
        <w:tblCellSpacing w:w="0" w:type="dxa"/>
        <w:tblCellMar>
          <w:left w:w="150" w:type="dxa"/>
          <w:right w:w="0" w:type="dxa"/>
        </w:tblCellMar>
        <w:tblLook w:val="0000" w:firstRow="0" w:lastRow="0" w:firstColumn="0" w:lastColumn="0" w:noHBand="0" w:noVBand="0"/>
      </w:tblPr>
      <w:tblGrid>
        <w:gridCol w:w="9042"/>
      </w:tblGrid>
      <w:tr w:rsidR="007D1846" w:rsidRPr="00A41E91">
        <w:trPr>
          <w:tblCellSpacing w:w="0" w:type="dxa"/>
          <w:jc w:val="center"/>
        </w:trPr>
        <w:tc>
          <w:tcPr>
            <w:tcW w:w="0" w:type="auto"/>
            <w:shd w:val="clear" w:color="auto" w:fill="AAAAAA"/>
            <w:tcMar>
              <w:top w:w="0" w:type="dxa"/>
              <w:left w:w="0" w:type="dxa"/>
              <w:bottom w:w="0" w:type="dxa"/>
              <w:right w:w="0" w:type="dxa"/>
            </w:tcMar>
            <w:vAlign w:val="center"/>
          </w:tcPr>
          <w:tbl>
            <w:tblPr>
              <w:tblW w:w="903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1392"/>
              <w:gridCol w:w="1143"/>
              <w:gridCol w:w="1433"/>
              <w:gridCol w:w="2035"/>
              <w:gridCol w:w="1460"/>
              <w:gridCol w:w="1569"/>
            </w:tblGrid>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Марка з.с.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Грунтовой насос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53D31" w:rsidRPr="00A41E91" w:rsidRDefault="00953D31" w:rsidP="00A41E91">
                  <w:pPr>
                    <w:spacing w:line="360" w:lineRule="auto"/>
                    <w:outlineLvl w:val="0"/>
                    <w:rPr>
                      <w:rFonts w:ascii="Times New Roman" w:hAnsi="Times New Roman" w:cs="Times New Roman"/>
                    </w:rPr>
                  </w:pPr>
                  <w:r w:rsidRPr="00A41E91">
                    <w:rPr>
                      <w:rFonts w:ascii="Times New Roman" w:hAnsi="Times New Roman" w:cs="Times New Roman"/>
                    </w:rPr>
                    <w:t>Производи</w:t>
                  </w:r>
                </w:p>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тельность по грунту, м3/час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Максимальная глубина грунтозабора, 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Вид привода</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Установленная мощность, кВт</w:t>
                  </w:r>
                </w:p>
              </w:tc>
            </w:tr>
            <w:tr w:rsidR="007D1846" w:rsidRPr="00CC070A"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ОАО НПО «Судоремонт»</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ШП-100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ШАП-50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Пр.81840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ГрАТ 2500/40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004655" w:rsidP="00A41E91">
                  <w:pPr>
                    <w:spacing w:line="360" w:lineRule="auto"/>
                    <w:outlineLvl w:val="0"/>
                    <w:rPr>
                      <w:rFonts w:ascii="Times New Roman" w:hAnsi="Times New Roman" w:cs="Times New Roman"/>
                    </w:rPr>
                  </w:pPr>
                  <w:r w:rsidRPr="00A41E91">
                    <w:rPr>
                      <w:rFonts w:ascii="Times New Roman" w:hAnsi="Times New Roman" w:cs="Times New Roman"/>
                    </w:rPr>
                    <w:t>400-</w:t>
                  </w:r>
                  <w:r w:rsidR="007D1846" w:rsidRPr="00A41E91">
                    <w:rPr>
                      <w:rFonts w:ascii="Times New Roman" w:hAnsi="Times New Roman" w:cs="Times New Roman"/>
                    </w:rPr>
                    <w:t>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232</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ШАП-200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100МП 350-19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Пр.8628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ШАП-160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 1600/25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Пр. Р109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115МП-350-29,8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1000т/ч</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Пр. 81390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115МП-350-29,8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900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500</w:t>
                  </w:r>
                </w:p>
              </w:tc>
            </w:tr>
            <w:tr w:rsidR="007D1846" w:rsidRPr="00CC070A"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Механический завод гидрооборудования</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600/28 777.00.00.00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10ГрУ-8А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315</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ЗРС-Г</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1600/25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С-42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 2000/63, ЗГМ-2М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80–260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С-56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20Р-11М, 20Р-11КУ</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2000</w:t>
                  </w:r>
                </w:p>
              </w:tc>
            </w:tr>
            <w:tr w:rsidR="007D1846" w:rsidRPr="00CC070A"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Завод гидромеханизации</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12Э.40М.42.3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 2000/63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1000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12Э.40М.63.3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 3800/56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1790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ЛС-27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1600/25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450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Проект 8410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180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25Э.50Г.63.3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ГрУ 3800/90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2200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12Э.30Г.(32).1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1600/25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Эжекторный Э.50Г.42.3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1250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ЗЭК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90</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ЗЭК 700/40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700/20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235</w:t>
                  </w:r>
                </w:p>
              </w:tc>
            </w:tr>
            <w:tr w:rsidR="007D1846" w:rsidRPr="00CC070A"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Шлиссельбургский опытный завод «Нордстрой»</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ЭКО 1Э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К100-65-250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ЭКО-31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ЦНМ-360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ПМТ-100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200Д90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ЗГН-5Э/400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ЗГН-5Э/800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800/28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CC070A" w:rsidRPr="00CC070A"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ЗГН-42Э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2000/63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н.д.</w:t>
                  </w:r>
                </w:p>
              </w:tc>
            </w:tr>
            <w:tr w:rsidR="007D1846" w:rsidRPr="00CC070A"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Сумской ремонтно-механический завод</w:t>
                  </w:r>
                </w:p>
              </w:tc>
            </w:tr>
            <w:tr w:rsidR="00CC070A"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МЗ-16(Д)Э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700/70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240</w:t>
                  </w:r>
                </w:p>
              </w:tc>
            </w:tr>
            <w:tr w:rsidR="00CC070A"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МЗ-17(Д)Э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1600/25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300</w:t>
                  </w:r>
                </w:p>
              </w:tc>
            </w:tr>
            <w:tr w:rsidR="00CC070A"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МЗ-18(Д)Э</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r w:rsidRPr="00A41E91">
                    <w:rPr>
                      <w:rFonts w:ascii="Times New Roman" w:hAnsi="Times New Roman" w:cs="Times New Roman"/>
                    </w:rPr>
                    <w:br/>
                    <w:t>дизель-электрический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85</w:t>
                  </w:r>
                </w:p>
              </w:tc>
            </w:tr>
            <w:tr w:rsidR="007D1846" w:rsidRPr="00A41E91" w:rsidTr="00CC070A">
              <w:trPr>
                <w:tblCellSpacing w:w="7" w:type="dxa"/>
              </w:trPr>
              <w:tc>
                <w:tcPr>
                  <w:tcW w:w="4984"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Коммунэкоресурсы</w:t>
                  </w:r>
                </w:p>
              </w:tc>
            </w:tr>
            <w:tr w:rsidR="00CC070A"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ЗС-00.100.00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НЖН-200А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w:t>
                  </w:r>
                </w:p>
              </w:tc>
            </w:tr>
            <w:tr w:rsidR="00CC070A"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ЗС-01.100.00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ГрАТ 160/40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w:t>
                  </w:r>
                </w:p>
              </w:tc>
            </w:tr>
            <w:tr w:rsidR="00A41E91" w:rsidRPr="00A41E91" w:rsidTr="00CC070A">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ЗС-02.100.00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ГрАУ 400/20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электрический</w:t>
                  </w:r>
                </w:p>
              </w:tc>
              <w:tc>
                <w:tcPr>
                  <w:tcW w:w="908" w:type="pct"/>
                  <w:tcBorders>
                    <w:top w:val="single" w:sz="4" w:space="0" w:color="auto"/>
                    <w:left w:val="single" w:sz="4" w:space="0" w:color="auto"/>
                    <w:bottom w:val="single" w:sz="4" w:space="0" w:color="auto"/>
                    <w:right w:val="single" w:sz="4" w:space="0" w:color="auto"/>
                  </w:tcBorders>
                  <w:shd w:val="clear" w:color="auto" w:fill="FFFFFF"/>
                  <w:vAlign w:val="center"/>
                </w:tcPr>
                <w:p w:rsidR="007D1846" w:rsidRPr="00A41E91" w:rsidRDefault="007D1846" w:rsidP="00A41E91">
                  <w:pPr>
                    <w:spacing w:line="360" w:lineRule="auto"/>
                    <w:outlineLvl w:val="0"/>
                    <w:rPr>
                      <w:rFonts w:ascii="Times New Roman" w:hAnsi="Times New Roman" w:cs="Times New Roman"/>
                    </w:rPr>
                  </w:pPr>
                  <w:r w:rsidRPr="00A41E91">
                    <w:rPr>
                      <w:rFonts w:ascii="Times New Roman" w:hAnsi="Times New Roman" w:cs="Times New Roman"/>
                    </w:rPr>
                    <w:t>64</w:t>
                  </w:r>
                </w:p>
              </w:tc>
            </w:tr>
          </w:tbl>
          <w:p w:rsidR="007D1846" w:rsidRPr="00A41E91" w:rsidRDefault="007D1846" w:rsidP="00A41E91">
            <w:pPr>
              <w:autoSpaceDE/>
              <w:autoSpaceDN/>
              <w:adjustRightInd/>
              <w:spacing w:line="360" w:lineRule="auto"/>
              <w:ind w:firstLine="709"/>
              <w:jc w:val="both"/>
              <w:rPr>
                <w:rFonts w:ascii="Times New Roman" w:hAnsi="Times New Roman" w:cs="Times New Roman"/>
                <w:sz w:val="28"/>
                <w:szCs w:val="18"/>
              </w:rPr>
            </w:pPr>
          </w:p>
        </w:tc>
      </w:tr>
    </w:tbl>
    <w:p w:rsidR="00023813" w:rsidRPr="00A41E91" w:rsidRDefault="00023813" w:rsidP="00A41E91">
      <w:pPr>
        <w:spacing w:line="360" w:lineRule="auto"/>
        <w:ind w:firstLine="709"/>
        <w:jc w:val="both"/>
        <w:rPr>
          <w:rFonts w:ascii="Times New Roman" w:hAnsi="Times New Roman" w:cs="Times New Roman"/>
          <w:sz w:val="28"/>
          <w:szCs w:val="28"/>
        </w:rPr>
      </w:pPr>
    </w:p>
    <w:p w:rsidR="009937AC"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2C0282" w:rsidRPr="00A41E91">
        <w:rPr>
          <w:rFonts w:ascii="Times New Roman" w:hAnsi="Times New Roman" w:cs="Times New Roman"/>
          <w:b/>
          <w:sz w:val="28"/>
          <w:szCs w:val="32"/>
        </w:rPr>
        <w:t xml:space="preserve">5. </w:t>
      </w:r>
      <w:r w:rsidR="00023813" w:rsidRPr="00A41E91">
        <w:rPr>
          <w:rFonts w:ascii="Times New Roman" w:hAnsi="Times New Roman" w:cs="Times New Roman"/>
          <w:b/>
          <w:sz w:val="28"/>
          <w:szCs w:val="32"/>
        </w:rPr>
        <w:t>Склады-накопители нерудных строительных материалов</w:t>
      </w:r>
    </w:p>
    <w:p w:rsidR="002C0282" w:rsidRPr="00A41E91" w:rsidRDefault="002C0282" w:rsidP="00A41E91">
      <w:pPr>
        <w:spacing w:line="360" w:lineRule="auto"/>
        <w:ind w:firstLine="709"/>
        <w:jc w:val="both"/>
        <w:rPr>
          <w:rFonts w:ascii="Times New Roman" w:hAnsi="Times New Roman" w:cs="Times New Roman"/>
          <w:b/>
          <w:sz w:val="28"/>
          <w:szCs w:val="28"/>
        </w:rPr>
      </w:pPr>
    </w:p>
    <w:p w:rsidR="003E420F" w:rsidRPr="00A41E91" w:rsidRDefault="003E420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Организация складов-накопителей НСМ направлена на повышение эффективности производства и поставки НСМ. При создании складов-накопителей решаются следующие задачи:</w:t>
      </w:r>
    </w:p>
    <w:p w:rsidR="003E420F" w:rsidRPr="00A41E91" w:rsidRDefault="003E420F" w:rsidP="00A41E91">
      <w:pPr>
        <w:numPr>
          <w:ilvl w:val="0"/>
          <w:numId w:val="9"/>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сокращение стоянок добывающих снарядов в ожидании подхода транзитных судов за счет переключения их на нагрузку местного флота, обслуживающего склад-накопитель, что способствует увеличению объемов добычи НСМ;</w:t>
      </w:r>
    </w:p>
    <w:p w:rsidR="003E420F" w:rsidRPr="00A41E91" w:rsidRDefault="003E420F" w:rsidP="00A41E91">
      <w:pPr>
        <w:numPr>
          <w:ilvl w:val="0"/>
          <w:numId w:val="9"/>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повышение интенсивности обработки судов у склада-накопителя в результате концентрации перегрузочных средств в сравнении с их загрузкой по прямому варианту дно (реки) – судно;</w:t>
      </w:r>
    </w:p>
    <w:p w:rsidR="003E420F" w:rsidRPr="00A41E91" w:rsidRDefault="003E420F" w:rsidP="00A41E91">
      <w:pPr>
        <w:numPr>
          <w:ilvl w:val="0"/>
          <w:numId w:val="9"/>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увеличение периода отгрузки НСМ потребителям при невозможности эксплуатации добывающих снарядов из-за обледенения загрузочных устройств и наличии флота для перевозки грузов со склада-накопителя;</w:t>
      </w:r>
    </w:p>
    <w:p w:rsidR="003E420F" w:rsidRPr="00A41E91" w:rsidRDefault="003E420F" w:rsidP="00A41E91">
      <w:pPr>
        <w:numPr>
          <w:ilvl w:val="0"/>
          <w:numId w:val="9"/>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продление времени работы грузового флота при запретах добычи НСМ органами рыбоохраны в нерестовый период;</w:t>
      </w:r>
    </w:p>
    <w:p w:rsidR="007D1846" w:rsidRPr="00A41E91" w:rsidRDefault="003E420F" w:rsidP="00A41E91">
      <w:pPr>
        <w:numPr>
          <w:ilvl w:val="0"/>
          <w:numId w:val="9"/>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обеспечение загрузки флота в ранневесенний период при развертывании навигации и расстановки добывающей техники по месторождениям путем создания межнавигационного запаса груза на складе-накопителе.</w:t>
      </w:r>
    </w:p>
    <w:p w:rsidR="007D1846" w:rsidRPr="00A41E91" w:rsidRDefault="007D1846" w:rsidP="00A41E91">
      <w:pPr>
        <w:spacing w:line="360" w:lineRule="auto"/>
        <w:ind w:firstLine="709"/>
        <w:jc w:val="both"/>
        <w:rPr>
          <w:rFonts w:ascii="Times New Roman" w:hAnsi="Times New Roman" w:cs="Times New Roman"/>
          <w:sz w:val="28"/>
          <w:szCs w:val="28"/>
        </w:rPr>
      </w:pPr>
    </w:p>
    <w:p w:rsidR="00C33335"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2C0282" w:rsidRPr="00A41E91">
        <w:rPr>
          <w:rFonts w:ascii="Times New Roman" w:hAnsi="Times New Roman" w:cs="Times New Roman"/>
          <w:b/>
          <w:sz w:val="28"/>
          <w:szCs w:val="32"/>
        </w:rPr>
        <w:t xml:space="preserve">6. </w:t>
      </w:r>
      <w:r w:rsidR="00C33335" w:rsidRPr="00A41E91">
        <w:rPr>
          <w:rFonts w:ascii="Times New Roman" w:hAnsi="Times New Roman" w:cs="Times New Roman"/>
          <w:b/>
          <w:sz w:val="28"/>
          <w:szCs w:val="32"/>
        </w:rPr>
        <w:t>Оборудование обогащения и классификации материалов</w:t>
      </w:r>
    </w:p>
    <w:p w:rsidR="002C0282" w:rsidRPr="00A41E91" w:rsidRDefault="002C0282" w:rsidP="00A41E91">
      <w:pPr>
        <w:spacing w:line="360" w:lineRule="auto"/>
        <w:ind w:firstLine="709"/>
        <w:jc w:val="both"/>
        <w:rPr>
          <w:rFonts w:ascii="Times New Roman" w:hAnsi="Times New Roman" w:cs="Times New Roman"/>
          <w:b/>
          <w:sz w:val="28"/>
          <w:szCs w:val="28"/>
        </w:rPr>
      </w:pPr>
    </w:p>
    <w:p w:rsidR="00C33335" w:rsidRPr="00A41E91" w:rsidRDefault="00C3333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На речных земснарядах обогащение материалов осуществляется в процессе их добычи и погрузки. В зависимости от используемого оборудования, принятой технологии </w:t>
      </w:r>
      <w:r w:rsidR="00817DCF" w:rsidRPr="00A41E91">
        <w:rPr>
          <w:rFonts w:ascii="Times New Roman" w:hAnsi="Times New Roman" w:cs="Times New Roman"/>
          <w:sz w:val="28"/>
          <w:szCs w:val="28"/>
        </w:rPr>
        <w:t xml:space="preserve">обогащения </w:t>
      </w:r>
      <w:r w:rsidRPr="00A41E91">
        <w:rPr>
          <w:rFonts w:ascii="Times New Roman" w:hAnsi="Times New Roman" w:cs="Times New Roman"/>
          <w:sz w:val="28"/>
          <w:szCs w:val="28"/>
        </w:rPr>
        <w:t>исходного состава материала и от поддерживаемого режима работы оборудования достигается различная степень очистки и сортировки НСМ.</w:t>
      </w:r>
    </w:p>
    <w:p w:rsidR="00C33335" w:rsidRPr="00A41E91" w:rsidRDefault="00C3333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 земснарядах гидравлического принципа действия, извлекающих добываемый материал в смеси с большим количеств</w:t>
      </w:r>
      <w:r w:rsidR="00817DCF" w:rsidRPr="00A41E91">
        <w:rPr>
          <w:rFonts w:ascii="Times New Roman" w:hAnsi="Times New Roman" w:cs="Times New Roman"/>
          <w:sz w:val="28"/>
          <w:szCs w:val="28"/>
        </w:rPr>
        <w:t>ом</w:t>
      </w:r>
      <w:r w:rsidRPr="00A41E91">
        <w:rPr>
          <w:rFonts w:ascii="Times New Roman" w:hAnsi="Times New Roman" w:cs="Times New Roman"/>
          <w:sz w:val="28"/>
          <w:szCs w:val="28"/>
        </w:rPr>
        <w:t xml:space="preserve"> воды, применяются, как правило, гидравлические обогатительные установки, обеспечивающие высокую производительность при относительно малых занимаемых площадях. Лишь в отдельных случаях на землесосах применяют рассеивающие поверхности (вибрационные</w:t>
      </w:r>
      <w:r w:rsidR="00817DCF" w:rsidRPr="00A41E91">
        <w:rPr>
          <w:rFonts w:ascii="Times New Roman" w:hAnsi="Times New Roman" w:cs="Times New Roman"/>
          <w:sz w:val="28"/>
          <w:szCs w:val="28"/>
        </w:rPr>
        <w:t xml:space="preserve"> и</w:t>
      </w:r>
      <w:r w:rsidRPr="00A41E91">
        <w:rPr>
          <w:rFonts w:ascii="Times New Roman" w:hAnsi="Times New Roman" w:cs="Times New Roman"/>
          <w:sz w:val="28"/>
          <w:szCs w:val="28"/>
        </w:rPr>
        <w:t xml:space="preserve"> статические грохоты).</w:t>
      </w:r>
    </w:p>
    <w:p w:rsidR="00C33335" w:rsidRPr="00A41E91" w:rsidRDefault="00C33335"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На земснарядах механического принципа действия обычно применяются вибрационные грохоты. Для обеспечения качественного разделения материалов при высокой производительности требуется несколько виброгрохотов. На перспективных высокопроизводительных </w:t>
      </w:r>
      <w:r w:rsidR="00817DCF" w:rsidRPr="00A41E91">
        <w:rPr>
          <w:rFonts w:ascii="Times New Roman" w:hAnsi="Times New Roman" w:cs="Times New Roman"/>
          <w:sz w:val="28"/>
          <w:szCs w:val="28"/>
        </w:rPr>
        <w:t>многочерпаковых</w:t>
      </w:r>
      <w:r w:rsidRPr="00A41E91">
        <w:rPr>
          <w:rFonts w:ascii="Times New Roman" w:hAnsi="Times New Roman" w:cs="Times New Roman"/>
          <w:sz w:val="28"/>
          <w:szCs w:val="28"/>
        </w:rPr>
        <w:t xml:space="preserve"> снарядах предполагается применение </w:t>
      </w:r>
      <w:r w:rsidR="00817DCF" w:rsidRPr="00A41E91">
        <w:rPr>
          <w:rFonts w:ascii="Times New Roman" w:hAnsi="Times New Roman" w:cs="Times New Roman"/>
          <w:sz w:val="28"/>
          <w:szCs w:val="28"/>
        </w:rPr>
        <w:t>гидрав</w:t>
      </w:r>
      <w:r w:rsidRPr="00A41E91">
        <w:rPr>
          <w:rFonts w:ascii="Times New Roman" w:hAnsi="Times New Roman" w:cs="Times New Roman"/>
          <w:sz w:val="28"/>
          <w:szCs w:val="28"/>
        </w:rPr>
        <w:t>лических обогатительных установок, питаемых промывочной водой.</w:t>
      </w:r>
    </w:p>
    <w:p w:rsidR="00817DCF" w:rsidRPr="00A41E91" w:rsidRDefault="00817DC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 целью грубого предварительного обогащения на многочерпаковых и грейферных снарядах иногда применяются неподвижные наклонные решетки, статические грохоты.</w:t>
      </w:r>
    </w:p>
    <w:p w:rsidR="00817DCF" w:rsidRPr="00A41E91" w:rsidRDefault="00817DC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случав прямой загрузки песка землесосами в бункерные баржи и суда - площадки обогащение и некоторое увеличение модуля крупности достигается в результате отмыва глины и илистых частиц от зерен песка в процессе движения в потоке пульпы по трубопроводу и через грунтовый насос, а также при бурном вихревом движении поступающей в судно гидросмеси. Мелкие частицы в значительной мере удаляются с вытекающей из трюма водой.</w:t>
      </w:r>
    </w:p>
    <w:p w:rsidR="00817DCF" w:rsidRPr="00A41E91" w:rsidRDefault="00817DC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загрузки в суда обезвоженного песка применяются установки глубокого сгущения пульпы (УГСП) системы ЛИВТа. Пульпа от грунтового насоса поступает в гидроциклон, расположенный в верхней части установки. Крупные частицы грунта отжимаются к периферии, вследствие трения о поверхность теряют свою скорость и спускаются в нижнюю часть аппарата - грунтосборник. Вода и мельчайшие частицы грунта из центральной части гидроциклона выходят по сливному трубопроводу. На этом трубопроводе установлена задвижка, с помощью которой можно регулировать давление внутри аппарата. Накапливающийся в грунтосборнике песок выжимается этим давлением через регулируемую заслонку по погрузочной трубе. Поддерживаемый в грунтосборнике слой песка, а также песок, заполняющий по всей длине погрузочную трубу, препятствуют значительной фильтрации воды, поэтому по выходе из трубы песок имеет относительно небольшую весовую влажность (30-З5%). Для устранения возможных закупорок погрузочной трубы песком предусмотрено сопло, через которое при необходимости подают напорную воду.</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отделения от песка мелких фракций и для сгущения пульпы кроме УГСП применяются гидроциклоны различной конструкции.</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Отделение от песка мусора и нежелательных частиц гравия достигается с помощью безнапорных конических или дуговых гидрогрохотов. В эти аппараты гидросмесь подается по касательной к криволинейным решетчатым поверхностям, на которых осуществляется разделение материала по крупности.</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Обогатительные аппараты применяют на землесосных снарядах для отделения от добываемого песка пылеватых, илистых и глинистых частиц, мелких его фракций и сгущения пульпы. Обогащение песка производится в аппаратах центробежного типа, имеющих горизонтальную ось вращения. В результате отмыва мелких фракций песка и различных примесей обогатительные аппараты обеспечивают повышение модуля крупности и улучшение качества песка.</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Всем обогатительным аппаратам, на рабочие поверхности которых подается с высокой скоростью гидросмесь, свойственен интенсивный абразивный износ. Поэтому большое значение имеют меры по продлению срока службы оборудования (применение резины, износостойких материалов и твердых сплавов, утолщенных материалов и т.п.).</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 землесосах, добывающих гравий, для выделения гравия из исходной песчано-гравийной смеси применяются гидравлические классификаторы. Гидросмесь (пульпа) подается в классификатор по вертикальному участку напорного трубопровода. Благодаря плавному расширению конца трубы скорость входа пульпы в гидроклассификатор понижена. В процессе последующего движения смеси вверх к выкидному патрубку скорость ее становится еще меньше, поэтому частицы гравия выпадают</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из гидросмеси на наклонное дно камеры разделения, по которому скатываются в отдельную камеру промывки, через которую подают</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в накопитель. Через верхнюю часть накопителя в промывочную камеру поступает вода, которая при своем движении вверх захватывает оставшиеся в гравии мелкие частицы и транспортирует их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в отводной трубопровод. Из основной камеры классификатора пульпа, содержащая песок, ил и. легкий мусор, через расположенный вверху выкидной патрубок поступает в отводной трубопровод, по которому движется к месту отвала.</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случае использования отделяемого от гравия песка, или при необходимости его удаления в отвал за пределами месторождения сбрасываемая из классификатора пульпа направляется в бункерную баржу или на УГСП.</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Гравий из накопителя через регулируемую заслонку выпускают на погрузочный лоток или транспортер. Над заслонкой в накопителе должен постоянно находиться определенный слой гравия, предотвращающий прорыв из классификатора воды. При ручном управлении приводом заслонки за высотой слоя гравия следят через прозрачные окна в стенке накопителя. На современных земснарядах выпуск гравия из накопителя регулируется специальной автоматикой.</w:t>
      </w:r>
    </w:p>
    <w:p w:rsidR="00296687"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Негабаритные включения и крупные камни задерживаются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на защитной решетке всасывающего наконечника землесоса. Камни размером меньше проходного сечения решетки оседают в гидроклассификаторе и вместе с гравием поступают в транспортное судно.</w:t>
      </w:r>
    </w:p>
    <w:p w:rsidR="00817DCF" w:rsidRPr="00A41E91" w:rsidRDefault="00296687"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отделения воды, вытекающей вместе с гравием из гидроклассификатора на некотором участке погрузочного лотка под заслонкой устраивается наклонная решетка с продольными колосниками.</w:t>
      </w:r>
    </w:p>
    <w:p w:rsidR="009D50DF" w:rsidRPr="00A41E91" w:rsidRDefault="009D50D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Многочерпаковыми снарядами вместе с песчано-гравийной смесью со дна извлекаются крупные камни и различные предметы (обломки древесины, металл). Чтобы исключить их из последующего технологического цикла устанавливается прочная наклонная решетка над грунтовым колодцем. Крупные предметы отделяются этой решеткой от грунта, поступающего из черпаков в колодец, и скатываются в реку через рамную прорезь корпуса. Из грунтового колодца материал может быть направлен на прямую погрузку в транспортное судно или на обогатительные установки для разделения по фракциям.</w:t>
      </w:r>
    </w:p>
    <w:p w:rsidR="009D50DF" w:rsidRPr="00A41E91" w:rsidRDefault="009D50D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Если к виброгрохотам материал из грунтового колодца подается ленточными конвейерами, то обеспечиваются меры по его обезвоживанию до поступления на ленты. Для этого устраиваются отверстия в черпаках. На виброгрохотах материал обильно орошают водой, подаваемой из специальной системы, так как увеличение влажности способствует более полному разделению материала на ситах.</w:t>
      </w:r>
    </w:p>
    <w:p w:rsidR="009D50DF" w:rsidRPr="00A41E91" w:rsidRDefault="009D50D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Из существующих различных вариантов вибрационных грохотов для применения на земснарядах удобны </w:t>
      </w:r>
      <w:r w:rsidR="00B97E57" w:rsidRPr="00A41E91">
        <w:rPr>
          <w:rFonts w:ascii="Times New Roman" w:hAnsi="Times New Roman" w:cs="Times New Roman"/>
          <w:sz w:val="28"/>
          <w:szCs w:val="28"/>
        </w:rPr>
        <w:t>резонансные</w:t>
      </w:r>
      <w:r w:rsidRPr="00A41E91">
        <w:rPr>
          <w:rFonts w:ascii="Times New Roman" w:hAnsi="Times New Roman" w:cs="Times New Roman"/>
          <w:sz w:val="28"/>
          <w:szCs w:val="28"/>
        </w:rPr>
        <w:t xml:space="preserve"> или самобалансные. Они легче грохотов других систем, имеют наименьший габарит по высоте в связи с горизонтальный или слабо наклонным положением сит, требуют малого расхода энергии и оказывает наименьшее динамическое воздействие на опоры и детали крепления.</w:t>
      </w:r>
    </w:p>
    <w:p w:rsidR="003E420F" w:rsidRPr="00A41E91" w:rsidRDefault="009D50DF"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При характерной для русловой добычи непостоянстве состава исходного грунта очень большое влияние на эффективность разделения материалов и на исправность работы оборудования оказывает подбор размеров ячеек у сит. </w:t>
      </w:r>
      <w:r w:rsidR="00B97E57" w:rsidRPr="00A41E91">
        <w:rPr>
          <w:rFonts w:ascii="Times New Roman" w:hAnsi="Times New Roman" w:cs="Times New Roman"/>
          <w:sz w:val="28"/>
          <w:szCs w:val="28"/>
        </w:rPr>
        <w:t>П</w:t>
      </w:r>
      <w:r w:rsidRPr="00A41E91">
        <w:rPr>
          <w:rFonts w:ascii="Times New Roman" w:hAnsi="Times New Roman" w:cs="Times New Roman"/>
          <w:sz w:val="28"/>
          <w:szCs w:val="28"/>
        </w:rPr>
        <w:t xml:space="preserve">о гранулометрическому составу НСМ сита подбирают таким образом, чтобы обеспечить равномерное </w:t>
      </w:r>
      <w:r w:rsidR="00B97E57" w:rsidRPr="00A41E91">
        <w:rPr>
          <w:rFonts w:ascii="Times New Roman" w:hAnsi="Times New Roman" w:cs="Times New Roman"/>
          <w:sz w:val="28"/>
          <w:szCs w:val="28"/>
        </w:rPr>
        <w:t>рас</w:t>
      </w:r>
      <w:r w:rsidRPr="00A41E91">
        <w:rPr>
          <w:rFonts w:ascii="Times New Roman" w:hAnsi="Times New Roman" w:cs="Times New Roman"/>
          <w:sz w:val="28"/>
          <w:szCs w:val="28"/>
        </w:rPr>
        <w:t>пределение материала по всей площади просеивающей поверхности</w:t>
      </w:r>
      <w:r w:rsidR="00B97E57" w:rsidRPr="00A41E91">
        <w:rPr>
          <w:rFonts w:ascii="Times New Roman" w:hAnsi="Times New Roman" w:cs="Times New Roman"/>
          <w:sz w:val="28"/>
          <w:szCs w:val="28"/>
        </w:rPr>
        <w:t>.</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погрузки песка в суда требуется оснащение земснаряда дополнительными средствами. В низкобортные бункерные суда песок может подаваться из-под виброгрохота самотеком в виде гидросмеси. Для погрузки в суда общего назначения требуется грунтонасосная установка с УГСП. Для этой же цели применяется норийная обезвоживающая установка с погрузочным лотком или транспортером. Удаление песка в отвал по плавучему грунтопроводу возможно с помощью грунтонасосной установки, смонтированной на земснаряде или на отдельном понтоне.</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Полное сочетание рабочих устройств земснаряда, обогати-</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тельного оборудования, средств погрузка материалов е суда и средств удаления нетоварных фракций определяет технологический, процесс добычи и переработки песчано-гравийных материалов. В зависимости от состава исходного материала, от условий его залегания (наличие покровного слоя и прослоек заиленного или связного грунта), от условий доставки к местам назначения, от особых требований к поставкам материалов и от гидрометеорологических условий наличное оборудование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может использоваться по различным технологическим схемам.</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При этом, как правило, должно обеспечиваться наиболее полное комплексное использование извлекаемого со дна материала. При добыче гравия крайне желательно грузить в суда также и отделяемый от него песок. Этим обеспечивается не только увеличение суммарных объемов добычи и перевозок стройматериалов, ко и улучшение условий полного освоения запасов месторождения, так как удаляемый песок не закрывает остающиеся на дне запасы гравия. При добыче песка выделяемый из неге гравий также подлежит накоплению и догрузке в суда.</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Отсеиваемые в процессе обогащения нетоварные мелкие фракции подлежат удалению за пределы границ месторождения.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Отвал мелких фракций на выработанные участка месторождения допустим только при условии, что обеспечивается полная выемка</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запасов по всей толще залежи я исключено повторное их освоение.</w:t>
      </w:r>
    </w:p>
    <w:p w:rsidR="004B1566" w:rsidRPr="00A41E91" w:rsidRDefault="004B1566"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процессе управления работой оборудования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земснаряда основное внимание должно уделяться обеспечению оптимальных рабочих режимов, при которых достигается наибольшая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производительность погрузки с обеспечением требуемого обогащения материалов и полноты освоения запасов месторождения.</w:t>
      </w:r>
    </w:p>
    <w:p w:rsidR="004B1566" w:rsidRPr="00A41E91" w:rsidRDefault="004B1566" w:rsidP="00A41E91">
      <w:pPr>
        <w:shd w:val="clear" w:color="auto" w:fill="FFFFFF"/>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Регулирование процесса добычи песчано-гравийных материалов на землесосах и других земснарядах гидравлического действия производится главным образом путем управления заглублением всасывающего наконечника с помощью рамоподъемной лебедки. Постепенно увеличивая глубину опускания всасывающего наконечника необходимо обеспечивать извлечение грунта с наибольшей консистенцией гидросмеси, о чем свидетельствуют поддержание вакуума на уровне, близком к предельной величине, определяемой кавитационной характеристикой грунтового насоса в рабочем диапазоне расхода пульпы.</w:t>
      </w:r>
    </w:p>
    <w:p w:rsidR="004B1566" w:rsidRPr="00A41E91" w:rsidRDefault="004B1566" w:rsidP="00A41E91">
      <w:pPr>
        <w:spacing w:line="360" w:lineRule="auto"/>
        <w:ind w:firstLine="709"/>
        <w:jc w:val="both"/>
        <w:rPr>
          <w:rFonts w:ascii="Times New Roman" w:hAnsi="Times New Roman" w:cs="Times New Roman"/>
          <w:sz w:val="28"/>
          <w:szCs w:val="28"/>
        </w:rPr>
      </w:pPr>
    </w:p>
    <w:p w:rsidR="00974E9C"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2C0282" w:rsidRPr="00A41E91">
        <w:rPr>
          <w:rFonts w:ascii="Times New Roman" w:hAnsi="Times New Roman" w:cs="Times New Roman"/>
          <w:b/>
          <w:sz w:val="28"/>
          <w:szCs w:val="32"/>
        </w:rPr>
        <w:t xml:space="preserve">7. </w:t>
      </w:r>
      <w:r w:rsidR="00974E9C" w:rsidRPr="00A41E91">
        <w:rPr>
          <w:rFonts w:ascii="Times New Roman" w:hAnsi="Times New Roman" w:cs="Times New Roman"/>
          <w:b/>
          <w:sz w:val="28"/>
          <w:szCs w:val="32"/>
        </w:rPr>
        <w:t>Выбор транспортного флота для перевозки НСМ</w:t>
      </w:r>
    </w:p>
    <w:p w:rsidR="002C0282" w:rsidRPr="00A41E91" w:rsidRDefault="002C0282" w:rsidP="00A41E91">
      <w:pPr>
        <w:spacing w:line="360" w:lineRule="auto"/>
        <w:ind w:firstLine="709"/>
        <w:jc w:val="both"/>
        <w:rPr>
          <w:rFonts w:ascii="Times New Roman" w:hAnsi="Times New Roman" w:cs="Times New Roman"/>
          <w:b/>
          <w:sz w:val="28"/>
          <w:szCs w:val="32"/>
        </w:rPr>
      </w:pP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Для перевозки строительных материалов используют грузовые теплоходы и составы. Тип применяемого судна зависит от условий судоходства в районах добычи и перевозки груза, производительности добывающего снаряда, рода груза, способа его загрузка я разгрузки и т.д. Целесообразность применения тех или иных типов транспортных судов определяют технико-экономическим расчетом. Потребное для снаряда число судов зависит от его производительности, грузоподъемности судов, дальности перевозки я продолжительности разгрузки. Производительность добывающего снаряда влияет на выбор судна по его грузоподъемности: чем выше производительность снаряда, тем больше должна быть грузоподъемность судна. Особенно важно учитывать это при загрузке бункерных судов прямым наливом пульпы. В случае значительной производительности снаряда и небольшой грузоподъемности транспортного судна технологические потери при загрузке достигают значительных размеров. Как правило, транспортное судно должно иметь грузовместимость (м</w:t>
      </w:r>
      <w:r w:rsidRPr="00A41E91">
        <w:rPr>
          <w:rFonts w:ascii="Times New Roman" w:hAnsi="Times New Roman" w:cs="Times New Roman"/>
          <w:sz w:val="28"/>
          <w:szCs w:val="28"/>
          <w:vertAlign w:val="superscript"/>
        </w:rPr>
        <w:t>3</w:t>
      </w:r>
      <w:r w:rsidRPr="00A41E91">
        <w:rPr>
          <w:rFonts w:ascii="Times New Roman" w:hAnsi="Times New Roman" w:cs="Times New Roman"/>
          <w:sz w:val="28"/>
          <w:szCs w:val="28"/>
        </w:rPr>
        <w:t>) бункера, примерно равную производительности (м</w:t>
      </w:r>
      <w:r w:rsidRPr="00A41E91">
        <w:rPr>
          <w:rFonts w:ascii="Times New Roman" w:hAnsi="Times New Roman" w:cs="Times New Roman"/>
          <w:sz w:val="28"/>
          <w:szCs w:val="28"/>
          <w:vertAlign w:val="superscript"/>
        </w:rPr>
        <w:t>3</w:t>
      </w:r>
      <w:r w:rsidRPr="00A41E91">
        <w:rPr>
          <w:rFonts w:ascii="Times New Roman" w:hAnsi="Times New Roman" w:cs="Times New Roman"/>
          <w:sz w:val="28"/>
          <w:szCs w:val="28"/>
        </w:rPr>
        <w:t>/ч) снаряда.</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По конструкции суда для перевозок строительных материалов подразделяют на трюмные, бункерные и суда-площадки. Трюмные -сухогрузные суда с открытыми или закрывающимися трюмами, пред-</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назначенные для навалочных грузов; бункерные - суда с корпусами особой конструкции, позволяющей производить загрузку в грузовые трюмы (буккера) необезв</w:t>
      </w:r>
      <w:r w:rsidR="002C0282" w:rsidRPr="00A41E91">
        <w:rPr>
          <w:rFonts w:ascii="Times New Roman" w:hAnsi="Times New Roman" w:cs="Times New Roman"/>
          <w:sz w:val="28"/>
          <w:szCs w:val="28"/>
        </w:rPr>
        <w:t>оженных материалов (пульпы нали</w:t>
      </w:r>
      <w:r w:rsidRPr="00A41E91">
        <w:rPr>
          <w:rFonts w:ascii="Times New Roman" w:hAnsi="Times New Roman" w:cs="Times New Roman"/>
          <w:sz w:val="28"/>
          <w:szCs w:val="28"/>
        </w:rPr>
        <w:t>вом); суда-площадки, у которых палуба, огражденная специальными обносами, служат площадкой для загрузки необезвоженных материалов. По роду перевозимого груза, как правило, трюмные суда используют для загрузки и перевозки обезвоженных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материалов (гравия, песчано-гравийной смеси), бункерные - для загрузки и перевозки необезвоженного песка (обезвоживание его происходит в основном в процессе загрузки за счет слива технологической вода за борт), суда-площадки имеют универсальное</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применение.</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Суда для перевозки гравия и песчано-гравийной смеси</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отличаются большим разнообразием. Для этой цели могут быть</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использованы большинство сухогрузных самоходных и несамоходных, трюмные, бункерных и судов-площадок, предназначенных для</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перевозки навалочных грузов. Грузоподъемность этих судов составляет 50-5000 т, а грузоподъемность составов - до 15-20 тыс.т. Особенностями таких судов являются возможность загрузки в достаточной степени обезвоженных материалов и дополнительная потребность в откачивании сопутствующей воды (для трюмных и бункерных судов).</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Наиболее широко для перевозки гравия применяют грузовые теплоходы проектов 507 и 1575 (грузоподъемностью 5000-5300 т), 2188 и II (2000 г), а также несамоходные суда проектов</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1787У (грузоподъемность 4375 т), Р-79 (3800 г), 461Б, 461Г и</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Р-23 (по 3000 т), 1787 (3750 т), Р-85 (2500 т), Р-165 (2000 т),567 (1800 т), Р-169 (1500 т) и др.</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Несамоходные суда используют в грузовых составах различной грузоподъемности с толкачами мощностью 165-3000 кВт. Наиболее распространены толкачи проектов 4282 (мощность 1500 кВт), Р-153 (1100 кВт), 758А (600 кВт), 1741А и 887 (по 450 кВт), 908 (330 кВт), 911 и 809</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(по 220 кВт) к др.</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Суда для перевозки песка имеют характерную особенность: их конструкция должна позволять производить загрузку пульпы прямым наливом добывающим снарядом, т.е. они должна быть специализированы для гидромеханизированных работ. Разгрузка песка из такого судна производится гидроперегружателем. Песок, добываемый плавучим краном, можно перевозить в специализированных сухогрузных судах.</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Основной тип судов для перевозки песка - несамоходные бункерные суда и суда-площадки: бункерные гидромеханизированные баржи проектов 81060 (грузоподъемность 4500 в),</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481 (3000 т), Р-85 (2500 т), Р-165 (2000 т), Р-169 (1500 т),1497, Р-69 и 2350 (1000 т), Р-90П (400 т) и др.; баржи-площадки проектов Р-56 (грузоподъемность 2800 т), 942 и 342 (по 1000 т), 943 (600 т), Р-92 (400 т), 944 (300 т) и др.</w:t>
      </w:r>
    </w:p>
    <w:p w:rsidR="00974E9C" w:rsidRPr="00A41E91" w:rsidRDefault="00974E9C"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Суда, предназначенные для перевозки песка,</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добываемого землесосными снарядами, оборудуют заглубленными сливными устройствами для отвода технологической воды и нетоварных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фракций на дно водоема. Применение на добывающих снарядах обезвоживающих устройств расширяет диапазон судов, используемых</w:t>
      </w:r>
      <w:r w:rsidR="00CC070A">
        <w:rPr>
          <w:rFonts w:ascii="Times New Roman" w:hAnsi="Times New Roman" w:cs="Times New Roman"/>
          <w:sz w:val="28"/>
          <w:szCs w:val="28"/>
        </w:rPr>
        <w:t xml:space="preserve"> </w:t>
      </w:r>
      <w:r w:rsidRPr="00A41E91">
        <w:rPr>
          <w:rFonts w:ascii="Times New Roman" w:hAnsi="Times New Roman" w:cs="Times New Roman"/>
          <w:sz w:val="28"/>
          <w:szCs w:val="28"/>
        </w:rPr>
        <w:t>для перевозки песка: может быть применен трюмный неспециализированный флот.</w:t>
      </w:r>
    </w:p>
    <w:p w:rsidR="000F52A6" w:rsidRPr="00A41E91" w:rsidRDefault="000F52A6" w:rsidP="00A41E91">
      <w:pPr>
        <w:spacing w:line="360" w:lineRule="auto"/>
        <w:ind w:firstLine="709"/>
        <w:jc w:val="both"/>
        <w:rPr>
          <w:rFonts w:ascii="Times New Roman" w:hAnsi="Times New Roman" w:cs="Times New Roman"/>
          <w:sz w:val="28"/>
          <w:szCs w:val="28"/>
        </w:rPr>
      </w:pPr>
    </w:p>
    <w:p w:rsidR="000F52A6"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766323" w:rsidRPr="00A41E91">
        <w:rPr>
          <w:rFonts w:ascii="Times New Roman" w:hAnsi="Times New Roman" w:cs="Times New Roman"/>
          <w:b/>
          <w:sz w:val="28"/>
          <w:szCs w:val="32"/>
        </w:rPr>
        <w:t xml:space="preserve">8. </w:t>
      </w:r>
      <w:r w:rsidR="000F52A6" w:rsidRPr="00A41E91">
        <w:rPr>
          <w:rFonts w:ascii="Times New Roman" w:hAnsi="Times New Roman" w:cs="Times New Roman"/>
          <w:b/>
          <w:sz w:val="28"/>
          <w:szCs w:val="32"/>
        </w:rPr>
        <w:t>Тенден</w:t>
      </w:r>
      <w:r w:rsidR="00766323" w:rsidRPr="00A41E91">
        <w:rPr>
          <w:rFonts w:ascii="Times New Roman" w:hAnsi="Times New Roman" w:cs="Times New Roman"/>
          <w:b/>
          <w:sz w:val="28"/>
          <w:szCs w:val="32"/>
        </w:rPr>
        <w:t>ции развития промышленности НСМ</w:t>
      </w:r>
      <w:r w:rsidR="000F52A6" w:rsidRPr="00A41E91">
        <w:rPr>
          <w:rFonts w:ascii="Times New Roman" w:hAnsi="Times New Roman" w:cs="Times New Roman"/>
          <w:b/>
          <w:sz w:val="28"/>
          <w:szCs w:val="32"/>
        </w:rPr>
        <w:t xml:space="preserve"> </w:t>
      </w:r>
    </w:p>
    <w:p w:rsidR="000F52A6" w:rsidRPr="00A41E91" w:rsidRDefault="000F52A6" w:rsidP="00A41E91">
      <w:pPr>
        <w:spacing w:line="360" w:lineRule="auto"/>
        <w:ind w:firstLine="709"/>
        <w:jc w:val="both"/>
        <w:rPr>
          <w:rFonts w:ascii="Times New Roman" w:hAnsi="Times New Roman" w:cs="Times New Roman"/>
          <w:b/>
          <w:sz w:val="28"/>
          <w:szCs w:val="28"/>
        </w:rPr>
      </w:pPr>
    </w:p>
    <w:p w:rsidR="000F52A6" w:rsidRPr="00A41E91" w:rsidRDefault="000F52A6" w:rsidP="00A41E91">
      <w:pPr>
        <w:numPr>
          <w:ilvl w:val="0"/>
          <w:numId w:val="11"/>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непрерывный рост в развитых и развивающихся государствах объемов производства НСМ и расширение их номенклатуры в связи с совершенствованием строительных технологий; </w:t>
      </w:r>
    </w:p>
    <w:p w:rsidR="000F52A6" w:rsidRPr="00A41E91" w:rsidRDefault="000F52A6" w:rsidP="00A41E91">
      <w:pPr>
        <w:numPr>
          <w:ilvl w:val="0"/>
          <w:numId w:val="11"/>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создание широкого спектра типов оборудования, предназначенного для выпуска НСМ и учитывающих специфику подотрасли; </w:t>
      </w:r>
    </w:p>
    <w:p w:rsidR="000F52A6" w:rsidRPr="00A41E91" w:rsidRDefault="000F52A6" w:rsidP="00A41E91">
      <w:pPr>
        <w:numPr>
          <w:ilvl w:val="0"/>
          <w:numId w:val="11"/>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объединение предприятий в национальные и мировые компании и холдинги, которые включают, наряду с крупными предприятиями, и предприятия небольшой производственной мощности, выпускающие конкурентоспособную продукцию; </w:t>
      </w:r>
    </w:p>
    <w:p w:rsidR="000F52A6" w:rsidRPr="00A41E91" w:rsidRDefault="000F52A6" w:rsidP="00A41E91">
      <w:pPr>
        <w:numPr>
          <w:ilvl w:val="0"/>
          <w:numId w:val="11"/>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 xml:space="preserve">вовлечение в эксплуатацию месторождений маломасштабных и с более сложными геологическими условиями. </w:t>
      </w:r>
    </w:p>
    <w:p w:rsidR="003E420F" w:rsidRPr="00A41E91" w:rsidRDefault="003E420F" w:rsidP="00A41E91">
      <w:pPr>
        <w:spacing w:line="360" w:lineRule="auto"/>
        <w:ind w:firstLine="709"/>
        <w:jc w:val="both"/>
        <w:rPr>
          <w:rFonts w:ascii="Times New Roman" w:hAnsi="Times New Roman" w:cs="Times New Roman"/>
          <w:sz w:val="28"/>
          <w:szCs w:val="28"/>
        </w:rPr>
      </w:pPr>
    </w:p>
    <w:p w:rsidR="0080147F"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0F52A6" w:rsidRPr="00A41E91">
        <w:rPr>
          <w:rFonts w:ascii="Times New Roman" w:hAnsi="Times New Roman" w:cs="Times New Roman"/>
          <w:b/>
          <w:sz w:val="28"/>
          <w:szCs w:val="32"/>
        </w:rPr>
        <w:t>Заключение</w:t>
      </w:r>
    </w:p>
    <w:p w:rsidR="00564749" w:rsidRPr="00A41E91" w:rsidRDefault="00564749" w:rsidP="00A41E91">
      <w:pPr>
        <w:spacing w:line="360" w:lineRule="auto"/>
        <w:ind w:firstLine="709"/>
        <w:jc w:val="both"/>
        <w:rPr>
          <w:rFonts w:ascii="Times New Roman" w:hAnsi="Times New Roman" w:cs="Times New Roman"/>
          <w:b/>
          <w:sz w:val="28"/>
          <w:szCs w:val="28"/>
        </w:rPr>
      </w:pPr>
    </w:p>
    <w:p w:rsidR="00564749" w:rsidRPr="00A41E91" w:rsidRDefault="0056474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В д</w:t>
      </w:r>
      <w:r w:rsidR="000F52A6" w:rsidRPr="00A41E91">
        <w:rPr>
          <w:rFonts w:ascii="Times New Roman" w:hAnsi="Times New Roman" w:cs="Times New Roman"/>
          <w:sz w:val="28"/>
          <w:szCs w:val="28"/>
        </w:rPr>
        <w:t>анн</w:t>
      </w:r>
      <w:r w:rsidRPr="00A41E91">
        <w:rPr>
          <w:rFonts w:ascii="Times New Roman" w:hAnsi="Times New Roman" w:cs="Times New Roman"/>
          <w:sz w:val="28"/>
          <w:szCs w:val="28"/>
        </w:rPr>
        <w:t>ой</w:t>
      </w:r>
      <w:r w:rsidR="000F52A6" w:rsidRPr="00A41E91">
        <w:rPr>
          <w:rFonts w:ascii="Times New Roman" w:hAnsi="Times New Roman" w:cs="Times New Roman"/>
          <w:sz w:val="28"/>
          <w:szCs w:val="28"/>
        </w:rPr>
        <w:t xml:space="preserve"> курсов</w:t>
      </w:r>
      <w:r w:rsidRPr="00A41E91">
        <w:rPr>
          <w:rFonts w:ascii="Times New Roman" w:hAnsi="Times New Roman" w:cs="Times New Roman"/>
          <w:sz w:val="28"/>
          <w:szCs w:val="28"/>
        </w:rPr>
        <w:t>ой</w:t>
      </w:r>
      <w:r w:rsidR="000F52A6" w:rsidRPr="00A41E91">
        <w:rPr>
          <w:rFonts w:ascii="Times New Roman" w:hAnsi="Times New Roman" w:cs="Times New Roman"/>
          <w:sz w:val="28"/>
          <w:szCs w:val="28"/>
        </w:rPr>
        <w:t xml:space="preserve"> работ</w:t>
      </w:r>
      <w:r w:rsidRPr="00A41E91">
        <w:rPr>
          <w:rFonts w:ascii="Times New Roman" w:hAnsi="Times New Roman" w:cs="Times New Roman"/>
          <w:sz w:val="28"/>
          <w:szCs w:val="28"/>
        </w:rPr>
        <w:t>е рассмотрен логистический процесс обеспечения поставок НСМ на речном транспорте.</w:t>
      </w:r>
      <w:r w:rsidR="000F52A6" w:rsidRPr="00A41E91">
        <w:rPr>
          <w:rFonts w:ascii="Times New Roman" w:hAnsi="Times New Roman" w:cs="Times New Roman"/>
          <w:sz w:val="28"/>
          <w:szCs w:val="28"/>
        </w:rPr>
        <w:t xml:space="preserve"> </w:t>
      </w:r>
      <w:r w:rsidRPr="00A41E91">
        <w:rPr>
          <w:rFonts w:ascii="Times New Roman" w:hAnsi="Times New Roman" w:cs="Times New Roman"/>
          <w:sz w:val="28"/>
          <w:szCs w:val="28"/>
        </w:rPr>
        <w:t>В рамках работы</w:t>
      </w:r>
      <w:r w:rsidR="000F52A6" w:rsidRPr="00A41E91">
        <w:rPr>
          <w:rFonts w:ascii="Times New Roman" w:hAnsi="Times New Roman" w:cs="Times New Roman"/>
          <w:sz w:val="28"/>
          <w:szCs w:val="28"/>
        </w:rPr>
        <w:t xml:space="preserve"> </w:t>
      </w:r>
      <w:r w:rsidRPr="00A41E91">
        <w:rPr>
          <w:rFonts w:ascii="Times New Roman" w:hAnsi="Times New Roman" w:cs="Times New Roman"/>
          <w:sz w:val="28"/>
          <w:szCs w:val="28"/>
        </w:rPr>
        <w:t>рассмотрены</w:t>
      </w:r>
      <w:r w:rsidR="000F52A6" w:rsidRPr="00A41E91">
        <w:rPr>
          <w:rFonts w:ascii="Times New Roman" w:hAnsi="Times New Roman" w:cs="Times New Roman"/>
          <w:sz w:val="28"/>
          <w:szCs w:val="28"/>
        </w:rPr>
        <w:t xml:space="preserve"> эт</w:t>
      </w:r>
      <w:r w:rsidRPr="00A41E91">
        <w:rPr>
          <w:rFonts w:ascii="Times New Roman" w:hAnsi="Times New Roman" w:cs="Times New Roman"/>
          <w:sz w:val="28"/>
          <w:szCs w:val="28"/>
        </w:rPr>
        <w:t>апы</w:t>
      </w:r>
      <w:r w:rsidR="000F52A6" w:rsidRPr="00A41E91">
        <w:rPr>
          <w:rFonts w:ascii="Times New Roman" w:hAnsi="Times New Roman" w:cs="Times New Roman"/>
          <w:sz w:val="28"/>
          <w:szCs w:val="28"/>
        </w:rPr>
        <w:t>, которые необходимо пройти предприятию при выходе на рынок добычи и поставки нерудных строительных материалов</w:t>
      </w:r>
      <w:r w:rsidRPr="00A41E91">
        <w:rPr>
          <w:rFonts w:ascii="Times New Roman" w:hAnsi="Times New Roman" w:cs="Times New Roman"/>
          <w:sz w:val="28"/>
          <w:szCs w:val="28"/>
        </w:rPr>
        <w:t>:</w:t>
      </w:r>
    </w:p>
    <w:p w:rsidR="00564749" w:rsidRPr="00A41E91" w:rsidRDefault="00564749" w:rsidP="00A41E91">
      <w:pPr>
        <w:numPr>
          <w:ilvl w:val="0"/>
          <w:numId w:val="12"/>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Подготовка необходимых документов</w:t>
      </w:r>
    </w:p>
    <w:p w:rsidR="00564749" w:rsidRPr="00A41E91" w:rsidRDefault="00564749" w:rsidP="00A41E91">
      <w:pPr>
        <w:numPr>
          <w:ilvl w:val="0"/>
          <w:numId w:val="12"/>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Проведение дноуглубительных работ</w:t>
      </w:r>
    </w:p>
    <w:p w:rsidR="00564749" w:rsidRPr="00A41E91" w:rsidRDefault="00564749" w:rsidP="00A41E91">
      <w:pPr>
        <w:numPr>
          <w:ilvl w:val="0"/>
          <w:numId w:val="12"/>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Добыча НСМ</w:t>
      </w:r>
    </w:p>
    <w:p w:rsidR="00564749" w:rsidRPr="00A41E91" w:rsidRDefault="00564749" w:rsidP="00A41E91">
      <w:pPr>
        <w:numPr>
          <w:ilvl w:val="0"/>
          <w:numId w:val="12"/>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Обогащение (переработка) НСМ</w:t>
      </w:r>
    </w:p>
    <w:p w:rsidR="00564749" w:rsidRPr="00A41E91" w:rsidRDefault="00564749" w:rsidP="00A41E91">
      <w:pPr>
        <w:numPr>
          <w:ilvl w:val="0"/>
          <w:numId w:val="12"/>
        </w:numPr>
        <w:spacing w:line="360" w:lineRule="auto"/>
        <w:ind w:left="0" w:firstLine="709"/>
        <w:jc w:val="both"/>
        <w:rPr>
          <w:rFonts w:ascii="Times New Roman" w:hAnsi="Times New Roman" w:cs="Times New Roman"/>
          <w:sz w:val="28"/>
          <w:szCs w:val="28"/>
        </w:rPr>
      </w:pPr>
      <w:r w:rsidRPr="00A41E91">
        <w:rPr>
          <w:rFonts w:ascii="Times New Roman" w:hAnsi="Times New Roman" w:cs="Times New Roman"/>
          <w:sz w:val="28"/>
          <w:szCs w:val="28"/>
        </w:rPr>
        <w:t>Перевозка НСМ.</w:t>
      </w:r>
    </w:p>
    <w:p w:rsidR="00DE3FD1" w:rsidRPr="00A41E91" w:rsidRDefault="00564749" w:rsidP="00A41E91">
      <w:pPr>
        <w:spacing w:line="360" w:lineRule="auto"/>
        <w:ind w:firstLine="709"/>
        <w:jc w:val="both"/>
        <w:rPr>
          <w:rFonts w:ascii="Times New Roman" w:hAnsi="Times New Roman" w:cs="Times New Roman"/>
          <w:sz w:val="28"/>
          <w:szCs w:val="28"/>
        </w:rPr>
      </w:pPr>
      <w:r w:rsidRPr="00A41E91">
        <w:rPr>
          <w:rFonts w:ascii="Times New Roman" w:hAnsi="Times New Roman" w:cs="Times New Roman"/>
          <w:sz w:val="28"/>
          <w:szCs w:val="28"/>
        </w:rPr>
        <w:t>Так же рассмотрено оборудование, применяемое на каждом из перечисленных этапов</w:t>
      </w:r>
    </w:p>
    <w:p w:rsidR="00DE3FD1" w:rsidRPr="00A41E91" w:rsidRDefault="00DE3FD1" w:rsidP="00A41E91">
      <w:pPr>
        <w:spacing w:line="360" w:lineRule="auto"/>
        <w:ind w:firstLine="709"/>
        <w:jc w:val="both"/>
        <w:rPr>
          <w:rFonts w:ascii="Times New Roman" w:hAnsi="Times New Roman" w:cs="Times New Roman"/>
          <w:sz w:val="28"/>
          <w:szCs w:val="28"/>
        </w:rPr>
      </w:pPr>
    </w:p>
    <w:p w:rsidR="00DE3FD1" w:rsidRPr="00A41E91" w:rsidRDefault="00A41E91" w:rsidP="00A41E91">
      <w:pPr>
        <w:spacing w:line="360" w:lineRule="auto"/>
        <w:ind w:firstLine="709"/>
        <w:jc w:val="both"/>
        <w:rPr>
          <w:rFonts w:ascii="Times New Roman" w:hAnsi="Times New Roman" w:cs="Times New Roman"/>
          <w:b/>
          <w:sz w:val="28"/>
          <w:szCs w:val="32"/>
        </w:rPr>
      </w:pPr>
      <w:r>
        <w:rPr>
          <w:rFonts w:ascii="Times New Roman" w:hAnsi="Times New Roman" w:cs="Times New Roman"/>
          <w:b/>
          <w:sz w:val="28"/>
          <w:szCs w:val="32"/>
        </w:rPr>
        <w:br w:type="page"/>
      </w:r>
      <w:r w:rsidR="00DE3FD1" w:rsidRPr="00A41E91">
        <w:rPr>
          <w:rFonts w:ascii="Times New Roman" w:hAnsi="Times New Roman" w:cs="Times New Roman"/>
          <w:b/>
          <w:sz w:val="28"/>
          <w:szCs w:val="32"/>
        </w:rPr>
        <w:t>Список литературы</w:t>
      </w:r>
    </w:p>
    <w:p w:rsidR="00DE3FD1" w:rsidRPr="00A41E91" w:rsidRDefault="00DE3FD1" w:rsidP="00A41E91">
      <w:pPr>
        <w:spacing w:line="360" w:lineRule="auto"/>
        <w:ind w:firstLine="709"/>
        <w:jc w:val="both"/>
        <w:rPr>
          <w:rFonts w:ascii="Times New Roman" w:hAnsi="Times New Roman" w:cs="Times New Roman"/>
          <w:sz w:val="28"/>
          <w:szCs w:val="28"/>
        </w:rPr>
      </w:pPr>
    </w:p>
    <w:p w:rsidR="00DE3FD1" w:rsidRPr="00A41E91" w:rsidRDefault="002A72EC"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 xml:space="preserve">1. </w:t>
      </w:r>
      <w:r w:rsidR="00DE3FD1" w:rsidRPr="00A41E91">
        <w:rPr>
          <w:rFonts w:ascii="Times New Roman" w:hAnsi="Times New Roman" w:cs="Times New Roman"/>
          <w:color w:val="000000"/>
          <w:sz w:val="28"/>
          <w:szCs w:val="28"/>
        </w:rPr>
        <w:t>Сидорок</w:t>
      </w:r>
      <w:r w:rsidRPr="00A41E91">
        <w:rPr>
          <w:rFonts w:ascii="Times New Roman" w:hAnsi="Times New Roman" w:cs="Times New Roman"/>
          <w:color w:val="000000"/>
          <w:sz w:val="28"/>
          <w:szCs w:val="28"/>
        </w:rPr>
        <w:t xml:space="preserve"> Е.С.</w:t>
      </w:r>
      <w:r w:rsidR="00CC070A">
        <w:rPr>
          <w:rFonts w:ascii="Times New Roman" w:hAnsi="Times New Roman" w:cs="Times New Roman"/>
          <w:color w:val="000000"/>
          <w:sz w:val="28"/>
          <w:szCs w:val="28"/>
        </w:rPr>
        <w:t xml:space="preserve"> </w:t>
      </w:r>
      <w:r w:rsidRPr="00A41E91">
        <w:rPr>
          <w:rFonts w:ascii="Times New Roman" w:hAnsi="Times New Roman" w:cs="Times New Roman"/>
          <w:color w:val="000000"/>
          <w:sz w:val="28"/>
          <w:szCs w:val="28"/>
        </w:rPr>
        <w:t xml:space="preserve">Расчет средств добычи </w:t>
      </w:r>
      <w:r w:rsidR="00DE3FD1" w:rsidRPr="00A41E91">
        <w:rPr>
          <w:rFonts w:ascii="Times New Roman" w:hAnsi="Times New Roman" w:cs="Times New Roman"/>
          <w:color w:val="000000"/>
          <w:sz w:val="28"/>
          <w:szCs w:val="28"/>
        </w:rPr>
        <w:t>гидр</w:t>
      </w:r>
      <w:r w:rsidRPr="00A41E91">
        <w:rPr>
          <w:rFonts w:ascii="Times New Roman" w:hAnsi="Times New Roman" w:cs="Times New Roman"/>
          <w:color w:val="000000"/>
          <w:sz w:val="28"/>
          <w:szCs w:val="28"/>
        </w:rPr>
        <w:t>омеханизированной разгрузки НСМ. – Н.Новгород, 1998.</w:t>
      </w:r>
    </w:p>
    <w:p w:rsidR="00DE3FD1" w:rsidRPr="00A41E91" w:rsidRDefault="002A72EC"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 xml:space="preserve">2. </w:t>
      </w:r>
      <w:r w:rsidR="00DE3FD1" w:rsidRPr="00A41E91">
        <w:rPr>
          <w:rFonts w:ascii="Times New Roman" w:hAnsi="Times New Roman" w:cs="Times New Roman"/>
          <w:color w:val="000000"/>
          <w:sz w:val="28"/>
          <w:szCs w:val="28"/>
        </w:rPr>
        <w:t>Совершенствование работы речных портов и отдельных элементов констр</w:t>
      </w:r>
      <w:r w:rsidRPr="00A41E91">
        <w:rPr>
          <w:rFonts w:ascii="Times New Roman" w:hAnsi="Times New Roman" w:cs="Times New Roman"/>
          <w:color w:val="000000"/>
          <w:sz w:val="28"/>
          <w:szCs w:val="28"/>
        </w:rPr>
        <w:t>укций перегрузочных машин</w:t>
      </w:r>
      <w:r w:rsidR="00DE3FD1" w:rsidRPr="00A41E91">
        <w:rPr>
          <w:rFonts w:ascii="Times New Roman" w:hAnsi="Times New Roman" w:cs="Times New Roman"/>
          <w:color w:val="000000"/>
          <w:sz w:val="28"/>
          <w:szCs w:val="28"/>
        </w:rPr>
        <w:t>, выпуск 264, под ред. И. П. Фа</w:t>
      </w:r>
      <w:r w:rsidRPr="00A41E91">
        <w:rPr>
          <w:rFonts w:ascii="Times New Roman" w:hAnsi="Times New Roman" w:cs="Times New Roman"/>
          <w:color w:val="000000"/>
          <w:sz w:val="28"/>
          <w:szCs w:val="28"/>
        </w:rPr>
        <w:t>деева.- Н.Новгород, 1991, с.115</w:t>
      </w:r>
    </w:p>
    <w:p w:rsidR="00DE3FD1" w:rsidRPr="00A41E91" w:rsidRDefault="002A72EC"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 xml:space="preserve">3. </w:t>
      </w:r>
      <w:r w:rsidR="00DE3FD1" w:rsidRPr="00A41E91">
        <w:rPr>
          <w:rFonts w:ascii="Times New Roman" w:hAnsi="Times New Roman" w:cs="Times New Roman"/>
          <w:color w:val="000000"/>
          <w:sz w:val="28"/>
          <w:szCs w:val="28"/>
        </w:rPr>
        <w:t>Закон РФ "О недрах" от 21.02.1992 N 2395-1</w:t>
      </w:r>
    </w:p>
    <w:p w:rsidR="00DE3FD1" w:rsidRPr="00A41E91" w:rsidRDefault="002A72EC"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 xml:space="preserve">4. </w:t>
      </w:r>
      <w:r w:rsidR="00DE3FD1" w:rsidRPr="00A41E91">
        <w:rPr>
          <w:rFonts w:ascii="Times New Roman" w:hAnsi="Times New Roman" w:cs="Times New Roman"/>
          <w:color w:val="000000"/>
          <w:sz w:val="28"/>
          <w:szCs w:val="28"/>
        </w:rPr>
        <w:t>Интернет</w:t>
      </w:r>
      <w:r w:rsidRPr="00A41E91">
        <w:rPr>
          <w:rFonts w:ascii="Times New Roman" w:hAnsi="Times New Roman" w:cs="Times New Roman"/>
          <w:color w:val="000000"/>
          <w:sz w:val="28"/>
          <w:szCs w:val="28"/>
        </w:rPr>
        <w:t>:</w:t>
      </w:r>
    </w:p>
    <w:p w:rsidR="002A72EC" w:rsidRPr="00A41E91" w:rsidRDefault="002A72EC" w:rsidP="00A41E91">
      <w:pPr>
        <w:spacing w:line="360" w:lineRule="auto"/>
        <w:rPr>
          <w:rFonts w:ascii="Times New Roman" w:hAnsi="Times New Roman" w:cs="Times New Roman"/>
          <w:color w:val="000000"/>
          <w:sz w:val="28"/>
          <w:szCs w:val="28"/>
        </w:rPr>
      </w:pPr>
      <w:r w:rsidRPr="00022EAE">
        <w:rPr>
          <w:rFonts w:ascii="Times New Roman" w:hAnsi="Times New Roman" w:cs="Times New Roman"/>
          <w:color w:val="000000"/>
          <w:sz w:val="28"/>
          <w:szCs w:val="28"/>
        </w:rPr>
        <w:t>http://www.vistgroup.ru/pressroom/14/36/</w:t>
      </w:r>
    </w:p>
    <w:p w:rsidR="002A72EC" w:rsidRPr="00A41E91" w:rsidRDefault="002A72EC" w:rsidP="00A41E91">
      <w:pPr>
        <w:spacing w:line="360" w:lineRule="auto"/>
        <w:rPr>
          <w:rFonts w:ascii="Times New Roman" w:hAnsi="Times New Roman" w:cs="Times New Roman"/>
          <w:color w:val="000000"/>
          <w:sz w:val="28"/>
          <w:szCs w:val="28"/>
        </w:rPr>
      </w:pPr>
      <w:r w:rsidRPr="00A41E91">
        <w:rPr>
          <w:rFonts w:ascii="Times New Roman" w:hAnsi="Times New Roman" w:cs="Times New Roman"/>
          <w:color w:val="000000"/>
          <w:sz w:val="28"/>
          <w:szCs w:val="28"/>
        </w:rPr>
        <w:t>http://library.stroit.ru/articles/podvod/index.html</w:t>
      </w:r>
      <w:bookmarkStart w:id="10" w:name="_GoBack"/>
      <w:bookmarkEnd w:id="10"/>
    </w:p>
    <w:sectPr w:rsidR="002A72EC" w:rsidRPr="00A41E91" w:rsidSect="00A41E91">
      <w:footerReference w:type="even" r:id="rId7"/>
      <w:footerReference w:type="default" r:id="rId8"/>
      <w:type w:val="nextColumn"/>
      <w:pgSz w:w="11906" w:h="16838" w:code="9"/>
      <w:pgMar w:top="1134" w:right="850" w:bottom="1134" w:left="1701" w:header="697" w:footer="697"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53" w:rsidRDefault="00B83753">
      <w:r>
        <w:separator/>
      </w:r>
    </w:p>
  </w:endnote>
  <w:endnote w:type="continuationSeparator" w:id="0">
    <w:p w:rsidR="00B83753" w:rsidRDefault="00B8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3" w:rsidRDefault="00766323" w:rsidP="003719EF">
    <w:pPr>
      <w:pStyle w:val="a5"/>
      <w:framePr w:wrap="around" w:vAnchor="text" w:hAnchor="margin" w:xAlign="right" w:y="1"/>
      <w:rPr>
        <w:rStyle w:val="a7"/>
        <w:rFonts w:cs="Courier New"/>
      </w:rPr>
    </w:pPr>
  </w:p>
  <w:p w:rsidR="00766323" w:rsidRDefault="00766323" w:rsidP="0076632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323" w:rsidRDefault="00022EAE" w:rsidP="003719EF">
    <w:pPr>
      <w:pStyle w:val="a5"/>
      <w:framePr w:wrap="around" w:vAnchor="text" w:hAnchor="margin" w:xAlign="right" w:y="1"/>
      <w:rPr>
        <w:rStyle w:val="a7"/>
        <w:rFonts w:cs="Courier New"/>
      </w:rPr>
    </w:pPr>
    <w:r>
      <w:rPr>
        <w:rStyle w:val="a7"/>
        <w:rFonts w:cs="Courier New"/>
        <w:noProof/>
      </w:rPr>
      <w:t>1</w:t>
    </w:r>
  </w:p>
  <w:p w:rsidR="00766323" w:rsidRDefault="00766323" w:rsidP="0076632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53" w:rsidRDefault="00B83753">
      <w:r>
        <w:separator/>
      </w:r>
    </w:p>
  </w:footnote>
  <w:footnote w:type="continuationSeparator" w:id="0">
    <w:p w:rsidR="00B83753" w:rsidRDefault="00B837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C616F"/>
    <w:multiLevelType w:val="hybridMultilevel"/>
    <w:tmpl w:val="7ACEB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E6DBC"/>
    <w:multiLevelType w:val="hybridMultilevel"/>
    <w:tmpl w:val="1FB279EA"/>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9B55BF3"/>
    <w:multiLevelType w:val="multilevel"/>
    <w:tmpl w:val="6E82D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34784"/>
    <w:multiLevelType w:val="hybridMultilevel"/>
    <w:tmpl w:val="1616C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577D46"/>
    <w:multiLevelType w:val="hybridMultilevel"/>
    <w:tmpl w:val="93E8C568"/>
    <w:lvl w:ilvl="0" w:tplc="04190003">
      <w:start w:val="1"/>
      <w:numFmt w:val="bullet"/>
      <w:lvlText w:val="o"/>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2D3A4BD0"/>
    <w:multiLevelType w:val="hybridMultilevel"/>
    <w:tmpl w:val="8444B3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65B6F2B"/>
    <w:multiLevelType w:val="hybridMultilevel"/>
    <w:tmpl w:val="47AAB7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EB440CF"/>
    <w:multiLevelType w:val="multilevel"/>
    <w:tmpl w:val="93E8C568"/>
    <w:lvl w:ilvl="0">
      <w:start w:val="1"/>
      <w:numFmt w:val="bullet"/>
      <w:lvlText w:val="o"/>
      <w:lvlJc w:val="left"/>
      <w:pPr>
        <w:tabs>
          <w:tab w:val="num" w:pos="1004"/>
        </w:tabs>
        <w:ind w:left="1004" w:hanging="360"/>
      </w:pPr>
      <w:rPr>
        <w:rFonts w:ascii="Courier New" w:hAnsi="Courier New"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8">
    <w:nsid w:val="4C5646D4"/>
    <w:multiLevelType w:val="hybridMultilevel"/>
    <w:tmpl w:val="EA30B8E2"/>
    <w:lvl w:ilvl="0" w:tplc="04190003">
      <w:start w:val="1"/>
      <w:numFmt w:val="bullet"/>
      <w:lvlText w:val="o"/>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19A5AAF"/>
    <w:multiLevelType w:val="hybridMultilevel"/>
    <w:tmpl w:val="860CE9C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0">
    <w:nsid w:val="59501FE2"/>
    <w:multiLevelType w:val="hybridMultilevel"/>
    <w:tmpl w:val="292A96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D986C21"/>
    <w:multiLevelType w:val="hybridMultilevel"/>
    <w:tmpl w:val="01E634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BC513E4"/>
    <w:multiLevelType w:val="hybridMultilevel"/>
    <w:tmpl w:val="F87E8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4"/>
  </w:num>
  <w:num w:numId="3">
    <w:abstractNumId w:val="7"/>
  </w:num>
  <w:num w:numId="4">
    <w:abstractNumId w:val="1"/>
  </w:num>
  <w:num w:numId="5">
    <w:abstractNumId w:val="9"/>
  </w:num>
  <w:num w:numId="6">
    <w:abstractNumId w:val="3"/>
  </w:num>
  <w:num w:numId="7">
    <w:abstractNumId w:val="6"/>
  </w:num>
  <w:num w:numId="8">
    <w:abstractNumId w:val="5"/>
  </w:num>
  <w:num w:numId="9">
    <w:abstractNumId w:val="11"/>
  </w:num>
  <w:num w:numId="10">
    <w:abstractNumId w:val="2"/>
  </w:num>
  <w:num w:numId="11">
    <w:abstractNumId w:val="0"/>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7D79"/>
    <w:rsid w:val="00004655"/>
    <w:rsid w:val="00022EAE"/>
    <w:rsid w:val="00023813"/>
    <w:rsid w:val="00090505"/>
    <w:rsid w:val="000B34D5"/>
    <w:rsid w:val="000D3C6A"/>
    <w:rsid w:val="000F52A6"/>
    <w:rsid w:val="00107159"/>
    <w:rsid w:val="00192933"/>
    <w:rsid w:val="001C3277"/>
    <w:rsid w:val="001E08E9"/>
    <w:rsid w:val="00296687"/>
    <w:rsid w:val="002A72EC"/>
    <w:rsid w:val="002C0282"/>
    <w:rsid w:val="002D451A"/>
    <w:rsid w:val="00367F86"/>
    <w:rsid w:val="00370782"/>
    <w:rsid w:val="003719EF"/>
    <w:rsid w:val="003B74E4"/>
    <w:rsid w:val="003C7EC8"/>
    <w:rsid w:val="003E420F"/>
    <w:rsid w:val="003F3A3C"/>
    <w:rsid w:val="00402E08"/>
    <w:rsid w:val="004240F5"/>
    <w:rsid w:val="004B1566"/>
    <w:rsid w:val="00522C10"/>
    <w:rsid w:val="0052577B"/>
    <w:rsid w:val="00564749"/>
    <w:rsid w:val="00672946"/>
    <w:rsid w:val="00686DE1"/>
    <w:rsid w:val="00766323"/>
    <w:rsid w:val="007D1846"/>
    <w:rsid w:val="007E11EF"/>
    <w:rsid w:val="0080147F"/>
    <w:rsid w:val="00817DCF"/>
    <w:rsid w:val="008B1B06"/>
    <w:rsid w:val="008E4E84"/>
    <w:rsid w:val="00953D31"/>
    <w:rsid w:val="00974E9C"/>
    <w:rsid w:val="009937AC"/>
    <w:rsid w:val="00997D79"/>
    <w:rsid w:val="009D50DF"/>
    <w:rsid w:val="00A41E91"/>
    <w:rsid w:val="00AA2706"/>
    <w:rsid w:val="00B67784"/>
    <w:rsid w:val="00B83753"/>
    <w:rsid w:val="00B97E57"/>
    <w:rsid w:val="00BA1C97"/>
    <w:rsid w:val="00C33335"/>
    <w:rsid w:val="00C37943"/>
    <w:rsid w:val="00C4409D"/>
    <w:rsid w:val="00C9208B"/>
    <w:rsid w:val="00CC070A"/>
    <w:rsid w:val="00CE5336"/>
    <w:rsid w:val="00D06764"/>
    <w:rsid w:val="00D43A8E"/>
    <w:rsid w:val="00D55D9C"/>
    <w:rsid w:val="00D8565F"/>
    <w:rsid w:val="00DE3FD1"/>
    <w:rsid w:val="00E330B6"/>
    <w:rsid w:val="00E90915"/>
    <w:rsid w:val="00EC4DD8"/>
    <w:rsid w:val="00F71EAF"/>
    <w:rsid w:val="00FA2143"/>
    <w:rsid w:val="00FD2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CD291DB-D8E3-47C5-B7CE-FFF7F8FB4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915"/>
    <w:pPr>
      <w:widowControl w:val="0"/>
      <w:autoSpaceDE w:val="0"/>
      <w:autoSpaceDN w:val="0"/>
      <w:adjustRightInd w:val="0"/>
    </w:pPr>
    <w:rPr>
      <w:rFonts w:ascii="Courier New" w:hAnsi="Courier New" w:cs="Courier Ne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ферат"/>
    <w:basedOn w:val="a"/>
    <w:uiPriority w:val="99"/>
    <w:rsid w:val="00EC4DD8"/>
    <w:pPr>
      <w:spacing w:line="360" w:lineRule="auto"/>
    </w:pPr>
    <w:rPr>
      <w:sz w:val="28"/>
    </w:rPr>
  </w:style>
  <w:style w:type="character" w:styleId="a4">
    <w:name w:val="Hyperlink"/>
    <w:uiPriority w:val="99"/>
    <w:rsid w:val="00D8565F"/>
    <w:rPr>
      <w:rFonts w:cs="Times New Roman"/>
      <w:color w:val="666699"/>
      <w:u w:val="none"/>
      <w:effect w:val="none"/>
    </w:rPr>
  </w:style>
  <w:style w:type="paragraph" w:customStyle="1" w:styleId="u">
    <w:name w:val="u"/>
    <w:basedOn w:val="a"/>
    <w:uiPriority w:val="99"/>
    <w:rsid w:val="00D8565F"/>
    <w:pPr>
      <w:widowControl/>
      <w:autoSpaceDE/>
      <w:autoSpaceDN/>
      <w:adjustRightInd/>
      <w:ind w:firstLine="390"/>
      <w:jc w:val="both"/>
    </w:pPr>
    <w:rPr>
      <w:rFonts w:ascii="Times New Roman" w:hAnsi="Times New Roman" w:cs="Times New Roman"/>
      <w:color w:val="000000"/>
      <w:sz w:val="24"/>
      <w:szCs w:val="24"/>
    </w:rPr>
  </w:style>
  <w:style w:type="paragraph" w:customStyle="1" w:styleId="uni">
    <w:name w:val="uni"/>
    <w:basedOn w:val="a"/>
    <w:uiPriority w:val="99"/>
    <w:rsid w:val="00D8565F"/>
    <w:pPr>
      <w:widowControl/>
      <w:autoSpaceDE/>
      <w:autoSpaceDN/>
      <w:adjustRightInd/>
      <w:ind w:firstLine="390"/>
      <w:jc w:val="both"/>
    </w:pPr>
    <w:rPr>
      <w:rFonts w:ascii="Times New Roman" w:hAnsi="Times New Roman" w:cs="Times New Roman"/>
      <w:color w:val="000000"/>
      <w:sz w:val="24"/>
      <w:szCs w:val="24"/>
    </w:rPr>
  </w:style>
  <w:style w:type="paragraph" w:customStyle="1" w:styleId="unip">
    <w:name w:val="unip"/>
    <w:basedOn w:val="a"/>
    <w:uiPriority w:val="99"/>
    <w:rsid w:val="00D8565F"/>
    <w:pPr>
      <w:widowControl/>
      <w:autoSpaceDE/>
      <w:autoSpaceDN/>
      <w:adjustRightInd/>
      <w:ind w:firstLine="390"/>
      <w:jc w:val="both"/>
    </w:pPr>
    <w:rPr>
      <w:rFonts w:ascii="Times New Roman" w:hAnsi="Times New Roman" w:cs="Times New Roman"/>
      <w:color w:val="000000"/>
      <w:sz w:val="24"/>
      <w:szCs w:val="24"/>
    </w:rPr>
  </w:style>
  <w:style w:type="paragraph" w:styleId="a5">
    <w:name w:val="footer"/>
    <w:basedOn w:val="a"/>
    <w:link w:val="a6"/>
    <w:uiPriority w:val="99"/>
    <w:rsid w:val="00766323"/>
    <w:pPr>
      <w:tabs>
        <w:tab w:val="center" w:pos="4677"/>
        <w:tab w:val="right" w:pos="9355"/>
      </w:tabs>
    </w:pPr>
  </w:style>
  <w:style w:type="character" w:customStyle="1" w:styleId="a6">
    <w:name w:val="Нижний колонтитул Знак"/>
    <w:link w:val="a5"/>
    <w:uiPriority w:val="99"/>
    <w:semiHidden/>
    <w:locked/>
    <w:rPr>
      <w:rFonts w:ascii="Courier New" w:hAnsi="Courier New" w:cs="Courier New"/>
    </w:rPr>
  </w:style>
  <w:style w:type="character" w:styleId="a7">
    <w:name w:val="page number"/>
    <w:uiPriority w:val="99"/>
    <w:rsid w:val="00766323"/>
    <w:rPr>
      <w:rFonts w:cs="Times New Roman"/>
    </w:rPr>
  </w:style>
  <w:style w:type="paragraph" w:styleId="a8">
    <w:name w:val="header"/>
    <w:basedOn w:val="a"/>
    <w:link w:val="a9"/>
    <w:uiPriority w:val="99"/>
    <w:semiHidden/>
    <w:rsid w:val="00A41E91"/>
    <w:pPr>
      <w:tabs>
        <w:tab w:val="center" w:pos="4677"/>
        <w:tab w:val="right" w:pos="9355"/>
      </w:tabs>
    </w:pPr>
  </w:style>
  <w:style w:type="character" w:customStyle="1" w:styleId="a9">
    <w:name w:val="Верхний колонтитул Знак"/>
    <w:link w:val="a8"/>
    <w:uiPriority w:val="99"/>
    <w:semiHidden/>
    <w:locked/>
    <w:rsid w:val="00A41E9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494601">
      <w:marLeft w:val="0"/>
      <w:marRight w:val="0"/>
      <w:marTop w:val="0"/>
      <w:marBottom w:val="0"/>
      <w:divBdr>
        <w:top w:val="none" w:sz="0" w:space="0" w:color="auto"/>
        <w:left w:val="none" w:sz="0" w:space="0" w:color="auto"/>
        <w:bottom w:val="none" w:sz="0" w:space="0" w:color="auto"/>
        <w:right w:val="none" w:sz="0" w:space="0" w:color="auto"/>
      </w:divBdr>
      <w:divsChild>
        <w:div w:id="2016494603">
          <w:marLeft w:val="0"/>
          <w:marRight w:val="0"/>
          <w:marTop w:val="0"/>
          <w:marBottom w:val="0"/>
          <w:divBdr>
            <w:top w:val="none" w:sz="0" w:space="0" w:color="auto"/>
            <w:left w:val="none" w:sz="0" w:space="0" w:color="auto"/>
            <w:bottom w:val="none" w:sz="0" w:space="0" w:color="auto"/>
            <w:right w:val="none" w:sz="0" w:space="0" w:color="auto"/>
          </w:divBdr>
          <w:divsChild>
            <w:div w:id="2016494599">
              <w:marLeft w:val="0"/>
              <w:marRight w:val="0"/>
              <w:marTop w:val="0"/>
              <w:marBottom w:val="0"/>
              <w:divBdr>
                <w:top w:val="none" w:sz="0" w:space="0" w:color="auto"/>
                <w:left w:val="none" w:sz="0" w:space="0" w:color="auto"/>
                <w:bottom w:val="none" w:sz="0" w:space="0" w:color="auto"/>
                <w:right w:val="none" w:sz="0" w:space="0" w:color="auto"/>
              </w:divBdr>
              <w:divsChild>
                <w:div w:id="2016494598">
                  <w:marLeft w:val="0"/>
                  <w:marRight w:val="0"/>
                  <w:marTop w:val="0"/>
                  <w:marBottom w:val="0"/>
                  <w:divBdr>
                    <w:top w:val="none" w:sz="0" w:space="0" w:color="auto"/>
                    <w:left w:val="none" w:sz="0" w:space="0" w:color="auto"/>
                    <w:bottom w:val="none" w:sz="0" w:space="0" w:color="auto"/>
                    <w:right w:val="none" w:sz="0" w:space="0" w:color="auto"/>
                  </w:divBdr>
                  <w:divsChild>
                    <w:div w:id="20164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494605">
      <w:marLeft w:val="0"/>
      <w:marRight w:val="0"/>
      <w:marTop w:val="15"/>
      <w:marBottom w:val="0"/>
      <w:divBdr>
        <w:top w:val="none" w:sz="0" w:space="0" w:color="auto"/>
        <w:left w:val="none" w:sz="0" w:space="0" w:color="auto"/>
        <w:bottom w:val="none" w:sz="0" w:space="0" w:color="auto"/>
        <w:right w:val="none" w:sz="0" w:space="0" w:color="auto"/>
      </w:divBdr>
      <w:divsChild>
        <w:div w:id="2016494612">
          <w:marLeft w:val="0"/>
          <w:marRight w:val="0"/>
          <w:marTop w:val="0"/>
          <w:marBottom w:val="0"/>
          <w:divBdr>
            <w:top w:val="none" w:sz="0" w:space="0" w:color="auto"/>
            <w:left w:val="none" w:sz="0" w:space="0" w:color="auto"/>
            <w:bottom w:val="none" w:sz="0" w:space="0" w:color="auto"/>
            <w:right w:val="none" w:sz="0" w:space="0" w:color="auto"/>
          </w:divBdr>
          <w:divsChild>
            <w:div w:id="2016494609">
              <w:marLeft w:val="0"/>
              <w:marRight w:val="0"/>
              <w:marTop w:val="0"/>
              <w:marBottom w:val="0"/>
              <w:divBdr>
                <w:top w:val="none" w:sz="0" w:space="0" w:color="auto"/>
                <w:left w:val="none" w:sz="0" w:space="0" w:color="auto"/>
                <w:bottom w:val="none" w:sz="0" w:space="0" w:color="auto"/>
                <w:right w:val="none" w:sz="0" w:space="0" w:color="auto"/>
              </w:divBdr>
              <w:divsChild>
                <w:div w:id="2016494607">
                  <w:marLeft w:val="1500"/>
                  <w:marRight w:val="0"/>
                  <w:marTop w:val="0"/>
                  <w:marBottom w:val="0"/>
                  <w:divBdr>
                    <w:top w:val="none" w:sz="0" w:space="0" w:color="auto"/>
                    <w:left w:val="none" w:sz="0" w:space="0" w:color="auto"/>
                    <w:bottom w:val="none" w:sz="0" w:space="0" w:color="auto"/>
                    <w:right w:val="none" w:sz="0" w:space="0" w:color="auto"/>
                  </w:divBdr>
                  <w:divsChild>
                    <w:div w:id="2016494610">
                      <w:marLeft w:val="0"/>
                      <w:marRight w:val="0"/>
                      <w:marTop w:val="100"/>
                      <w:marBottom w:val="100"/>
                      <w:divBdr>
                        <w:top w:val="none" w:sz="0" w:space="0" w:color="auto"/>
                        <w:left w:val="none" w:sz="0" w:space="0" w:color="auto"/>
                        <w:bottom w:val="none" w:sz="0" w:space="0" w:color="auto"/>
                        <w:right w:val="none" w:sz="0" w:space="0" w:color="auto"/>
                      </w:divBdr>
                      <w:divsChild>
                        <w:div w:id="2016494602">
                          <w:marLeft w:val="1500"/>
                          <w:marRight w:val="0"/>
                          <w:marTop w:val="0"/>
                          <w:marBottom w:val="0"/>
                          <w:divBdr>
                            <w:top w:val="none" w:sz="0" w:space="0" w:color="auto"/>
                            <w:left w:val="none" w:sz="0" w:space="0" w:color="auto"/>
                            <w:bottom w:val="none" w:sz="0" w:space="0" w:color="auto"/>
                            <w:right w:val="none" w:sz="0" w:space="0" w:color="auto"/>
                          </w:divBdr>
                          <w:divsChild>
                            <w:div w:id="2016494606">
                              <w:marLeft w:val="-765"/>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494611">
      <w:marLeft w:val="0"/>
      <w:marRight w:val="0"/>
      <w:marTop w:val="0"/>
      <w:marBottom w:val="0"/>
      <w:divBdr>
        <w:top w:val="none" w:sz="0" w:space="0" w:color="auto"/>
        <w:left w:val="none" w:sz="0" w:space="0" w:color="auto"/>
        <w:bottom w:val="none" w:sz="0" w:space="0" w:color="auto"/>
        <w:right w:val="none" w:sz="0" w:space="0" w:color="auto"/>
      </w:divBdr>
      <w:divsChild>
        <w:div w:id="2016494608">
          <w:marLeft w:val="4245"/>
          <w:marRight w:val="0"/>
          <w:marTop w:val="0"/>
          <w:marBottom w:val="0"/>
          <w:divBdr>
            <w:top w:val="none" w:sz="0" w:space="0" w:color="auto"/>
            <w:left w:val="none" w:sz="0" w:space="0" w:color="auto"/>
            <w:bottom w:val="none" w:sz="0" w:space="0" w:color="auto"/>
            <w:right w:val="none" w:sz="0" w:space="0" w:color="auto"/>
          </w:divBdr>
          <w:divsChild>
            <w:div w:id="2016494600">
              <w:marLeft w:val="4245"/>
              <w:marRight w:val="0"/>
              <w:marTop w:val="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7383</Words>
  <Characters>42084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K</Company>
  <LinksUpToDate>false</LinksUpToDate>
  <CharactersWithSpaces>49369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K</dc:creator>
  <cp:keywords/>
  <dc:description/>
  <cp:lastModifiedBy>admin</cp:lastModifiedBy>
  <cp:revision>2</cp:revision>
  <cp:lastPrinted>2008-12-22T22:26:00Z</cp:lastPrinted>
  <dcterms:created xsi:type="dcterms:W3CDTF">2014-02-24T02:45:00Z</dcterms:created>
  <dcterms:modified xsi:type="dcterms:W3CDTF">2014-02-24T02:45:00Z</dcterms:modified>
</cp:coreProperties>
</file>