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8A7" w:rsidRDefault="00F408A7" w:rsidP="00CC4296">
      <w:pPr>
        <w:pStyle w:val="1"/>
      </w:pPr>
    </w:p>
    <w:p w:rsidR="00CC4296" w:rsidRDefault="00CC4296" w:rsidP="00CC4296">
      <w:pPr>
        <w:pStyle w:val="1"/>
      </w:pPr>
      <w:r>
        <w:t>Курсовая по маркетингу. Маркетинг в отраслях.</w:t>
      </w:r>
    </w:p>
    <w:p w:rsidR="00CC4296" w:rsidRDefault="00CC4296" w:rsidP="00CC4296">
      <w:r>
        <w:t>Санкт-Петербургский Государственный</w:t>
      </w:r>
    </w:p>
    <w:p w:rsidR="00CC4296" w:rsidRDefault="00CC4296" w:rsidP="00CC4296">
      <w:pPr>
        <w:pStyle w:val="a3"/>
      </w:pPr>
      <w:r>
        <w:t>Инженерно-экономический университет</w:t>
      </w:r>
    </w:p>
    <w:p w:rsidR="00CC4296" w:rsidRDefault="00CC4296" w:rsidP="00CC4296">
      <w:pPr>
        <w:pStyle w:val="a3"/>
      </w:pPr>
      <w:r>
        <w:t>Кафедра маркетинга и управления проектами</w:t>
      </w:r>
    </w:p>
    <w:p w:rsidR="00CC4296" w:rsidRDefault="00CC4296" w:rsidP="00CC4296">
      <w:pPr>
        <w:pStyle w:val="a3"/>
      </w:pPr>
      <w:r>
        <w:t>Курсовая работа</w:t>
      </w:r>
    </w:p>
    <w:p w:rsidR="00CC4296" w:rsidRDefault="00CC4296" w:rsidP="00CC4296">
      <w:pPr>
        <w:pStyle w:val="a3"/>
      </w:pPr>
      <w:r>
        <w:t>по дисциплине «Маркетинг в отраслях»</w:t>
      </w:r>
    </w:p>
    <w:p w:rsidR="00CC4296" w:rsidRDefault="00CC4296" w:rsidP="00CC4296">
      <w:pPr>
        <w:pStyle w:val="a3"/>
      </w:pPr>
      <w:r>
        <w:t>Выполнили студенты группы 3412:</w:t>
      </w:r>
    </w:p>
    <w:p w:rsidR="00CC4296" w:rsidRDefault="00252E84" w:rsidP="00CC4296">
      <w:pPr>
        <w:pStyle w:val="a3"/>
      </w:pPr>
      <w:r>
        <w:t>Пикалев Антон</w:t>
      </w:r>
    </w:p>
    <w:p w:rsidR="00CC4296" w:rsidRDefault="00CC4296" w:rsidP="00CC4296">
      <w:pPr>
        <w:pStyle w:val="a3"/>
      </w:pPr>
      <w:r>
        <w:t>Проверила: Жукова Т.Н.</w:t>
      </w:r>
    </w:p>
    <w:p w:rsidR="00CC4296" w:rsidRDefault="00CC4296" w:rsidP="00CC4296">
      <w:pPr>
        <w:pStyle w:val="a3"/>
      </w:pPr>
      <w:r>
        <w:t>Санкт-Петербург</w:t>
      </w:r>
    </w:p>
    <w:p w:rsidR="00CC4296" w:rsidRDefault="00252E84" w:rsidP="00CC4296">
      <w:pPr>
        <w:pStyle w:val="a3"/>
      </w:pPr>
      <w:r>
        <w:t>2010</w:t>
      </w:r>
    </w:p>
    <w:p w:rsidR="00CC4296" w:rsidRDefault="00CC4296" w:rsidP="00CC4296">
      <w:pPr>
        <w:pStyle w:val="a3"/>
      </w:pPr>
      <w:r>
        <w:t>Введение</w:t>
      </w:r>
    </w:p>
    <w:p w:rsidR="00CC4296" w:rsidRDefault="00CC4296" w:rsidP="00CC4296">
      <w:pPr>
        <w:pStyle w:val="a3"/>
      </w:pPr>
      <w:r>
        <w:t>В настоящее время активно развивается сфера торговли. Сбыту уделяется все большее внимание. Российские потребители стали выбирать магазины, в которых они предпочитают совершать покупки, не только исходя из уровня цен, но и соответственно социальному статусу, пониманию комфорта и уровню обслуживания. Поэтому на рынке являются востребованными специалисты в данной области деятельности.</w:t>
      </w:r>
    </w:p>
    <w:p w:rsidR="00CC4296" w:rsidRDefault="00CC4296" w:rsidP="00CC4296">
      <w:pPr>
        <w:pStyle w:val="a3"/>
      </w:pPr>
      <w:r>
        <w:t>Целью данной курсовой работы является применение теоретических знаний, приобретенных в процессе обучения и выработка практических навыков в организации розничной торговли.</w:t>
      </w:r>
    </w:p>
    <w:p w:rsidR="00CC4296" w:rsidRDefault="00CC4296" w:rsidP="00CC4296">
      <w:pPr>
        <w:pStyle w:val="a3"/>
      </w:pPr>
      <w:r>
        <w:t>В данной курсовой работе предполагается разработать концепцию и комплекс маркетинга магазина элитного вина. Рынок алкогольной промышленности в России является достаточно насыщенным. Однако в то же время отсутствует культура потребления данного вида продукции. Кроме того, постепенное увеличение качества жизни ведет к тому, что возникает потребность в качественной продукции и возможности получить квалифицированную консультацию. Все большее распространение на рынке получают так называемые винные бутики, занимающиеся продажей коллекционных марочных вин. Но открытие такого узкоспециализированного торгового предприятия сопряжено с рядом сложностей. Слишком узкой является целевая аудитория таких бутиков, т.к. помимо наличия средств на приобретение такого вина у потребителя должны иметься и соответствующие знания. Поэтому, в данной курсовой работе мы поставили перед собой цель разработать концепцию магазина, который бы занимался распространением элитных вин на должном уровне, но при этом избежать сложностей,</w:t>
      </w:r>
    </w:p>
    <w:p w:rsidR="00CC4296" w:rsidRDefault="00CC4296" w:rsidP="00CC4296">
      <w:pPr>
        <w:pStyle w:val="a3"/>
      </w:pPr>
      <w:r>
        <w:t>возникающих у винных бутиков и сделать его, по возможности, прибыльным.</w:t>
      </w:r>
    </w:p>
    <w:p w:rsidR="00CC4296" w:rsidRDefault="00CC4296" w:rsidP="00CC4296">
      <w:pPr>
        <w:pStyle w:val="a3"/>
      </w:pPr>
      <w:r>
        <w:t>Раздел 1. Разработка концепции деятельности торгового предприятия</w:t>
      </w:r>
    </w:p>
    <w:p w:rsidR="00CC4296" w:rsidRDefault="00CC4296" w:rsidP="00CC4296">
      <w:pPr>
        <w:pStyle w:val="a3"/>
      </w:pPr>
      <w:r>
        <w:t>1.1. Содержание коммерческого замысла</w:t>
      </w:r>
    </w:p>
    <w:p w:rsidR="00CC4296" w:rsidRDefault="00CC4296" w:rsidP="00CC4296">
      <w:pPr>
        <w:pStyle w:val="a3"/>
      </w:pPr>
      <w:r>
        <w:t>В данной работе нами разрабатывается бизнес-идея магазина типа shop-in-shop. Винная секция с оригинальным дизайном – своего рода винный бутик, размещенный в супермаркете, в котором продаются как дорогие коллекционные вина, так и более доступные (столовые), что позволяет привлекать не только узкую целевую аудиторию клиентов, являющихся ценителями.</w:t>
      </w:r>
    </w:p>
    <w:p w:rsidR="00CC4296" w:rsidRDefault="00CC4296" w:rsidP="00CC4296">
      <w:pPr>
        <w:pStyle w:val="a3"/>
      </w:pPr>
      <w:r>
        <w:t>В качестве посетителей данного магазина можно выделить потребителей в возрасте от 20 до 55 лет (по данным исследования наиболее часто пьют вино люди именно этого возраста)1, с доходами средний-средний и средний-высший и выше.</w:t>
      </w:r>
    </w:p>
    <w:p w:rsidR="00CC4296" w:rsidRDefault="00CC4296" w:rsidP="00CC4296">
      <w:pPr>
        <w:pStyle w:val="a3"/>
      </w:pPr>
      <w:r>
        <w:t>В магазине предполагается реализация полного ассортимента вин, различных по цвету, крепости, содержанию сахара. Поскольку на первом шаге при выборе вина, потребитель обращает внимание на страну-производителя, в магазине планируется продавать продукцию из таких стран, как Франция, Италия, Испания, Германия, Чили, Израиль, Америка, Грузия и Молдавия и других.</w:t>
      </w:r>
    </w:p>
    <w:p w:rsidR="00CC4296" w:rsidRDefault="00CC4296" w:rsidP="00CC4296">
      <w:pPr>
        <w:pStyle w:val="a3"/>
      </w:pPr>
      <w:r>
        <w:t>Таблица 1. Определение типа магазина</w:t>
      </w:r>
    </w:p>
    <w:p w:rsidR="00CC4296" w:rsidRDefault="00CC4296" w:rsidP="00CC4296">
      <w:pPr>
        <w:pStyle w:val="a3"/>
      </w:pPr>
      <w:r>
        <w:t>Классификация магазинов Характеристика магазина 1. По специализации магазина Специализированный магазин по продаже вина 2. По стратегии ведения бизнеса Высокий сервис, добавленные удобства (расположен в супермаркете) 3. По особенностям устройства Магазин, организованный по принципу shop-in-shop – секция в элитном супермаркете. 4. По формам продажи товаров Продажа с открытой выкладкой + предоставление квалифицированных консультаций при выборе продукции, проведение дегустаций. Осуществление расчета на отдельном кассовом узле (не объединенным с супермаркетом). 5. По размерам Мелкий, общая площадь – 40 кв.м, 6. В зависимости от здания магазина Отдельно существующая секция в супермаркете 7. По значению в обслуживании населения Супермаркет является торговым предприятием районного масштаба. В нем совершают покупки люди, проживающие в соседних дома, работающие по близости, иногда, люди, которые случайно оказались по соседству.</w:t>
      </w:r>
    </w:p>
    <w:p w:rsidR="00CC4296" w:rsidRDefault="00CC4296" w:rsidP="00CC4296">
      <w:pPr>
        <w:pStyle w:val="a3"/>
      </w:pPr>
      <w:r>
        <w:t>Предположительно магазин будет размещаться в супермаркете «Бабилон» Малый проспект Петроградской стороны, д. 35. Это супермаркет, который позиционируется, как элитный. Он расположен в исторической части города, где бывает огромное количество туристов или жителей Санкт-Петербурга, совершающих прогулку. Рядом с ним размещается несколько станций метро (м. Петроградская, м. Чкаловская), гостиница. Кроме того, в данном районе расположено элитное жилье, большое количество офисов и развлекательных центров, а так же магазинов дорогой одежды. То есть, в данном месте постоянно сконцентрировано значительное число людей, принадлежащих к целевой аудитории открываемого нами магазина.</w:t>
      </w:r>
    </w:p>
    <w:p w:rsidR="00CC4296" w:rsidRDefault="00CC4296" w:rsidP="00CC4296">
      <w:pPr>
        <w:pStyle w:val="a3"/>
      </w:pPr>
      <w:r>
        <w:t>Супермаркет «Бабилон» существует уже 12 лет. Он хорошо знаком жителям города и имеет сформировавшийся круг своих покупателей.</w:t>
      </w:r>
    </w:p>
    <w:p w:rsidR="00CC4296" w:rsidRDefault="00CC4296" w:rsidP="00CC4296">
      <w:pPr>
        <w:pStyle w:val="a3"/>
      </w:pPr>
      <w:r>
        <w:t>Супермаркет «Бабилон» выбран еще и потому, что его ценовая политика – политика средних-средних и средних-высших цен, совпадает с политикой винного бутика, который предполагается там открыть. При этом размещение в нем позволяет избежать большого числа проблем. Так, например, потребителям далеко не всегда удобно идти за вином в отдельно существующий специализированный магазин. Намного проще приобрести его там же, где и остальные продукты питания. Размещаться такая секция будет в самом конце торгового зала на максимальном удалении от входа в супермаркет, чтобы по пути к ней покупатель прошел через весь магазин.</w:t>
      </w:r>
    </w:p>
    <w:p w:rsidR="00CC4296" w:rsidRDefault="00CC4296" w:rsidP="00CC4296">
      <w:pPr>
        <w:pStyle w:val="a3"/>
      </w:pPr>
      <w:r>
        <w:t>1.2. Общая характеристика внешней среды</w:t>
      </w:r>
    </w:p>
    <w:p w:rsidR="00CC4296" w:rsidRDefault="00CC4296" w:rsidP="00CC4296">
      <w:pPr>
        <w:pStyle w:val="a3"/>
      </w:pPr>
      <w:r>
        <w:t>На реализацию данной бизнес-идеи могут оказать влияние следующие тенденции:</w:t>
      </w:r>
    </w:p>
    <w:p w:rsidR="00CC4296" w:rsidRDefault="00CC4296" w:rsidP="00CC4296">
      <w:pPr>
        <w:pStyle w:val="a3"/>
      </w:pPr>
      <w:r>
        <w:t>Прирост реальных денежных доходов населения Санкт-Петербурга в январе - феврале 2005 года составил 6,3% к соответствующему периоду прошлого года.</w:t>
      </w:r>
    </w:p>
    <w:p w:rsidR="00CC4296" w:rsidRDefault="00CC4296" w:rsidP="00CC4296">
      <w:pPr>
        <w:pStyle w:val="a3"/>
      </w:pPr>
      <w:r>
        <w:t>За два первых месяца 2005 года среднемесячная номинальная заработная плата по сравнению с соответствующим периодом 2004 года увеличилась на 22,9% и составила 9 325 рублей. Опережающий рост начисленной заработной платы по сравнению с ростом потребительских цен обеспечил соответствующее увеличение реальной заработной платы  на 6,7%.</w:t>
      </w:r>
    </w:p>
    <w:p w:rsidR="00CC4296" w:rsidRDefault="00CC4296" w:rsidP="00CC4296">
      <w:pPr>
        <w:pStyle w:val="a3"/>
      </w:pPr>
      <w:r>
        <w:t>К концу марта 2005 года в органах государственной службы занятости состояло на учете 52,9 тыс. человек, не занятых трудовой деятельностью; из них 21,8 тыс. человек имели статус безработного.</w:t>
      </w:r>
    </w:p>
    <w:p w:rsidR="00CC4296" w:rsidRDefault="00CC4296" w:rsidP="00CC4296">
      <w:pPr>
        <w:pStyle w:val="a3"/>
      </w:pPr>
      <w:r>
        <w:t>На конец марта 2005 года уровень регистрируемой безработицы составил 0,9% экономически активного населения и соответствует минимальному уровню безработицы по России в целом.</w:t>
      </w:r>
    </w:p>
    <w:p w:rsidR="00CC4296" w:rsidRDefault="00CC4296" w:rsidP="00CC4296">
      <w:pPr>
        <w:pStyle w:val="a3"/>
      </w:pPr>
      <w:r>
        <w:t>Численность населения города по сравнению с аналогичным периодом прошлого года составила (по предварительной оценке) по состоянию на 1 марта 2005 года 4 594,7 тыс. человек.</w:t>
      </w:r>
    </w:p>
    <w:p w:rsidR="00CC4296" w:rsidRDefault="00CC4296" w:rsidP="00CC4296">
      <w:pPr>
        <w:pStyle w:val="a3"/>
      </w:pPr>
      <w:r>
        <w:t>Индекс потребительских цен на товары и платные услуги в марте 2005 года составил 106,3% к декабрю 2004 года, в том числе на продовольственные товары - 105,1%, на непродовольственные товары - 101,3%, на платные услуги населению – 114,0%.2</w:t>
      </w:r>
    </w:p>
    <w:p w:rsidR="00CC4296" w:rsidRDefault="00CC4296" w:rsidP="00CC4296">
      <w:pPr>
        <w:pStyle w:val="a3"/>
      </w:pPr>
      <w:r>
        <w:t>Увеличение доходов населения сказывается, в частности, на потреблении вина. Это привело как к увеличению потребления в целом, так и к развитию рынка элитных вин.</w:t>
      </w:r>
    </w:p>
    <w:p w:rsidR="00CC4296" w:rsidRDefault="00CC4296" w:rsidP="00CC4296">
      <w:pPr>
        <w:pStyle w:val="a3"/>
      </w:pPr>
      <w:r>
        <w:t>Рынок элитных вин сложился только в Москве. В Санкт-Петербурге объем рынка элитных вин – всего 10% от московского.3</w:t>
      </w:r>
    </w:p>
    <w:p w:rsidR="00CC4296" w:rsidRDefault="00CC4296" w:rsidP="00CC4296">
      <w:pPr>
        <w:pStyle w:val="a3"/>
      </w:pPr>
      <w:r>
        <w:t>Российский рынок элитного вина, являющийся одним из интенсивно развивающихся сегментов рынка элитного алкоголя, состоит из двух подсегментов. К первому относятся вина, которые импортируются из стран дальнего зарубежья, в основном из Франции, Италии, Германии, Чили, Аргентины, США, ЮАР и Австралии. Второй составляют вина, ввозимые из стран СНГ, главным образом, из Грузии. Необходимо отметить, что в настоящий момент подавляющее большинство грузинских виноделов имеют в ассортименте знаменитые наименования, однако лишь немногие из этих компаний действительно способны производить элитные вина.</w:t>
      </w:r>
    </w:p>
    <w:p w:rsidR="00CC4296" w:rsidRDefault="00CC4296" w:rsidP="00CC4296">
      <w:pPr>
        <w:pStyle w:val="a3"/>
      </w:pPr>
      <w:r>
        <w:t>  Первый подсегмент рынка элитного вина в последние годы стал жестко структурированным, в нем работают несколько крупных компаний-импортеров, которые весь свой бизнес строят именно на торговле винами из стран дальнего зарубежья и практически не затрагивают другие секторы. Объем этой части рынка за последний год вырос на 40-50%. Это говорит о том, что существует определенный расширяющийся круг потребителей, которые готовы платить за хорошие напитки.</w:t>
      </w:r>
    </w:p>
    <w:p w:rsidR="00CC4296" w:rsidRDefault="00CC4296" w:rsidP="00CC4296">
      <w:pPr>
        <w:pStyle w:val="a3"/>
      </w:pPr>
      <w:r>
        <w:t>  Однако в России ассортимент элитного вина еще мал и насчитывает не более 500 позиций. По сравнению с Европой этот показатель очень низок. Причины здесь две: более высокая культура потребления вина у европейцев и гораздо более высокий уровень доходов, позволяющий большему проценту населения быть «приобщенными» к употреблению элитных вин.</w:t>
      </w:r>
    </w:p>
    <w:p w:rsidR="00CC4296" w:rsidRDefault="00CC4296" w:rsidP="00CC4296">
      <w:pPr>
        <w:pStyle w:val="a3"/>
      </w:pPr>
      <w:r>
        <w:t>  Уровень осведомленности о торговых марках элитного алкоголя в России крайне низок. Чаще всего покупателями элитного алкоголя являются люди, которые приобретают товар в лучшем случае по совету продавца, или из-за понравившегося внешнего вида бутылки. Знатоки вин, выбирающие излюбленные марки, составляют максимум 30-35% покупателей.</w:t>
      </w:r>
    </w:p>
    <w:p w:rsidR="00CC4296" w:rsidRDefault="00CC4296" w:rsidP="00CC4296">
      <w:pPr>
        <w:pStyle w:val="a3"/>
      </w:pPr>
      <w:r>
        <w:t>  Что касается низкого спроса на элитный алкоголь, то его росту в России мешают высокие цены, в формировании которых существенную роль играет очень большая торговая наценка розничных продавцов. В Европе розничная наценка на импортный алкоголь составляет 15%, в России – 50%.</w:t>
      </w:r>
    </w:p>
    <w:p w:rsidR="00CC4296" w:rsidRDefault="00CC4296" w:rsidP="00CC4296">
      <w:pPr>
        <w:pStyle w:val="a3"/>
      </w:pPr>
      <w:r>
        <w:t>  Но, несмотря на существующую на российском рынке ситуацию, 2003 год показывает, что бизнес по продаже элитного алкоголя привлекает все больше дистрибьюторов.4</w:t>
      </w:r>
    </w:p>
    <w:p w:rsidR="00CC4296" w:rsidRDefault="00CC4296" w:rsidP="00CC4296">
      <w:pPr>
        <w:pStyle w:val="a3"/>
      </w:pPr>
      <w:r>
        <w:t xml:space="preserve">Столовые вина занимали в 2003 году на нашем рынке 61%, игристые – 16%, крепленые – 15%. Если взглянуть на винный рынок 2003 года с точки зрения ценового распределения, то: низкоценовой сегмент (от 2 до 2.75 дол. за бутылку </w:t>
      </w:r>
      <w:smartTag w:uri="urn:schemas-microsoft-com:office:smarttags" w:element="metricconverter">
        <w:smartTagPr>
          <w:attr w:name="ProductID" w:val="0.75 л"/>
        </w:smartTagPr>
        <w:r>
          <w:t>0.75 л</w:t>
        </w:r>
      </w:smartTag>
      <w:r>
        <w:t>) – 48.3% ; дешевый сегмент – (меньше 2 дол.) – 11.1%; среднеценовой – (2.75 дол. – 4 дол) – 22.6% ; высокоценовой 1– (4 – 7 дол) – 7.6 % ; высокоценовой 2 - (7- 9.5 дол.) – 7.8% ;премиум (более 9.5 дол.) – 2.1%. Так что 2003 год не преподнес сюрпризов за исключением резкого роста присутствия на рынке России испанского вина.5</w:t>
      </w:r>
    </w:p>
    <w:p w:rsidR="00CC4296" w:rsidRDefault="00CC4296" w:rsidP="00CC4296">
      <w:pPr>
        <w:pStyle w:val="a3"/>
      </w:pPr>
      <w:r>
        <w:t>Структура рынка вина по цвету Красное 50,4% Белое 43,60% Розовое 5,40%</w:t>
      </w:r>
    </w:p>
    <w:p w:rsidR="00CC4296" w:rsidRDefault="00CC4296" w:rsidP="00CC4296">
      <w:pPr>
        <w:pStyle w:val="a3"/>
      </w:pPr>
      <w:r>
        <w:t>Структура рынка вина по содержанию сахара Полусладкое 67,90% Сухое 20,70% Полусухое 11,30% В 2004 году ценовое распределение осталось практически прежним, по сути своей винный рынок России был, есть и останется на долгие годы народным рынком коммерческого вина с долей вин по цене до 200 рублей - около 90%.</w:t>
      </w:r>
    </w:p>
    <w:p w:rsidR="00CC4296" w:rsidRDefault="00CC4296" w:rsidP="00CC4296">
      <w:pPr>
        <w:pStyle w:val="a3"/>
      </w:pPr>
      <w:r>
        <w:t>  Наибольшим спросом пользуются молдавские, грузинские, а так же российские вина. Однако, потребление молдавского и российского вина по сравнению с 2002 годом несколько уменьшилось. При этом возросла популярность вин из Грузии, Крыма, Краснодарского края, Болгарии, Италии, Испании, Германии.</w:t>
      </w:r>
    </w:p>
    <w:p w:rsidR="00CC4296" w:rsidRDefault="00CC4296" w:rsidP="00CC4296">
      <w:pPr>
        <w:pStyle w:val="a3"/>
      </w:pPr>
      <w:r>
        <w:t>  Число активных потребителей (тех, кто пьют вино 1 раз в неделю и чаще) за год несколько увеличилось. Если в 2001 году чаще, чем раз в месяц вино пили 25,8%, то в 2002 году – уже 30,4% респондентов. В Москве и Санкт-Петербурге любителей этого напитка больше, чем по России в целом.</w:t>
      </w:r>
    </w:p>
    <w:p w:rsidR="00CC4296" w:rsidRDefault="00CC4296" w:rsidP="00CC4296">
      <w:pPr>
        <w:pStyle w:val="a3"/>
      </w:pPr>
      <w:r>
        <w:t>Число потребителей вина уступает числу любителей пива и водки. По данным на май 2002 года, вино пьют 37,1% женщин и 27,6% мужчин. Для сравнения, пиво употребляют 73,1% мужчин и 38,7% женщин, водку – 63,8 и 30,6%, соответственно. В Москве и Санкт-Петербурге количество тех, кто предпочитают пиво и водку, меньше, чем по России в целом. В то же время в этих городах конкуренцию вину составляют другие напитки, такие как шампанское, коньяк, джин, слабоалкогольные коктейли, ликеры, виски (Хотя шампанское относится к игристым винам, в данном исследовании оно рассматривается как отдельная категория, поскольку при опросе потребители выделяли его среди других вин.)6</w:t>
      </w:r>
    </w:p>
    <w:p w:rsidR="00CC4296" w:rsidRDefault="00CC4296" w:rsidP="00CC4296">
      <w:pPr>
        <w:pStyle w:val="a3"/>
      </w:pPr>
      <w:r>
        <w:t>В последнее в Санкт-Петербурге получило распространение создание специализированных винных бутиков. Однако предлагаемая ими продукция является настолько эксклюзивной и дорогой, что под вопросом остается рентабельность данного бизнеса в наших условиях. Слишком невелика целевая аудитория российской клиентуры таких магазинов, да и вопрос эмоциональной составляющей, принципиальный для любого вида торговли «эксклюзивом», решается пока с трудом. Практически все марки вин, которые выставлены в таких магазинах, представлены в супермаркетах сетей «Перекресток», «Седьмой континент», «Рамстор» и других. Покупателю нет смысла специально идти в винный магазин за продукцией, которую можно приобрести в обычном магазине, грубо говоря, заодно с колбасой и сыром.</w:t>
      </w:r>
    </w:p>
    <w:p w:rsidR="00CC4296" w:rsidRDefault="00CC4296" w:rsidP="00CC4296">
      <w:pPr>
        <w:pStyle w:val="a3"/>
      </w:pPr>
      <w:r>
        <w:t>С другой стороны, нередко те, кто пытается делать специализированные винные магазины своим основным бизнесом, начинают с торговли дорогой марочной продукцией, привлекают квалифицированный компетентный персонал, но через какое-то время опускаются чуть ли не до уровня супермаркета, - просто для того, чтобы оплатить аренду помещения.7</w:t>
      </w:r>
    </w:p>
    <w:p w:rsidR="00CC4296" w:rsidRDefault="00CC4296" w:rsidP="00CC4296">
      <w:pPr>
        <w:pStyle w:val="a3"/>
      </w:pPr>
      <w:r>
        <w:t>Таким образом, с одной стороны ранок имеет огромный потенциал, так как дохода потребителей растут и у них возникает потребность в качественной марочной продукции. Кроме того, у такого магазина есть возможность избежать проблем, возникающих у отдельно существующих специализированных магазинов.</w:t>
      </w:r>
    </w:p>
    <w:p w:rsidR="00CC4296" w:rsidRDefault="00CC4296" w:rsidP="00CC4296">
      <w:pPr>
        <w:pStyle w:val="a3"/>
      </w:pPr>
      <w:r>
        <w:t>1.3. Выявление и анализ конкурентов</w:t>
      </w:r>
    </w:p>
    <w:p w:rsidR="00CC4296" w:rsidRDefault="00CC4296" w:rsidP="00CC4296">
      <w:pPr>
        <w:pStyle w:val="a3"/>
      </w:pPr>
      <w:r>
        <w:t>Прямых конкурентов среди расположенных в микрорайоне близ супермаркета «Бабилон» магазинов у «Винного мира» нет. Потому что в принципе в данном микрорайоне мало не то, что специализированных винных магазинов, а даже продуктовых, где есть винные секции.</w:t>
      </w:r>
    </w:p>
    <w:p w:rsidR="00CC4296" w:rsidRDefault="00CC4296" w:rsidP="00CC4296">
      <w:pPr>
        <w:pStyle w:val="a3"/>
      </w:pPr>
      <w:r>
        <w:t>Магазины, находящиеся в 30-минутной зоне:</w:t>
      </w:r>
    </w:p>
    <w:p w:rsidR="00CC4296" w:rsidRDefault="00CC4296" w:rsidP="00CC4296">
      <w:pPr>
        <w:pStyle w:val="a3"/>
      </w:pPr>
      <w:r>
        <w:t>1. Юта ООО (24 часа) 197136, Санкт-Петербург, Гатчинская ул., д. 18/58</w:t>
      </w:r>
    </w:p>
    <w:p w:rsidR="00CC4296" w:rsidRDefault="00CC4296" w:rsidP="00CC4296">
      <w:pPr>
        <w:pStyle w:val="a3"/>
      </w:pPr>
      <w:r>
        <w:t>2. ЛАХТА ЗАО 197136, Санкт-Петербург, Лахтинская ул., д. 32</w:t>
      </w:r>
    </w:p>
    <w:p w:rsidR="00CC4296" w:rsidRDefault="00CC4296" w:rsidP="00CC4296">
      <w:pPr>
        <w:pStyle w:val="a3"/>
      </w:pPr>
      <w:r>
        <w:t>3. С МАРКЕТ (24 ЧАСА) 197022, Санкт-Петербург, Льва Толстого ул., д. 5</w:t>
      </w:r>
    </w:p>
    <w:p w:rsidR="00CC4296" w:rsidRDefault="00CC4296" w:rsidP="00CC4296">
      <w:pPr>
        <w:pStyle w:val="a3"/>
      </w:pPr>
      <w:r>
        <w:t>4. ЮВО ООО 197376, Санкт-Петербург, Льва Толстого ул., д. 7</w:t>
      </w:r>
    </w:p>
    <w:p w:rsidR="00CC4296" w:rsidRDefault="00CC4296" w:rsidP="00CC4296">
      <w:pPr>
        <w:pStyle w:val="a3"/>
      </w:pPr>
      <w:r>
        <w:t>5. СУВОРОВА ЧП 197136, Санкт-Петербург, Ординарная ул., д. 20</w:t>
      </w:r>
    </w:p>
    <w:p w:rsidR="00CC4296" w:rsidRDefault="00CC4296" w:rsidP="00CC4296">
      <w:pPr>
        <w:pStyle w:val="a3"/>
      </w:pPr>
      <w:r>
        <w:t>6. НИВА ООО 197000, Санкт-Петербург, П. С. Большой просп., д. 32/1</w:t>
      </w:r>
    </w:p>
    <w:p w:rsidR="00CC4296" w:rsidRDefault="00CC4296" w:rsidP="00CC4296">
      <w:pPr>
        <w:pStyle w:val="a3"/>
      </w:pPr>
      <w:r>
        <w:t>7. СЛАВА (24 ЧАСА) 197198, Санкт-Петербург, П. С. Большой просп., д. 49</w:t>
      </w:r>
    </w:p>
    <w:p w:rsidR="00CC4296" w:rsidRDefault="00CC4296" w:rsidP="00CC4296">
      <w:pPr>
        <w:pStyle w:val="a3"/>
      </w:pPr>
      <w:r>
        <w:t>8. ГОЛЛИВУД 197101, Санкт-Петербург, П. С. Большой просп., д. 57/1</w:t>
      </w:r>
    </w:p>
    <w:p w:rsidR="00CC4296" w:rsidRDefault="00CC4296" w:rsidP="00CC4296">
      <w:pPr>
        <w:pStyle w:val="a3"/>
      </w:pPr>
      <w:r>
        <w:t>9. АЛЬ-ШАРК МИНИМАРКЕТ 197022, Санкт-Петербург, П. С. Большой просп., д. 79</w:t>
      </w:r>
    </w:p>
    <w:p w:rsidR="00CC4296" w:rsidRDefault="00CC4296" w:rsidP="00CC4296">
      <w:pPr>
        <w:pStyle w:val="a3"/>
      </w:pPr>
      <w:r>
        <w:t>10. КРЕДО ООО 197136, Санкт-Петербург, П. С. Большой просп., д. 86</w:t>
      </w:r>
    </w:p>
    <w:p w:rsidR="00CC4296" w:rsidRDefault="00CC4296" w:rsidP="00CC4296">
      <w:pPr>
        <w:pStyle w:val="a3"/>
      </w:pPr>
      <w:r>
        <w:t>11. ШЕНГЕЛИЯ ИЧП 197110, Санкт-Петербург, П. С. Малый просп., д. 22</w:t>
      </w:r>
    </w:p>
    <w:p w:rsidR="00CC4296" w:rsidRDefault="00CC4296" w:rsidP="00CC4296">
      <w:pPr>
        <w:pStyle w:val="a3"/>
      </w:pPr>
      <w:r>
        <w:t>12. МАЛЬКО ЧП 197198, Санкт-Петербург, П. С. Малый просп., д. 47</w:t>
      </w:r>
    </w:p>
    <w:p w:rsidR="00CC4296" w:rsidRDefault="00CC4296" w:rsidP="00CC4296">
      <w:pPr>
        <w:pStyle w:val="a3"/>
      </w:pPr>
      <w:r>
        <w:t>13. КАЛИНКА 197136, Санкт-Петербург, П. С. Малый просп., д. 58</w:t>
      </w:r>
    </w:p>
    <w:p w:rsidR="00CC4296" w:rsidRDefault="00CC4296" w:rsidP="00CC4296">
      <w:pPr>
        <w:pStyle w:val="a3"/>
      </w:pPr>
      <w:r>
        <w:t>14. БРОЯН ЧП 197136, Санкт-Петербург, П. С. Малый просп., д. 82</w:t>
      </w:r>
    </w:p>
    <w:p w:rsidR="00CC4296" w:rsidRDefault="00CC4296" w:rsidP="00CC4296">
      <w:pPr>
        <w:pStyle w:val="a3"/>
      </w:pPr>
      <w:r>
        <w:t>15. ТРАНСЛАЙН ООО (24 ЧАСА) 197000, Санкт-Петербург, Рыбацкая ул., д. 6</w:t>
      </w:r>
    </w:p>
    <w:p w:rsidR="00CC4296" w:rsidRDefault="00CC4296" w:rsidP="00CC4296">
      <w:pPr>
        <w:pStyle w:val="a3"/>
      </w:pPr>
      <w:r>
        <w:t>16. 24 ЧАСА 197136, Санкт-Петербург, Чкаловский просп., д. 44</w:t>
      </w:r>
    </w:p>
    <w:p w:rsidR="00CC4296" w:rsidRDefault="00CC4296" w:rsidP="00CC4296">
      <w:pPr>
        <w:pStyle w:val="a3"/>
      </w:pPr>
      <w:r>
        <w:t>17. ПИТОН ТК ООО 197022, Санкт-Петербург, Чкаловский просп., д. 52</w:t>
      </w:r>
    </w:p>
    <w:p w:rsidR="00CC4296" w:rsidRDefault="00CC4296" w:rsidP="00CC4296">
      <w:pPr>
        <w:pStyle w:val="a3"/>
      </w:pPr>
      <w:r>
        <w:t>В этих магазинах есть винные секции, но ассортимент намного уже чем у в нашем магазине и входит в ценовую категорию от 100 до 350 рублей, а данная ценовая категория не является для «Винного мира» основной и предназначена не для основной целевой аудитории.</w:t>
      </w:r>
    </w:p>
    <w:p w:rsidR="00CC4296" w:rsidRDefault="00CC4296" w:rsidP="00CC4296">
      <w:pPr>
        <w:pStyle w:val="a3"/>
      </w:pPr>
      <w:r>
        <w:t>Единственным конкурентом является винный магазин «Ароматный Мир», который находится на Каменноостровском просп., д.55. И хоть в этом магазине ассортимент даже больше чем у нас, но он не входит в 30-минутную торговую зону и сделан как отдельный магазин в отличие от «Винного мира» – магазина по принципу shop-in-shop.</w:t>
      </w:r>
    </w:p>
    <w:p w:rsidR="00CC4296" w:rsidRDefault="00CC4296" w:rsidP="00CC4296">
      <w:pPr>
        <w:pStyle w:val="a3"/>
      </w:pPr>
      <w:r>
        <w:t>1.4. Анализ потенциальных потребителей</w:t>
      </w:r>
    </w:p>
    <w:p w:rsidR="00CC4296" w:rsidRDefault="00CC4296" w:rsidP="00CC4296">
      <w:pPr>
        <w:pStyle w:val="a3"/>
      </w:pPr>
      <w:r>
        <w:t>Целевой сегмент, на который ориентирован магазин – люди в возрасте от 20 до 55 лет, с уровнем дохода средний-средний и выше.</w:t>
      </w:r>
    </w:p>
    <w:p w:rsidR="00CC4296" w:rsidRDefault="00CC4296" w:rsidP="00CC4296">
      <w:pPr>
        <w:pStyle w:val="a3"/>
      </w:pPr>
      <w:r>
        <w:t>Как правило, наиболее часто вино пьют люди в возрасте от 20 до 45 лет. Любителями этого напитка являются каждый третий мужчина и половина женщин в возрасте 20-24 лет, а также треть женщин и четверть мужчин старше 55 лет.</w:t>
      </w:r>
    </w:p>
    <w:p w:rsidR="00CC4296" w:rsidRDefault="00CC4296" w:rsidP="00CC4296">
      <w:pPr>
        <w:pStyle w:val="a3"/>
      </w:pPr>
      <w:r>
        <w:t>При выборе магазина можно выделить три основных фактора, принимаемые потребителем во внимание:</w:t>
      </w:r>
    </w:p>
    <w:p w:rsidR="00CC4296" w:rsidRDefault="00CC4296" w:rsidP="00CC4296">
      <w:pPr>
        <w:pStyle w:val="a3"/>
      </w:pPr>
      <w:r>
        <w:t>- качество предлагаемой продукции – как правило, алкогольную продукцию выделенный сегмент потребителей предпочитает покупать либо в крупных супермаркетах, либо в специализированных магазинах, которые предоставляют определенные гарантии качества.</w:t>
      </w:r>
    </w:p>
    <w:p w:rsidR="00CC4296" w:rsidRDefault="00CC4296" w:rsidP="00CC4296">
      <w:pPr>
        <w:pStyle w:val="a3"/>
      </w:pPr>
      <w:r>
        <w:t>- удобство расположения – чаще всего, потребители приобретают алкогольную продукцию в местах, расположенных рядом с домом или местом в которых они находятся в данный момент. Далеко не всегда человеку удобно специально куда-то ехать.</w:t>
      </w:r>
    </w:p>
    <w:p w:rsidR="00CC4296" w:rsidRDefault="00CC4296" w:rsidP="00CC4296">
      <w:pPr>
        <w:pStyle w:val="a3"/>
      </w:pPr>
      <w:r>
        <w:t>- достаточно большой выбор продукции из разных стран, обладающей разными потребительскими качествами (цветом, крепостью, содержанием сахара и т.д.).</w:t>
      </w:r>
    </w:p>
    <w:p w:rsidR="00CC4296" w:rsidRDefault="00CC4296" w:rsidP="00CC4296">
      <w:pPr>
        <w:pStyle w:val="a3"/>
      </w:pPr>
      <w:r>
        <w:t>Чаще всего вино приобретается на праздничные застолья. В среднем это 3 бутылки в месяц. При этом в стандартном магазине на полке до 200-300 бутылок, в крупном магазине это количество может достигать и тысячи бутылок.</w:t>
      </w:r>
    </w:p>
    <w:p w:rsidR="00CC4296" w:rsidRDefault="00CC4296" w:rsidP="00CC4296">
      <w:pPr>
        <w:pStyle w:val="a3"/>
      </w:pPr>
      <w:r>
        <w:t>Выбор вина осуществляется в несколько этапов:</w:t>
      </w:r>
    </w:p>
    <w:p w:rsidR="00CC4296" w:rsidRDefault="00CC4296" w:rsidP="00CC4296">
      <w:pPr>
        <w:pStyle w:val="a3"/>
      </w:pPr>
      <w:r>
        <w:t>Рисунок</w:t>
      </w:r>
    </w:p>
    <w:p w:rsidR="00CC4296" w:rsidRDefault="00CC4296" w:rsidP="00CC4296">
      <w:pPr>
        <w:pStyle w:val="a3"/>
      </w:pPr>
      <w:r>
        <w:t>Процедура выбора вина</w:t>
      </w:r>
    </w:p>
    <w:p w:rsidR="00CC4296" w:rsidRDefault="00CC4296" w:rsidP="00CC4296">
      <w:pPr>
        <w:pStyle w:val="a3"/>
      </w:pPr>
      <w:r>
        <w:t>Шаг 1. Выбор страны</w:t>
      </w:r>
    </w:p>
    <w:p w:rsidR="00CC4296" w:rsidRDefault="00CC4296" w:rsidP="00CC4296">
      <w:pPr>
        <w:pStyle w:val="a3"/>
      </w:pPr>
      <w:r>
        <w:t>На первом шаге потребитель для себя определяет ту страну — производителя вина, которая ему интересна. Это могут быть: Германия, Испания, Франция, Аргентина, Чили, Италия, Грузия, Молдавия и другие. В настоящем этот выбор страны-производителя привязан прежде всего к ценовому сегменту. Молдавия — в основном средний сегмент, Франция — высокоценовой сегмент. В связи с этим, магазин должен быть организован таким образом, чтобы покупателю было легко ориентироваться. Чаще всего, в магазинах основное деление производится по признаку – страна производитель.</w:t>
      </w:r>
    </w:p>
    <w:p w:rsidR="00CC4296" w:rsidRDefault="00CC4296" w:rsidP="00CC4296">
      <w:pPr>
        <w:pStyle w:val="a3"/>
      </w:pPr>
      <w:r>
        <w:t>Шаг 2. Красное или белое</w:t>
      </w:r>
    </w:p>
    <w:p w:rsidR="00CC4296" w:rsidRDefault="00CC4296" w:rsidP="00CC4296">
      <w:pPr>
        <w:pStyle w:val="a3"/>
      </w:pPr>
      <w:r>
        <w:t>На следующем шаге потребитель для себя определяет тип вина — красное или белое. Классический вопрос, который потребитель себе задает — это вино к рыбе или к мясу. Хотя эти грани в последнее время все больше стираются. В выборе вина — красное или белое — Россия тоже весьма специфичная страна. Большинство потребляемого в России вина, до 50,4%, это красное вино. На данном шаге потребителю зачастую требуется квалифицированная консультация специалиста о том, к какому блюду и случаю подходит то или иное вино.</w:t>
      </w:r>
    </w:p>
    <w:p w:rsidR="00CC4296" w:rsidRDefault="00CC4296" w:rsidP="00CC4296">
      <w:pPr>
        <w:pStyle w:val="a3"/>
      </w:pPr>
      <w:r>
        <w:t>Шаг 3. Сухое или сладкое</w:t>
      </w:r>
    </w:p>
    <w:p w:rsidR="00CC4296" w:rsidRDefault="00CC4296" w:rsidP="00CC4296">
      <w:pPr>
        <w:pStyle w:val="a3"/>
      </w:pPr>
      <w:r>
        <w:t>Следующим шагом потребитель решает вопрос — каким вино должно быть по вкусу — сухим или сладким. И здесь специфика выбора зачастую предрешена. На сегодня 67,90% потребляемого в России вина — это полусладкое вино.</w:t>
      </w:r>
    </w:p>
    <w:p w:rsidR="00CC4296" w:rsidRDefault="00CC4296" w:rsidP="00CC4296">
      <w:pPr>
        <w:pStyle w:val="a3"/>
      </w:pPr>
      <w:r>
        <w:t>Шаг 4. Дженерик</w:t>
      </w:r>
    </w:p>
    <w:p w:rsidR="00CC4296" w:rsidRDefault="00CC4296" w:rsidP="00CC4296">
      <w:pPr>
        <w:pStyle w:val="a3"/>
      </w:pPr>
      <w:r>
        <w:t>После этого человек определяет дженерик, какой тип или вид вина он хочет выбрать.</w:t>
      </w:r>
    </w:p>
    <w:p w:rsidR="00CC4296" w:rsidRDefault="00CC4296" w:rsidP="00CC4296">
      <w:pPr>
        <w:pStyle w:val="a3"/>
      </w:pPr>
      <w:r>
        <w:t>Для примера можно взять грузинский ряд. Покупатель решает для себя: сегодня на праздник я куплю грузинские вина. Это должно быть красное вино и обязательно сладкое. В этот момент перед ним возникает выбор: Алазанская Долина или, например, Киндзмараули. Ведь это все — красные полусладкие вина. Вот на этом четвертом шаге происходит выбор дженерика. Например, человек выбирает себе Алазанскую Долину. Но в крупном магазине перед ним стоит достаточно сложная задача. Потребитель должен выбрать как минимум из пяти-шести конкурентов, одновременно присутствующих на полках, которые производят красную Алазанскую Долину.</w:t>
      </w:r>
    </w:p>
    <w:p w:rsidR="00CC4296" w:rsidRDefault="00CC4296" w:rsidP="00CC4296">
      <w:pPr>
        <w:pStyle w:val="a3"/>
      </w:pPr>
      <w:r>
        <w:t>Шаг 5. Выбор бутылки — выбор производителя</w:t>
      </w:r>
    </w:p>
    <w:p w:rsidR="00CC4296" w:rsidRDefault="00CC4296" w:rsidP="00CC4296">
      <w:pPr>
        <w:pStyle w:val="a3"/>
      </w:pPr>
      <w:r>
        <w:t>Именно на пятом шаге и происходит окончательный выбор производителя. В этот момент начинает работать основной призыв производителя. А призыв выражается через качество вина, через оформление бутылки и через другие средства маркетинга. Вот основная специфика поведения среднестатистического покупателя вина. Все эти пять шагов ведут к выбору правильной бутылки из тысяч.</w:t>
      </w:r>
    </w:p>
    <w:p w:rsidR="00CC4296" w:rsidRDefault="00CC4296" w:rsidP="00CC4296">
      <w:pPr>
        <w:pStyle w:val="a3"/>
      </w:pPr>
      <w:r>
        <w:t>В настоящее время, все большую важность для потребителя приобретает вопрос доверия к производителю. Постепенно этот момент выходит с последнего пятого шага на первое место. Прежде всего это важно для тех потребителей, которые выбирают вина для своего потребления из дорогого и сверхдорогого сегментов.</w:t>
      </w:r>
    </w:p>
    <w:p w:rsidR="00CC4296" w:rsidRDefault="00CC4296" w:rsidP="00CC4296">
      <w:pPr>
        <w:pStyle w:val="a3"/>
      </w:pPr>
      <w:r>
        <w:t>Можно выделить четыре основных блока характеристик того, за что именно потребители любят вино:</w:t>
      </w:r>
    </w:p>
    <w:p w:rsidR="00CC4296" w:rsidRDefault="00CC4296" w:rsidP="00CC4296">
      <w:pPr>
        <w:pStyle w:val="a3"/>
      </w:pPr>
      <w:r>
        <w:t>Древнейший напиток</w:t>
      </w:r>
    </w:p>
    <w:p w:rsidR="00CC4296" w:rsidRDefault="00CC4296" w:rsidP="00CC4296">
      <w:pPr>
        <w:pStyle w:val="a3"/>
      </w:pPr>
      <w:r>
        <w:t>Прежде всего, вино — это древнейший алкогольный напиток. На этот счет существует масса и исторических, и профессиональных исследований. На основании археологических данных ряд исследователей заявляют, что древнейшей родиной вина была Грузия. Первые следы производства и потребления вина там зафиксированы 5000 лет назад. И для некоторых потребителей это является национальной гордостью.</w:t>
      </w:r>
    </w:p>
    <w:p w:rsidR="00CC4296" w:rsidRDefault="00CC4296" w:rsidP="00CC4296">
      <w:pPr>
        <w:pStyle w:val="a3"/>
      </w:pPr>
      <w:r>
        <w:t>Натуральный напиток</w:t>
      </w:r>
    </w:p>
    <w:p w:rsidR="00CC4296" w:rsidRDefault="00CC4296" w:rsidP="00CC4296">
      <w:pPr>
        <w:pStyle w:val="a3"/>
      </w:pPr>
      <w:r>
        <w:t>Второй момент в восприятии потребителя — вино — действительно натуральный напиток. Вино в процессе приготовления испытывает минимальную техническую и химическую обработку. В отличие от большинства других алкогольных напитков оно создается в ситуации естественного приготовления.</w:t>
      </w:r>
    </w:p>
    <w:p w:rsidR="00CC4296" w:rsidRDefault="00CC4296" w:rsidP="00CC4296">
      <w:pPr>
        <w:pStyle w:val="a3"/>
      </w:pPr>
      <w:r>
        <w:t>Качественный напиток</w:t>
      </w:r>
    </w:p>
    <w:p w:rsidR="00CC4296" w:rsidRDefault="00CC4296" w:rsidP="00CC4296">
      <w:pPr>
        <w:pStyle w:val="a3"/>
      </w:pPr>
      <w:r>
        <w:t>И именно в силу своей натуральности, данный напиток гарантирует свое уникальное качество.</w:t>
      </w:r>
    </w:p>
    <w:p w:rsidR="00CC4296" w:rsidRDefault="00CC4296" w:rsidP="00CC4296">
      <w:pPr>
        <w:pStyle w:val="a3"/>
      </w:pPr>
      <w:r>
        <w:t>Неповторимый праздничный напиток</w:t>
      </w:r>
    </w:p>
    <w:p w:rsidR="00CC4296" w:rsidRDefault="00CC4296" w:rsidP="00CC4296">
      <w:pPr>
        <w:pStyle w:val="a3"/>
      </w:pPr>
      <w:r>
        <w:t>Каждое вино отличается от другого своим неповторимым ароматом и букетом.</w:t>
      </w:r>
    </w:p>
    <w:p w:rsidR="00CC4296" w:rsidRDefault="00CC4296" w:rsidP="00CC4296">
      <w:pPr>
        <w:pStyle w:val="a3"/>
      </w:pPr>
      <w:r>
        <w:t>Таким образом, в восприятии Российского потребителя потребление вина — это прежде всего комфорт, уют за столом. За столом праздничным, за столом дружеским, за повседневным процессом потребления вина.</w:t>
      </w:r>
    </w:p>
    <w:p w:rsidR="00CC4296" w:rsidRDefault="00CC4296" w:rsidP="00CC4296">
      <w:pPr>
        <w:pStyle w:val="a3"/>
      </w:pPr>
      <w:r>
        <w:t>1.5. Анализ поставщиков и контактных аудиторий</w:t>
      </w:r>
    </w:p>
    <w:p w:rsidR="00CC4296" w:rsidRDefault="00CC4296" w:rsidP="00CC4296">
      <w:pPr>
        <w:pStyle w:val="a3"/>
      </w:pPr>
      <w:r>
        <w:t>Компания основана в 1997 году в Санкт-Петербурге. Занимается импортом  и дистрибьюцией высококачественных вин и спиртных напитков (около 400 наименований от более, чем 50 поставщиков.</w:t>
      </w:r>
    </w:p>
    <w:p w:rsidR="00CC4296" w:rsidRDefault="00CC4296" w:rsidP="00CC4296">
      <w:pPr>
        <w:pStyle w:val="a3"/>
      </w:pPr>
      <w:r>
        <w:t>Сегодня в портфеле компании «Марин Экспресс» присутствуют тонкие французские вина от “Vin de Pays”( столовые вина) до “Grand Cru”( высшая категория вин во Франции), причем большинство вин  представлено эксклюзивно –  вина повседневного спроса под марками «Toujours» и «Bon Baron», луарские вина от «Gitton Pere &amp; Fils», бургундские – от «Albert Bichot», эльзасские – от «Cave Turckheim», шампанские “Canard-Duchene” и  “Besserat de Bellefon”, ронские – от «Cave Tain l’Hermitage», «Gabriel Meffre», «Domaine St Benoit», бордоские – от бесчисленных «малых замков» и вин ТМ Michel Lynch до легендарно известных классифицированных шато (замковые вина).</w:t>
      </w:r>
    </w:p>
    <w:p w:rsidR="00CC4296" w:rsidRDefault="00CC4296" w:rsidP="00CC4296">
      <w:pPr>
        <w:pStyle w:val="a3"/>
      </w:pPr>
      <w:r>
        <w:t>В коллекции вин компании Марин Экспресс – вина стран и регионов, задающих тон в современном виноделии. В ней максимально полно представлены важнейшие регионы Старого и Нового света, причем выбираются вина лучших хозяйств, типичные, отражающие лучшие свойства своих наименований по происхождению. Предпочтения отдаются винам, разлитым по бутылкам непосредственно в винодельческих хозяйствах, в районе происхождения винограда. При этом одинаковые критерии качества применяются к простому столовому вину и к вину великих замков. Контроль постоянный и тщательный начинается с виноградников и виноделен, с хозяевами которых мы устанавливаем долгосрочные, доверительные, партнерские отношения без посредников. Бескомпромиссно и профессионально организованы перевозка и хранение вин, причем наиболее ценные, тонкие и редкие помещаются в особом хранилище, оборудованном системой EuroCave, где по мере выдержки вино становится еще лучше. Качество постоянно подвергается сомнению, разрешить которое может только дегустация. Пос</w:t>
      </w:r>
    </w:p>
    <w:p w:rsidR="00CC4296" w:rsidRDefault="00CC4296" w:rsidP="00CC4296">
      <w:pPr>
        <w:pStyle w:val="a3"/>
      </w:pPr>
      <w:r>
        <w:t>тоянно действующий дегустационный комитет дает компании «Марин Экспресс» информацию о состоянии «здоровья» каждого вина. Так компания обеспечивает подлинность и надежность своей коллекции.</w:t>
      </w:r>
    </w:p>
    <w:p w:rsidR="00CC4296" w:rsidRDefault="00CC4296" w:rsidP="00CC4296">
      <w:pPr>
        <w:pStyle w:val="a3"/>
      </w:pPr>
      <w:r>
        <w:t>Селекцию «Марин Экспресс» отличают постоянный поиск и инновационность. Постоянно появляются новинки – вина, отмеченные медалями престижных дегустационных конкурсов, получившие высокие оценки у великих винных критиков.</w:t>
      </w:r>
    </w:p>
    <w:p w:rsidR="00CC4296" w:rsidRDefault="00CC4296" w:rsidP="00CC4296">
      <w:pPr>
        <w:pStyle w:val="a3"/>
      </w:pPr>
      <w:r>
        <w:t>1.6. Выбор местоположения предприятия</w:t>
      </w:r>
    </w:p>
    <w:p w:rsidR="00CC4296" w:rsidRDefault="00CC4296" w:rsidP="00CC4296">
      <w:pPr>
        <w:pStyle w:val="a3"/>
      </w:pPr>
      <w:r>
        <w:t>Магазин будет располагаться в супермаркете «Бабилон» по адресу Малый проспект Петроградской стороны, дом 35. Это супермаркет, который позиционируется как элитный. Ценовая политика супермаркета – это политика средних-средних и средних-высших цен. Он находится в Петроградском районе Санкт-Петербурга, в историческом центре города, где ежедневно бывает большое количество туристов или жителей совершающих прогулку, располагается элитное жилье и бизнес-центры. Кроме того, «Бабилон» предоставляет помещения за достаточно низкую арендную плату по сравнению с ценами в центре города.</w:t>
      </w:r>
    </w:p>
    <w:p w:rsidR="00CC4296" w:rsidRDefault="00CC4296" w:rsidP="00CC4296">
      <w:pPr>
        <w:pStyle w:val="a3"/>
      </w:pPr>
      <w:r>
        <w:t>Петроградский район выбран потому, что по оценкам специалистов является вполне самодостаточным, что делает его наиболее привлекательным адресом для осуществления инвестиций.</w:t>
      </w:r>
    </w:p>
    <w:p w:rsidR="00CC4296" w:rsidRDefault="00CC4296" w:rsidP="00CC4296">
      <w:pPr>
        <w:pStyle w:val="a3"/>
      </w:pPr>
      <w:r>
        <w:t>Характеристика района:</w:t>
      </w:r>
    </w:p>
    <w:p w:rsidR="00CC4296" w:rsidRDefault="00CC4296" w:rsidP="00CC4296">
      <w:pPr>
        <w:pStyle w:val="a3"/>
      </w:pPr>
      <w:r>
        <w:t>1. Население района – 160 тысяч человек.</w:t>
      </w:r>
    </w:p>
    <w:p w:rsidR="00CC4296" w:rsidRDefault="00CC4296" w:rsidP="00CC4296">
      <w:pPr>
        <w:pStyle w:val="a3"/>
      </w:pPr>
      <w:r>
        <w:t>2. Транспорт:</w:t>
      </w:r>
    </w:p>
    <w:p w:rsidR="00CC4296" w:rsidRDefault="00CC4296" w:rsidP="00CC4296">
      <w:pPr>
        <w:pStyle w:val="a3"/>
      </w:pPr>
      <w:r>
        <w:t>Московско-Петроградская линия (2) – «Петроградская», «Горьковская»;</w:t>
      </w:r>
    </w:p>
    <w:p w:rsidR="00CC4296" w:rsidRDefault="00CC4296" w:rsidP="00CC4296">
      <w:pPr>
        <w:pStyle w:val="a3"/>
      </w:pPr>
      <w:r>
        <w:t>Правобережная линия (4) – «Чкаловская», «Спортивная», «Крестовский остров».</w:t>
      </w:r>
    </w:p>
    <w:p w:rsidR="00CC4296" w:rsidRDefault="00CC4296" w:rsidP="00CC4296">
      <w:pPr>
        <w:pStyle w:val="a3"/>
      </w:pPr>
      <w:r>
        <w:t>Основные транспортные магистрали – Каменоостровский и Большой проспекты. Второстепенные магистрали – Чкаловский проспект и Малый проспект.</w:t>
      </w:r>
    </w:p>
    <w:p w:rsidR="00CC4296" w:rsidRDefault="00CC4296" w:rsidP="00CC4296">
      <w:pPr>
        <w:pStyle w:val="a3"/>
      </w:pPr>
      <w:r>
        <w:t>3. Жилищный фонд:</w:t>
      </w:r>
    </w:p>
    <w:p w:rsidR="00CC4296" w:rsidRDefault="00CC4296" w:rsidP="00CC4296">
      <w:pPr>
        <w:pStyle w:val="a3"/>
      </w:pPr>
      <w:r>
        <w:t>Застройка Каменноостровского и Большого проспектов представлена, большей частью, доходными каменными домами в стиле модерн постройки конца XIX – начала XX века.</w:t>
      </w:r>
    </w:p>
    <w:p w:rsidR="00CC4296" w:rsidRDefault="00CC4296" w:rsidP="00CC4296">
      <w:pPr>
        <w:pStyle w:val="a3"/>
      </w:pPr>
      <w:r>
        <w:t>Большинство объектов жилой недвижимости на Петроградской стороне – дома старого фонда. Большинство зданий прошли капитальный ремонт. Дореволюционная постройка в большинстве своем состоит из домов конца XIX – начала ХХ века, то есть с металлическими перекрытиями. Порядка 5% домов – "сталинские". Это довоенные дома на Кронверкском и Каменноостровском проспектах, несколько домов на Каменном острове, на улице Профессора Попова. Послевоенные "сталинские" дома расположены на набережной Адмирала Лазарева, петровской набережной, на Малом и Левашовском проспектах.</w:t>
      </w:r>
    </w:p>
    <w:p w:rsidR="00CC4296" w:rsidRDefault="00CC4296" w:rsidP="00CC4296">
      <w:pPr>
        <w:pStyle w:val="a3"/>
      </w:pPr>
      <w:r>
        <w:t>«Элитный сегмент» жилищного фонда района представляют дома с «видовыми» квартирами на Петровской набережной, а также апартаменты вдоль Каменноостровского проспекта.</w:t>
      </w:r>
    </w:p>
    <w:p w:rsidR="00CC4296" w:rsidRDefault="00CC4296" w:rsidP="00CC4296">
      <w:pPr>
        <w:pStyle w:val="a3"/>
      </w:pPr>
      <w:r>
        <w:t>4. В данном районы находится большое количество бизнес-центров, многие из которых располагаются на территориях бывших предприятий. Открывается большое количество кафе и ресторанов. Главными отраслями промышленности района являются машиностроение, легкая промышленность и полиграфия. Достаточное количество промышленных предприятий.</w:t>
      </w:r>
    </w:p>
    <w:p w:rsidR="00CC4296" w:rsidRDefault="00CC4296" w:rsidP="00CC4296">
      <w:pPr>
        <w:pStyle w:val="a3"/>
      </w:pPr>
      <w:r>
        <w:t>5. Петроградский район занимает первое место в городе по количеству медицинских учреждений. В нем располагается ряд научно-исследовательских учреждений и высших учебных заведений.</w:t>
      </w:r>
    </w:p>
    <w:p w:rsidR="00CC4296" w:rsidRDefault="00CC4296" w:rsidP="00CC4296">
      <w:pPr>
        <w:pStyle w:val="a3"/>
      </w:pPr>
      <w:r>
        <w:t>6. В районе расположены такие памятники архитектуры и истории, как Петропавловская крепость и Петропавловский собор; Князь-Владмирский собор (1741-1789 гг., на проспекте Добролюбова); Елагин дворец (1818-1822 гг., арх. Д. Кваренги) и др.</w:t>
      </w:r>
    </w:p>
    <w:p w:rsidR="00CC4296" w:rsidRDefault="00CC4296" w:rsidP="00CC4296">
      <w:pPr>
        <w:pStyle w:val="a3"/>
      </w:pPr>
      <w:r>
        <w:t>7. В районе расположены музеи, учреждения культуры и искусства, спортивные сооружения.</w:t>
      </w:r>
    </w:p>
    <w:p w:rsidR="00CC4296" w:rsidRDefault="00CC4296" w:rsidP="00CC4296">
      <w:pPr>
        <w:pStyle w:val="a3"/>
      </w:pPr>
      <w:r>
        <w:t>1.7. Разработка целей и стратегий маркетинга</w:t>
      </w:r>
    </w:p>
    <w:p w:rsidR="00CC4296" w:rsidRDefault="00CC4296" w:rsidP="00CC4296">
      <w:pPr>
        <w:pStyle w:val="a3"/>
      </w:pPr>
      <w:r>
        <w:t>Видение: Оригинальный магазин элитного алкоголя, организованный по принципу shop-in-shop.</w:t>
      </w:r>
    </w:p>
    <w:p w:rsidR="00CC4296" w:rsidRDefault="00CC4296" w:rsidP="00CC4296">
      <w:pPr>
        <w:pStyle w:val="a3"/>
      </w:pPr>
      <w:r>
        <w:t>Миссия: Мы даем людям возможность приобщиться к культуре потребления вина, предоставляя полный ассортимент продукции из разных стран мира.</w:t>
      </w:r>
    </w:p>
    <w:p w:rsidR="00CC4296" w:rsidRDefault="00CC4296" w:rsidP="00CC4296">
      <w:pPr>
        <w:pStyle w:val="a3"/>
      </w:pPr>
      <w:r>
        <w:t>Магазин «Винный Мир» –</w:t>
      </w:r>
    </w:p>
    <w:p w:rsidR="00CC4296" w:rsidRDefault="00CC4296" w:rsidP="00CC4296">
      <w:pPr>
        <w:pStyle w:val="a3"/>
      </w:pPr>
      <w:r>
        <w:t>Стратегия: развитие товара, так как мы создаем магазин, ориентированный на уже существующий рынок потребителей.</w:t>
      </w:r>
    </w:p>
    <w:p w:rsidR="00CC4296" w:rsidRDefault="00CC4296" w:rsidP="00CC4296">
      <w:pPr>
        <w:pStyle w:val="a3"/>
      </w:pPr>
      <w:r>
        <w:t>Цель: разработка концепции магазина элитного вина, его открытие, завоевание позиций на рынке.</w:t>
      </w:r>
    </w:p>
    <w:p w:rsidR="00CC4296" w:rsidRDefault="00CC4296" w:rsidP="00CC4296">
      <w:pPr>
        <w:pStyle w:val="a3"/>
      </w:pPr>
      <w:r>
        <w:t>Цели товарной политики:</w:t>
      </w:r>
    </w:p>
    <w:p w:rsidR="00CC4296" w:rsidRDefault="00CC4296" w:rsidP="00CC4296">
      <w:pPr>
        <w:pStyle w:val="a3"/>
      </w:pPr>
      <w:r>
        <w:t>1. Достижение гармоничности и оптимальности предлагаемого ассортимента товаров.</w:t>
      </w:r>
    </w:p>
    <w:p w:rsidR="00CC4296" w:rsidRDefault="00CC4296" w:rsidP="00CC4296">
      <w:pPr>
        <w:pStyle w:val="a3"/>
      </w:pPr>
      <w:r>
        <w:t>2. Предложение тех товаров, к которым появляется интерес на рынке. Движение в авангарде спроса.</w:t>
      </w:r>
    </w:p>
    <w:p w:rsidR="00CC4296" w:rsidRDefault="00CC4296" w:rsidP="00CC4296">
      <w:pPr>
        <w:pStyle w:val="a3"/>
      </w:pPr>
      <w:r>
        <w:t>3. Развитие торговой марки магазина, достижение уровня известности до … %.</w:t>
      </w:r>
    </w:p>
    <w:p w:rsidR="00CC4296" w:rsidRDefault="00CC4296" w:rsidP="00CC4296">
      <w:pPr>
        <w:pStyle w:val="a3"/>
      </w:pPr>
      <w:r>
        <w:t>4. Создание оригинального фирменного стиля магазина.</w:t>
      </w:r>
    </w:p>
    <w:p w:rsidR="00CC4296" w:rsidRDefault="00CC4296" w:rsidP="00CC4296">
      <w:pPr>
        <w:pStyle w:val="a3"/>
      </w:pPr>
      <w:r>
        <w:t>Цели ценовой политики:</w:t>
      </w:r>
    </w:p>
    <w:p w:rsidR="00CC4296" w:rsidRDefault="00CC4296" w:rsidP="00CC4296">
      <w:pPr>
        <w:pStyle w:val="a3"/>
      </w:pPr>
      <w:r>
        <w:t>1. Снижение доли постоянных затрат.</w:t>
      </w:r>
    </w:p>
    <w:p w:rsidR="00CC4296" w:rsidRDefault="00CC4296" w:rsidP="00CC4296">
      <w:pPr>
        <w:pStyle w:val="a3"/>
      </w:pPr>
      <w:r>
        <w:t>2. Соответствие ценовой политики требованиям партнеров.</w:t>
      </w:r>
    </w:p>
    <w:p w:rsidR="00CC4296" w:rsidRDefault="00CC4296" w:rsidP="00CC4296">
      <w:pPr>
        <w:pStyle w:val="a3"/>
      </w:pPr>
      <w:r>
        <w:t>3. Предложение оптимального соотношения «Цена/качество».</w:t>
      </w:r>
    </w:p>
    <w:p w:rsidR="00CC4296" w:rsidRDefault="00CC4296" w:rsidP="00CC4296">
      <w:pPr>
        <w:pStyle w:val="a3"/>
      </w:pPr>
      <w:r>
        <w:t>Цели коммуникационной политики:</w:t>
      </w:r>
    </w:p>
    <w:p w:rsidR="00CC4296" w:rsidRDefault="00CC4296" w:rsidP="00CC4296">
      <w:pPr>
        <w:pStyle w:val="a3"/>
      </w:pPr>
      <w:r>
        <w:t>1. Привлечение потребителей путем проведения грамотной рекламной кампании.</w:t>
      </w:r>
    </w:p>
    <w:p w:rsidR="00CC4296" w:rsidRDefault="00CC4296" w:rsidP="00CC4296">
      <w:pPr>
        <w:pStyle w:val="a3"/>
      </w:pPr>
      <w:r>
        <w:t>2. Формирования имиджа магазина.</w:t>
      </w:r>
    </w:p>
    <w:p w:rsidR="00CC4296" w:rsidRDefault="00CC4296" w:rsidP="00CC4296">
      <w:pPr>
        <w:pStyle w:val="a3"/>
      </w:pPr>
      <w:r>
        <w:t>3. Увеличение продаж.</w:t>
      </w:r>
    </w:p>
    <w:p w:rsidR="00CC4296" w:rsidRDefault="00CC4296" w:rsidP="00CC4296">
      <w:pPr>
        <w:pStyle w:val="a3"/>
      </w:pPr>
      <w:r>
        <w:t>Цели сбытовой политики:</w:t>
      </w:r>
    </w:p>
    <w:p w:rsidR="00CC4296" w:rsidRDefault="00CC4296" w:rsidP="00CC4296">
      <w:pPr>
        <w:pStyle w:val="a3"/>
      </w:pPr>
      <w:r>
        <w:t>1. Увеличение объема реализации на … % ежеквартально.</w:t>
      </w:r>
    </w:p>
    <w:p w:rsidR="00CC4296" w:rsidRDefault="00CC4296" w:rsidP="00CC4296">
      <w:pPr>
        <w:pStyle w:val="a3"/>
      </w:pPr>
      <w:r>
        <w:t>Цели политики управления персоналом:</w:t>
      </w:r>
    </w:p>
    <w:p w:rsidR="00CC4296" w:rsidRDefault="00CC4296" w:rsidP="00CC4296">
      <w:pPr>
        <w:pStyle w:val="a3"/>
      </w:pPr>
      <w:r>
        <w:t>1. Внедрение эффективной системы мотивации и контроля персонала.</w:t>
      </w:r>
    </w:p>
    <w:p w:rsidR="00CC4296" w:rsidRDefault="00CC4296" w:rsidP="00CC4296">
      <w:pPr>
        <w:pStyle w:val="a3"/>
      </w:pPr>
      <w:r>
        <w:t>2. Повышение уровня квалификации персонала путем его обучения и аттестации.</w:t>
      </w:r>
    </w:p>
    <w:p w:rsidR="00CC4296" w:rsidRDefault="00CC4296" w:rsidP="00CC4296">
      <w:pPr>
        <w:pStyle w:val="a3"/>
      </w:pPr>
      <w:r>
        <w:t>Финансовые цели:</w:t>
      </w:r>
    </w:p>
    <w:p w:rsidR="00CC4296" w:rsidRDefault="00CC4296" w:rsidP="00CC4296">
      <w:pPr>
        <w:pStyle w:val="a3"/>
      </w:pPr>
      <w:r>
        <w:t>1. Обеспечение финансовой устойчивости магазина.</w:t>
      </w:r>
    </w:p>
    <w:p w:rsidR="00CC4296" w:rsidRDefault="00CC4296" w:rsidP="00CC4296">
      <w:pPr>
        <w:pStyle w:val="a3"/>
      </w:pPr>
      <w:r>
        <w:t>2. Достижение рентабельности к концу года не менее …%</w:t>
      </w:r>
    </w:p>
    <w:p w:rsidR="00CC4296" w:rsidRDefault="00CC4296" w:rsidP="00CC4296">
      <w:pPr>
        <w:pStyle w:val="a3"/>
      </w:pPr>
      <w:r>
        <w:t>Раздел 2. Разработка комплекса маркетинга торгового предприятия</w:t>
      </w:r>
    </w:p>
    <w:p w:rsidR="00CC4296" w:rsidRDefault="00CC4296" w:rsidP="00CC4296">
      <w:pPr>
        <w:pStyle w:val="a3"/>
      </w:pPr>
      <w:r>
        <w:t>2.1. Разработка товарной политики</w:t>
      </w:r>
    </w:p>
    <w:p w:rsidR="00CC4296" w:rsidRDefault="00CC4296" w:rsidP="00CC4296">
      <w:pPr>
        <w:pStyle w:val="a3"/>
      </w:pPr>
      <w:r>
        <w:t>Таблица 4. Мультиатрибутивная модель магазина</w:t>
      </w:r>
    </w:p>
    <w:p w:rsidR="00CC4296" w:rsidRDefault="00CC4296" w:rsidP="00CC4296">
      <w:pPr>
        <w:pStyle w:val="a3"/>
      </w:pPr>
      <w:r>
        <w:t xml:space="preserve">Параметры Характеристика магазина Тип магазина Магазин организованный по принципу shop-in-shop в супермаркете «Бабилон» Форма продажи Продажа с открытой выкладкой +предоставление квалифицированных консультаций, проведение дегустаций Наименование Режим работы С 09:00 до 23:00 Торговая площадь </w:t>
      </w:r>
      <w:smartTag w:uri="urn:schemas-microsoft-com:office:smarttags" w:element="metricconverter">
        <w:smartTagPr>
          <w:attr w:name="ProductID" w:val="40 кв. м"/>
        </w:smartTagPr>
        <w:r>
          <w:t>40 кв. м</w:t>
        </w:r>
      </w:smartTag>
      <w:r>
        <w:t xml:space="preserve"> Адрес Супермаркет «Бабилон» м. Петроградская, м. Чкаловская, Малый проспект Петроградской стороны, дом 35. Численность работников торгового зала Одновременно – 2 продавца – консультанта. Широта ассортимента Полный ассортимент вин, коньяков, вермутов, виски, джинов, ромов, портвейнов, а так же дополнительных товаров (штопоры, открывашки и т.д.). Уровень цен Средний-средний, средний-высший.</w:t>
      </w:r>
    </w:p>
    <w:p w:rsidR="00CC4296" w:rsidRDefault="00CC4296" w:rsidP="00CC4296">
      <w:pPr>
        <w:pStyle w:val="a3"/>
      </w:pPr>
      <w:r>
        <w:t>Таблица</w:t>
      </w:r>
    </w:p>
    <w:p w:rsidR="00CC4296" w:rsidRDefault="00CC4296" w:rsidP="00CC4296">
      <w:pPr>
        <w:pStyle w:val="a3"/>
      </w:pPr>
      <w:r>
        <w:t>Ассортиментный перечень напитков</w:t>
      </w:r>
    </w:p>
    <w:p w:rsidR="00CC4296" w:rsidRDefault="00CC4296" w:rsidP="00CC4296">
      <w:pPr>
        <w:pStyle w:val="a3"/>
      </w:pPr>
      <w:r>
        <w:t>Страна Регионы Количество наименований Франция Бордо Красное 99 Белое 16 Шампань Розовое 4 Белое 13 Эльзас Белое 7 Юг Франции Красное 3 Белое 3 Бургундия Красное 15 Белое 8 Бургундия-Божоле Красное 4 Бургундия-Шабли Белое 9 Долина Луары Красное 3 Белое 7 Розовое 2 Долина Роны Красное 11 Белое 2 Розовое 1 Французские вина массового спроса Красное 7 Белое 5 Розовое 1 Итого Красное 142 Белое 70 Розовое 7 Италия Кампания Красное 7 Белое 3 Марке Красное 4 Белое 3 Пьемонт Красное 29 Белое 3 Сицилия Красное 2 Белое 8 Тоскана Красное 29 Белое 4 Эмилия Романья Красное 2 Белое 3 Вина марки «Канти» Красное 2 Белое 3 Итальянские вина массового спроса Красное 1 Белое 1 Венето Красное 9 Белое 3 Пулия Красное 4 Белое 1 Трентино Альто Адидже Белое</w:t>
      </w:r>
    </w:p>
    <w:p w:rsidR="00CC4296" w:rsidRDefault="00CC4296" w:rsidP="00CC4296">
      <w:pPr>
        <w:pStyle w:val="a3"/>
      </w:pPr>
      <w:r>
        <w:t>1 Итого Красное 89 Белое 32 Испания Пенедес Красное 4 Белое 2 Розовое 1 Приорат Красное 1 Рибера Дель Дуэро Белое 2 Риоха Красное 7 Белое 3 Торо Белое 1 Бьерсо Белое 1 Испанские вина массового спроса Красное 1 Белое 2 Игристые вина Белое 2 Розовое 1 Итого Красное 14 Белое 13 Розовое 2 Япония Саке Белое 8 Сливовое Белое 3 Итого 11 Германия Белое 2 Чили Красное 11 Белое 6 Аргентина Красное 12 Белое 5 Грузия Красное 13 Белое 4 Австралия Красное 11 Белое 7 США Красное 17 Белое 6 Итого Красное 309 Белое 154 Розовое 9 Всего 472 Таблица</w:t>
      </w:r>
    </w:p>
    <w:p w:rsidR="00CC4296" w:rsidRDefault="00CC4296" w:rsidP="00CC4296">
      <w:pPr>
        <w:pStyle w:val="a3"/>
      </w:pPr>
      <w:r>
        <w:t>Крепкие алкогольные напитки</w:t>
      </w:r>
    </w:p>
    <w:p w:rsidR="00CC4296" w:rsidRDefault="00CC4296" w:rsidP="00CC4296">
      <w:pPr>
        <w:pStyle w:val="a3"/>
      </w:pPr>
      <w:r>
        <w:t>Напиток Количество наименований Джин 6 Граппа 14 Арманьяк 22 Бренди 2 Кальвадос 5 Портвейн Белое 3 Красное 16 Коньяк 28 Виски 53 Всего 149</w:t>
      </w:r>
    </w:p>
    <w:p w:rsidR="00CC4296" w:rsidRDefault="00CC4296" w:rsidP="00CC4296">
      <w:pPr>
        <w:pStyle w:val="a3"/>
      </w:pPr>
      <w:r>
        <w:t>Кроме напитков, в магазине продается перечень сопутствующих товаров:</w:t>
      </w:r>
    </w:p>
    <w:p w:rsidR="00CC4296" w:rsidRDefault="00CC4296" w:rsidP="00CC4296">
      <w:pPr>
        <w:pStyle w:val="a3"/>
      </w:pPr>
      <w:r>
        <w:t>- Набор: Вакуумные крышки для вина (2 шт.) + помпа, цена – 545 руб.</w:t>
      </w:r>
    </w:p>
    <w:p w:rsidR="00CC4296" w:rsidRDefault="00CC4296" w:rsidP="00CC4296">
      <w:pPr>
        <w:pStyle w:val="a3"/>
      </w:pPr>
      <w:r>
        <w:t>- Штопор, цена – 226 руб.</w:t>
      </w:r>
    </w:p>
    <w:p w:rsidR="00CC4296" w:rsidRDefault="00CC4296" w:rsidP="00CC4296">
      <w:pPr>
        <w:pStyle w:val="a3"/>
      </w:pPr>
      <w:r>
        <w:t>- Пробка для шампанского, цена – 102 руб.</w:t>
      </w:r>
    </w:p>
    <w:p w:rsidR="00CC4296" w:rsidRDefault="00CC4296" w:rsidP="00CC4296">
      <w:pPr>
        <w:pStyle w:val="a3"/>
      </w:pPr>
      <w:r>
        <w:t>- Набор: две вакуумные крышки для вина, цена – 158 руб.</w:t>
      </w:r>
    </w:p>
    <w:p w:rsidR="00CC4296" w:rsidRDefault="00CC4296" w:rsidP="00CC4296">
      <w:pPr>
        <w:pStyle w:val="a3"/>
      </w:pPr>
      <w:r>
        <w:t>- Подставка держатель для бутылок (на 6 шт.), цена – 836 руб.</w:t>
      </w:r>
    </w:p>
    <w:p w:rsidR="00CC4296" w:rsidRDefault="00CC4296" w:rsidP="00CC4296">
      <w:pPr>
        <w:pStyle w:val="a3"/>
      </w:pPr>
      <w:r>
        <w:t>- Мини стеллаж на 12 бутылок, цена – 1280 руб.</w:t>
      </w:r>
    </w:p>
    <w:p w:rsidR="00CC4296" w:rsidRDefault="00CC4296" w:rsidP="00CC4296">
      <w:pPr>
        <w:pStyle w:val="a3"/>
      </w:pPr>
      <w:r>
        <w:t>- Набор: два бокала «Riedel» для игристых вин, цена – 1600 руб.</w:t>
      </w:r>
    </w:p>
    <w:p w:rsidR="00CC4296" w:rsidRDefault="00CC4296" w:rsidP="00CC4296">
      <w:pPr>
        <w:pStyle w:val="a3"/>
      </w:pPr>
      <w:r>
        <w:t>- Набор: два бокала «Riedel» для красных вин, цена – 1720 руб.</w:t>
      </w:r>
    </w:p>
    <w:p w:rsidR="00CC4296" w:rsidRDefault="00CC4296" w:rsidP="00CC4296">
      <w:pPr>
        <w:pStyle w:val="a3"/>
      </w:pPr>
      <w:r>
        <w:t>- Набор: два бокала «Riedel» для белых вин, цена – 1480 руб.</w:t>
      </w:r>
    </w:p>
    <w:p w:rsidR="00CC4296" w:rsidRDefault="00CC4296" w:rsidP="00CC4296">
      <w:pPr>
        <w:pStyle w:val="a3"/>
      </w:pPr>
      <w:r>
        <w:t>2.2. Разработка распределительной политики</w:t>
      </w:r>
    </w:p>
    <w:p w:rsidR="00CC4296" w:rsidRDefault="00CC4296" w:rsidP="00CC4296">
      <w:pPr>
        <w:pStyle w:val="a3"/>
      </w:pPr>
      <w:r>
        <w:t>Перечень необходимого торгового оборудования</w:t>
      </w:r>
    </w:p>
    <w:p w:rsidR="00CC4296" w:rsidRDefault="00CC4296" w:rsidP="00CC4296">
      <w:pPr>
        <w:pStyle w:val="a3"/>
      </w:pPr>
      <w:r>
        <w:t>Наименование оборудования</w:t>
      </w:r>
    </w:p>
    <w:p w:rsidR="00CC4296" w:rsidRDefault="00CC4296" w:rsidP="00CC4296">
      <w:pPr>
        <w:pStyle w:val="a3"/>
      </w:pPr>
      <w:r>
        <w:t>Фирма-производитель</w:t>
      </w:r>
    </w:p>
    <w:p w:rsidR="00CC4296" w:rsidRDefault="00CC4296" w:rsidP="00CC4296">
      <w:pPr>
        <w:pStyle w:val="a3"/>
      </w:pPr>
      <w:r>
        <w:t>Марка, тип Размеры (длина, ширина, высота, мм)</w:t>
      </w:r>
    </w:p>
    <w:p w:rsidR="00CC4296" w:rsidRDefault="00CC4296" w:rsidP="00CC4296">
      <w:pPr>
        <w:pStyle w:val="a3"/>
      </w:pPr>
      <w:r>
        <w:t>Кол-во Цена</w:t>
      </w:r>
    </w:p>
    <w:p w:rsidR="00CC4296" w:rsidRDefault="00CC4296" w:rsidP="00CC4296">
      <w:pPr>
        <w:pStyle w:val="a3"/>
      </w:pPr>
      <w:r>
        <w:t>Стоимость Витрина с фризом ООО Арарат VL 71E Высота – 190</w:t>
      </w:r>
    </w:p>
    <w:p w:rsidR="00CC4296" w:rsidRDefault="00CC4296" w:rsidP="00CC4296">
      <w:pPr>
        <w:pStyle w:val="a3"/>
      </w:pPr>
      <w:r>
        <w:t>Длина – 73</w:t>
      </w:r>
    </w:p>
    <w:p w:rsidR="00CC4296" w:rsidRDefault="00CC4296" w:rsidP="00CC4296">
      <w:pPr>
        <w:pStyle w:val="a3"/>
      </w:pPr>
      <w:r>
        <w:t>Ширина - 46</w:t>
      </w:r>
    </w:p>
    <w:p w:rsidR="00CC4296" w:rsidRDefault="00CC4296" w:rsidP="00CC4296">
      <w:pPr>
        <w:pStyle w:val="a3"/>
      </w:pPr>
      <w:r>
        <w:t>1 6520,20 6520 Стеллаж Solid Vine SH 345 Высота – 190, длина – 100, ширина - 30 3 3210 9630 Полки для вина Euro Cave Modulotheque Высота – 200, длина – 100, ширина - 50 11 5705 62755 Выдвижной стеллаж Euro Cave Mudulorack Высота – 180, длина – 200, ширина - 70 2 4000 8000 Мини-стеллаж Euro Cave Vielleteque Высота – 100,</w:t>
      </w:r>
    </w:p>
    <w:p w:rsidR="00CC4296" w:rsidRDefault="00CC4296" w:rsidP="00CC4296">
      <w:pPr>
        <w:pStyle w:val="a3"/>
      </w:pPr>
      <w:r>
        <w:t>Длина – 50, ширина - 50 2 1700 3400 Кассовый аппарат ООО "СВТ-сервис" КАСБИ 03Ф 1 шт. 3700 3700 Японская вентиляционная супербесшумная мульти-система большой мощности General ASH9RN x 2/AOH19RM</w:t>
      </w:r>
    </w:p>
    <w:p w:rsidR="00CC4296" w:rsidRDefault="00CC4296" w:rsidP="00CC4296">
      <w:pPr>
        <w:pStyle w:val="a3"/>
      </w:pPr>
      <w:r>
        <w:t>1 65000 65000 Дегустационный стол Euro Cave Высота – 100,</w:t>
      </w:r>
    </w:p>
    <w:p w:rsidR="00CC4296" w:rsidRDefault="00CC4296" w:rsidP="00CC4296">
      <w:pPr>
        <w:pStyle w:val="a3"/>
      </w:pPr>
      <w:r>
        <w:t>Длина – 200,</w:t>
      </w:r>
    </w:p>
    <w:p w:rsidR="00CC4296" w:rsidRDefault="00CC4296" w:rsidP="00CC4296">
      <w:pPr>
        <w:pStyle w:val="a3"/>
      </w:pPr>
      <w:r>
        <w:t>Ширина - 100 1 2725 2725 Всего 161730</w:t>
      </w:r>
    </w:p>
    <w:p w:rsidR="00CC4296" w:rsidRDefault="00CC4296" w:rsidP="00CC4296">
      <w:pPr>
        <w:pStyle w:val="a3"/>
      </w:pPr>
      <w:r>
        <w:t>Магазин разделяется на три основные секции: вина средней ценовой категории стоимостью до 1000 руб., элитные вина, требующие специального хранения, крепкие алкогольные напитки.</w:t>
      </w:r>
    </w:p>
    <w:p w:rsidR="00CC4296" w:rsidRDefault="00CC4296" w:rsidP="00CC4296">
      <w:pPr>
        <w:pStyle w:val="a3"/>
      </w:pPr>
      <w:r>
        <w:t>Внутри винной секции, где продаются вина средней ценовой категории, продукция разделена по признаку страны-производителя. В секции элитных вин, продукция распределена по категориям вина (Grand Cru, Premier Cru и т.д.). Крепкие алкогольные напитки распределены по наименованиям продукциям (коньяк, арманьяк, джин и т.д.).</w:t>
      </w:r>
    </w:p>
    <w:p w:rsidR="00CC4296" w:rsidRDefault="00CC4296" w:rsidP="00CC4296">
      <w:pPr>
        <w:pStyle w:val="a3"/>
      </w:pPr>
      <w:r>
        <w:t>На полках, стеллажах выставлено по одной бутылке каждого наименования, остальная продукция храниться либо в специальных ящиках, расположенных под полками, или углублениях над ними, либо в подсобном помещении. Однако, не обязательно в магазине единовременно присутствует весь ассортимент товаров. Так как продажа вина тоже имеет сезонные колебания и предпочтения, например, летом покупатели чаще приобретают белое вино, а осенью – крепкие напитки.</w:t>
      </w:r>
    </w:p>
    <w:p w:rsidR="00CC4296" w:rsidRDefault="00CC4296" w:rsidP="00CC4296">
      <w:pPr>
        <w:pStyle w:val="a3"/>
      </w:pPr>
      <w:r>
        <w:t>Поскольку, магазин работает от одного фирменного поставщика, ему не требуется содержание большого складского помещения, так как доставка осуществляется каждый день.</w:t>
      </w:r>
    </w:p>
    <w:p w:rsidR="00CC4296" w:rsidRDefault="00CC4296" w:rsidP="00CC4296">
      <w:pPr>
        <w:pStyle w:val="a3"/>
      </w:pPr>
      <w:r>
        <w:t>2.3. Разработка ценовой политики</w:t>
      </w:r>
    </w:p>
    <w:p w:rsidR="00CC4296" w:rsidRDefault="00CC4296" w:rsidP="00CC4296">
      <w:pPr>
        <w:pStyle w:val="a3"/>
      </w:pPr>
      <w:r>
        <w:t>Средняя цена 2 161 руб. (без торговой наценки 1620,75) . Самая низкая 89 руб. Самая высокая – 42 320.</w:t>
      </w:r>
    </w:p>
    <w:p w:rsidR="00CC4296" w:rsidRDefault="00CC4296" w:rsidP="00CC4296">
      <w:pPr>
        <w:pStyle w:val="a3"/>
      </w:pPr>
      <w:r>
        <w:t>2.4. Разработка коммуникационной политики</w:t>
      </w:r>
    </w:p>
    <w:p w:rsidR="00CC4296" w:rsidRDefault="00CC4296" w:rsidP="00CC4296">
      <w:pPr>
        <w:pStyle w:val="a3"/>
      </w:pPr>
      <w:r>
        <w:t>Стратегии коммуникаций.</w:t>
      </w:r>
    </w:p>
    <w:p w:rsidR="00CC4296" w:rsidRDefault="00CC4296" w:rsidP="00CC4296">
      <w:pPr>
        <w:pStyle w:val="a3"/>
      </w:pPr>
      <w:r>
        <w:t>Стратегии коммуникаций будут меняться с течением времени.</w:t>
      </w:r>
    </w:p>
    <w:p w:rsidR="00CC4296" w:rsidRDefault="00CC4296" w:rsidP="00CC4296">
      <w:pPr>
        <w:pStyle w:val="a3"/>
      </w:pPr>
      <w:r>
        <w:t>На первом этапе целью коммуникационной политики будет привлечение внимания покупателей к магазину, формирование имиджа магазина, формирование спроса, осведомленности, приверженности.</w:t>
      </w:r>
    </w:p>
    <w:p w:rsidR="00CC4296" w:rsidRDefault="00CC4296" w:rsidP="00CC4296">
      <w:pPr>
        <w:pStyle w:val="a3"/>
      </w:pPr>
      <w:r>
        <w:t>На втором этапе – стимулирование спроса, увеличение объема сбыта, укрепление имиджа.</w:t>
      </w:r>
    </w:p>
    <w:p w:rsidR="00CC4296" w:rsidRDefault="00CC4296" w:rsidP="00CC4296">
      <w:pPr>
        <w:pStyle w:val="a3"/>
      </w:pPr>
      <w:r>
        <w:t>В случае нашего магазина значительно упростить первый этап помогает тот факт, что существует сложившийся круг потребителей, совершающих покупки в супермаркете «Бабилон». Однако, перед «Винным Миром» стоит задачи расширить уже имеющийся круг покупателей путем привлечения коллекционеров, ценителей марочных вин, которые крайне редко будут искать интересующую их продукцию в торговом предприятии, которое специализируется на товарах массового спроса.</w:t>
      </w:r>
    </w:p>
    <w:p w:rsidR="00CC4296" w:rsidRDefault="00CC4296" w:rsidP="00CC4296">
      <w:pPr>
        <w:pStyle w:val="a3"/>
      </w:pPr>
      <w:r>
        <w:t>Для решения данной проблемы предполагается использовать следующие виды маркетинговых коммуникаций:</w:t>
      </w:r>
    </w:p>
    <w:p w:rsidR="00CC4296" w:rsidRDefault="00CC4296" w:rsidP="00CC4296">
      <w:pPr>
        <w:pStyle w:val="a3"/>
      </w:pPr>
      <w:r>
        <w:t>* Печатная реклама в таких специализированных журналах, как «Винная карта», «Энотека», «Виномания», «Коллекция вин» и т.д.</w:t>
      </w:r>
    </w:p>
    <w:p w:rsidR="00CC4296" w:rsidRDefault="00CC4296" w:rsidP="00CC4296">
      <w:pPr>
        <w:pStyle w:val="a3"/>
      </w:pPr>
      <w:r>
        <w:t>* Sales promotion – кратковременные побудительные меры по поощрению покупки или продажи товара. В рамках использования данного инструмента маркетинговых коммуникаций мы предполагаем проводить в нашем магазине регулярные дегустации вин, а также при совершении покупки на определенную сумму или определенный вид продукции прилагать подарки из сопутствующих товаров (например, штопор, вакуумные пробки для вина и т.д.).</w:t>
      </w:r>
    </w:p>
    <w:p w:rsidR="00CC4296" w:rsidRDefault="00CC4296" w:rsidP="00CC4296">
      <w:pPr>
        <w:pStyle w:val="a3"/>
      </w:pPr>
      <w:r>
        <w:t>* Стимулирование сбыта, а именно бонусная программа для постоянных покупателей, которая заключается в создании накопительной системы скидок.</w:t>
      </w:r>
    </w:p>
    <w:p w:rsidR="00CC4296" w:rsidRDefault="00CC4296" w:rsidP="00CC4296">
      <w:pPr>
        <w:pStyle w:val="a3"/>
      </w:pPr>
      <w:r>
        <w:t>Система скидок</w:t>
      </w:r>
    </w:p>
    <w:p w:rsidR="00CC4296" w:rsidRDefault="00CC4296" w:rsidP="00CC4296">
      <w:pPr>
        <w:pStyle w:val="a3"/>
      </w:pPr>
      <w:r>
        <w:t>Покупки накапливаются, и одновременно с ними растет скидка.</w:t>
      </w:r>
    </w:p>
    <w:p w:rsidR="00CC4296" w:rsidRDefault="00CC4296" w:rsidP="00CC4296">
      <w:pPr>
        <w:pStyle w:val="a3"/>
      </w:pPr>
      <w:r>
        <w:t>При получении карты скидка составляет 3%</w:t>
      </w:r>
    </w:p>
    <w:p w:rsidR="00CC4296" w:rsidRDefault="00CC4296" w:rsidP="00CC4296">
      <w:pPr>
        <w:pStyle w:val="a3"/>
      </w:pPr>
      <w:r>
        <w:t>- При достижении суммы 11000 рублей скидка составит 4%</w:t>
      </w:r>
    </w:p>
    <w:p w:rsidR="00CC4296" w:rsidRDefault="00CC4296" w:rsidP="00CC4296">
      <w:pPr>
        <w:pStyle w:val="a3"/>
      </w:pPr>
      <w:r>
        <w:t>- При достижении суммы 18000 рублей скидка составит 5%</w:t>
      </w:r>
    </w:p>
    <w:p w:rsidR="00CC4296" w:rsidRDefault="00CC4296" w:rsidP="00CC4296">
      <w:pPr>
        <w:pStyle w:val="a3"/>
      </w:pPr>
      <w:r>
        <w:t>- При достижении суммы 26000 рублей скидка составит 7%</w:t>
      </w:r>
    </w:p>
    <w:p w:rsidR="00CC4296" w:rsidRDefault="00CC4296" w:rsidP="00CC4296">
      <w:pPr>
        <w:pStyle w:val="a3"/>
      </w:pPr>
      <w:r>
        <w:t>- При достижении суммы 35000 рублей скидка составит 8%</w:t>
      </w:r>
    </w:p>
    <w:p w:rsidR="00CC4296" w:rsidRDefault="00CC4296" w:rsidP="00CC4296">
      <w:pPr>
        <w:pStyle w:val="a3"/>
      </w:pPr>
      <w:r>
        <w:t>- При достижении суммы 45000 рублей скидка составит 9%</w:t>
      </w:r>
    </w:p>
    <w:p w:rsidR="00CC4296" w:rsidRDefault="00CC4296" w:rsidP="00CC4296">
      <w:pPr>
        <w:pStyle w:val="a3"/>
      </w:pPr>
      <w:r>
        <w:t>- При достижении суммы 60000 рублей скидка составит 10%</w:t>
      </w:r>
    </w:p>
    <w:p w:rsidR="00CC4296" w:rsidRDefault="00CC4296" w:rsidP="00CC4296">
      <w:pPr>
        <w:pStyle w:val="a3"/>
      </w:pPr>
      <w:r>
        <w:t>- При достижении суммы 80000 рублей скидка составит 11%</w:t>
      </w:r>
    </w:p>
    <w:p w:rsidR="00CC4296" w:rsidRDefault="00CC4296" w:rsidP="00CC4296">
      <w:pPr>
        <w:pStyle w:val="a3"/>
      </w:pPr>
      <w:r>
        <w:t>- При достижении суммы 100000 рублей скидка составит 12%</w:t>
      </w:r>
    </w:p>
    <w:p w:rsidR="00CC4296" w:rsidRDefault="00CC4296" w:rsidP="00CC4296">
      <w:pPr>
        <w:pStyle w:val="a3"/>
      </w:pPr>
      <w:r>
        <w:t>- При достижении суммы 130000 рублей скидка составит 13%</w:t>
      </w:r>
    </w:p>
    <w:p w:rsidR="00CC4296" w:rsidRDefault="00CC4296" w:rsidP="00CC4296">
      <w:pPr>
        <w:pStyle w:val="a3"/>
      </w:pPr>
      <w:r>
        <w:t>- При достижении суммы 170000 рублей скидка составит 14%</w:t>
      </w:r>
    </w:p>
    <w:p w:rsidR="00CC4296" w:rsidRDefault="00CC4296" w:rsidP="00CC4296">
      <w:pPr>
        <w:pStyle w:val="a3"/>
      </w:pPr>
      <w:r>
        <w:t>- При достижении суммы 220000 рублей скидка составит 15%</w:t>
      </w:r>
    </w:p>
    <w:p w:rsidR="00CC4296" w:rsidRDefault="00CC4296" w:rsidP="00CC4296">
      <w:pPr>
        <w:pStyle w:val="a3"/>
      </w:pPr>
      <w:r>
        <w:t>* Прямая почтовая рассылка информации, которая может интересовать постоянных потребителей.</w:t>
      </w:r>
    </w:p>
    <w:p w:rsidR="00CC4296" w:rsidRDefault="00CC4296" w:rsidP="00CC4296">
      <w:pPr>
        <w:pStyle w:val="a3"/>
      </w:pPr>
      <w:r>
        <w:t>Она осуществляется на основе данных о потребителях, информация о которых содержится в клиентской базе, формирующейся при регистрации клиента, участвующего в бонусной программе постоянных покупателей.</w:t>
      </w:r>
    </w:p>
    <w:p w:rsidR="00CC4296" w:rsidRDefault="00CC4296" w:rsidP="00CC4296">
      <w:pPr>
        <w:pStyle w:val="a3"/>
      </w:pPr>
      <w:r>
        <w:t>2.5. Разработка политики управления торговым персоналом</w:t>
      </w:r>
    </w:p>
    <w:p w:rsidR="00CC4296" w:rsidRDefault="00CC4296" w:rsidP="00CC4296">
      <w:pPr>
        <w:pStyle w:val="a3"/>
      </w:pPr>
      <w:r>
        <w:t>Таблица 7. Расчет фонда оплаты труда на квартал</w:t>
      </w:r>
    </w:p>
    <w:p w:rsidR="00CC4296" w:rsidRDefault="00CC4296" w:rsidP="00CC4296">
      <w:pPr>
        <w:pStyle w:val="a3"/>
      </w:pPr>
      <w:r>
        <w:t>Должность З/п в месяц, руб. З/п в квартал, руб. Кол-во сотрудников, чел. ФОТ за квартал, руб. Продавец-консультант 3 000 9 000 4 36 000 Администратор 15 000 45 000 1 45 000 Секретарь 10 000 30 000 1 30 000 Маркетолог 13 000 39 000 1 39 000 Бухгалтер 13 000 39 000 1 39 000 Ген. директор 30 000 90 000 1 90 000 Уборщица 6000 24000 1 24000 Всего     10 303 000 ЕСН 28,10% 85143 ИТОГО 388143</w:t>
      </w:r>
    </w:p>
    <w:p w:rsidR="00CC4296" w:rsidRDefault="00CC4296" w:rsidP="00CC4296">
      <w:pPr>
        <w:pStyle w:val="a3"/>
      </w:pPr>
      <w:r>
        <w:t>Продавцы-консультанты работают посменно - два через два.</w:t>
      </w:r>
    </w:p>
    <w:p w:rsidR="00CC4296" w:rsidRDefault="00CC4296" w:rsidP="00CC4296">
      <w:pPr>
        <w:pStyle w:val="a3"/>
      </w:pPr>
      <w:r>
        <w:t>Администратор работает пять дней в неделю с 09:00 до 19:00.</w:t>
      </w:r>
    </w:p>
    <w:p w:rsidR="00CC4296" w:rsidRDefault="00CC4296" w:rsidP="00CC4296">
      <w:pPr>
        <w:pStyle w:val="a3"/>
      </w:pPr>
      <w:r>
        <w:t>Уборщица является приходящим сотрудником. Убирает торговое помещение 3 раза в день.</w:t>
      </w:r>
    </w:p>
    <w:p w:rsidR="00CC4296" w:rsidRDefault="00CC4296" w:rsidP="00CC4296">
      <w:pPr>
        <w:pStyle w:val="a3"/>
      </w:pPr>
      <w:r>
        <w:t>Система оплаты труда оклад + проценты от продаж у продавцов-консультантов. У администратора и секретаря – оклад. У маркетолога оклад + премия.</w:t>
      </w:r>
    </w:p>
    <w:p w:rsidR="00CC4296" w:rsidRDefault="00CC4296" w:rsidP="00CC4296">
      <w:pPr>
        <w:pStyle w:val="a3"/>
      </w:pPr>
      <w:r>
        <w:t>Методы стимулирования сотрудников:</w:t>
      </w:r>
    </w:p>
    <w:p w:rsidR="00CC4296" w:rsidRDefault="00CC4296" w:rsidP="00CC4296">
      <w:pPr>
        <w:pStyle w:val="a3"/>
      </w:pPr>
      <w:r>
        <w:t>Методы материального поощрения:</w:t>
      </w:r>
    </w:p>
    <w:p w:rsidR="00CC4296" w:rsidRDefault="00CC4296" w:rsidP="00CC4296">
      <w:pPr>
        <w:pStyle w:val="a3"/>
      </w:pPr>
      <w:r>
        <w:t>- Премии, доплаты, проценты с продаж</w:t>
      </w:r>
    </w:p>
    <w:p w:rsidR="00CC4296" w:rsidRDefault="00CC4296" w:rsidP="00CC4296">
      <w:pPr>
        <w:pStyle w:val="a3"/>
      </w:pPr>
      <w:r>
        <w:t>Методы нематериального поощрения:</w:t>
      </w:r>
    </w:p>
    <w:p w:rsidR="00CC4296" w:rsidRDefault="00CC4296" w:rsidP="00CC4296">
      <w:pPr>
        <w:pStyle w:val="a3"/>
      </w:pPr>
      <w:r>
        <w:t>- моральное поощрение</w:t>
      </w:r>
    </w:p>
    <w:p w:rsidR="00CC4296" w:rsidRDefault="00CC4296" w:rsidP="00CC4296">
      <w:pPr>
        <w:pStyle w:val="a3"/>
      </w:pPr>
      <w:r>
        <w:t>- звание «лучший продавец»</w:t>
      </w:r>
    </w:p>
    <w:p w:rsidR="00CC4296" w:rsidRDefault="00CC4296" w:rsidP="00CC4296">
      <w:pPr>
        <w:pStyle w:val="a3"/>
      </w:pPr>
      <w:r>
        <w:t>- проведение корпоративных праздников</w:t>
      </w:r>
    </w:p>
    <w:p w:rsidR="00CC4296" w:rsidRDefault="00CC4296" w:rsidP="00CC4296">
      <w:pPr>
        <w:pStyle w:val="a3"/>
      </w:pPr>
      <w:r>
        <w:t>- совместная дегустация вин</w:t>
      </w:r>
    </w:p>
    <w:p w:rsidR="00CC4296" w:rsidRDefault="00CC4296" w:rsidP="00CC4296">
      <w:pPr>
        <w:pStyle w:val="a3"/>
      </w:pPr>
      <w:r>
        <w:t>- предоставление возможности повышения квалификации</w:t>
      </w:r>
    </w:p>
    <w:p w:rsidR="00CC4296" w:rsidRDefault="00CC4296" w:rsidP="00CC4296">
      <w:pPr>
        <w:pStyle w:val="a3"/>
      </w:pPr>
      <w:r>
        <w:t>При дальнейшем развитии магазина, например создании торговой сети магазинов shop-in-shop в таких супермаркетах, как «Перекресток», «Рамстор» и т.п. целесообразно будет создание отдела кадров, который будет заниматься повышением квалификации и переподготовкой кадров.</w:t>
      </w:r>
    </w:p>
    <w:p w:rsidR="00CC4296" w:rsidRDefault="00CC4296" w:rsidP="00CC4296">
      <w:pPr>
        <w:pStyle w:val="a3"/>
      </w:pPr>
      <w:r>
        <w:t>Для поддержания должного уровня обслуживания, необходимо в первую очередь, способствовать постоянному пополнению знаний торгового персонала, обеспечивая его полным перечнем специализированной литературы и осуществляя контроль путем проведения экзаменов.</w:t>
      </w:r>
    </w:p>
    <w:p w:rsidR="00CC4296" w:rsidRDefault="00CC4296" w:rsidP="00CC4296">
      <w:pPr>
        <w:pStyle w:val="a3"/>
      </w:pPr>
      <w:r>
        <w:t>Кроме того, возможно участие персонала в специализированных тренингах.</w:t>
      </w:r>
    </w:p>
    <w:p w:rsidR="00CC4296" w:rsidRDefault="00CC4296" w:rsidP="00CC4296">
      <w:pPr>
        <w:pStyle w:val="a3"/>
      </w:pPr>
      <w:r>
        <w:t>Требования к торговому персоналу:</w:t>
      </w:r>
    </w:p>
    <w:p w:rsidR="00CC4296" w:rsidRDefault="00CC4296" w:rsidP="00CC4296">
      <w:pPr>
        <w:pStyle w:val="a3"/>
      </w:pPr>
      <w:r>
        <w:t>- Возраст от 21 до 35 лет</w:t>
      </w:r>
    </w:p>
    <w:p w:rsidR="00CC4296" w:rsidRDefault="00CC4296" w:rsidP="00CC4296">
      <w:pPr>
        <w:pStyle w:val="a3"/>
      </w:pPr>
      <w:r>
        <w:t>- Коммуникабельность, умение расположить к себе человека</w:t>
      </w:r>
    </w:p>
    <w:p w:rsidR="00CC4296" w:rsidRDefault="00CC4296" w:rsidP="00CC4296">
      <w:pPr>
        <w:pStyle w:val="a3"/>
      </w:pPr>
      <w:r>
        <w:t>- Приятная внешность, аккуратность, опрятность</w:t>
      </w:r>
    </w:p>
    <w:p w:rsidR="00CC4296" w:rsidRDefault="00CC4296" w:rsidP="00CC4296">
      <w:pPr>
        <w:pStyle w:val="a3"/>
      </w:pPr>
      <w:r>
        <w:t>- Выдержка, умение держать чувства под контролем</w:t>
      </w:r>
    </w:p>
    <w:p w:rsidR="00CC4296" w:rsidRDefault="00CC4296" w:rsidP="00CC4296">
      <w:pPr>
        <w:pStyle w:val="a3"/>
      </w:pPr>
      <w:r>
        <w:t>- Обладание грамотной речью, умение четко донести необходимую информацию</w:t>
      </w:r>
    </w:p>
    <w:p w:rsidR="00CC4296" w:rsidRDefault="00CC4296" w:rsidP="00CC4296">
      <w:pPr>
        <w:pStyle w:val="a3"/>
      </w:pPr>
      <w:r>
        <w:t>- Образование высшее и незаконченное высшее</w:t>
      </w:r>
    </w:p>
    <w:p w:rsidR="00CC4296" w:rsidRDefault="00CC4296" w:rsidP="00CC4296">
      <w:pPr>
        <w:pStyle w:val="a3"/>
      </w:pPr>
      <w:r>
        <w:t>- Ответственность</w:t>
      </w:r>
    </w:p>
    <w:p w:rsidR="00CC4296" w:rsidRDefault="00CC4296" w:rsidP="00CC4296">
      <w:pPr>
        <w:pStyle w:val="a3"/>
      </w:pPr>
      <w:r>
        <w:t>При приеме на работу соискатель должен пройти собеседование и предоставить весь перечень необходимых документов (паспорт, трудовую книжку, документы, удостоверяющие уровень образования, карточку пенсионного страхования, ИНН).</w:t>
      </w:r>
    </w:p>
    <w:p w:rsidR="00CC4296" w:rsidRDefault="00CC4296" w:rsidP="00CC4296">
      <w:pPr>
        <w:pStyle w:val="a3"/>
      </w:pPr>
      <w:r>
        <w:t>Инструкция для продавцов-консультантов</w:t>
      </w:r>
    </w:p>
    <w:p w:rsidR="00CC4296" w:rsidRDefault="00CC4296" w:rsidP="00CC4296">
      <w:pPr>
        <w:pStyle w:val="a3"/>
      </w:pPr>
      <w:r>
        <w:t>Продавец – консультант:</w:t>
      </w:r>
    </w:p>
    <w:p w:rsidR="00CC4296" w:rsidRDefault="00CC4296" w:rsidP="00CC4296">
      <w:pPr>
        <w:pStyle w:val="a3"/>
      </w:pPr>
      <w:r>
        <w:t>1. Обеспечивает бесперебойную работу товарной секции, находится в течение всего рабочего времени на своем рабочем месте и может покидать свое рабочее место только в случае замены его другим Продавцом - консультантом с согласия Администратора.</w:t>
      </w:r>
    </w:p>
    <w:p w:rsidR="00CC4296" w:rsidRDefault="00CC4296" w:rsidP="00CC4296">
      <w:pPr>
        <w:pStyle w:val="a3"/>
      </w:pPr>
      <w:r>
        <w:t>2. Осуществляет предупредительное и вежливое обслуживание покупателей, создает для них необходимые условия для подбора и ознакомления заинтересовавшего их товара, контролирует отсутствие нарушений правил торговли.</w:t>
      </w:r>
    </w:p>
    <w:p w:rsidR="00CC4296" w:rsidRDefault="00CC4296" w:rsidP="00CC4296">
      <w:pPr>
        <w:pStyle w:val="a3"/>
      </w:pPr>
      <w:r>
        <w:t>3. Производит полную предпродажную подготовку товаров (проверку наименования, количества, комплектности, сортности, цены, соответствия маркировки, распаковку, осмотр внешнего вида, прочее).</w:t>
      </w:r>
    </w:p>
    <w:p w:rsidR="00CC4296" w:rsidRDefault="00CC4296" w:rsidP="00CC4296">
      <w:pPr>
        <w:pStyle w:val="a3"/>
      </w:pPr>
      <w:r>
        <w:t>4. Сообщает своему непосредственному руководителю о случаях обнаружения товаров, не соответствующих требованиям предпродажной подготовки.</w:t>
      </w:r>
    </w:p>
    <w:p w:rsidR="00CC4296" w:rsidRDefault="00CC4296" w:rsidP="00CC4296">
      <w:pPr>
        <w:pStyle w:val="a3"/>
      </w:pPr>
      <w:r>
        <w:t>5. Размещает и выкладывает товары по группам, видам с учетом товарного соседства, частоты спроса, удобства работы.</w:t>
      </w:r>
    </w:p>
    <w:p w:rsidR="00CC4296" w:rsidRDefault="00CC4296" w:rsidP="00CC4296">
      <w:pPr>
        <w:pStyle w:val="a3"/>
      </w:pPr>
      <w:r>
        <w:t>6. Осуществляет предложение и показ товаров покупателям; оказывает покупателям помощь в выборе товаров, консультирует покупателей по вопросам назначения, свойств, качества товаров, о правилах ухода за товарами, о ценах, о предложении взаимозаменяемых товаров, новых и сопутствующих товаров; производит подсчет стоимости покупки, выдачу чека, производит упаковку покупки.</w:t>
      </w:r>
    </w:p>
    <w:p w:rsidR="00CC4296" w:rsidRDefault="00CC4296" w:rsidP="00CC4296">
      <w:pPr>
        <w:pStyle w:val="a3"/>
      </w:pPr>
      <w:r>
        <w:t>7. Контролирует наличие товаров в торговой секции, проверяет качество, сроки годности товаров, проверяет наличие и соответствие маркировок, ценников на товарах.</w:t>
      </w:r>
    </w:p>
    <w:p w:rsidR="00CC4296" w:rsidRDefault="00CC4296" w:rsidP="00CC4296">
      <w:pPr>
        <w:pStyle w:val="a3"/>
      </w:pPr>
      <w:r>
        <w:t>8. Осуществляет контроль за сохранностью товаров, торгового оборудования и прочих материальных ценностей.</w:t>
      </w:r>
    </w:p>
    <w:p w:rsidR="00CC4296" w:rsidRDefault="00CC4296" w:rsidP="00CC4296">
      <w:pPr>
        <w:pStyle w:val="a3"/>
      </w:pPr>
      <w:r>
        <w:t>9. Принимает меры по предотвращению и ликвидации конфликтных ситуаций.</w:t>
      </w:r>
    </w:p>
    <w:p w:rsidR="00CC4296" w:rsidRDefault="00CC4296" w:rsidP="00CC4296">
      <w:pPr>
        <w:pStyle w:val="a3"/>
      </w:pPr>
      <w:r>
        <w:t>10. Информирует руководство об имеющихся недостатках в обслуживании покупателей, принимаемых мерах по их ликвидации.</w:t>
      </w:r>
    </w:p>
    <w:p w:rsidR="00CC4296" w:rsidRDefault="00CC4296" w:rsidP="00CC4296">
      <w:pPr>
        <w:pStyle w:val="a3"/>
      </w:pPr>
      <w:r>
        <w:t>11. Поддерживает на рабочем месте атмосферу доброжелательности. Продавец - консультант должен быть терпеливым, внимательным, вежливым при выборе и осмотре товаров покупателями. При вручении покупки покупателю следует поблагодарить его.</w:t>
      </w:r>
    </w:p>
    <w:p w:rsidR="00CC4296" w:rsidRDefault="00CC4296" w:rsidP="00CC4296">
      <w:pPr>
        <w:pStyle w:val="a3"/>
      </w:pPr>
      <w:r>
        <w:t>12. Обеспечивает чистоту и порядок на рабочем месте, в товарной секции, а также в торговом зале в целом.</w:t>
      </w:r>
    </w:p>
    <w:p w:rsidR="00CC4296" w:rsidRDefault="00CC4296" w:rsidP="00CC4296">
      <w:pPr>
        <w:pStyle w:val="a3"/>
      </w:pPr>
      <w:r>
        <w:t>13. Соблюдает трудовую и производственную дисциплину, правила и нормы охраны труда, требования производственной санитарии и гигиены, требования противопожарной безопасности, гражданской обороны.</w:t>
      </w:r>
    </w:p>
    <w:p w:rsidR="00CC4296" w:rsidRDefault="00CC4296" w:rsidP="00CC4296">
      <w:pPr>
        <w:pStyle w:val="a3"/>
      </w:pPr>
      <w:r>
        <w:t>14. Исполняет распоряжения и приказы непосредственного руководства.</w:t>
      </w:r>
    </w:p>
    <w:p w:rsidR="00CC4296" w:rsidRDefault="00CC4296" w:rsidP="00CC4296">
      <w:pPr>
        <w:pStyle w:val="a3"/>
      </w:pPr>
      <w:r>
        <w:t>15. Находится на рабочем месте в форменной рабочей одежде, должен иметь опрятный внешний вид.</w:t>
      </w:r>
    </w:p>
    <w:p w:rsidR="00CC4296" w:rsidRDefault="00CC4296" w:rsidP="00CC4296">
      <w:pPr>
        <w:pStyle w:val="a3"/>
      </w:pPr>
      <w:r>
        <w:t>2.6. Экономическое обоснование проекта</w:t>
      </w:r>
    </w:p>
    <w:p w:rsidR="00CC4296" w:rsidRDefault="00CC4296" w:rsidP="00CC4296">
      <w:pPr>
        <w:pStyle w:val="a3"/>
      </w:pPr>
      <w:r>
        <w:t>Таблица .</w:t>
      </w:r>
    </w:p>
    <w:p w:rsidR="00CC4296" w:rsidRDefault="00CC4296" w:rsidP="00CC4296">
      <w:pPr>
        <w:pStyle w:val="a3"/>
      </w:pPr>
      <w:r>
        <w:t>Первоначальные затраты на открытие магазина:</w:t>
      </w:r>
    </w:p>
    <w:p w:rsidR="00CC4296" w:rsidRDefault="00CC4296" w:rsidP="00CC4296">
      <w:pPr>
        <w:pStyle w:val="a3"/>
      </w:pPr>
      <w:r>
        <w:t>1 Аренда 58 187 2 Приобретение оборудования 161 730 3 Организационные расходы 1 000 5 Затраты на оплату труда 388 143 8 Закупка товара 2 147 748,8 9 Затраты на рекламу 15 000 Всего 2 771 808,8</w:t>
      </w:r>
    </w:p>
    <w:p w:rsidR="00CC4296" w:rsidRDefault="00CC4296" w:rsidP="00CC4296">
      <w:pPr>
        <w:pStyle w:val="a3"/>
      </w:pPr>
      <w:r>
        <w:t>Таблица.</w:t>
      </w:r>
    </w:p>
    <w:p w:rsidR="00CC4296" w:rsidRDefault="00CC4296" w:rsidP="00CC4296">
      <w:pPr>
        <w:pStyle w:val="a3"/>
      </w:pPr>
      <w:r>
        <w:t>Ежемесячные постоянные затраты</w:t>
      </w:r>
    </w:p>
    <w:p w:rsidR="00CC4296" w:rsidRDefault="00CC4296" w:rsidP="00CC4296">
      <w:pPr>
        <w:pStyle w:val="a3"/>
      </w:pPr>
      <w:r>
        <w:t>1 Аренда 58 187 2 Организационные расходы 1 000 4 Расходы на оплату труда 388 143 5 Расходы на рекламу 15 000 Всего 462 330</w:t>
      </w:r>
    </w:p>
    <w:p w:rsidR="00CC4296" w:rsidRDefault="00CC4296" w:rsidP="00CC4296">
      <w:pPr>
        <w:pStyle w:val="a3"/>
      </w:pPr>
      <w:r>
        <w:t xml:space="preserve">Аренда = 35$ за м2 * </w:t>
      </w:r>
      <w:smartTag w:uri="urn:schemas-microsoft-com:office:smarttags" w:element="metricconverter">
        <w:smartTagPr>
          <w:attr w:name="ProductID" w:val="47,5 м2"/>
        </w:smartTagPr>
        <w:r>
          <w:t>47,5 м2</w:t>
        </w:r>
      </w:smartTag>
      <w:r>
        <w:t xml:space="preserve"> = 58 187 руб.</w:t>
      </w:r>
    </w:p>
    <w:p w:rsidR="00CC4296" w:rsidRDefault="00CC4296" w:rsidP="00CC4296">
      <w:pPr>
        <w:pStyle w:val="a3"/>
      </w:pPr>
      <w:r>
        <w:t>Срок службы основных средств 3 года.</w:t>
      </w:r>
    </w:p>
    <w:p w:rsidR="00CC4296" w:rsidRDefault="00CC4296" w:rsidP="00CC4296">
      <w:pPr>
        <w:pStyle w:val="a3"/>
      </w:pPr>
      <w:r>
        <w:t>Организационные расходы: лента для кассового аппарата, ценники, бланки учета реализованного товара, ручки, маркеры.</w:t>
      </w:r>
    </w:p>
    <w:p w:rsidR="00CC4296" w:rsidRDefault="00CC4296" w:rsidP="00CC4296">
      <w:pPr>
        <w:pStyle w:val="a3"/>
      </w:pPr>
      <w:r>
        <w:t>Розничная цена товара = цена закупки * 25% торговая наценка.</w:t>
      </w:r>
    </w:p>
    <w:p w:rsidR="00CC4296" w:rsidRDefault="00CC4296" w:rsidP="00CC4296">
      <w:pPr>
        <w:pStyle w:val="a3"/>
      </w:pPr>
      <w:r>
        <w:t>Средняя цена закупки единицы товара составляет 1 728,8 рублей. Установив розничную цену 2 161 рублей, магазин получит прибыль в размере 432,2 рублей, что составляет 25% от закупочной цены.</w:t>
      </w:r>
    </w:p>
    <w:p w:rsidR="00CC4296" w:rsidRDefault="00CC4296" w:rsidP="00CC4296">
      <w:pPr>
        <w:pStyle w:val="a3"/>
      </w:pPr>
      <w:r>
        <w:t>Средне постоянные затраты в месяц составляют (в течении первого года) 462 330 рублей.</w:t>
      </w:r>
    </w:p>
    <w:p w:rsidR="00CC4296" w:rsidRDefault="00CC4296" w:rsidP="00CC4296">
      <w:pPr>
        <w:pStyle w:val="a3"/>
      </w:pPr>
      <w:r>
        <w:t>Q = 462 330 руб. / 432,2 руб. = 1070 руб.</w:t>
      </w:r>
    </w:p>
    <w:p w:rsidR="00CC4296" w:rsidRDefault="00CC4296" w:rsidP="00CC4296">
      <w:pPr>
        <w:pStyle w:val="a3"/>
      </w:pPr>
      <w:r>
        <w:t>В денежном выражении безубыточный объем выручки за месяц составит 2161 руб. * 1070 руб. = 2 312 270 руб.</w:t>
      </w:r>
    </w:p>
    <w:p w:rsidR="00CC4296" w:rsidRDefault="00CC4296" w:rsidP="00CC4296">
      <w:pPr>
        <w:pStyle w:val="a3"/>
      </w:pPr>
      <w:r>
        <w:t>Раздел 3. Организация маркетинговой деятельности магазина</w:t>
      </w:r>
    </w:p>
    <w:p w:rsidR="00CC4296" w:rsidRDefault="00CC4296" w:rsidP="00CC4296">
      <w:pPr>
        <w:pStyle w:val="a3"/>
      </w:pPr>
      <w:r>
        <w:t>Схема</w:t>
      </w:r>
    </w:p>
    <w:p w:rsidR="00CC4296" w:rsidRDefault="00CC4296" w:rsidP="00CC4296">
      <w:pPr>
        <w:pStyle w:val="a3"/>
      </w:pPr>
      <w:r>
        <w:t>Организационная структура торгового предприятия</w:t>
      </w:r>
    </w:p>
    <w:p w:rsidR="00CC4296" w:rsidRDefault="00CC4296" w:rsidP="00CC4296">
      <w:pPr>
        <w:pStyle w:val="a3"/>
      </w:pPr>
      <w:r>
        <w:t>Задачи маркетолога</w:t>
      </w:r>
    </w:p>
    <w:p w:rsidR="00CC4296" w:rsidRDefault="00CC4296" w:rsidP="00CC4296">
      <w:pPr>
        <w:pStyle w:val="a3"/>
      </w:pPr>
      <w:r>
        <w:t>1. Разработка маркетинговой стратегии</w:t>
      </w:r>
    </w:p>
    <w:p w:rsidR="00CC4296" w:rsidRDefault="00CC4296" w:rsidP="00CC4296">
      <w:pPr>
        <w:pStyle w:val="a3"/>
      </w:pPr>
      <w:r>
        <w:t>2. Исследование существующих торговых предприятий. Анализ конкурентов</w:t>
      </w:r>
    </w:p>
    <w:p w:rsidR="00CC4296" w:rsidRDefault="00CC4296" w:rsidP="00CC4296">
      <w:pPr>
        <w:pStyle w:val="a3"/>
      </w:pPr>
      <w:r>
        <w:t>3. Выявление преимуществ и недостатков в деятельности предприятия</w:t>
      </w:r>
    </w:p>
    <w:p w:rsidR="00CC4296" w:rsidRDefault="00CC4296" w:rsidP="00CC4296">
      <w:pPr>
        <w:pStyle w:val="a3"/>
      </w:pPr>
      <w:r>
        <w:t>4. Исследование изменений во внешней среде и разработка решений, связанных с реакцией предприятия на них</w:t>
      </w:r>
    </w:p>
    <w:p w:rsidR="00CC4296" w:rsidRDefault="00CC4296" w:rsidP="00CC4296">
      <w:pPr>
        <w:pStyle w:val="a3"/>
      </w:pPr>
      <w:r>
        <w:t>5. Анализ эффективности деятельности предприятия и разработка решений, связанных и ее повышением</w:t>
      </w:r>
    </w:p>
    <w:p w:rsidR="00CC4296" w:rsidRDefault="00CC4296" w:rsidP="00CC4296">
      <w:pPr>
        <w:pStyle w:val="a3"/>
      </w:pPr>
      <w:r>
        <w:t>6. Разработка стратегии развития предприятия</w:t>
      </w:r>
    </w:p>
    <w:p w:rsidR="00CC4296" w:rsidRDefault="00CC4296" w:rsidP="00CC4296">
      <w:pPr>
        <w:pStyle w:val="a3"/>
      </w:pPr>
      <w:r>
        <w:t>7. Анализ продукции, реализуемой предприятием и требований, предъявляемых к ней потребителями</w:t>
      </w:r>
    </w:p>
    <w:p w:rsidR="00CC4296" w:rsidRDefault="00CC4296" w:rsidP="00CC4296">
      <w:pPr>
        <w:pStyle w:val="a3"/>
      </w:pPr>
      <w:r>
        <w:t>8. Организация коммуникаций (рекламы и стимулирования сбыта).</w:t>
      </w:r>
    </w:p>
    <w:p w:rsidR="00CC4296" w:rsidRDefault="00CC4296" w:rsidP="00CC4296">
      <w:pPr>
        <w:pStyle w:val="a3"/>
      </w:pPr>
      <w:r>
        <w:t>Функции маркетолога:</w:t>
      </w:r>
    </w:p>
    <w:p w:rsidR="00CC4296" w:rsidRDefault="00CC4296" w:rsidP="00CC4296">
      <w:pPr>
        <w:pStyle w:val="a3"/>
      </w:pPr>
      <w:r>
        <w:t>1. Организация и проведение маркетинговых исследований.</w:t>
      </w:r>
    </w:p>
    <w:p w:rsidR="00CC4296" w:rsidRDefault="00CC4296" w:rsidP="00CC4296">
      <w:pPr>
        <w:pStyle w:val="a3"/>
      </w:pPr>
      <w:r>
        <w:t>2. Сбор и систематизация маркетинговой информации о конкурентах. Выявление и анализ их сильных и слабых сторон.</w:t>
      </w:r>
    </w:p>
    <w:p w:rsidR="00CC4296" w:rsidRDefault="00CC4296" w:rsidP="00CC4296">
      <w:pPr>
        <w:pStyle w:val="a3"/>
      </w:pPr>
      <w:r>
        <w:t>3. Сбор и систематизация информации об изменениях среды.</w:t>
      </w:r>
    </w:p>
    <w:p w:rsidR="00CC4296" w:rsidRDefault="00CC4296" w:rsidP="00CC4296">
      <w:pPr>
        <w:pStyle w:val="a3"/>
      </w:pPr>
      <w:r>
        <w:t>4. Определение тенденций развития рынка.</w:t>
      </w:r>
    </w:p>
    <w:p w:rsidR="00CC4296" w:rsidRDefault="00CC4296" w:rsidP="00CC4296">
      <w:pPr>
        <w:pStyle w:val="a3"/>
      </w:pPr>
      <w:r>
        <w:t>5. Определение потребностей потребителей в продукции, предлагаемой предприятием и конкурентами, выявление потребностей потребителей.</w:t>
      </w:r>
    </w:p>
    <w:p w:rsidR="00CC4296" w:rsidRDefault="00CC4296" w:rsidP="00CC4296">
      <w:pPr>
        <w:pStyle w:val="a3"/>
      </w:pPr>
      <w:r>
        <w:t>6. Анализ потребностей потребителей, их требований, предпочтений. Определение новых целевых сегментов.</w:t>
      </w:r>
    </w:p>
    <w:p w:rsidR="00CC4296" w:rsidRDefault="00CC4296" w:rsidP="00CC4296">
      <w:pPr>
        <w:pStyle w:val="a3"/>
      </w:pPr>
      <w:r>
        <w:t>7. Организация и проведение рекламных кампаний.</w:t>
      </w:r>
    </w:p>
    <w:p w:rsidR="00CC4296" w:rsidRDefault="00CC4296" w:rsidP="00CC4296">
      <w:pPr>
        <w:pStyle w:val="a3"/>
      </w:pPr>
      <w:r>
        <w:t>8. Участие в составлении стратегических и тактических планов.</w:t>
      </w:r>
    </w:p>
    <w:p w:rsidR="00CC4296" w:rsidRDefault="00CC4296" w:rsidP="00CC4296">
      <w:pPr>
        <w:pStyle w:val="a3"/>
      </w:pPr>
      <w:r>
        <w:t>9. Взаимодействие с рекламными агентствами в реализации рекламных и маркетинговых программ.</w:t>
      </w:r>
    </w:p>
    <w:p w:rsidR="00CC4296" w:rsidRDefault="00CC4296" w:rsidP="00CC4296">
      <w:pPr>
        <w:pStyle w:val="a3"/>
      </w:pPr>
      <w:r>
        <w:t>10. Разработка планов продвижения.</w:t>
      </w:r>
    </w:p>
    <w:p w:rsidR="00CC4296" w:rsidRDefault="00CC4296" w:rsidP="00CC4296">
      <w:pPr>
        <w:pStyle w:val="a3"/>
      </w:pPr>
      <w:r>
        <w:t>11. Анализ эффективности сбыта.</w:t>
      </w:r>
    </w:p>
    <w:p w:rsidR="00CC4296" w:rsidRDefault="00CC4296" w:rsidP="00CC4296">
      <w:pPr>
        <w:pStyle w:val="a3"/>
      </w:pPr>
      <w:r>
        <w:t>12. Анализ существующих поставщиков. Выявление более эффективных каналов снабжения.</w:t>
      </w:r>
    </w:p>
    <w:p w:rsidR="00CC4296" w:rsidRDefault="00CC4296" w:rsidP="00CC4296">
      <w:pPr>
        <w:pStyle w:val="a3"/>
      </w:pPr>
      <w:r>
        <w:t>13. Выявление сильных и слабых сторон предприятия по сравнению с конкурентами.</w:t>
      </w:r>
    </w:p>
    <w:p w:rsidR="00CC4296" w:rsidRDefault="00CC4296" w:rsidP="00CC4296">
      <w:pPr>
        <w:pStyle w:val="a3"/>
      </w:pPr>
      <w:r>
        <w:t>14. Определение финансового состояния предприятия. Разработка решений по его улучшению.</w:t>
      </w:r>
    </w:p>
    <w:p w:rsidR="00CC4296" w:rsidRDefault="00CC4296" w:rsidP="00CC4296">
      <w:pPr>
        <w:pStyle w:val="a3"/>
      </w:pPr>
      <w:r>
        <w:t>15. Проведения анализа ассортимента предлагаемой потребителям продукции. Выработка решений по расширению, углублению ассортиментной линии.</w:t>
      </w:r>
    </w:p>
    <w:p w:rsidR="00CC4296" w:rsidRDefault="00CC4296" w:rsidP="00CC4296">
      <w:pPr>
        <w:pStyle w:val="a3"/>
      </w:pPr>
      <w:r>
        <w:t>16. Анализ существующей организационной структуры.</w:t>
      </w:r>
    </w:p>
    <w:p w:rsidR="00CC4296" w:rsidRDefault="00CC4296" w:rsidP="00CC4296">
      <w:pPr>
        <w:pStyle w:val="a3"/>
      </w:pPr>
      <w:r>
        <w:t>17. Разработка стратегии развития предприятия на основе данных полученных в ходе анализа тенденций рынка, ожиданий потребителей. деятельности конкурентов, финансового состояния предприятия, сильных и слабых сторон предприятия и т.д.</w:t>
      </w:r>
    </w:p>
    <w:p w:rsidR="00CC4296" w:rsidRDefault="00CC4296" w:rsidP="00CC4296">
      <w:pPr>
        <w:pStyle w:val="a3"/>
      </w:pPr>
      <w:r>
        <w:t>18. Составление перечня мероприятия, необходимых для реализации стратегии поведения предприятия на рынке.</w:t>
      </w:r>
    </w:p>
    <w:p w:rsidR="00CC4296" w:rsidRDefault="00CC4296" w:rsidP="00CC4296">
      <w:pPr>
        <w:pStyle w:val="a3"/>
      </w:pPr>
      <w:r>
        <w:t>19. Определение стратегий предприятия в разрезе политик маркетинга-микс</w:t>
      </w:r>
    </w:p>
    <w:p w:rsidR="00CC4296" w:rsidRDefault="00CC4296" w:rsidP="00CC4296">
      <w:pPr>
        <w:pStyle w:val="a3"/>
      </w:pPr>
      <w:r>
        <w:t>20. Разработка концепций рекламных компаний, их проведение и оценка эффективности.</w:t>
      </w:r>
    </w:p>
    <w:p w:rsidR="00CC4296" w:rsidRDefault="00CC4296" w:rsidP="00CC4296">
      <w:pPr>
        <w:pStyle w:val="a3"/>
      </w:pPr>
      <w:r>
        <w:t>21. Участие во внедрении на предприятии корпоративной культуры. Разработка фирменного стиля предприятия.</w:t>
      </w:r>
    </w:p>
    <w:p w:rsidR="00CC4296" w:rsidRDefault="00CC4296" w:rsidP="00CC4296">
      <w:pPr>
        <w:pStyle w:val="a3"/>
      </w:pPr>
      <w:r>
        <w:t>Таблица</w:t>
      </w:r>
    </w:p>
    <w:p w:rsidR="00CC4296" w:rsidRDefault="00CC4296" w:rsidP="00CC4296">
      <w:pPr>
        <w:pStyle w:val="a3"/>
      </w:pPr>
      <w:r>
        <w:t>Взаимодействие маркетолога с персоналом торгового предприятия</w:t>
      </w:r>
    </w:p>
    <w:p w:rsidR="00CC4296" w:rsidRDefault="00CC4296" w:rsidP="00CC4296">
      <w:pPr>
        <w:pStyle w:val="a3"/>
      </w:pPr>
      <w:r>
        <w:t>Должностные лица, взаимодействующие с маркетологом Взаимодействие с маркетологом Информация (документ или характер данных), предоставляемая маркетологу Информация (документ или характер данных), предоставляемая маркетологом 1. Ген. директор Информация о средствах, выделяемых на организацию и проведение маркетинговых ме6роприятий. Информация о необходимости проведения того или иного мероприятия. Отчет о проведенных маркетинговых мероприятия и затраченных на них средствах. Отчет об эффективности проведенных маркетинговых мероприятий (соотношение расходов на маркетинг и увеличении прибыли). Запрос средств на маркетинговые мероприятия. 2. Администратор Информация об объемах сбыта, потребителях. Запрос на проведение маркетинговых исследований. Информация о системе оплаты труда, других системах поощрения. Структура и уровень квалификации персонала. Отчет о проведении маркетинговых исследований. Предоставление рекомендаций на их основе. Рекомендации по взаимодействия с потребителями, предложения по усовершенств</w:t>
      </w:r>
    </w:p>
    <w:p w:rsidR="00CC4296" w:rsidRDefault="00CC4296" w:rsidP="00CC4296">
      <w:pPr>
        <w:pStyle w:val="a3"/>
      </w:pPr>
      <w:r>
        <w:t>ованию фирменного стиля, подбору, обучению персонала, оплате труда. 4. Бухгалтер Информация о финансовых показателях деятельности фирмы. Запрос средств на маркетинговые мероприятия. Отчет о расходах на маркетинг. 6. Секретарь Поиск, при необходимости рекламных или исследовательских агентств, рассылка запросов. Участие в переговорах с агентствами. Предоставление внутренней информации о предприятии.</w:t>
      </w:r>
    </w:p>
    <w:p w:rsidR="00CC4296" w:rsidRDefault="00CC4296" w:rsidP="00CC4296">
      <w:pPr>
        <w:pStyle w:val="a3"/>
      </w:pPr>
      <w:r>
        <w:t>На предприятии предполагается осуществлять плановый и внезапный контроль.</w:t>
      </w:r>
    </w:p>
    <w:p w:rsidR="00CC4296" w:rsidRDefault="00CC4296" w:rsidP="00CC4296">
      <w:pPr>
        <w:pStyle w:val="a3"/>
      </w:pPr>
      <w:r>
        <w:t>Плановый контроль может осуществляться по следующим направлениям:</w:t>
      </w:r>
    </w:p>
    <w:p w:rsidR="00CC4296" w:rsidRDefault="00CC4296" w:rsidP="00CC4296">
      <w:pPr>
        <w:pStyle w:val="a3"/>
      </w:pPr>
      <w:r>
        <w:t>Финансовый анализ:</w:t>
      </w:r>
    </w:p>
    <w:p w:rsidR="00CC4296" w:rsidRDefault="00CC4296" w:rsidP="00CC4296">
      <w:pPr>
        <w:pStyle w:val="a3"/>
      </w:pPr>
      <w:r>
        <w:t>- анализ рентабельности, динамика маркетинговых расходов и продаж в контексте финансового состояния предприятия</w:t>
      </w:r>
    </w:p>
    <w:p w:rsidR="00CC4296" w:rsidRDefault="00CC4296" w:rsidP="00CC4296">
      <w:pPr>
        <w:pStyle w:val="a3"/>
      </w:pPr>
      <w:r>
        <w:t>- анализ ликвидности</w:t>
      </w:r>
    </w:p>
    <w:p w:rsidR="00CC4296" w:rsidRDefault="00CC4296" w:rsidP="00CC4296">
      <w:pPr>
        <w:pStyle w:val="a3"/>
      </w:pPr>
      <w:r>
        <w:t>- анализ устойчивости</w:t>
      </w:r>
    </w:p>
    <w:p w:rsidR="00CC4296" w:rsidRDefault="00CC4296" w:rsidP="00CC4296">
      <w:pPr>
        <w:pStyle w:val="a3"/>
      </w:pPr>
      <w:r>
        <w:t>- анализ деловой активности</w:t>
      </w:r>
    </w:p>
    <w:p w:rsidR="00CC4296" w:rsidRDefault="00CC4296" w:rsidP="00CC4296">
      <w:pPr>
        <w:pStyle w:val="a3"/>
      </w:pPr>
      <w:r>
        <w:t>Анализ сбыта:</w:t>
      </w:r>
    </w:p>
    <w:p w:rsidR="00CC4296" w:rsidRDefault="00CC4296" w:rsidP="00CC4296">
      <w:pPr>
        <w:pStyle w:val="a3"/>
      </w:pPr>
      <w:r>
        <w:t>- динамика объема продаж в целом (в натуральном выражении, стоимостном выражении, в %)</w:t>
      </w:r>
    </w:p>
    <w:p w:rsidR="00CC4296" w:rsidRDefault="00CC4296" w:rsidP="00CC4296">
      <w:pPr>
        <w:pStyle w:val="a3"/>
      </w:pPr>
      <w:r>
        <w:t>- динамика объемов продаж по отдельным категориям товаров или маркам (в натуральном выражении, стоимостном выражении или в %)</w:t>
      </w:r>
    </w:p>
    <w:p w:rsidR="00CC4296" w:rsidRDefault="00CC4296" w:rsidP="00CC4296">
      <w:pPr>
        <w:pStyle w:val="a3"/>
      </w:pPr>
      <w:r>
        <w:t>- факторный анализ изменения объема продаж</w:t>
      </w:r>
    </w:p>
    <w:p w:rsidR="00CC4296" w:rsidRDefault="00CC4296" w:rsidP="00CC4296">
      <w:pPr>
        <w:pStyle w:val="a3"/>
      </w:pPr>
      <w:r>
        <w:t>Анализ отношения потребителей потребителей:</w:t>
      </w:r>
    </w:p>
    <w:p w:rsidR="00CC4296" w:rsidRDefault="00CC4296" w:rsidP="00CC4296">
      <w:pPr>
        <w:pStyle w:val="a3"/>
      </w:pPr>
      <w:r>
        <w:t>- выявление отношения потребителей к предприятию</w:t>
      </w:r>
    </w:p>
    <w:p w:rsidR="00CC4296" w:rsidRDefault="00CC4296" w:rsidP="00CC4296">
      <w:pPr>
        <w:pStyle w:val="a3"/>
      </w:pPr>
      <w:r>
        <w:t>- оценка уровня известности, лояльности, приверженности потребителей к торговому предприятию, их динамики</w:t>
      </w:r>
    </w:p>
    <w:p w:rsidR="00CC4296" w:rsidRDefault="00CC4296" w:rsidP="00CC4296">
      <w:pPr>
        <w:pStyle w:val="a3"/>
      </w:pPr>
      <w:r>
        <w:t>Оценка эффективности маркетинга:</w:t>
      </w:r>
    </w:p>
    <w:p w:rsidR="00CC4296" w:rsidRDefault="00CC4296" w:rsidP="00CC4296">
      <w:pPr>
        <w:pStyle w:val="a3"/>
      </w:pPr>
      <w:r>
        <w:t>- соотношение изменения уровня затрат и изменения уровня расходов на маркетинг</w:t>
      </w:r>
    </w:p>
    <w:p w:rsidR="00CC4296" w:rsidRDefault="00CC4296" w:rsidP="00CC4296">
      <w:pPr>
        <w:pStyle w:val="a3"/>
      </w:pPr>
      <w:r>
        <w:t>- динамика изменения структуры маркетинговых затрат</w:t>
      </w:r>
    </w:p>
    <w:p w:rsidR="00CC4296" w:rsidRDefault="00CC4296" w:rsidP="00CC4296">
      <w:pPr>
        <w:pStyle w:val="a3"/>
      </w:pPr>
      <w:r>
        <w:t>- бюджет и его изменение</w:t>
      </w:r>
    </w:p>
    <w:p w:rsidR="00CC4296" w:rsidRDefault="00CC4296" w:rsidP="00CC4296">
      <w:pPr>
        <w:pStyle w:val="a3"/>
      </w:pPr>
      <w:r>
        <w:t>Внезапный контроль будет осуществляться в первую очередь относительно торгового персонала, а именно продавцов-консультантов. При этом оцениваться будет:</w:t>
      </w:r>
    </w:p>
    <w:p w:rsidR="00CC4296" w:rsidRDefault="00CC4296" w:rsidP="00CC4296">
      <w:pPr>
        <w:pStyle w:val="a3"/>
      </w:pPr>
      <w:r>
        <w:t>- поведение торгового персонала – вежливость, готовность отвечать на вопросы покупателей и т.д.</w:t>
      </w:r>
    </w:p>
    <w:p w:rsidR="00CC4296" w:rsidRDefault="00CC4296" w:rsidP="00CC4296">
      <w:pPr>
        <w:pStyle w:val="a3"/>
      </w:pPr>
      <w:r>
        <w:t>- внешний вид – соответствие фирменному стилю, аккуратность</w:t>
      </w:r>
    </w:p>
    <w:p w:rsidR="00CC4296" w:rsidRDefault="00CC4296" w:rsidP="00CC4296">
      <w:pPr>
        <w:pStyle w:val="a3"/>
      </w:pPr>
      <w:r>
        <w:t>- уровень квалификации, возможность предоставить покупателю полноценную консультацию.</w:t>
      </w:r>
    </w:p>
    <w:p w:rsidR="00CC4296" w:rsidRDefault="00CC4296" w:rsidP="00CC4296">
      <w:pPr>
        <w:pStyle w:val="a3"/>
      </w:pPr>
      <w:r>
        <w:t>Заключение</w:t>
      </w:r>
    </w:p>
    <w:p w:rsidR="00CC4296" w:rsidRDefault="00CC4296" w:rsidP="00CC4296">
      <w:pPr>
        <w:pStyle w:val="a3"/>
      </w:pPr>
      <w:r>
        <w:t>1 По данным исследования компании Комкон СПб. 2002 год.</w:t>
      </w:r>
    </w:p>
    <w:p w:rsidR="00CC4296" w:rsidRDefault="00CC4296" w:rsidP="00CC4296">
      <w:pPr>
        <w:pStyle w:val="a3"/>
      </w:pPr>
      <w:r>
        <w:t>2 По материалам официального сайта Администрации Санкт-Петербурга. www.gov.spb.ru</w:t>
      </w:r>
    </w:p>
    <w:p w:rsidR="00CC4296" w:rsidRDefault="00CC4296" w:rsidP="00CC4296">
      <w:pPr>
        <w:pStyle w:val="a3"/>
      </w:pPr>
      <w:r>
        <w:t>3 По словам руководителя компании «Винариум» (г. Москва) Сергея Авдеева</w:t>
      </w:r>
    </w:p>
    <w:p w:rsidR="00CC4296" w:rsidRDefault="00CC4296" w:rsidP="00CC4296">
      <w:pPr>
        <w:pStyle w:val="a3"/>
      </w:pPr>
      <w:r>
        <w:t>4 По данным исследования, проведенного компанией «Бизнес-эксперт К»</w:t>
      </w:r>
    </w:p>
    <w:p w:rsidR="00CC4296" w:rsidRDefault="00CC4296" w:rsidP="00CC4296">
      <w:pPr>
        <w:pStyle w:val="a3"/>
      </w:pPr>
      <w:r>
        <w:t>5 Из обзора рынка импортных вин России за 2003-2004 год, проводимого молдавскими производителями.</w:t>
      </w:r>
    </w:p>
    <w:p w:rsidR="00CC4296" w:rsidRDefault="00CC4296" w:rsidP="00CC4296">
      <w:pPr>
        <w:pStyle w:val="a3"/>
      </w:pPr>
      <w:r>
        <w:t>6 По данным исследования компании Комкон СПб</w:t>
      </w:r>
    </w:p>
    <w:p w:rsidR="00CC4296" w:rsidRDefault="00CC4296" w:rsidP="00CC4296">
      <w:pPr>
        <w:pStyle w:val="a3"/>
      </w:pPr>
      <w:r>
        <w:t>7 По словам Игоря Ковалева архитектора компании «Красная линия».</w:t>
      </w:r>
    </w:p>
    <w:p w:rsidR="00CC4296" w:rsidRDefault="00CC4296">
      <w:bookmarkStart w:id="0" w:name="_GoBack"/>
      <w:bookmarkEnd w:id="0"/>
    </w:p>
    <w:sectPr w:rsidR="00CC4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4296"/>
    <w:rsid w:val="00252E84"/>
    <w:rsid w:val="00BE1D51"/>
    <w:rsid w:val="00CC4296"/>
    <w:rsid w:val="00E92F4F"/>
    <w:rsid w:val="00F4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513FA-E3A2-4E52-85A5-450A69FB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CC42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42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6932</Words>
  <Characters>39516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по маркетингу</vt:lpstr>
    </vt:vector>
  </TitlesOfParts>
  <Company>Inc.</Company>
  <LinksUpToDate>false</LinksUpToDate>
  <CharactersWithSpaces>46356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по маркетингу</dc:title>
  <dc:subject/>
  <dc:creator>Юля</dc:creator>
  <cp:keywords/>
  <dc:description/>
  <cp:lastModifiedBy>admin</cp:lastModifiedBy>
  <cp:revision>2</cp:revision>
  <dcterms:created xsi:type="dcterms:W3CDTF">2014-03-29T22:15:00Z</dcterms:created>
  <dcterms:modified xsi:type="dcterms:W3CDTF">2014-03-29T22:15:00Z</dcterms:modified>
</cp:coreProperties>
</file>