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44" w:rsidRPr="009F09C9" w:rsidRDefault="00AB7344" w:rsidP="007C074E">
      <w:pPr>
        <w:pStyle w:val="aff4"/>
      </w:pPr>
      <w:r w:rsidRPr="009F09C9">
        <w:t>Министерство Образования и Науки Российской Федерации</w:t>
      </w:r>
    </w:p>
    <w:p w:rsidR="00AB7344" w:rsidRPr="009F09C9" w:rsidRDefault="00AB7344" w:rsidP="007C074E">
      <w:pPr>
        <w:pStyle w:val="aff4"/>
      </w:pPr>
      <w:r w:rsidRPr="009F09C9">
        <w:t>Федеральное Агентство по Образованию</w:t>
      </w:r>
    </w:p>
    <w:p w:rsidR="00AB7344" w:rsidRPr="009F09C9" w:rsidRDefault="00AB7344" w:rsidP="007C074E">
      <w:pPr>
        <w:pStyle w:val="aff4"/>
      </w:pPr>
      <w:r w:rsidRPr="009F09C9">
        <w:t>Государственное образовательное учреждение</w:t>
      </w:r>
    </w:p>
    <w:p w:rsidR="009F09C9" w:rsidRPr="009F09C9" w:rsidRDefault="00AB7344" w:rsidP="007C074E">
      <w:pPr>
        <w:pStyle w:val="aff4"/>
      </w:pPr>
      <w:r w:rsidRPr="009F09C9">
        <w:t>ПЕНЗЕНСКИЙ ГОСУДАРСТВЕННЫЙ УНИВЕРСИТЕТ</w:t>
      </w:r>
    </w:p>
    <w:p w:rsidR="009F09C9" w:rsidRDefault="00AB7344" w:rsidP="007C074E">
      <w:pPr>
        <w:pStyle w:val="aff4"/>
      </w:pPr>
      <w:r w:rsidRPr="009F09C9">
        <w:t>Кафедра</w:t>
      </w:r>
      <w:r w:rsidR="009F09C9">
        <w:t xml:space="preserve"> "</w:t>
      </w:r>
      <w:r w:rsidRPr="009F09C9">
        <w:t>Маркетинг</w:t>
      </w:r>
      <w:r w:rsidR="009F09C9">
        <w:t>"</w:t>
      </w:r>
    </w:p>
    <w:p w:rsidR="007C074E" w:rsidRDefault="007C074E" w:rsidP="007C074E">
      <w:pPr>
        <w:pStyle w:val="aff4"/>
        <w:rPr>
          <w:b/>
          <w:bCs/>
        </w:rPr>
      </w:pPr>
    </w:p>
    <w:p w:rsidR="007C074E" w:rsidRDefault="007C074E" w:rsidP="007C074E">
      <w:pPr>
        <w:pStyle w:val="aff4"/>
        <w:rPr>
          <w:b/>
          <w:bCs/>
        </w:rPr>
      </w:pPr>
    </w:p>
    <w:p w:rsidR="007C074E" w:rsidRDefault="007C074E" w:rsidP="007C074E">
      <w:pPr>
        <w:pStyle w:val="aff4"/>
        <w:rPr>
          <w:b/>
          <w:bCs/>
        </w:rPr>
      </w:pPr>
    </w:p>
    <w:p w:rsidR="007C074E" w:rsidRDefault="007C074E" w:rsidP="007C074E">
      <w:pPr>
        <w:pStyle w:val="aff4"/>
        <w:rPr>
          <w:b/>
          <w:bCs/>
        </w:rPr>
      </w:pPr>
    </w:p>
    <w:p w:rsidR="007C074E" w:rsidRDefault="007C074E" w:rsidP="007C074E">
      <w:pPr>
        <w:pStyle w:val="aff4"/>
        <w:rPr>
          <w:b/>
          <w:bCs/>
        </w:rPr>
      </w:pPr>
    </w:p>
    <w:p w:rsidR="007C074E" w:rsidRDefault="007C074E" w:rsidP="007C074E">
      <w:pPr>
        <w:pStyle w:val="aff4"/>
        <w:rPr>
          <w:b/>
          <w:bCs/>
        </w:rPr>
      </w:pPr>
    </w:p>
    <w:p w:rsidR="00AB7344" w:rsidRPr="009F09C9" w:rsidRDefault="00AB7344" w:rsidP="007C074E">
      <w:pPr>
        <w:pStyle w:val="aff4"/>
        <w:rPr>
          <w:b/>
          <w:bCs/>
        </w:rPr>
      </w:pPr>
      <w:r w:rsidRPr="009F09C9">
        <w:rPr>
          <w:b/>
          <w:bCs/>
        </w:rPr>
        <w:t>КУРСОВАЯ РАБОТА</w:t>
      </w:r>
    </w:p>
    <w:p w:rsidR="009F09C9" w:rsidRDefault="00AB7344" w:rsidP="007C074E">
      <w:pPr>
        <w:pStyle w:val="aff4"/>
      </w:pPr>
      <w:r w:rsidRPr="009F09C9">
        <w:t>на тему</w:t>
      </w:r>
      <w:r w:rsidR="009F09C9" w:rsidRPr="009F09C9">
        <w:t xml:space="preserve">: </w:t>
      </w:r>
      <w:r w:rsidRPr="009F09C9">
        <w:t>Маркетинговые исследования ООО</w:t>
      </w:r>
      <w:r w:rsidR="009F09C9">
        <w:t xml:space="preserve"> "</w:t>
      </w:r>
      <w:r w:rsidRPr="009F09C9">
        <w:t>Кувака</w:t>
      </w:r>
      <w:r w:rsidR="009F09C9">
        <w:t>"</w:t>
      </w:r>
    </w:p>
    <w:p w:rsidR="009F09C9" w:rsidRDefault="00AB7344" w:rsidP="007C074E">
      <w:pPr>
        <w:pStyle w:val="aff4"/>
      </w:pPr>
      <w:r w:rsidRPr="009F09C9">
        <w:t>по дисц</w:t>
      </w:r>
      <w:r w:rsidR="00AE6E74">
        <w:t>и</w:t>
      </w:r>
      <w:r w:rsidRPr="009F09C9">
        <w:t>плине</w:t>
      </w:r>
      <w:r w:rsidR="009F09C9">
        <w:t xml:space="preserve"> "</w:t>
      </w:r>
      <w:r w:rsidRPr="009F09C9">
        <w:t>Маркетинг</w:t>
      </w:r>
      <w:r w:rsidR="009F09C9">
        <w:t>"</w:t>
      </w:r>
    </w:p>
    <w:p w:rsidR="009F09C9" w:rsidRDefault="009F09C9" w:rsidP="007C074E">
      <w:pPr>
        <w:pStyle w:val="aff4"/>
      </w:pPr>
    </w:p>
    <w:p w:rsidR="007C074E" w:rsidRDefault="007C074E" w:rsidP="007C074E">
      <w:pPr>
        <w:pStyle w:val="aff4"/>
      </w:pPr>
    </w:p>
    <w:p w:rsidR="007C074E" w:rsidRDefault="007C074E" w:rsidP="007C074E">
      <w:pPr>
        <w:pStyle w:val="aff4"/>
      </w:pPr>
    </w:p>
    <w:p w:rsidR="007C074E" w:rsidRDefault="007C074E" w:rsidP="007C074E">
      <w:pPr>
        <w:pStyle w:val="aff4"/>
      </w:pPr>
    </w:p>
    <w:p w:rsidR="00AB7344" w:rsidRPr="009F09C9" w:rsidRDefault="00AB7344" w:rsidP="007C074E">
      <w:pPr>
        <w:pStyle w:val="aff4"/>
        <w:jc w:val="left"/>
      </w:pPr>
      <w:r w:rsidRPr="009F09C9">
        <w:t>Выполнила</w:t>
      </w:r>
      <w:r w:rsidR="009F09C9" w:rsidRPr="009F09C9">
        <w:t xml:space="preserve">: </w:t>
      </w:r>
      <w:r w:rsidRPr="009F09C9">
        <w:t>ст</w:t>
      </w:r>
      <w:r w:rsidR="009F09C9" w:rsidRPr="009F09C9">
        <w:t xml:space="preserve">. </w:t>
      </w:r>
      <w:r w:rsidRPr="009F09C9">
        <w:t>гр</w:t>
      </w:r>
      <w:r w:rsidR="009F09C9">
        <w:t>.0</w:t>
      </w:r>
      <w:r w:rsidRPr="009F09C9">
        <w:t>4ЗЭИ61</w:t>
      </w:r>
    </w:p>
    <w:p w:rsidR="00AB7344" w:rsidRPr="009F09C9" w:rsidRDefault="00AB7344" w:rsidP="007C074E">
      <w:pPr>
        <w:pStyle w:val="aff4"/>
        <w:jc w:val="left"/>
      </w:pPr>
      <w:r w:rsidRPr="009F09C9">
        <w:t>Щербакова Н</w:t>
      </w:r>
      <w:r w:rsidR="009F09C9">
        <w:t>, Е</w:t>
      </w:r>
      <w:r w:rsidRPr="009F09C9">
        <w:t>,</w:t>
      </w:r>
    </w:p>
    <w:p w:rsidR="009F09C9" w:rsidRDefault="00AB7344" w:rsidP="007C074E">
      <w:pPr>
        <w:pStyle w:val="aff4"/>
        <w:jc w:val="left"/>
      </w:pPr>
      <w:r w:rsidRPr="009F09C9">
        <w:t>Проверила</w:t>
      </w:r>
      <w:r w:rsidR="009F09C9" w:rsidRPr="009F09C9">
        <w:t xml:space="preserve">: </w:t>
      </w:r>
      <w:r w:rsidRPr="009F09C9">
        <w:t>Латынова С</w:t>
      </w:r>
      <w:r w:rsidR="009F09C9">
        <w:t>.В.</w:t>
      </w:r>
    </w:p>
    <w:p w:rsidR="007C074E" w:rsidRDefault="007C074E" w:rsidP="007C074E">
      <w:pPr>
        <w:pStyle w:val="aff4"/>
        <w:jc w:val="left"/>
      </w:pPr>
    </w:p>
    <w:p w:rsidR="007C074E" w:rsidRDefault="007C074E" w:rsidP="007C074E">
      <w:pPr>
        <w:pStyle w:val="aff4"/>
        <w:jc w:val="left"/>
      </w:pPr>
    </w:p>
    <w:p w:rsidR="007C074E" w:rsidRDefault="007C074E" w:rsidP="007C074E">
      <w:pPr>
        <w:pStyle w:val="aff4"/>
        <w:jc w:val="left"/>
      </w:pPr>
    </w:p>
    <w:p w:rsidR="007C074E" w:rsidRDefault="007C074E" w:rsidP="007C074E">
      <w:pPr>
        <w:pStyle w:val="aff4"/>
        <w:jc w:val="left"/>
      </w:pPr>
    </w:p>
    <w:p w:rsidR="007C074E" w:rsidRDefault="007C074E" w:rsidP="007C074E">
      <w:pPr>
        <w:pStyle w:val="aff4"/>
        <w:jc w:val="left"/>
      </w:pPr>
    </w:p>
    <w:p w:rsidR="007C074E" w:rsidRDefault="007C074E" w:rsidP="007C074E">
      <w:pPr>
        <w:pStyle w:val="aff4"/>
        <w:jc w:val="left"/>
      </w:pPr>
    </w:p>
    <w:p w:rsidR="007C074E" w:rsidRDefault="007C074E" w:rsidP="007C074E">
      <w:pPr>
        <w:pStyle w:val="aff4"/>
        <w:jc w:val="left"/>
      </w:pPr>
    </w:p>
    <w:p w:rsidR="009F09C9" w:rsidRPr="009F09C9" w:rsidRDefault="00AB7344" w:rsidP="007C074E">
      <w:pPr>
        <w:pStyle w:val="aff4"/>
      </w:pPr>
      <w:r w:rsidRPr="009F09C9">
        <w:t>Пенза 2008</w:t>
      </w:r>
    </w:p>
    <w:p w:rsidR="00095D9A" w:rsidRDefault="007C074E" w:rsidP="007C074E">
      <w:pPr>
        <w:pStyle w:val="afb"/>
      </w:pPr>
      <w:r>
        <w:br w:type="page"/>
      </w:r>
      <w:r w:rsidR="00095D9A" w:rsidRPr="009F09C9">
        <w:lastRenderedPageBreak/>
        <w:t xml:space="preserve">Содержание </w:t>
      </w:r>
    </w:p>
    <w:p w:rsidR="007C074E" w:rsidRPr="009F09C9" w:rsidRDefault="007C074E" w:rsidP="007C074E">
      <w:pPr>
        <w:pStyle w:val="afb"/>
      </w:pPr>
    </w:p>
    <w:p w:rsidR="00AE6E74" w:rsidRDefault="001935DC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6322461" w:history="1">
        <w:r w:rsidR="00AE6E74" w:rsidRPr="00B22E3C">
          <w:rPr>
            <w:rStyle w:val="af3"/>
            <w:noProof/>
          </w:rPr>
          <w:t>Введение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62" w:history="1">
        <w:r w:rsidR="00AE6E74" w:rsidRPr="00B22E3C">
          <w:rPr>
            <w:rStyle w:val="af3"/>
            <w:noProof/>
          </w:rPr>
          <w:t>Глава 1. Исследование рынка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63" w:history="1">
        <w:r w:rsidR="00AE6E74" w:rsidRPr="00B22E3C">
          <w:rPr>
            <w:rStyle w:val="af3"/>
            <w:noProof/>
          </w:rPr>
          <w:t>1.1 Анализ рыночной ситуации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64" w:history="1">
        <w:r w:rsidR="00AE6E74" w:rsidRPr="00B22E3C">
          <w:rPr>
            <w:rStyle w:val="af3"/>
            <w:noProof/>
          </w:rPr>
          <w:t>1.2 Анализ товара, выводимого на рынок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65" w:history="1">
        <w:r w:rsidR="00AE6E74" w:rsidRPr="00B22E3C">
          <w:rPr>
            <w:rStyle w:val="af3"/>
            <w:noProof/>
          </w:rPr>
          <w:t>1.3 Анализ условий конкуренции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66" w:history="1">
        <w:r w:rsidR="00AE6E74" w:rsidRPr="00B22E3C">
          <w:rPr>
            <w:rStyle w:val="af3"/>
            <w:noProof/>
          </w:rPr>
          <w:t>Глава 2. Разработка плана маркетинга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67" w:history="1">
        <w:r w:rsidR="00AE6E74" w:rsidRPr="00B22E3C">
          <w:rPr>
            <w:rStyle w:val="af3"/>
            <w:noProof/>
          </w:rPr>
          <w:t>2.1 Разработка маркетинговой стратегии фирмы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68" w:history="1">
        <w:r w:rsidR="00AE6E74" w:rsidRPr="00B22E3C">
          <w:rPr>
            <w:rStyle w:val="af3"/>
            <w:noProof/>
          </w:rPr>
          <w:t>2.2 Товарная стратегия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69" w:history="1">
        <w:r w:rsidR="00AE6E74" w:rsidRPr="00B22E3C">
          <w:rPr>
            <w:rStyle w:val="af3"/>
            <w:noProof/>
          </w:rPr>
          <w:t>2.3 Формирование ценовой стратегии фирмы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70" w:history="1">
        <w:r w:rsidR="00AE6E74" w:rsidRPr="00B22E3C">
          <w:rPr>
            <w:rStyle w:val="af3"/>
            <w:noProof/>
          </w:rPr>
          <w:t>2.4 Сбытовая стратегия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71" w:history="1">
        <w:r w:rsidR="00AE6E74" w:rsidRPr="00B22E3C">
          <w:rPr>
            <w:rStyle w:val="af3"/>
            <w:noProof/>
          </w:rPr>
          <w:t>2.5 Разработка коммуникативной стратегии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72" w:history="1">
        <w:r w:rsidR="00AE6E74" w:rsidRPr="00B22E3C">
          <w:rPr>
            <w:rStyle w:val="af3"/>
            <w:noProof/>
          </w:rPr>
          <w:t xml:space="preserve">Глава </w:t>
        </w:r>
        <w:r w:rsidR="00AE6E74" w:rsidRPr="00B22E3C">
          <w:rPr>
            <w:rStyle w:val="af3"/>
            <w:noProof/>
            <w:lang w:val="en-US"/>
          </w:rPr>
          <w:t>III</w:t>
        </w:r>
        <w:r w:rsidR="00AE6E74" w:rsidRPr="00B22E3C">
          <w:rPr>
            <w:rStyle w:val="af3"/>
            <w:noProof/>
          </w:rPr>
          <w:t>. Разработка системы контроллинга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73" w:history="1">
        <w:r w:rsidR="00AE6E74" w:rsidRPr="00B22E3C">
          <w:rPr>
            <w:rStyle w:val="af3"/>
            <w:noProof/>
          </w:rPr>
          <w:t>Заключение</w:t>
        </w:r>
      </w:hyperlink>
    </w:p>
    <w:p w:rsidR="00AE6E74" w:rsidRDefault="00EB6E39">
      <w:pPr>
        <w:pStyle w:val="23"/>
        <w:rPr>
          <w:smallCaps w:val="0"/>
          <w:noProof/>
          <w:sz w:val="24"/>
          <w:szCs w:val="24"/>
        </w:rPr>
      </w:pPr>
      <w:hyperlink w:anchor="_Toc246322474" w:history="1">
        <w:r w:rsidR="00AE6E74" w:rsidRPr="00B22E3C">
          <w:rPr>
            <w:rStyle w:val="af3"/>
            <w:noProof/>
          </w:rPr>
          <w:t>Список литературы</w:t>
        </w:r>
      </w:hyperlink>
    </w:p>
    <w:p w:rsidR="009F09C9" w:rsidRDefault="001935DC" w:rsidP="009F09C9">
      <w:r>
        <w:fldChar w:fldCharType="end"/>
      </w:r>
    </w:p>
    <w:p w:rsidR="009F09C9" w:rsidRPr="009F09C9" w:rsidRDefault="007C074E" w:rsidP="007C074E">
      <w:pPr>
        <w:pStyle w:val="2"/>
      </w:pPr>
      <w:r>
        <w:br w:type="page"/>
      </w:r>
      <w:bookmarkStart w:id="0" w:name="_Toc246322461"/>
      <w:r w:rsidR="00095D9A" w:rsidRPr="009F09C9">
        <w:lastRenderedPageBreak/>
        <w:t>Введение</w:t>
      </w:r>
      <w:bookmarkEnd w:id="0"/>
    </w:p>
    <w:p w:rsidR="007C074E" w:rsidRDefault="007C074E" w:rsidP="009F09C9"/>
    <w:p w:rsidR="009F09C9" w:rsidRDefault="00095D9A" w:rsidP="009F09C9">
      <w:r w:rsidRPr="009F09C9">
        <w:t>Вопросу управления предприятием или организацией посвящен значительный объем публикаций и учебных пособий</w:t>
      </w:r>
      <w:r w:rsidR="009F09C9" w:rsidRPr="009F09C9">
        <w:t xml:space="preserve">. </w:t>
      </w:r>
      <w:r w:rsidRPr="009F09C9">
        <w:t xml:space="preserve">При этом в первом случае рассматриваются в основном отдельные аспекты разработки или реализации стратегии, что, как правило, является не достаточно исчерпывающим для теоретиков, </w:t>
      </w:r>
      <w:r w:rsidR="009F09C9">
        <w:t>т.е.</w:t>
      </w:r>
      <w:r w:rsidR="009F09C9" w:rsidRPr="009F09C9">
        <w:t xml:space="preserve"> </w:t>
      </w:r>
      <w:r w:rsidRPr="009F09C9">
        <w:t>сферы науки и образования</w:t>
      </w:r>
      <w:r w:rsidR="009F09C9" w:rsidRPr="009F09C9">
        <w:t xml:space="preserve">. </w:t>
      </w:r>
      <w:r w:rsidRPr="009F09C9">
        <w:t xml:space="preserve">Во втором случае, процесс стратегического управления анализируется всесторонне и носит скорее методологический характер, что, в свою очередь, не находит поддержки у практиков, </w:t>
      </w:r>
      <w:r w:rsidR="009F09C9">
        <w:t>т.е.</w:t>
      </w:r>
      <w:r w:rsidR="009F09C9" w:rsidRPr="009F09C9">
        <w:t xml:space="preserve"> </w:t>
      </w:r>
      <w:r w:rsidRPr="009F09C9">
        <w:t>руководителей предприятий и организаций</w:t>
      </w:r>
      <w:r w:rsidR="009F09C9" w:rsidRPr="009F09C9">
        <w:t xml:space="preserve">. </w:t>
      </w:r>
      <w:r w:rsidRPr="009F09C9">
        <w:t>Отсюда можно говорить о наличие некоторого дефицита материала, дающего краткие, но в то же время подробные рекомендации по формированию стратегического поведения хозяйствующего субъекта</w:t>
      </w:r>
      <w:r w:rsidR="009F09C9" w:rsidRPr="009F09C9">
        <w:t xml:space="preserve"> [</w:t>
      </w:r>
      <w:r w:rsidRPr="009F09C9">
        <w:t>14, с 145</w:t>
      </w:r>
      <w:r w:rsidR="009F09C9" w:rsidRPr="009F09C9">
        <w:t>].</w:t>
      </w:r>
    </w:p>
    <w:p w:rsidR="009F09C9" w:rsidRDefault="00095D9A" w:rsidP="009F09C9">
      <w:r w:rsidRPr="009F09C9">
        <w:t>В литературе, посвященной проблеме управления предприятиями, определение стратегии, как правило, начинается со слов о том, что этот термин пришел в экономическую науку из военной и дословно означает</w:t>
      </w:r>
      <w:r w:rsidR="009F09C9">
        <w:t xml:space="preserve"> "</w:t>
      </w:r>
      <w:r w:rsidRPr="009F09C9">
        <w:t>искусство ведения войск в бою</w:t>
      </w:r>
      <w:r w:rsidR="009F09C9">
        <w:t xml:space="preserve">". </w:t>
      </w:r>
      <w:r w:rsidRPr="009F09C9">
        <w:t>Чаще всего под стратегией понимают долгосрочные планы высшего руководства по достижению перспективных целей организации</w:t>
      </w:r>
      <w:r w:rsidR="009F09C9" w:rsidRPr="009F09C9">
        <w:t xml:space="preserve">. </w:t>
      </w:r>
      <w:r w:rsidRPr="009F09C9">
        <w:t>Некоторые авторы говорят о том, что это долгосрочные намерения руководителей предприятий в отношении производства, маркетинга и коммерции, доходов и расходов или капиталовложений</w:t>
      </w:r>
      <w:r w:rsidR="009F09C9" w:rsidRPr="009F09C9">
        <w:t xml:space="preserve">. </w:t>
      </w:r>
      <w:r w:rsidRPr="009F09C9">
        <w:t>Общим здесь является то, что понятие</w:t>
      </w:r>
      <w:r w:rsidR="009F09C9">
        <w:t xml:space="preserve"> "</w:t>
      </w:r>
      <w:r w:rsidRPr="009F09C9">
        <w:t>стратегия</w:t>
      </w:r>
      <w:r w:rsidR="009F09C9">
        <w:t xml:space="preserve">" </w:t>
      </w:r>
      <w:r w:rsidRPr="009F09C9">
        <w:t>и ее понимание изменялось наряду с усложнением условий ведения бизнеса</w:t>
      </w:r>
      <w:r w:rsidR="009F09C9" w:rsidRPr="009F09C9">
        <w:t xml:space="preserve">. </w:t>
      </w:r>
      <w:r w:rsidRPr="009F09C9">
        <w:t>На основе различных наиболее известных определений стратегии можно проследить, как по мере возрастания требований внешней среды изменялись принципы формирования стратегического поведения хозяйствующих субъектов</w:t>
      </w:r>
    </w:p>
    <w:p w:rsidR="009F09C9" w:rsidRDefault="00095D9A" w:rsidP="009F09C9">
      <w:r w:rsidRPr="009F09C9">
        <w:t>В период рыночных реформ, в условиях ограниченных инвестиционных возможностей, очень важно вложить средства в развитие производства и сбыт наиболее эффективных и перспективных для продажи товаров</w:t>
      </w:r>
      <w:r w:rsidR="009F09C9" w:rsidRPr="009F09C9">
        <w:t>.</w:t>
      </w:r>
    </w:p>
    <w:p w:rsidR="009F09C9" w:rsidRDefault="00095D9A" w:rsidP="009F09C9">
      <w:r w:rsidRPr="009F09C9">
        <w:lastRenderedPageBreak/>
        <w:t>По мере развития экономики, роста производственных сил и обострения проблемы сбыта поставщики и продавцы товаров вынуждены переходить от ориентации на общие требования рынка к интенсивному воздействию на процесс производства товаров и сам рынок на основе комплексного изучения его условий</w:t>
      </w:r>
      <w:r w:rsidR="009F09C9" w:rsidRPr="009F09C9">
        <w:t xml:space="preserve">. </w:t>
      </w:r>
      <w:r w:rsidRPr="009F09C9">
        <w:t>Такая целевая деятельность получила название</w:t>
      </w:r>
      <w:r w:rsidR="009F09C9">
        <w:t xml:space="preserve"> "</w:t>
      </w:r>
      <w:r w:rsidRPr="009F09C9">
        <w:t>маркетинг</w:t>
      </w:r>
      <w:r w:rsidR="009F09C9">
        <w:t>".</w:t>
      </w:r>
    </w:p>
    <w:p w:rsidR="009F09C9" w:rsidRDefault="00095D9A" w:rsidP="009F09C9">
      <w:r w:rsidRPr="009F09C9">
        <w:t>Закон РСФСР</w:t>
      </w:r>
      <w:r w:rsidR="009F09C9">
        <w:t xml:space="preserve"> "</w:t>
      </w:r>
      <w:r w:rsidRPr="009F09C9">
        <w:t>О предприятиях и предпринимательской деятельности</w:t>
      </w:r>
      <w:r w:rsidR="009F09C9">
        <w:t xml:space="preserve">" </w:t>
      </w:r>
      <w:r w:rsidRPr="009F09C9">
        <w:t>от 25</w:t>
      </w:r>
      <w:r w:rsidR="009F09C9">
        <w:t>.12.19</w:t>
      </w:r>
      <w:r w:rsidRPr="009F09C9">
        <w:t>90 г</w:t>
      </w:r>
      <w:r w:rsidR="009F09C9" w:rsidRPr="009F09C9">
        <w:t xml:space="preserve">. </w:t>
      </w:r>
      <w:r w:rsidRPr="009F09C9">
        <w:t>вызвал к становлению предпринимательства в сфере торговли</w:t>
      </w:r>
      <w:r w:rsidR="009F09C9" w:rsidRPr="009F09C9">
        <w:t xml:space="preserve">. </w:t>
      </w:r>
      <w:r w:rsidRPr="009F09C9">
        <w:t>Массовое пополнение предпринимательства получило в 1991-1992 гг</w:t>
      </w:r>
      <w:r w:rsidR="009F09C9" w:rsidRPr="009F09C9">
        <w:t xml:space="preserve">. </w:t>
      </w:r>
      <w:r w:rsidRPr="009F09C9">
        <w:t>в результате приватизации государственных магазинов и торгового имущества</w:t>
      </w:r>
      <w:r w:rsidR="009F09C9" w:rsidRPr="009F09C9">
        <w:t>.</w:t>
      </w:r>
    </w:p>
    <w:p w:rsidR="009F09C9" w:rsidRDefault="00095D9A" w:rsidP="009F09C9">
      <w:r w:rsidRPr="009F09C9">
        <w:t>Это в свою очередь обусловило отход от традиционных методов хозяйственной деятельности, основанных на использовании подходов в рамках жесткой административно-командной экономике и централизованного планирования всех сторон деятельности как экономики и отрасли вообще, так и отдельных розничных торговых предприятий в частности</w:t>
      </w:r>
      <w:r w:rsidR="009F09C9" w:rsidRPr="009F09C9">
        <w:t>.</w:t>
      </w:r>
    </w:p>
    <w:p w:rsidR="009F09C9" w:rsidRDefault="00095D9A" w:rsidP="009F09C9">
      <w:r w:rsidRPr="009F09C9">
        <w:t xml:space="preserve">Маркетинг всегда носит комплексный характер, </w:t>
      </w:r>
      <w:r w:rsidR="009F09C9">
        <w:t>т.е.</w:t>
      </w:r>
      <w:r w:rsidR="009F09C9" w:rsidRPr="009F09C9">
        <w:t xml:space="preserve"> </w:t>
      </w:r>
      <w:r w:rsidRPr="009F09C9">
        <w:t>представляет собой систему действий по оценке собственных возможностей и конкурентоспособности сбываемых товаров, по анализу состояния и прогнозированию рынка, по регулированию изготовления и сбыта товаров, включая активное воздействие, как на производителя, так и на потребителей</w:t>
      </w:r>
      <w:r w:rsidR="009F09C9" w:rsidRPr="009F09C9">
        <w:t>.</w:t>
      </w:r>
    </w:p>
    <w:p w:rsidR="009F09C9" w:rsidRDefault="00095D9A" w:rsidP="009F09C9">
      <w:r w:rsidRPr="009F09C9">
        <w:t>В качестве основного объекта исследований, представленных в данной работе выступает минеральная вода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>ООО</w:t>
      </w:r>
      <w:r w:rsidR="009F09C9">
        <w:t xml:space="preserve"> "</w:t>
      </w:r>
      <w:r w:rsidRPr="009F09C9">
        <w:t>Кувака и К</w:t>
      </w:r>
      <w:r w:rsidR="009F09C9">
        <w:t xml:space="preserve">". </w:t>
      </w:r>
      <w:r w:rsidRPr="009F09C9">
        <w:t>Выбор данного объект исследований определён рядом соображений</w:t>
      </w:r>
      <w:r w:rsidR="009F09C9" w:rsidRPr="009F09C9">
        <w:t>.</w:t>
      </w:r>
    </w:p>
    <w:p w:rsidR="00095D9A" w:rsidRPr="009F09C9" w:rsidRDefault="007C074E" w:rsidP="007C074E">
      <w:pPr>
        <w:pStyle w:val="2"/>
      </w:pPr>
      <w:r>
        <w:br w:type="page"/>
      </w:r>
      <w:bookmarkStart w:id="1" w:name="_Toc246322462"/>
      <w:r w:rsidRPr="009F09C9">
        <w:lastRenderedPageBreak/>
        <w:t>Глава 1. Исследование рынка</w:t>
      </w:r>
      <w:bookmarkEnd w:id="1"/>
    </w:p>
    <w:p w:rsidR="007C074E" w:rsidRDefault="007C074E" w:rsidP="009F09C9">
      <w:pPr>
        <w:rPr>
          <w:b/>
          <w:bCs/>
        </w:rPr>
      </w:pPr>
    </w:p>
    <w:p w:rsidR="009F09C9" w:rsidRDefault="009F09C9" w:rsidP="007C074E">
      <w:pPr>
        <w:pStyle w:val="2"/>
      </w:pPr>
      <w:bookmarkStart w:id="2" w:name="_Toc246322463"/>
      <w:r>
        <w:t xml:space="preserve">1.1 </w:t>
      </w:r>
      <w:r w:rsidR="00095D9A" w:rsidRPr="009F09C9">
        <w:t>Анализ рыночной ситуации</w:t>
      </w:r>
      <w:bookmarkEnd w:id="2"/>
    </w:p>
    <w:p w:rsidR="00095D9A" w:rsidRPr="009F09C9" w:rsidRDefault="00095D9A" w:rsidP="009F09C9"/>
    <w:p w:rsidR="007C074E" w:rsidRDefault="00095D9A" w:rsidP="009F09C9">
      <w:r w:rsidRPr="009F09C9">
        <w:t>Любимая столовая вода российских царей и советских лидеров дарит пензенцам красоту, энергию и здоровье</w:t>
      </w:r>
      <w:r w:rsidR="007C074E">
        <w:t>.</w:t>
      </w:r>
    </w:p>
    <w:p w:rsidR="007C074E" w:rsidRDefault="007C074E" w:rsidP="009F09C9"/>
    <w:p w:rsidR="009F09C9" w:rsidRDefault="009B6992" w:rsidP="009F09C9">
      <w:r>
        <w:object w:dxaOrig="4559" w:dyaOrig="5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34.25pt" o:ole="">
            <v:imagedata r:id="rId7" o:title=""/>
          </v:shape>
          <o:OLEObject Type="Embed" ProgID="Word.Picture.8" ShapeID="_x0000_i1025" DrawAspect="Content" ObjectID="_1459142418" r:id="rId8"/>
        </w:object>
      </w:r>
    </w:p>
    <w:p w:rsidR="007C074E" w:rsidRDefault="007C074E" w:rsidP="009F09C9"/>
    <w:p w:rsidR="009F09C9" w:rsidRDefault="00095D9A" w:rsidP="009F09C9">
      <w:r w:rsidRPr="009F09C9">
        <w:t>Сейчас много пишут об очищении организма, диетах и оздоровительных методиках, забывая о том, что человек на 80 процентов состоит из воды</w:t>
      </w:r>
      <w:r w:rsidR="009F09C9" w:rsidRPr="009F09C9">
        <w:t xml:space="preserve">. </w:t>
      </w:r>
      <w:r w:rsidRPr="009F09C9">
        <w:t xml:space="preserve">И основа нашего здоровья </w:t>
      </w:r>
      <w:r w:rsidR="009F09C9">
        <w:t>-</w:t>
      </w:r>
      <w:r w:rsidRPr="009F09C9">
        <w:t xml:space="preserve"> вода</w:t>
      </w:r>
      <w:r w:rsidR="009F09C9" w:rsidRPr="009F09C9">
        <w:t xml:space="preserve">! </w:t>
      </w:r>
      <w:r w:rsidRPr="009F09C9">
        <w:t>Признаюсь, мне не хочется пить из крана желтовато-бурую, отдающую хлоркой жидкость</w:t>
      </w:r>
      <w:r w:rsidR="009F09C9" w:rsidRPr="009F09C9">
        <w:t>.</w:t>
      </w:r>
    </w:p>
    <w:p w:rsidR="009F09C9" w:rsidRDefault="00095D9A" w:rsidP="009F09C9">
      <w:r w:rsidRPr="009F09C9">
        <w:t>Как и музей-заповедник</w:t>
      </w:r>
      <w:r w:rsidR="009F09C9">
        <w:t xml:space="preserve"> "</w:t>
      </w:r>
      <w:r w:rsidRPr="009F09C9">
        <w:t>Тарханы</w:t>
      </w:r>
      <w:r w:rsidR="009F09C9">
        <w:t xml:space="preserve">", </w:t>
      </w:r>
      <w:r w:rsidRPr="009F09C9">
        <w:t>велосипеды ЗИФ и сердобские минеральная вода</w:t>
      </w:r>
      <w:r w:rsidR="009F09C9">
        <w:t xml:space="preserve"> "</w:t>
      </w:r>
      <w:r w:rsidRPr="009F09C9">
        <w:t>Кукушка</w:t>
      </w:r>
      <w:r w:rsidR="009F09C9">
        <w:t xml:space="preserve">", </w:t>
      </w:r>
      <w:r w:rsidRPr="009F09C9">
        <w:t>минеральная вода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>считалась символом и гордостью пензенского края</w:t>
      </w:r>
      <w:r w:rsidR="009F09C9" w:rsidRPr="009F09C9">
        <w:t xml:space="preserve">. </w:t>
      </w:r>
      <w:r w:rsidRPr="009F09C9">
        <w:t>Не всякий товар имеет такую славную и долгую историю</w:t>
      </w:r>
      <w:r w:rsidR="009F09C9" w:rsidRPr="009F09C9">
        <w:t xml:space="preserve">! </w:t>
      </w:r>
      <w:r w:rsidRPr="009F09C9">
        <w:t>Ведь именно</w:t>
      </w:r>
      <w:r w:rsidR="009F09C9">
        <w:t xml:space="preserve"> "</w:t>
      </w:r>
      <w:r w:rsidRPr="009F09C9">
        <w:t>Куваку</w:t>
      </w:r>
      <w:r w:rsidR="009F09C9">
        <w:t xml:space="preserve">" </w:t>
      </w:r>
      <w:r w:rsidRPr="009F09C9">
        <w:t>с большим удовольствием пили и русские императоры, и члены ЦК КППС</w:t>
      </w:r>
      <w:r w:rsidR="009F09C9" w:rsidRPr="009F09C9">
        <w:t xml:space="preserve">. </w:t>
      </w:r>
      <w:r w:rsidRPr="009F09C9">
        <w:t>Как известно, обитатели Зимнего Дворца и Кремля весьма трепетно относились к своему здоровью</w:t>
      </w:r>
      <w:r w:rsidR="009F09C9" w:rsidRPr="009F09C9">
        <w:t xml:space="preserve">. </w:t>
      </w:r>
      <w:r w:rsidRPr="009F09C9">
        <w:t>Например, Николай II был просто уверен, что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>спасет наследника престола от тяжкого недуга, и даже намеревался построить в Куваке лечебницу для царевича</w:t>
      </w:r>
      <w:r w:rsidR="009F09C9" w:rsidRPr="009F09C9">
        <w:t>.</w:t>
      </w:r>
    </w:p>
    <w:p w:rsidR="009F09C9" w:rsidRDefault="009F09C9" w:rsidP="009F09C9">
      <w:r>
        <w:t>"</w:t>
      </w:r>
      <w:r w:rsidR="00095D9A" w:rsidRPr="009F09C9">
        <w:t>Кувака</w:t>
      </w:r>
      <w:r>
        <w:t xml:space="preserve">" </w:t>
      </w:r>
      <w:r w:rsidR="00095D9A" w:rsidRPr="009F09C9">
        <w:t>одна из известных марок России</w:t>
      </w:r>
      <w:r w:rsidRPr="009F09C9">
        <w:t xml:space="preserve">. </w:t>
      </w:r>
      <w:r w:rsidR="00095D9A" w:rsidRPr="009F09C9">
        <w:t xml:space="preserve">Наглядное тому подтверждение </w:t>
      </w:r>
      <w:r>
        <w:t>-</w:t>
      </w:r>
      <w:r w:rsidR="00095D9A" w:rsidRPr="009F09C9">
        <w:t xml:space="preserve"> диплом</w:t>
      </w:r>
      <w:r>
        <w:t xml:space="preserve"> "</w:t>
      </w:r>
      <w:r w:rsidR="00095D9A" w:rsidRPr="009F09C9">
        <w:t>Лучшая вода России-</w:t>
      </w:r>
      <w:r w:rsidR="001E3F34" w:rsidRPr="009F09C9">
        <w:t>2005</w:t>
      </w:r>
      <w:r>
        <w:t xml:space="preserve">", </w:t>
      </w:r>
      <w:r w:rsidR="00095D9A" w:rsidRPr="009F09C9">
        <w:t>завоеванный</w:t>
      </w:r>
      <w:r>
        <w:t xml:space="preserve"> "</w:t>
      </w:r>
      <w:r w:rsidR="00095D9A" w:rsidRPr="009F09C9">
        <w:t>Кувакой</w:t>
      </w:r>
      <w:r>
        <w:t xml:space="preserve">" </w:t>
      </w:r>
      <w:r w:rsidR="00095D9A" w:rsidRPr="009F09C9">
        <w:t>на престижной выставке в Москве</w:t>
      </w:r>
      <w:r w:rsidRPr="009F09C9">
        <w:t xml:space="preserve">. </w:t>
      </w:r>
      <w:r w:rsidR="00095D9A" w:rsidRPr="009F09C9">
        <w:t xml:space="preserve">Более того, вода из Гремучего родника </w:t>
      </w:r>
      <w:r w:rsidR="00095D9A" w:rsidRPr="009F09C9">
        <w:lastRenderedPageBreak/>
        <w:t>вошла в программу</w:t>
      </w:r>
      <w:r>
        <w:t xml:space="preserve"> "</w:t>
      </w:r>
      <w:r w:rsidR="00095D9A" w:rsidRPr="009F09C9">
        <w:t>Воды России</w:t>
      </w:r>
      <w:r>
        <w:t xml:space="preserve">". </w:t>
      </w:r>
      <w:r w:rsidR="00095D9A" w:rsidRPr="009F09C9">
        <w:t>Не случайно</w:t>
      </w:r>
      <w:r>
        <w:t xml:space="preserve"> "</w:t>
      </w:r>
      <w:r w:rsidR="00095D9A" w:rsidRPr="009F09C9">
        <w:t>Куваку</w:t>
      </w:r>
      <w:r>
        <w:t xml:space="preserve">" </w:t>
      </w:r>
      <w:r w:rsidR="00095D9A" w:rsidRPr="009F09C9">
        <w:t>уважают и москвичи, и саратовцы, и жители Самары и Астрахани</w:t>
      </w:r>
      <w:r w:rsidRPr="009F09C9">
        <w:t>.</w:t>
      </w:r>
    </w:p>
    <w:p w:rsidR="009F09C9" w:rsidRDefault="00095D9A" w:rsidP="009F09C9">
      <w:r w:rsidRPr="009F09C9">
        <w:t>На выставочном стенде</w:t>
      </w:r>
      <w:r w:rsidR="009F09C9">
        <w:t xml:space="preserve"> "</w:t>
      </w:r>
      <w:r w:rsidRPr="009F09C9">
        <w:t>Куваки</w:t>
      </w:r>
      <w:r w:rsidR="009F09C9">
        <w:t xml:space="preserve">" </w:t>
      </w:r>
      <w:r w:rsidRPr="009F09C9">
        <w:t>можно увидеть любимые многими пензенцами напитки</w:t>
      </w:r>
      <w:r w:rsidR="009F09C9" w:rsidRPr="009F09C9">
        <w:t>:</w:t>
      </w:r>
      <w:r w:rsidR="009F09C9">
        <w:t xml:space="preserve"> "</w:t>
      </w:r>
      <w:r w:rsidRPr="009F09C9">
        <w:t>Буратино</w:t>
      </w:r>
      <w:r w:rsidR="009F09C9">
        <w:t>", "</w:t>
      </w:r>
      <w:r w:rsidRPr="009F09C9">
        <w:t>Груша</w:t>
      </w:r>
      <w:r w:rsidR="009F09C9">
        <w:t>", "</w:t>
      </w:r>
      <w:r w:rsidRPr="009F09C9">
        <w:t>Лимонад</w:t>
      </w:r>
      <w:r w:rsidR="009F09C9">
        <w:t>", "</w:t>
      </w:r>
      <w:r w:rsidRPr="009F09C9">
        <w:t>Тархун</w:t>
      </w:r>
      <w:r w:rsidR="009F09C9">
        <w:t>", "</w:t>
      </w:r>
      <w:r w:rsidRPr="009F09C9">
        <w:t>Крем-сода</w:t>
      </w:r>
      <w:r w:rsidR="009F09C9">
        <w:t xml:space="preserve">". </w:t>
      </w:r>
      <w:r w:rsidRPr="009F09C9">
        <w:t>Их вкус прекрасно знаком нам с детства</w:t>
      </w:r>
      <w:r w:rsidR="009F09C9" w:rsidRPr="009F09C9">
        <w:t xml:space="preserve">! </w:t>
      </w:r>
      <w:r w:rsidRPr="009F09C9">
        <w:t>А с нового года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 xml:space="preserve">порадовала потребителей новыми экзотическими напитками </w:t>
      </w:r>
      <w:r w:rsidR="009F09C9">
        <w:t>- "</w:t>
      </w:r>
      <w:r w:rsidRPr="009F09C9">
        <w:t>Ананас</w:t>
      </w:r>
      <w:r w:rsidR="009F09C9">
        <w:t>", "</w:t>
      </w:r>
      <w:r w:rsidRPr="009F09C9">
        <w:t>Манго</w:t>
      </w:r>
      <w:r w:rsidR="009F09C9">
        <w:t>", "</w:t>
      </w:r>
      <w:r w:rsidRPr="009F09C9">
        <w:t>Киви</w:t>
      </w:r>
      <w:r w:rsidR="009F09C9">
        <w:t>", "</w:t>
      </w:r>
      <w:r w:rsidRPr="009F09C9">
        <w:t>Яблоко</w:t>
      </w:r>
      <w:r w:rsidR="009F09C9">
        <w:t xml:space="preserve">", </w:t>
      </w:r>
      <w:r w:rsidRPr="009F09C9">
        <w:t>при изготовлении которых используется только натуральное сырье и компоненты ведущих московских фирм</w:t>
      </w:r>
      <w:r w:rsidR="009F09C9" w:rsidRPr="009F09C9">
        <w:t>.</w:t>
      </w:r>
    </w:p>
    <w:p w:rsidR="009F09C9" w:rsidRDefault="00095D9A" w:rsidP="009F09C9">
      <w:r w:rsidRPr="009F09C9">
        <w:t>Сегодня на рынке минеральных вод идет напряженная конкурентная борьба</w:t>
      </w:r>
      <w:r w:rsidR="009F09C9" w:rsidRPr="009F09C9">
        <w:t xml:space="preserve">. </w:t>
      </w:r>
      <w:r w:rsidRPr="009F09C9">
        <w:t>От количества этикеток разбегаются глаза</w:t>
      </w:r>
      <w:r w:rsidR="009F09C9" w:rsidRPr="009F09C9">
        <w:t xml:space="preserve">. </w:t>
      </w:r>
      <w:r w:rsidRPr="009F09C9">
        <w:t>Но, выбирая на витрине магазина бутылку чистой воды, помните, что руководители многих пензенских компаний, занимающихся производством газированных напитков, с большим удовольствием пьют не свою продукцию, а именно</w:t>
      </w:r>
      <w:r w:rsidR="009F09C9">
        <w:t xml:space="preserve"> "</w:t>
      </w:r>
      <w:r w:rsidRPr="009F09C9">
        <w:t>Куваку</w:t>
      </w:r>
      <w:r w:rsidR="009F09C9">
        <w:t>"</w:t>
      </w:r>
      <w:r w:rsidR="009F09C9" w:rsidRPr="009F09C9">
        <w:t>!</w:t>
      </w:r>
    </w:p>
    <w:p w:rsidR="009F09C9" w:rsidRDefault="00095D9A" w:rsidP="009F09C9">
      <w:r w:rsidRPr="009F09C9">
        <w:t>Потребление минералки в городе Пенза составляет около 3 л</w:t>
      </w:r>
      <w:r w:rsidR="009F09C9" w:rsidRPr="009F09C9">
        <w:t xml:space="preserve">. </w:t>
      </w:r>
      <w:r w:rsidRPr="009F09C9">
        <w:t>на человека в год, что в десятки раз меньше, чем в развитых странах, где этот показатель превышает 100 литров в год на человека</w:t>
      </w:r>
      <w:r w:rsidR="009F09C9" w:rsidRPr="009F09C9">
        <w:t xml:space="preserve">. </w:t>
      </w:r>
      <w:r w:rsidRPr="009F09C9">
        <w:t>По результатам независимых исследований оценочная емкость рынка минеральных лечебно-столовых вод в нашем городе составляет 10406 тыс</w:t>
      </w:r>
      <w:r w:rsidR="009F09C9" w:rsidRPr="009F09C9">
        <w:t xml:space="preserve">. </w:t>
      </w:r>
      <w:r w:rsidRPr="009F09C9">
        <w:t>руб</w:t>
      </w:r>
      <w:r w:rsidR="009F09C9" w:rsidRPr="009F09C9">
        <w:t>.</w:t>
      </w:r>
    </w:p>
    <w:p w:rsidR="009F09C9" w:rsidRDefault="00095D9A" w:rsidP="009F09C9">
      <w:r w:rsidRPr="009F09C9">
        <w:t>Пензенский рынок данного вида продукции по-прежнему остается далеким от насыщения, хотя его развитие и неуклонный рост в 2000 году отмечают практически все участники</w:t>
      </w:r>
      <w:r w:rsidR="009F09C9" w:rsidRPr="009F09C9">
        <w:t xml:space="preserve">. </w:t>
      </w:r>
      <w:r w:rsidRPr="009F09C9">
        <w:t>В первой половине года наблюдалась даже нехватка лечебно-столовой минеральной воды, в частности отдельных брендов, причисляемых к категории</w:t>
      </w:r>
      <w:r w:rsidR="009F09C9">
        <w:t xml:space="preserve"> "</w:t>
      </w:r>
      <w:r w:rsidRPr="009F09C9">
        <w:t>надрегиональных</w:t>
      </w:r>
      <w:r w:rsidR="009F09C9">
        <w:t xml:space="preserve">" </w:t>
      </w:r>
      <w:r w:rsidRPr="009F09C9">
        <w:t>марок</w:t>
      </w:r>
      <w:r w:rsidR="009F09C9" w:rsidRPr="009F09C9">
        <w:t>.</w:t>
      </w:r>
    </w:p>
    <w:p w:rsidR="009F09C9" w:rsidRDefault="00095D9A" w:rsidP="009F09C9">
      <w:r w:rsidRPr="009F09C9">
        <w:t>В целом по России маркетологи предсказывают значительное увеличение потребления минеральной воды в ближайшие два</w:t>
      </w:r>
      <w:r w:rsidR="009F09C9" w:rsidRPr="009F09C9">
        <w:t xml:space="preserve"> - </w:t>
      </w:r>
      <w:r w:rsidRPr="009F09C9">
        <w:t>три года</w:t>
      </w:r>
      <w:r w:rsidR="009F09C9" w:rsidRPr="009F09C9">
        <w:t>.</w:t>
      </w:r>
    </w:p>
    <w:p w:rsidR="009F09C9" w:rsidRDefault="00095D9A" w:rsidP="009F09C9">
      <w:r w:rsidRPr="009F09C9">
        <w:t>Практически все исследования пензенского рынка минералки позволяют сделать вполне однозначный вывод</w:t>
      </w:r>
      <w:r w:rsidR="009F09C9" w:rsidRPr="009F09C9">
        <w:t xml:space="preserve"> - </w:t>
      </w:r>
      <w:r w:rsidRPr="009F09C9">
        <w:t xml:space="preserve">горожане неплохо осведомлены о марках лечебно-столовой минеральной воды, присутствующих на рынке, однако приверженности какой-либо </w:t>
      </w:r>
      <w:r w:rsidRPr="009F09C9">
        <w:lastRenderedPageBreak/>
        <w:t>определенной марке у большинства пока нет</w:t>
      </w:r>
      <w:r w:rsidR="009F09C9" w:rsidRPr="009F09C9">
        <w:t xml:space="preserve">. </w:t>
      </w:r>
      <w:r w:rsidRPr="009F09C9">
        <w:t>А это означает, что и нашей компании и ее конкурентам из других регионов остается широкое поле для</w:t>
      </w:r>
      <w:r w:rsidR="009F09C9">
        <w:t xml:space="preserve"> "</w:t>
      </w:r>
      <w:r w:rsidRPr="009F09C9">
        <w:t>схватки</w:t>
      </w:r>
      <w:r w:rsidR="009F09C9">
        <w:t xml:space="preserve">" </w:t>
      </w:r>
      <w:r w:rsidRPr="009F09C9">
        <w:t>за своего потребителя</w:t>
      </w:r>
      <w:r w:rsidR="009F09C9" w:rsidRPr="009F09C9">
        <w:t>.</w:t>
      </w:r>
    </w:p>
    <w:p w:rsidR="009F09C9" w:rsidRDefault="00095D9A" w:rsidP="009F09C9">
      <w:r w:rsidRPr="009F09C9">
        <w:t>Одно из крупнейших предприятий отрасли в Поволжье</w:t>
      </w:r>
      <w:r w:rsidR="009F09C9" w:rsidRPr="009F09C9">
        <w:t xml:space="preserve"> - </w:t>
      </w:r>
      <w:r w:rsidRPr="009F09C9">
        <w:t>ООО</w:t>
      </w:r>
      <w:r w:rsidR="009F09C9">
        <w:t xml:space="preserve"> "</w:t>
      </w:r>
      <w:r w:rsidRPr="009F09C9">
        <w:t>Кувака и К</w:t>
      </w:r>
      <w:r w:rsidR="009F09C9">
        <w:t xml:space="preserve">" </w:t>
      </w:r>
      <w:r w:rsidRPr="009F09C9">
        <w:t>с 1995 года выпускает лечебно-столовую минеральную воду</w:t>
      </w:r>
      <w:r w:rsidR="009F09C9">
        <w:t xml:space="preserve"> "</w:t>
      </w:r>
      <w:r w:rsidRPr="009F09C9">
        <w:t>Кувака</w:t>
      </w:r>
      <w:r w:rsidR="009F09C9">
        <w:t xml:space="preserve">". </w:t>
      </w:r>
      <w:r w:rsidRPr="009F09C9">
        <w:t>За это время среди покупателей данный бренд уже снискал заслуженную популярность и имеет отличные показатели продаж в городе Пенза</w:t>
      </w:r>
      <w:r w:rsidR="009F09C9" w:rsidRPr="009F09C9">
        <w:t>.</w:t>
      </w:r>
    </w:p>
    <w:p w:rsidR="009F09C9" w:rsidRDefault="00095D9A" w:rsidP="009F09C9">
      <w:r w:rsidRPr="009F09C9">
        <w:t>Пензенский рынок минеральных и столовых вод по-прежнему остается далеким от насыщения, хотя его развитие и неуклонный рост в 2000 году отмечают практически все участники</w:t>
      </w:r>
      <w:r w:rsidR="009F09C9" w:rsidRPr="009F09C9">
        <w:t xml:space="preserve">. </w:t>
      </w:r>
      <w:r w:rsidRPr="009F09C9">
        <w:t>В первой половине текущего года наблюдалась даже нехватка лечебно-столовой минеральной воды, в частности отдельных брендов, причисляемых к категории</w:t>
      </w:r>
      <w:r w:rsidR="009F09C9">
        <w:t xml:space="preserve"> "</w:t>
      </w:r>
      <w:r w:rsidRPr="009F09C9">
        <w:t>надрегиональных</w:t>
      </w:r>
      <w:r w:rsidR="009F09C9">
        <w:t xml:space="preserve">" </w:t>
      </w:r>
      <w:r w:rsidRPr="009F09C9">
        <w:t>марок</w:t>
      </w:r>
      <w:r w:rsidR="009F09C9" w:rsidRPr="009F09C9">
        <w:t xml:space="preserve">. </w:t>
      </w:r>
      <w:r w:rsidRPr="009F09C9">
        <w:t>Среди них выделяются компании ЗАО</w:t>
      </w:r>
      <w:r w:rsidR="009F09C9">
        <w:t xml:space="preserve"> "</w:t>
      </w:r>
      <w:r w:rsidRPr="009F09C9">
        <w:t>Кавминводы</w:t>
      </w:r>
      <w:r w:rsidR="009F09C9">
        <w:t>" ("</w:t>
      </w:r>
      <w:r w:rsidRPr="009F09C9">
        <w:t>Новотерская целебная</w:t>
      </w:r>
      <w:r w:rsidR="009F09C9">
        <w:t>"</w:t>
      </w:r>
      <w:r w:rsidR="009F09C9" w:rsidRPr="009F09C9">
        <w:t>),</w:t>
      </w:r>
      <w:r w:rsidRPr="009F09C9">
        <w:t xml:space="preserve"> </w:t>
      </w:r>
      <w:r w:rsidRPr="009F09C9">
        <w:rPr>
          <w:lang w:val="en-US"/>
        </w:rPr>
        <w:t>OOO</w:t>
      </w:r>
      <w:r w:rsidR="009F09C9">
        <w:t xml:space="preserve"> "</w:t>
      </w:r>
      <w:r w:rsidRPr="009F09C9">
        <w:t>Аква-Дон</w:t>
      </w:r>
      <w:r w:rsidR="009F09C9">
        <w:t>" ("</w:t>
      </w:r>
      <w:r w:rsidRPr="009F09C9">
        <w:t>Аксинья</w:t>
      </w:r>
      <w:r w:rsidR="009F09C9">
        <w:t>"</w:t>
      </w:r>
      <w:r w:rsidR="009F09C9" w:rsidRPr="009F09C9">
        <w:t>),</w:t>
      </w:r>
      <w:r w:rsidRPr="009F09C9">
        <w:t xml:space="preserve"> ООО</w:t>
      </w:r>
      <w:r w:rsidR="009F09C9">
        <w:t xml:space="preserve"> "</w:t>
      </w:r>
      <w:r w:rsidRPr="009F09C9">
        <w:t>Белые горы</w:t>
      </w:r>
      <w:r w:rsidR="009F09C9">
        <w:t>" ("</w:t>
      </w:r>
      <w:r w:rsidRPr="009F09C9">
        <w:t>Майская Хрустальная</w:t>
      </w:r>
      <w:r w:rsidR="009F09C9">
        <w:t>"</w:t>
      </w:r>
      <w:r w:rsidR="009F09C9" w:rsidRPr="009F09C9">
        <w:t>),</w:t>
      </w:r>
      <w:r w:rsidRPr="009F09C9">
        <w:t xml:space="preserve"> ООО</w:t>
      </w:r>
      <w:r w:rsidR="009F09C9">
        <w:t xml:space="preserve"> "</w:t>
      </w:r>
      <w:r w:rsidRPr="009F09C9">
        <w:t>Кавказские минеральные воды</w:t>
      </w:r>
      <w:r w:rsidR="009F09C9">
        <w:t>" ("</w:t>
      </w:r>
      <w:r w:rsidRPr="009F09C9">
        <w:t>Нарзан</w:t>
      </w:r>
      <w:r w:rsidR="009F09C9">
        <w:t>"</w:t>
      </w:r>
      <w:r w:rsidR="009F09C9" w:rsidRPr="009F09C9">
        <w:t>),</w:t>
      </w:r>
      <w:r w:rsidRPr="009F09C9">
        <w:t xml:space="preserve"> ООО</w:t>
      </w:r>
      <w:r w:rsidR="009F09C9">
        <w:t xml:space="preserve"> "</w:t>
      </w:r>
      <w:r w:rsidRPr="009F09C9">
        <w:t>Октябрь</w:t>
      </w:r>
      <w:r w:rsidR="009F09C9">
        <w:t>" ("</w:t>
      </w:r>
      <w:r w:rsidRPr="009F09C9">
        <w:t>Ессентуки №4</w:t>
      </w:r>
      <w:r w:rsidR="009F09C9">
        <w:t>"</w:t>
      </w:r>
      <w:r w:rsidR="009F09C9" w:rsidRPr="009F09C9">
        <w:t xml:space="preserve">). </w:t>
      </w:r>
      <w:r w:rsidRPr="009F09C9">
        <w:t>Присутствуют на пензенском рынке также недорогие и мало раскрученные бренды лечебно</w:t>
      </w:r>
      <w:r w:rsidR="009F09C9" w:rsidRPr="009F09C9">
        <w:t xml:space="preserve"> - </w:t>
      </w:r>
      <w:r w:rsidRPr="009F09C9">
        <w:t>столовых минеральных вод</w:t>
      </w:r>
      <w:r w:rsidR="009F09C9" w:rsidRPr="009F09C9">
        <w:t>:</w:t>
      </w:r>
      <w:r w:rsidR="009F09C9">
        <w:t xml:space="preserve"> "</w:t>
      </w:r>
      <w:r w:rsidRPr="009F09C9">
        <w:t>Смирновская</w:t>
      </w:r>
      <w:r w:rsidR="009F09C9">
        <w:t>", "</w:t>
      </w:r>
      <w:r w:rsidRPr="009F09C9">
        <w:t>Липецкая</w:t>
      </w:r>
      <w:r w:rsidR="009F09C9">
        <w:t>", "</w:t>
      </w:r>
      <w:r w:rsidRPr="009F09C9">
        <w:t>Кисловодская Целебная</w:t>
      </w:r>
      <w:r w:rsidR="009F09C9">
        <w:t>", "</w:t>
      </w:r>
      <w:r w:rsidRPr="009F09C9">
        <w:t>Тиберда</w:t>
      </w:r>
      <w:r w:rsidR="009F09C9">
        <w:t>".</w:t>
      </w:r>
    </w:p>
    <w:p w:rsidR="009F09C9" w:rsidRDefault="00095D9A" w:rsidP="009F09C9">
      <w:r w:rsidRPr="009F09C9">
        <w:t>Потенциал вышеперечисленных марок, по мнению большинства оптовых фирм нашего города, значителен</w:t>
      </w:r>
      <w:r w:rsidR="009F09C9" w:rsidRPr="009F09C9">
        <w:t xml:space="preserve">. </w:t>
      </w:r>
      <w:r w:rsidRPr="009F09C9">
        <w:t>Однако еще немало средств и времени придется вложить их производителям для серьезного закрепления марки на пензенском рынке</w:t>
      </w:r>
      <w:r w:rsidR="009F09C9" w:rsidRPr="009F09C9">
        <w:t>.</w:t>
      </w:r>
    </w:p>
    <w:p w:rsidR="009F09C9" w:rsidRDefault="00095D9A" w:rsidP="009F09C9">
      <w:r w:rsidRPr="009F09C9">
        <w:t>Поскольку все чаще приходится делать поправки на непростые условия работы в связи с обострившейся за последние годы конкуренцией, нашей компании приходится серьезно продумывать политику производства и сбыта товара</w:t>
      </w:r>
      <w:r w:rsidR="009F09C9" w:rsidRPr="009F09C9">
        <w:t>.</w:t>
      </w:r>
    </w:p>
    <w:p w:rsidR="009F09C9" w:rsidRDefault="00095D9A" w:rsidP="009F09C9">
      <w:r w:rsidRPr="009F09C9">
        <w:t>В сложившейся ситуации для успешного развития нашего производства необходимо иметь четкую программу продвижения бренда на несколько лет вперед</w:t>
      </w:r>
      <w:r w:rsidR="009F09C9" w:rsidRPr="009F09C9">
        <w:t xml:space="preserve">. </w:t>
      </w:r>
      <w:r w:rsidRPr="009F09C9">
        <w:t xml:space="preserve">Эта программа должна воплощаться через устойчивую </w:t>
      </w:r>
      <w:r w:rsidRPr="009F09C9">
        <w:lastRenderedPageBreak/>
        <w:t>дилерскую сеть, которая должна способствовать не только сбыту товара, но и за его прогрессирующему распространение</w:t>
      </w:r>
      <w:r w:rsidR="009F09C9" w:rsidRPr="009F09C9">
        <w:t xml:space="preserve">. </w:t>
      </w:r>
      <w:r w:rsidRPr="009F09C9">
        <w:t xml:space="preserve">Основные цели и задачи предприятия, а также его миссия и философия приведены в приложении 2 </w:t>
      </w:r>
      <w:r w:rsidR="009F09C9">
        <w:t>-</w:t>
      </w:r>
      <w:r w:rsidRPr="009F09C9">
        <w:t xml:space="preserve"> 4</w:t>
      </w:r>
      <w:r w:rsidR="009F09C9" w:rsidRPr="009F09C9">
        <w:t>.</w:t>
      </w:r>
    </w:p>
    <w:p w:rsidR="009F09C9" w:rsidRDefault="00095D9A" w:rsidP="009F09C9">
      <w:r w:rsidRPr="009F09C9">
        <w:t>Гидрокарбонатно-сульфатная магниевой-натриевом-кальциевая вода природная минеральная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>добывается из скважины № 78332 которая расположена на территории ООО</w:t>
      </w:r>
      <w:r w:rsidR="009F09C9">
        <w:t xml:space="preserve"> "</w:t>
      </w:r>
      <w:r w:rsidRPr="009F09C9">
        <w:t>Кувака и К</w:t>
      </w:r>
      <w:r w:rsidR="009F09C9">
        <w:t>".</w:t>
      </w:r>
    </w:p>
    <w:p w:rsidR="009F09C9" w:rsidRDefault="00095D9A" w:rsidP="009F09C9">
      <w:r w:rsidRPr="009F09C9">
        <w:t xml:space="preserve">Природная маломинерализованная минеральная вода добывается с глубины 120 метров и соответствует требованиям директивы Совета Европейского сообщества 93/43 по гигиене пищевых продуктов, что подтверждено сертификатом соответствия № ХАССП </w:t>
      </w:r>
      <w:r w:rsidRPr="009F09C9">
        <w:rPr>
          <w:lang w:val="en-US"/>
        </w:rPr>
        <w:t>Ru</w:t>
      </w:r>
      <w:r w:rsidRPr="009F09C9">
        <w:t xml:space="preserve"> 001</w:t>
      </w:r>
      <w:r w:rsidR="009F09C9">
        <w:t xml:space="preserve">.П. </w:t>
      </w:r>
      <w:r w:rsidRPr="009F09C9">
        <w:t>Д</w:t>
      </w:r>
      <w:r w:rsidR="009F09C9">
        <w:t>.1</w:t>
      </w:r>
      <w:r w:rsidRPr="009F09C9">
        <w:t>554</w:t>
      </w:r>
      <w:r w:rsidR="009F09C9">
        <w:t>.0</w:t>
      </w:r>
      <w:r w:rsidRPr="009F09C9">
        <w:t>007</w:t>
      </w:r>
      <w:r w:rsidR="009F09C9" w:rsidRPr="009F09C9">
        <w:t xml:space="preserve">. </w:t>
      </w:r>
      <w:r w:rsidRPr="009F09C9">
        <w:t>Минеральная вода прошла клинические испытания и обладает широким спектром лечебно</w:t>
      </w:r>
      <w:r w:rsidR="009F09C9" w:rsidRPr="009F09C9">
        <w:t xml:space="preserve"> - </w:t>
      </w:r>
      <w:r w:rsidRPr="009F09C9">
        <w:t>профилактических свойств</w:t>
      </w:r>
      <w:r w:rsidR="009F09C9" w:rsidRPr="009F09C9">
        <w:t xml:space="preserve">. </w:t>
      </w:r>
      <w:r w:rsidRPr="009F09C9">
        <w:t>Минерализация воды 0,7-1,7 г/дм</w:t>
      </w:r>
      <w:r w:rsidRPr="009F09C9">
        <w:rPr>
          <w:vertAlign w:val="superscript"/>
        </w:rPr>
        <w:t>2</w:t>
      </w:r>
      <w:r w:rsidR="009F09C9" w:rsidRPr="009F09C9">
        <w:t>.</w:t>
      </w:r>
    </w:p>
    <w:p w:rsidR="009F09C9" w:rsidRDefault="00095D9A" w:rsidP="009F09C9">
      <w:r w:rsidRPr="009F09C9">
        <w:t>Основными факторами микросреды, оказывающие влияние ООО</w:t>
      </w:r>
      <w:r w:rsidR="009F09C9">
        <w:t xml:space="preserve"> "</w:t>
      </w:r>
      <w:r w:rsidRPr="009F09C9">
        <w:t>Кувака</w:t>
      </w:r>
      <w:r w:rsidR="009F09C9">
        <w:t xml:space="preserve">", </w:t>
      </w:r>
      <w:r w:rsidRPr="009F09C9">
        <w:t>являются</w:t>
      </w:r>
      <w:r w:rsidR="009F09C9" w:rsidRPr="009F09C9">
        <w:t>:</w:t>
      </w:r>
    </w:p>
    <w:p w:rsidR="009F09C9" w:rsidRDefault="00095D9A" w:rsidP="009F09C9">
      <w:r w:rsidRPr="009F09C9">
        <w:t>Экономические факторы</w:t>
      </w:r>
      <w:r w:rsidR="009F09C9" w:rsidRPr="009F09C9">
        <w:t xml:space="preserve">: </w:t>
      </w:r>
      <w:r w:rsidRPr="009F09C9">
        <w:t>снижение уровня доходов населения, что приводит к общему сокращению покупательской способности населения и сокращения спроса</w:t>
      </w:r>
      <w:r w:rsidR="009F09C9" w:rsidRPr="009F09C9">
        <w:t xml:space="preserve">; </w:t>
      </w:r>
      <w:r w:rsidRPr="009F09C9">
        <w:t>увеличение типов среднегодовой инфляции до 12</w:t>
      </w:r>
      <w:r w:rsidR="009F09C9" w:rsidRPr="009F09C9">
        <w:t>%</w:t>
      </w:r>
      <w:r w:rsidRPr="009F09C9">
        <w:t>, что в свою очередь вызывает удорожание сырья и общее подорожание минеральной воды</w:t>
      </w:r>
      <w:r w:rsidR="009F09C9" w:rsidRPr="009F09C9">
        <w:t xml:space="preserve">; </w:t>
      </w:r>
      <w:r w:rsidRPr="009F09C9">
        <w:t>налоговая ставка на доход и налог на добавленную стоимость приводит к значительному удорожанию продукции</w:t>
      </w:r>
      <w:r w:rsidR="009F09C9" w:rsidRPr="009F09C9">
        <w:t>.</w:t>
      </w:r>
    </w:p>
    <w:p w:rsidR="009F09C9" w:rsidRDefault="00095D9A" w:rsidP="009F09C9">
      <w:r w:rsidRPr="009F09C9">
        <w:t>Демографические факторы</w:t>
      </w:r>
      <w:r w:rsidR="009F09C9" w:rsidRPr="009F09C9">
        <w:t xml:space="preserve">: </w:t>
      </w:r>
      <w:r w:rsidRPr="009F09C9">
        <w:t>ежегодная снижаемость рождаемости в 1-2</w:t>
      </w:r>
      <w:r w:rsidR="009F09C9" w:rsidRPr="009F09C9">
        <w:t>%</w:t>
      </w:r>
      <w:r w:rsidRPr="009F09C9">
        <w:t xml:space="preserve"> через 10-20 лет приведет к значительному сокращению рынка потенциальных покупателей</w:t>
      </w:r>
      <w:r w:rsidR="009F09C9" w:rsidRPr="009F09C9">
        <w:t xml:space="preserve">; </w:t>
      </w:r>
      <w:r w:rsidRPr="009F09C9">
        <w:t>увеличение группы населения в возрасте 40-50 лет с 29-32</w:t>
      </w:r>
      <w:r w:rsidR="009F09C9" w:rsidRPr="009F09C9">
        <w:t>%</w:t>
      </w:r>
      <w:r w:rsidRPr="009F09C9">
        <w:t xml:space="preserve"> и увеличение группы населения в возрасте старше 35 лет с 30-35</w:t>
      </w:r>
      <w:r w:rsidR="009F09C9" w:rsidRPr="009F09C9">
        <w:t>%</w:t>
      </w:r>
      <w:r w:rsidRPr="009F09C9">
        <w:t xml:space="preserve"> к общему объему населения</w:t>
      </w:r>
      <w:r w:rsidR="009F09C9" w:rsidRPr="009F09C9">
        <w:t xml:space="preserve">. </w:t>
      </w:r>
      <w:r w:rsidRPr="009F09C9">
        <w:t>Эта тенденция достаточно привлекательна для фирмы, так как представители именно этих возрастных групп составляют основной целевой рынок покупателей продукции фирмы</w:t>
      </w:r>
      <w:r w:rsidR="009F09C9" w:rsidRPr="009F09C9">
        <w:t>.</w:t>
      </w:r>
    </w:p>
    <w:p w:rsidR="009F09C9" w:rsidRDefault="00095D9A" w:rsidP="009F09C9">
      <w:r w:rsidRPr="009F09C9">
        <w:t>Технологическая среда</w:t>
      </w:r>
      <w:r w:rsidR="009F09C9" w:rsidRPr="009F09C9">
        <w:t xml:space="preserve">: </w:t>
      </w:r>
      <w:r w:rsidR="00354889">
        <w:t>в</w:t>
      </w:r>
      <w:r w:rsidRPr="009F09C9">
        <w:t xml:space="preserve"> настоящее время в индустрии наблюдаются тенденции к активному совершенствованию существующей технологии </w:t>
      </w:r>
      <w:r w:rsidRPr="009F09C9">
        <w:lastRenderedPageBreak/>
        <w:t>производства минеральной воды</w:t>
      </w:r>
      <w:r w:rsidR="009F09C9" w:rsidRPr="009F09C9">
        <w:t xml:space="preserve">. </w:t>
      </w:r>
      <w:r w:rsidRPr="009F09C9">
        <w:t>Идет процесс модификации традиционного производственного механизма, изобретенного более 100 лет назад</w:t>
      </w:r>
      <w:r w:rsidR="009F09C9" w:rsidRPr="009F09C9">
        <w:t xml:space="preserve">. </w:t>
      </w:r>
      <w:r w:rsidRPr="009F09C9">
        <w:t xml:space="preserve">Изобретение ионизации, фторирования и йодирования минеральной воды позволило с одной стороны увеличить потребительские характеристики минеральной воды и с другой стороны </w:t>
      </w:r>
      <w:r w:rsidR="009F09C9">
        <w:t>-</w:t>
      </w:r>
      <w:r w:rsidRPr="009F09C9">
        <w:t xml:space="preserve"> повысить её стоимость</w:t>
      </w:r>
      <w:r w:rsidR="009F09C9" w:rsidRPr="009F09C9">
        <w:t>.</w:t>
      </w:r>
    </w:p>
    <w:p w:rsidR="00095D9A" w:rsidRPr="009F09C9" w:rsidRDefault="00095D9A" w:rsidP="009F09C9">
      <w:r w:rsidRPr="009F09C9">
        <w:t>В настоящее время основной тенденцией в технологии минеральной воды является процесс увеличения очистки минеральной воды, её качества</w:t>
      </w:r>
    </w:p>
    <w:p w:rsidR="009F09C9" w:rsidRDefault="00095D9A" w:rsidP="009F09C9">
      <w:r w:rsidRPr="009F09C9">
        <w:t>Природная среда</w:t>
      </w:r>
      <w:r w:rsidR="009F09C9" w:rsidRPr="009F09C9">
        <w:t xml:space="preserve">. </w:t>
      </w:r>
      <w:r w:rsidRPr="009F09C9">
        <w:t>В отношении минеральной воды природная среда оказывает значительное влияние, так как в производстве минеральной воды используется сравнительно много природных ресурсов</w:t>
      </w:r>
      <w:r w:rsidR="009F09C9" w:rsidRPr="009F09C9">
        <w:t xml:space="preserve">. </w:t>
      </w:r>
      <w:r w:rsidRPr="009F09C9">
        <w:t>Кроме того, в мировой продаже минеральной воды доминируют натуральная</w:t>
      </w:r>
      <w:r w:rsidR="009F09C9">
        <w:t xml:space="preserve"> (</w:t>
      </w:r>
      <w:r w:rsidRPr="009F09C9">
        <w:t>природная</w:t>
      </w:r>
      <w:r w:rsidR="009F09C9" w:rsidRPr="009F09C9">
        <w:t xml:space="preserve">) </w:t>
      </w:r>
      <w:r w:rsidRPr="009F09C9">
        <w:t>минеральная вода, в производстве которых в основном не используются искусственные компоненты</w:t>
      </w:r>
      <w:r w:rsidR="009F09C9" w:rsidRPr="009F09C9">
        <w:t xml:space="preserve"> </w:t>
      </w:r>
      <w:r w:rsidRPr="009F09C9">
        <w:t>и минерализаторы</w:t>
      </w:r>
      <w:r w:rsidR="009F09C9" w:rsidRPr="009F09C9">
        <w:t>.</w:t>
      </w:r>
    </w:p>
    <w:p w:rsidR="009F09C9" w:rsidRDefault="00F21D67" w:rsidP="009F09C9">
      <w:r w:rsidRPr="009F09C9">
        <w:t xml:space="preserve">Изучение потребностей и спроса на пензенском рынке компания </w:t>
      </w:r>
      <w:r w:rsidR="004A3634" w:rsidRPr="009F09C9">
        <w:t>ООО</w:t>
      </w:r>
      <w:r w:rsidR="009F09C9">
        <w:t xml:space="preserve"> "</w:t>
      </w:r>
      <w:r w:rsidR="004A3634" w:rsidRPr="009F09C9">
        <w:t>Кувака и К</w:t>
      </w:r>
      <w:r w:rsidR="009F09C9">
        <w:t xml:space="preserve">" </w:t>
      </w:r>
      <w:r w:rsidRPr="009F09C9">
        <w:t>проводит собственными средствами, получая при этом полную и достоверную информацию по интересующему вопросу</w:t>
      </w:r>
      <w:r w:rsidR="009F09C9" w:rsidRPr="009F09C9">
        <w:t xml:space="preserve">. </w:t>
      </w:r>
      <w:r w:rsidRPr="009F09C9">
        <w:t>В состав фирмы входит отдел менеджеров по маркетингу и сбыту</w:t>
      </w:r>
      <w:r w:rsidR="009F09C9" w:rsidRPr="009F09C9">
        <w:t xml:space="preserve">. </w:t>
      </w:r>
      <w:r w:rsidRPr="009F09C9">
        <w:t>Они осуществляют прямой контакт с представителями оптовой и розничной торговли, налаживая сбытовую сеть с гастрономами, продовольственными магазинами, киосками, ларьками, универсамами, супермаркетами, павильонами</w:t>
      </w:r>
      <w:r w:rsidR="009F09C9">
        <w:t xml:space="preserve"> (</w:t>
      </w:r>
      <w:r w:rsidRPr="009F09C9">
        <w:t>минимаркетами</w:t>
      </w:r>
      <w:r w:rsidR="009F09C9" w:rsidRPr="009F09C9">
        <w:t>),</w:t>
      </w:r>
      <w:r w:rsidRPr="009F09C9">
        <w:t xml:space="preserve"> активно продвигают лечебно-столовую минеральную воду</w:t>
      </w:r>
      <w:r w:rsidR="009F09C9">
        <w:t xml:space="preserve"> "</w:t>
      </w:r>
      <w:r w:rsidR="00946CE6" w:rsidRPr="009F09C9">
        <w:t>Кувака</w:t>
      </w:r>
      <w:r w:rsidR="009F09C9">
        <w:t xml:space="preserve">" </w:t>
      </w:r>
      <w:r w:rsidRPr="009F09C9">
        <w:t>в аптеки нашего города, минуя посредников</w:t>
      </w:r>
      <w:r w:rsidR="009F09C9" w:rsidRPr="009F09C9">
        <w:t xml:space="preserve">. </w:t>
      </w:r>
      <w:r w:rsidRPr="009F09C9">
        <w:t>Все это дает возможность менеджерам по маркетингу и сбыту находиться в прямом и постоянном контакте с главами и директорами вышеперечисленных структур, получать от них достоверные сведения о покупательских предпочтениях и их изменении, учитывать их замечания и пожелания и при этом совершенствовать и модифицировать предлагаемый к продаже продукт</w:t>
      </w:r>
      <w:r w:rsidR="009F09C9" w:rsidRPr="009F09C9">
        <w:t>.</w:t>
      </w:r>
    </w:p>
    <w:p w:rsidR="009F09C9" w:rsidRDefault="00F21D67" w:rsidP="009F09C9">
      <w:r w:rsidRPr="009F09C9">
        <w:t>В свою очередь на рынках других регионов предполагается пока использовать для изучения спроса и потребностей специализированные организации</w:t>
      </w:r>
      <w:r w:rsidR="009F09C9" w:rsidRPr="009F09C9">
        <w:t>.</w:t>
      </w:r>
    </w:p>
    <w:p w:rsidR="009F09C9" w:rsidRDefault="00F21D67" w:rsidP="009F09C9">
      <w:r w:rsidRPr="009F09C9">
        <w:lastRenderedPageBreak/>
        <w:t>В соответствии с данными, полученными в результате анкетного опроса, порядок распределения предпочтений потребителей следующий</w:t>
      </w:r>
      <w:r w:rsidR="009F09C9" w:rsidRPr="009F09C9">
        <w:t xml:space="preserve">: </w:t>
      </w:r>
      <w:r w:rsidRPr="009F09C9">
        <w:t>полезный эффект</w:t>
      </w:r>
      <w:r w:rsidR="009F09C9">
        <w:t xml:space="preserve"> (</w:t>
      </w:r>
      <w:r w:rsidRPr="009F09C9">
        <w:t>55</w:t>
      </w:r>
      <w:r w:rsidR="009F09C9" w:rsidRPr="009F09C9">
        <w:t>),</w:t>
      </w:r>
      <w:r w:rsidRPr="009F09C9">
        <w:t xml:space="preserve"> цена</w:t>
      </w:r>
      <w:r w:rsidR="009F09C9">
        <w:t xml:space="preserve"> (</w:t>
      </w:r>
      <w:r w:rsidRPr="009F09C9">
        <w:t>20</w:t>
      </w:r>
      <w:r w:rsidR="009F09C9" w:rsidRPr="009F09C9">
        <w:t>),</w:t>
      </w:r>
      <w:r w:rsidRPr="009F09C9">
        <w:t xml:space="preserve"> качество</w:t>
      </w:r>
      <w:r w:rsidR="009F09C9">
        <w:t xml:space="preserve"> (</w:t>
      </w:r>
      <w:r w:rsidRPr="009F09C9">
        <w:t>15</w:t>
      </w:r>
      <w:r w:rsidR="009F09C9" w:rsidRPr="009F09C9">
        <w:t>),</w:t>
      </w:r>
      <w:r w:rsidRPr="009F09C9">
        <w:t xml:space="preserve"> престижность марки</w:t>
      </w:r>
      <w:r w:rsidR="009F09C9">
        <w:t xml:space="preserve"> (</w:t>
      </w:r>
      <w:r w:rsidRPr="009F09C9">
        <w:t>5</w:t>
      </w:r>
      <w:r w:rsidR="009F09C9" w:rsidRPr="009F09C9">
        <w:t>),</w:t>
      </w:r>
      <w:r w:rsidRPr="009F09C9">
        <w:t xml:space="preserve"> другое</w:t>
      </w:r>
      <w:r w:rsidR="009F09C9">
        <w:t xml:space="preserve"> (</w:t>
      </w:r>
      <w:r w:rsidRPr="009F09C9">
        <w:t>5</w:t>
      </w:r>
      <w:r w:rsidR="009F09C9" w:rsidRPr="009F09C9">
        <w:t>).</w:t>
      </w:r>
    </w:p>
    <w:p w:rsidR="00F21D67" w:rsidRPr="009F09C9" w:rsidRDefault="00F21D67" w:rsidP="009F09C9">
      <w:pPr>
        <w:rPr>
          <w:b/>
          <w:bCs/>
          <w:i/>
          <w:iCs/>
        </w:rPr>
      </w:pPr>
      <w:r w:rsidRPr="009F09C9">
        <w:rPr>
          <w:b/>
          <w:bCs/>
          <w:i/>
          <w:iCs/>
        </w:rPr>
        <w:t>Определение перспективных рынков</w:t>
      </w:r>
      <w:r w:rsidR="007C074E">
        <w:rPr>
          <w:b/>
          <w:bCs/>
          <w:i/>
          <w:iCs/>
        </w:rPr>
        <w:t>.</w:t>
      </w:r>
    </w:p>
    <w:p w:rsidR="009F09C9" w:rsidRDefault="00F21D67" w:rsidP="009F09C9">
      <w:r w:rsidRPr="009F09C9">
        <w:t xml:space="preserve">В настоящее время компания </w:t>
      </w:r>
      <w:r w:rsidR="004A3634" w:rsidRPr="009F09C9">
        <w:t>ООО</w:t>
      </w:r>
      <w:r w:rsidR="009F09C9">
        <w:t xml:space="preserve"> "</w:t>
      </w:r>
      <w:r w:rsidR="004A3634" w:rsidRPr="009F09C9">
        <w:t>Кувака и К</w:t>
      </w:r>
      <w:r w:rsidR="009F09C9">
        <w:t xml:space="preserve">" </w:t>
      </w:r>
      <w:r w:rsidRPr="009F09C9">
        <w:t>расширяет свою сбытовую сеть</w:t>
      </w:r>
      <w:r w:rsidR="009F09C9" w:rsidRPr="009F09C9">
        <w:t xml:space="preserve">. </w:t>
      </w:r>
      <w:r w:rsidRPr="009F09C9">
        <w:t>Имея устойчивый сбыт минеральной воды</w:t>
      </w:r>
      <w:r w:rsidR="009F09C9">
        <w:t xml:space="preserve"> "</w:t>
      </w:r>
      <w:r w:rsidR="00946CE6" w:rsidRPr="009F09C9">
        <w:t>Кувака</w:t>
      </w:r>
      <w:r w:rsidR="009F09C9">
        <w:t xml:space="preserve">" </w:t>
      </w:r>
      <w:r w:rsidRPr="009F09C9">
        <w:t>в Пензе и области, фирма осуществляет экспансию на привлекательный московский рынок, где в скором времени откроется ее представительство</w:t>
      </w:r>
      <w:r w:rsidR="009F09C9" w:rsidRPr="009F09C9">
        <w:t xml:space="preserve">. </w:t>
      </w:r>
      <w:r w:rsidRPr="009F09C9">
        <w:t>Кроме того, захватываются рынки соседних регионов</w:t>
      </w:r>
      <w:r w:rsidR="009F09C9" w:rsidRPr="009F09C9">
        <w:t xml:space="preserve">. </w:t>
      </w:r>
      <w:r w:rsidRPr="009F09C9">
        <w:t>Значительные объемы лечебно-столовой минеральной воды</w:t>
      </w:r>
      <w:r w:rsidR="009F09C9">
        <w:t xml:space="preserve"> "</w:t>
      </w:r>
      <w:r w:rsidR="00946CE6" w:rsidRPr="009F09C9">
        <w:t>Кувака</w:t>
      </w:r>
      <w:r w:rsidR="009F09C9">
        <w:t xml:space="preserve">" </w:t>
      </w:r>
      <w:r w:rsidRPr="009F09C9">
        <w:t>уже сейчас поставляются в Самару, Тольятти, Рязань, Тамбов и Саранск</w:t>
      </w:r>
      <w:r w:rsidR="009F09C9" w:rsidRPr="009F09C9">
        <w:t xml:space="preserve">. </w:t>
      </w:r>
      <w:r w:rsidRPr="009F09C9">
        <w:t>В перспективе</w:t>
      </w:r>
      <w:r w:rsidR="009F09C9" w:rsidRPr="009F09C9">
        <w:t xml:space="preserve"> - </w:t>
      </w:r>
      <w:r w:rsidRPr="009F09C9">
        <w:t>охват всего Поволжского региона и Московской области</w:t>
      </w:r>
      <w:r w:rsidR="009F09C9" w:rsidRPr="009F09C9">
        <w:t>.</w:t>
      </w:r>
    </w:p>
    <w:p w:rsidR="007C074E" w:rsidRDefault="007C074E" w:rsidP="009F09C9"/>
    <w:p w:rsidR="009F09C9" w:rsidRDefault="009F09C9" w:rsidP="007C074E">
      <w:pPr>
        <w:pStyle w:val="2"/>
      </w:pPr>
      <w:bookmarkStart w:id="3" w:name="_Toc246322464"/>
      <w:r>
        <w:t xml:space="preserve">1.2 </w:t>
      </w:r>
      <w:r w:rsidR="00095D9A" w:rsidRPr="009F09C9">
        <w:t>Анализ товара, выводимого на рынок</w:t>
      </w:r>
      <w:bookmarkEnd w:id="3"/>
    </w:p>
    <w:p w:rsidR="007C074E" w:rsidRPr="009F09C9" w:rsidRDefault="007C074E" w:rsidP="009F09C9">
      <w:pPr>
        <w:rPr>
          <w:b/>
          <w:bCs/>
        </w:rPr>
      </w:pPr>
    </w:p>
    <w:p w:rsidR="009F09C9" w:rsidRDefault="00F21D67" w:rsidP="009F09C9">
      <w:r w:rsidRPr="009F09C9">
        <w:t>Лечебно-столовая минеральная вода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>выпускается компанией ООО</w:t>
      </w:r>
      <w:r w:rsidR="009F09C9">
        <w:t xml:space="preserve"> "</w:t>
      </w:r>
      <w:r w:rsidRPr="009F09C9">
        <w:t>Кувака и К</w:t>
      </w:r>
      <w:r w:rsidR="009F09C9">
        <w:t xml:space="preserve">" </w:t>
      </w:r>
      <w:r w:rsidRPr="009F09C9">
        <w:t>с 1995 года</w:t>
      </w:r>
      <w:r w:rsidR="009F09C9" w:rsidRPr="009F09C9">
        <w:t xml:space="preserve">. </w:t>
      </w:r>
      <w:r w:rsidRPr="009F09C9">
        <w:t xml:space="preserve">Этому предшествовало около полутора лет разработок, исследований, сертификации, финансово-экономического обоснования, разработки технологической цепочки и </w:t>
      </w:r>
      <w:r w:rsidR="009F09C9">
        <w:t>т.п.</w:t>
      </w:r>
      <w:r w:rsidR="009F09C9" w:rsidRPr="009F09C9">
        <w:t xml:space="preserve"> </w:t>
      </w:r>
      <w:r w:rsidRPr="009F09C9">
        <w:t>Для производства данного продукта минеральная вода добывается из скважины на глубине 112 метров</w:t>
      </w:r>
      <w:r w:rsidR="009F09C9" w:rsidRPr="009F09C9">
        <w:t xml:space="preserve">. </w:t>
      </w:r>
      <w:r w:rsidRPr="009F09C9">
        <w:t>По существующему законодательству земные недра находятся в собственности государства</w:t>
      </w:r>
      <w:r w:rsidR="009F09C9" w:rsidRPr="009F09C9">
        <w:t xml:space="preserve">. </w:t>
      </w:r>
      <w:r w:rsidRPr="009F09C9">
        <w:t>Именно оно выделяет компании</w:t>
      </w:r>
      <w:r w:rsidR="009F09C9">
        <w:t xml:space="preserve"> "</w:t>
      </w:r>
      <w:r w:rsidRPr="009F09C9">
        <w:t>Кувака и К</w:t>
      </w:r>
      <w:r w:rsidR="009F09C9">
        <w:t xml:space="preserve">" </w:t>
      </w:r>
      <w:r w:rsidRPr="009F09C9">
        <w:t>квоту на добычу минеральной воды</w:t>
      </w:r>
      <w:r w:rsidR="009F09C9" w:rsidRPr="009F09C9">
        <w:t xml:space="preserve">. </w:t>
      </w:r>
      <w:r w:rsidRPr="009F09C9">
        <w:t>Поэтому в свете сложившихся обстоятельств пик продаж и пик прибыли может быть достигнут в условиях, когда выделенная квота полностью вырабатывается предприятием</w:t>
      </w:r>
      <w:r w:rsidR="009F09C9" w:rsidRPr="009F09C9">
        <w:t xml:space="preserve">. </w:t>
      </w:r>
      <w:r w:rsidRPr="009F09C9">
        <w:t>Для этого компании необходимо увеличить производственные мощности на 50%</w:t>
      </w:r>
      <w:r w:rsidR="009F09C9" w:rsidRPr="009F09C9">
        <w:t xml:space="preserve">. </w:t>
      </w:r>
      <w:r w:rsidRPr="009F09C9">
        <w:t xml:space="preserve">По прогнозам аналитиков эта цель будет достигнута в </w:t>
      </w:r>
      <w:r w:rsidR="001E3F34" w:rsidRPr="009F09C9">
        <w:t>2006</w:t>
      </w:r>
      <w:r w:rsidRPr="009F09C9">
        <w:t xml:space="preserve"> году</w:t>
      </w:r>
      <w:r w:rsidR="009F09C9" w:rsidRPr="009F09C9">
        <w:t xml:space="preserve">. </w:t>
      </w:r>
      <w:r w:rsidRPr="009F09C9">
        <w:t xml:space="preserve">Затем, если государство не увеличит квоту на добычу минеральной воды, производство и продажи стабилизируются на определенном уровне, возможны лишь </w:t>
      </w:r>
      <w:r w:rsidRPr="009F09C9">
        <w:lastRenderedPageBreak/>
        <w:t>незначительные колебания</w:t>
      </w:r>
      <w:r w:rsidR="009F09C9" w:rsidRPr="009F09C9">
        <w:t xml:space="preserve">. </w:t>
      </w:r>
      <w:r w:rsidRPr="009F09C9">
        <w:t>Потребность человека в воде всегда была и будет, все больше и больше людей приобщаются к здоровому образу жизни и включает в свой ежедневный рацион минеральную воду</w:t>
      </w:r>
      <w:r w:rsidR="009F09C9" w:rsidRPr="009F09C9">
        <w:t xml:space="preserve">. </w:t>
      </w:r>
      <w:r w:rsidRPr="009F09C9">
        <w:t>Поэтому спада как такового произойти не может</w:t>
      </w:r>
      <w:r w:rsidR="009F09C9" w:rsidRPr="009F09C9">
        <w:t xml:space="preserve">. </w:t>
      </w:r>
      <w:r w:rsidRPr="009F09C9">
        <w:t>Гипотетически лишь возможно предположить подобную ситуацию, когда, например, вода из скважины будет непригодна для питья</w:t>
      </w:r>
      <w:r w:rsidR="009F09C9">
        <w:t xml:space="preserve"> (</w:t>
      </w:r>
      <w:r w:rsidRPr="009F09C9">
        <w:t xml:space="preserve">загрязнение водоносного горизонта отравляющими веществами и </w:t>
      </w:r>
      <w:r w:rsidR="009F09C9">
        <w:t>т.п.)</w:t>
      </w:r>
      <w:r w:rsidR="009F09C9" w:rsidRPr="009F09C9">
        <w:t xml:space="preserve">. </w:t>
      </w:r>
      <w:r w:rsidRPr="009F09C9">
        <w:t>Спрогнозировать же эту ситуацию не представляется возможным</w:t>
      </w:r>
      <w:r w:rsidR="009F09C9" w:rsidRPr="009F09C9">
        <w:t>.</w:t>
      </w:r>
    </w:p>
    <w:p w:rsidR="009F09C9" w:rsidRDefault="00F21D67" w:rsidP="009F09C9">
      <w:r w:rsidRPr="009F09C9">
        <w:t>В основе программы внедрения должна лежать модель товара Блаватского</w:t>
      </w:r>
      <w:r w:rsidR="009F09C9" w:rsidRPr="009F09C9">
        <w:t>.</w:t>
      </w:r>
      <w:r w:rsidR="009F09C9">
        <w:t xml:space="preserve"> (Рис.</w:t>
      </w:r>
      <w:r w:rsidR="00354889">
        <w:t xml:space="preserve"> </w:t>
      </w:r>
      <w:r w:rsidR="009F09C9">
        <w:t>1</w:t>
      </w:r>
      <w:r w:rsidR="009F09C9" w:rsidRPr="009F09C9">
        <w:t>)</w:t>
      </w:r>
    </w:p>
    <w:p w:rsidR="007C074E" w:rsidRDefault="007C074E" w:rsidP="009F09C9"/>
    <w:p w:rsidR="00F21D67" w:rsidRPr="009F09C9" w:rsidRDefault="00EB6E39" w:rsidP="007C074E">
      <w:pPr>
        <w:ind w:firstLine="0"/>
      </w:pPr>
      <w:r>
        <w:pict>
          <v:group id="_x0000_s1026" editas="bullseye" style="width:425.2pt;height:203.75pt;mso-position-horizontal-relative:char;mso-position-vertical-relative:line" coordorigin="1559,7296" coordsize="8640,8640">
            <o:lock v:ext="edit" aspectratio="t"/>
            <o:diagram v:ext="edit" dgmstyle="0" dgmscaley="31403" dgmfontsize="5" constrainbounds="1775,7512,9983,15720">
              <o:relationtable v:ext="edit">
                <o:rel v:ext="edit" idsrc="#_s1034" iddest="#_s1034"/>
                <o:rel v:ext="edit" idsrc="#_s1035" iddest="#_s1034"/>
                <o:rel v:ext="edit" idsrc="#_s1032" iddest="#_s1032"/>
                <o:rel v:ext="edit" idsrc="#_s1033" iddest="#_s1032"/>
                <o:rel v:ext="edit" idsrc="#_s1030" iddest="#_s1030"/>
                <o:rel v:ext="edit" idsrc="#_s1031" iddest="#_s1030"/>
                <o:rel v:ext="edit" idsrc="#_s1028" iddest="#_s1028"/>
                <o:rel v:ext="edit" idsrc="#_s1029" iddest="#_s1028"/>
              </o:relationtable>
            </o:diagram>
            <v:shape id="_x0000_s1027" type="#_x0000_t75" style="position:absolute;left:1559;top:7296;width:8640;height:8640" o:preferrelative="f">
              <v:fill o:detectmouseclick="t"/>
              <v:path o:extrusionok="t" o:connecttype="none"/>
              <o:lock v:ext="edit" text="t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s1028" o:spid="_x0000_s1028" type="#_x0000_t23" style="position:absolute;left:1775;top:8538;width:6156;height:6156" o:dgmnodekind="0" adj="2700" fillcolor="#bbe0e3">
              <o:lock v:ext="edit" text="t"/>
            </v:shape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s1029" o:spid="_x0000_s1029" type="#_x0000_t42" style="position:absolute;left:8752;top:9972;width:1231;height:820" o:dgmnodekind="5" adj="-21144,43305,-3895,9893,-2106,9893,-298,2034" filled="f">
              <v:textbox inset="0,0,0,0">
                <w:txbxContent>
                  <w:p w:rsidR="00354889" w:rsidRPr="00A444CA" w:rsidRDefault="00354889" w:rsidP="009A10C0">
                    <w:pPr>
                      <w:pStyle w:val="afe"/>
                    </w:pPr>
                    <w:r w:rsidRPr="00A444CA">
                      <w:t>4 Уровень</w:t>
                    </w:r>
                  </w:p>
                  <w:p w:rsidR="00354889" w:rsidRPr="00A444CA" w:rsidRDefault="00354889" w:rsidP="009A10C0">
                    <w:pPr>
                      <w:pStyle w:val="afe"/>
                    </w:pPr>
                  </w:p>
                </w:txbxContent>
              </v:textbox>
              <o:callout v:ext="edit" minusy="t"/>
            </v:shape>
            <v:shape id="_s1030" o:spid="_x0000_s1030" type="#_x0000_t23" style="position:absolute;left:2545;top:9308;width:4617;height:4617" o:dgmnodekind="0" adj="3600" fillcolor="#bbe0e3">
              <o:lock v:ext="edit" text="t"/>
            </v:shape>
            <v:shape id="_s1031" o:spid="_x0000_s1031" type="#_x0000_t42" style="position:absolute;left:8752;top:9152;width:1231;height:820" o:dgmnodekind="5" adj="-34637,64905,-3895,9893,-2106,9893,-298,2089" filled="f">
              <v:textbox inset="0,0,0,0">
                <w:txbxContent>
                  <w:p w:rsidR="00354889" w:rsidRPr="00A444CA" w:rsidRDefault="00354889" w:rsidP="009A10C0">
                    <w:pPr>
                      <w:pStyle w:val="afe"/>
                    </w:pPr>
                    <w:r w:rsidRPr="00A444CA">
                      <w:t>3 Уровень</w:t>
                    </w:r>
                  </w:p>
                  <w:p w:rsidR="00354889" w:rsidRPr="00A444CA" w:rsidRDefault="00354889" w:rsidP="009A10C0">
                    <w:pPr>
                      <w:pStyle w:val="afe"/>
                    </w:pPr>
                  </w:p>
                </w:txbxContent>
              </v:textbox>
              <o:callout v:ext="edit" minusy="t"/>
            </v:shape>
            <v:shape id="_s1032" o:spid="_x0000_s1032" type="#_x0000_t23" style="position:absolute;left:3314;top:10077;width:3078;height:3078" o:dgmnodekind="0" fillcolor="#bbe0e3">
              <o:lock v:ext="edit" text="t"/>
            </v:shape>
            <v:shape id="_s1033" o:spid="_x0000_s1033" type="#_x0000_t42" style="position:absolute;left:8752;top:8332;width:1231;height:820" o:dgmnodekind="5" adj="-48148,86505,-3895,9893,-2106,9893,-298,2034" filled="f">
              <v:textbox inset="0,0,0,0">
                <w:txbxContent>
                  <w:p w:rsidR="00354889" w:rsidRPr="00A444CA" w:rsidRDefault="00354889" w:rsidP="009A10C0">
                    <w:pPr>
                      <w:pStyle w:val="afe"/>
                    </w:pPr>
                    <w:r w:rsidRPr="00A444CA">
                      <w:t>2 Уровень</w:t>
                    </w:r>
                  </w:p>
                  <w:p w:rsidR="00354889" w:rsidRPr="00A444CA" w:rsidRDefault="00354889" w:rsidP="009A10C0">
                    <w:pPr>
                      <w:pStyle w:val="afe"/>
                    </w:pPr>
                  </w:p>
                </w:txbxContent>
              </v:textbox>
              <o:callout v:ext="edit" minusy="t"/>
            </v:shape>
            <v:oval id="_s1034" o:spid="_x0000_s1034" style="position:absolute;left:4084;top:10847;width:1539;height:1539" o:dgmnodekind="0" fillcolor="#bbe0e3">
              <o:lock v:ext="edit" text="t"/>
            </v:oval>
            <v:shape id="_s1035" o:spid="_x0000_s1035" type="#_x0000_t42" style="position:absolute;left:8752;top:7512;width:1231;height:820" o:dgmnodekind="5" adj="-68397,108105,-3895,9918,-2106,9918,-298,2039" filled="f">
              <v:textbox inset="0,0,0,0">
                <w:txbxContent>
                  <w:p w:rsidR="00354889" w:rsidRPr="00A444CA" w:rsidRDefault="00354889" w:rsidP="009A10C0">
                    <w:pPr>
                      <w:pStyle w:val="afe"/>
                    </w:pPr>
                    <w:r w:rsidRPr="00A444CA">
                      <w:t>1 Уровень</w:t>
                    </w:r>
                  </w:p>
                </w:txbxContent>
              </v:textbox>
              <o:callout v:ext="edit" minusy="t"/>
            </v:shape>
            <w10:wrap type="none"/>
            <w10:anchorlock/>
          </v:group>
        </w:pict>
      </w:r>
    </w:p>
    <w:p w:rsidR="00F21D67" w:rsidRPr="009F09C9" w:rsidRDefault="009F09C9" w:rsidP="009F09C9">
      <w:r>
        <w:t>Рис.1</w:t>
      </w:r>
      <w:r w:rsidRPr="009F09C9">
        <w:t xml:space="preserve">. </w:t>
      </w:r>
      <w:r w:rsidR="00F21D67" w:rsidRPr="009F09C9">
        <w:t>Уровни минимальной воды</w:t>
      </w:r>
      <w:r>
        <w:t xml:space="preserve"> "</w:t>
      </w:r>
      <w:r w:rsidR="00F21D67" w:rsidRPr="009F09C9">
        <w:t>Кувата</w:t>
      </w:r>
      <w:r>
        <w:t xml:space="preserve">" </w:t>
      </w:r>
      <w:r w:rsidR="00F21D67" w:rsidRPr="009F09C9">
        <w:t>по концепции Благоева</w:t>
      </w:r>
    </w:p>
    <w:p w:rsidR="007C074E" w:rsidRDefault="007C074E" w:rsidP="009F09C9"/>
    <w:p w:rsidR="009F09C9" w:rsidRDefault="00F21D67" w:rsidP="009F09C9">
      <w:r w:rsidRPr="009F09C9">
        <w:t xml:space="preserve">1 Уровень </w:t>
      </w:r>
      <w:r w:rsidR="009F09C9">
        <w:t>-</w:t>
      </w:r>
      <w:r w:rsidRPr="009F09C9">
        <w:t xml:space="preserve"> Удовлетворение физиологических потребностей в качественной и полезной воде</w:t>
      </w:r>
      <w:r w:rsidR="009F09C9" w:rsidRPr="009F09C9">
        <w:t>.</w:t>
      </w:r>
    </w:p>
    <w:p w:rsidR="009F09C9" w:rsidRDefault="00F21D67" w:rsidP="009F09C9">
      <w:r w:rsidRPr="009F09C9">
        <w:t>2 Уровень</w:t>
      </w:r>
      <w:r w:rsidR="009F09C9" w:rsidRPr="009F09C9">
        <w:t xml:space="preserve"> - </w:t>
      </w:r>
      <w:r w:rsidRPr="009F09C9">
        <w:t xml:space="preserve">Природная маломинерализованная минеральная вода добывается с глубины 120 метров и соответствует требованиям директивы Совета Европейского сообщества 93/43 по гигиене пищевых продуктов, что подтверждено сертификатом соответствия № ХАССП </w:t>
      </w:r>
      <w:r w:rsidRPr="009F09C9">
        <w:rPr>
          <w:lang w:val="en-US"/>
        </w:rPr>
        <w:t>Ru</w:t>
      </w:r>
      <w:r w:rsidRPr="009F09C9">
        <w:t xml:space="preserve"> 001</w:t>
      </w:r>
      <w:r w:rsidR="009F09C9">
        <w:t xml:space="preserve">.П. </w:t>
      </w:r>
      <w:r w:rsidRPr="009F09C9">
        <w:t>Д</w:t>
      </w:r>
      <w:r w:rsidR="009F09C9">
        <w:t>.1</w:t>
      </w:r>
      <w:r w:rsidRPr="009F09C9">
        <w:t>554</w:t>
      </w:r>
      <w:r w:rsidR="009F09C9">
        <w:t>.0</w:t>
      </w:r>
      <w:r w:rsidRPr="009F09C9">
        <w:t>007</w:t>
      </w:r>
      <w:r w:rsidR="009F09C9" w:rsidRPr="009F09C9">
        <w:t xml:space="preserve">. </w:t>
      </w:r>
      <w:r w:rsidRPr="009F09C9">
        <w:t>Минеральная вода прошла клинические испытания и обладает широким спектром лечебно</w:t>
      </w:r>
      <w:r w:rsidR="009F09C9" w:rsidRPr="009F09C9">
        <w:t xml:space="preserve"> - </w:t>
      </w:r>
      <w:r w:rsidRPr="009F09C9">
        <w:t>профилактических свойств</w:t>
      </w:r>
      <w:r w:rsidR="009F09C9" w:rsidRPr="009F09C9">
        <w:t xml:space="preserve">. </w:t>
      </w:r>
      <w:r w:rsidRPr="009F09C9">
        <w:t>Минерализация воды 0,7-1,7 г/дм</w:t>
      </w:r>
      <w:r w:rsidRPr="009F09C9">
        <w:rPr>
          <w:vertAlign w:val="superscript"/>
        </w:rPr>
        <w:t>2</w:t>
      </w:r>
      <w:r w:rsidR="009F09C9" w:rsidRPr="009F09C9">
        <w:t>.</w:t>
      </w:r>
    </w:p>
    <w:p w:rsidR="009F09C9" w:rsidRDefault="00F21D67" w:rsidP="009F09C9">
      <w:r w:rsidRPr="009F09C9">
        <w:lastRenderedPageBreak/>
        <w:t xml:space="preserve">3 Уровень </w:t>
      </w:r>
      <w:r w:rsidR="009F09C9">
        <w:t>-</w:t>
      </w:r>
      <w:r w:rsidRPr="009F09C9">
        <w:t xml:space="preserve"> Удобная упаковка и скидка конечным покупаем в 20% при приобретении упаковки воды</w:t>
      </w:r>
      <w:r w:rsidR="009F09C9">
        <w:t xml:space="preserve"> (</w:t>
      </w:r>
      <w:r w:rsidRPr="009F09C9">
        <w:t>6 бутылок</w:t>
      </w:r>
      <w:r w:rsidR="009F09C9" w:rsidRPr="009F09C9">
        <w:t>).</w:t>
      </w:r>
    </w:p>
    <w:p w:rsidR="009F09C9" w:rsidRDefault="00F21D67" w:rsidP="009F09C9">
      <w:r w:rsidRPr="009F09C9">
        <w:t xml:space="preserve">4 Уровень </w:t>
      </w:r>
      <w:r w:rsidR="009F09C9">
        <w:t>-</w:t>
      </w:r>
      <w:r w:rsidRPr="009F09C9">
        <w:t xml:space="preserve"> награда диплом</w:t>
      </w:r>
      <w:r w:rsidR="009F09C9">
        <w:t xml:space="preserve"> "</w:t>
      </w:r>
      <w:r w:rsidRPr="009F09C9">
        <w:t>Лучшая вода России-</w:t>
      </w:r>
      <w:r w:rsidR="001E3F34" w:rsidRPr="009F09C9">
        <w:t>2005</w:t>
      </w:r>
      <w:r w:rsidR="009F09C9">
        <w:t>".</w:t>
      </w:r>
    </w:p>
    <w:p w:rsidR="009F09C9" w:rsidRDefault="00F21D67" w:rsidP="009F09C9">
      <w:r w:rsidRPr="009F09C9">
        <w:t>Выбор базовой стратегии маркетинга и принципов позиционирования</w:t>
      </w:r>
      <w:r w:rsidR="009F09C9" w:rsidRPr="009F09C9">
        <w:t>:</w:t>
      </w:r>
    </w:p>
    <w:p w:rsidR="009F09C9" w:rsidRDefault="00F21D67" w:rsidP="009F09C9">
      <w:r w:rsidRPr="009F09C9">
        <w:t>Определение критериев сегментации</w:t>
      </w:r>
      <w:r w:rsidR="009F09C9" w:rsidRPr="009F09C9">
        <w:t xml:space="preserve"> - </w:t>
      </w:r>
      <w:r w:rsidRPr="009F09C9">
        <w:t>потребительские критерии</w:t>
      </w:r>
      <w:r w:rsidR="009F09C9" w:rsidRPr="009F09C9">
        <w:t>;</w:t>
      </w:r>
    </w:p>
    <w:p w:rsidR="009F09C9" w:rsidRDefault="00F21D67" w:rsidP="009F09C9">
      <w:r w:rsidRPr="009F09C9">
        <w:t>Определение методов сегментации</w:t>
      </w:r>
      <w:r w:rsidR="009F09C9" w:rsidRPr="009F09C9">
        <w:t xml:space="preserve">: </w:t>
      </w:r>
      <w:r w:rsidRPr="009F09C9">
        <w:t>подход</w:t>
      </w:r>
      <w:r w:rsidR="009F09C9">
        <w:t xml:space="preserve"> "</w:t>
      </w:r>
      <w:r w:rsidRPr="009F09C9">
        <w:t>сверху</w:t>
      </w:r>
      <w:r w:rsidR="009F09C9">
        <w:t xml:space="preserve">", </w:t>
      </w:r>
      <w:r w:rsidRPr="009F09C9">
        <w:t>через мнения экспертов и кабинетные исследования</w:t>
      </w:r>
      <w:r w:rsidR="009F09C9">
        <w:t xml:space="preserve"> (</w:t>
      </w:r>
      <w:r w:rsidRPr="009F09C9">
        <w:t xml:space="preserve">данные печати, справочная информация, базы данных и </w:t>
      </w:r>
      <w:r w:rsidR="009F09C9">
        <w:t>т.д.) (</w:t>
      </w:r>
      <w:r w:rsidRPr="009F09C9">
        <w:t>Табл</w:t>
      </w:r>
      <w:r w:rsidR="009F09C9">
        <w:t>.2</w:t>
      </w:r>
      <w:r w:rsidR="009F09C9" w:rsidRPr="009F09C9">
        <w:t>)</w:t>
      </w:r>
    </w:p>
    <w:p w:rsidR="007C074E" w:rsidRDefault="007C074E" w:rsidP="009F09C9"/>
    <w:p w:rsidR="00F21D67" w:rsidRPr="009F09C9" w:rsidRDefault="00F21D67" w:rsidP="009F09C9">
      <w:r w:rsidRPr="009F09C9">
        <w:t xml:space="preserve">Таблица </w:t>
      </w:r>
      <w:r w:rsidR="00946CE6" w:rsidRPr="009F09C9">
        <w:t>2</w:t>
      </w:r>
      <w:r w:rsidR="00354889">
        <w:t xml:space="preserve">. </w:t>
      </w:r>
      <w:r w:rsidRPr="009F09C9">
        <w:t>Определение сегментов и их прогнозных емкостей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2811"/>
        <w:gridCol w:w="2658"/>
      </w:tblGrid>
      <w:tr w:rsidR="00F21D67" w:rsidRPr="009F09C9">
        <w:trPr>
          <w:jc w:val="center"/>
        </w:trPr>
        <w:tc>
          <w:tcPr>
            <w:tcW w:w="3387" w:type="dxa"/>
          </w:tcPr>
          <w:p w:rsidR="00F21D67" w:rsidRPr="009F09C9" w:rsidRDefault="00F21D67" w:rsidP="007C074E">
            <w:pPr>
              <w:pStyle w:val="afc"/>
            </w:pPr>
            <w:r w:rsidRPr="009F09C9">
              <w:t>Наименование сегмента</w:t>
            </w:r>
          </w:p>
        </w:tc>
        <w:tc>
          <w:tcPr>
            <w:tcW w:w="3168" w:type="dxa"/>
          </w:tcPr>
          <w:p w:rsidR="00F21D67" w:rsidRPr="009F09C9" w:rsidRDefault="00F21D67" w:rsidP="007C074E">
            <w:pPr>
              <w:pStyle w:val="afc"/>
              <w:rPr>
                <w:i/>
                <w:iCs/>
              </w:rPr>
            </w:pPr>
            <w:r w:rsidRPr="009F09C9">
              <w:rPr>
                <w:i/>
                <w:iCs/>
              </w:rPr>
              <w:t xml:space="preserve">Прогнозная емкость </w:t>
            </w:r>
          </w:p>
        </w:tc>
        <w:tc>
          <w:tcPr>
            <w:tcW w:w="2976" w:type="dxa"/>
          </w:tcPr>
          <w:p w:rsidR="00F21D67" w:rsidRPr="009F09C9" w:rsidRDefault="00F21D67" w:rsidP="007C074E">
            <w:pPr>
              <w:pStyle w:val="afc"/>
            </w:pPr>
            <w:r w:rsidRPr="009F09C9">
              <w:t>Тенденции изменений</w:t>
            </w:r>
          </w:p>
        </w:tc>
      </w:tr>
      <w:tr w:rsidR="00F21D67" w:rsidRPr="009F09C9">
        <w:trPr>
          <w:jc w:val="center"/>
        </w:trPr>
        <w:tc>
          <w:tcPr>
            <w:tcW w:w="3387" w:type="dxa"/>
          </w:tcPr>
          <w:p w:rsidR="00F21D67" w:rsidRPr="009F09C9" w:rsidRDefault="00F21D67" w:rsidP="007C074E">
            <w:pPr>
              <w:pStyle w:val="afc"/>
            </w:pPr>
            <w:r w:rsidRPr="009F09C9">
              <w:t>Сегмент</w:t>
            </w:r>
            <w:r w:rsidR="009F09C9">
              <w:t xml:space="preserve"> "</w:t>
            </w:r>
            <w:r w:rsidRPr="009F09C9">
              <w:t>А</w:t>
            </w:r>
            <w:r w:rsidR="009F09C9">
              <w:t xml:space="preserve">" </w:t>
            </w:r>
            <w:r w:rsidRPr="009F09C9">
              <w:t>люди среднего возраста</w:t>
            </w:r>
            <w:r w:rsidR="009F09C9">
              <w:t xml:space="preserve"> (</w:t>
            </w:r>
            <w:r w:rsidRPr="009F09C9">
              <w:t>от 20 до 30 лет</w:t>
            </w:r>
            <w:r w:rsidR="009F09C9" w:rsidRPr="009F09C9">
              <w:t xml:space="preserve">) </w:t>
            </w:r>
            <w:r w:rsidRPr="009F09C9">
              <w:t>со средне низкими и низкими доходами</w:t>
            </w:r>
          </w:p>
        </w:tc>
        <w:tc>
          <w:tcPr>
            <w:tcW w:w="3168" w:type="dxa"/>
          </w:tcPr>
          <w:p w:rsidR="00F21D67" w:rsidRPr="009F09C9" w:rsidRDefault="00F21D67" w:rsidP="007C074E">
            <w:pPr>
              <w:pStyle w:val="afc"/>
            </w:pPr>
            <w:r w:rsidRPr="009F09C9">
              <w:t>Сбыт может составить до 50 тыс</w:t>
            </w:r>
            <w:r w:rsidR="009F09C9" w:rsidRPr="009F09C9">
              <w:t xml:space="preserve">. </w:t>
            </w:r>
            <w:r w:rsidRPr="009F09C9">
              <w:t>литров в год</w:t>
            </w:r>
          </w:p>
        </w:tc>
        <w:tc>
          <w:tcPr>
            <w:tcW w:w="2976" w:type="dxa"/>
          </w:tcPr>
          <w:p w:rsidR="00F21D67" w:rsidRPr="009F09C9" w:rsidRDefault="00F21D67" w:rsidP="007C074E">
            <w:pPr>
              <w:pStyle w:val="afc"/>
            </w:pPr>
            <w:r w:rsidRPr="009F09C9">
              <w:t>В ближайший период времени не изменится</w:t>
            </w:r>
          </w:p>
        </w:tc>
      </w:tr>
      <w:tr w:rsidR="00F21D67" w:rsidRPr="009F09C9">
        <w:trPr>
          <w:jc w:val="center"/>
        </w:trPr>
        <w:tc>
          <w:tcPr>
            <w:tcW w:w="3387" w:type="dxa"/>
          </w:tcPr>
          <w:p w:rsidR="00F21D67" w:rsidRPr="009F09C9" w:rsidRDefault="00F21D67" w:rsidP="007C074E">
            <w:pPr>
              <w:pStyle w:val="afc"/>
            </w:pPr>
            <w:r w:rsidRPr="009F09C9">
              <w:t>Сегмент</w:t>
            </w:r>
            <w:r w:rsidR="009F09C9">
              <w:t xml:space="preserve"> "</w:t>
            </w:r>
            <w:r w:rsidRPr="009F09C9">
              <w:t>В</w:t>
            </w:r>
            <w:r w:rsidR="009F09C9">
              <w:t xml:space="preserve">" </w:t>
            </w:r>
            <w:r w:rsidRPr="009F09C9">
              <w:t>покупатели</w:t>
            </w:r>
            <w:r w:rsidR="009F09C9" w:rsidRPr="009F09C9">
              <w:t xml:space="preserve"> </w:t>
            </w:r>
            <w:r w:rsidRPr="009F09C9">
              <w:t>со средне низкими и средними доходами в возрасте 30</w:t>
            </w:r>
            <w:r w:rsidR="009F09C9" w:rsidRPr="009F09C9">
              <w:t xml:space="preserve"> - </w:t>
            </w:r>
            <w:r w:rsidRPr="009F09C9">
              <w:t>40лет</w:t>
            </w:r>
            <w:r w:rsidR="009F09C9" w:rsidRPr="009F09C9">
              <w:t xml:space="preserve">. </w:t>
            </w:r>
          </w:p>
        </w:tc>
        <w:tc>
          <w:tcPr>
            <w:tcW w:w="3168" w:type="dxa"/>
          </w:tcPr>
          <w:p w:rsidR="00F21D67" w:rsidRPr="009F09C9" w:rsidRDefault="00F21D67" w:rsidP="007C074E">
            <w:pPr>
              <w:pStyle w:val="afc"/>
            </w:pPr>
            <w:r w:rsidRPr="009F09C9">
              <w:t>Сбыт может составить до 60 тыс</w:t>
            </w:r>
            <w:r w:rsidR="009F09C9" w:rsidRPr="009F09C9">
              <w:t xml:space="preserve">. </w:t>
            </w:r>
            <w:r w:rsidRPr="009F09C9">
              <w:t>литров в год</w:t>
            </w:r>
          </w:p>
        </w:tc>
        <w:tc>
          <w:tcPr>
            <w:tcW w:w="2976" w:type="dxa"/>
          </w:tcPr>
          <w:p w:rsidR="00F21D67" w:rsidRPr="009F09C9" w:rsidRDefault="00F21D67" w:rsidP="007C074E">
            <w:pPr>
              <w:pStyle w:val="afc"/>
            </w:pPr>
            <w:r w:rsidRPr="009F09C9">
              <w:t xml:space="preserve">В ближайший период времени может расширится на 15 </w:t>
            </w:r>
            <w:r w:rsidR="009F09C9">
              <w:t>-</w:t>
            </w:r>
            <w:r w:rsidRPr="009F09C9">
              <w:t xml:space="preserve"> 16</w:t>
            </w:r>
            <w:r w:rsidR="009F09C9" w:rsidRPr="009F09C9">
              <w:t>%</w:t>
            </w:r>
            <w:r w:rsidRPr="009F09C9">
              <w:t xml:space="preserve"> </w:t>
            </w:r>
          </w:p>
        </w:tc>
      </w:tr>
      <w:tr w:rsidR="00F21D67" w:rsidRPr="009F09C9">
        <w:trPr>
          <w:jc w:val="center"/>
        </w:trPr>
        <w:tc>
          <w:tcPr>
            <w:tcW w:w="3387" w:type="dxa"/>
          </w:tcPr>
          <w:p w:rsidR="00F21D67" w:rsidRPr="009F09C9" w:rsidRDefault="00F21D67" w:rsidP="007C074E">
            <w:pPr>
              <w:pStyle w:val="afc"/>
            </w:pPr>
            <w:r w:rsidRPr="009F09C9">
              <w:t>Сегмент</w:t>
            </w:r>
            <w:r w:rsidR="009F09C9">
              <w:t xml:space="preserve"> "</w:t>
            </w:r>
            <w:r w:rsidRPr="009F09C9">
              <w:t>С</w:t>
            </w:r>
            <w:r w:rsidR="009F09C9">
              <w:t xml:space="preserve">" </w:t>
            </w:r>
            <w:r w:rsidR="009F09C9" w:rsidRPr="009F09C9">
              <w:t xml:space="preserve">- </w:t>
            </w:r>
            <w:r w:rsidRPr="009F09C9">
              <w:t>покупатели</w:t>
            </w:r>
            <w:r w:rsidR="009F09C9" w:rsidRPr="009F09C9">
              <w:t xml:space="preserve"> </w:t>
            </w:r>
            <w:r w:rsidRPr="009F09C9">
              <w:t>молодого и среднего возраста со средними доходами</w:t>
            </w:r>
            <w:r w:rsidR="009F09C9" w:rsidRPr="009F09C9">
              <w:t xml:space="preserve">. </w:t>
            </w:r>
          </w:p>
        </w:tc>
        <w:tc>
          <w:tcPr>
            <w:tcW w:w="3168" w:type="dxa"/>
          </w:tcPr>
          <w:p w:rsidR="00F21D67" w:rsidRPr="009F09C9" w:rsidRDefault="00F21D67" w:rsidP="007C074E">
            <w:pPr>
              <w:pStyle w:val="afc"/>
            </w:pPr>
            <w:r w:rsidRPr="009F09C9">
              <w:t>Сбыт может составить до 30 тыс</w:t>
            </w:r>
            <w:r w:rsidR="009F09C9" w:rsidRPr="009F09C9">
              <w:t xml:space="preserve">. </w:t>
            </w:r>
            <w:r w:rsidRPr="009F09C9">
              <w:t>литров в год</w:t>
            </w:r>
          </w:p>
        </w:tc>
        <w:tc>
          <w:tcPr>
            <w:tcW w:w="2976" w:type="dxa"/>
          </w:tcPr>
          <w:p w:rsidR="00F21D67" w:rsidRPr="009F09C9" w:rsidRDefault="00F21D67" w:rsidP="007C074E">
            <w:pPr>
              <w:pStyle w:val="afc"/>
            </w:pPr>
            <w:r w:rsidRPr="009F09C9">
              <w:t xml:space="preserve">В ближайший период времени может сократится на 5 </w:t>
            </w:r>
            <w:r w:rsidR="009F09C9">
              <w:t>-</w:t>
            </w:r>
            <w:r w:rsidRPr="009F09C9">
              <w:t xml:space="preserve"> 6%</w:t>
            </w:r>
          </w:p>
        </w:tc>
      </w:tr>
    </w:tbl>
    <w:p w:rsidR="007C074E" w:rsidRDefault="007C074E" w:rsidP="009F09C9"/>
    <w:p w:rsidR="00354889" w:rsidRDefault="00F21D67" w:rsidP="009F09C9">
      <w:r w:rsidRPr="009F09C9">
        <w:t>В настоящее время компания ООО</w:t>
      </w:r>
      <w:r w:rsidR="009F09C9">
        <w:t xml:space="preserve"> "</w:t>
      </w:r>
      <w:r w:rsidRPr="009F09C9">
        <w:t>Кувака и К</w:t>
      </w:r>
      <w:r w:rsidR="009F09C9">
        <w:t xml:space="preserve">" </w:t>
      </w:r>
      <w:r w:rsidRPr="009F09C9">
        <w:t>расширяет свою сбытовую сеть</w:t>
      </w:r>
      <w:r w:rsidR="009F09C9" w:rsidRPr="009F09C9">
        <w:t xml:space="preserve">. </w:t>
      </w:r>
      <w:r w:rsidRPr="009F09C9">
        <w:t>Имея устойчивый сбыт минеральной воды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>в Пензе и области, фирма осуществляет экспансию на привлекательный московский рынок, где в скором времени откроется ее представительство</w:t>
      </w:r>
      <w:r w:rsidR="009F09C9" w:rsidRPr="009F09C9">
        <w:t xml:space="preserve">. </w:t>
      </w:r>
      <w:r w:rsidRPr="009F09C9">
        <w:t>Кроме того, захватываются рынки соседних регионов</w:t>
      </w:r>
      <w:r w:rsidR="009F09C9" w:rsidRPr="009F09C9">
        <w:t xml:space="preserve">. </w:t>
      </w:r>
      <w:r w:rsidRPr="009F09C9">
        <w:t>Значительные объемы лечебно-столовой минеральной воды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>уже сейчас поставляются в Самару, Тольятти, Рязань, Тамбов и Саранск</w:t>
      </w:r>
      <w:r w:rsidR="009F09C9" w:rsidRPr="009F09C9">
        <w:t xml:space="preserve">. </w:t>
      </w:r>
      <w:r w:rsidRPr="009F09C9">
        <w:t>В перспективе</w:t>
      </w:r>
      <w:r w:rsidR="009F09C9" w:rsidRPr="009F09C9">
        <w:t xml:space="preserve"> - </w:t>
      </w:r>
      <w:r w:rsidRPr="009F09C9">
        <w:t>охват всего Поволжского региона и Московской области</w:t>
      </w:r>
      <w:r w:rsidR="009F09C9" w:rsidRPr="009F09C9">
        <w:t>.</w:t>
      </w:r>
      <w:r w:rsidR="007C074E">
        <w:t xml:space="preserve"> </w:t>
      </w:r>
      <w:r w:rsidRPr="009F09C9">
        <w:t>Представленные в данной таблицы сегменты могут быть изображены графически на карте позиционирования</w:t>
      </w:r>
      <w:r w:rsidR="009F09C9">
        <w:t xml:space="preserve"> (Рис.</w:t>
      </w:r>
      <w:r w:rsidR="00354889">
        <w:t xml:space="preserve"> </w:t>
      </w:r>
      <w:r w:rsidR="009F09C9">
        <w:t>3</w:t>
      </w:r>
      <w:r w:rsidR="009F09C9" w:rsidRPr="009F09C9">
        <w:t>)</w:t>
      </w:r>
      <w:r w:rsidR="00354889">
        <w:t>.</w:t>
      </w:r>
    </w:p>
    <w:p w:rsidR="009F09C9" w:rsidRPr="009F09C9" w:rsidRDefault="00354889" w:rsidP="009F09C9">
      <w:r>
        <w:br w:type="page"/>
      </w:r>
      <w:r w:rsidR="00EB6E39">
        <w:pict>
          <v:group id="_x0000_s1036" editas="canvas" style="width:333.9pt;height:203.7pt;mso-position-horizontal-relative:char;mso-position-vertical-relative:line" coordorigin="2197,10356" coordsize="7200,4365">
            <o:lock v:ext="edit" aspectratio="t"/>
            <v:shape id="_x0000_s1037" type="#_x0000_t75" style="position:absolute;left:2197;top:10356;width:7200;height:4365" o:preferrelative="f" stroked="t" strokeweight="6pt">
              <v:fill o:detectmouseclick="t"/>
              <v:stroke linestyle="thickBetweenThin"/>
              <v:path o:extrusionok="t" o:connecttype="none"/>
              <o:lock v:ext="edit" text="t"/>
            </v:shape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38" type="#_x0000_t11" style="position:absolute;left:3361;top:12285;width:1999;height:655" fillcolor="#36f">
              <v:textbox>
                <w:txbxContent>
                  <w:p w:rsidR="00354889" w:rsidRDefault="00354889" w:rsidP="009A10C0">
                    <w:pPr>
                      <w:pStyle w:val="afe"/>
                    </w:pPr>
                    <w:r>
                      <w:t>Сегмент А</w:t>
                    </w:r>
                  </w:p>
                </w:txbxContent>
              </v:textbox>
            </v:shape>
            <v:line id="_x0000_s1039" style="position:absolute" from="5593,10626" to="5593,14541"/>
            <v:line id="_x0000_s1040" style="position:absolute" from="2333,12516" to="9397,12516"/>
            <v:shape id="_x0000_s1041" type="#_x0000_t11" style="position:absolute;left:4720;top:11706;width:1941;height:771" fillcolor="lime">
              <v:textbox>
                <w:txbxContent>
                  <w:p w:rsidR="00354889" w:rsidRDefault="00354889" w:rsidP="009A10C0">
                    <w:pPr>
                      <w:pStyle w:val="afe"/>
                    </w:pPr>
                    <w:r>
                      <w:t>Сегмент Б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2" type="#_x0000_t109" style="position:absolute;left:4371;top:10356;width:3648;height:386" stroked="f">
              <v:textbox style="mso-next-textbox:#_x0000_s1042" inset="5.04pt,2.52pt,5.04pt,2.52pt">
                <w:txbxContent>
                  <w:p w:rsidR="00354889" w:rsidRPr="00650782" w:rsidRDefault="00354889" w:rsidP="009A10C0">
                    <w:pPr>
                      <w:pStyle w:val="afe"/>
                    </w:pPr>
                    <w:r w:rsidRPr="00650782">
                      <w:t>Старшая возрастная группа.</w:t>
                    </w:r>
                  </w:p>
                </w:txbxContent>
              </v:textbox>
            </v:shape>
            <v:shape id="_x0000_s1043" type="#_x0000_t109" style="position:absolute;left:8310;top:11841;width:951;height:829" stroked="f">
              <v:textbox style="mso-next-textbox:#_x0000_s1043" inset="5.04pt,2.52pt,5.04pt,2.52pt">
                <w:txbxContent>
                  <w:p w:rsidR="00354889" w:rsidRPr="004B6036" w:rsidRDefault="00354889" w:rsidP="009A10C0">
                    <w:pPr>
                      <w:pStyle w:val="afe"/>
                    </w:pPr>
                    <w:r>
                      <w:t>Высокий доход</w:t>
                    </w:r>
                  </w:p>
                </w:txbxContent>
              </v:textbox>
            </v:shape>
            <v:shape id="_x0000_s1044" type="#_x0000_t109" style="position:absolute;left:2197;top:12111;width:1086;height:752" stroked="f">
              <v:textbox style="mso-next-textbox:#_x0000_s1044" inset="5.04pt,2.52pt,5.04pt,2.52pt">
                <w:txbxContent>
                  <w:p w:rsidR="00354889" w:rsidRPr="004B6036" w:rsidRDefault="00354889" w:rsidP="009A10C0">
                    <w:pPr>
                      <w:pStyle w:val="afe"/>
                    </w:pPr>
                    <w:r>
                      <w:t>Низкий доход</w:t>
                    </w:r>
                    <w:r w:rsidRPr="004B6036">
                      <w:t>.</w:t>
                    </w:r>
                  </w:p>
                </w:txbxContent>
              </v:textbox>
            </v:shape>
            <v:shape id="_x0000_s1045" type="#_x0000_t109" style="position:absolute;left:4526;top:14406;width:3687;height:315" stroked="f">
              <v:textbox style="mso-next-textbox:#_x0000_s1045" inset="5.04pt,2.52pt,5.04pt,2.52pt">
                <w:txbxContent>
                  <w:p w:rsidR="00354889" w:rsidRPr="00650782" w:rsidRDefault="00354889" w:rsidP="009A10C0">
                    <w:pPr>
                      <w:pStyle w:val="afe"/>
                    </w:pPr>
                    <w:r w:rsidRPr="00650782">
                      <w:t>М</w:t>
                    </w:r>
                    <w:r>
                      <w:t>л</w:t>
                    </w:r>
                    <w:r w:rsidRPr="00650782">
                      <w:t>адшая возрастная группа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09C9" w:rsidRDefault="009F09C9" w:rsidP="009F09C9">
      <w:r>
        <w:t>Рис.</w:t>
      </w:r>
      <w:r w:rsidR="00354889">
        <w:t xml:space="preserve"> </w:t>
      </w:r>
      <w:r>
        <w:t>3</w:t>
      </w:r>
      <w:r w:rsidRPr="009F09C9">
        <w:t xml:space="preserve">. </w:t>
      </w:r>
      <w:r w:rsidR="00F21D67" w:rsidRPr="009F09C9">
        <w:t>Карта позиционирования товаров трех конкурентов</w:t>
      </w:r>
      <w:r w:rsidRPr="009F09C9">
        <w:t>.</w:t>
      </w:r>
    </w:p>
    <w:p w:rsidR="007C074E" w:rsidRDefault="007C074E" w:rsidP="009F09C9"/>
    <w:p w:rsidR="009F09C9" w:rsidRDefault="00F21D67" w:rsidP="009F09C9">
      <w:r w:rsidRPr="009F09C9">
        <w:t>Выбор стратегии сегментирования</w:t>
      </w:r>
      <w:r w:rsidR="009F09C9">
        <w:t xml:space="preserve"> (</w:t>
      </w:r>
      <w:r w:rsidRPr="009F09C9">
        <w:t>базовой маркетинговой стратегии</w:t>
      </w:r>
      <w:r w:rsidR="009F09C9" w:rsidRPr="009F09C9">
        <w:t xml:space="preserve">): </w:t>
      </w:r>
      <w:r w:rsidRPr="009F09C9">
        <w:t>дифференцированный подход</w:t>
      </w:r>
      <w:r w:rsidR="009F09C9" w:rsidRPr="009F09C9">
        <w:t xml:space="preserve"> - </w:t>
      </w:r>
      <w:r w:rsidRPr="009F09C9">
        <w:t>набор нескольких сегментов из имеющихся</w:t>
      </w:r>
      <w:r w:rsidR="009F09C9" w:rsidRPr="009F09C9">
        <w:t>.</w:t>
      </w:r>
    </w:p>
    <w:p w:rsidR="009F09C9" w:rsidRDefault="00F21D67" w:rsidP="009F09C9">
      <w:r w:rsidRPr="009F09C9">
        <w:t>Существует ряд наиболее соответствующих принципов сегментирования рынка для данного потребительского товара</w:t>
      </w:r>
      <w:r w:rsidR="009F09C9" w:rsidRPr="009F09C9">
        <w:t xml:space="preserve">. </w:t>
      </w:r>
      <w:r w:rsidRPr="009F09C9">
        <w:t>Актуален социально-демографический признак</w:t>
      </w:r>
      <w:r w:rsidR="009F09C9" w:rsidRPr="009F09C9">
        <w:t xml:space="preserve"> - </w:t>
      </w:r>
      <w:r w:rsidRPr="009F09C9">
        <w:t>в данном случае это возраст и социальная группа</w:t>
      </w:r>
      <w:r w:rsidR="009F09C9" w:rsidRPr="009F09C9">
        <w:t xml:space="preserve">. </w:t>
      </w:r>
      <w:r w:rsidRPr="009F09C9">
        <w:t>Среди экономических признаков главное место занимают размер и структура доходов на человека и семью</w:t>
      </w:r>
      <w:r w:rsidR="009F09C9" w:rsidRPr="009F09C9">
        <w:t xml:space="preserve">. </w:t>
      </w:r>
      <w:r w:rsidRPr="009F09C9">
        <w:t>Большое значение для предприятия, производящего минеральную воду имеет комбинация психологических признаков, в частности, отношение к товару, отношение к здоровью</w:t>
      </w:r>
      <w:r w:rsidR="009F09C9" w:rsidRPr="009F09C9">
        <w:t>.</w:t>
      </w:r>
    </w:p>
    <w:p w:rsidR="009F09C9" w:rsidRDefault="00F21D67" w:rsidP="009F09C9">
      <w:r w:rsidRPr="009F09C9">
        <w:t>Самым подходящим и выгодным для нашего предприятия сегментом является группа потребителей старшего возраста, в частности пенсионеры</w:t>
      </w:r>
      <w:r w:rsidR="009F09C9" w:rsidRPr="009F09C9">
        <w:t xml:space="preserve">. </w:t>
      </w:r>
      <w:r w:rsidRPr="009F09C9">
        <w:t>Производимый компанией продукт</w:t>
      </w:r>
      <w:r w:rsidR="009F09C9" w:rsidRPr="009F09C9">
        <w:t xml:space="preserve"> - </w:t>
      </w:r>
      <w:r w:rsidRPr="009F09C9">
        <w:t>лечебно-столовая минеральная вода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="009F09C9" w:rsidRPr="009F09C9">
        <w:t xml:space="preserve">- </w:t>
      </w:r>
      <w:r w:rsidRPr="009F09C9">
        <w:t>способствует повышению организменной и органной резистентности к действию различных повреждающих факторов</w:t>
      </w:r>
      <w:r w:rsidR="009F09C9" w:rsidRPr="009F09C9">
        <w:t xml:space="preserve">. </w:t>
      </w:r>
      <w:r w:rsidRPr="009F09C9">
        <w:t>Именно пенсионеры, в силу своего возраста, в наибольшей степени испытывают проблемы со здоровьем</w:t>
      </w:r>
      <w:r w:rsidR="009F09C9" w:rsidRPr="009F09C9">
        <w:t xml:space="preserve">. </w:t>
      </w:r>
      <w:r w:rsidRPr="009F09C9">
        <w:t xml:space="preserve">Поэтому отсутствие побочных эффектов, доступность и простота применения минеральной воды по сравнению с </w:t>
      </w:r>
      <w:r w:rsidRPr="009F09C9">
        <w:lastRenderedPageBreak/>
        <w:t>другими средствами первичной профилактики заболеваний делают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>привлекательным, в первую очередь, именно для людей старшего возраста</w:t>
      </w:r>
      <w:r w:rsidR="009F09C9" w:rsidRPr="009F09C9">
        <w:t>.</w:t>
      </w:r>
    </w:p>
    <w:p w:rsidR="00D80DB4" w:rsidRDefault="00F21D67" w:rsidP="00D80DB4">
      <w:r w:rsidRPr="009F09C9">
        <w:t>Карта позиционирования можем быть представлена следующим образом</w:t>
      </w:r>
      <w:r w:rsidR="009F09C9" w:rsidRPr="009F09C9">
        <w:t>:</w:t>
      </w:r>
    </w:p>
    <w:p w:rsidR="007C074E" w:rsidRPr="003B2F90" w:rsidRDefault="00EB6E39" w:rsidP="00D80DB4">
      <w:r>
        <w:rPr>
          <w:noProof/>
        </w:rPr>
        <w:pict>
          <v:line id="_x0000_s1046" style="position:absolute;left:0;text-align:left;flip:x;z-index:251652608" from="231pt,20.4pt" to="234pt,236.4pt">
            <w10:anchorlock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52pt;margin-top:20.4pt;width:108pt;height:27pt;z-index:251653632" stroked="f">
            <v:textbox style="mso-next-textbox:#_x0000_s1047">
              <w:txbxContent>
                <w:p w:rsidR="00354889" w:rsidRDefault="00354889" w:rsidP="009A10C0">
                  <w:pPr>
                    <w:pStyle w:val="afe"/>
                  </w:pPr>
                  <w:r>
                    <w:t xml:space="preserve">Пожилые люди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048" style="position:absolute;left:0;text-align:left;z-index:251651584" from="36pt,144.15pt" to="444pt,144.15pt">
            <w10:anchorlock/>
          </v:line>
        </w:pict>
      </w:r>
      <w:r>
        <w:rPr>
          <w:noProof/>
        </w:rPr>
        <w:pict>
          <v:shape id="_x0000_s1049" type="#_x0000_t202" style="position:absolute;left:0;text-align:left;margin-left:36pt;margin-top:154.2pt;width:126pt;height:27pt;z-index:251654656" stroked="f">
            <v:textbox style="mso-next-textbox:#_x0000_s1049">
              <w:txbxContent>
                <w:p w:rsidR="00354889" w:rsidRDefault="00354889" w:rsidP="009A10C0">
                  <w:pPr>
                    <w:pStyle w:val="afe"/>
                  </w:pPr>
                  <w:r>
                    <w:t>Вкусовые качества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50" type="#_x0000_t202" style="position:absolute;left:0;text-align:left;margin-left:330pt;margin-top:154.2pt;width:126pt;height:27pt;z-index:251655680" stroked="f">
            <v:textbox style="mso-next-textbox:#_x0000_s1050">
              <w:txbxContent>
                <w:p w:rsidR="00354889" w:rsidRDefault="00354889" w:rsidP="009A10C0">
                  <w:pPr>
                    <w:pStyle w:val="afe"/>
                  </w:pPr>
                  <w:r>
                    <w:t>Лечебные качества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oval id="_x0000_s1051" style="position:absolute;left:0;text-align:left;margin-left:180pt;margin-top:88.05pt;width:138pt;height:45pt;z-index:251657728">
            <v:textbox style="mso-next-textbox:#_x0000_s1051">
              <w:txbxContent>
                <w:p w:rsidR="00354889" w:rsidRDefault="00354889" w:rsidP="009A10C0">
                  <w:pPr>
                    <w:pStyle w:val="afe"/>
                  </w:pPr>
                  <w:r>
                    <w:t>Хрустальный Кувака и К</w:t>
                  </w:r>
                </w:p>
              </w:txbxContent>
            </v:textbox>
            <w10:anchorlock/>
          </v:oval>
        </w:pict>
      </w:r>
    </w:p>
    <w:p w:rsidR="007C074E" w:rsidRPr="003B2F90" w:rsidRDefault="007C074E" w:rsidP="007C074E">
      <w:pPr>
        <w:shd w:val="clear" w:color="auto" w:fill="FFFFFF"/>
        <w:autoSpaceDE w:val="0"/>
        <w:autoSpaceDN w:val="0"/>
        <w:adjustRightInd w:val="0"/>
      </w:pPr>
    </w:p>
    <w:p w:rsidR="007C074E" w:rsidRPr="003B2F90" w:rsidRDefault="007C074E" w:rsidP="007C074E">
      <w:pPr>
        <w:shd w:val="clear" w:color="auto" w:fill="FFFFFF"/>
        <w:autoSpaceDE w:val="0"/>
        <w:autoSpaceDN w:val="0"/>
        <w:adjustRightInd w:val="0"/>
      </w:pPr>
    </w:p>
    <w:p w:rsidR="007C074E" w:rsidRPr="003B2F90" w:rsidRDefault="007C074E" w:rsidP="007C074E">
      <w:pPr>
        <w:shd w:val="clear" w:color="auto" w:fill="FFFFFF"/>
        <w:autoSpaceDE w:val="0"/>
        <w:autoSpaceDN w:val="0"/>
        <w:adjustRightInd w:val="0"/>
      </w:pPr>
    </w:p>
    <w:p w:rsidR="007C074E" w:rsidRPr="003B2F90" w:rsidRDefault="007C074E" w:rsidP="007C074E">
      <w:pPr>
        <w:shd w:val="clear" w:color="auto" w:fill="FFFFFF"/>
        <w:autoSpaceDE w:val="0"/>
        <w:autoSpaceDN w:val="0"/>
        <w:adjustRightInd w:val="0"/>
      </w:pPr>
    </w:p>
    <w:p w:rsidR="007C074E" w:rsidRPr="003B2F90" w:rsidRDefault="007C074E" w:rsidP="007C074E">
      <w:pPr>
        <w:shd w:val="clear" w:color="auto" w:fill="FFFFFF"/>
        <w:autoSpaceDE w:val="0"/>
        <w:autoSpaceDN w:val="0"/>
        <w:adjustRightInd w:val="0"/>
      </w:pPr>
    </w:p>
    <w:p w:rsidR="007C074E" w:rsidRPr="003B2F90" w:rsidRDefault="007C074E" w:rsidP="007C074E">
      <w:pPr>
        <w:shd w:val="clear" w:color="auto" w:fill="FFFFFF"/>
        <w:autoSpaceDE w:val="0"/>
        <w:autoSpaceDN w:val="0"/>
        <w:adjustRightInd w:val="0"/>
      </w:pPr>
    </w:p>
    <w:p w:rsidR="007C074E" w:rsidRPr="003B2F90" w:rsidRDefault="00EB6E39" w:rsidP="007C074E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oval id="_x0000_s1052" style="position:absolute;left:0;text-align:left;margin-left:140pt;margin-top:4.2pt;width:106pt;height:36.15pt;z-index:251656704">
            <v:textbox style="mso-next-textbox:#_x0000_s1052">
              <w:txbxContent>
                <w:p w:rsidR="00354889" w:rsidRDefault="00354889" w:rsidP="009A10C0">
                  <w:pPr>
                    <w:pStyle w:val="afe"/>
                  </w:pPr>
                  <w:r>
                    <w:t>Кувака</w:t>
                  </w:r>
                </w:p>
              </w:txbxContent>
            </v:textbox>
            <w10:anchorlock/>
          </v:oval>
        </w:pict>
      </w:r>
    </w:p>
    <w:p w:rsidR="007C074E" w:rsidRPr="003B2F90" w:rsidRDefault="00EB6E39" w:rsidP="007C074E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shape id="_x0000_s1053" type="#_x0000_t202" style="position:absolute;left:0;text-align:left;margin-left:259pt;margin-top:16.2pt;width:114pt;height:27pt;z-index:251661824" stroked="f">
            <v:textbox style="mso-next-textbox:#_x0000_s1053">
              <w:txbxContent>
                <w:p w:rsidR="00354889" w:rsidRDefault="00354889" w:rsidP="009A10C0">
                  <w:pPr>
                    <w:pStyle w:val="afe"/>
                  </w:pPr>
                  <w:r>
                    <w:t>Молодые люди</w:t>
                  </w:r>
                </w:p>
              </w:txbxContent>
            </v:textbox>
            <w10:anchorlock/>
          </v:shape>
        </w:pict>
      </w:r>
    </w:p>
    <w:p w:rsidR="007C074E" w:rsidRPr="003B2F90" w:rsidRDefault="007C074E" w:rsidP="007C074E">
      <w:pPr>
        <w:shd w:val="clear" w:color="auto" w:fill="FFFFFF"/>
        <w:autoSpaceDE w:val="0"/>
        <w:autoSpaceDN w:val="0"/>
        <w:adjustRightInd w:val="0"/>
      </w:pPr>
    </w:p>
    <w:p w:rsidR="009F09C9" w:rsidRPr="009F09C9" w:rsidRDefault="009F09C9" w:rsidP="009F09C9">
      <w:r>
        <w:t>Рис.4</w:t>
      </w:r>
      <w:r w:rsidRPr="009F09C9">
        <w:t xml:space="preserve">. </w:t>
      </w:r>
      <w:r w:rsidR="00F21D67" w:rsidRPr="009F09C9">
        <w:t>Карта позиционирования</w:t>
      </w:r>
    </w:p>
    <w:p w:rsidR="007C074E" w:rsidRDefault="007C074E" w:rsidP="009F09C9">
      <w:pPr>
        <w:rPr>
          <w:b/>
          <w:bCs/>
        </w:rPr>
      </w:pPr>
    </w:p>
    <w:p w:rsidR="009F09C9" w:rsidRPr="009F09C9" w:rsidRDefault="009F09C9" w:rsidP="007C074E">
      <w:pPr>
        <w:pStyle w:val="2"/>
      </w:pPr>
      <w:bookmarkStart w:id="4" w:name="_Toc246322465"/>
      <w:r>
        <w:t xml:space="preserve">1.3 </w:t>
      </w:r>
      <w:r w:rsidR="00095D9A" w:rsidRPr="009F09C9">
        <w:t>Анализ условий конкуренции</w:t>
      </w:r>
      <w:bookmarkEnd w:id="4"/>
    </w:p>
    <w:p w:rsidR="00D80DB4" w:rsidRDefault="00D80DB4" w:rsidP="009F09C9"/>
    <w:p w:rsidR="009F09C9" w:rsidRDefault="00F21D67" w:rsidP="009F09C9">
      <w:r w:rsidRPr="009F09C9">
        <w:t>Наиболее опасными конкурентами нашей фирмы на пензенском рынке лечебно-столовых минеральных вод являются</w:t>
      </w:r>
      <w:r w:rsidR="009F09C9" w:rsidRPr="009F09C9">
        <w:t>:</w:t>
      </w:r>
    </w:p>
    <w:p w:rsidR="009F09C9" w:rsidRDefault="00F21D67" w:rsidP="009F09C9">
      <w:r w:rsidRPr="009F09C9">
        <w:t>1</w:t>
      </w:r>
      <w:r w:rsidR="009F09C9" w:rsidRPr="009F09C9">
        <w:t xml:space="preserve">. </w:t>
      </w:r>
      <w:r w:rsidRPr="009F09C9">
        <w:t>ЗАО</w:t>
      </w:r>
      <w:r w:rsidR="009F09C9">
        <w:t xml:space="preserve"> "</w:t>
      </w:r>
      <w:r w:rsidRPr="009F09C9">
        <w:t>Кавминводы</w:t>
      </w:r>
      <w:r w:rsidR="009F09C9">
        <w:t xml:space="preserve">": </w:t>
      </w:r>
      <w:r w:rsidRPr="009F09C9">
        <w:t>Ставропольский край, Минераловодский р-н, пос</w:t>
      </w:r>
      <w:r w:rsidR="009F09C9" w:rsidRPr="009F09C9">
        <w:t xml:space="preserve">. </w:t>
      </w:r>
      <w:r w:rsidRPr="009F09C9">
        <w:t>Новотерский, ул</w:t>
      </w:r>
      <w:r w:rsidR="009F09C9" w:rsidRPr="009F09C9">
        <w:t xml:space="preserve">. </w:t>
      </w:r>
      <w:r w:rsidRPr="009F09C9">
        <w:t>Бештаугорская 1</w:t>
      </w:r>
      <w:r w:rsidR="009F09C9" w:rsidRPr="009F09C9">
        <w:t>;</w:t>
      </w:r>
    </w:p>
    <w:p w:rsidR="009F09C9" w:rsidRDefault="00F21D67" w:rsidP="009F09C9">
      <w:r w:rsidRPr="009F09C9">
        <w:t>2</w:t>
      </w:r>
      <w:r w:rsidR="009F09C9" w:rsidRPr="009F09C9">
        <w:t xml:space="preserve">. </w:t>
      </w:r>
      <w:r w:rsidRPr="009F09C9">
        <w:t>ООО</w:t>
      </w:r>
      <w:r w:rsidR="009F09C9">
        <w:t xml:space="preserve"> "</w:t>
      </w:r>
      <w:r w:rsidRPr="009F09C9">
        <w:t>Надежда</w:t>
      </w:r>
      <w:r w:rsidR="009F09C9">
        <w:t>"</w:t>
      </w:r>
      <w:r w:rsidR="009F09C9" w:rsidRPr="009F09C9">
        <w:t>;</w:t>
      </w:r>
    </w:p>
    <w:p w:rsidR="009F09C9" w:rsidRDefault="00F21D67" w:rsidP="009F09C9">
      <w:r w:rsidRPr="009F09C9">
        <w:t>3</w:t>
      </w:r>
      <w:r w:rsidR="009F09C9" w:rsidRPr="009F09C9">
        <w:t xml:space="preserve">. </w:t>
      </w:r>
      <w:r w:rsidRPr="009F09C9">
        <w:rPr>
          <w:lang w:val="en-US"/>
        </w:rPr>
        <w:t>OOO</w:t>
      </w:r>
      <w:r w:rsidR="009F09C9">
        <w:t xml:space="preserve"> "</w:t>
      </w:r>
      <w:r w:rsidRPr="009F09C9">
        <w:t>Кавказские минеральные воды</w:t>
      </w:r>
      <w:r w:rsidR="009F09C9">
        <w:t xml:space="preserve">": </w:t>
      </w:r>
      <w:r w:rsidRPr="009F09C9">
        <w:t>г</w:t>
      </w:r>
      <w:r w:rsidR="009F09C9" w:rsidRPr="009F09C9">
        <w:t xml:space="preserve">. </w:t>
      </w:r>
      <w:r w:rsidRPr="009F09C9">
        <w:t>Кисловодек, ул</w:t>
      </w:r>
      <w:r w:rsidR="009F09C9" w:rsidRPr="009F09C9">
        <w:t xml:space="preserve">. </w:t>
      </w:r>
      <w:r w:rsidRPr="009F09C9">
        <w:t>Кирова 43</w:t>
      </w:r>
      <w:r w:rsidR="009F09C9" w:rsidRPr="009F09C9">
        <w:t>;</w:t>
      </w:r>
    </w:p>
    <w:p w:rsidR="009F09C9" w:rsidRDefault="00F21D67" w:rsidP="009F09C9">
      <w:r w:rsidRPr="009F09C9">
        <w:t>4</w:t>
      </w:r>
      <w:r w:rsidR="009F09C9" w:rsidRPr="009F09C9">
        <w:t xml:space="preserve">. </w:t>
      </w:r>
      <w:r w:rsidRPr="009F09C9">
        <w:t>ООО</w:t>
      </w:r>
      <w:r w:rsidR="009F09C9">
        <w:t xml:space="preserve"> "</w:t>
      </w:r>
      <w:r w:rsidRPr="009F09C9">
        <w:t>Белые горы</w:t>
      </w:r>
      <w:r w:rsidR="009F09C9">
        <w:t xml:space="preserve">": </w:t>
      </w:r>
      <w:r w:rsidRPr="009F09C9">
        <w:t>Белгородская обл</w:t>
      </w:r>
      <w:r w:rsidR="009F09C9">
        <w:t>.,</w:t>
      </w:r>
      <w:r w:rsidRPr="009F09C9">
        <w:t xml:space="preserve"> Белгородский р-н, пос</w:t>
      </w:r>
      <w:r w:rsidR="009F09C9" w:rsidRPr="009F09C9">
        <w:t xml:space="preserve">. </w:t>
      </w:r>
      <w:r w:rsidRPr="009F09C9">
        <w:t>Майский</w:t>
      </w:r>
      <w:r w:rsidR="009F09C9" w:rsidRPr="009F09C9">
        <w:t>;</w:t>
      </w:r>
    </w:p>
    <w:p w:rsidR="009F09C9" w:rsidRDefault="00F21D67" w:rsidP="009F09C9">
      <w:r w:rsidRPr="009F09C9">
        <w:t>5</w:t>
      </w:r>
      <w:r w:rsidR="009F09C9" w:rsidRPr="009F09C9">
        <w:t xml:space="preserve">. </w:t>
      </w:r>
      <w:r w:rsidRPr="009F09C9">
        <w:t>ООО</w:t>
      </w:r>
      <w:r w:rsidR="009F09C9">
        <w:t xml:space="preserve"> "</w:t>
      </w:r>
      <w:r w:rsidRPr="009F09C9">
        <w:t>Кувака</w:t>
      </w:r>
      <w:r w:rsidR="009F09C9">
        <w:t>".</w:t>
      </w:r>
    </w:p>
    <w:p w:rsidR="009F09C9" w:rsidRDefault="00F21D67" w:rsidP="009F09C9">
      <w:r w:rsidRPr="009F09C9">
        <w:t>Анализ основных конкурентов возможно повести в табличной форме 1</w:t>
      </w:r>
      <w:r w:rsidR="009F09C9" w:rsidRPr="009F09C9">
        <w:t>.</w:t>
      </w:r>
    </w:p>
    <w:p w:rsidR="007B4E03" w:rsidRPr="009F09C9" w:rsidRDefault="00D80DB4" w:rsidP="009F09C9">
      <w:r>
        <w:br w:type="page"/>
      </w:r>
      <w:r w:rsidR="00F21D67" w:rsidRPr="009F09C9">
        <w:lastRenderedPageBreak/>
        <w:t>Таблица 1</w:t>
      </w:r>
      <w:r w:rsidR="00592D4E">
        <w:t xml:space="preserve">. </w:t>
      </w:r>
      <w:r w:rsidR="007B4E03" w:rsidRPr="009F09C9">
        <w:t>Изучение конкурентов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622"/>
        <w:gridCol w:w="1682"/>
        <w:gridCol w:w="1868"/>
        <w:gridCol w:w="1652"/>
      </w:tblGrid>
      <w:tr w:rsidR="007B4E03" w:rsidRPr="009F09C9">
        <w:trPr>
          <w:jc w:val="center"/>
        </w:trPr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Конкурент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Товарные особенности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Особенности предложения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Особенности позиционирования</w:t>
            </w:r>
          </w:p>
        </w:tc>
        <w:tc>
          <w:tcPr>
            <w:tcW w:w="1915" w:type="dxa"/>
          </w:tcPr>
          <w:p w:rsidR="007B4E03" w:rsidRPr="009F09C9" w:rsidRDefault="007B4E03" w:rsidP="00D80DB4">
            <w:pPr>
              <w:pStyle w:val="afc"/>
            </w:pPr>
            <w:r w:rsidRPr="009F09C9">
              <w:t>Ценовая конкуренция</w:t>
            </w:r>
          </w:p>
        </w:tc>
      </w:tr>
      <w:tr w:rsidR="007B4E03" w:rsidRPr="009F09C9">
        <w:trPr>
          <w:jc w:val="center"/>
        </w:trPr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ЗАО</w:t>
            </w:r>
            <w:r w:rsidR="009F09C9">
              <w:t xml:space="preserve"> "</w:t>
            </w:r>
            <w:r w:rsidRPr="009F09C9">
              <w:t>Кавминводы</w:t>
            </w:r>
            <w:r w:rsidR="009F09C9">
              <w:t>"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Лечебно</w:t>
            </w:r>
            <w:r w:rsidR="009F09C9" w:rsidRPr="009F09C9">
              <w:t xml:space="preserve"> - </w:t>
            </w:r>
            <w:r w:rsidRPr="009F09C9">
              <w:t>столовая вода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Селективное распределение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 xml:space="preserve">Столовая </w:t>
            </w:r>
          </w:p>
        </w:tc>
        <w:tc>
          <w:tcPr>
            <w:tcW w:w="1915" w:type="dxa"/>
          </w:tcPr>
          <w:p w:rsidR="007B4E03" w:rsidRPr="009F09C9" w:rsidRDefault="007B4E03" w:rsidP="00D80DB4">
            <w:pPr>
              <w:pStyle w:val="afc"/>
            </w:pPr>
            <w:r w:rsidRPr="009F09C9">
              <w:t>Низкосредняя ценовая категория</w:t>
            </w:r>
          </w:p>
        </w:tc>
      </w:tr>
      <w:tr w:rsidR="007B4E03" w:rsidRPr="009F09C9">
        <w:trPr>
          <w:jc w:val="center"/>
        </w:trPr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ООО</w:t>
            </w:r>
            <w:r w:rsidR="009F09C9">
              <w:t xml:space="preserve"> "</w:t>
            </w:r>
            <w:r w:rsidRPr="009F09C9">
              <w:t>Надежда</w:t>
            </w:r>
            <w:r w:rsidR="009F09C9">
              <w:t>"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Столовая минеральная вода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Интенсивное распределение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Питьевая</w:t>
            </w:r>
          </w:p>
        </w:tc>
        <w:tc>
          <w:tcPr>
            <w:tcW w:w="1915" w:type="dxa"/>
          </w:tcPr>
          <w:p w:rsidR="007B4E03" w:rsidRPr="009F09C9" w:rsidRDefault="007B4E03" w:rsidP="00D80DB4">
            <w:pPr>
              <w:pStyle w:val="afc"/>
            </w:pPr>
            <w:r w:rsidRPr="009F09C9">
              <w:t>Низшая ценовая категория</w:t>
            </w:r>
          </w:p>
        </w:tc>
      </w:tr>
      <w:tr w:rsidR="007B4E03" w:rsidRPr="009F09C9">
        <w:trPr>
          <w:jc w:val="center"/>
        </w:trPr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ООО</w:t>
            </w:r>
            <w:r w:rsidR="009F09C9">
              <w:t xml:space="preserve"> "</w:t>
            </w:r>
            <w:r w:rsidRPr="009F09C9">
              <w:t>Исток</w:t>
            </w:r>
            <w:r w:rsidR="009F09C9">
              <w:t>"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Столовая минеральная вода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Интенсивное распределение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Питьевая</w:t>
            </w:r>
          </w:p>
        </w:tc>
        <w:tc>
          <w:tcPr>
            <w:tcW w:w="1915" w:type="dxa"/>
          </w:tcPr>
          <w:p w:rsidR="007B4E03" w:rsidRPr="009F09C9" w:rsidRDefault="007B4E03" w:rsidP="00D80DB4">
            <w:pPr>
              <w:pStyle w:val="afc"/>
            </w:pPr>
            <w:r w:rsidRPr="009F09C9">
              <w:t>Низшая ценовая категория</w:t>
            </w:r>
          </w:p>
        </w:tc>
      </w:tr>
      <w:tr w:rsidR="007B4E03" w:rsidRPr="009F09C9">
        <w:trPr>
          <w:trHeight w:val="703"/>
          <w:jc w:val="center"/>
        </w:trPr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rPr>
                <w:lang w:val="en-US"/>
              </w:rPr>
              <w:t>OOO</w:t>
            </w:r>
            <w:r w:rsidR="009F09C9">
              <w:t xml:space="preserve"> "</w:t>
            </w:r>
            <w:r w:rsidRPr="009F09C9">
              <w:t>Кавказские минеральные воды</w:t>
            </w:r>
            <w:r w:rsidR="009F09C9">
              <w:t>"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Лечебная минимальная вода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Селективное распределение</w:t>
            </w:r>
          </w:p>
        </w:tc>
        <w:tc>
          <w:tcPr>
            <w:tcW w:w="1914" w:type="dxa"/>
          </w:tcPr>
          <w:p w:rsidR="007B4E03" w:rsidRPr="009F09C9" w:rsidRDefault="007B4E03" w:rsidP="00D80DB4">
            <w:pPr>
              <w:pStyle w:val="afc"/>
            </w:pPr>
            <w:r w:rsidRPr="009F09C9">
              <w:t>Соловая</w:t>
            </w:r>
          </w:p>
        </w:tc>
        <w:tc>
          <w:tcPr>
            <w:tcW w:w="1915" w:type="dxa"/>
          </w:tcPr>
          <w:p w:rsidR="007B4E03" w:rsidRPr="009F09C9" w:rsidRDefault="007B4E03" w:rsidP="00D80DB4">
            <w:pPr>
              <w:pStyle w:val="afc"/>
            </w:pPr>
            <w:r w:rsidRPr="009F09C9">
              <w:t>Низкосредняя ценовая категория</w:t>
            </w:r>
          </w:p>
        </w:tc>
      </w:tr>
    </w:tbl>
    <w:p w:rsidR="00D80DB4" w:rsidRDefault="00D80DB4" w:rsidP="009F09C9"/>
    <w:p w:rsidR="009F09C9" w:rsidRDefault="007B4E03" w:rsidP="009F09C9">
      <w:r w:rsidRPr="009F09C9">
        <w:t>Более детальный анализ конкурентов можно</w:t>
      </w:r>
      <w:r w:rsidR="009F09C9" w:rsidRPr="009F09C9">
        <w:t xml:space="preserve"> </w:t>
      </w:r>
      <w:r w:rsidRPr="009F09C9">
        <w:t>повести на основе следующей матрицы</w:t>
      </w:r>
      <w:r w:rsidR="009F09C9" w:rsidRPr="009F09C9">
        <w:t>.</w:t>
      </w:r>
    </w:p>
    <w:p w:rsidR="007B4E03" w:rsidRDefault="007B4E03" w:rsidP="009F09C9">
      <w:r w:rsidRPr="009F09C9">
        <w:t>Исходные данные для расчёта и анализа конкурентоспособности товаров, предприятий и его конкурентов</w:t>
      </w:r>
    </w:p>
    <w:p w:rsidR="00D80DB4" w:rsidRPr="009F09C9" w:rsidRDefault="00D80DB4" w:rsidP="009F09C9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788"/>
        <w:gridCol w:w="789"/>
        <w:gridCol w:w="788"/>
        <w:gridCol w:w="1023"/>
        <w:gridCol w:w="895"/>
      </w:tblGrid>
      <w:tr w:rsidR="007B4E03" w:rsidRPr="009F09C9" w:rsidTr="00592D4E">
        <w:trPr>
          <w:cantSplit/>
          <w:trHeight w:val="1442"/>
          <w:jc w:val="center"/>
        </w:trPr>
        <w:tc>
          <w:tcPr>
            <w:tcW w:w="4222" w:type="dxa"/>
            <w:vMerge w:val="restart"/>
            <w:vAlign w:val="center"/>
          </w:tcPr>
          <w:p w:rsidR="007B4E03" w:rsidRPr="009F09C9" w:rsidRDefault="007B4E03" w:rsidP="00D80DB4">
            <w:pPr>
              <w:pStyle w:val="afc"/>
            </w:pPr>
            <w:r w:rsidRPr="009F09C9">
              <w:t>Показатели</w:t>
            </w:r>
          </w:p>
        </w:tc>
        <w:tc>
          <w:tcPr>
            <w:tcW w:w="3388" w:type="dxa"/>
            <w:gridSpan w:val="4"/>
          </w:tcPr>
          <w:p w:rsidR="007B4E03" w:rsidRPr="009F09C9" w:rsidRDefault="007B4E03" w:rsidP="00D80DB4">
            <w:pPr>
              <w:pStyle w:val="afc"/>
            </w:pPr>
            <w:r w:rsidRPr="009F09C9">
              <w:t>Фактические значения показателей конкурентов</w:t>
            </w:r>
            <w:r w:rsidR="009F09C9">
              <w:t xml:space="preserve"> (</w:t>
            </w:r>
            <w:r w:rsidRPr="009F09C9">
              <w:t>наименование и год</w:t>
            </w:r>
            <w:r w:rsidR="009F09C9" w:rsidRPr="009F09C9">
              <w:t xml:space="preserve">) </w:t>
            </w:r>
          </w:p>
        </w:tc>
        <w:tc>
          <w:tcPr>
            <w:tcW w:w="895" w:type="dxa"/>
            <w:textDirection w:val="btLr"/>
          </w:tcPr>
          <w:p w:rsidR="007B4E03" w:rsidRPr="009F09C9" w:rsidRDefault="007B4E03" w:rsidP="00592D4E">
            <w:pPr>
              <w:pStyle w:val="afc"/>
              <w:ind w:left="113" w:right="113"/>
            </w:pPr>
            <w:r w:rsidRPr="009F09C9">
              <w:t>Показатели предприятия</w:t>
            </w:r>
          </w:p>
        </w:tc>
      </w:tr>
      <w:tr w:rsidR="007B4E03" w:rsidRPr="009F09C9" w:rsidTr="00592D4E">
        <w:trPr>
          <w:cantSplit/>
          <w:trHeight w:val="1841"/>
          <w:jc w:val="center"/>
        </w:trPr>
        <w:tc>
          <w:tcPr>
            <w:tcW w:w="4222" w:type="dxa"/>
            <w:vMerge/>
            <w:vAlign w:val="center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8" w:type="dxa"/>
            <w:textDirection w:val="btLr"/>
            <w:vAlign w:val="center"/>
          </w:tcPr>
          <w:p w:rsidR="007B4E03" w:rsidRPr="009F09C9" w:rsidRDefault="007B4E03" w:rsidP="00592D4E">
            <w:pPr>
              <w:pStyle w:val="afc"/>
              <w:ind w:left="113" w:right="113"/>
            </w:pPr>
            <w:r w:rsidRPr="009F09C9">
              <w:t>ЗАО</w:t>
            </w:r>
            <w:r w:rsidR="009F09C9">
              <w:t xml:space="preserve"> "</w:t>
            </w:r>
            <w:r w:rsidRPr="009F09C9">
              <w:t>Кавминводы</w:t>
            </w:r>
            <w:r w:rsidR="009F09C9">
              <w:t>"</w:t>
            </w:r>
          </w:p>
        </w:tc>
        <w:tc>
          <w:tcPr>
            <w:tcW w:w="789" w:type="dxa"/>
            <w:textDirection w:val="btLr"/>
            <w:vAlign w:val="center"/>
          </w:tcPr>
          <w:p w:rsidR="007B4E03" w:rsidRPr="009F09C9" w:rsidRDefault="007B4E03" w:rsidP="00592D4E">
            <w:pPr>
              <w:pStyle w:val="afc"/>
              <w:ind w:left="113" w:right="113"/>
            </w:pPr>
            <w:r w:rsidRPr="009F09C9">
              <w:t>ООО</w:t>
            </w:r>
            <w:r w:rsidR="009F09C9">
              <w:t xml:space="preserve"> "</w:t>
            </w:r>
            <w:r w:rsidRPr="009F09C9">
              <w:t>Надежда</w:t>
            </w:r>
            <w:r w:rsidR="009F09C9">
              <w:t>"</w:t>
            </w:r>
          </w:p>
        </w:tc>
        <w:tc>
          <w:tcPr>
            <w:tcW w:w="788" w:type="dxa"/>
            <w:textDirection w:val="btLr"/>
            <w:vAlign w:val="center"/>
          </w:tcPr>
          <w:p w:rsidR="007B4E03" w:rsidRPr="009F09C9" w:rsidRDefault="007B4E03" w:rsidP="00592D4E">
            <w:pPr>
              <w:pStyle w:val="afc"/>
              <w:ind w:left="113" w:right="113"/>
            </w:pPr>
            <w:r w:rsidRPr="009F09C9">
              <w:t>ООО</w:t>
            </w:r>
            <w:r w:rsidR="009F09C9">
              <w:t xml:space="preserve"> "</w:t>
            </w:r>
            <w:r w:rsidRPr="009F09C9">
              <w:t>Исток</w:t>
            </w:r>
            <w:r w:rsidR="009F09C9">
              <w:t>"</w:t>
            </w:r>
          </w:p>
        </w:tc>
        <w:tc>
          <w:tcPr>
            <w:tcW w:w="1023" w:type="dxa"/>
            <w:textDirection w:val="btLr"/>
            <w:vAlign w:val="center"/>
          </w:tcPr>
          <w:p w:rsidR="007B4E03" w:rsidRPr="009F09C9" w:rsidRDefault="007B4E03" w:rsidP="00592D4E">
            <w:pPr>
              <w:pStyle w:val="afc"/>
              <w:ind w:left="113" w:right="113"/>
            </w:pPr>
            <w:r w:rsidRPr="009F09C9">
              <w:rPr>
                <w:lang w:val="en-US"/>
              </w:rPr>
              <w:t>OOO</w:t>
            </w:r>
            <w:r w:rsidR="009F09C9">
              <w:t xml:space="preserve"> "</w:t>
            </w:r>
            <w:r w:rsidRPr="009F09C9">
              <w:t>Кавказские минеральные воды</w:t>
            </w:r>
            <w:r w:rsidR="009F09C9">
              <w:t>"</w:t>
            </w:r>
          </w:p>
        </w:tc>
        <w:tc>
          <w:tcPr>
            <w:tcW w:w="895" w:type="dxa"/>
          </w:tcPr>
          <w:p w:rsidR="007B4E03" w:rsidRPr="009F09C9" w:rsidRDefault="007B4E03" w:rsidP="00D80DB4">
            <w:pPr>
              <w:pStyle w:val="afc"/>
            </w:pPr>
            <w:r w:rsidRPr="009F09C9">
              <w:t>2005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  <w:vAlign w:val="center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8" w:type="dxa"/>
            <w:vAlign w:val="center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center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center"/>
          </w:tcPr>
          <w:p w:rsidR="007B4E03" w:rsidRPr="009F09C9" w:rsidRDefault="007B4E03" w:rsidP="00D80DB4">
            <w:pPr>
              <w:pStyle w:val="afc"/>
            </w:pPr>
            <w:r w:rsidRPr="009F09C9">
              <w:t>4</w:t>
            </w:r>
          </w:p>
        </w:tc>
        <w:tc>
          <w:tcPr>
            <w:tcW w:w="1023" w:type="dxa"/>
            <w:vAlign w:val="center"/>
          </w:tcPr>
          <w:p w:rsidR="007B4E03" w:rsidRPr="009F09C9" w:rsidRDefault="007B4E03" w:rsidP="00D80DB4">
            <w:pPr>
              <w:pStyle w:val="afc"/>
            </w:pPr>
            <w:r w:rsidRPr="009F09C9">
              <w:t>5</w:t>
            </w:r>
          </w:p>
        </w:tc>
        <w:tc>
          <w:tcPr>
            <w:tcW w:w="895" w:type="dxa"/>
            <w:vAlign w:val="center"/>
          </w:tcPr>
          <w:p w:rsidR="007B4E03" w:rsidRPr="009F09C9" w:rsidRDefault="007B4E03" w:rsidP="00D80DB4">
            <w:pPr>
              <w:pStyle w:val="afc"/>
            </w:pPr>
            <w:r w:rsidRPr="009F09C9">
              <w:t>6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  <w:r w:rsidR="009F09C9" w:rsidRPr="009F09C9">
              <w:t xml:space="preserve">. </w:t>
            </w:r>
            <w:r w:rsidRPr="009F09C9">
              <w:t>Полезный эффект товара</w:t>
            </w:r>
            <w:r w:rsidR="009F09C9">
              <w:t xml:space="preserve"> (</w:t>
            </w:r>
            <w:r w:rsidRPr="009F09C9">
              <w:t>интегральный показатель качества</w:t>
            </w:r>
            <w:r w:rsidR="009F09C9" w:rsidRPr="009F09C9">
              <w:t>),</w:t>
            </w:r>
            <w:r w:rsidRPr="009F09C9">
              <w:t xml:space="preserve"> наименование товаров, единица полезного эффекта</w:t>
            </w:r>
            <w:r w:rsidR="009F09C9" w:rsidRPr="009F09C9">
              <w:t xml:space="preserve">: </w:t>
            </w:r>
          </w:p>
        </w:tc>
        <w:tc>
          <w:tcPr>
            <w:tcW w:w="788" w:type="dxa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9" w:type="dxa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8" w:type="dxa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1023" w:type="dxa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895" w:type="dxa"/>
          </w:tcPr>
          <w:p w:rsidR="007B4E03" w:rsidRPr="009F09C9" w:rsidRDefault="007B4E03" w:rsidP="00D80DB4">
            <w:pPr>
              <w:pStyle w:val="afc"/>
            </w:pP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1.1 </w:t>
            </w:r>
            <w:r w:rsidR="007B4E03" w:rsidRPr="009F09C9">
              <w:t>показатели назначения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  <w:tcBorders>
              <w:bottom w:val="nil"/>
            </w:tcBorders>
          </w:tcPr>
          <w:p w:rsidR="007B4E03" w:rsidRPr="009F09C9" w:rsidRDefault="009F09C9" w:rsidP="00D80DB4">
            <w:pPr>
              <w:pStyle w:val="afc"/>
            </w:pPr>
            <w:r>
              <w:t xml:space="preserve">1.2 </w:t>
            </w:r>
            <w:r w:rsidR="007B4E03" w:rsidRPr="009F09C9">
              <w:t>показатели надёжности в том числе</w:t>
            </w:r>
            <w:r w:rsidRPr="009F09C9">
              <w:t xml:space="preserve">: 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9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1023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895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  <w:tcBorders>
              <w:top w:val="nil"/>
            </w:tcBorders>
          </w:tcPr>
          <w:p w:rsidR="007B4E03" w:rsidRPr="009F09C9" w:rsidRDefault="009F09C9" w:rsidP="00D80DB4">
            <w:pPr>
              <w:pStyle w:val="afc"/>
            </w:pPr>
            <w:r w:rsidRPr="009F09C9">
              <w:t xml:space="preserve"> - </w:t>
            </w:r>
            <w:r w:rsidR="007B4E03" w:rsidRPr="009F09C9">
              <w:t>нормативный срок службы</w:t>
            </w:r>
            <w:r>
              <w:t xml:space="preserve"> (</w:t>
            </w:r>
            <w:r w:rsidR="007B4E03" w:rsidRPr="009F09C9">
              <w:t xml:space="preserve">использования, </w:t>
            </w:r>
            <w:r w:rsidR="007B4E03" w:rsidRPr="009F09C9">
              <w:lastRenderedPageBreak/>
              <w:t>хранения</w:t>
            </w:r>
            <w:r w:rsidRPr="009F09C9">
              <w:t xml:space="preserve">) 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lastRenderedPageBreak/>
              <w:t>1</w:t>
            </w:r>
          </w:p>
        </w:tc>
        <w:tc>
          <w:tcPr>
            <w:tcW w:w="789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 w:rsidRPr="009F09C9">
              <w:lastRenderedPageBreak/>
              <w:t xml:space="preserve"> - </w:t>
            </w:r>
            <w:r w:rsidR="007B4E03" w:rsidRPr="009F09C9">
              <w:t>коэффициент безотказности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 w:rsidRPr="009F09C9">
              <w:t xml:space="preserve"> - </w:t>
            </w:r>
            <w:r w:rsidR="007B4E03" w:rsidRPr="009F09C9">
              <w:t>коэффициент готовности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 w:rsidRPr="009F09C9">
              <w:t xml:space="preserve"> - </w:t>
            </w:r>
            <w:r w:rsidR="007B4E03" w:rsidRPr="009F09C9">
              <w:t>коэффициент сохраняемости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1.3 </w:t>
            </w:r>
            <w:r w:rsidR="007B4E03" w:rsidRPr="009F09C9">
              <w:t>показатели экологичности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1.4 </w:t>
            </w:r>
            <w:r w:rsidR="007B4E03" w:rsidRPr="009F09C9">
              <w:t>показатели эргономичности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1.5 </w:t>
            </w:r>
            <w:r w:rsidR="007B4E03" w:rsidRPr="009F09C9">
              <w:t>показатели эстетичности</w:t>
            </w:r>
            <w:r>
              <w:t xml:space="preserve"> (</w:t>
            </w:r>
            <w:r w:rsidR="007B4E03" w:rsidRPr="009F09C9">
              <w:t>дизайна</w:t>
            </w:r>
            <w:r w:rsidRPr="009F09C9">
              <w:t xml:space="preserve">) 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1.6 </w:t>
            </w:r>
            <w:r w:rsidR="007B4E03" w:rsidRPr="009F09C9">
              <w:t>показатели технологичности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trHeight w:val="500"/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1.7 </w:t>
            </w:r>
            <w:r w:rsidR="007B4E03" w:rsidRPr="009F09C9">
              <w:t>показатели стандартизации и унификации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  <w:tcBorders>
              <w:top w:val="nil"/>
            </w:tcBorders>
          </w:tcPr>
          <w:p w:rsidR="007B4E03" w:rsidRPr="009F09C9" w:rsidRDefault="009F09C9" w:rsidP="00D80DB4">
            <w:pPr>
              <w:pStyle w:val="afc"/>
            </w:pPr>
            <w:r>
              <w:t xml:space="preserve">1.8 </w:t>
            </w:r>
            <w:r w:rsidR="007B4E03" w:rsidRPr="009F09C9">
              <w:t>показатели патентной чистоты и патентоспособности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  <w:tcBorders>
              <w:bottom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Совокупные затраты за жизненный цикл единицы продукции, всего</w:t>
            </w:r>
            <w:r w:rsidR="009F09C9" w:rsidRPr="009F09C9">
              <w:t xml:space="preserve">: 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9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1023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895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  <w:tcBorders>
              <w:top w:val="nil"/>
            </w:tcBorders>
          </w:tcPr>
          <w:p w:rsidR="007B4E03" w:rsidRPr="009F09C9" w:rsidRDefault="009F09C9" w:rsidP="00D80DB4">
            <w:pPr>
              <w:pStyle w:val="afc"/>
            </w:pPr>
            <w:r>
              <w:t xml:space="preserve">2.1 </w:t>
            </w:r>
            <w:r w:rsidR="007B4E03" w:rsidRPr="009F09C9">
              <w:t>затраты на стратегический маркетинг</w:t>
            </w:r>
            <w:r>
              <w:t xml:space="preserve"> (</w:t>
            </w:r>
            <w:r w:rsidR="007B4E03" w:rsidRPr="009F09C9">
              <w:t>на единицу продукции</w:t>
            </w:r>
            <w:r w:rsidRPr="009F09C9">
              <w:t xml:space="preserve">) 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  <w:tcBorders>
              <w:top w:val="nil"/>
            </w:tcBorders>
          </w:tcPr>
          <w:p w:rsidR="007B4E03" w:rsidRPr="009F09C9" w:rsidRDefault="009F09C9" w:rsidP="00D80DB4">
            <w:pPr>
              <w:pStyle w:val="afc"/>
            </w:pPr>
            <w:r>
              <w:t xml:space="preserve">2.2 </w:t>
            </w:r>
            <w:r w:rsidR="007B4E03" w:rsidRPr="009F09C9">
              <w:t>затраты на НИОКР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2.3 </w:t>
            </w:r>
            <w:r w:rsidR="007B4E03" w:rsidRPr="009F09C9">
              <w:t>затраты на ОТПП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2.4 </w:t>
            </w:r>
            <w:r w:rsidR="007B4E03" w:rsidRPr="009F09C9">
              <w:t>затраты на производство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2.5 </w:t>
            </w:r>
            <w:r w:rsidR="007B4E03" w:rsidRPr="009F09C9">
              <w:t>затраты на сервис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2.6 </w:t>
            </w:r>
            <w:r w:rsidR="007B4E03" w:rsidRPr="009F09C9">
              <w:t>затраты на эксплуатацию</w:t>
            </w:r>
            <w:r>
              <w:t xml:space="preserve"> (</w:t>
            </w:r>
            <w:r w:rsidR="007B4E03" w:rsidRPr="009F09C9">
              <w:t>использование</w:t>
            </w:r>
            <w:r w:rsidRPr="009F09C9">
              <w:t xml:space="preserve">) </w:t>
            </w:r>
            <w:r w:rsidR="007B4E03" w:rsidRPr="009F09C9">
              <w:t>и ремонты</w:t>
            </w:r>
            <w:r>
              <w:t xml:space="preserve"> (</w:t>
            </w:r>
            <w:r w:rsidR="007B4E03" w:rsidRPr="009F09C9">
              <w:t>утилизация</w:t>
            </w:r>
            <w:r w:rsidRPr="009F09C9">
              <w:t xml:space="preserve">) </w:t>
            </w:r>
            <w:r w:rsidR="007B4E03" w:rsidRPr="009F09C9">
              <w:t>за нормативный срок службы товара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  <w:r w:rsidR="009F09C9" w:rsidRPr="009F09C9">
              <w:t xml:space="preserve">. </w:t>
            </w:r>
            <w:r w:rsidRPr="009F09C9">
              <w:t>Качество сервиса продукции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</w:tr>
      <w:tr w:rsidR="007B4E03" w:rsidRPr="009F09C9" w:rsidTr="00592D4E">
        <w:trPr>
          <w:trHeight w:val="240"/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3.1 </w:t>
            </w:r>
            <w:r w:rsidR="007B4E03" w:rsidRPr="009F09C9">
              <w:t>имидж предприятия-производителя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  <w:tcBorders>
              <w:top w:val="nil"/>
            </w:tcBorders>
          </w:tcPr>
          <w:p w:rsidR="007B4E03" w:rsidRPr="009F09C9" w:rsidRDefault="009F09C9" w:rsidP="00D80DB4">
            <w:pPr>
              <w:pStyle w:val="afc"/>
            </w:pPr>
            <w:r>
              <w:t xml:space="preserve">3.2 </w:t>
            </w:r>
            <w:r w:rsidR="007B4E03" w:rsidRPr="009F09C9">
              <w:t>юридическая надёжность предприятия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3.3 </w:t>
            </w:r>
            <w:r w:rsidR="007B4E03" w:rsidRPr="009F09C9">
              <w:t>финансовая надёжность</w:t>
            </w:r>
            <w:r>
              <w:t xml:space="preserve"> (</w:t>
            </w:r>
            <w:r w:rsidR="007B4E03" w:rsidRPr="009F09C9">
              <w:t>устойчивость</w:t>
            </w:r>
            <w:r w:rsidRPr="009F09C9">
              <w:t xml:space="preserve">) </w:t>
            </w:r>
            <w:r w:rsidR="007B4E03" w:rsidRPr="009F09C9">
              <w:t>предприятия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3.4 </w:t>
            </w:r>
            <w:r w:rsidR="007B4E03" w:rsidRPr="009F09C9">
              <w:t>качество информации и товаре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 xml:space="preserve">3.5 </w:t>
            </w:r>
            <w:r w:rsidR="007B4E03" w:rsidRPr="009F09C9">
              <w:t>качество упаковки продукции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  <w:tcBorders>
              <w:bottom w:val="nil"/>
            </w:tcBorders>
          </w:tcPr>
          <w:p w:rsidR="007B4E03" w:rsidRPr="009F09C9" w:rsidRDefault="009F09C9" w:rsidP="00D80DB4">
            <w:pPr>
              <w:pStyle w:val="afc"/>
            </w:pPr>
            <w:r>
              <w:t>3.6.</w:t>
            </w:r>
            <w:r w:rsidRPr="009F09C9">
              <w:t xml:space="preserve"> </w:t>
            </w:r>
            <w:r w:rsidR="007B4E03" w:rsidRPr="009F09C9">
              <w:t>качество обслуживания торговой организации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tcBorders>
              <w:bottom w:val="nil"/>
            </w:tcBorders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trHeight w:val="280"/>
          <w:jc w:val="center"/>
        </w:trPr>
        <w:tc>
          <w:tcPr>
            <w:tcW w:w="4222" w:type="dxa"/>
            <w:tcBorders>
              <w:top w:val="nil"/>
            </w:tcBorders>
          </w:tcPr>
          <w:p w:rsidR="007B4E03" w:rsidRPr="009F09C9" w:rsidRDefault="009F09C9" w:rsidP="00D80DB4">
            <w:pPr>
              <w:pStyle w:val="afc"/>
            </w:pPr>
            <w:r>
              <w:t>3.7.</w:t>
            </w:r>
            <w:r w:rsidRPr="009F09C9">
              <w:t xml:space="preserve"> </w:t>
            </w:r>
            <w:r w:rsidR="007B4E03" w:rsidRPr="009F09C9">
              <w:t xml:space="preserve">качество доставки и установки </w:t>
            </w:r>
          </w:p>
        </w:tc>
        <w:tc>
          <w:tcPr>
            <w:tcW w:w="788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8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trHeight w:val="252"/>
          <w:jc w:val="center"/>
        </w:trPr>
        <w:tc>
          <w:tcPr>
            <w:tcW w:w="4222" w:type="dxa"/>
            <w:tcBorders>
              <w:bottom w:val="nil"/>
            </w:tcBorders>
          </w:tcPr>
          <w:p w:rsidR="007B4E03" w:rsidRPr="009F09C9" w:rsidRDefault="009F09C9" w:rsidP="00D80DB4">
            <w:pPr>
              <w:pStyle w:val="afc"/>
            </w:pPr>
            <w:r>
              <w:t xml:space="preserve"> (</w:t>
            </w:r>
            <w:r w:rsidR="007B4E03" w:rsidRPr="009F09C9">
              <w:t>монтажа</w:t>
            </w:r>
            <w:r w:rsidRPr="009F09C9">
              <w:t xml:space="preserve">) </w:t>
            </w:r>
            <w:r w:rsidR="007B4E03" w:rsidRPr="009F09C9">
              <w:t>продукции</w:t>
            </w:r>
          </w:p>
        </w:tc>
        <w:tc>
          <w:tcPr>
            <w:tcW w:w="788" w:type="dxa"/>
            <w:tcBorders>
              <w:bottom w:val="nil"/>
            </w:tcBorders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9" w:type="dxa"/>
            <w:tcBorders>
              <w:bottom w:val="nil"/>
            </w:tcBorders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8" w:type="dxa"/>
            <w:tcBorders>
              <w:bottom w:val="nil"/>
            </w:tcBorders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1023" w:type="dxa"/>
            <w:tcBorders>
              <w:bottom w:val="nil"/>
            </w:tcBorders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895" w:type="dxa"/>
            <w:tcBorders>
              <w:bottom w:val="nil"/>
            </w:tcBorders>
          </w:tcPr>
          <w:p w:rsidR="007B4E03" w:rsidRPr="009F09C9" w:rsidRDefault="007B4E03" w:rsidP="00D80DB4">
            <w:pPr>
              <w:pStyle w:val="afc"/>
            </w:pPr>
          </w:p>
        </w:tc>
      </w:tr>
      <w:tr w:rsidR="007B4E03" w:rsidRPr="009F09C9" w:rsidTr="00592D4E">
        <w:trPr>
          <w:trHeight w:val="453"/>
          <w:jc w:val="center"/>
        </w:trPr>
        <w:tc>
          <w:tcPr>
            <w:tcW w:w="4222" w:type="dxa"/>
            <w:tcBorders>
              <w:top w:val="nil"/>
            </w:tcBorders>
          </w:tcPr>
          <w:p w:rsidR="007B4E03" w:rsidRPr="009F09C9" w:rsidRDefault="009F09C9" w:rsidP="00D80DB4">
            <w:pPr>
              <w:pStyle w:val="afc"/>
            </w:pPr>
            <w:r>
              <w:t>3.8.</w:t>
            </w:r>
            <w:r w:rsidRPr="009F09C9">
              <w:t xml:space="preserve"> </w:t>
            </w:r>
            <w:r w:rsidR="007B4E03" w:rsidRPr="009F09C9">
              <w:t>качество гарантийного обслуживания продукции</w:t>
            </w:r>
          </w:p>
        </w:tc>
        <w:tc>
          <w:tcPr>
            <w:tcW w:w="788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1023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895" w:type="dxa"/>
            <w:tcBorders>
              <w:top w:val="nil"/>
            </w:tcBorders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>3.9</w:t>
            </w:r>
            <w:r w:rsidRPr="009F09C9">
              <w:t xml:space="preserve">. </w:t>
            </w:r>
            <w:r w:rsidR="007B4E03" w:rsidRPr="009F09C9">
              <w:t>качество ремонта продукции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7B4E03" w:rsidP="00D80DB4">
            <w:pPr>
              <w:pStyle w:val="afc"/>
            </w:pPr>
            <w:r w:rsidRPr="009F09C9">
              <w:t>4</w:t>
            </w:r>
            <w:r w:rsidR="009F09C9" w:rsidRPr="009F09C9">
              <w:t xml:space="preserve">. </w:t>
            </w:r>
            <w:r w:rsidRPr="009F09C9">
              <w:t>Удельный вес продукции с объёме продаж, доли единицы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7B4E03" w:rsidP="00D80DB4">
            <w:pPr>
              <w:pStyle w:val="afc"/>
            </w:pPr>
            <w:r w:rsidRPr="009F09C9">
              <w:t>5</w:t>
            </w:r>
            <w:r w:rsidR="009F09C9" w:rsidRPr="009F09C9">
              <w:t xml:space="preserve">. </w:t>
            </w:r>
            <w:r w:rsidRPr="009F09C9">
              <w:t>Показатели значимости рынков, на которых представлена продукция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7B4E03" w:rsidP="00D80DB4">
            <w:pPr>
              <w:pStyle w:val="afc"/>
            </w:pPr>
            <w:r w:rsidRPr="009F09C9">
              <w:lastRenderedPageBreak/>
              <w:t>6</w:t>
            </w:r>
            <w:r w:rsidR="009F09C9" w:rsidRPr="009F09C9">
              <w:t xml:space="preserve">. </w:t>
            </w:r>
            <w:r w:rsidRPr="009F09C9">
              <w:t>Параметры товарных рынков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>6.1.</w:t>
            </w:r>
            <w:r w:rsidRPr="009F09C9">
              <w:t xml:space="preserve"> </w:t>
            </w:r>
            <w:r w:rsidR="007B4E03" w:rsidRPr="009F09C9">
              <w:t>показатели взаимозаменяемости продукции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>6.2.</w:t>
            </w:r>
            <w:r w:rsidRPr="009F09C9">
              <w:t xml:space="preserve"> </w:t>
            </w:r>
            <w:r w:rsidR="007B4E03" w:rsidRPr="009F09C9">
              <w:t>объём товарного рынка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>6.3.</w:t>
            </w:r>
            <w:r w:rsidRPr="009F09C9">
              <w:t xml:space="preserve"> </w:t>
            </w:r>
            <w:r w:rsidR="007B4E03" w:rsidRPr="009F09C9">
              <w:t>число субъектов и их доли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9F09C9" w:rsidP="00D80DB4">
            <w:pPr>
              <w:pStyle w:val="afc"/>
            </w:pPr>
            <w:r>
              <w:t>6.4.</w:t>
            </w:r>
            <w:r w:rsidRPr="009F09C9">
              <w:t xml:space="preserve"> </w:t>
            </w:r>
            <w:r w:rsidR="007B4E03" w:rsidRPr="009F09C9">
              <w:t>барьеры входа на рынки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7B4E03" w:rsidP="00D80DB4">
            <w:pPr>
              <w:pStyle w:val="afc"/>
            </w:pPr>
            <w:r w:rsidRPr="009F09C9">
              <w:t>7</w:t>
            </w:r>
            <w:r w:rsidR="009F09C9" w:rsidRPr="009F09C9">
              <w:t xml:space="preserve">. </w:t>
            </w:r>
            <w:r w:rsidRPr="009F09C9">
              <w:t>Удельная цена товара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7B4E03" w:rsidP="00D80DB4">
            <w:pPr>
              <w:pStyle w:val="afc"/>
            </w:pPr>
            <w:r w:rsidRPr="009F09C9">
              <w:t>8</w:t>
            </w:r>
            <w:r w:rsidR="009F09C9" w:rsidRPr="009F09C9">
              <w:t xml:space="preserve">. </w:t>
            </w:r>
            <w:r w:rsidRPr="009F09C9">
              <w:t>Показатели, учитывающие конкурентные преимущества предприятия по сравнению с основным конкурентом, у которого этот показатель равен единице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1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2</w:t>
            </w:r>
          </w:p>
        </w:tc>
      </w:tr>
      <w:tr w:rsidR="007B4E03" w:rsidRPr="009F09C9" w:rsidTr="00592D4E">
        <w:trPr>
          <w:jc w:val="center"/>
        </w:trPr>
        <w:tc>
          <w:tcPr>
            <w:tcW w:w="4222" w:type="dxa"/>
          </w:tcPr>
          <w:p w:rsidR="007B4E03" w:rsidRPr="009F09C9" w:rsidRDefault="007B4E03" w:rsidP="00D80DB4">
            <w:pPr>
              <w:pStyle w:val="afc"/>
            </w:pPr>
            <w:r w:rsidRPr="009F09C9">
              <w:t>Итого</w:t>
            </w:r>
            <w:r w:rsidR="009F09C9" w:rsidRPr="009F09C9">
              <w:t xml:space="preserve">: 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38</w:t>
            </w:r>
          </w:p>
        </w:tc>
        <w:tc>
          <w:tcPr>
            <w:tcW w:w="789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63</w:t>
            </w:r>
          </w:p>
        </w:tc>
        <w:tc>
          <w:tcPr>
            <w:tcW w:w="788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40</w:t>
            </w:r>
          </w:p>
        </w:tc>
        <w:tc>
          <w:tcPr>
            <w:tcW w:w="1023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36</w:t>
            </w:r>
          </w:p>
        </w:tc>
        <w:tc>
          <w:tcPr>
            <w:tcW w:w="895" w:type="dxa"/>
            <w:vAlign w:val="bottom"/>
          </w:tcPr>
          <w:p w:rsidR="007B4E03" w:rsidRPr="009F09C9" w:rsidRDefault="007B4E03" w:rsidP="00D80DB4">
            <w:pPr>
              <w:pStyle w:val="afc"/>
            </w:pPr>
            <w:r w:rsidRPr="009F09C9">
              <w:t>45</w:t>
            </w:r>
          </w:p>
        </w:tc>
      </w:tr>
    </w:tbl>
    <w:p w:rsidR="00D80DB4" w:rsidRDefault="00D80DB4" w:rsidP="009F09C9"/>
    <w:p w:rsidR="009F09C9" w:rsidRDefault="007B4E03" w:rsidP="009F09C9">
      <w:r w:rsidRPr="009F09C9">
        <w:t>Как видно из проведенного анализа предприятие занимает</w:t>
      </w:r>
      <w:r w:rsidR="009F09C9" w:rsidRPr="009F09C9">
        <w:t xml:space="preserve"> </w:t>
      </w:r>
      <w:r w:rsidRPr="009F09C9">
        <w:t>средник позиции</w:t>
      </w:r>
      <w:r w:rsidR="009F09C9" w:rsidRPr="009F09C9">
        <w:t xml:space="preserve"> </w:t>
      </w:r>
      <w:r w:rsidRPr="009F09C9">
        <w:t>на рынка уступая своему основному конкуренту ООО</w:t>
      </w:r>
      <w:r w:rsidR="009F09C9">
        <w:t xml:space="preserve"> "</w:t>
      </w:r>
      <w:r w:rsidRPr="009F09C9">
        <w:t>Надежда</w:t>
      </w:r>
      <w:r w:rsidR="009F09C9">
        <w:t>".</w:t>
      </w:r>
    </w:p>
    <w:p w:rsidR="007B4E03" w:rsidRDefault="007B4E03" w:rsidP="009F09C9">
      <w:r w:rsidRPr="009F09C9">
        <w:t>Болю на рынке каждого предприятия можно представить</w:t>
      </w:r>
      <w:r w:rsidR="009F09C9" w:rsidRPr="009F09C9">
        <w:t xml:space="preserve"> </w:t>
      </w:r>
      <w:r w:rsidRPr="009F09C9">
        <w:t>следующим</w:t>
      </w:r>
      <w:r w:rsidR="009F09C9" w:rsidRPr="009F09C9">
        <w:t xml:space="preserve"> </w:t>
      </w:r>
      <w:r w:rsidRPr="009F09C9">
        <w:t>образом</w:t>
      </w:r>
      <w:r w:rsidR="00592D4E">
        <w:t>:</w:t>
      </w:r>
    </w:p>
    <w:p w:rsidR="00D80DB4" w:rsidRPr="009F09C9" w:rsidRDefault="00D80DB4" w:rsidP="009F09C9"/>
    <w:p w:rsidR="009F09C9" w:rsidRDefault="00EB6E39" w:rsidP="009F09C9">
      <w:r>
        <w:rPr>
          <w:noProof/>
        </w:rPr>
        <w:pict>
          <v:shape id="Диаграмма 2" o:spid="_x0000_i1028" type="#_x0000_t75" style="width:270pt;height:147pt;visibility:visible">
            <v:imagedata r:id="rId9" o:title=""/>
            <o:lock v:ext="edit" aspectratio="f"/>
          </v:shape>
        </w:pict>
      </w:r>
    </w:p>
    <w:p w:rsidR="009F09C9" w:rsidRDefault="009F09C9" w:rsidP="009F09C9"/>
    <w:p w:rsidR="00095D9A" w:rsidRPr="009F09C9" w:rsidRDefault="00D80DB4" w:rsidP="00D80DB4">
      <w:pPr>
        <w:pStyle w:val="2"/>
      </w:pPr>
      <w:r>
        <w:br w:type="page"/>
      </w:r>
      <w:bookmarkStart w:id="5" w:name="_Toc246322466"/>
      <w:r w:rsidRPr="009F09C9">
        <w:lastRenderedPageBreak/>
        <w:t xml:space="preserve">Глава </w:t>
      </w:r>
      <w:r w:rsidR="00095D9A" w:rsidRPr="009F09C9">
        <w:t>2</w:t>
      </w:r>
      <w:r w:rsidR="009F09C9" w:rsidRPr="009F09C9">
        <w:t xml:space="preserve">. </w:t>
      </w:r>
      <w:r w:rsidRPr="009F09C9">
        <w:t xml:space="preserve">Разработка </w:t>
      </w:r>
      <w:r>
        <w:t>план</w:t>
      </w:r>
      <w:r w:rsidRPr="009F09C9">
        <w:t>а маркетинга</w:t>
      </w:r>
      <w:bookmarkEnd w:id="5"/>
    </w:p>
    <w:p w:rsidR="00D80DB4" w:rsidRDefault="00D80DB4" w:rsidP="009F09C9">
      <w:pPr>
        <w:rPr>
          <w:b/>
          <w:bCs/>
        </w:rPr>
      </w:pPr>
    </w:p>
    <w:p w:rsidR="009F09C9" w:rsidRPr="009F09C9" w:rsidRDefault="009F09C9" w:rsidP="00D80DB4">
      <w:pPr>
        <w:pStyle w:val="2"/>
      </w:pPr>
      <w:bookmarkStart w:id="6" w:name="_Toc246322467"/>
      <w:r>
        <w:t xml:space="preserve">2.1 </w:t>
      </w:r>
      <w:r w:rsidR="00095D9A" w:rsidRPr="009F09C9">
        <w:t>Разработка маркетинговой стратегии фирмы</w:t>
      </w:r>
      <w:bookmarkEnd w:id="6"/>
    </w:p>
    <w:p w:rsidR="00D80DB4" w:rsidRDefault="00D80DB4" w:rsidP="009F09C9"/>
    <w:p w:rsidR="009F09C9" w:rsidRDefault="00F21D67" w:rsidP="009F09C9">
      <w:r w:rsidRPr="009F09C9">
        <w:t>ООО</w:t>
      </w:r>
      <w:r w:rsidR="009F09C9">
        <w:t xml:space="preserve"> "</w:t>
      </w:r>
      <w:r w:rsidRPr="009F09C9">
        <w:t>Кувака и К</w:t>
      </w:r>
      <w:r w:rsidR="009F09C9">
        <w:t xml:space="preserve">" </w:t>
      </w:r>
      <w:r w:rsidRPr="009F09C9">
        <w:t>заинтересовано в насыщении рынка лечебно-столовых минеральных вод своей продукцией и в росте сбыта для занятия доминирующего положения, которое бы в дальнейшем позволило компании контролировать рынок и получать стабильный доход</w:t>
      </w:r>
      <w:r w:rsidR="009F09C9" w:rsidRPr="009F09C9">
        <w:t>.</w:t>
      </w:r>
    </w:p>
    <w:p w:rsidR="009F09C9" w:rsidRDefault="00F21D67" w:rsidP="009F09C9">
      <w:r w:rsidRPr="009F09C9">
        <w:t>Формирование миссии</w:t>
      </w:r>
      <w:r w:rsidR="009F09C9" w:rsidRPr="009F09C9">
        <w:t xml:space="preserve">. </w:t>
      </w:r>
      <w:r w:rsidRPr="009F09C9">
        <w:t>Компания</w:t>
      </w:r>
      <w:r w:rsidR="009F09C9">
        <w:t xml:space="preserve"> "</w:t>
      </w:r>
      <w:r w:rsidRPr="009F09C9">
        <w:t>Кувака и К</w:t>
      </w:r>
      <w:r w:rsidR="009F09C9">
        <w:t xml:space="preserve">", </w:t>
      </w:r>
      <w:r w:rsidRPr="009F09C9">
        <w:t>производящая минеральную воду, газированные и сокосодержащие напитки, планирует повысить долю рынка своей продукции как на</w:t>
      </w:r>
      <w:r w:rsidR="009F09C9">
        <w:t xml:space="preserve"> "</w:t>
      </w:r>
      <w:r w:rsidRPr="009F09C9">
        <w:t>внутреннем</w:t>
      </w:r>
      <w:r w:rsidR="009F09C9">
        <w:t xml:space="preserve">", </w:t>
      </w:r>
      <w:r w:rsidRPr="009F09C9">
        <w:t>так и на региональном уровне, за счет повышения качества и дизайна выпускаемой продукции, освоения новых прогрессивных технологий</w:t>
      </w:r>
      <w:r w:rsidR="009F09C9" w:rsidRPr="009F09C9">
        <w:t xml:space="preserve">. </w:t>
      </w:r>
      <w:r w:rsidRPr="009F09C9">
        <w:t>Фирма надеется, что выбранные положения помогут ей развиваться стабильно в течение 5 лет</w:t>
      </w:r>
      <w:r w:rsidR="009F09C9" w:rsidRPr="009F09C9">
        <w:t>.</w:t>
      </w:r>
    </w:p>
    <w:p w:rsidR="009F09C9" w:rsidRDefault="00F21D67" w:rsidP="009F09C9">
      <w:r w:rsidRPr="009F09C9">
        <w:t>Главная цель</w:t>
      </w:r>
      <w:r w:rsidR="009F09C9" w:rsidRPr="009F09C9">
        <w:t xml:space="preserve"> - </w:t>
      </w:r>
      <w:r w:rsidRPr="009F09C9">
        <w:t>максимизация сбыта</w:t>
      </w:r>
      <w:r w:rsidR="009F09C9" w:rsidRPr="009F09C9">
        <w:t xml:space="preserve">. </w:t>
      </w:r>
      <w:r w:rsidRPr="009F09C9">
        <w:t>Данную цель можно сформулировать и как увеличение доли рынка, занимаемой брендом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>на 5%</w:t>
      </w:r>
      <w:r w:rsidR="009F09C9">
        <w:t xml:space="preserve"> (</w:t>
      </w:r>
      <w:r w:rsidRPr="009F09C9">
        <w:t>с 15 до 20</w:t>
      </w:r>
      <w:r w:rsidR="009F09C9" w:rsidRPr="009F09C9">
        <w:t xml:space="preserve">) </w:t>
      </w:r>
      <w:r w:rsidRPr="009F09C9">
        <w:t xml:space="preserve">к </w:t>
      </w:r>
      <w:r w:rsidR="001E3F34" w:rsidRPr="009F09C9">
        <w:t>2005</w:t>
      </w:r>
      <w:r w:rsidRPr="009F09C9">
        <w:t xml:space="preserve"> году за счет проведения интенсивной рекламной кампании, за счет воплощения в жизнь технологий персональных продаж, за счет стимулирования сбыта путем предоставления различных видов скидок</w:t>
      </w:r>
      <w:r w:rsidR="009F09C9" w:rsidRPr="009F09C9">
        <w:t xml:space="preserve">. </w:t>
      </w:r>
      <w:r w:rsidRPr="009F09C9">
        <w:t>Планируется и соответствующее увеличение объемов выпуска лечебно</w:t>
      </w:r>
      <w:r w:rsidR="009F09C9" w:rsidRPr="009F09C9">
        <w:t xml:space="preserve"> - </w:t>
      </w:r>
      <w:r w:rsidRPr="009F09C9">
        <w:t>столовой минеральной воды</w:t>
      </w:r>
      <w:r w:rsidR="009F09C9">
        <w:t xml:space="preserve"> "</w:t>
      </w:r>
      <w:r w:rsidRPr="009F09C9">
        <w:t>Кувака</w:t>
      </w:r>
      <w:r w:rsidR="009F09C9">
        <w:t xml:space="preserve">" </w:t>
      </w:r>
      <w:r w:rsidRPr="009F09C9">
        <w:t xml:space="preserve">к </w:t>
      </w:r>
      <w:r w:rsidR="001E3F34" w:rsidRPr="009F09C9">
        <w:t>2006</w:t>
      </w:r>
      <w:r w:rsidRPr="009F09C9">
        <w:t xml:space="preserve"> году на 50%, за счет более эффективного использования имеющихся и введения в эксплуатацию новых производственных мощностей</w:t>
      </w:r>
      <w:r w:rsidR="009F09C9" w:rsidRPr="009F09C9">
        <w:t xml:space="preserve">. </w:t>
      </w:r>
      <w:r w:rsidRPr="009F09C9">
        <w:t>В то же время фирма ставит перед собой задачу сохранения лидерства по показателям качества</w:t>
      </w:r>
      <w:r w:rsidR="009F09C9" w:rsidRPr="009F09C9">
        <w:t>.</w:t>
      </w:r>
    </w:p>
    <w:p w:rsidR="009F09C9" w:rsidRDefault="00F21D67" w:rsidP="009F09C9">
      <w:r w:rsidRPr="009F09C9">
        <w:t>Это позволит расширить сбытовую сеть, как на пензенском рынке, так и на рынках других регионов</w:t>
      </w:r>
      <w:r w:rsidR="009F09C9" w:rsidRPr="009F09C9">
        <w:t>.</w:t>
      </w:r>
    </w:p>
    <w:p w:rsidR="009F09C9" w:rsidRDefault="00F21D67" w:rsidP="009F09C9">
      <w:r w:rsidRPr="009F09C9">
        <w:t xml:space="preserve">Таким образом, руководство компании претворяет в действие стратегию агрессивного наступления, </w:t>
      </w:r>
      <w:r w:rsidR="009F09C9">
        <w:t>т.е.</w:t>
      </w:r>
      <w:r w:rsidR="009F09C9" w:rsidRPr="009F09C9">
        <w:t xml:space="preserve"> </w:t>
      </w:r>
      <w:r w:rsidRPr="009F09C9">
        <w:t>стратегию завоевания и расширения рыночной доли</w:t>
      </w:r>
      <w:r w:rsidR="009F09C9" w:rsidRPr="009F09C9">
        <w:t>.</w:t>
      </w:r>
    </w:p>
    <w:p w:rsidR="009F09C9" w:rsidRDefault="00F21D67" w:rsidP="009F09C9">
      <w:r w:rsidRPr="009F09C9">
        <w:lastRenderedPageBreak/>
        <w:t>В том числе этому будет способствовать программа модификации минеральной воды</w:t>
      </w:r>
      <w:r w:rsidR="009F09C9">
        <w:t xml:space="preserve"> "</w:t>
      </w:r>
      <w:r w:rsidRPr="009F09C9">
        <w:t>Кувака</w:t>
      </w:r>
      <w:r w:rsidR="009F09C9">
        <w:t xml:space="preserve">", </w:t>
      </w:r>
      <w:r w:rsidRPr="009F09C9">
        <w:t>а также расширение ассортимента напитков такого класса</w:t>
      </w:r>
      <w:r w:rsidR="009F09C9" w:rsidRPr="009F09C9">
        <w:t>.</w:t>
      </w:r>
    </w:p>
    <w:p w:rsidR="00F21D67" w:rsidRPr="009F09C9" w:rsidRDefault="00F21D67" w:rsidP="009F09C9">
      <w:r w:rsidRPr="009F09C9">
        <w:t>В основе всей деятельности предприятия должна лежать миссия, которая сформулирована выше и на основе короной разрабатывается дерево целей</w:t>
      </w:r>
    </w:p>
    <w:p w:rsidR="009F09C9" w:rsidRDefault="00EB6E39" w:rsidP="009F09C9">
      <w:r>
        <w:rPr>
          <w:noProof/>
        </w:rPr>
        <w:pict>
          <v:group id="_x0000_s1054" style="position:absolute;left:0;text-align:left;margin-left:7pt;margin-top:73.1pt;width:434pt;height:313pt;z-index:251658752" coordorigin="1341,5134" coordsize="9720,6115">
            <v:shape id="_x0000_s1055" type="#_x0000_t202" style="position:absolute;left:5301;top:5134;width:2700;height:540">
              <v:textbox style="mso-next-textbox:#_x0000_s1055">
                <w:txbxContent>
                  <w:p w:rsidR="00354889" w:rsidRDefault="00354889" w:rsidP="009A10C0">
                    <w:pPr>
                      <w:pStyle w:val="afe"/>
                    </w:pPr>
                    <w:r>
                      <w:t>Миссия предприятия</w:t>
                    </w:r>
                  </w:p>
                </w:txbxContent>
              </v:textbox>
            </v:shape>
            <v:shape id="_x0000_s1056" type="#_x0000_t202" style="position:absolute;left:1341;top:6394;width:1980;height:900">
              <v:textbox style="mso-next-textbox:#_x0000_s1056">
                <w:txbxContent>
                  <w:p w:rsidR="00354889" w:rsidRDefault="00354889" w:rsidP="009A10C0">
                    <w:pPr>
                      <w:pStyle w:val="afe"/>
                    </w:pPr>
                    <w:r>
                      <w:t>1. Увеличение объемов сбыта</w:t>
                    </w:r>
                  </w:p>
                </w:txbxContent>
              </v:textbox>
            </v:shape>
            <v:shape id="_x0000_s1057" type="#_x0000_t202" style="position:absolute;left:3861;top:6394;width:2700;height:900">
              <v:textbox style="mso-next-textbox:#_x0000_s1057">
                <w:txbxContent>
                  <w:p w:rsidR="00354889" w:rsidRDefault="00354889" w:rsidP="009A10C0">
                    <w:pPr>
                      <w:pStyle w:val="afe"/>
                    </w:pPr>
                    <w:r>
                      <w:t>2. Совершенствование выпускаемого товара</w:t>
                    </w:r>
                  </w:p>
                </w:txbxContent>
              </v:textbox>
            </v:shape>
            <v:shape id="_x0000_s1058" type="#_x0000_t202" style="position:absolute;left:6921;top:6394;width:1800;height:900">
              <v:textbox style="mso-next-textbox:#_x0000_s1058">
                <w:txbxContent>
                  <w:p w:rsidR="00354889" w:rsidRDefault="00354889" w:rsidP="009A10C0">
                    <w:pPr>
                      <w:pStyle w:val="afe"/>
                    </w:pPr>
                    <w:r w:rsidRPr="00D80DB4">
                      <w:rPr>
                        <w:rStyle w:val="aff"/>
                      </w:rPr>
                      <w:t>3.</w:t>
                    </w:r>
                    <w:r>
                      <w:t xml:space="preserve"> Проведение ценовой политики</w:t>
                    </w:r>
                  </w:p>
                </w:txbxContent>
              </v:textbox>
            </v:shape>
            <v:shape id="_x0000_s1059" type="#_x0000_t202" style="position:absolute;left:9081;top:6394;width:1980;height:900">
              <v:textbox style="mso-next-textbox:#_x0000_s1059">
                <w:txbxContent>
                  <w:p w:rsidR="00354889" w:rsidRDefault="00354889" w:rsidP="009A10C0">
                    <w:pPr>
                      <w:pStyle w:val="afe"/>
                    </w:pPr>
                    <w:r>
                      <w:t>4. Стимулирование сбыта товаров</w:t>
                    </w:r>
                  </w:p>
                </w:txbxContent>
              </v:textbox>
            </v:shape>
            <v:shape id="_x0000_s1060" type="#_x0000_t202" style="position:absolute;left:1341;top:8852;width:900;height:540">
              <v:textbox style="mso-next-textbox:#_x0000_s1060">
                <w:txbxContent>
                  <w:p w:rsidR="00354889" w:rsidRDefault="00354889" w:rsidP="009A10C0">
                    <w:pPr>
                      <w:pStyle w:val="afe"/>
                    </w:pPr>
                    <w:r>
                      <w:t>1.2.</w:t>
                    </w:r>
                  </w:p>
                </w:txbxContent>
              </v:textbox>
            </v:shape>
            <v:shape id="_x0000_s1061" type="#_x0000_t202" style="position:absolute;left:1341;top:7774;width:900;height:540">
              <v:textbox style="mso-next-textbox:#_x0000_s1061">
                <w:txbxContent>
                  <w:p w:rsidR="00354889" w:rsidRDefault="00354889" w:rsidP="009A10C0">
                    <w:pPr>
                      <w:pStyle w:val="afe"/>
                    </w:pPr>
                    <w:r>
                      <w:t>1.1.</w:t>
                    </w:r>
                  </w:p>
                </w:txbxContent>
              </v:textbox>
            </v:shape>
            <v:shape id="_x0000_s1062" type="#_x0000_t202" style="position:absolute;left:1341;top:9755;width:900;height:540">
              <v:textbox style="mso-next-textbox:#_x0000_s1062">
                <w:txbxContent>
                  <w:p w:rsidR="00354889" w:rsidRDefault="00354889" w:rsidP="009A10C0">
                    <w:pPr>
                      <w:pStyle w:val="afe"/>
                    </w:pPr>
                    <w:r>
                      <w:t>1.3.</w:t>
                    </w:r>
                  </w:p>
                </w:txbxContent>
              </v:textbox>
            </v:shape>
            <v:shape id="_x0000_s1063" type="#_x0000_t202" style="position:absolute;left:1344;top:10709;width:900;height:540">
              <v:textbox style="mso-next-textbox:#_x0000_s1063">
                <w:txbxContent>
                  <w:p w:rsidR="00354889" w:rsidRDefault="00354889" w:rsidP="009A10C0">
                    <w:pPr>
                      <w:pStyle w:val="afe"/>
                    </w:pPr>
                    <w:r>
                      <w:t>1.4.</w:t>
                    </w:r>
                  </w:p>
                </w:txbxContent>
              </v:textbox>
            </v:shape>
            <v:line id="_x0000_s1064" style="position:absolute" from="2241,6034" to="9981,6034"/>
            <v:line id="_x0000_s1065" style="position:absolute" from="2241,6034" to="2241,6394"/>
            <v:line id="_x0000_s1066" style="position:absolute" from="5301,6034" to="5301,6394"/>
            <v:line id="_x0000_s1067" style="position:absolute" from="7821,6034" to="7821,6394"/>
            <v:line id="_x0000_s1068" style="position:absolute" from="9981,6034" to="9981,6394"/>
            <v:line id="_x0000_s1069" style="position:absolute" from="6561,5674" to="6561,6034"/>
            <v:line id="_x0000_s1070" style="position:absolute" from="2778,7294" to="2778,10894"/>
            <v:line id="_x0000_s1071" style="position:absolute;flip:x" from="2241,10889" to="2781,10889"/>
            <v:line id="_x0000_s1072" style="position:absolute" from="2241,10046" to="2781,10046"/>
            <v:line id="_x0000_s1073" style="position:absolute" from="2241,9092" to="2781,9092"/>
            <v:line id="_x0000_s1074" style="position:absolute" from="2241,8011" to="2781,8011"/>
            <v:shape id="_x0000_s1075" type="#_x0000_t202" style="position:absolute;left:3861;top:7831;width:900;height:540">
              <v:textbox style="mso-next-textbox:#_x0000_s1075">
                <w:txbxContent>
                  <w:p w:rsidR="00354889" w:rsidRDefault="00354889" w:rsidP="009A10C0">
                    <w:pPr>
                      <w:pStyle w:val="afe"/>
                    </w:pPr>
                    <w:r>
                      <w:t>2.1.</w:t>
                    </w:r>
                  </w:p>
                </w:txbxContent>
              </v:textbox>
            </v:shape>
            <v:shape id="_x0000_s1076" type="#_x0000_t202" style="position:absolute;left:3861;top:8732;width:900;height:540">
              <v:textbox style="mso-next-textbox:#_x0000_s1076">
                <w:txbxContent>
                  <w:p w:rsidR="00354889" w:rsidRDefault="00354889" w:rsidP="009A10C0">
                    <w:pPr>
                      <w:pStyle w:val="afe"/>
                    </w:pPr>
                    <w:r>
                      <w:t>2.2.</w:t>
                    </w:r>
                  </w:p>
                </w:txbxContent>
              </v:textbox>
            </v:shape>
            <v:shape id="_x0000_s1077" type="#_x0000_t202" style="position:absolute;left:3861;top:9632;width:900;height:540">
              <v:textbox style="mso-next-textbox:#_x0000_s1077">
                <w:txbxContent>
                  <w:p w:rsidR="00354889" w:rsidRDefault="00354889" w:rsidP="009A10C0">
                    <w:pPr>
                      <w:pStyle w:val="afe"/>
                    </w:pPr>
                    <w:r>
                      <w:t>2.3.</w:t>
                    </w:r>
                  </w:p>
                </w:txbxContent>
              </v:textbox>
            </v:shape>
            <v:line id="_x0000_s1078" style="position:absolute" from="5301,7294" to="5301,9814"/>
            <v:line id="_x0000_s1079" style="position:absolute;flip:x" from="4761,9812" to="5301,9812"/>
            <v:line id="_x0000_s1080" style="position:absolute" from="4761,8912" to="5301,8912"/>
            <v:line id="_x0000_s1081" style="position:absolute" from="4761,8011" to="5301,8011"/>
            <v:shape id="_x0000_s1082" type="#_x0000_t202" style="position:absolute;left:6561;top:7831;width:900;height:540">
              <v:textbox style="mso-next-textbox:#_x0000_s1082">
                <w:txbxContent>
                  <w:p w:rsidR="00354889" w:rsidRDefault="00354889" w:rsidP="009A10C0">
                    <w:pPr>
                      <w:pStyle w:val="afe"/>
                    </w:pPr>
                    <w:r>
                      <w:t>3.1.</w:t>
                    </w:r>
                  </w:p>
                </w:txbxContent>
              </v:textbox>
            </v:shape>
            <v:shape id="_x0000_s1083" type="#_x0000_t202" style="position:absolute;left:6561;top:8732;width:900;height:540">
              <v:textbox style="mso-next-textbox:#_x0000_s1083">
                <w:txbxContent>
                  <w:p w:rsidR="00354889" w:rsidRDefault="00354889" w:rsidP="009A10C0">
                    <w:pPr>
                      <w:pStyle w:val="afe"/>
                    </w:pPr>
                    <w:r>
                      <w:t>3.2.</w:t>
                    </w:r>
                  </w:p>
                </w:txbxContent>
              </v:textbox>
            </v:shape>
            <v:line id="_x0000_s1084" style="position:absolute" from="7821,7294" to="7821,8914"/>
            <v:line id="_x0000_s1085" style="position:absolute;flip:x" from="7461,8912" to="7821,8912"/>
            <v:line id="_x0000_s1086" style="position:absolute;flip:x" from="7461,8191" to="7821,8191"/>
            <v:shape id="_x0000_s1087" type="#_x0000_t202" style="position:absolute;left:10161;top:7831;width:900;height:540">
              <v:textbox style="mso-next-textbox:#_x0000_s1087">
                <w:txbxContent>
                  <w:p w:rsidR="00354889" w:rsidRDefault="00354889" w:rsidP="009A10C0">
                    <w:pPr>
                      <w:pStyle w:val="afe"/>
                    </w:pPr>
                    <w:r w:rsidRPr="00D80DB4">
                      <w:rPr>
                        <w:rStyle w:val="aff"/>
                      </w:rPr>
                      <w:t>4</w:t>
                    </w:r>
                    <w:r>
                      <w:t>.5.</w:t>
                    </w:r>
                  </w:p>
                </w:txbxContent>
              </v:textbox>
            </v:shape>
            <v:shape id="_x0000_s1088" type="#_x0000_t202" style="position:absolute;left:8541;top:7831;width:900;height:540">
              <v:textbox style="mso-next-textbox:#_x0000_s1088">
                <w:txbxContent>
                  <w:p w:rsidR="00354889" w:rsidRDefault="00354889" w:rsidP="009A10C0">
                    <w:pPr>
                      <w:pStyle w:val="afe"/>
                    </w:pPr>
                    <w:r w:rsidRPr="00D80DB4">
                      <w:rPr>
                        <w:rStyle w:val="aff"/>
                      </w:rPr>
                      <w:t>4</w:t>
                    </w:r>
                    <w:r>
                      <w:t>.1.</w:t>
                    </w:r>
                  </w:p>
                </w:txbxContent>
              </v:textbox>
            </v:shape>
            <v:shape id="_x0000_s1089" type="#_x0000_t202" style="position:absolute;left:10161;top:8732;width:900;height:540">
              <v:textbox style="mso-next-textbox:#_x0000_s1089">
                <w:txbxContent>
                  <w:p w:rsidR="00354889" w:rsidRDefault="00354889" w:rsidP="009A10C0">
                    <w:pPr>
                      <w:pStyle w:val="afe"/>
                    </w:pPr>
                    <w:r>
                      <w:t>4.6.</w:t>
                    </w:r>
                  </w:p>
                </w:txbxContent>
              </v:textbox>
            </v:shape>
            <v:shape id="_x0000_s1090" type="#_x0000_t202" style="position:absolute;left:8541;top:8732;width:900;height:540">
              <v:textbox style="mso-next-textbox:#_x0000_s1090">
                <w:txbxContent>
                  <w:p w:rsidR="00354889" w:rsidRDefault="00354889" w:rsidP="009A10C0">
                    <w:pPr>
                      <w:pStyle w:val="afe"/>
                    </w:pPr>
                    <w:r>
                      <w:t>4.2.</w:t>
                    </w:r>
                  </w:p>
                </w:txbxContent>
              </v:textbox>
            </v:shape>
            <v:shape id="_x0000_s1091" type="#_x0000_t202" style="position:absolute;left:8541;top:9632;width:900;height:540">
              <v:textbox style="mso-next-textbox:#_x0000_s1091">
                <w:txbxContent>
                  <w:p w:rsidR="00354889" w:rsidRDefault="00354889" w:rsidP="009A10C0">
                    <w:pPr>
                      <w:pStyle w:val="afe"/>
                    </w:pPr>
                    <w:r w:rsidRPr="00D80DB4">
                      <w:rPr>
                        <w:rStyle w:val="aff"/>
                      </w:rPr>
                      <w:t>4</w:t>
                    </w:r>
                    <w:r>
                      <w:t>.3.</w:t>
                    </w:r>
                  </w:p>
                </w:txbxContent>
              </v:textbox>
            </v:shape>
            <v:shape id="_x0000_s1092" type="#_x0000_t202" style="position:absolute;left:10161;top:9632;width:900;height:540">
              <v:textbox style="mso-next-textbox:#_x0000_s1092">
                <w:txbxContent>
                  <w:p w:rsidR="00354889" w:rsidRDefault="00354889" w:rsidP="009A10C0">
                    <w:pPr>
                      <w:pStyle w:val="afe"/>
                    </w:pPr>
                    <w:r>
                      <w:t>4.7.</w:t>
                    </w:r>
                  </w:p>
                </w:txbxContent>
              </v:textbox>
            </v:shape>
            <v:shape id="_x0000_s1093" type="#_x0000_t202" style="position:absolute;left:10161;top:10529;width:900;height:540">
              <v:textbox style="mso-next-textbox:#_x0000_s1093">
                <w:txbxContent>
                  <w:p w:rsidR="00354889" w:rsidRDefault="00354889" w:rsidP="009A10C0">
                    <w:pPr>
                      <w:pStyle w:val="afe"/>
                    </w:pPr>
                    <w:r>
                      <w:t>4.8.</w:t>
                    </w:r>
                  </w:p>
                </w:txbxContent>
              </v:textbox>
            </v:shape>
            <v:shape id="_x0000_s1094" type="#_x0000_t202" style="position:absolute;left:8541;top:10529;width:900;height:540">
              <v:textbox style="mso-next-textbox:#_x0000_s1094">
                <w:txbxContent>
                  <w:p w:rsidR="00354889" w:rsidRDefault="00354889" w:rsidP="009A10C0">
                    <w:pPr>
                      <w:pStyle w:val="afe"/>
                    </w:pPr>
                    <w:r>
                      <w:t>4.4.</w:t>
                    </w:r>
                  </w:p>
                </w:txbxContent>
              </v:textbox>
            </v:shape>
            <v:line id="_x0000_s1095" style="position:absolute" from="9801,7294" to="9801,10714"/>
            <v:line id="_x0000_s1096" style="position:absolute;flip:x" from="9441,10709" to="10161,10709"/>
            <v:line id="_x0000_s1097" style="position:absolute;flip:x" from="9441,9812" to="10161,9812"/>
            <v:line id="_x0000_s1098" style="position:absolute;flip:x" from="9441,8912" to="10161,8912"/>
            <v:line id="_x0000_s1099" style="position:absolute;flip:x" from="9441,8011" to="10161,8011"/>
            <w10:wrap type="topAndBottom"/>
            <w10:anchorlock/>
          </v:group>
        </w:pict>
      </w:r>
      <w:r w:rsidR="00F21D67" w:rsidRPr="009F09C9">
        <w:t>Для успешного продвижения товаров на рынок и развития предприятия необходимо построить дерево целей</w:t>
      </w:r>
      <w:r w:rsidR="009F09C9">
        <w:t xml:space="preserve"> (рис.</w:t>
      </w:r>
      <w:r w:rsidR="00592D4E">
        <w:t xml:space="preserve"> </w:t>
      </w:r>
      <w:r w:rsidR="009F09C9">
        <w:t>5</w:t>
      </w:r>
      <w:r w:rsidR="009F09C9" w:rsidRPr="009F09C9">
        <w:t>)</w:t>
      </w:r>
    </w:p>
    <w:p w:rsidR="00F21D67" w:rsidRPr="009F09C9" w:rsidRDefault="00F21D67" w:rsidP="009F09C9"/>
    <w:p w:rsidR="009F09C9" w:rsidRDefault="009F09C9" w:rsidP="009F09C9">
      <w:r>
        <w:t>Рис.5</w:t>
      </w:r>
      <w:r w:rsidRPr="009F09C9">
        <w:t xml:space="preserve">. </w:t>
      </w:r>
      <w:r w:rsidR="00F21D67" w:rsidRPr="009F09C9">
        <w:t>Дерево целей ООО</w:t>
      </w:r>
      <w:r>
        <w:t xml:space="preserve"> "</w:t>
      </w:r>
      <w:r w:rsidR="00F21D67" w:rsidRPr="009F09C9">
        <w:t>Кувака</w:t>
      </w:r>
      <w:r>
        <w:t>"</w:t>
      </w:r>
    </w:p>
    <w:p w:rsidR="00D80DB4" w:rsidRDefault="00D80DB4" w:rsidP="009F09C9"/>
    <w:p w:rsidR="00F21D67" w:rsidRPr="009F09C9" w:rsidRDefault="00F21D67" w:rsidP="009F09C9">
      <w:r w:rsidRPr="009F09C9">
        <w:t>Дерево целей возможно детализировать в виде таблицы 2</w:t>
      </w:r>
      <w:r w:rsidR="009F09C9" w:rsidRPr="009F09C9">
        <w:t xml:space="preserve">. </w:t>
      </w: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1400"/>
        <w:gridCol w:w="2262"/>
        <w:gridCol w:w="4843"/>
      </w:tblGrid>
      <w:tr w:rsidR="00F21D67" w:rsidRPr="009F09C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Шифр цели и задачи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Название цели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 xml:space="preserve">Описание задачи </w:t>
            </w:r>
          </w:p>
        </w:tc>
      </w:tr>
      <w:tr w:rsidR="00F21D67" w:rsidRPr="009F09C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1.1</w:t>
            </w:r>
          </w:p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1.2</w:t>
            </w:r>
          </w:p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1.3</w:t>
            </w:r>
          </w:p>
          <w:p w:rsidR="00F21D67" w:rsidRPr="009F09C9" w:rsidRDefault="00F21D67" w:rsidP="00D80DB4">
            <w:pPr>
              <w:pStyle w:val="afc"/>
            </w:pPr>
            <w:r w:rsidRPr="009F09C9">
              <w:lastRenderedPageBreak/>
              <w:t xml:space="preserve">З </w:t>
            </w:r>
            <w:r w:rsidR="009F09C9">
              <w:t xml:space="preserve">1.4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lastRenderedPageBreak/>
              <w:t>1</w:t>
            </w:r>
            <w:r w:rsidR="009F09C9" w:rsidRPr="009F09C9">
              <w:t xml:space="preserve">. </w:t>
            </w:r>
            <w:r w:rsidRPr="009F09C9">
              <w:t>Увеличение объемов сбыта</w:t>
            </w: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t>ежегодный прирост товарооборота на 15%</w:t>
            </w:r>
            <w:r w:rsidR="009F09C9" w:rsidRPr="009F09C9">
              <w:t>;</w:t>
            </w:r>
          </w:p>
          <w:p w:rsidR="009F09C9" w:rsidRDefault="00F21D67" w:rsidP="00D80DB4">
            <w:pPr>
              <w:pStyle w:val="afc"/>
            </w:pPr>
            <w:r w:rsidRPr="009F09C9">
              <w:t>выход на первое место в городе по объему товарооборота</w:t>
            </w:r>
            <w:r w:rsidR="009F09C9" w:rsidRPr="009F09C9">
              <w:t>;</w:t>
            </w:r>
          </w:p>
          <w:p w:rsidR="009F09C9" w:rsidRDefault="00F21D67" w:rsidP="00D80DB4">
            <w:pPr>
              <w:pStyle w:val="afc"/>
            </w:pPr>
            <w:r w:rsidRPr="009F09C9">
              <w:lastRenderedPageBreak/>
              <w:t>разработать и создать в 2006 г</w:t>
            </w:r>
            <w:r w:rsidR="009F09C9" w:rsidRPr="009F09C9">
              <w:t xml:space="preserve">. </w:t>
            </w:r>
            <w:r w:rsidRPr="009F09C9">
              <w:t>систему торговли минеральной водой через 5 дополнительных оптовых фирм</w:t>
            </w:r>
            <w:r w:rsidR="009F09C9" w:rsidRPr="009F09C9">
              <w:t>;</w:t>
            </w:r>
          </w:p>
          <w:p w:rsidR="00F21D67" w:rsidRPr="009F09C9" w:rsidRDefault="00F21D67" w:rsidP="00D80DB4">
            <w:pPr>
              <w:pStyle w:val="afc"/>
            </w:pPr>
            <w:r w:rsidRPr="009F09C9">
              <w:t xml:space="preserve">освоить рынки сбыта соседних с Пензой 3 районов и </w:t>
            </w:r>
            <w:r w:rsidR="009F09C9">
              <w:t>т.д.</w:t>
            </w:r>
          </w:p>
        </w:tc>
      </w:tr>
      <w:tr w:rsidR="00F21D67" w:rsidRPr="009F09C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lastRenderedPageBreak/>
              <w:t xml:space="preserve">З </w:t>
            </w:r>
            <w:r w:rsidR="009F09C9">
              <w:t>2.1</w:t>
            </w:r>
          </w:p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2.2</w:t>
            </w:r>
          </w:p>
          <w:p w:rsidR="00F21D67" w:rsidRP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 xml:space="preserve">2.3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Совершенствование выпускаемого товара</w:t>
            </w: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t>создать широкий и глубокий ассортимент минеральной водой в городе и области за 2006-2009 гг</w:t>
            </w:r>
            <w:r w:rsidR="009F09C9">
              <w:t>.;</w:t>
            </w:r>
          </w:p>
          <w:p w:rsidR="009F09C9" w:rsidRDefault="00F21D67" w:rsidP="00D80DB4">
            <w:pPr>
              <w:pStyle w:val="afc"/>
            </w:pPr>
            <w:r w:rsidRPr="009F09C9">
              <w:t>ежемесячно пополнять существующий ассортимент на 2-3 наименования продукции</w:t>
            </w:r>
            <w:r w:rsidR="009F09C9" w:rsidRPr="009F09C9">
              <w:t>;</w:t>
            </w:r>
          </w:p>
          <w:p w:rsidR="00F21D67" w:rsidRPr="009F09C9" w:rsidRDefault="00F21D67" w:rsidP="00D80DB4">
            <w:pPr>
              <w:pStyle w:val="afc"/>
            </w:pPr>
            <w:r w:rsidRPr="009F09C9">
              <w:t xml:space="preserve">обеспечить ежегодную смену существующего ассортимента новыми товарами на 50% и </w:t>
            </w:r>
            <w:r w:rsidR="009F09C9">
              <w:t>т.д.</w:t>
            </w:r>
          </w:p>
        </w:tc>
      </w:tr>
      <w:tr w:rsidR="00F21D67" w:rsidRPr="009F09C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3.1</w:t>
            </w:r>
          </w:p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3.2</w:t>
            </w: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3</w:t>
            </w:r>
            <w:r w:rsidR="009F09C9" w:rsidRPr="009F09C9">
              <w:t xml:space="preserve">. </w:t>
            </w:r>
            <w:r w:rsidRPr="009F09C9">
              <w:t>Проведение ценовой политики</w:t>
            </w: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t>создать оптимальное соотношение</w:t>
            </w:r>
            <w:r w:rsidR="009F09C9">
              <w:t xml:space="preserve"> "</w:t>
            </w:r>
            <w:r w:rsidRPr="009F09C9">
              <w:t xml:space="preserve">цена </w:t>
            </w:r>
            <w:r w:rsidR="009F09C9">
              <w:t>-</w:t>
            </w:r>
            <w:r w:rsidRPr="009F09C9">
              <w:t xml:space="preserve"> качество</w:t>
            </w:r>
            <w:r w:rsidR="009F09C9">
              <w:t>"</w:t>
            </w:r>
            <w:r w:rsidR="009F09C9" w:rsidRPr="009F09C9">
              <w:t>;</w:t>
            </w:r>
          </w:p>
          <w:p w:rsidR="00F21D67" w:rsidRPr="009F09C9" w:rsidRDefault="00F21D67" w:rsidP="00D80DB4">
            <w:pPr>
              <w:pStyle w:val="afc"/>
            </w:pPr>
            <w:r w:rsidRPr="009F09C9">
              <w:t>обеспечить за счет цены получение максимальной доли рынка города Пензы</w:t>
            </w:r>
            <w:r w:rsidR="009F09C9" w:rsidRPr="009F09C9">
              <w:t>;</w:t>
            </w:r>
          </w:p>
        </w:tc>
      </w:tr>
      <w:tr w:rsidR="00F21D67" w:rsidRPr="009F09C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t>Ц 4</w:t>
            </w:r>
            <w:r w:rsidR="009F09C9" w:rsidRPr="009F09C9">
              <w:t>.</w:t>
            </w:r>
          </w:p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4.1</w:t>
            </w:r>
          </w:p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4.2</w:t>
            </w:r>
          </w:p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4.3</w:t>
            </w:r>
          </w:p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4.4</w:t>
            </w:r>
          </w:p>
          <w:p w:rsidR="009F09C9" w:rsidRDefault="00F21D67" w:rsidP="00D80DB4">
            <w:pPr>
              <w:pStyle w:val="afc"/>
            </w:pPr>
            <w:r w:rsidRPr="009F09C9">
              <w:t xml:space="preserve">З </w:t>
            </w:r>
            <w:r w:rsidR="009F09C9">
              <w:t>4.5</w:t>
            </w: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4</w:t>
            </w:r>
            <w:r w:rsidR="009F09C9" w:rsidRPr="009F09C9">
              <w:t xml:space="preserve">. </w:t>
            </w:r>
            <w:r w:rsidRPr="009F09C9">
              <w:t>Стимулирование сбыта товаров</w:t>
            </w: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t>увеличить в 2006-2010 гг</w:t>
            </w:r>
            <w:r w:rsidR="009F09C9" w:rsidRPr="009F09C9">
              <w:t xml:space="preserve">. </w:t>
            </w:r>
            <w:r w:rsidRPr="009F09C9">
              <w:t>объем товарооборота магазинов на 300%</w:t>
            </w:r>
            <w:r w:rsidR="009F09C9" w:rsidRPr="009F09C9">
              <w:t>;</w:t>
            </w:r>
          </w:p>
          <w:p w:rsidR="009F09C9" w:rsidRDefault="00F21D67" w:rsidP="00D80DB4">
            <w:pPr>
              <w:pStyle w:val="afc"/>
            </w:pPr>
            <w:r w:rsidRPr="009F09C9">
              <w:t>увеличить число покупателей минеральной водой за счет привлечения новых сегментов покупателей и более полного информационного охвата жителей города и области</w:t>
            </w:r>
            <w:r w:rsidR="009F09C9" w:rsidRPr="009F09C9">
              <w:t>;</w:t>
            </w:r>
          </w:p>
          <w:p w:rsidR="009F09C9" w:rsidRDefault="00F21D67" w:rsidP="00D80DB4">
            <w:pPr>
              <w:pStyle w:val="afc"/>
            </w:pPr>
            <w:r w:rsidRPr="009F09C9">
              <w:t>сделать привязку рекламы к важнейшим событиям в жизни страны, города и магазина</w:t>
            </w:r>
            <w:r w:rsidR="009F09C9" w:rsidRPr="009F09C9">
              <w:t>;</w:t>
            </w:r>
          </w:p>
          <w:p w:rsidR="009F09C9" w:rsidRDefault="00F21D67" w:rsidP="00D80DB4">
            <w:pPr>
              <w:pStyle w:val="afc"/>
            </w:pPr>
            <w:r w:rsidRPr="009F09C9">
              <w:t>делать рекламу поквартально</w:t>
            </w:r>
            <w:r w:rsidR="009F09C9">
              <w:t xml:space="preserve"> (</w:t>
            </w:r>
            <w:r w:rsidRPr="009F09C9">
              <w:t>желательно на все виды товарных подгрупп, если это позволит финансовое положение</w:t>
            </w:r>
            <w:r w:rsidR="009F09C9" w:rsidRPr="009F09C9">
              <w:t>);</w:t>
            </w:r>
          </w:p>
          <w:p w:rsidR="00F21D67" w:rsidRPr="009F09C9" w:rsidRDefault="00F21D67" w:rsidP="00D80DB4">
            <w:pPr>
              <w:pStyle w:val="afc"/>
            </w:pPr>
            <w:r w:rsidRPr="009F09C9">
              <w:t>для потенциальных покупателей реклама должна носить осведомляющий характер обо всех изменениях, происходящих в ассортименте магазинов</w:t>
            </w:r>
            <w:r w:rsidR="009F09C9">
              <w:t>".</w:t>
            </w:r>
          </w:p>
        </w:tc>
      </w:tr>
    </w:tbl>
    <w:p w:rsidR="00F21D67" w:rsidRPr="009F09C9" w:rsidRDefault="00F21D67" w:rsidP="009F09C9"/>
    <w:p w:rsidR="009F09C9" w:rsidRDefault="00F21D67" w:rsidP="009F09C9">
      <w:r w:rsidRPr="009F09C9">
        <w:t xml:space="preserve">Для обеспечения достижения миссии и целей формы необходимо провести </w:t>
      </w:r>
      <w:r w:rsidRPr="009F09C9">
        <w:rPr>
          <w:lang w:val="en-US"/>
        </w:rPr>
        <w:t>SWOT</w:t>
      </w:r>
      <w:r w:rsidRPr="009F09C9">
        <w:t xml:space="preserve"> </w:t>
      </w:r>
      <w:r w:rsidR="009F09C9">
        <w:t>-</w:t>
      </w:r>
      <w:r w:rsidRPr="009F09C9">
        <w:t>анализ</w:t>
      </w:r>
      <w:r w:rsidR="009F09C9">
        <w:t xml:space="preserve"> (</w:t>
      </w:r>
      <w:r w:rsidRPr="009F09C9">
        <w:t>Табл</w:t>
      </w:r>
      <w:r w:rsidR="009F09C9">
        <w:t>.3</w:t>
      </w:r>
      <w:r w:rsidR="009F09C9" w:rsidRPr="009F09C9">
        <w:t>).</w:t>
      </w:r>
    </w:p>
    <w:p w:rsidR="00592D4E" w:rsidRDefault="00592D4E" w:rsidP="009F09C9"/>
    <w:p w:rsidR="00F21D67" w:rsidRPr="009F09C9" w:rsidRDefault="00F21D67" w:rsidP="009F09C9">
      <w:r w:rsidRPr="009F09C9">
        <w:t xml:space="preserve">Таблица </w:t>
      </w:r>
      <w:r w:rsidR="00946CE6" w:rsidRPr="009F09C9">
        <w:t>3</w:t>
      </w:r>
      <w:r w:rsidR="00592D4E">
        <w:t xml:space="preserve">. </w:t>
      </w:r>
      <w:r w:rsidRPr="009F09C9">
        <w:rPr>
          <w:lang w:val="en-US"/>
        </w:rPr>
        <w:t>SWOT</w:t>
      </w:r>
      <w:r w:rsidRPr="009F09C9">
        <w:t xml:space="preserve"> </w:t>
      </w:r>
      <w:r w:rsidR="009F09C9">
        <w:t>-</w:t>
      </w:r>
      <w:r w:rsidRPr="009F09C9">
        <w:t>анализ ООО</w:t>
      </w:r>
      <w:r w:rsidR="009F09C9">
        <w:t xml:space="preserve"> "</w:t>
      </w:r>
      <w:r w:rsidRPr="009F09C9">
        <w:t>Кувака и К</w:t>
      </w:r>
      <w:r w:rsidR="009F09C9">
        <w:t>"</w:t>
      </w:r>
    </w:p>
    <w:tbl>
      <w:tblPr>
        <w:tblW w:w="8505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09"/>
        <w:gridCol w:w="1109"/>
        <w:gridCol w:w="2987"/>
        <w:gridCol w:w="3300"/>
      </w:tblGrid>
      <w:tr w:rsidR="00F21D67" w:rsidRPr="009F09C9">
        <w:trPr>
          <w:trHeight w:val="400"/>
          <w:jc w:val="center"/>
        </w:trPr>
        <w:tc>
          <w:tcPr>
            <w:tcW w:w="2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Внешняя среда</w:t>
            </w:r>
            <w:r w:rsidR="009F09C9">
              <w:t xml:space="preserve"> (</w:t>
            </w:r>
            <w:r w:rsidRPr="009F09C9">
              <w:t>рынок</w:t>
            </w:r>
            <w:r w:rsidR="009F09C9" w:rsidRPr="009F09C9">
              <w:t xml:space="preserve">) </w:t>
            </w:r>
          </w:p>
        </w:tc>
      </w:tr>
      <w:tr w:rsidR="00F21D67" w:rsidRPr="009F09C9">
        <w:trPr>
          <w:trHeight w:val="440"/>
          <w:jc w:val="center"/>
        </w:trPr>
        <w:tc>
          <w:tcPr>
            <w:tcW w:w="37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D67" w:rsidRPr="009F09C9" w:rsidRDefault="00F21D67" w:rsidP="00D80DB4">
            <w:pPr>
              <w:pStyle w:val="afc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Возможности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Угрозы</w:t>
            </w:r>
          </w:p>
        </w:tc>
      </w:tr>
      <w:tr w:rsidR="00F21D67" w:rsidRPr="009F09C9">
        <w:trPr>
          <w:trHeight w:val="72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t>Внутренняя среда</w:t>
            </w:r>
            <w:r w:rsidR="009F09C9">
              <w:t xml:space="preserve"> (</w:t>
            </w:r>
            <w:r w:rsidRPr="009F09C9">
              <w:t>фирма</w:t>
            </w:r>
            <w:r w:rsidR="009F09C9" w:rsidRPr="009F09C9">
              <w:t>)</w:t>
            </w: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Сильные стороны</w:t>
            </w: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I</w:t>
            </w:r>
            <w:r w:rsidR="009F09C9" w:rsidRPr="009F09C9">
              <w:t xml:space="preserve">. </w:t>
            </w:r>
            <w:r w:rsidRPr="009F09C9">
              <w:t>Развитие</w:t>
            </w:r>
          </w:p>
          <w:p w:rsidR="009F09C9" w:rsidRDefault="00F21D67" w:rsidP="00D80DB4">
            <w:pPr>
              <w:pStyle w:val="afc"/>
            </w:pPr>
            <w:r w:rsidRPr="009F09C9">
              <w:t>1</w:t>
            </w:r>
            <w:r w:rsidR="009F09C9" w:rsidRPr="009F09C9">
              <w:t xml:space="preserve">. </w:t>
            </w:r>
            <w:r w:rsidRPr="009F09C9">
              <w:t>Полная компетентность в ключевых областях</w:t>
            </w:r>
            <w:r w:rsidR="009F09C9" w:rsidRPr="009F09C9">
              <w:t>.</w:t>
            </w:r>
          </w:p>
          <w:p w:rsidR="009F09C9" w:rsidRDefault="00F21D67" w:rsidP="00D80DB4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Хорошо проработанная функциональная и операционная стратегии</w:t>
            </w:r>
            <w:r w:rsidR="009F09C9" w:rsidRPr="009F09C9">
              <w:t>.</w:t>
            </w:r>
          </w:p>
          <w:p w:rsidR="00F21D67" w:rsidRPr="009F09C9" w:rsidRDefault="00F21D67" w:rsidP="00D80DB4">
            <w:pPr>
              <w:pStyle w:val="afc"/>
            </w:pPr>
            <w:r w:rsidRPr="009F09C9">
              <w:t>3</w:t>
            </w:r>
            <w:r w:rsidR="009F09C9" w:rsidRPr="009F09C9">
              <w:t xml:space="preserve">. </w:t>
            </w:r>
            <w:r w:rsidRPr="009F09C9">
              <w:t>Проработанная технология сборки минеральной воды и качественное исполнение узлов и деталей</w:t>
            </w:r>
            <w:r w:rsidR="009F09C9">
              <w:t>.4</w:t>
            </w:r>
            <w:r w:rsidR="009F09C9" w:rsidRPr="009F09C9">
              <w:t xml:space="preserve">. </w:t>
            </w:r>
            <w:r w:rsidRPr="009F09C9">
              <w:t>Продуманная т грамотно спланированная рекламная компания</w:t>
            </w:r>
            <w:r w:rsidR="009F09C9" w:rsidRPr="009F09C9">
              <w:t xml:space="preserve">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II</w:t>
            </w:r>
            <w:r w:rsidR="009F09C9" w:rsidRPr="009F09C9">
              <w:t xml:space="preserve">. </w:t>
            </w:r>
            <w:r w:rsidRPr="009F09C9">
              <w:t>Компенсация угроз</w:t>
            </w:r>
          </w:p>
          <w:p w:rsidR="009F09C9" w:rsidRDefault="00F21D67" w:rsidP="00D80DB4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Недостаток управленческого таланта</w:t>
            </w:r>
            <w:r w:rsidR="009F09C9" w:rsidRPr="009F09C9">
              <w:t>.</w:t>
            </w:r>
          </w:p>
          <w:p w:rsidR="00F21D67" w:rsidRPr="009F09C9" w:rsidRDefault="00F21D67" w:rsidP="00D80DB4">
            <w:pPr>
              <w:pStyle w:val="afc"/>
            </w:pPr>
            <w:r w:rsidRPr="009F09C9">
              <w:t>3</w:t>
            </w:r>
            <w:r w:rsidR="009F09C9" w:rsidRPr="009F09C9">
              <w:t xml:space="preserve">. </w:t>
            </w:r>
            <w:r w:rsidRPr="009F09C9">
              <w:t>Отсутствие определённых способностей и навыков в ключевых областях деятельности</w:t>
            </w:r>
            <w:r w:rsidR="009F09C9">
              <w:t xml:space="preserve"> (</w:t>
            </w:r>
            <w:r w:rsidRPr="009F09C9">
              <w:t>маркетинг, продвижение, инновации и НИОКР</w:t>
            </w:r>
            <w:r w:rsidR="009F09C9" w:rsidRPr="009F09C9">
              <w:t xml:space="preserve">). </w:t>
            </w:r>
          </w:p>
        </w:tc>
      </w:tr>
      <w:tr w:rsidR="00F21D67" w:rsidRPr="009F09C9">
        <w:trPr>
          <w:trHeight w:val="46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Слабые стороны</w:t>
            </w:r>
          </w:p>
          <w:p w:rsidR="00F21D67" w:rsidRPr="009F09C9" w:rsidRDefault="00F21D67" w:rsidP="00D80DB4">
            <w:pPr>
              <w:pStyle w:val="afc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9C9" w:rsidRDefault="00F21D67" w:rsidP="00D80DB4">
            <w:pPr>
              <w:pStyle w:val="afc"/>
            </w:pPr>
            <w:r w:rsidRPr="009F09C9">
              <w:t>III</w:t>
            </w:r>
            <w:r w:rsidR="009F09C9" w:rsidRPr="009F09C9">
              <w:t xml:space="preserve">. </w:t>
            </w:r>
            <w:r w:rsidRPr="009F09C9">
              <w:t>Что изменить</w:t>
            </w:r>
            <w:r w:rsidR="009F09C9" w:rsidRPr="009F09C9">
              <w:t>?</w:t>
            </w:r>
          </w:p>
          <w:p w:rsidR="009F09C9" w:rsidRDefault="00F21D67" w:rsidP="00D80DB4">
            <w:pPr>
              <w:pStyle w:val="afc"/>
            </w:pPr>
            <w:r w:rsidRPr="009F09C9">
              <w:t>1</w:t>
            </w:r>
            <w:r w:rsidR="009F09C9" w:rsidRPr="009F09C9">
              <w:t xml:space="preserve">. </w:t>
            </w:r>
            <w:r w:rsidRPr="009F09C9">
              <w:t>Способность обслужить дополнительные группы клиентов или выйти на новые рынки или сегменты рынка</w:t>
            </w:r>
            <w:r w:rsidR="009F09C9" w:rsidRPr="009F09C9">
              <w:t>.</w:t>
            </w:r>
          </w:p>
          <w:p w:rsidR="00F21D67" w:rsidRPr="009F09C9" w:rsidRDefault="00F21D67" w:rsidP="00192B82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Существуют пути расширения ассортимента продукции, чтобы как можно больше удовлетворить потребности потенциальных покупателей</w:t>
            </w:r>
            <w:r w:rsidR="009F09C9" w:rsidRPr="009F09C9"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IV</w:t>
            </w:r>
            <w:r w:rsidR="009F09C9" w:rsidRPr="009F09C9">
              <w:t xml:space="preserve">. </w:t>
            </w:r>
            <w:r w:rsidRPr="009F09C9">
              <w:t>Проблемный</w:t>
            </w:r>
          </w:p>
          <w:p w:rsidR="009F09C9" w:rsidRDefault="00F21D67" w:rsidP="00D80DB4">
            <w:pPr>
              <w:pStyle w:val="afc"/>
            </w:pPr>
            <w:r w:rsidRPr="009F09C9">
              <w:t>1</w:t>
            </w:r>
            <w:r w:rsidR="009F09C9" w:rsidRPr="009F09C9">
              <w:t xml:space="preserve">. </w:t>
            </w:r>
            <w:r w:rsidRPr="009F09C9">
              <w:t>Выход на рынок иностранных конкурентов, с более низкими издержками и более широкими ассортиментными линиями</w:t>
            </w:r>
            <w:r w:rsidR="009F09C9" w:rsidRPr="009F09C9">
              <w:t>.</w:t>
            </w:r>
          </w:p>
          <w:p w:rsidR="009F09C9" w:rsidRDefault="00F21D67" w:rsidP="00D80DB4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Дорогостоящая законодательная требовательность</w:t>
            </w:r>
            <w:r w:rsidR="009F09C9" w:rsidRPr="009F09C9">
              <w:t>.</w:t>
            </w:r>
          </w:p>
          <w:p w:rsidR="00F21D67" w:rsidRPr="009F09C9" w:rsidRDefault="00F21D67" w:rsidP="00D80DB4">
            <w:pPr>
              <w:pStyle w:val="afc"/>
            </w:pPr>
          </w:p>
        </w:tc>
      </w:tr>
    </w:tbl>
    <w:p w:rsidR="00D80DB4" w:rsidRDefault="00D80DB4" w:rsidP="009F09C9"/>
    <w:p w:rsidR="009F09C9" w:rsidRDefault="00F21D67" w:rsidP="009F09C9">
      <w:r w:rsidRPr="009F09C9">
        <w:t>На основании анализ и целей предприятия необходимо построить стратегии перспективного развития предприятия</w:t>
      </w:r>
      <w:r w:rsidR="009F09C9">
        <w:t xml:space="preserve"> (</w:t>
      </w:r>
      <w:r w:rsidRPr="009F09C9">
        <w:t>Табл</w:t>
      </w:r>
      <w:r w:rsidR="009F09C9">
        <w:t>.1</w:t>
      </w:r>
      <w:r w:rsidR="009F09C9" w:rsidRPr="009F09C9">
        <w:t>)</w:t>
      </w:r>
      <w:r w:rsidR="009F09C9">
        <w:t xml:space="preserve"> (</w:t>
      </w:r>
      <w:r w:rsidRPr="009F09C9">
        <w:t>Приложение 1</w:t>
      </w:r>
      <w:r w:rsidR="009F09C9" w:rsidRPr="009F09C9">
        <w:t>).</w:t>
      </w:r>
    </w:p>
    <w:p w:rsidR="009F09C9" w:rsidRDefault="00F21D67" w:rsidP="009F09C9">
      <w:r w:rsidRPr="009F09C9">
        <w:t xml:space="preserve">Пензенский рынок минеральных и столовых вод по-прежнему остается далеким от насыщения, хотя его развитие и неуклонный рост в </w:t>
      </w:r>
      <w:r w:rsidR="001E3F34" w:rsidRPr="009F09C9">
        <w:t>2005</w:t>
      </w:r>
      <w:r w:rsidRPr="009F09C9">
        <w:t xml:space="preserve"> году отмечают практически все участники</w:t>
      </w:r>
      <w:r w:rsidR="009F09C9" w:rsidRPr="009F09C9">
        <w:t xml:space="preserve">. </w:t>
      </w:r>
      <w:r w:rsidRPr="009F09C9">
        <w:t>В первой половине текущего года наблюдалась даже нехватка лечебно-столовой минеральной воды, в частности отдельных брендов, причисляемых к категории</w:t>
      </w:r>
      <w:r w:rsidR="009F09C9">
        <w:t xml:space="preserve"> "</w:t>
      </w:r>
      <w:r w:rsidRPr="009F09C9">
        <w:t>надрегиональных</w:t>
      </w:r>
      <w:r w:rsidR="009F09C9">
        <w:t xml:space="preserve">" </w:t>
      </w:r>
      <w:r w:rsidRPr="009F09C9">
        <w:t>марок</w:t>
      </w:r>
      <w:r w:rsidR="009F09C9" w:rsidRPr="009F09C9">
        <w:t xml:space="preserve">. </w:t>
      </w:r>
      <w:r w:rsidRPr="009F09C9">
        <w:t>Среди них выделяются компании ЗАО</w:t>
      </w:r>
      <w:r w:rsidR="009F09C9">
        <w:t xml:space="preserve"> "</w:t>
      </w:r>
      <w:r w:rsidRPr="009F09C9">
        <w:t>Кавминводы</w:t>
      </w:r>
      <w:r w:rsidR="009F09C9">
        <w:t>" ("</w:t>
      </w:r>
      <w:r w:rsidRPr="009F09C9">
        <w:t>Новотерская целебная</w:t>
      </w:r>
      <w:r w:rsidR="009F09C9">
        <w:t>"</w:t>
      </w:r>
      <w:r w:rsidR="009F09C9" w:rsidRPr="009F09C9">
        <w:t>),</w:t>
      </w:r>
      <w:r w:rsidRPr="009F09C9">
        <w:t xml:space="preserve"> </w:t>
      </w:r>
      <w:r w:rsidRPr="009F09C9">
        <w:rPr>
          <w:lang w:val="en-US"/>
        </w:rPr>
        <w:t>OOO</w:t>
      </w:r>
      <w:r w:rsidR="009F09C9">
        <w:t xml:space="preserve"> "</w:t>
      </w:r>
      <w:r w:rsidRPr="009F09C9">
        <w:t>Аква-Дон</w:t>
      </w:r>
      <w:r w:rsidR="009F09C9">
        <w:t>" ("</w:t>
      </w:r>
      <w:r w:rsidRPr="009F09C9">
        <w:t>Аксинья</w:t>
      </w:r>
      <w:r w:rsidR="009F09C9">
        <w:t>"</w:t>
      </w:r>
      <w:r w:rsidR="009F09C9" w:rsidRPr="009F09C9">
        <w:t>),</w:t>
      </w:r>
      <w:r w:rsidRPr="009F09C9">
        <w:t xml:space="preserve"> ООО</w:t>
      </w:r>
      <w:r w:rsidR="009F09C9">
        <w:t xml:space="preserve"> "</w:t>
      </w:r>
      <w:r w:rsidRPr="009F09C9">
        <w:t>Белые горы</w:t>
      </w:r>
      <w:r w:rsidR="009F09C9">
        <w:t>" ("</w:t>
      </w:r>
      <w:r w:rsidRPr="009F09C9">
        <w:t>Майская Хрустальная</w:t>
      </w:r>
      <w:r w:rsidR="009F09C9">
        <w:t>"</w:t>
      </w:r>
      <w:r w:rsidR="009F09C9" w:rsidRPr="009F09C9">
        <w:t>),</w:t>
      </w:r>
      <w:r w:rsidRPr="009F09C9">
        <w:t xml:space="preserve"> ООО</w:t>
      </w:r>
      <w:r w:rsidR="009F09C9">
        <w:t xml:space="preserve"> "</w:t>
      </w:r>
      <w:r w:rsidRPr="009F09C9">
        <w:t>Кавказские минеральные воды</w:t>
      </w:r>
      <w:r w:rsidR="009F09C9">
        <w:t>" ("</w:t>
      </w:r>
      <w:r w:rsidRPr="009F09C9">
        <w:t>Нарзан</w:t>
      </w:r>
      <w:r w:rsidR="009F09C9">
        <w:t>"</w:t>
      </w:r>
      <w:r w:rsidR="009F09C9" w:rsidRPr="009F09C9">
        <w:t>),</w:t>
      </w:r>
      <w:r w:rsidRPr="009F09C9">
        <w:t xml:space="preserve"> ООО</w:t>
      </w:r>
      <w:r w:rsidR="009F09C9">
        <w:t xml:space="preserve"> "</w:t>
      </w:r>
      <w:r w:rsidRPr="009F09C9">
        <w:t>Октябрь</w:t>
      </w:r>
      <w:r w:rsidR="009F09C9">
        <w:t>" ("</w:t>
      </w:r>
      <w:r w:rsidRPr="009F09C9">
        <w:t>Ессентуки №4</w:t>
      </w:r>
      <w:r w:rsidR="009F09C9">
        <w:t>"</w:t>
      </w:r>
      <w:r w:rsidR="009F09C9" w:rsidRPr="009F09C9">
        <w:t xml:space="preserve">). </w:t>
      </w:r>
      <w:r w:rsidRPr="009F09C9">
        <w:t>Присутствуют на пензенском рынке также недорогие и мало раскрученные бренды лечебно</w:t>
      </w:r>
      <w:r w:rsidR="009F09C9" w:rsidRPr="009F09C9">
        <w:t xml:space="preserve"> - </w:t>
      </w:r>
      <w:r w:rsidRPr="009F09C9">
        <w:t>столовых минеральных вод</w:t>
      </w:r>
      <w:r w:rsidR="009F09C9" w:rsidRPr="009F09C9">
        <w:t>:</w:t>
      </w:r>
      <w:r w:rsidR="009F09C9">
        <w:t xml:space="preserve"> "</w:t>
      </w:r>
      <w:r w:rsidRPr="009F09C9">
        <w:t>Смирновская</w:t>
      </w:r>
      <w:r w:rsidR="009F09C9">
        <w:t>", "</w:t>
      </w:r>
      <w:r w:rsidRPr="009F09C9">
        <w:t>Липецкая</w:t>
      </w:r>
      <w:r w:rsidR="009F09C9">
        <w:t>", "</w:t>
      </w:r>
      <w:r w:rsidRPr="009F09C9">
        <w:t>Кисловодская Целебная</w:t>
      </w:r>
      <w:r w:rsidR="009F09C9">
        <w:t>", "</w:t>
      </w:r>
      <w:r w:rsidRPr="009F09C9">
        <w:t>Тиберда</w:t>
      </w:r>
      <w:r w:rsidR="009F09C9">
        <w:t>".</w:t>
      </w:r>
    </w:p>
    <w:p w:rsidR="009F09C9" w:rsidRDefault="00F21D67" w:rsidP="009F09C9">
      <w:r w:rsidRPr="009F09C9">
        <w:t>Поскольку все чаще приходится делать поправки на непростые условия работы в связи с обострившейся за последние годы конкуренцией, нашей компании приходится серьезно продумывать политику производства и сбыта товара</w:t>
      </w:r>
      <w:r w:rsidR="009F09C9" w:rsidRPr="009F09C9">
        <w:t xml:space="preserve">. </w:t>
      </w:r>
      <w:r w:rsidRPr="009F09C9">
        <w:t>Для нормальной работы предприятия необходимо также построить матрицу целенаправленной политики</w:t>
      </w:r>
      <w:r w:rsidR="009F09C9" w:rsidRPr="009F09C9">
        <w:t xml:space="preserve">. </w:t>
      </w:r>
      <w:r w:rsidRPr="009F09C9">
        <w:t xml:space="preserve">Для этого строим и заполняем таблицу </w:t>
      </w:r>
      <w:r w:rsidR="004A3634" w:rsidRPr="009F09C9">
        <w:t>4</w:t>
      </w:r>
      <w:r w:rsidRPr="009F09C9">
        <w:t xml:space="preserve"> и </w:t>
      </w:r>
      <w:r w:rsidR="004A3634" w:rsidRPr="009F09C9">
        <w:t>5</w:t>
      </w:r>
      <w:r w:rsidRPr="009F09C9">
        <w:t xml:space="preserve"> и на их основе строим </w:t>
      </w:r>
      <w:r w:rsidR="009F09C9">
        <w:t>рис.1</w:t>
      </w:r>
      <w:r w:rsidR="009F09C9" w:rsidRPr="009F09C9">
        <w:t>.</w:t>
      </w:r>
    </w:p>
    <w:p w:rsidR="00D80DB4" w:rsidRDefault="00D80DB4" w:rsidP="009F09C9"/>
    <w:p w:rsidR="00F21D67" w:rsidRPr="009F09C9" w:rsidRDefault="00F21D67" w:rsidP="009F09C9">
      <w:r w:rsidRPr="009F09C9">
        <w:t xml:space="preserve">Таблица </w:t>
      </w:r>
      <w:r w:rsidR="00946CE6" w:rsidRPr="009F09C9">
        <w:t>4</w:t>
      </w:r>
      <w:r w:rsidR="00592D4E">
        <w:t xml:space="preserve">. </w:t>
      </w:r>
      <w:r w:rsidRPr="009F09C9">
        <w:t>Привлекательность рынка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8"/>
        <w:gridCol w:w="2156"/>
        <w:gridCol w:w="2197"/>
      </w:tblGrid>
      <w:tr w:rsidR="00F21D67" w:rsidRPr="009F09C9">
        <w:trPr>
          <w:jc w:val="center"/>
        </w:trPr>
        <w:tc>
          <w:tcPr>
            <w:tcW w:w="2392" w:type="dxa"/>
          </w:tcPr>
          <w:p w:rsidR="00F21D67" w:rsidRPr="009F09C9" w:rsidRDefault="00F21D67" w:rsidP="00D80DB4">
            <w:pPr>
              <w:pStyle w:val="afc"/>
            </w:pPr>
            <w:r w:rsidRPr="009F09C9">
              <w:t>Фактор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Балл</w:t>
            </w:r>
            <w:r w:rsidR="009F09C9">
              <w:t xml:space="preserve"> (</w:t>
            </w:r>
            <w:r w:rsidRPr="009F09C9">
              <w:t>1</w:t>
            </w:r>
            <w:r w:rsidR="009F09C9" w:rsidRPr="009F09C9">
              <w:t xml:space="preserve"> - </w:t>
            </w:r>
            <w:r w:rsidRPr="009F09C9">
              <w:t>10</w:t>
            </w:r>
            <w:r w:rsidR="009F09C9" w:rsidRPr="009F09C9">
              <w:t xml:space="preserve">) 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Вес</w:t>
            </w:r>
            <w:r w:rsidR="009F09C9">
              <w:t xml:space="preserve"> (</w:t>
            </w:r>
            <w:r w:rsidRPr="009F09C9">
              <w:t>0</w:t>
            </w:r>
            <w:r w:rsidR="009F09C9" w:rsidRPr="009F09C9">
              <w:t xml:space="preserve"> - </w:t>
            </w:r>
            <w:r w:rsidRPr="009F09C9">
              <w:t>1</w:t>
            </w:r>
            <w:r w:rsidR="009F09C9" w:rsidRPr="009F09C9">
              <w:t xml:space="preserve">) 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Оценка</w:t>
            </w:r>
          </w:p>
        </w:tc>
      </w:tr>
      <w:tr w:rsidR="00F21D67" w:rsidRPr="009F09C9">
        <w:trPr>
          <w:jc w:val="center"/>
        </w:trPr>
        <w:tc>
          <w:tcPr>
            <w:tcW w:w="2392" w:type="dxa"/>
          </w:tcPr>
          <w:p w:rsidR="00F21D67" w:rsidRPr="009F09C9" w:rsidRDefault="00F21D67" w:rsidP="00D80DB4">
            <w:pPr>
              <w:pStyle w:val="afc"/>
            </w:pPr>
            <w:r w:rsidRPr="009F09C9">
              <w:t>Количество покупателей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9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1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9</w:t>
            </w:r>
          </w:p>
        </w:tc>
      </w:tr>
      <w:tr w:rsidR="00F21D67" w:rsidRPr="009F09C9">
        <w:trPr>
          <w:jc w:val="center"/>
        </w:trPr>
        <w:tc>
          <w:tcPr>
            <w:tcW w:w="2392" w:type="dxa"/>
          </w:tcPr>
          <w:p w:rsidR="00F21D67" w:rsidRPr="009F09C9" w:rsidRDefault="00F21D67" w:rsidP="00D80DB4">
            <w:pPr>
              <w:pStyle w:val="afc"/>
            </w:pPr>
            <w:r w:rsidRPr="009F09C9">
              <w:t>Степень концентрации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6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0,5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3</w:t>
            </w:r>
          </w:p>
        </w:tc>
      </w:tr>
      <w:tr w:rsidR="00F21D67" w:rsidRPr="009F09C9">
        <w:trPr>
          <w:jc w:val="center"/>
        </w:trPr>
        <w:tc>
          <w:tcPr>
            <w:tcW w:w="2392" w:type="dxa"/>
          </w:tcPr>
          <w:p w:rsidR="00F21D67" w:rsidRPr="009F09C9" w:rsidRDefault="00F21D67" w:rsidP="00D80DB4">
            <w:pPr>
              <w:pStyle w:val="afc"/>
            </w:pPr>
            <w:r w:rsidRPr="009F09C9">
              <w:t>Доходы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5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0,5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2,5</w:t>
            </w:r>
          </w:p>
        </w:tc>
      </w:tr>
      <w:tr w:rsidR="00F21D67" w:rsidRPr="009F09C9">
        <w:trPr>
          <w:jc w:val="center"/>
        </w:trPr>
        <w:tc>
          <w:tcPr>
            <w:tcW w:w="2392" w:type="dxa"/>
          </w:tcPr>
          <w:p w:rsidR="00F21D67" w:rsidRPr="009F09C9" w:rsidRDefault="00F21D67" w:rsidP="00D80DB4">
            <w:pPr>
              <w:pStyle w:val="afc"/>
            </w:pPr>
            <w:r w:rsidRPr="009F09C9">
              <w:t>Итого</w:t>
            </w: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</w:p>
        </w:tc>
        <w:tc>
          <w:tcPr>
            <w:tcW w:w="2393" w:type="dxa"/>
          </w:tcPr>
          <w:p w:rsidR="00F21D67" w:rsidRPr="009F09C9" w:rsidRDefault="00F21D67" w:rsidP="00D80DB4">
            <w:pPr>
              <w:pStyle w:val="afc"/>
            </w:pPr>
            <w:r w:rsidRPr="009F09C9">
              <w:t>14,5</w:t>
            </w:r>
          </w:p>
        </w:tc>
      </w:tr>
    </w:tbl>
    <w:p w:rsidR="00F21D67" w:rsidRPr="009F09C9" w:rsidRDefault="00F21D67" w:rsidP="009F09C9"/>
    <w:p w:rsidR="00F21D67" w:rsidRPr="009F09C9" w:rsidRDefault="00F21D67" w:rsidP="009F09C9">
      <w:r w:rsidRPr="009F09C9">
        <w:t xml:space="preserve">Таблица </w:t>
      </w:r>
      <w:r w:rsidR="00946CE6" w:rsidRPr="009F09C9">
        <w:t>5</w:t>
      </w:r>
      <w:r w:rsidR="00D80DB4">
        <w:t xml:space="preserve">. </w:t>
      </w:r>
      <w:r w:rsidRPr="009F09C9">
        <w:t>Бизнес</w:t>
      </w:r>
      <w:r w:rsidR="009F09C9" w:rsidRPr="009F09C9">
        <w:t xml:space="preserve"> - </w:t>
      </w:r>
      <w:r w:rsidRPr="009F09C9">
        <w:t>позиция</w:t>
      </w:r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2265"/>
        <w:gridCol w:w="2169"/>
        <w:gridCol w:w="2157"/>
        <w:gridCol w:w="2198"/>
      </w:tblGrid>
      <w:tr w:rsidR="00F21D67" w:rsidRPr="009F09C9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Фактор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Балл</w:t>
            </w:r>
            <w:r w:rsidR="009F09C9">
              <w:t xml:space="preserve"> (</w:t>
            </w:r>
            <w:r w:rsidRPr="009F09C9">
              <w:t>1</w:t>
            </w:r>
            <w:r w:rsidR="009F09C9" w:rsidRPr="009F09C9">
              <w:t xml:space="preserve"> - </w:t>
            </w:r>
            <w:r w:rsidRPr="009F09C9">
              <w:t>10</w:t>
            </w:r>
            <w:r w:rsidR="009F09C9" w:rsidRPr="009F09C9"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Вес</w:t>
            </w:r>
            <w:r w:rsidR="009F09C9">
              <w:t xml:space="preserve"> (</w:t>
            </w:r>
            <w:r w:rsidRPr="009F09C9">
              <w:t>0</w:t>
            </w:r>
            <w:r w:rsidR="009F09C9" w:rsidRPr="009F09C9">
              <w:t xml:space="preserve"> - </w:t>
            </w:r>
            <w:r w:rsidRPr="009F09C9">
              <w:t>1</w:t>
            </w:r>
            <w:r w:rsidR="009F09C9" w:rsidRPr="009F09C9"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Оценка</w:t>
            </w:r>
          </w:p>
        </w:tc>
      </w:tr>
      <w:tr w:rsidR="00F21D67" w:rsidRPr="009F09C9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Размер рынка предприятия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4</w:t>
            </w:r>
          </w:p>
        </w:tc>
      </w:tr>
      <w:tr w:rsidR="00F21D67" w:rsidRPr="009F09C9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Известность марки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2,4</w:t>
            </w:r>
          </w:p>
        </w:tc>
      </w:tr>
      <w:tr w:rsidR="00F21D67" w:rsidRPr="009F09C9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Возможности роста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2,5</w:t>
            </w:r>
          </w:p>
        </w:tc>
      </w:tr>
      <w:tr w:rsidR="00F21D67" w:rsidRPr="009F09C9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7" w:rsidRPr="009F09C9" w:rsidRDefault="00F21D67" w:rsidP="00D80DB4">
            <w:pPr>
              <w:pStyle w:val="afc"/>
            </w:pPr>
            <w:r w:rsidRPr="009F09C9">
              <w:t>8,9</w:t>
            </w:r>
          </w:p>
        </w:tc>
      </w:tr>
    </w:tbl>
    <w:p w:rsidR="00F21D67" w:rsidRPr="009F09C9" w:rsidRDefault="00F21D67" w:rsidP="009F09C9"/>
    <w:tbl>
      <w:tblPr>
        <w:tblStyle w:val="a8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7"/>
        <w:gridCol w:w="1679"/>
        <w:gridCol w:w="1996"/>
        <w:gridCol w:w="1602"/>
        <w:gridCol w:w="1555"/>
      </w:tblGrid>
      <w:tr w:rsidR="00F21D67" w:rsidRPr="009F09C9">
        <w:tc>
          <w:tcPr>
            <w:tcW w:w="1957" w:type="dxa"/>
            <w:vMerge w:val="restart"/>
          </w:tcPr>
          <w:p w:rsidR="00F21D67" w:rsidRPr="009F09C9" w:rsidRDefault="00F21D67" w:rsidP="009A10C0">
            <w:pPr>
              <w:pStyle w:val="afe"/>
            </w:pPr>
            <w:r w:rsidRPr="009F09C9">
              <w:t>Привлека</w:t>
            </w:r>
            <w:r w:rsidR="009A10C0">
              <w:t xml:space="preserve">тельность </w:t>
            </w:r>
            <w:r w:rsidRPr="009F09C9">
              <w:t>рынка</w:t>
            </w:r>
          </w:p>
        </w:tc>
        <w:tc>
          <w:tcPr>
            <w:tcW w:w="1679" w:type="dxa"/>
          </w:tcPr>
          <w:p w:rsidR="00F21D67" w:rsidRPr="009F09C9" w:rsidRDefault="00F21D67" w:rsidP="009A10C0">
            <w:pPr>
              <w:pStyle w:val="afe"/>
            </w:pPr>
            <w:r w:rsidRPr="009F09C9">
              <w:t>Высокая</w:t>
            </w:r>
            <w:r w:rsidR="009F09C9">
              <w:t xml:space="preserve"> (</w:t>
            </w:r>
            <w:r w:rsidRPr="009F09C9">
              <w:t>30</w:t>
            </w:r>
            <w:r w:rsidR="009F09C9" w:rsidRPr="009F09C9">
              <w:t xml:space="preserve">) </w:t>
            </w:r>
          </w:p>
        </w:tc>
        <w:tc>
          <w:tcPr>
            <w:tcW w:w="1996" w:type="dxa"/>
          </w:tcPr>
          <w:p w:rsidR="00F21D67" w:rsidRPr="009F09C9" w:rsidRDefault="00F21D67" w:rsidP="009A10C0">
            <w:pPr>
              <w:pStyle w:val="afe"/>
            </w:pPr>
          </w:p>
        </w:tc>
        <w:tc>
          <w:tcPr>
            <w:tcW w:w="1602" w:type="dxa"/>
          </w:tcPr>
          <w:p w:rsidR="00F21D67" w:rsidRPr="009F09C9" w:rsidRDefault="00EB6E39" w:rsidP="009A10C0">
            <w:pPr>
              <w:pStyle w:val="afe"/>
            </w:pPr>
            <w:r>
              <w:rPr>
                <w:noProof/>
              </w:rPr>
              <w:pict>
                <v:oval id="_x0000_s1100" style="position:absolute;left:0;text-align:left;margin-left:6.85pt;margin-top:6.4pt;width:119pt;height:27.1pt;z-index:251659776;mso-position-horizontal-relative:text;mso-position-vertical-relative:text">
                  <v:textbox style="mso-next-textbox:#_x0000_s1100">
                    <w:txbxContent>
                      <w:p w:rsidR="00354889" w:rsidRPr="009A10C0" w:rsidRDefault="00354889" w:rsidP="009A10C0">
                        <w:pPr>
                          <w:pStyle w:val="afe"/>
                        </w:pPr>
                        <w:r w:rsidRPr="009A10C0">
                          <w:t>ООО «Кувака и К»</w:t>
                        </w:r>
                      </w:p>
                    </w:txbxContent>
                  </v:textbox>
                  <w10:anchorlock/>
                </v:oval>
              </w:pict>
            </w:r>
          </w:p>
        </w:tc>
        <w:tc>
          <w:tcPr>
            <w:tcW w:w="1555" w:type="dxa"/>
          </w:tcPr>
          <w:p w:rsidR="00F21D67" w:rsidRPr="009F09C9" w:rsidRDefault="00F21D67" w:rsidP="009A10C0">
            <w:pPr>
              <w:pStyle w:val="afe"/>
            </w:pPr>
          </w:p>
        </w:tc>
      </w:tr>
      <w:tr w:rsidR="00F21D67" w:rsidRPr="009F09C9">
        <w:tc>
          <w:tcPr>
            <w:tcW w:w="1957" w:type="dxa"/>
            <w:vMerge/>
          </w:tcPr>
          <w:p w:rsidR="00F21D67" w:rsidRPr="009F09C9" w:rsidRDefault="00F21D67" w:rsidP="009A10C0">
            <w:pPr>
              <w:pStyle w:val="afe"/>
            </w:pPr>
          </w:p>
        </w:tc>
        <w:tc>
          <w:tcPr>
            <w:tcW w:w="1679" w:type="dxa"/>
          </w:tcPr>
          <w:p w:rsidR="00F21D67" w:rsidRPr="009F09C9" w:rsidRDefault="00F21D67" w:rsidP="009A10C0">
            <w:pPr>
              <w:pStyle w:val="afe"/>
            </w:pPr>
            <w:r w:rsidRPr="009F09C9">
              <w:t>Средняя</w:t>
            </w:r>
            <w:r w:rsidR="009F09C9">
              <w:t xml:space="preserve"> (</w:t>
            </w:r>
            <w:r w:rsidRPr="009F09C9">
              <w:t>15</w:t>
            </w:r>
            <w:r w:rsidR="009F09C9" w:rsidRPr="009F09C9">
              <w:t xml:space="preserve">) </w:t>
            </w:r>
          </w:p>
        </w:tc>
        <w:tc>
          <w:tcPr>
            <w:tcW w:w="1996" w:type="dxa"/>
          </w:tcPr>
          <w:p w:rsidR="00F21D67" w:rsidRPr="009F09C9" w:rsidRDefault="00F21D67" w:rsidP="009A10C0">
            <w:pPr>
              <w:pStyle w:val="afe"/>
            </w:pPr>
          </w:p>
        </w:tc>
        <w:tc>
          <w:tcPr>
            <w:tcW w:w="1602" w:type="dxa"/>
          </w:tcPr>
          <w:p w:rsidR="00F21D67" w:rsidRPr="009F09C9" w:rsidRDefault="00F21D67" w:rsidP="009A10C0">
            <w:pPr>
              <w:pStyle w:val="afe"/>
            </w:pPr>
          </w:p>
        </w:tc>
        <w:tc>
          <w:tcPr>
            <w:tcW w:w="1555" w:type="dxa"/>
          </w:tcPr>
          <w:p w:rsidR="00F21D67" w:rsidRPr="009F09C9" w:rsidRDefault="00F21D67" w:rsidP="009A10C0">
            <w:pPr>
              <w:pStyle w:val="afe"/>
            </w:pPr>
          </w:p>
        </w:tc>
      </w:tr>
      <w:tr w:rsidR="00F21D67" w:rsidRPr="009F09C9">
        <w:trPr>
          <w:trHeight w:val="286"/>
        </w:trPr>
        <w:tc>
          <w:tcPr>
            <w:tcW w:w="1957" w:type="dxa"/>
            <w:vMerge/>
          </w:tcPr>
          <w:p w:rsidR="00F21D67" w:rsidRPr="009F09C9" w:rsidRDefault="00F21D67" w:rsidP="009A10C0">
            <w:pPr>
              <w:pStyle w:val="afe"/>
            </w:pPr>
          </w:p>
        </w:tc>
        <w:tc>
          <w:tcPr>
            <w:tcW w:w="1679" w:type="dxa"/>
          </w:tcPr>
          <w:p w:rsidR="00F21D67" w:rsidRPr="009F09C9" w:rsidRDefault="00F21D67" w:rsidP="009A10C0">
            <w:pPr>
              <w:pStyle w:val="afe"/>
            </w:pPr>
            <w:r w:rsidRPr="009F09C9">
              <w:t>Низкая</w:t>
            </w:r>
            <w:r w:rsidR="009F09C9">
              <w:t xml:space="preserve"> (</w:t>
            </w:r>
            <w:r w:rsidRPr="009F09C9">
              <w:t>0</w:t>
            </w:r>
            <w:r w:rsidR="009F09C9" w:rsidRPr="009F09C9">
              <w:t xml:space="preserve">) </w:t>
            </w:r>
          </w:p>
        </w:tc>
        <w:tc>
          <w:tcPr>
            <w:tcW w:w="1996" w:type="dxa"/>
          </w:tcPr>
          <w:p w:rsidR="00F21D67" w:rsidRPr="009F09C9" w:rsidRDefault="00F21D67" w:rsidP="009A10C0">
            <w:pPr>
              <w:pStyle w:val="afe"/>
            </w:pPr>
          </w:p>
        </w:tc>
        <w:tc>
          <w:tcPr>
            <w:tcW w:w="1602" w:type="dxa"/>
          </w:tcPr>
          <w:p w:rsidR="00F21D67" w:rsidRPr="009F09C9" w:rsidRDefault="00F21D67" w:rsidP="009A10C0">
            <w:pPr>
              <w:pStyle w:val="afe"/>
            </w:pPr>
          </w:p>
        </w:tc>
        <w:tc>
          <w:tcPr>
            <w:tcW w:w="1555" w:type="dxa"/>
          </w:tcPr>
          <w:p w:rsidR="00F21D67" w:rsidRPr="009F09C9" w:rsidRDefault="00F21D67" w:rsidP="009A10C0">
            <w:pPr>
              <w:pStyle w:val="afe"/>
            </w:pPr>
          </w:p>
        </w:tc>
      </w:tr>
      <w:tr w:rsidR="00F21D67" w:rsidRPr="009F09C9">
        <w:tc>
          <w:tcPr>
            <w:tcW w:w="3636" w:type="dxa"/>
            <w:gridSpan w:val="2"/>
            <w:vMerge w:val="restart"/>
          </w:tcPr>
          <w:p w:rsidR="00F21D67" w:rsidRPr="009F09C9" w:rsidRDefault="00F21D67" w:rsidP="009A10C0">
            <w:pPr>
              <w:pStyle w:val="afe"/>
            </w:pPr>
          </w:p>
        </w:tc>
        <w:tc>
          <w:tcPr>
            <w:tcW w:w="1996" w:type="dxa"/>
          </w:tcPr>
          <w:p w:rsidR="00F21D67" w:rsidRPr="009F09C9" w:rsidRDefault="00F21D67" w:rsidP="009A10C0">
            <w:pPr>
              <w:pStyle w:val="afe"/>
            </w:pPr>
            <w:r w:rsidRPr="009F09C9">
              <w:t>Сильная</w:t>
            </w:r>
            <w:r w:rsidR="009F09C9">
              <w:t xml:space="preserve"> (</w:t>
            </w:r>
            <w:r w:rsidRPr="009F09C9">
              <w:t>30</w:t>
            </w:r>
            <w:r w:rsidR="009F09C9" w:rsidRPr="009F09C9">
              <w:t xml:space="preserve">) </w:t>
            </w:r>
          </w:p>
        </w:tc>
        <w:tc>
          <w:tcPr>
            <w:tcW w:w="1602" w:type="dxa"/>
          </w:tcPr>
          <w:p w:rsidR="00F21D67" w:rsidRPr="009F09C9" w:rsidRDefault="00F21D67" w:rsidP="009A10C0">
            <w:pPr>
              <w:pStyle w:val="afe"/>
            </w:pPr>
            <w:r w:rsidRPr="009F09C9">
              <w:t>Средняя</w:t>
            </w:r>
            <w:r w:rsidR="009F09C9">
              <w:t xml:space="preserve"> (</w:t>
            </w:r>
            <w:r w:rsidRPr="009F09C9">
              <w:t>15</w:t>
            </w:r>
            <w:r w:rsidR="009F09C9" w:rsidRPr="009F09C9">
              <w:t xml:space="preserve">) </w:t>
            </w:r>
          </w:p>
        </w:tc>
        <w:tc>
          <w:tcPr>
            <w:tcW w:w="1555" w:type="dxa"/>
          </w:tcPr>
          <w:p w:rsidR="00F21D67" w:rsidRPr="009F09C9" w:rsidRDefault="00F21D67" w:rsidP="009A10C0">
            <w:pPr>
              <w:pStyle w:val="afe"/>
            </w:pPr>
            <w:r w:rsidRPr="009F09C9">
              <w:t>Слабая</w:t>
            </w:r>
            <w:r w:rsidR="009F09C9">
              <w:t xml:space="preserve"> (</w:t>
            </w:r>
            <w:r w:rsidRPr="009F09C9">
              <w:t>0</w:t>
            </w:r>
            <w:r w:rsidR="009F09C9" w:rsidRPr="009F09C9">
              <w:t xml:space="preserve">) </w:t>
            </w:r>
          </w:p>
        </w:tc>
      </w:tr>
      <w:tr w:rsidR="00F21D67" w:rsidRPr="009F09C9">
        <w:tc>
          <w:tcPr>
            <w:tcW w:w="3636" w:type="dxa"/>
            <w:gridSpan w:val="2"/>
            <w:vMerge/>
          </w:tcPr>
          <w:p w:rsidR="00F21D67" w:rsidRPr="009F09C9" w:rsidRDefault="00F21D67" w:rsidP="009A10C0">
            <w:pPr>
              <w:pStyle w:val="afe"/>
            </w:pPr>
          </w:p>
        </w:tc>
        <w:tc>
          <w:tcPr>
            <w:tcW w:w="5153" w:type="dxa"/>
            <w:gridSpan w:val="3"/>
          </w:tcPr>
          <w:p w:rsidR="00F21D67" w:rsidRPr="009F09C9" w:rsidRDefault="00F21D67" w:rsidP="009A10C0">
            <w:pPr>
              <w:pStyle w:val="afe"/>
            </w:pPr>
            <w:r w:rsidRPr="009F09C9">
              <w:t>Бизнес</w:t>
            </w:r>
            <w:r w:rsidR="009F09C9" w:rsidRPr="009F09C9">
              <w:t xml:space="preserve"> - </w:t>
            </w:r>
            <w:r w:rsidRPr="009F09C9">
              <w:t>позиция</w:t>
            </w:r>
          </w:p>
        </w:tc>
      </w:tr>
    </w:tbl>
    <w:p w:rsidR="009F09C9" w:rsidRPr="009F09C9" w:rsidRDefault="009F09C9" w:rsidP="009F09C9">
      <w:r>
        <w:t>Рис.6</w:t>
      </w:r>
      <w:r w:rsidRPr="009F09C9">
        <w:t xml:space="preserve">. </w:t>
      </w:r>
      <w:r w:rsidR="00F21D67" w:rsidRPr="009F09C9">
        <w:t>Матрица целенаправленной политики</w:t>
      </w:r>
    </w:p>
    <w:p w:rsidR="009A10C0" w:rsidRDefault="009A10C0" w:rsidP="009F09C9">
      <w:pPr>
        <w:rPr>
          <w:b/>
          <w:bCs/>
        </w:rPr>
      </w:pPr>
    </w:p>
    <w:p w:rsidR="009F09C9" w:rsidRPr="009F09C9" w:rsidRDefault="009F09C9" w:rsidP="009A10C0">
      <w:pPr>
        <w:pStyle w:val="2"/>
      </w:pPr>
      <w:bookmarkStart w:id="7" w:name="_Toc246322468"/>
      <w:r>
        <w:t xml:space="preserve">2.2 </w:t>
      </w:r>
      <w:r w:rsidR="00095D9A" w:rsidRPr="009F09C9">
        <w:t>Товарная стратегия</w:t>
      </w:r>
      <w:bookmarkEnd w:id="7"/>
    </w:p>
    <w:p w:rsidR="009A10C0" w:rsidRDefault="009A10C0" w:rsidP="009F09C9"/>
    <w:p w:rsidR="009F09C9" w:rsidRDefault="00F21D67" w:rsidP="009F09C9">
      <w:r w:rsidRPr="009F09C9">
        <w:t>Для модернизации существующего продукта целесообразно использовать горизонтальную товарную политику, когда новый товар является</w:t>
      </w:r>
      <w:r w:rsidR="009F09C9">
        <w:t xml:space="preserve"> "</w:t>
      </w:r>
      <w:r w:rsidRPr="009F09C9">
        <w:t>продолжением</w:t>
      </w:r>
      <w:r w:rsidR="009F09C9">
        <w:t xml:space="preserve">" </w:t>
      </w:r>
      <w:r w:rsidRPr="009F09C9">
        <w:t>выпускаемого и рассчитан на сформировавшийся круг покупателей, а производство его ведется без серьезных изменений принятой технологии</w:t>
      </w:r>
      <w:r w:rsidR="009F09C9" w:rsidRPr="009F09C9">
        <w:t>.</w:t>
      </w:r>
    </w:p>
    <w:p w:rsidR="009F09C9" w:rsidRDefault="00F21D67" w:rsidP="009F09C9">
      <w:r w:rsidRPr="009F09C9">
        <w:t>Комплекс мероприятий товарной политики</w:t>
      </w:r>
      <w:r w:rsidR="009F09C9" w:rsidRPr="009F09C9">
        <w:t>.</w:t>
      </w:r>
    </w:p>
    <w:p w:rsidR="009F09C9" w:rsidRDefault="00F21D67" w:rsidP="009F09C9">
      <w:r w:rsidRPr="009F09C9">
        <w:t>1</w:t>
      </w:r>
      <w:r w:rsidR="009F09C9" w:rsidRPr="009F09C9">
        <w:t xml:space="preserve">). </w:t>
      </w:r>
      <w:r w:rsidRPr="009F09C9">
        <w:t>При выпуске продукта большое внимание должно уделяться дизайну этикетки, чтобы минеральная вода</w:t>
      </w:r>
      <w:r w:rsidR="009F09C9">
        <w:t xml:space="preserve"> "</w:t>
      </w:r>
      <w:r w:rsidR="00946CE6" w:rsidRPr="009F09C9">
        <w:t>Кувака</w:t>
      </w:r>
      <w:r w:rsidR="009F09C9">
        <w:t xml:space="preserve">" </w:t>
      </w:r>
      <w:r w:rsidRPr="009F09C9">
        <w:t>с первого взгляда выделялась на фоне конкурирующей продукции</w:t>
      </w:r>
      <w:r w:rsidR="009F09C9" w:rsidRPr="009F09C9">
        <w:t>.</w:t>
      </w:r>
    </w:p>
    <w:p w:rsidR="009F09C9" w:rsidRDefault="00F21D67" w:rsidP="009F09C9">
      <w:r w:rsidRPr="009F09C9">
        <w:t>2</w:t>
      </w:r>
      <w:r w:rsidR="009F09C9" w:rsidRPr="009F09C9">
        <w:t xml:space="preserve">). </w:t>
      </w:r>
      <w:r w:rsidRPr="009F09C9">
        <w:t>С этой же целью и, особенно для московского рынка можно разработать собственную креативную ПЭТ-бутылку и колпачок, на котором бы проставлялся срок годности</w:t>
      </w:r>
      <w:r w:rsidR="009F09C9" w:rsidRPr="009F09C9">
        <w:t>.</w:t>
      </w:r>
    </w:p>
    <w:p w:rsidR="009F09C9" w:rsidRDefault="00F21D67" w:rsidP="009F09C9">
      <w:r w:rsidRPr="009F09C9">
        <w:t>3</w:t>
      </w:r>
      <w:r w:rsidR="009F09C9" w:rsidRPr="009F09C9">
        <w:t xml:space="preserve">). </w:t>
      </w:r>
      <w:r w:rsidRPr="009F09C9">
        <w:t>Следует провести более тщательную работу относительно упаковки, так как очень часто при перевозе, погрузке, транспортировке полиэтилен разрывается и вызывает бурное негодование у оптовых покупателей</w:t>
      </w:r>
      <w:r w:rsidR="009F09C9">
        <w:t xml:space="preserve"> (</w:t>
      </w:r>
      <w:r w:rsidRPr="009F09C9">
        <w:t>разрыв может привести к браку продукта, а также вызывает большие неудобства</w:t>
      </w:r>
      <w:r w:rsidR="009F09C9" w:rsidRPr="009F09C9">
        <w:t>).</w:t>
      </w:r>
    </w:p>
    <w:p w:rsidR="009F09C9" w:rsidRDefault="00F21D67" w:rsidP="009F09C9">
      <w:r w:rsidRPr="009F09C9">
        <w:t>4</w:t>
      </w:r>
      <w:r w:rsidR="009F09C9" w:rsidRPr="009F09C9">
        <w:t xml:space="preserve">). </w:t>
      </w:r>
      <w:r w:rsidRPr="009F09C9">
        <w:t>Большое внимание должно уделяться поддержанию высокого качества продукта</w:t>
      </w:r>
      <w:r w:rsidR="009F09C9" w:rsidRPr="009F09C9">
        <w:t xml:space="preserve">. </w:t>
      </w:r>
      <w:r w:rsidRPr="009F09C9">
        <w:t>С этой целью на предприятии будут вводиться новые схемы очистки воды, ужесточаться контроль за производством продукта</w:t>
      </w:r>
      <w:r w:rsidR="009F09C9" w:rsidRPr="009F09C9">
        <w:t>.</w:t>
      </w:r>
    </w:p>
    <w:p w:rsidR="009F09C9" w:rsidRDefault="00F21D67" w:rsidP="009F09C9">
      <w:r w:rsidRPr="009F09C9">
        <w:t>Планирование товара</w:t>
      </w:r>
      <w:r w:rsidR="009F09C9">
        <w:t xml:space="preserve"> (</w:t>
      </w:r>
      <w:r w:rsidRPr="009F09C9">
        <w:t>товарной линии</w:t>
      </w:r>
      <w:r w:rsidR="009F09C9" w:rsidRPr="009F09C9">
        <w:t>)</w:t>
      </w:r>
    </w:p>
    <w:p w:rsidR="009F09C9" w:rsidRDefault="00F21D67" w:rsidP="009F09C9">
      <w:r w:rsidRPr="009F09C9">
        <w:t>1</w:t>
      </w:r>
      <w:r w:rsidR="009F09C9" w:rsidRPr="009F09C9">
        <w:t xml:space="preserve">. </w:t>
      </w:r>
      <w:r w:rsidRPr="009F09C9">
        <w:t>Ревизия товара</w:t>
      </w:r>
      <w:r w:rsidR="009F09C9" w:rsidRPr="009F09C9">
        <w:t>:</w:t>
      </w:r>
    </w:p>
    <w:p w:rsidR="009F09C9" w:rsidRDefault="00F21D67" w:rsidP="009F09C9">
      <w:r w:rsidRPr="009F09C9">
        <w:t>а</w:t>
      </w:r>
      <w:r w:rsidR="009F09C9" w:rsidRPr="009F09C9">
        <w:t xml:space="preserve">) </w:t>
      </w:r>
      <w:r w:rsidRPr="009F09C9">
        <w:t>стадия жизненного цикла</w:t>
      </w:r>
      <w:r w:rsidR="009F09C9" w:rsidRPr="009F09C9">
        <w:t xml:space="preserve"> - </w:t>
      </w:r>
      <w:r w:rsidRPr="009F09C9">
        <w:t>растет</w:t>
      </w:r>
      <w:r w:rsidR="009F09C9" w:rsidRPr="009F09C9">
        <w:t>;</w:t>
      </w:r>
    </w:p>
    <w:p w:rsidR="009F09C9" w:rsidRDefault="00F21D67" w:rsidP="009F09C9">
      <w:r w:rsidRPr="009F09C9">
        <w:t>б</w:t>
      </w:r>
      <w:r w:rsidR="009F09C9" w:rsidRPr="009F09C9">
        <w:t xml:space="preserve">) </w:t>
      </w:r>
      <w:r w:rsidRPr="009F09C9">
        <w:t>текущие финансовые показатели, относящиеся к товару</w:t>
      </w:r>
      <w:r w:rsidR="009F09C9">
        <w:t xml:space="preserve"> (</w:t>
      </w:r>
      <w:r w:rsidRPr="009F09C9">
        <w:t>товарной групп</w:t>
      </w:r>
      <w:r w:rsidRPr="009F09C9">
        <w:rPr>
          <w:lang w:val="en-US"/>
        </w:rPr>
        <w:t>e</w:t>
      </w:r>
      <w:r w:rsidR="009F09C9" w:rsidRPr="009F09C9">
        <w:t>)</w:t>
      </w:r>
      <w:r w:rsidR="009F09C9">
        <w:t xml:space="preserve"> (</w:t>
      </w:r>
      <w:r w:rsidRPr="009F09C9">
        <w:t>Табл</w:t>
      </w:r>
      <w:r w:rsidR="009F09C9">
        <w:t>.</w:t>
      </w:r>
      <w:r w:rsidR="001932FD">
        <w:t xml:space="preserve"> </w:t>
      </w:r>
      <w:r w:rsidR="009F09C9">
        <w:t>6</w:t>
      </w:r>
      <w:r w:rsidR="009F09C9" w:rsidRPr="009F09C9">
        <w:t>);</w:t>
      </w:r>
    </w:p>
    <w:p w:rsidR="001932FD" w:rsidRDefault="001932FD" w:rsidP="009F09C9"/>
    <w:p w:rsidR="00F21D67" w:rsidRPr="009F09C9" w:rsidRDefault="00F21D67" w:rsidP="009F09C9">
      <w:r w:rsidRPr="009F09C9">
        <w:t xml:space="preserve">Таблица </w:t>
      </w:r>
      <w:r w:rsidR="004A3634" w:rsidRPr="009F09C9">
        <w:t>6</w:t>
      </w:r>
    </w:p>
    <w:tbl>
      <w:tblPr>
        <w:tblStyle w:val="a8"/>
        <w:tblW w:w="8789" w:type="dxa"/>
        <w:tblLayout w:type="fixed"/>
        <w:tblLook w:val="01E0" w:firstRow="1" w:lastRow="1" w:firstColumn="1" w:lastColumn="1" w:noHBand="0" w:noVBand="0"/>
      </w:tblPr>
      <w:tblGrid>
        <w:gridCol w:w="1202"/>
        <w:gridCol w:w="1465"/>
        <w:gridCol w:w="1465"/>
        <w:gridCol w:w="2780"/>
        <w:gridCol w:w="807"/>
        <w:gridCol w:w="1070"/>
      </w:tblGrid>
      <w:tr w:rsidR="00F21D67" w:rsidRPr="009F09C9">
        <w:trPr>
          <w:trHeight w:val="520"/>
        </w:trPr>
        <w:tc>
          <w:tcPr>
            <w:tcW w:w="1276" w:type="dxa"/>
            <w:vMerge w:val="restart"/>
          </w:tcPr>
          <w:p w:rsidR="00F21D67" w:rsidRPr="009F09C9" w:rsidRDefault="00F21D67" w:rsidP="009A10C0">
            <w:pPr>
              <w:pStyle w:val="afc"/>
            </w:pPr>
            <w:r w:rsidRPr="009F09C9">
              <w:t>Товар</w:t>
            </w:r>
            <w:r w:rsidR="009F09C9">
              <w:t xml:space="preserve"> (</w:t>
            </w:r>
            <w:r w:rsidRPr="009F09C9">
              <w:t>товарная группа</w:t>
            </w:r>
            <w:r w:rsidR="009F09C9" w:rsidRPr="009F09C9">
              <w:t xml:space="preserve">) </w:t>
            </w:r>
          </w:p>
        </w:tc>
        <w:tc>
          <w:tcPr>
            <w:tcW w:w="8080" w:type="dxa"/>
            <w:gridSpan w:val="5"/>
          </w:tcPr>
          <w:p w:rsidR="00F21D67" w:rsidRPr="009F09C9" w:rsidRDefault="00F21D67" w:rsidP="009A10C0">
            <w:pPr>
              <w:pStyle w:val="afc"/>
            </w:pPr>
            <w:r w:rsidRPr="009F09C9">
              <w:t>Показатели</w:t>
            </w:r>
          </w:p>
        </w:tc>
      </w:tr>
      <w:tr w:rsidR="00F21D67" w:rsidRPr="009F09C9">
        <w:trPr>
          <w:trHeight w:val="873"/>
        </w:trPr>
        <w:tc>
          <w:tcPr>
            <w:tcW w:w="1276" w:type="dxa"/>
            <w:vMerge/>
          </w:tcPr>
          <w:p w:rsidR="00F21D67" w:rsidRPr="009F09C9" w:rsidRDefault="00F21D67" w:rsidP="009A10C0">
            <w:pPr>
              <w:pStyle w:val="afc"/>
            </w:pPr>
          </w:p>
        </w:tc>
        <w:tc>
          <w:tcPr>
            <w:tcW w:w="1559" w:type="dxa"/>
          </w:tcPr>
          <w:p w:rsidR="00F21D67" w:rsidRPr="009F09C9" w:rsidRDefault="00F21D67" w:rsidP="009A10C0">
            <w:pPr>
              <w:pStyle w:val="afc"/>
            </w:pPr>
            <w:r w:rsidRPr="009F09C9">
              <w:t>Доход</w:t>
            </w:r>
            <w:r w:rsidR="009F09C9">
              <w:t xml:space="preserve"> (</w:t>
            </w:r>
            <w:r w:rsidRPr="009F09C9">
              <w:t>валовая реализация</w:t>
            </w:r>
            <w:r w:rsidR="009F09C9" w:rsidRPr="009F09C9">
              <w:t xml:space="preserve">) </w:t>
            </w:r>
          </w:p>
        </w:tc>
        <w:tc>
          <w:tcPr>
            <w:tcW w:w="1560" w:type="dxa"/>
          </w:tcPr>
          <w:p w:rsidR="00F21D67" w:rsidRPr="009F09C9" w:rsidRDefault="00F21D67" w:rsidP="009A10C0">
            <w:pPr>
              <w:pStyle w:val="afc"/>
            </w:pPr>
            <w:r w:rsidRPr="009F09C9">
              <w:t>Доля в общем обороте фирмы</w:t>
            </w:r>
          </w:p>
        </w:tc>
        <w:tc>
          <w:tcPr>
            <w:tcW w:w="2976" w:type="dxa"/>
          </w:tcPr>
          <w:p w:rsidR="00F21D67" w:rsidRPr="009F09C9" w:rsidRDefault="00F21D67" w:rsidP="009A10C0">
            <w:pPr>
              <w:pStyle w:val="afc"/>
            </w:pPr>
            <w:r w:rsidRPr="009F09C9">
              <w:t>Прямые затраты</w:t>
            </w:r>
            <w:r w:rsidR="009F09C9">
              <w:t xml:space="preserve"> (</w:t>
            </w:r>
            <w:r w:rsidRPr="009F09C9">
              <w:t>производственная себестоимость</w:t>
            </w:r>
            <w:r w:rsidR="009F09C9" w:rsidRPr="009F09C9">
              <w:t xml:space="preserve">) </w:t>
            </w:r>
          </w:p>
        </w:tc>
        <w:tc>
          <w:tcPr>
            <w:tcW w:w="851" w:type="dxa"/>
          </w:tcPr>
          <w:p w:rsidR="00F21D67" w:rsidRPr="009F09C9" w:rsidRDefault="00F21D67" w:rsidP="009A10C0">
            <w:pPr>
              <w:pStyle w:val="afc"/>
            </w:pPr>
            <w:r w:rsidRPr="009F09C9">
              <w:t>Маржа</w:t>
            </w:r>
          </w:p>
        </w:tc>
        <w:tc>
          <w:tcPr>
            <w:tcW w:w="1134" w:type="dxa"/>
          </w:tcPr>
          <w:p w:rsidR="00F21D67" w:rsidRPr="009F09C9" w:rsidRDefault="00F21D67" w:rsidP="009A10C0">
            <w:pPr>
              <w:pStyle w:val="afc"/>
            </w:pPr>
            <w:r w:rsidRPr="009F09C9">
              <w:t>Прибыль</w:t>
            </w:r>
          </w:p>
        </w:tc>
      </w:tr>
      <w:tr w:rsidR="00F21D67" w:rsidRPr="009F09C9">
        <w:trPr>
          <w:trHeight w:val="291"/>
        </w:trPr>
        <w:tc>
          <w:tcPr>
            <w:tcW w:w="1276" w:type="dxa"/>
          </w:tcPr>
          <w:p w:rsidR="00F21D67" w:rsidRPr="009F09C9" w:rsidRDefault="00F21D67" w:rsidP="009A10C0">
            <w:pPr>
              <w:pStyle w:val="afc"/>
            </w:pPr>
            <w:r w:rsidRPr="009F09C9">
              <w:t>1</w:t>
            </w:r>
            <w:r w:rsidR="009F09C9" w:rsidRPr="009F09C9">
              <w:t xml:space="preserve">. </w:t>
            </w:r>
          </w:p>
        </w:tc>
        <w:tc>
          <w:tcPr>
            <w:tcW w:w="1559" w:type="dxa"/>
          </w:tcPr>
          <w:p w:rsidR="00F21D67" w:rsidRPr="009F09C9" w:rsidRDefault="00F21D67" w:rsidP="009A10C0">
            <w:pPr>
              <w:pStyle w:val="afc"/>
            </w:pPr>
            <w:r w:rsidRPr="009F09C9">
              <w:rPr>
                <w:lang w:val="en-US"/>
              </w:rPr>
              <w:t>200</w:t>
            </w:r>
          </w:p>
        </w:tc>
        <w:tc>
          <w:tcPr>
            <w:tcW w:w="1560" w:type="dxa"/>
          </w:tcPr>
          <w:p w:rsidR="00F21D67" w:rsidRPr="009F09C9" w:rsidRDefault="00F21D67" w:rsidP="009A10C0">
            <w:pPr>
              <w:pStyle w:val="afc"/>
            </w:pPr>
            <w:r w:rsidRPr="009F09C9">
              <w:t>0,2</w:t>
            </w:r>
            <w:r w:rsidRPr="009F09C9">
              <w:rPr>
                <w:lang w:val="en-US"/>
              </w:rPr>
              <w:t>5</w:t>
            </w:r>
          </w:p>
        </w:tc>
        <w:tc>
          <w:tcPr>
            <w:tcW w:w="2976" w:type="dxa"/>
          </w:tcPr>
          <w:p w:rsidR="00F21D67" w:rsidRPr="009F09C9" w:rsidRDefault="00F21D67" w:rsidP="009A10C0">
            <w:pPr>
              <w:pStyle w:val="afc"/>
            </w:pPr>
            <w:r w:rsidRPr="009F09C9">
              <w:t>100</w:t>
            </w:r>
          </w:p>
        </w:tc>
        <w:tc>
          <w:tcPr>
            <w:tcW w:w="851" w:type="dxa"/>
          </w:tcPr>
          <w:p w:rsidR="00F21D67" w:rsidRPr="009F09C9" w:rsidRDefault="00F21D67" w:rsidP="009A10C0">
            <w:pPr>
              <w:pStyle w:val="afc"/>
            </w:pPr>
            <w:r w:rsidRPr="009F09C9">
              <w:t>40</w:t>
            </w:r>
          </w:p>
        </w:tc>
        <w:tc>
          <w:tcPr>
            <w:tcW w:w="1134" w:type="dxa"/>
          </w:tcPr>
          <w:p w:rsidR="00F21D67" w:rsidRPr="009F09C9" w:rsidRDefault="00F21D67" w:rsidP="009A10C0">
            <w:pPr>
              <w:pStyle w:val="afc"/>
            </w:pPr>
            <w:r w:rsidRPr="009F09C9">
              <w:t>15</w:t>
            </w:r>
          </w:p>
        </w:tc>
      </w:tr>
      <w:tr w:rsidR="00F21D67" w:rsidRPr="009F09C9">
        <w:trPr>
          <w:trHeight w:val="280"/>
        </w:trPr>
        <w:tc>
          <w:tcPr>
            <w:tcW w:w="1276" w:type="dxa"/>
          </w:tcPr>
          <w:p w:rsidR="00F21D67" w:rsidRPr="009F09C9" w:rsidRDefault="00F21D67" w:rsidP="009A10C0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</w:p>
        </w:tc>
        <w:tc>
          <w:tcPr>
            <w:tcW w:w="1559" w:type="dxa"/>
          </w:tcPr>
          <w:p w:rsidR="00F21D67" w:rsidRPr="009F09C9" w:rsidRDefault="00F21D67" w:rsidP="009A10C0">
            <w:pPr>
              <w:pStyle w:val="afc"/>
            </w:pPr>
            <w:r w:rsidRPr="009F09C9">
              <w:t>600</w:t>
            </w:r>
          </w:p>
        </w:tc>
        <w:tc>
          <w:tcPr>
            <w:tcW w:w="1560" w:type="dxa"/>
          </w:tcPr>
          <w:p w:rsidR="00F21D67" w:rsidRPr="009F09C9" w:rsidRDefault="00F21D67" w:rsidP="009A10C0">
            <w:pPr>
              <w:pStyle w:val="afc"/>
            </w:pPr>
            <w:r w:rsidRPr="009F09C9">
              <w:t>0,75</w:t>
            </w:r>
          </w:p>
        </w:tc>
        <w:tc>
          <w:tcPr>
            <w:tcW w:w="2976" w:type="dxa"/>
          </w:tcPr>
          <w:p w:rsidR="00F21D67" w:rsidRPr="009F09C9" w:rsidRDefault="00F21D67" w:rsidP="009A10C0">
            <w:pPr>
              <w:pStyle w:val="afc"/>
            </w:pPr>
            <w:r w:rsidRPr="009F09C9">
              <w:t>540</w:t>
            </w:r>
          </w:p>
        </w:tc>
        <w:tc>
          <w:tcPr>
            <w:tcW w:w="851" w:type="dxa"/>
          </w:tcPr>
          <w:p w:rsidR="00F21D67" w:rsidRPr="009F09C9" w:rsidRDefault="00F21D67" w:rsidP="009A10C0">
            <w:pPr>
              <w:pStyle w:val="afc"/>
            </w:pPr>
            <w:r w:rsidRPr="009F09C9">
              <w:t>120</w:t>
            </w:r>
          </w:p>
        </w:tc>
        <w:tc>
          <w:tcPr>
            <w:tcW w:w="1134" w:type="dxa"/>
          </w:tcPr>
          <w:p w:rsidR="00F21D67" w:rsidRPr="009F09C9" w:rsidRDefault="00F21D67" w:rsidP="009A10C0">
            <w:pPr>
              <w:pStyle w:val="afc"/>
            </w:pPr>
            <w:r w:rsidRPr="009F09C9">
              <w:t>45</w:t>
            </w:r>
          </w:p>
        </w:tc>
      </w:tr>
      <w:tr w:rsidR="00F21D67" w:rsidRPr="009F09C9">
        <w:trPr>
          <w:trHeight w:val="320"/>
        </w:trPr>
        <w:tc>
          <w:tcPr>
            <w:tcW w:w="1276" w:type="dxa"/>
          </w:tcPr>
          <w:p w:rsidR="00F21D67" w:rsidRPr="009F09C9" w:rsidRDefault="00F21D67" w:rsidP="009A10C0">
            <w:pPr>
              <w:pStyle w:val="afc"/>
            </w:pPr>
            <w:r w:rsidRPr="009F09C9">
              <w:t>Итого</w:t>
            </w:r>
            <w:r w:rsidR="009F09C9" w:rsidRPr="009F09C9">
              <w:t xml:space="preserve">: </w:t>
            </w:r>
          </w:p>
        </w:tc>
        <w:tc>
          <w:tcPr>
            <w:tcW w:w="1559" w:type="dxa"/>
          </w:tcPr>
          <w:p w:rsidR="00F21D67" w:rsidRPr="009F09C9" w:rsidRDefault="00F21D67" w:rsidP="009A10C0">
            <w:pPr>
              <w:pStyle w:val="afc"/>
            </w:pPr>
            <w:r w:rsidRPr="009F09C9">
              <w:t>800</w:t>
            </w:r>
          </w:p>
        </w:tc>
        <w:tc>
          <w:tcPr>
            <w:tcW w:w="1560" w:type="dxa"/>
          </w:tcPr>
          <w:p w:rsidR="00F21D67" w:rsidRPr="009F09C9" w:rsidRDefault="00F21D67" w:rsidP="009A10C0">
            <w:pPr>
              <w:pStyle w:val="afc"/>
            </w:pPr>
            <w:r w:rsidRPr="009F09C9">
              <w:t>1</w:t>
            </w:r>
          </w:p>
        </w:tc>
        <w:tc>
          <w:tcPr>
            <w:tcW w:w="2976" w:type="dxa"/>
          </w:tcPr>
          <w:p w:rsidR="00F21D67" w:rsidRPr="009F09C9" w:rsidRDefault="00F21D67" w:rsidP="009A10C0">
            <w:pPr>
              <w:pStyle w:val="afc"/>
            </w:pPr>
            <w:r w:rsidRPr="009F09C9">
              <w:t>640</w:t>
            </w:r>
          </w:p>
        </w:tc>
        <w:tc>
          <w:tcPr>
            <w:tcW w:w="851" w:type="dxa"/>
          </w:tcPr>
          <w:p w:rsidR="00F21D67" w:rsidRPr="009F09C9" w:rsidRDefault="00F21D67" w:rsidP="009A10C0">
            <w:pPr>
              <w:pStyle w:val="afc"/>
            </w:pPr>
            <w:r w:rsidRPr="009F09C9">
              <w:t>160</w:t>
            </w:r>
          </w:p>
        </w:tc>
        <w:tc>
          <w:tcPr>
            <w:tcW w:w="1134" w:type="dxa"/>
          </w:tcPr>
          <w:p w:rsidR="00F21D67" w:rsidRPr="009F09C9" w:rsidRDefault="00F21D67" w:rsidP="009A10C0">
            <w:pPr>
              <w:pStyle w:val="afc"/>
            </w:pPr>
            <w:r w:rsidRPr="009F09C9">
              <w:t>60</w:t>
            </w:r>
          </w:p>
        </w:tc>
      </w:tr>
    </w:tbl>
    <w:p w:rsidR="009F09C9" w:rsidRDefault="00192B82" w:rsidP="009F09C9">
      <w:r>
        <w:br w:type="page"/>
      </w:r>
      <w:r w:rsidR="00F21D67" w:rsidRPr="009F09C9">
        <w:t>в</w:t>
      </w:r>
      <w:r w:rsidR="009F09C9" w:rsidRPr="009F09C9">
        <w:t xml:space="preserve">) </w:t>
      </w:r>
      <w:r w:rsidR="00F21D67" w:rsidRPr="009F09C9">
        <w:t>инвестиционные цели в отношении товара</w:t>
      </w:r>
      <w:r w:rsidR="009F09C9">
        <w:t xml:space="preserve"> (</w:t>
      </w:r>
      <w:r w:rsidR="00F21D67" w:rsidRPr="009F09C9">
        <w:t>товарной группы</w:t>
      </w:r>
      <w:r w:rsidR="009F09C9" w:rsidRPr="009F09C9">
        <w:t>):</w:t>
      </w:r>
    </w:p>
    <w:p w:rsidR="00F21D67" w:rsidRPr="009F09C9" w:rsidRDefault="00F21D67" w:rsidP="009F09C9">
      <w:r w:rsidRPr="009F09C9">
        <w:t>• развитие</w:t>
      </w:r>
      <w:r w:rsidR="009F09C9" w:rsidRPr="009F09C9">
        <w:t xml:space="preserve"> - </w:t>
      </w:r>
      <w:r w:rsidRPr="009F09C9">
        <w:t>расширение возможности текущего потребления, позиционирование или перепозиционирование товара</w:t>
      </w:r>
      <w:r w:rsidR="001932FD">
        <w:t>;</w:t>
      </w:r>
    </w:p>
    <w:p w:rsidR="009F09C9" w:rsidRDefault="00F21D67" w:rsidP="009F09C9">
      <w:r w:rsidRPr="009F09C9">
        <w:t>• развитие через модификацию</w:t>
      </w:r>
      <w:r w:rsidR="009F09C9" w:rsidRPr="009F09C9">
        <w:t xml:space="preserve"> - </w:t>
      </w:r>
      <w:r w:rsidRPr="009F09C9">
        <w:t>расширение товарной линии</w:t>
      </w:r>
      <w:r w:rsidR="009F09C9" w:rsidRPr="009F09C9">
        <w:t>;</w:t>
      </w:r>
    </w:p>
    <w:p w:rsidR="009F09C9" w:rsidRDefault="00F21D67" w:rsidP="009F09C9">
      <w:r w:rsidRPr="009F09C9">
        <w:t>2</w:t>
      </w:r>
      <w:r w:rsidR="009F09C9" w:rsidRPr="009F09C9">
        <w:t xml:space="preserve">. </w:t>
      </w:r>
      <w:r w:rsidRPr="009F09C9">
        <w:t>Разработка стратегии в отношении товара 1</w:t>
      </w:r>
      <w:r w:rsidR="009F09C9">
        <w:t xml:space="preserve"> (</w:t>
      </w:r>
      <w:r w:rsidRPr="009F09C9">
        <w:t>товарной линии 1</w:t>
      </w:r>
      <w:r w:rsidR="009F09C9" w:rsidRPr="009F09C9">
        <w:t>):</w:t>
      </w:r>
    </w:p>
    <w:p w:rsidR="009F09C9" w:rsidRDefault="00F21D67" w:rsidP="009F09C9">
      <w:r w:rsidRPr="009F09C9">
        <w:t>• стандартный/специализированный</w:t>
      </w:r>
      <w:r w:rsidR="009F09C9">
        <w:t xml:space="preserve"> (</w:t>
      </w:r>
      <w:r w:rsidRPr="009F09C9">
        <w:t>особенности специализации</w:t>
      </w:r>
      <w:r w:rsidR="009F09C9" w:rsidRPr="009F09C9">
        <w:t>);</w:t>
      </w:r>
    </w:p>
    <w:p w:rsidR="009F09C9" w:rsidRDefault="00F21D67" w:rsidP="009F09C9">
      <w:r w:rsidRPr="009F09C9">
        <w:t>• необходимый уровень качества, основные критерии качества и решение относительно улучшения, совершенствования, конкурирования</w:t>
      </w:r>
      <w:r w:rsidR="009F09C9" w:rsidRPr="009F09C9">
        <w:t>;</w:t>
      </w:r>
    </w:p>
    <w:p w:rsidR="009A10C0" w:rsidRDefault="009A10C0" w:rsidP="009F09C9">
      <w:pPr>
        <w:rPr>
          <w:b/>
          <w:bCs/>
        </w:rPr>
      </w:pPr>
    </w:p>
    <w:p w:rsidR="009F09C9" w:rsidRPr="009F09C9" w:rsidRDefault="009F09C9" w:rsidP="009A10C0">
      <w:pPr>
        <w:pStyle w:val="2"/>
      </w:pPr>
      <w:bookmarkStart w:id="8" w:name="_Toc246322469"/>
      <w:r>
        <w:t xml:space="preserve">2.3 </w:t>
      </w:r>
      <w:r w:rsidR="00095D9A" w:rsidRPr="009F09C9">
        <w:t>Формирование ценовой стратегии фирмы</w:t>
      </w:r>
      <w:bookmarkEnd w:id="8"/>
    </w:p>
    <w:p w:rsidR="009A10C0" w:rsidRDefault="009A10C0" w:rsidP="009F09C9"/>
    <w:p w:rsidR="009F09C9" w:rsidRDefault="00F21D67" w:rsidP="009F09C9">
      <w:r w:rsidRPr="009F09C9">
        <w:t>Главная цель фирмы-производителя</w:t>
      </w:r>
      <w:r w:rsidR="009F09C9" w:rsidRPr="009F09C9">
        <w:t xml:space="preserve"> - </w:t>
      </w:r>
      <w:r w:rsidRPr="009F09C9">
        <w:t>это лидерство на рынке лечебно-столовых минеральных вод города Пензы, который пока остается далеким от насыщения</w:t>
      </w:r>
      <w:r w:rsidR="009F09C9" w:rsidRPr="009F09C9">
        <w:t xml:space="preserve">. </w:t>
      </w:r>
      <w:r w:rsidRPr="009F09C9">
        <w:t>Требовательный пензенский потребитель наряду с</w:t>
      </w:r>
      <w:r w:rsidR="009F09C9">
        <w:t xml:space="preserve"> "</w:t>
      </w:r>
      <w:r w:rsidRPr="009F09C9">
        <w:t>Серебряным Истоком</w:t>
      </w:r>
      <w:r w:rsidR="009F09C9">
        <w:t xml:space="preserve">" </w:t>
      </w:r>
      <w:r w:rsidRPr="009F09C9">
        <w:t>предпочитает и хорошо раскрученные</w:t>
      </w:r>
      <w:r w:rsidR="009F09C9">
        <w:t xml:space="preserve"> "</w:t>
      </w:r>
      <w:r w:rsidRPr="009F09C9">
        <w:t>надрегиональные</w:t>
      </w:r>
      <w:r w:rsidR="009F09C9">
        <w:t xml:space="preserve">" </w:t>
      </w:r>
      <w:r w:rsidRPr="009F09C9">
        <w:t>бренды</w:t>
      </w:r>
      <w:r w:rsidR="009F09C9" w:rsidRPr="009F09C9">
        <w:t>:</w:t>
      </w:r>
      <w:r w:rsidR="009F09C9">
        <w:t xml:space="preserve"> "</w:t>
      </w:r>
      <w:r w:rsidRPr="009F09C9">
        <w:t>Боржоми</w:t>
      </w:r>
      <w:r w:rsidR="009F09C9">
        <w:t>", "</w:t>
      </w:r>
      <w:r w:rsidRPr="009F09C9">
        <w:t>Нарзан</w:t>
      </w:r>
      <w:r w:rsidR="009F09C9">
        <w:t>", "</w:t>
      </w:r>
      <w:r w:rsidRPr="009F09C9">
        <w:t>Новотерская целебная</w:t>
      </w:r>
      <w:r w:rsidR="009F09C9">
        <w:t xml:space="preserve">". </w:t>
      </w:r>
      <w:r w:rsidRPr="009F09C9">
        <w:t xml:space="preserve">С точки зрения цены компания </w:t>
      </w:r>
      <w:r w:rsidR="004A3634" w:rsidRPr="009F09C9">
        <w:t>ООО</w:t>
      </w:r>
      <w:r w:rsidR="009F09C9">
        <w:t xml:space="preserve"> "</w:t>
      </w:r>
      <w:r w:rsidR="004A3634" w:rsidRPr="009F09C9">
        <w:t>Кувака и К</w:t>
      </w:r>
      <w:r w:rsidR="009F09C9">
        <w:t xml:space="preserve">" </w:t>
      </w:r>
      <w:r w:rsidRPr="009F09C9">
        <w:t>смотрится предпочтительнее конкурентов, которым приходится принимать в расчет значительные транспортные издержки, издержки по складированию и хранению продукции</w:t>
      </w:r>
      <w:r w:rsidR="009F09C9" w:rsidRPr="009F09C9">
        <w:t>.</w:t>
      </w:r>
    </w:p>
    <w:p w:rsidR="009F09C9" w:rsidRDefault="00F21D67" w:rsidP="009F09C9">
      <w:r w:rsidRPr="009F09C9">
        <w:t>Затраты по транспортировке несут либо оптовые посредники, осуществляющие доставку минеральной воды</w:t>
      </w:r>
      <w:r w:rsidR="009F09C9">
        <w:t xml:space="preserve"> "</w:t>
      </w:r>
      <w:r w:rsidR="00946CE6" w:rsidRPr="009F09C9">
        <w:t>Кувака</w:t>
      </w:r>
      <w:r w:rsidR="009F09C9">
        <w:t xml:space="preserve">" </w:t>
      </w:r>
      <w:r w:rsidRPr="009F09C9">
        <w:t>с территории компании до своих баз, либо транспортировка проводится фирмой-изготовителем и тогда фирма-получатель дополнительно платит по 10 копеек с каждой бутылки</w:t>
      </w:r>
      <w:r w:rsidR="009F09C9" w:rsidRPr="009F09C9">
        <w:t xml:space="preserve">. </w:t>
      </w:r>
      <w:r w:rsidRPr="009F09C9">
        <w:t>Складирование и хранение минеральной воды</w:t>
      </w:r>
      <w:r w:rsidR="009F09C9">
        <w:t xml:space="preserve"> "</w:t>
      </w:r>
      <w:r w:rsidR="00946CE6" w:rsidRPr="009F09C9">
        <w:t>Кувака</w:t>
      </w:r>
      <w:r w:rsidR="009F09C9">
        <w:t xml:space="preserve">" </w:t>
      </w:r>
      <w:r w:rsidRPr="009F09C9">
        <w:t xml:space="preserve">несет минимальные затраты, поскольку осуществляется на территории компании </w:t>
      </w:r>
      <w:r w:rsidR="004A3634" w:rsidRPr="009F09C9">
        <w:t>ООО</w:t>
      </w:r>
      <w:r w:rsidR="009F09C9">
        <w:t xml:space="preserve"> "</w:t>
      </w:r>
      <w:r w:rsidR="004A3634" w:rsidRPr="009F09C9">
        <w:t>Кувака и К</w:t>
      </w:r>
      <w:r w:rsidR="009F09C9">
        <w:t>".</w:t>
      </w:r>
    </w:p>
    <w:p w:rsidR="00F21D67" w:rsidRPr="009F09C9" w:rsidRDefault="00F21D67" w:rsidP="009F09C9">
      <w:r w:rsidRPr="009F09C9">
        <w:t>Стратегия фирмы</w:t>
      </w:r>
      <w:r w:rsidR="009F09C9" w:rsidRPr="009F09C9">
        <w:t xml:space="preserve">: </w:t>
      </w:r>
      <w:r w:rsidRPr="009F09C9">
        <w:t>захват рынка</w:t>
      </w:r>
    </w:p>
    <w:p w:rsidR="009F09C9" w:rsidRDefault="00F21D67" w:rsidP="009F09C9">
      <w:r w:rsidRPr="009F09C9">
        <w:t>Цели ценообразования и стратегия назначения цены</w:t>
      </w:r>
      <w:r w:rsidR="009F09C9" w:rsidRPr="009F09C9">
        <w:t>.</w:t>
      </w:r>
    </w:p>
    <w:p w:rsidR="00F21D67" w:rsidRPr="009F09C9" w:rsidRDefault="001932FD" w:rsidP="009F09C9">
      <w:r>
        <w:br w:type="page"/>
      </w:r>
      <w:r w:rsidR="00F21D67" w:rsidRPr="009F09C9">
        <w:t xml:space="preserve">Таблица </w:t>
      </w:r>
      <w:r w:rsidR="004A3634" w:rsidRPr="009F09C9">
        <w:t>7</w:t>
      </w:r>
      <w:r>
        <w:t xml:space="preserve">. </w:t>
      </w:r>
      <w:r w:rsidR="00F21D67" w:rsidRPr="009F09C9">
        <w:t>Определение затрат и структура себестоимости</w:t>
      </w:r>
    </w:p>
    <w:tbl>
      <w:tblPr>
        <w:tblStyle w:val="a8"/>
        <w:tblW w:w="8789" w:type="dxa"/>
        <w:tblLook w:val="01E0" w:firstRow="1" w:lastRow="1" w:firstColumn="1" w:lastColumn="1" w:noHBand="0" w:noVBand="0"/>
      </w:tblPr>
      <w:tblGrid>
        <w:gridCol w:w="5369"/>
        <w:gridCol w:w="1933"/>
        <w:gridCol w:w="1487"/>
      </w:tblGrid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Вид затрат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Минеральная вода</w:t>
            </w:r>
            <w:r w:rsidR="009F09C9">
              <w:t xml:space="preserve"> "</w:t>
            </w:r>
            <w:r w:rsidRPr="009F09C9">
              <w:t>Кувака</w:t>
            </w:r>
            <w:r w:rsidR="009F09C9">
              <w:t>"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Итого</w:t>
            </w:r>
          </w:p>
        </w:tc>
      </w:tr>
      <w:tr w:rsidR="00F21D67" w:rsidRPr="009F09C9">
        <w:trPr>
          <w:trHeight w:val="1769"/>
        </w:trPr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1</w:t>
            </w:r>
            <w:r w:rsidR="009F09C9" w:rsidRPr="009F09C9">
              <w:t xml:space="preserve">. </w:t>
            </w:r>
            <w:r w:rsidRPr="009F09C9">
              <w:t>Прямые затраты сырья, материалов, труда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Накладные затраты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3</w:t>
            </w:r>
            <w:r w:rsidR="009F09C9" w:rsidRPr="009F09C9">
              <w:t xml:space="preserve">. </w:t>
            </w:r>
            <w:r w:rsidRPr="009F09C9">
              <w:t>Общая себестоимость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4</w:t>
            </w:r>
            <w:r w:rsidR="009F09C9" w:rsidRPr="009F09C9">
              <w:t xml:space="preserve">. </w:t>
            </w:r>
            <w:r w:rsidRPr="009F09C9">
              <w:t>Планируемая прибыль фирмы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5</w:t>
            </w:r>
            <w:r w:rsidR="009F09C9" w:rsidRPr="009F09C9">
              <w:t xml:space="preserve">. </w:t>
            </w:r>
            <w:r w:rsidRPr="009F09C9">
              <w:t>Базовая цена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6</w:t>
            </w:r>
            <w:r w:rsidR="009F09C9" w:rsidRPr="009F09C9">
              <w:t xml:space="preserve">. </w:t>
            </w:r>
            <w:r w:rsidRPr="009F09C9">
              <w:t>Окончательная цена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4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1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5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3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8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4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1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5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3</w:t>
            </w:r>
          </w:p>
          <w:p w:rsidR="00F21D67" w:rsidRPr="009F09C9" w:rsidRDefault="00F21D67" w:rsidP="009A10C0">
            <w:pPr>
              <w:pStyle w:val="afc"/>
            </w:pPr>
            <w:r w:rsidRPr="009F09C9">
              <w:t>8</w:t>
            </w:r>
          </w:p>
        </w:tc>
      </w:tr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1</w:t>
            </w:r>
            <w:r w:rsidR="009F09C9" w:rsidRPr="009F09C9">
              <w:t xml:space="preserve">. </w:t>
            </w:r>
            <w:r w:rsidRPr="009F09C9">
              <w:t>Постоянные затраты, руб</w:t>
            </w:r>
            <w:r w:rsidR="009F09C9" w:rsidRPr="009F09C9">
              <w:t xml:space="preserve">. 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40000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40000</w:t>
            </w:r>
          </w:p>
        </w:tc>
      </w:tr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Переменные затраты, руб</w:t>
            </w:r>
            <w:r w:rsidR="009F09C9" w:rsidRPr="009F09C9">
              <w:t xml:space="preserve">. 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4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4</w:t>
            </w:r>
          </w:p>
        </w:tc>
      </w:tr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3</w:t>
            </w:r>
            <w:r w:rsidR="009F09C9" w:rsidRPr="009F09C9">
              <w:t xml:space="preserve">. </w:t>
            </w:r>
            <w:r w:rsidRPr="009F09C9">
              <w:t>Объем выпуска, шт</w:t>
            </w:r>
            <w:r w:rsidR="009F09C9" w:rsidRPr="009F09C9">
              <w:t xml:space="preserve">. 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100000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100000</w:t>
            </w:r>
          </w:p>
        </w:tc>
      </w:tr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4</w:t>
            </w:r>
            <w:r w:rsidR="009F09C9" w:rsidRPr="009F09C9">
              <w:t xml:space="preserve">. </w:t>
            </w:r>
            <w:r w:rsidRPr="009F09C9">
              <w:t>Цена за ед</w:t>
            </w:r>
            <w:r w:rsidR="009F09C9" w:rsidRPr="009F09C9">
              <w:t xml:space="preserve">. </w:t>
            </w:r>
            <w:r w:rsidRPr="009F09C9">
              <w:t>изделия, руб</w:t>
            </w:r>
            <w:r w:rsidR="009F09C9" w:rsidRPr="009F09C9">
              <w:t xml:space="preserve">. 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8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8</w:t>
            </w:r>
          </w:p>
        </w:tc>
      </w:tr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5</w:t>
            </w:r>
            <w:r w:rsidR="009F09C9" w:rsidRPr="009F09C9">
              <w:t xml:space="preserve">. </w:t>
            </w:r>
            <w:r w:rsidRPr="009F09C9">
              <w:t>Прибыль, руб</w:t>
            </w:r>
            <w:r w:rsidR="009F09C9" w:rsidRPr="009F09C9">
              <w:t xml:space="preserve">. 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360000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360000</w:t>
            </w:r>
          </w:p>
        </w:tc>
      </w:tr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6</w:t>
            </w:r>
            <w:r w:rsidR="009F09C9" w:rsidRPr="009F09C9">
              <w:t xml:space="preserve">. </w:t>
            </w:r>
            <w:r w:rsidRPr="009F09C9">
              <w:t>Маржинальный доход, руб</w:t>
            </w:r>
            <w:r w:rsidR="009F09C9" w:rsidRPr="009F09C9">
              <w:t xml:space="preserve">. 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360000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360000</w:t>
            </w:r>
          </w:p>
        </w:tc>
      </w:tr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7</w:t>
            </w:r>
            <w:r w:rsidR="009F09C9" w:rsidRPr="009F09C9">
              <w:t xml:space="preserve">. </w:t>
            </w:r>
            <w:r w:rsidRPr="009F09C9">
              <w:t>Удельные переменные затраты, руб</w:t>
            </w:r>
            <w:r w:rsidR="009F09C9" w:rsidRPr="009F09C9">
              <w:t xml:space="preserve">. 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4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4</w:t>
            </w:r>
          </w:p>
        </w:tc>
      </w:tr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8</w:t>
            </w:r>
            <w:r w:rsidR="009F09C9" w:rsidRPr="009F09C9">
              <w:t xml:space="preserve">. </w:t>
            </w:r>
            <w:r w:rsidRPr="009F09C9">
              <w:t>Окончательная цена, руб</w:t>
            </w:r>
            <w:r w:rsidR="009F09C9" w:rsidRPr="009F09C9">
              <w:t xml:space="preserve">. 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8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8</w:t>
            </w:r>
          </w:p>
        </w:tc>
      </w:tr>
      <w:tr w:rsidR="00F21D67" w:rsidRPr="009F09C9">
        <w:tc>
          <w:tcPr>
            <w:tcW w:w="5688" w:type="dxa"/>
          </w:tcPr>
          <w:p w:rsidR="00F21D67" w:rsidRPr="009F09C9" w:rsidRDefault="00F21D67" w:rsidP="009A10C0">
            <w:pPr>
              <w:pStyle w:val="afc"/>
            </w:pPr>
            <w:r w:rsidRPr="009F09C9">
              <w:t>9</w:t>
            </w:r>
            <w:r w:rsidR="009F09C9" w:rsidRPr="009F09C9">
              <w:t xml:space="preserve">. </w:t>
            </w:r>
            <w:r w:rsidRPr="009F09C9">
              <w:t>Выручка, тыс</w:t>
            </w:r>
            <w:r w:rsidR="009F09C9" w:rsidRPr="009F09C9">
              <w:t xml:space="preserve">. </w:t>
            </w:r>
            <w:r w:rsidRPr="009F09C9">
              <w:t>руб</w:t>
            </w:r>
            <w:r w:rsidR="009F09C9" w:rsidRPr="009F09C9">
              <w:t xml:space="preserve">. </w:t>
            </w:r>
          </w:p>
        </w:tc>
        <w:tc>
          <w:tcPr>
            <w:tcW w:w="1980" w:type="dxa"/>
          </w:tcPr>
          <w:p w:rsidR="00F21D67" w:rsidRPr="009F09C9" w:rsidRDefault="00F21D67" w:rsidP="009A10C0">
            <w:pPr>
              <w:pStyle w:val="afc"/>
            </w:pPr>
            <w:r w:rsidRPr="009F09C9">
              <w:t>360000</w:t>
            </w:r>
          </w:p>
        </w:tc>
        <w:tc>
          <w:tcPr>
            <w:tcW w:w="1543" w:type="dxa"/>
          </w:tcPr>
          <w:p w:rsidR="00F21D67" w:rsidRPr="009F09C9" w:rsidRDefault="00F21D67" w:rsidP="009A10C0">
            <w:pPr>
              <w:pStyle w:val="afc"/>
            </w:pPr>
            <w:r w:rsidRPr="009F09C9">
              <w:t>360000</w:t>
            </w:r>
          </w:p>
        </w:tc>
      </w:tr>
    </w:tbl>
    <w:p w:rsidR="004A3634" w:rsidRPr="009F09C9" w:rsidRDefault="004A3634" w:rsidP="009F09C9">
      <w:pPr>
        <w:rPr>
          <w:b/>
          <w:bCs/>
        </w:rPr>
      </w:pPr>
    </w:p>
    <w:p w:rsidR="009F09C9" w:rsidRPr="009F09C9" w:rsidRDefault="009F09C9" w:rsidP="009A10C0">
      <w:pPr>
        <w:pStyle w:val="2"/>
      </w:pPr>
      <w:bookmarkStart w:id="9" w:name="_Toc246322470"/>
      <w:r>
        <w:t xml:space="preserve">2.4 </w:t>
      </w:r>
      <w:r w:rsidR="00095D9A" w:rsidRPr="009F09C9">
        <w:t>Сбытовая стратегия</w:t>
      </w:r>
      <w:bookmarkEnd w:id="9"/>
    </w:p>
    <w:p w:rsidR="009A10C0" w:rsidRDefault="009A10C0" w:rsidP="009F09C9"/>
    <w:p w:rsidR="009F09C9" w:rsidRDefault="00F21D67" w:rsidP="009F09C9">
      <w:r w:rsidRPr="009F09C9">
        <w:t>Оценка существующей сети распределения фирмы</w:t>
      </w:r>
      <w:r w:rsidR="009F09C9" w:rsidRPr="009F09C9">
        <w:t xml:space="preserve">: </w:t>
      </w:r>
      <w:r w:rsidRPr="009F09C9">
        <w:t>количественный охват будет осуществляется через оптовых посредников и один фирменный магазин</w:t>
      </w:r>
      <w:r w:rsidR="009F09C9">
        <w:t xml:space="preserve"> (</w:t>
      </w:r>
      <w:r w:rsidRPr="009F09C9">
        <w:t>Табл</w:t>
      </w:r>
      <w:r w:rsidR="009F09C9">
        <w:t>.</w:t>
      </w:r>
      <w:r w:rsidR="001932FD">
        <w:t xml:space="preserve"> </w:t>
      </w:r>
      <w:r w:rsidR="009F09C9">
        <w:t>8</w:t>
      </w:r>
      <w:r w:rsidR="009F09C9" w:rsidRPr="009F09C9">
        <w:t>);</w:t>
      </w:r>
      <w:r w:rsidR="009A10C0">
        <w:t xml:space="preserve"> </w:t>
      </w:r>
      <w:r w:rsidRPr="009F09C9">
        <w:t>качественные характеристики</w:t>
      </w:r>
      <w:r w:rsidR="009F09C9" w:rsidRPr="009F09C9">
        <w:t>.</w:t>
      </w:r>
    </w:p>
    <w:p w:rsidR="001932FD" w:rsidRDefault="001932FD" w:rsidP="009F09C9"/>
    <w:p w:rsidR="00F21D67" w:rsidRPr="009F09C9" w:rsidRDefault="00F21D67" w:rsidP="009F09C9">
      <w:r w:rsidRPr="009F09C9">
        <w:t xml:space="preserve">Таблица </w:t>
      </w:r>
      <w:r w:rsidR="004A3634" w:rsidRPr="009F09C9">
        <w:t>8</w:t>
      </w:r>
    </w:p>
    <w:tbl>
      <w:tblPr>
        <w:tblStyle w:val="a8"/>
        <w:tblW w:w="8789" w:type="dxa"/>
        <w:tblLayout w:type="fixed"/>
        <w:tblLook w:val="01E0" w:firstRow="1" w:lastRow="1" w:firstColumn="1" w:lastColumn="1" w:noHBand="0" w:noVBand="0"/>
      </w:tblPr>
      <w:tblGrid>
        <w:gridCol w:w="4068"/>
        <w:gridCol w:w="4721"/>
      </w:tblGrid>
      <w:tr w:rsidR="00F21D67" w:rsidRPr="009F09C9">
        <w:trPr>
          <w:trHeight w:val="360"/>
        </w:trPr>
        <w:tc>
          <w:tcPr>
            <w:tcW w:w="4395" w:type="dxa"/>
            <w:vMerge w:val="restart"/>
          </w:tcPr>
          <w:p w:rsidR="00F21D67" w:rsidRPr="009F09C9" w:rsidRDefault="00F21D67" w:rsidP="009A10C0">
            <w:pPr>
              <w:pStyle w:val="afc"/>
            </w:pPr>
            <w:r w:rsidRPr="009F09C9">
              <w:t>Показатель оценки</w:t>
            </w:r>
          </w:p>
        </w:tc>
        <w:tc>
          <w:tcPr>
            <w:tcW w:w="5103" w:type="dxa"/>
          </w:tcPr>
          <w:p w:rsidR="00F21D67" w:rsidRPr="009F09C9" w:rsidRDefault="00F21D67" w:rsidP="009A10C0">
            <w:pPr>
              <w:pStyle w:val="afc"/>
              <w:rPr>
                <w:b/>
                <w:bCs/>
              </w:rPr>
            </w:pPr>
            <w:r w:rsidRPr="009F09C9">
              <w:rPr>
                <w:b/>
                <w:bCs/>
              </w:rPr>
              <w:t>Торговые точки или торговые сети</w:t>
            </w:r>
          </w:p>
        </w:tc>
      </w:tr>
      <w:tr w:rsidR="00F21D67" w:rsidRPr="009F09C9">
        <w:trPr>
          <w:trHeight w:val="360"/>
        </w:trPr>
        <w:tc>
          <w:tcPr>
            <w:tcW w:w="4395" w:type="dxa"/>
            <w:vMerge/>
          </w:tcPr>
          <w:p w:rsidR="00F21D67" w:rsidRPr="009F09C9" w:rsidRDefault="00F21D67" w:rsidP="009A10C0">
            <w:pPr>
              <w:pStyle w:val="afc"/>
            </w:pPr>
          </w:p>
        </w:tc>
        <w:tc>
          <w:tcPr>
            <w:tcW w:w="5103" w:type="dxa"/>
          </w:tcPr>
          <w:p w:rsidR="00F21D67" w:rsidRPr="009F09C9" w:rsidRDefault="00F21D67" w:rsidP="009A10C0">
            <w:pPr>
              <w:pStyle w:val="afc"/>
            </w:pPr>
            <w:r w:rsidRPr="009F09C9">
              <w:t>Гр</w:t>
            </w:r>
            <w:r w:rsidR="009F09C9">
              <w:t>.1</w:t>
            </w:r>
          </w:p>
        </w:tc>
      </w:tr>
      <w:tr w:rsidR="00F21D67" w:rsidRPr="009F09C9">
        <w:trPr>
          <w:trHeight w:val="280"/>
        </w:trPr>
        <w:tc>
          <w:tcPr>
            <w:tcW w:w="4395" w:type="dxa"/>
          </w:tcPr>
          <w:p w:rsidR="00F21D67" w:rsidRPr="009F09C9" w:rsidRDefault="00F21D67" w:rsidP="009A10C0">
            <w:pPr>
              <w:pStyle w:val="afc"/>
            </w:pPr>
            <w:r w:rsidRPr="009F09C9">
              <w:t>Числовой охват</w:t>
            </w:r>
          </w:p>
        </w:tc>
        <w:tc>
          <w:tcPr>
            <w:tcW w:w="5103" w:type="dxa"/>
          </w:tcPr>
          <w:p w:rsidR="00F21D67" w:rsidRPr="009F09C9" w:rsidRDefault="00F21D67" w:rsidP="009A10C0">
            <w:pPr>
              <w:pStyle w:val="afc"/>
            </w:pPr>
            <w:r w:rsidRPr="009F09C9">
              <w:t>Магазин будет обслуживать до 5000 покупателей в месяц</w:t>
            </w:r>
            <w:r w:rsidR="009F09C9" w:rsidRPr="009F09C9">
              <w:t>.</w:t>
            </w:r>
          </w:p>
        </w:tc>
      </w:tr>
      <w:tr w:rsidR="00F21D67" w:rsidRPr="009F09C9">
        <w:trPr>
          <w:trHeight w:val="280"/>
        </w:trPr>
        <w:tc>
          <w:tcPr>
            <w:tcW w:w="4395" w:type="dxa"/>
          </w:tcPr>
          <w:p w:rsidR="00F21D67" w:rsidRPr="009F09C9" w:rsidRDefault="00F21D67" w:rsidP="009A10C0">
            <w:pPr>
              <w:pStyle w:val="afc"/>
            </w:pPr>
            <w:r w:rsidRPr="009F09C9">
              <w:t>Оборот</w:t>
            </w:r>
            <w:r w:rsidR="009F09C9">
              <w:t xml:space="preserve"> (</w:t>
            </w:r>
            <w:r w:rsidRPr="009F09C9">
              <w:t>реализация</w:t>
            </w:r>
            <w:r w:rsidR="009F09C9" w:rsidRPr="009F09C9">
              <w:t xml:space="preserve">) </w:t>
            </w:r>
          </w:p>
        </w:tc>
        <w:tc>
          <w:tcPr>
            <w:tcW w:w="5103" w:type="dxa"/>
          </w:tcPr>
          <w:p w:rsidR="00F21D67" w:rsidRPr="009F09C9" w:rsidRDefault="00F21D67" w:rsidP="009A10C0">
            <w:pPr>
              <w:pStyle w:val="afc"/>
            </w:pPr>
            <w:r w:rsidRPr="009F09C9">
              <w:t xml:space="preserve"> Реализация может составить 100 </w:t>
            </w:r>
            <w:r w:rsidR="009F09C9">
              <w:t>-</w:t>
            </w:r>
            <w:r w:rsidRPr="009F09C9">
              <w:t xml:space="preserve"> 200 т</w:t>
            </w:r>
            <w:r w:rsidR="009F09C9" w:rsidRPr="009F09C9">
              <w:t xml:space="preserve">. </w:t>
            </w:r>
            <w:r w:rsidRPr="009F09C9">
              <w:t>р</w:t>
            </w:r>
            <w:r w:rsidR="009F09C9" w:rsidRPr="009F09C9">
              <w:t xml:space="preserve">. </w:t>
            </w:r>
            <w:r w:rsidRPr="009F09C9">
              <w:t>в месяц</w:t>
            </w:r>
            <w:r w:rsidR="009F09C9" w:rsidRPr="009F09C9">
              <w:t xml:space="preserve">. </w:t>
            </w:r>
          </w:p>
        </w:tc>
      </w:tr>
      <w:tr w:rsidR="00F21D67" w:rsidRPr="009F09C9">
        <w:trPr>
          <w:trHeight w:val="280"/>
        </w:trPr>
        <w:tc>
          <w:tcPr>
            <w:tcW w:w="4395" w:type="dxa"/>
          </w:tcPr>
          <w:p w:rsidR="00F21D67" w:rsidRPr="009F09C9" w:rsidRDefault="00F21D67" w:rsidP="009A10C0">
            <w:pPr>
              <w:pStyle w:val="afc"/>
            </w:pPr>
            <w:r w:rsidRPr="009F09C9">
              <w:t>Вклад в реализацию фирмы</w:t>
            </w:r>
          </w:p>
        </w:tc>
        <w:tc>
          <w:tcPr>
            <w:tcW w:w="5103" w:type="dxa"/>
          </w:tcPr>
          <w:p w:rsidR="00F21D67" w:rsidRPr="009F09C9" w:rsidRDefault="00F21D67" w:rsidP="009A10C0">
            <w:pPr>
              <w:pStyle w:val="afc"/>
            </w:pPr>
            <w:r w:rsidRPr="009F09C9">
              <w:t>Через магазин предполагается сбывать до 5</w:t>
            </w:r>
            <w:r w:rsidR="009F09C9" w:rsidRPr="009F09C9">
              <w:t>%</w:t>
            </w:r>
            <w:r w:rsidRPr="009F09C9">
              <w:t xml:space="preserve"> всего объема продукции</w:t>
            </w:r>
          </w:p>
        </w:tc>
      </w:tr>
      <w:tr w:rsidR="00F21D67" w:rsidRPr="009F09C9">
        <w:trPr>
          <w:trHeight w:val="280"/>
        </w:trPr>
        <w:tc>
          <w:tcPr>
            <w:tcW w:w="4395" w:type="dxa"/>
          </w:tcPr>
          <w:p w:rsidR="00F21D67" w:rsidRPr="009F09C9" w:rsidRDefault="00F21D67" w:rsidP="009A10C0">
            <w:pPr>
              <w:pStyle w:val="afc"/>
            </w:pPr>
            <w:r w:rsidRPr="009F09C9">
              <w:t>Имидж</w:t>
            </w:r>
          </w:p>
        </w:tc>
        <w:tc>
          <w:tcPr>
            <w:tcW w:w="5103" w:type="dxa"/>
          </w:tcPr>
          <w:p w:rsidR="00F21D67" w:rsidRPr="009F09C9" w:rsidRDefault="00F21D67" w:rsidP="009A10C0">
            <w:pPr>
              <w:pStyle w:val="afc"/>
            </w:pPr>
            <w:r w:rsidRPr="009F09C9">
              <w:t>Для формирования имиджа необходимо будет вложить до 520 т</w:t>
            </w:r>
            <w:r w:rsidR="009F09C9" w:rsidRPr="009F09C9">
              <w:t xml:space="preserve">. </w:t>
            </w:r>
            <w:r w:rsidRPr="009F09C9">
              <w:t>р</w:t>
            </w:r>
            <w:r w:rsidR="009F09C9" w:rsidRPr="009F09C9">
              <w:t xml:space="preserve">. </w:t>
            </w:r>
            <w:r w:rsidRPr="009F09C9">
              <w:t>в течении</w:t>
            </w:r>
            <w:r w:rsidR="009F09C9" w:rsidRPr="009F09C9">
              <w:t xml:space="preserve"> </w:t>
            </w:r>
            <w:r w:rsidRPr="009F09C9">
              <w:t>первого года деятельности предприятия</w:t>
            </w:r>
          </w:p>
        </w:tc>
      </w:tr>
      <w:tr w:rsidR="00F21D67" w:rsidRPr="009F09C9">
        <w:trPr>
          <w:trHeight w:val="280"/>
        </w:trPr>
        <w:tc>
          <w:tcPr>
            <w:tcW w:w="4395" w:type="dxa"/>
          </w:tcPr>
          <w:p w:rsidR="00F21D67" w:rsidRPr="009F09C9" w:rsidRDefault="00F21D67" w:rsidP="009A10C0">
            <w:pPr>
              <w:pStyle w:val="afc"/>
            </w:pPr>
            <w:r w:rsidRPr="009F09C9">
              <w:t>Специализация</w:t>
            </w:r>
          </w:p>
        </w:tc>
        <w:tc>
          <w:tcPr>
            <w:tcW w:w="5103" w:type="dxa"/>
          </w:tcPr>
          <w:p w:rsidR="00F21D67" w:rsidRPr="009F09C9" w:rsidRDefault="00F21D67" w:rsidP="009A10C0">
            <w:pPr>
              <w:pStyle w:val="afc"/>
            </w:pPr>
            <w:r w:rsidRPr="009F09C9">
              <w:t xml:space="preserve">Магазин будет узкоспециализированный и будет реализовывать только одну товарную подгруппу </w:t>
            </w:r>
            <w:r w:rsidR="009F09C9">
              <w:t>-</w:t>
            </w:r>
            <w:r w:rsidRPr="009F09C9">
              <w:t xml:space="preserve"> минеральная вода</w:t>
            </w:r>
          </w:p>
        </w:tc>
      </w:tr>
    </w:tbl>
    <w:p w:rsidR="001935DC" w:rsidRDefault="001935DC" w:rsidP="009F09C9"/>
    <w:p w:rsidR="009F09C9" w:rsidRDefault="00F21D67" w:rsidP="009F09C9">
      <w:pPr>
        <w:rPr>
          <w:b/>
          <w:bCs/>
        </w:rPr>
      </w:pPr>
      <w:r w:rsidRPr="009F09C9">
        <w:t>Определение стратегии распределения</w:t>
      </w:r>
      <w:r w:rsidR="009F09C9">
        <w:t xml:space="preserve"> (</w:t>
      </w:r>
      <w:r w:rsidRPr="009F09C9">
        <w:t>в соответствии с целями фирмы</w:t>
      </w:r>
      <w:r w:rsidR="009F09C9" w:rsidRPr="009F09C9">
        <w:t xml:space="preserve">): </w:t>
      </w:r>
      <w:r w:rsidRPr="009F09C9">
        <w:rPr>
          <w:b/>
          <w:bCs/>
        </w:rPr>
        <w:t>корректировать торговую сеть по направлениям</w:t>
      </w:r>
      <w:r w:rsidR="009F09C9" w:rsidRPr="009F09C9">
        <w:rPr>
          <w:b/>
          <w:bCs/>
        </w:rPr>
        <w:t>:</w:t>
      </w:r>
    </w:p>
    <w:p w:rsidR="009F09C9" w:rsidRDefault="00F21D67" w:rsidP="009F09C9">
      <w:r w:rsidRPr="009F09C9">
        <w:t>интенсивное, увеличение количество торговых точек</w:t>
      </w:r>
      <w:r w:rsidR="009F09C9" w:rsidRPr="009F09C9">
        <w:t>;</w:t>
      </w:r>
    </w:p>
    <w:p w:rsidR="009F09C9" w:rsidRDefault="00F21D67" w:rsidP="009F09C9">
      <w:r w:rsidRPr="009F09C9">
        <w:t>Выбор канала распределения</w:t>
      </w:r>
      <w:r w:rsidR="009F09C9" w:rsidRPr="009F09C9">
        <w:t xml:space="preserve">: </w:t>
      </w:r>
      <w:r w:rsidRPr="009F09C9">
        <w:t>косвенный</w:t>
      </w:r>
      <w:r w:rsidR="009F09C9" w:rsidRPr="009F09C9">
        <w:t>:</w:t>
      </w:r>
    </w:p>
    <w:p w:rsidR="009F09C9" w:rsidRDefault="00F21D67" w:rsidP="009F09C9">
      <w:r w:rsidRPr="009F09C9">
        <w:t xml:space="preserve">длина канала </w:t>
      </w:r>
      <w:r w:rsidR="009F09C9">
        <w:t>-</w:t>
      </w:r>
      <w:r w:rsidR="001932FD">
        <w:t xml:space="preserve"> 2</w:t>
      </w:r>
      <w:r w:rsidR="009F09C9">
        <w:t>-</w:t>
      </w:r>
      <w:r w:rsidRPr="009F09C9">
        <w:t>3 посреднических звена</w:t>
      </w:r>
      <w:r w:rsidR="009F09C9" w:rsidRPr="009F09C9">
        <w:t>;</w:t>
      </w:r>
    </w:p>
    <w:p w:rsidR="009F09C9" w:rsidRDefault="00F21D67" w:rsidP="009F09C9">
      <w:pPr>
        <w:rPr>
          <w:b/>
          <w:bCs/>
        </w:rPr>
      </w:pPr>
      <w:r w:rsidRPr="009F09C9">
        <w:t>контроль</w:t>
      </w:r>
      <w:r w:rsidR="009F09C9" w:rsidRPr="009F09C9">
        <w:t xml:space="preserve"> - </w:t>
      </w:r>
      <w:r w:rsidRPr="009F09C9">
        <w:rPr>
          <w:b/>
          <w:bCs/>
        </w:rPr>
        <w:t>минимальный</w:t>
      </w:r>
      <w:r w:rsidR="009F09C9" w:rsidRPr="009F09C9">
        <w:rPr>
          <w:b/>
          <w:bCs/>
        </w:rPr>
        <w:t>;</w:t>
      </w:r>
    </w:p>
    <w:p w:rsidR="009F09C9" w:rsidRDefault="00F21D67" w:rsidP="009F09C9">
      <w:r w:rsidRPr="009F09C9">
        <w:t>Форма торговой сети</w:t>
      </w:r>
      <w:r w:rsidR="009F09C9" w:rsidRPr="009F09C9">
        <w:t>:</w:t>
      </w:r>
    </w:p>
    <w:p w:rsidR="009F09C9" w:rsidRDefault="00F21D67" w:rsidP="009F09C9">
      <w:r w:rsidRPr="009F09C9">
        <w:t>уровень специализации</w:t>
      </w:r>
      <w:r w:rsidR="009F09C9" w:rsidRPr="009F09C9">
        <w:t xml:space="preserve"> - </w:t>
      </w:r>
      <w:r w:rsidRPr="009F09C9">
        <w:rPr>
          <w:b/>
          <w:bCs/>
        </w:rPr>
        <w:t>специализированная торговля</w:t>
      </w:r>
      <w:r w:rsidR="009F09C9" w:rsidRPr="009F09C9">
        <w:t>;</w:t>
      </w:r>
    </w:p>
    <w:p w:rsidR="009F09C9" w:rsidRDefault="00F21D67" w:rsidP="009F09C9">
      <w:pPr>
        <w:rPr>
          <w:b/>
          <w:bCs/>
        </w:rPr>
      </w:pPr>
      <w:r w:rsidRPr="009F09C9">
        <w:t>Форма продвижения</w:t>
      </w:r>
      <w:r w:rsidR="009F09C9" w:rsidRPr="009F09C9">
        <w:t xml:space="preserve">: </w:t>
      </w:r>
      <w:r w:rsidRPr="009F09C9">
        <w:rPr>
          <w:b/>
          <w:bCs/>
        </w:rPr>
        <w:t>проталкивание</w:t>
      </w:r>
      <w:r w:rsidR="009F09C9" w:rsidRPr="009F09C9">
        <w:rPr>
          <w:b/>
          <w:bCs/>
        </w:rPr>
        <w:t>.</w:t>
      </w:r>
    </w:p>
    <w:p w:rsidR="001935DC" w:rsidRDefault="001935DC" w:rsidP="009F09C9">
      <w:pPr>
        <w:rPr>
          <w:b/>
          <w:bCs/>
        </w:rPr>
      </w:pPr>
    </w:p>
    <w:p w:rsidR="009F09C9" w:rsidRPr="009F09C9" w:rsidRDefault="009F09C9" w:rsidP="001935DC">
      <w:pPr>
        <w:pStyle w:val="2"/>
      </w:pPr>
      <w:bookmarkStart w:id="10" w:name="_Toc246322471"/>
      <w:r>
        <w:t xml:space="preserve">2.5 </w:t>
      </w:r>
      <w:r w:rsidR="00095D9A" w:rsidRPr="009F09C9">
        <w:t>Разработка коммуникативной стратегии</w:t>
      </w:r>
      <w:bookmarkEnd w:id="10"/>
    </w:p>
    <w:p w:rsidR="001935DC" w:rsidRDefault="001935DC" w:rsidP="009F09C9">
      <w:pPr>
        <w:rPr>
          <w:b/>
          <w:bCs/>
        </w:rPr>
      </w:pPr>
    </w:p>
    <w:p w:rsidR="00F21D67" w:rsidRPr="009F09C9" w:rsidRDefault="00F21D67" w:rsidP="009F09C9">
      <w:pPr>
        <w:rPr>
          <w:b/>
          <w:bCs/>
        </w:rPr>
      </w:pPr>
      <w:r w:rsidRPr="009F09C9">
        <w:rPr>
          <w:b/>
          <w:bCs/>
        </w:rPr>
        <w:t>Разработка коммуникативной стратегии фирмы</w:t>
      </w:r>
    </w:p>
    <w:p w:rsidR="009F09C9" w:rsidRDefault="00F21D67" w:rsidP="009F09C9">
      <w:r w:rsidRPr="009F09C9">
        <w:rPr>
          <w:b/>
          <w:bCs/>
        </w:rPr>
        <w:t>Важное мести в деятельности</w:t>
      </w:r>
      <w:r w:rsidR="009F09C9" w:rsidRPr="009F09C9">
        <w:rPr>
          <w:b/>
          <w:bCs/>
        </w:rPr>
        <w:t xml:space="preserve"> </w:t>
      </w:r>
      <w:r w:rsidRPr="009F09C9">
        <w:t>ОАО ПТПА должно принадлежать деятельности системы продвижения</w:t>
      </w:r>
      <w:r w:rsidR="009F09C9" w:rsidRPr="009F09C9">
        <w:t xml:space="preserve">. </w:t>
      </w:r>
      <w:r w:rsidRPr="009F09C9">
        <w:t>Для работы данной системы необходимо преж</w:t>
      </w:r>
      <w:r w:rsidR="001932FD">
        <w:t>д</w:t>
      </w:r>
      <w:r w:rsidRPr="009F09C9">
        <w:t>е всего определить характеристику целевой группы покупателей</w:t>
      </w:r>
      <w:r w:rsidR="009F09C9">
        <w:t xml:space="preserve"> (</w:t>
      </w:r>
      <w:r w:rsidRPr="009F09C9">
        <w:t>Табл</w:t>
      </w:r>
      <w:r w:rsidR="009F09C9">
        <w:t>.</w:t>
      </w:r>
      <w:r w:rsidR="001932FD">
        <w:t xml:space="preserve"> </w:t>
      </w:r>
      <w:r w:rsidR="009F09C9">
        <w:t>9</w:t>
      </w:r>
      <w:r w:rsidR="009F09C9" w:rsidRPr="009F09C9">
        <w:t>)</w:t>
      </w:r>
      <w:r w:rsidR="001932FD">
        <w:t>.</w:t>
      </w:r>
    </w:p>
    <w:p w:rsidR="001932FD" w:rsidRDefault="001932FD" w:rsidP="009F09C9"/>
    <w:p w:rsidR="00F21D67" w:rsidRPr="009F09C9" w:rsidRDefault="00F21D67" w:rsidP="009F09C9">
      <w:r w:rsidRPr="009F09C9">
        <w:t xml:space="preserve">Таблица </w:t>
      </w:r>
      <w:r w:rsidR="004A3634" w:rsidRPr="009F09C9">
        <w:t>9</w:t>
      </w:r>
      <w:r w:rsidR="001932FD">
        <w:t xml:space="preserve">. </w:t>
      </w:r>
      <w:r w:rsidRPr="009F09C9">
        <w:t>Характеристика целевой группы</w:t>
      </w:r>
    </w:p>
    <w:tbl>
      <w:tblPr>
        <w:tblStyle w:val="a8"/>
        <w:tblW w:w="8789" w:type="dxa"/>
        <w:tblLayout w:type="fixed"/>
        <w:tblLook w:val="01E0" w:firstRow="1" w:lastRow="1" w:firstColumn="1" w:lastColumn="1" w:noHBand="0" w:noVBand="0"/>
      </w:tblPr>
      <w:tblGrid>
        <w:gridCol w:w="1630"/>
        <w:gridCol w:w="2752"/>
        <w:gridCol w:w="988"/>
        <w:gridCol w:w="1790"/>
        <w:gridCol w:w="1629"/>
      </w:tblGrid>
      <w:tr w:rsidR="00F21D67" w:rsidRPr="009F09C9">
        <w:trPr>
          <w:trHeight w:val="974"/>
        </w:trPr>
        <w:tc>
          <w:tcPr>
            <w:tcW w:w="1800" w:type="dxa"/>
          </w:tcPr>
          <w:p w:rsidR="00F21D67" w:rsidRPr="009F09C9" w:rsidRDefault="00F21D67" w:rsidP="001935DC">
            <w:pPr>
              <w:pStyle w:val="afc"/>
            </w:pPr>
            <w:r w:rsidRPr="009F09C9">
              <w:t xml:space="preserve">Целевая </w:t>
            </w:r>
            <w:r w:rsidRPr="009F09C9">
              <w:rPr>
                <w:b/>
                <w:bCs/>
              </w:rPr>
              <w:t>группа</w:t>
            </w:r>
          </w:p>
        </w:tc>
        <w:tc>
          <w:tcPr>
            <w:tcW w:w="3060" w:type="dxa"/>
          </w:tcPr>
          <w:p w:rsidR="00F21D67" w:rsidRPr="009F09C9" w:rsidRDefault="00F21D67" w:rsidP="001935DC">
            <w:pPr>
              <w:pStyle w:val="afc"/>
            </w:pPr>
            <w:r w:rsidRPr="009F09C9">
              <w:t>мотивы приобретения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  <w:r w:rsidRPr="009F09C9">
              <w:t>факторы влияющие на</w:t>
            </w:r>
          </w:p>
        </w:tc>
        <w:tc>
          <w:tcPr>
            <w:tcW w:w="1980" w:type="dxa"/>
          </w:tcPr>
          <w:p w:rsidR="00F21D67" w:rsidRPr="009F09C9" w:rsidRDefault="00F21D67" w:rsidP="001935DC">
            <w:pPr>
              <w:pStyle w:val="afc"/>
            </w:pPr>
            <w:r w:rsidRPr="009F09C9">
              <w:t>глубина</w:t>
            </w:r>
          </w:p>
          <w:p w:rsidR="00F21D67" w:rsidRPr="009F09C9" w:rsidRDefault="00F21D67" w:rsidP="001935DC">
            <w:pPr>
              <w:pStyle w:val="afc"/>
            </w:pPr>
            <w:r w:rsidRPr="009F09C9">
              <w:t>вовлеченности в процесс покупки</w:t>
            </w:r>
          </w:p>
        </w:tc>
        <w:tc>
          <w:tcPr>
            <w:tcW w:w="1800" w:type="dxa"/>
          </w:tcPr>
          <w:p w:rsidR="00F21D67" w:rsidRPr="009F09C9" w:rsidRDefault="00F21D67" w:rsidP="001935DC">
            <w:pPr>
              <w:pStyle w:val="afc"/>
            </w:pPr>
            <w:r w:rsidRPr="009F09C9">
              <w:t>Оценка ценности</w:t>
            </w:r>
            <w:r w:rsidR="009F09C9">
              <w:t xml:space="preserve"> (</w:t>
            </w:r>
            <w:r w:rsidRPr="009F09C9">
              <w:t>прибыльности</w:t>
            </w:r>
            <w:r w:rsidR="009F09C9" w:rsidRPr="009F09C9">
              <w:t xml:space="preserve">) </w:t>
            </w:r>
            <w:r w:rsidRPr="009F09C9">
              <w:t>целевой группы</w:t>
            </w:r>
          </w:p>
        </w:tc>
      </w:tr>
      <w:tr w:rsidR="00F21D67" w:rsidRPr="009F09C9">
        <w:trPr>
          <w:trHeight w:val="269"/>
        </w:trPr>
        <w:tc>
          <w:tcPr>
            <w:tcW w:w="9720" w:type="dxa"/>
            <w:gridSpan w:val="5"/>
          </w:tcPr>
          <w:p w:rsidR="00F21D67" w:rsidRPr="009F09C9" w:rsidRDefault="00F21D67" w:rsidP="001935DC">
            <w:pPr>
              <w:pStyle w:val="afc"/>
            </w:pPr>
            <w:r w:rsidRPr="009F09C9">
              <w:rPr>
                <w:rStyle w:val="ab"/>
                <w:b w:val="0"/>
                <w:bCs w:val="0"/>
              </w:rPr>
              <w:t>Столовая минеральная вода</w:t>
            </w:r>
            <w:r w:rsidR="009F09C9">
              <w:rPr>
                <w:rStyle w:val="ab"/>
                <w:b w:val="0"/>
                <w:bCs w:val="0"/>
              </w:rPr>
              <w:t xml:space="preserve"> "</w:t>
            </w:r>
            <w:r w:rsidRPr="009F09C9">
              <w:rPr>
                <w:rStyle w:val="ab"/>
                <w:b w:val="0"/>
                <w:bCs w:val="0"/>
              </w:rPr>
              <w:t>Кавака</w:t>
            </w:r>
            <w:r w:rsidR="009F09C9">
              <w:rPr>
                <w:rStyle w:val="ab"/>
                <w:b w:val="0"/>
                <w:bCs w:val="0"/>
              </w:rPr>
              <w:t>"</w:t>
            </w:r>
          </w:p>
        </w:tc>
      </w:tr>
      <w:tr w:rsidR="00F21D67" w:rsidRPr="009F09C9">
        <w:trPr>
          <w:trHeight w:val="269"/>
        </w:trPr>
        <w:tc>
          <w:tcPr>
            <w:tcW w:w="1800" w:type="dxa"/>
          </w:tcPr>
          <w:p w:rsidR="00F21D67" w:rsidRPr="009F09C9" w:rsidRDefault="00F21D67" w:rsidP="001935DC">
            <w:pPr>
              <w:pStyle w:val="afc"/>
            </w:pPr>
            <w:r w:rsidRPr="009F09C9">
              <w:t>Сегмент</w:t>
            </w:r>
            <w:r w:rsidR="009F09C9">
              <w:t xml:space="preserve"> "</w:t>
            </w:r>
            <w:r w:rsidRPr="009F09C9">
              <w:t>А</w:t>
            </w:r>
            <w:r w:rsidR="009F09C9">
              <w:t xml:space="preserve">" </w:t>
            </w:r>
            <w:r w:rsidRPr="009F09C9">
              <w:t>люди среднего возраста</w:t>
            </w:r>
            <w:r w:rsidR="009F09C9">
              <w:t xml:space="preserve"> (</w:t>
            </w:r>
            <w:r w:rsidRPr="009F09C9">
              <w:t>от 20 до 30 лет</w:t>
            </w:r>
            <w:r w:rsidR="009F09C9" w:rsidRPr="009F09C9">
              <w:t xml:space="preserve">) </w:t>
            </w:r>
            <w:r w:rsidRPr="009F09C9">
              <w:t>со средне низкими и низкими доходами</w:t>
            </w:r>
          </w:p>
        </w:tc>
        <w:tc>
          <w:tcPr>
            <w:tcW w:w="3060" w:type="dxa"/>
          </w:tcPr>
          <w:p w:rsidR="00F21D67" w:rsidRPr="009F09C9" w:rsidRDefault="00F21D67" w:rsidP="001935DC">
            <w:pPr>
              <w:pStyle w:val="afc"/>
            </w:pPr>
            <w:r w:rsidRPr="009F09C9">
              <w:t>Для этой целевой группы на первое место в качестве мотива приобретения воды выступают медицинские показатели и болезни пищеварения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  <w:r w:rsidRPr="009F09C9">
              <w:t xml:space="preserve">Эффективность, лечебный эффект </w:t>
            </w:r>
          </w:p>
        </w:tc>
        <w:tc>
          <w:tcPr>
            <w:tcW w:w="1980" w:type="dxa"/>
          </w:tcPr>
          <w:p w:rsidR="00F21D67" w:rsidRPr="009F09C9" w:rsidRDefault="00F21D67" w:rsidP="001935DC">
            <w:pPr>
              <w:pStyle w:val="afc"/>
            </w:pPr>
            <w:r w:rsidRPr="009F09C9">
              <w:t>Низкая</w:t>
            </w:r>
          </w:p>
        </w:tc>
        <w:tc>
          <w:tcPr>
            <w:tcW w:w="1800" w:type="dxa"/>
          </w:tcPr>
          <w:p w:rsidR="00F21D67" w:rsidRPr="009F09C9" w:rsidRDefault="00F21D67" w:rsidP="001935DC">
            <w:pPr>
              <w:pStyle w:val="afc"/>
            </w:pPr>
            <w:r w:rsidRPr="009F09C9">
              <w:t>Высокая</w:t>
            </w:r>
          </w:p>
        </w:tc>
      </w:tr>
      <w:tr w:rsidR="00F21D67" w:rsidRPr="009F09C9">
        <w:trPr>
          <w:trHeight w:val="278"/>
        </w:trPr>
        <w:tc>
          <w:tcPr>
            <w:tcW w:w="1800" w:type="dxa"/>
          </w:tcPr>
          <w:p w:rsidR="00F21D67" w:rsidRPr="009F09C9" w:rsidRDefault="00F21D67" w:rsidP="001935DC">
            <w:pPr>
              <w:pStyle w:val="afc"/>
            </w:pPr>
            <w:r w:rsidRPr="009F09C9">
              <w:t>Сегмент</w:t>
            </w:r>
            <w:r w:rsidR="009F09C9">
              <w:t xml:space="preserve"> "</w:t>
            </w:r>
            <w:r w:rsidRPr="009F09C9">
              <w:t>В</w:t>
            </w:r>
            <w:r w:rsidR="009F09C9">
              <w:t xml:space="preserve">" </w:t>
            </w:r>
            <w:r w:rsidRPr="009F09C9">
              <w:t>покупатели</w:t>
            </w:r>
            <w:r w:rsidR="009F09C9" w:rsidRPr="009F09C9">
              <w:t xml:space="preserve"> </w:t>
            </w:r>
            <w:r w:rsidRPr="009F09C9">
              <w:t>со средне низкими и средними доходами в возрасте 30</w:t>
            </w:r>
            <w:r w:rsidR="009F09C9" w:rsidRPr="009F09C9">
              <w:t xml:space="preserve"> - </w:t>
            </w:r>
            <w:r w:rsidRPr="009F09C9">
              <w:t>40лет</w:t>
            </w:r>
            <w:r w:rsidR="009F09C9" w:rsidRPr="009F09C9">
              <w:t xml:space="preserve">. </w:t>
            </w:r>
          </w:p>
        </w:tc>
        <w:tc>
          <w:tcPr>
            <w:tcW w:w="3060" w:type="dxa"/>
          </w:tcPr>
          <w:p w:rsidR="00F21D67" w:rsidRPr="009F09C9" w:rsidRDefault="00F21D67" w:rsidP="001935DC">
            <w:pPr>
              <w:pStyle w:val="afc"/>
            </w:pPr>
            <w:r w:rsidRPr="009F09C9">
              <w:t>Забота и собственном здоровье и желание пить чистую воду с высокими вкусовыми качествами</w:t>
            </w:r>
            <w:r w:rsidR="009F09C9" w:rsidRPr="009F09C9">
              <w:t xml:space="preserve"> 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  <w:r w:rsidRPr="009F09C9">
              <w:t>Степень очистки, вкус</w:t>
            </w:r>
          </w:p>
        </w:tc>
        <w:tc>
          <w:tcPr>
            <w:tcW w:w="1980" w:type="dxa"/>
          </w:tcPr>
          <w:p w:rsidR="00F21D67" w:rsidRPr="009F09C9" w:rsidRDefault="00F21D67" w:rsidP="001935DC">
            <w:pPr>
              <w:pStyle w:val="afc"/>
            </w:pPr>
            <w:r w:rsidRPr="009F09C9">
              <w:t>Низкая</w:t>
            </w:r>
          </w:p>
        </w:tc>
        <w:tc>
          <w:tcPr>
            <w:tcW w:w="1800" w:type="dxa"/>
          </w:tcPr>
          <w:p w:rsidR="00F21D67" w:rsidRPr="009F09C9" w:rsidRDefault="00F21D67" w:rsidP="001935DC">
            <w:pPr>
              <w:pStyle w:val="afc"/>
            </w:pPr>
            <w:r w:rsidRPr="009F09C9">
              <w:t>Средне</w:t>
            </w:r>
            <w:r w:rsidR="009F09C9" w:rsidRPr="009F09C9">
              <w:t xml:space="preserve"> - </w:t>
            </w:r>
            <w:r w:rsidRPr="009F09C9">
              <w:t>высокая с возможностью расширения сбыта</w:t>
            </w:r>
          </w:p>
        </w:tc>
      </w:tr>
    </w:tbl>
    <w:p w:rsidR="001935DC" w:rsidRDefault="001935DC" w:rsidP="009F09C9">
      <w:pPr>
        <w:rPr>
          <w:color w:val="000000"/>
        </w:rPr>
      </w:pP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Задачи продвижения, связанные с состоянием спроса</w:t>
      </w:r>
      <w:r w:rsidR="009F09C9" w:rsidRPr="009F09C9">
        <w:rPr>
          <w:color w:val="000000"/>
        </w:rPr>
        <w:t>: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•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создание первичного проникновения</w:t>
      </w:r>
      <w:r w:rsidR="009F09C9" w:rsidRPr="009F09C9">
        <w:rPr>
          <w:color w:val="000000"/>
        </w:rPr>
        <w:t>;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•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повышения интенсивности потребления товара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В таблице 1</w:t>
      </w:r>
      <w:r w:rsidR="004A3634" w:rsidRPr="009F09C9">
        <w:rPr>
          <w:color w:val="000000"/>
        </w:rPr>
        <w:t>0</w:t>
      </w:r>
      <w:r w:rsidRPr="009F09C9">
        <w:rPr>
          <w:color w:val="000000"/>
        </w:rPr>
        <w:t xml:space="preserve"> приведены предлагаемые мероприятия направленные на создание системы продвижения нашей продукции</w:t>
      </w:r>
      <w:r w:rsidR="009F09C9" w:rsidRPr="009F09C9">
        <w:rPr>
          <w:color w:val="000000"/>
        </w:rPr>
        <w:t>.</w:t>
      </w:r>
    </w:p>
    <w:p w:rsidR="001935DC" w:rsidRDefault="001935DC" w:rsidP="009F09C9">
      <w:pPr>
        <w:rPr>
          <w:color w:val="000000"/>
        </w:rPr>
      </w:pPr>
    </w:p>
    <w:p w:rsidR="00F21D67" w:rsidRPr="009F09C9" w:rsidRDefault="00F21D67" w:rsidP="009F09C9">
      <w:pPr>
        <w:rPr>
          <w:color w:val="000000"/>
        </w:rPr>
      </w:pPr>
      <w:r w:rsidRPr="009F09C9">
        <w:rPr>
          <w:color w:val="000000"/>
        </w:rPr>
        <w:t>Таблица 1</w:t>
      </w:r>
      <w:r w:rsidR="004A3634" w:rsidRPr="009F09C9">
        <w:rPr>
          <w:color w:val="000000"/>
        </w:rPr>
        <w:t>0</w:t>
      </w:r>
      <w:r w:rsidR="001932FD">
        <w:rPr>
          <w:color w:val="000000"/>
        </w:rPr>
        <w:t xml:space="preserve">. </w:t>
      </w:r>
      <w:r w:rsidRPr="009F09C9">
        <w:rPr>
          <w:color w:val="000000"/>
        </w:rPr>
        <w:t>Выбор вида продвижения и средств продвижения</w:t>
      </w:r>
    </w:p>
    <w:tbl>
      <w:tblPr>
        <w:tblStyle w:val="a8"/>
        <w:tblW w:w="8789" w:type="dxa"/>
        <w:tblLayout w:type="fixed"/>
        <w:tblLook w:val="01E0" w:firstRow="1" w:lastRow="1" w:firstColumn="1" w:lastColumn="1" w:noHBand="0" w:noVBand="0"/>
      </w:tblPr>
      <w:tblGrid>
        <w:gridCol w:w="1272"/>
        <w:gridCol w:w="806"/>
        <w:gridCol w:w="961"/>
        <w:gridCol w:w="961"/>
        <w:gridCol w:w="1116"/>
        <w:gridCol w:w="806"/>
        <w:gridCol w:w="1116"/>
        <w:gridCol w:w="790"/>
        <w:gridCol w:w="961"/>
      </w:tblGrid>
      <w:tr w:rsidR="00F21D67" w:rsidRPr="009F09C9" w:rsidTr="001932FD">
        <w:trPr>
          <w:cantSplit/>
          <w:trHeight w:val="1960"/>
        </w:trPr>
        <w:tc>
          <w:tcPr>
            <w:tcW w:w="1442" w:type="dxa"/>
          </w:tcPr>
          <w:p w:rsidR="00F21D67" w:rsidRPr="009F09C9" w:rsidRDefault="00F21D67" w:rsidP="001935DC">
            <w:pPr>
              <w:pStyle w:val="afc"/>
            </w:pPr>
            <w:r w:rsidRPr="009F09C9">
              <w:t>Вид рекламы</w:t>
            </w:r>
          </w:p>
          <w:p w:rsidR="00F21D67" w:rsidRPr="009F09C9" w:rsidRDefault="00F21D67" w:rsidP="001935DC">
            <w:pPr>
              <w:pStyle w:val="afc"/>
            </w:pPr>
            <w:r w:rsidRPr="009F09C9">
              <w:t>Целевая</w:t>
            </w:r>
          </w:p>
          <w:p w:rsidR="009F09C9" w:rsidRDefault="00F21D67" w:rsidP="001935DC">
            <w:pPr>
              <w:pStyle w:val="afc"/>
            </w:pPr>
            <w:r w:rsidRPr="009F09C9">
              <w:t>группа</w:t>
            </w:r>
          </w:p>
          <w:p w:rsidR="00F21D67" w:rsidRPr="009F09C9" w:rsidRDefault="009F09C9" w:rsidP="001935DC">
            <w:pPr>
              <w:pStyle w:val="afc"/>
            </w:pPr>
            <w:r>
              <w:t>(</w:t>
            </w:r>
            <w:r w:rsidR="00F21D67" w:rsidRPr="009F09C9">
              <w:t>сегмент</w:t>
            </w:r>
            <w:r w:rsidRPr="009F09C9">
              <w:t xml:space="preserve">) </w:t>
            </w:r>
          </w:p>
        </w:tc>
        <w:tc>
          <w:tcPr>
            <w:tcW w:w="90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rPr>
                <w:lang w:val="en-US"/>
              </w:rPr>
              <w:t xml:space="preserve">TV </w:t>
            </w:r>
            <w:r w:rsidRPr="009F09C9">
              <w:t>реклама</w:t>
            </w:r>
          </w:p>
        </w:tc>
        <w:tc>
          <w:tcPr>
            <w:tcW w:w="108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Печатная в СМИ</w:t>
            </w:r>
          </w:p>
        </w:tc>
        <w:tc>
          <w:tcPr>
            <w:tcW w:w="1080" w:type="dxa"/>
            <w:textDirection w:val="btLr"/>
          </w:tcPr>
          <w:p w:rsidR="009F09C9" w:rsidRDefault="00F21D67" w:rsidP="001932FD">
            <w:pPr>
              <w:pStyle w:val="afc"/>
              <w:ind w:left="113" w:right="113"/>
            </w:pPr>
            <w:r w:rsidRPr="009F09C9">
              <w:t>Печатная</w:t>
            </w:r>
          </w:p>
          <w:p w:rsidR="00F21D67" w:rsidRPr="009F09C9" w:rsidRDefault="009F09C9" w:rsidP="001932FD">
            <w:pPr>
              <w:pStyle w:val="afc"/>
              <w:ind w:left="113" w:right="113"/>
            </w:pPr>
            <w:r>
              <w:t>(</w:t>
            </w:r>
            <w:r w:rsidR="00F21D67" w:rsidRPr="009F09C9">
              <w:t>раздаточная</w:t>
            </w:r>
            <w:r w:rsidRPr="009F09C9">
              <w:t xml:space="preserve">) </w:t>
            </w:r>
          </w:p>
        </w:tc>
        <w:tc>
          <w:tcPr>
            <w:tcW w:w="1261" w:type="dxa"/>
          </w:tcPr>
          <w:p w:rsidR="00F21D67" w:rsidRPr="009F09C9" w:rsidRDefault="00F21D67" w:rsidP="001935DC">
            <w:pPr>
              <w:pStyle w:val="afc"/>
            </w:pPr>
            <w:r w:rsidRPr="009F09C9">
              <w:t>Личные продажи</w:t>
            </w:r>
          </w:p>
        </w:tc>
        <w:tc>
          <w:tcPr>
            <w:tcW w:w="90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Интернет-реклама</w:t>
            </w:r>
          </w:p>
        </w:tc>
        <w:tc>
          <w:tcPr>
            <w:tcW w:w="1261" w:type="dxa"/>
          </w:tcPr>
          <w:p w:rsidR="00F21D67" w:rsidRPr="009F09C9" w:rsidRDefault="00F21D67" w:rsidP="001935DC">
            <w:pPr>
              <w:pStyle w:val="afc"/>
            </w:pPr>
            <w:r w:rsidRPr="009F09C9">
              <w:t xml:space="preserve">Методы </w:t>
            </w:r>
            <w:r w:rsidRPr="009F09C9">
              <w:rPr>
                <w:lang w:val="en-US"/>
              </w:rPr>
              <w:t>PR</w:t>
            </w:r>
          </w:p>
        </w:tc>
        <w:tc>
          <w:tcPr>
            <w:tcW w:w="881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Стимулирование</w:t>
            </w:r>
          </w:p>
        </w:tc>
        <w:tc>
          <w:tcPr>
            <w:tcW w:w="108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Оценка затратности целевой группы</w:t>
            </w:r>
          </w:p>
        </w:tc>
      </w:tr>
      <w:tr w:rsidR="00F21D67" w:rsidRPr="009F09C9" w:rsidTr="001932FD">
        <w:trPr>
          <w:cantSplit/>
          <w:trHeight w:val="1134"/>
        </w:trPr>
        <w:tc>
          <w:tcPr>
            <w:tcW w:w="1442" w:type="dxa"/>
          </w:tcPr>
          <w:p w:rsidR="00F21D67" w:rsidRPr="009F09C9" w:rsidRDefault="00F21D67" w:rsidP="001935DC">
            <w:pPr>
              <w:pStyle w:val="afc"/>
            </w:pPr>
            <w:r w:rsidRPr="009F09C9">
              <w:t>Сегмент</w:t>
            </w:r>
            <w:r w:rsidR="009F09C9">
              <w:t xml:space="preserve"> "</w:t>
            </w:r>
            <w:r w:rsidRPr="009F09C9">
              <w:t>А</w:t>
            </w:r>
            <w:r w:rsidR="009F09C9">
              <w:t xml:space="preserve">" </w:t>
            </w:r>
            <w:r w:rsidRPr="009F09C9">
              <w:t>люди среднего возраста</w:t>
            </w:r>
            <w:r w:rsidR="009F09C9">
              <w:t xml:space="preserve"> (</w:t>
            </w:r>
            <w:r w:rsidRPr="009F09C9">
              <w:t>от 20 до 30 лет</w:t>
            </w:r>
            <w:r w:rsidR="009F09C9" w:rsidRPr="009F09C9">
              <w:t xml:space="preserve">) </w:t>
            </w:r>
            <w:r w:rsidRPr="009F09C9">
              <w:t>со средне низкими и низкими доходами</w:t>
            </w:r>
          </w:p>
        </w:tc>
        <w:tc>
          <w:tcPr>
            <w:tcW w:w="90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Основной упор в рекламе</w:t>
            </w:r>
          </w:p>
        </w:tc>
        <w:tc>
          <w:tcPr>
            <w:tcW w:w="108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Специализированные отраслевые медицинские журналы</w:t>
            </w:r>
          </w:p>
        </w:tc>
        <w:tc>
          <w:tcPr>
            <w:tcW w:w="108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Использование каталогов, брошу, листовок, средств директ</w:t>
            </w:r>
            <w:r w:rsidR="009F09C9" w:rsidRPr="009F09C9">
              <w:t xml:space="preserve"> - </w:t>
            </w:r>
            <w:r w:rsidRPr="009F09C9">
              <w:t>мейл</w:t>
            </w:r>
          </w:p>
        </w:tc>
        <w:tc>
          <w:tcPr>
            <w:tcW w:w="1261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Слабое использование, поскольку используется косвенный сбытовой канал</w:t>
            </w:r>
          </w:p>
        </w:tc>
        <w:tc>
          <w:tcPr>
            <w:tcW w:w="90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 xml:space="preserve">Использовать с направленностью на оптовых покупателей </w:t>
            </w:r>
          </w:p>
        </w:tc>
        <w:tc>
          <w:tcPr>
            <w:tcW w:w="1261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Ориентироваться на выставки</w:t>
            </w:r>
            <w:r w:rsidR="009F09C9" w:rsidRPr="009F09C9">
              <w:t xml:space="preserve"> </w:t>
            </w:r>
            <w:r w:rsidRPr="009F09C9">
              <w:t>и интервью в газетах</w:t>
            </w:r>
          </w:p>
        </w:tc>
        <w:tc>
          <w:tcPr>
            <w:tcW w:w="881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Активное использование</w:t>
            </w:r>
          </w:p>
        </w:tc>
        <w:tc>
          <w:tcPr>
            <w:tcW w:w="108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Средняя затратность при высокой эффективности</w:t>
            </w:r>
          </w:p>
        </w:tc>
      </w:tr>
      <w:tr w:rsidR="00F21D67" w:rsidRPr="009F09C9" w:rsidTr="001932FD">
        <w:trPr>
          <w:cantSplit/>
          <w:trHeight w:val="1134"/>
        </w:trPr>
        <w:tc>
          <w:tcPr>
            <w:tcW w:w="1442" w:type="dxa"/>
          </w:tcPr>
          <w:p w:rsidR="00F21D67" w:rsidRPr="009F09C9" w:rsidRDefault="00F21D67" w:rsidP="001935DC">
            <w:pPr>
              <w:pStyle w:val="afc"/>
            </w:pPr>
            <w:r w:rsidRPr="009F09C9">
              <w:t>Сегмент</w:t>
            </w:r>
            <w:r w:rsidR="009F09C9">
              <w:t xml:space="preserve"> "</w:t>
            </w:r>
            <w:r w:rsidRPr="009F09C9">
              <w:t>В</w:t>
            </w:r>
            <w:r w:rsidR="009F09C9">
              <w:t xml:space="preserve">" </w:t>
            </w:r>
            <w:r w:rsidRPr="009F09C9">
              <w:t>покупатели</w:t>
            </w:r>
            <w:r w:rsidR="009F09C9" w:rsidRPr="009F09C9">
              <w:t xml:space="preserve"> </w:t>
            </w:r>
            <w:r w:rsidRPr="009F09C9">
              <w:t>со средне низкими и средними доходами в возрасте 30</w:t>
            </w:r>
            <w:r w:rsidR="009F09C9" w:rsidRPr="009F09C9">
              <w:t xml:space="preserve"> </w:t>
            </w:r>
            <w:r w:rsidR="00B61062">
              <w:t>–</w:t>
            </w:r>
            <w:r w:rsidR="009F09C9" w:rsidRPr="009F09C9">
              <w:t xml:space="preserve"> </w:t>
            </w:r>
            <w:r w:rsidRPr="009F09C9">
              <w:t>40</w:t>
            </w:r>
            <w:r w:rsidR="00B61062">
              <w:t xml:space="preserve"> </w:t>
            </w:r>
            <w:r w:rsidRPr="009F09C9">
              <w:t>лет</w:t>
            </w:r>
            <w:r w:rsidR="009F09C9" w:rsidRPr="009F09C9">
              <w:t xml:space="preserve">. </w:t>
            </w:r>
          </w:p>
        </w:tc>
        <w:tc>
          <w:tcPr>
            <w:tcW w:w="90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Основной упор в рекламе</w:t>
            </w:r>
          </w:p>
        </w:tc>
        <w:tc>
          <w:tcPr>
            <w:tcW w:w="108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Специализированные отраслевые газеты медицинского направления журналы</w:t>
            </w:r>
          </w:p>
        </w:tc>
        <w:tc>
          <w:tcPr>
            <w:tcW w:w="108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Использование каталогов, брошу, листовок, средств директ</w:t>
            </w:r>
            <w:r w:rsidR="009F09C9" w:rsidRPr="009F09C9">
              <w:t xml:space="preserve"> - </w:t>
            </w:r>
            <w:r w:rsidRPr="009F09C9">
              <w:t>мейл</w:t>
            </w:r>
          </w:p>
        </w:tc>
        <w:tc>
          <w:tcPr>
            <w:tcW w:w="1261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Слабое использование, поскольку используется косвенный сбытовой канал</w:t>
            </w:r>
          </w:p>
        </w:tc>
        <w:tc>
          <w:tcPr>
            <w:tcW w:w="90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Использовать с направленностью на оптовых покупателей</w:t>
            </w:r>
          </w:p>
        </w:tc>
        <w:tc>
          <w:tcPr>
            <w:tcW w:w="1261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Ориентироваться на выставки</w:t>
            </w:r>
            <w:r w:rsidR="009F09C9" w:rsidRPr="009F09C9">
              <w:t xml:space="preserve"> </w:t>
            </w:r>
            <w:r w:rsidRPr="009F09C9">
              <w:t>и интервью в газетах</w:t>
            </w:r>
          </w:p>
        </w:tc>
        <w:tc>
          <w:tcPr>
            <w:tcW w:w="881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Активное использование</w:t>
            </w:r>
          </w:p>
        </w:tc>
        <w:tc>
          <w:tcPr>
            <w:tcW w:w="1080" w:type="dxa"/>
            <w:textDirection w:val="btLr"/>
          </w:tcPr>
          <w:p w:rsidR="00F21D67" w:rsidRPr="009F09C9" w:rsidRDefault="00F21D67" w:rsidP="001932FD">
            <w:pPr>
              <w:pStyle w:val="afc"/>
              <w:ind w:left="113" w:right="113"/>
            </w:pPr>
            <w:r w:rsidRPr="009F09C9">
              <w:t>Средняя затратность при высокой эффективности</w:t>
            </w:r>
          </w:p>
        </w:tc>
      </w:tr>
    </w:tbl>
    <w:p w:rsidR="001935DC" w:rsidRDefault="001935DC" w:rsidP="009F09C9">
      <w:pPr>
        <w:rPr>
          <w:color w:val="000000"/>
        </w:rPr>
      </w:pP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Компания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 и К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не имеет отдела маркетинга, который бы занимался рекламой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Вопрос рекламы в компании намерены решать с привлечением специальных служб и фирм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Но руководство предприятием определило некоторые аспекты в этом направлении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b/>
          <w:bCs/>
          <w:color w:val="000000"/>
        </w:rPr>
      </w:pPr>
      <w:r w:rsidRPr="009F09C9">
        <w:rPr>
          <w:b/>
          <w:bCs/>
          <w:color w:val="000000"/>
        </w:rPr>
        <w:t>Применение видов рекламы на различных этапах жизненного цикла товара</w:t>
      </w:r>
      <w:r w:rsidR="009F09C9" w:rsidRPr="009F09C9">
        <w:rPr>
          <w:b/>
          <w:bCs/>
          <w:color w:val="000000"/>
        </w:rPr>
        <w:t>.</w:t>
      </w:r>
    </w:p>
    <w:p w:rsidR="009F09C9" w:rsidRDefault="004A3634" w:rsidP="009F09C9">
      <w:pPr>
        <w:rPr>
          <w:color w:val="000000"/>
        </w:rPr>
      </w:pPr>
      <w:r w:rsidRPr="009F09C9">
        <w:rPr>
          <w:color w:val="000000"/>
        </w:rPr>
        <w:t>На каждом этапе жизненного цикла товара необходим особый подход к рекламе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Необходимость в этом обуславливается тем, что экономическая и конкурентная среда изменяется в каждой фазе жизненного цикла, да и структура издержек производителя изменяется при переходе от фазы к фазе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В связи с этим, при планировании рекламной кампании нужно определять цели, методы и виды рекламного воздействия</w:t>
      </w:r>
      <w:r w:rsidR="009F09C9" w:rsidRPr="009F09C9">
        <w:rPr>
          <w:color w:val="000000"/>
        </w:rPr>
        <w:t>.</w:t>
      </w:r>
    </w:p>
    <w:p w:rsidR="00B61062" w:rsidRDefault="00B61062" w:rsidP="009F09C9">
      <w:pPr>
        <w:rPr>
          <w:color w:val="000000"/>
        </w:rPr>
      </w:pPr>
    </w:p>
    <w:p w:rsidR="00F21D67" w:rsidRPr="009F09C9" w:rsidRDefault="00F21D67" w:rsidP="001935DC">
      <w:pPr>
        <w:rPr>
          <w:color w:val="000000"/>
        </w:rPr>
      </w:pPr>
      <w:r w:rsidRPr="009F09C9">
        <w:rPr>
          <w:color w:val="000000"/>
        </w:rPr>
        <w:t>0</w:t>
      </w:r>
      <w:r w:rsidR="001935DC">
        <w:rPr>
          <w:color w:val="000000"/>
        </w:rPr>
        <w:t xml:space="preserve">    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1</w:t>
      </w:r>
      <w:r w:rsidR="009F09C9" w:rsidRPr="009F09C9">
        <w:rPr>
          <w:color w:val="000000"/>
        </w:rPr>
        <w:t xml:space="preserve"> </w:t>
      </w:r>
      <w:r w:rsidR="001935DC">
        <w:rPr>
          <w:color w:val="000000"/>
        </w:rPr>
        <w:t xml:space="preserve">    </w:t>
      </w:r>
      <w:r w:rsidRPr="009F09C9">
        <w:rPr>
          <w:color w:val="000000"/>
        </w:rPr>
        <w:t>2</w:t>
      </w:r>
      <w:r w:rsidR="009F09C9" w:rsidRPr="009F09C9">
        <w:rPr>
          <w:color w:val="000000"/>
        </w:rPr>
        <w:t xml:space="preserve"> </w:t>
      </w:r>
      <w:r w:rsidR="001935DC">
        <w:rPr>
          <w:color w:val="000000"/>
        </w:rPr>
        <w:t xml:space="preserve">    </w:t>
      </w:r>
      <w:r w:rsidRPr="009F09C9">
        <w:rPr>
          <w:color w:val="000000"/>
        </w:rPr>
        <w:t>3</w:t>
      </w:r>
      <w:r w:rsidR="001935DC">
        <w:rPr>
          <w:color w:val="000000"/>
        </w:rPr>
        <w:t xml:space="preserve">    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5</w:t>
      </w:r>
      <w:r w:rsidR="001935DC">
        <w:rPr>
          <w:color w:val="000000"/>
        </w:rPr>
        <w:t xml:space="preserve">    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6</w:t>
      </w:r>
      <w:r w:rsidR="009F09C9" w:rsidRPr="009F09C9">
        <w:rPr>
          <w:color w:val="000000"/>
        </w:rPr>
        <w:t xml:space="preserve"> </w:t>
      </w:r>
      <w:r w:rsidR="001935DC">
        <w:rPr>
          <w:color w:val="000000"/>
        </w:rPr>
        <w:t xml:space="preserve">    </w:t>
      </w:r>
      <w:r w:rsidRPr="009F09C9">
        <w:rPr>
          <w:color w:val="000000"/>
        </w:rPr>
        <w:t>7</w:t>
      </w:r>
      <w:r w:rsidR="009F09C9" w:rsidRPr="009F09C9">
        <w:rPr>
          <w:color w:val="000000"/>
        </w:rPr>
        <w:t xml:space="preserve"> </w:t>
      </w:r>
      <w:r w:rsidR="001935DC">
        <w:rPr>
          <w:color w:val="000000"/>
        </w:rPr>
        <w:t xml:space="preserve">    </w:t>
      </w:r>
      <w:r w:rsidRPr="009F09C9">
        <w:rPr>
          <w:color w:val="000000"/>
        </w:rPr>
        <w:t>8</w:t>
      </w:r>
      <w:r w:rsidR="009F09C9" w:rsidRPr="009F09C9">
        <w:rPr>
          <w:color w:val="000000"/>
        </w:rPr>
        <w:t xml:space="preserve"> </w:t>
      </w:r>
      <w:r w:rsidR="001935DC">
        <w:rPr>
          <w:color w:val="000000"/>
        </w:rPr>
        <w:t xml:space="preserve">    </w:t>
      </w:r>
      <w:r w:rsidRPr="009F09C9">
        <w:rPr>
          <w:color w:val="000000"/>
        </w:rPr>
        <w:t>9</w:t>
      </w:r>
      <w:r w:rsidR="009F09C9" w:rsidRPr="009F09C9">
        <w:rPr>
          <w:color w:val="000000"/>
        </w:rPr>
        <w:t xml:space="preserve"> </w:t>
      </w:r>
      <w:r w:rsidR="001935DC">
        <w:rPr>
          <w:color w:val="000000"/>
        </w:rPr>
        <w:t xml:space="preserve">    </w:t>
      </w:r>
      <w:r w:rsidRPr="009F09C9">
        <w:rPr>
          <w:color w:val="000000"/>
        </w:rPr>
        <w:t>10</w:t>
      </w:r>
      <w:r w:rsidR="001935DC">
        <w:rPr>
          <w:color w:val="000000"/>
        </w:rPr>
        <w:tab/>
      </w:r>
    </w:p>
    <w:p w:rsidR="00F21D67" w:rsidRPr="009F09C9" w:rsidRDefault="00EB6E39" w:rsidP="009F09C9">
      <w:pPr>
        <w:rPr>
          <w:color w:val="000000"/>
        </w:rPr>
      </w:pPr>
      <w:r>
        <w:rPr>
          <w:noProof/>
        </w:rPr>
        <w:pict>
          <v:group id="_x0000_s1101" style="position:absolute;left:0;text-align:left;margin-left:49pt;margin-top:-23.25pt;width:217pt;height:122.95pt;z-index:251660800" coordorigin="2421,1196" coordsize="4860,2880">
            <v:line id="_x0000_s1102" style="position:absolute" from="2421,4058" to="7101,4058"/>
            <v:line id="_x0000_s1103" style="position:absolute;flip:y" from="2421,1196" to="2421,4076"/>
            <v:shape id="_x0000_s1104" style="position:absolute;left:2421;top:2180;width:4860;height:1890" coordsize="4860,1890" path="m,1890v15,-60,30,-120,180,-180c330,1650,690,1620,900,1530v210,-90,330,-120,540,-360c1650,930,1590,180,2160,90,2730,,3795,315,4860,630e" filled="f">
              <v:path arrowok="t"/>
            </v:shape>
            <w10:wrap type="topAndBottom"/>
            <w10:anchorlock/>
          </v:group>
        </w:pict>
      </w:r>
      <w:r w:rsidR="009F09C9">
        <w:rPr>
          <w:color w:val="000000"/>
        </w:rPr>
        <w:t>Рис.7</w:t>
      </w:r>
      <w:r w:rsidR="009F09C9" w:rsidRPr="009F09C9">
        <w:rPr>
          <w:color w:val="000000"/>
        </w:rPr>
        <w:t xml:space="preserve">. </w:t>
      </w:r>
      <w:r w:rsidR="00F21D67" w:rsidRPr="009F09C9">
        <w:rPr>
          <w:color w:val="000000"/>
        </w:rPr>
        <w:t>Жизненный цикл минеральной воды</w:t>
      </w:r>
    </w:p>
    <w:p w:rsidR="009F09C9" w:rsidRDefault="00192B82" w:rsidP="009F09C9">
      <w:pPr>
        <w:rPr>
          <w:color w:val="000000"/>
        </w:rPr>
      </w:pPr>
      <w:r>
        <w:rPr>
          <w:b/>
          <w:bCs/>
          <w:color w:val="000000"/>
        </w:rPr>
        <w:br w:type="page"/>
      </w:r>
      <w:r w:rsidR="00F21D67" w:rsidRPr="009F09C9">
        <w:rPr>
          <w:b/>
          <w:bCs/>
          <w:color w:val="000000"/>
        </w:rPr>
        <w:t>Внедрение</w:t>
      </w:r>
      <w:r w:rsidR="009F09C9" w:rsidRPr="009F09C9">
        <w:rPr>
          <w:b/>
          <w:bCs/>
          <w:color w:val="000000"/>
        </w:rPr>
        <w:t xml:space="preserve">. </w:t>
      </w:r>
      <w:r w:rsidR="00F21D67" w:rsidRPr="009F09C9">
        <w:rPr>
          <w:color w:val="000000"/>
        </w:rPr>
        <w:t>На этом этапе учитывается полная неосведомленность потребителя о новом товаре, поэтому основными целями рекламы являются</w:t>
      </w:r>
      <w:r w:rsidR="009F09C9" w:rsidRPr="009F09C9">
        <w:rPr>
          <w:color w:val="000000"/>
        </w:rPr>
        <w:t>: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1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Добиться известности существования товара и марки</w:t>
      </w:r>
      <w:r w:rsidR="009F09C9" w:rsidRPr="009F09C9">
        <w:rPr>
          <w:color w:val="000000"/>
        </w:rPr>
        <w:t>.</w:t>
      </w:r>
    </w:p>
    <w:p w:rsidR="00F21D67" w:rsidRPr="009F09C9" w:rsidRDefault="00F21D67" w:rsidP="009F09C9">
      <w:pPr>
        <w:rPr>
          <w:color w:val="000000"/>
        </w:rPr>
      </w:pPr>
      <w:r w:rsidRPr="009F09C9">
        <w:rPr>
          <w:color w:val="000000"/>
        </w:rPr>
        <w:t>2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Информировать рынок о выгодах нового товара,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3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Побудить покупателей испытать новый товар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4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Побудить оптовых и розничных покупателей брать товар на продажу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b/>
          <w:bCs/>
          <w:color w:val="000000"/>
        </w:rPr>
        <w:t>Рост</w:t>
      </w:r>
      <w:r w:rsidR="009F09C9" w:rsidRPr="009F09C9">
        <w:rPr>
          <w:b/>
          <w:bCs/>
          <w:color w:val="000000"/>
        </w:rPr>
        <w:t xml:space="preserve">. </w:t>
      </w:r>
      <w:r w:rsidRPr="009F09C9">
        <w:rPr>
          <w:color w:val="000000"/>
        </w:rPr>
        <w:t>На этом этапе уровень продаж стремительно растет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Многие покупатели начинают совершать повторные покупки, Большинство покупателей знают о товаре и марке товара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часто из рекламы на первом этапе жизненного цикла</w:t>
      </w:r>
      <w:r w:rsidR="009F09C9" w:rsidRPr="009F09C9">
        <w:rPr>
          <w:color w:val="000000"/>
        </w:rPr>
        <w:t xml:space="preserve">). </w:t>
      </w:r>
      <w:r w:rsidRPr="009F09C9">
        <w:rPr>
          <w:color w:val="000000"/>
        </w:rPr>
        <w:t>Так как на рынке начинают появляться конкуренты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в основном, со стороны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Старого пивовара</w:t>
      </w:r>
      <w:r w:rsidR="009F09C9">
        <w:rPr>
          <w:color w:val="000000"/>
        </w:rPr>
        <w:t>"</w:t>
      </w:r>
      <w:r w:rsidR="009F09C9" w:rsidRPr="009F09C9">
        <w:rPr>
          <w:color w:val="000000"/>
        </w:rPr>
        <w:t>),</w:t>
      </w:r>
      <w:r w:rsidRPr="009F09C9">
        <w:rPr>
          <w:color w:val="000000"/>
        </w:rPr>
        <w:t xml:space="preserve"> то основной целью рекламы является уже не простая информация о товаре, а формирование предпочтения марки товара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Основной упор в рекламе делается на качество товара, его престижность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Затраты на рекламу в общем остаются постоянными, но, так как товаров продается намного больше, то они постоянно уменьшаются на единицу товара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Появляется и растет прибыль, так как все расходы по стимулированию сбыта опускаются до нормального уровня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На этом этапе основным видом рекламы является агитирующая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увещевательная</w:t>
      </w:r>
      <w:r w:rsidR="009F09C9" w:rsidRPr="009F09C9">
        <w:rPr>
          <w:color w:val="000000"/>
        </w:rPr>
        <w:t xml:space="preserve">) </w:t>
      </w:r>
      <w:r w:rsidRPr="009F09C9">
        <w:rPr>
          <w:color w:val="000000"/>
        </w:rPr>
        <w:t>реклама и элементы информационной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b/>
          <w:bCs/>
          <w:color w:val="000000"/>
        </w:rPr>
        <w:t>Зрелость</w:t>
      </w:r>
      <w:r w:rsidR="009F09C9" w:rsidRPr="009F09C9">
        <w:rPr>
          <w:b/>
          <w:bCs/>
          <w:color w:val="000000"/>
        </w:rPr>
        <w:t xml:space="preserve">. </w:t>
      </w:r>
      <w:r w:rsidRPr="009F09C9">
        <w:rPr>
          <w:color w:val="000000"/>
        </w:rPr>
        <w:t>На этом уровне новых покупателей очень мало и сбыт состоит главным образом из повторных покупок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Этап зрелости является пиком рекламной кампании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Позиции основных конкурентов и их марки хорошо известны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Рынок не увеличивается, поэтому основной целью рекламы является недопущение уменьшения и даже рост доли рекламируемого товара на рынке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Основной упор в рекламе делается на разнообразные скидки при приобретении товара и дальнейшее повышение качества продукта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Основным видом рекламы является агитирующая реклама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b/>
          <w:bCs/>
          <w:color w:val="000000"/>
        </w:rPr>
        <w:t>Спад</w:t>
      </w:r>
      <w:r w:rsidR="009F09C9" w:rsidRPr="009F09C9">
        <w:rPr>
          <w:b/>
          <w:bCs/>
          <w:color w:val="000000"/>
        </w:rPr>
        <w:t xml:space="preserve">. </w:t>
      </w:r>
      <w:r w:rsidRPr="009F09C9">
        <w:rPr>
          <w:color w:val="000000"/>
        </w:rPr>
        <w:t>На этом этапе происходит резкое снижение продаж и реклама нецелесообразна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Товар снимается с рынка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Однако если на складе осталось большое количество товаров, то можно предположить, компании все же придется рекламировать товар до полной его распродажи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даже может быть, что и с очень большой скидкой</w:t>
      </w:r>
      <w:r w:rsidR="009F09C9" w:rsidRPr="009F09C9">
        <w:rPr>
          <w:color w:val="000000"/>
        </w:rPr>
        <w:t>).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Компания ООО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 и К</w:t>
      </w:r>
      <w:r w:rsidR="009F09C9">
        <w:rPr>
          <w:color w:val="000000"/>
        </w:rPr>
        <w:t xml:space="preserve">", </w:t>
      </w:r>
      <w:r w:rsidRPr="009F09C9">
        <w:rPr>
          <w:color w:val="000000"/>
        </w:rPr>
        <w:t>выпускающая лечебно-столовую минеральную воду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</w:t>
      </w:r>
      <w:r w:rsidR="009F09C9">
        <w:rPr>
          <w:color w:val="000000"/>
        </w:rPr>
        <w:t xml:space="preserve">", </w:t>
      </w:r>
      <w:r w:rsidRPr="009F09C9">
        <w:rPr>
          <w:color w:val="000000"/>
        </w:rPr>
        <w:t>начинает новый этап рекламной компании, включающей в себя прокат нового видео ролика, размещение билбордов и печатной продукции на улицах, транспорте и в торговых точках</w:t>
      </w:r>
      <w:r w:rsidR="009F09C9" w:rsidRPr="009F09C9">
        <w:rPr>
          <w:color w:val="000000"/>
        </w:rPr>
        <w:t xml:space="preserve">; </w:t>
      </w:r>
      <w:r w:rsidRPr="009F09C9">
        <w:rPr>
          <w:color w:val="000000"/>
        </w:rPr>
        <w:t>проведение дегустаций и конкурсов под общим девизом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Пить Кувату</w:t>
      </w:r>
      <w:r w:rsidR="009F09C9">
        <w:rPr>
          <w:color w:val="000000"/>
        </w:rPr>
        <w:t xml:space="preserve">" </w:t>
      </w:r>
      <w:r w:rsidR="009F09C9" w:rsidRPr="009F09C9">
        <w:rPr>
          <w:color w:val="000000"/>
        </w:rPr>
        <w:t xml:space="preserve">- </w:t>
      </w:r>
      <w:r w:rsidRPr="009F09C9">
        <w:rPr>
          <w:color w:val="000000"/>
        </w:rPr>
        <w:t>беречь здоровье</w:t>
      </w:r>
      <w:r w:rsidR="009F09C9">
        <w:rPr>
          <w:color w:val="000000"/>
        </w:rPr>
        <w:t xml:space="preserve">". </w:t>
      </w:r>
      <w:r w:rsidRPr="009F09C9">
        <w:rPr>
          <w:color w:val="000000"/>
        </w:rPr>
        <w:t>Кампания будет проходить с апреля по август 2001 г</w:t>
      </w:r>
      <w:r w:rsidR="009F09C9" w:rsidRPr="009F09C9">
        <w:rPr>
          <w:color w:val="000000"/>
        </w:rPr>
        <w:t>. 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Предполагается рекламировать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в межпрограммных блоках центральных каналов, где размещается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местная реклама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товара, это дает наибольший эффект, так как реклама появляется именно в то время, когда самое интересное уже кончилось или только что начинается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И в это время зрительское внимание или еще не успело переключиться на что-то другое или еще в ожидании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В качестве наиболее предпочтительных компания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 и К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рассматривает новостные программы, которые имеют как раз тех зрителей, которые нужны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И время перед новостями или во время новостей самое рейтинговое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Так называемый прайм-тайм</w:t>
      </w:r>
      <w:r w:rsidR="009F09C9" w:rsidRPr="009F09C9">
        <w:rPr>
          <w:color w:val="000000"/>
        </w:rPr>
        <w:t>!!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Среди печатных СМИ в качестве носителей рекламы используются газеты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Комсомольская правда</w:t>
      </w:r>
      <w:r w:rsidR="009F09C9">
        <w:rPr>
          <w:color w:val="000000"/>
        </w:rPr>
        <w:t>" (</w:t>
      </w:r>
      <w:r w:rsidRPr="009F09C9">
        <w:rPr>
          <w:color w:val="000000"/>
        </w:rPr>
        <w:t>пензенская вкладка</w:t>
      </w:r>
      <w:r w:rsidR="009F09C9" w:rsidRPr="009F09C9">
        <w:rPr>
          <w:color w:val="000000"/>
        </w:rPr>
        <w:t>),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Пензенские вести</w:t>
      </w:r>
      <w:r w:rsidR="009F09C9">
        <w:rPr>
          <w:color w:val="000000"/>
        </w:rPr>
        <w:t>", "</w:t>
      </w:r>
      <w:r w:rsidRPr="009F09C9">
        <w:rPr>
          <w:color w:val="000000"/>
        </w:rPr>
        <w:t>Наша Пенза</w:t>
      </w:r>
      <w:r w:rsidR="009F09C9">
        <w:rPr>
          <w:color w:val="000000"/>
        </w:rPr>
        <w:t>".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Рекламные ролики звучат и на популярных радиостанциях</w:t>
      </w:r>
      <w:r w:rsidR="009F09C9" w:rsidRPr="009F09C9">
        <w:rPr>
          <w:color w:val="000000"/>
        </w:rPr>
        <w:t xml:space="preserve"> -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Маяк</w:t>
      </w:r>
      <w:r w:rsidR="009F09C9">
        <w:rPr>
          <w:color w:val="000000"/>
        </w:rPr>
        <w:t>", "</w:t>
      </w:r>
      <w:r w:rsidRPr="009F09C9">
        <w:rPr>
          <w:color w:val="000000"/>
        </w:rPr>
        <w:t>Мелодия</w:t>
      </w:r>
      <w:r w:rsidR="009F09C9">
        <w:rPr>
          <w:color w:val="000000"/>
        </w:rPr>
        <w:t>", "</w:t>
      </w:r>
      <w:r w:rsidRPr="009F09C9">
        <w:rPr>
          <w:color w:val="000000"/>
        </w:rPr>
        <w:t>Русское радио</w:t>
      </w:r>
      <w:r w:rsidR="009F09C9">
        <w:rPr>
          <w:color w:val="000000"/>
        </w:rPr>
        <w:t>".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На предприятии предусмотрена должность, которая напрямую связана с прямыми продажами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Это</w:t>
      </w:r>
      <w:r w:rsidR="009F09C9" w:rsidRPr="009F09C9">
        <w:rPr>
          <w:color w:val="000000"/>
        </w:rPr>
        <w:t xml:space="preserve"> - </w:t>
      </w:r>
      <w:r w:rsidRPr="009F09C9">
        <w:rPr>
          <w:color w:val="000000"/>
        </w:rPr>
        <w:t>менеджер по маркетингу и сбыту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В его обязанности входят личные, устные, презентативные разговоры с оптовыми покупателями</w:t>
      </w:r>
      <w:r w:rsidR="009F09C9" w:rsidRPr="009F09C9">
        <w:rPr>
          <w:color w:val="000000"/>
        </w:rPr>
        <w:t xml:space="preserve">; </w:t>
      </w:r>
      <w:r w:rsidRPr="009F09C9">
        <w:rPr>
          <w:color w:val="000000"/>
        </w:rPr>
        <w:t>убеждение их в качестве предлагаемой продукции</w:t>
      </w:r>
      <w:r w:rsidR="009F09C9" w:rsidRPr="009F09C9">
        <w:rPr>
          <w:color w:val="000000"/>
        </w:rPr>
        <w:t xml:space="preserve">; </w:t>
      </w:r>
      <w:r w:rsidRPr="009F09C9">
        <w:rPr>
          <w:color w:val="000000"/>
        </w:rPr>
        <w:t>рассказ о преимуществах, об отличительных особенностях продукции, в чем истинная ценность продукта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Оптовики, в свою очередь, доведут эту информацию непосредственно до потребителя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Считается, что это направление является одним из новых, приоритетных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Этой стороне уделяется большое внимание</w:t>
      </w:r>
      <w:r w:rsidR="009F09C9" w:rsidRPr="009F09C9">
        <w:rPr>
          <w:color w:val="000000"/>
        </w:rPr>
        <w:t>.</w:t>
      </w:r>
    </w:p>
    <w:p w:rsidR="00F21D67" w:rsidRPr="009F09C9" w:rsidRDefault="00F21D67" w:rsidP="009F09C9">
      <w:pPr>
        <w:rPr>
          <w:color w:val="000000"/>
        </w:rPr>
      </w:pPr>
      <w:r w:rsidRPr="009F09C9">
        <w:rPr>
          <w:color w:val="000000"/>
        </w:rPr>
        <w:t>Большое внимание должно уделяется участию продукции фирмы в выставках и ярмарках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Недавняя всероссийская межотраслевая выставка в ВВЦ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Москвы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Покупайте российское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доказала истинное качество и конкурентоспособность пензенской минеральной воды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</w:t>
      </w:r>
      <w:r w:rsidR="009F09C9">
        <w:rPr>
          <w:color w:val="000000"/>
        </w:rPr>
        <w:t xml:space="preserve">", </w:t>
      </w:r>
      <w:r w:rsidRPr="009F09C9">
        <w:rPr>
          <w:color w:val="000000"/>
        </w:rPr>
        <w:t>завоевавшей золотую медаль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Это, безусловно, повысит престиж марки и поможет продвижению продукции на новых рынках сбыта, а также непосредственно в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Москве и Московской области,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В преддверии больших праздников планируется рассылка открыток с поздравлениями от фирмы своим крупным покупателям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Также на предприятии разрабатывается гибкая система скидок на продукцию для заинтересованности и стимулирования крупных оптовых покупателей, реализующих большие объемы минеральной воды, как зимой, так и летом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Руководства продвигает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путем промоушен-акций с розыгрышем призов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На каждой бутылке минеральной воды указан номер и дата выпуска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Номер может стать основанием участия в розыгрыше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Большое внимание компания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 и К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уделяет привлекательному московскому рынку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Понятно, что без раскрутки торговой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марки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обеспечить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хорошие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продажи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невозможно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Руководство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фирмы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большие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надежды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возлагает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на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крупных розничных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операторов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и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хочет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заинтересовать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их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в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продаже минеральной воды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</w:t>
      </w:r>
      <w:r w:rsidR="009F09C9">
        <w:rPr>
          <w:color w:val="000000"/>
        </w:rPr>
        <w:t xml:space="preserve">". </w:t>
      </w:r>
      <w:r w:rsidRPr="009F09C9">
        <w:rPr>
          <w:color w:val="000000"/>
        </w:rPr>
        <w:t>Как</w:t>
      </w:r>
      <w:r w:rsidR="009F09C9" w:rsidRPr="009F09C9">
        <w:rPr>
          <w:color w:val="000000"/>
        </w:rPr>
        <w:t xml:space="preserve">? </w:t>
      </w:r>
      <w:r w:rsidRPr="009F09C9">
        <w:rPr>
          <w:color w:val="000000"/>
        </w:rPr>
        <w:t>Хотя бы с помощью общих рекламных акций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Компании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 и К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удалось договориться с сетью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Седьмой Континент</w:t>
      </w:r>
      <w:r w:rsidR="009F09C9">
        <w:rPr>
          <w:color w:val="000000"/>
        </w:rPr>
        <w:t xml:space="preserve">". </w:t>
      </w:r>
      <w:r w:rsidRPr="009F09C9">
        <w:rPr>
          <w:color w:val="000000"/>
        </w:rPr>
        <w:t>Они честно предупреждают</w:t>
      </w:r>
      <w:r w:rsidR="009F09C9" w:rsidRPr="009F09C9">
        <w:rPr>
          <w:color w:val="000000"/>
        </w:rPr>
        <w:t xml:space="preserve">: </w:t>
      </w:r>
      <w:r w:rsidRPr="009F09C9">
        <w:rPr>
          <w:color w:val="000000"/>
        </w:rPr>
        <w:t>чтобы выделиться на рынке и привлечь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покупателя</w:t>
      </w:r>
      <w:r w:rsidR="009F09C9" w:rsidRPr="009F09C9">
        <w:rPr>
          <w:color w:val="000000"/>
        </w:rPr>
        <w:t xml:space="preserve">, </w:t>
      </w:r>
      <w:r w:rsidRPr="009F09C9">
        <w:rPr>
          <w:color w:val="000000"/>
        </w:rPr>
        <w:t>нужно провести, скажем, неделю распродаж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Для этого нужны определенные средства, и они говорят</w:t>
      </w:r>
      <w:r w:rsidR="009F09C9" w:rsidRPr="009F09C9">
        <w:rPr>
          <w:color w:val="000000"/>
        </w:rPr>
        <w:t>: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Ребята, мы выпускаем каталог, страница рекламы стоит столько-то, упоминание о продукте</w:t>
      </w:r>
      <w:r w:rsidR="009F09C9" w:rsidRPr="009F09C9">
        <w:rPr>
          <w:color w:val="000000"/>
        </w:rPr>
        <w:t xml:space="preserve"> - </w:t>
      </w:r>
      <w:r w:rsidRPr="009F09C9">
        <w:rPr>
          <w:color w:val="000000"/>
        </w:rPr>
        <w:t>столько-то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Что мы за это гарантируем</w:t>
      </w:r>
      <w:r w:rsidR="009F09C9" w:rsidRPr="009F09C9">
        <w:rPr>
          <w:color w:val="000000"/>
        </w:rPr>
        <w:t xml:space="preserve">? </w:t>
      </w:r>
      <w:r w:rsidRPr="009F09C9">
        <w:rPr>
          <w:color w:val="000000"/>
        </w:rPr>
        <w:t>Что этот товар будет на наших полках в момент проведения акции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Если он окажется востребованным, мы будем с вами сотрудничать и дальше</w:t>
      </w:r>
      <w:r w:rsidR="009F09C9">
        <w:rPr>
          <w:color w:val="000000"/>
        </w:rPr>
        <w:t xml:space="preserve">". </w:t>
      </w:r>
      <w:r w:rsidRPr="009F09C9">
        <w:rPr>
          <w:color w:val="000000"/>
        </w:rPr>
        <w:t>Это честно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И выгодно для компании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 и К</w:t>
      </w:r>
      <w:r w:rsidR="009F09C9">
        <w:rPr>
          <w:color w:val="000000"/>
        </w:rPr>
        <w:t xml:space="preserve">", </w:t>
      </w:r>
      <w:r w:rsidRPr="009F09C9">
        <w:rPr>
          <w:color w:val="000000"/>
        </w:rPr>
        <w:t>потому что покупатель берет то, что предлагает ему магазин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b/>
          <w:bCs/>
          <w:color w:val="000000"/>
        </w:rPr>
        <w:t>Планирование продвижения</w:t>
      </w:r>
      <w:r w:rsidR="001935DC">
        <w:rPr>
          <w:b/>
          <w:bCs/>
          <w:color w:val="000000"/>
        </w:rPr>
        <w:t>.</w:t>
      </w:r>
      <w:r w:rsidR="00B61062">
        <w:rPr>
          <w:b/>
          <w:bCs/>
          <w:color w:val="000000"/>
        </w:rPr>
        <w:t xml:space="preserve"> </w:t>
      </w:r>
      <w:r w:rsidRPr="009F09C9">
        <w:rPr>
          <w:color w:val="000000"/>
        </w:rPr>
        <w:t>Характеристика целевой группы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групп</w:t>
      </w:r>
      <w:r w:rsidR="009F09C9" w:rsidRPr="009F09C9">
        <w:rPr>
          <w:color w:val="000000"/>
        </w:rPr>
        <w:t>):</w:t>
      </w:r>
      <w:r w:rsidR="00B61062">
        <w:rPr>
          <w:color w:val="000000"/>
        </w:rPr>
        <w:t xml:space="preserve"> </w:t>
      </w:r>
    </w:p>
    <w:p w:rsidR="009F09C9" w:rsidRDefault="00F21D67" w:rsidP="009F09C9">
      <w:pPr>
        <w:rPr>
          <w:b/>
          <w:bCs/>
          <w:color w:val="000000"/>
        </w:rPr>
      </w:pPr>
      <w:r w:rsidRPr="009F09C9">
        <w:rPr>
          <w:color w:val="000000"/>
        </w:rPr>
        <w:t xml:space="preserve">мотивы приобретения </w:t>
      </w:r>
      <w:r w:rsidR="009F09C9">
        <w:rPr>
          <w:color w:val="000000"/>
        </w:rPr>
        <w:t>-</w:t>
      </w:r>
      <w:r w:rsidRPr="009F09C9">
        <w:rPr>
          <w:color w:val="000000"/>
        </w:rPr>
        <w:t xml:space="preserve"> </w:t>
      </w:r>
      <w:r w:rsidRPr="009F09C9">
        <w:rPr>
          <w:b/>
          <w:bCs/>
          <w:color w:val="000000"/>
        </w:rPr>
        <w:t>полезный эффект, цена, качество, престижность марки</w:t>
      </w:r>
      <w:r w:rsidR="009F09C9" w:rsidRPr="009F09C9">
        <w:rPr>
          <w:b/>
          <w:bCs/>
          <w:color w:val="000000"/>
        </w:rPr>
        <w:t>;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 xml:space="preserve">влияющие на принятия решения факторы </w:t>
      </w:r>
      <w:r w:rsidR="009F09C9">
        <w:rPr>
          <w:b/>
          <w:bCs/>
          <w:color w:val="000000"/>
        </w:rPr>
        <w:t>-</w:t>
      </w:r>
      <w:r w:rsidRPr="009F09C9">
        <w:rPr>
          <w:b/>
          <w:bCs/>
          <w:color w:val="000000"/>
        </w:rPr>
        <w:t xml:space="preserve"> соотношение цена/качество</w:t>
      </w:r>
      <w:r w:rsidR="009F09C9" w:rsidRPr="009F09C9">
        <w:rPr>
          <w:color w:val="000000"/>
        </w:rPr>
        <w:t>;</w:t>
      </w:r>
    </w:p>
    <w:p w:rsidR="009F09C9" w:rsidRDefault="00F21D67" w:rsidP="009F09C9">
      <w:pPr>
        <w:rPr>
          <w:b/>
          <w:bCs/>
          <w:color w:val="000000"/>
        </w:rPr>
      </w:pPr>
      <w:r w:rsidRPr="009F09C9">
        <w:rPr>
          <w:color w:val="000000"/>
        </w:rPr>
        <w:t>глубина вовлеченности в процесс покупки</w:t>
      </w:r>
      <w:r w:rsidR="009F09C9" w:rsidRPr="009F09C9">
        <w:rPr>
          <w:color w:val="000000"/>
        </w:rPr>
        <w:t xml:space="preserve"> - </w:t>
      </w:r>
      <w:r w:rsidRPr="009F09C9">
        <w:rPr>
          <w:b/>
          <w:bCs/>
          <w:color w:val="000000"/>
        </w:rPr>
        <w:t>низкая</w:t>
      </w:r>
      <w:r w:rsidR="009F09C9" w:rsidRPr="009F09C9">
        <w:rPr>
          <w:b/>
          <w:bCs/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Задачи продвижения, связанные с состоянием спроса</w:t>
      </w:r>
      <w:r w:rsidR="009F09C9" w:rsidRPr="009F09C9">
        <w:rPr>
          <w:color w:val="000000"/>
        </w:rPr>
        <w:t>:</w:t>
      </w:r>
    </w:p>
    <w:p w:rsidR="009F09C9" w:rsidRDefault="00F21D67" w:rsidP="009F09C9">
      <w:pPr>
        <w:rPr>
          <w:b/>
          <w:bCs/>
          <w:color w:val="000000"/>
        </w:rPr>
      </w:pPr>
      <w:r w:rsidRPr="009F09C9">
        <w:rPr>
          <w:b/>
          <w:bCs/>
          <w:color w:val="000000"/>
        </w:rPr>
        <w:t>создание первичного проникновения</w:t>
      </w:r>
      <w:r w:rsidR="009F09C9" w:rsidRPr="009F09C9">
        <w:rPr>
          <w:b/>
          <w:bCs/>
          <w:color w:val="000000"/>
        </w:rPr>
        <w:t>;</w:t>
      </w:r>
    </w:p>
    <w:p w:rsidR="009F09C9" w:rsidRDefault="00F21D67" w:rsidP="009F09C9">
      <w:pPr>
        <w:rPr>
          <w:b/>
          <w:bCs/>
          <w:color w:val="000000"/>
        </w:rPr>
      </w:pPr>
      <w:r w:rsidRPr="009F09C9">
        <w:rPr>
          <w:b/>
          <w:bCs/>
          <w:color w:val="000000"/>
        </w:rPr>
        <w:t>повышения интенсивности потребления товара</w:t>
      </w:r>
      <w:r w:rsidR="009F09C9" w:rsidRPr="009F09C9">
        <w:rPr>
          <w:b/>
          <w:bCs/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Выбор вида продвижения и средств продвижения</w:t>
      </w:r>
      <w:r w:rsidR="009F09C9" w:rsidRPr="009F09C9">
        <w:rPr>
          <w:color w:val="000000"/>
        </w:rPr>
        <w:t>:</w:t>
      </w:r>
      <w:r w:rsidR="00B61062">
        <w:rPr>
          <w:color w:val="000000"/>
        </w:rPr>
        <w:t xml:space="preserve"> </w:t>
      </w:r>
      <w:r w:rsidRPr="009F09C9">
        <w:rPr>
          <w:color w:val="000000"/>
        </w:rPr>
        <w:t>реклама</w:t>
      </w:r>
      <w:r w:rsidR="009F09C9" w:rsidRPr="009F09C9">
        <w:rPr>
          <w:color w:val="000000"/>
        </w:rPr>
        <w:t>;</w:t>
      </w:r>
      <w:r w:rsidR="00B61062">
        <w:rPr>
          <w:color w:val="000000"/>
        </w:rPr>
        <w:t xml:space="preserve"> </w:t>
      </w:r>
      <w:r w:rsidRPr="009F09C9">
        <w:rPr>
          <w:color w:val="000000"/>
        </w:rPr>
        <w:t>личные продажи</w:t>
      </w:r>
      <w:r w:rsidR="009F09C9" w:rsidRPr="009F09C9">
        <w:rPr>
          <w:color w:val="000000"/>
        </w:rPr>
        <w:t>;</w:t>
      </w:r>
      <w:r w:rsidR="00B61062">
        <w:rPr>
          <w:color w:val="000000"/>
        </w:rPr>
        <w:t xml:space="preserve"> </w:t>
      </w:r>
      <w:r w:rsidRPr="009F09C9">
        <w:rPr>
          <w:color w:val="000000"/>
        </w:rPr>
        <w:t>стимулирование</w:t>
      </w:r>
      <w:r w:rsidR="009F09C9" w:rsidRPr="009F09C9">
        <w:rPr>
          <w:color w:val="000000"/>
        </w:rPr>
        <w:t xml:space="preserve">: </w:t>
      </w:r>
      <w:r w:rsidRPr="009F09C9">
        <w:rPr>
          <w:color w:val="000000"/>
        </w:rPr>
        <w:t>конечного потребителя, торгового посредника</w:t>
      </w:r>
      <w:r w:rsidR="009F09C9" w:rsidRPr="009F09C9">
        <w:rPr>
          <w:color w:val="000000"/>
        </w:rPr>
        <w:t>;</w:t>
      </w:r>
      <w:r w:rsidR="00B61062">
        <w:rPr>
          <w:color w:val="000000"/>
        </w:rPr>
        <w:t xml:space="preserve"> </w:t>
      </w:r>
      <w:r w:rsidRPr="009F09C9">
        <w:rPr>
          <w:color w:val="000000"/>
          <w:lang w:val="en-US"/>
        </w:rPr>
        <w:t>PR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Составление программы продвижения с распределением бюджета между различными мероприятиями продвижения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Табл</w:t>
      </w:r>
      <w:r w:rsidR="009F09C9">
        <w:rPr>
          <w:color w:val="000000"/>
        </w:rPr>
        <w:t>.1</w:t>
      </w:r>
      <w:r w:rsidR="004A3634" w:rsidRPr="009F09C9">
        <w:rPr>
          <w:color w:val="000000"/>
        </w:rPr>
        <w:t>1</w:t>
      </w:r>
      <w:r w:rsidR="009F09C9" w:rsidRPr="009F09C9">
        <w:rPr>
          <w:color w:val="000000"/>
        </w:rPr>
        <w:t>).</w:t>
      </w:r>
    </w:p>
    <w:p w:rsidR="00B61062" w:rsidRDefault="00B61062" w:rsidP="009F09C9">
      <w:pPr>
        <w:rPr>
          <w:color w:val="000000"/>
        </w:rPr>
      </w:pPr>
    </w:p>
    <w:p w:rsidR="00F21D67" w:rsidRPr="009F09C9" w:rsidRDefault="00F21D67" w:rsidP="009F09C9">
      <w:pPr>
        <w:rPr>
          <w:color w:val="000000"/>
        </w:rPr>
      </w:pPr>
      <w:r w:rsidRPr="009F09C9">
        <w:rPr>
          <w:color w:val="000000"/>
        </w:rPr>
        <w:t xml:space="preserve">Таблица </w:t>
      </w:r>
      <w:r w:rsidR="004A3634" w:rsidRPr="009F09C9">
        <w:rPr>
          <w:color w:val="000000"/>
        </w:rPr>
        <w:t>11</w:t>
      </w:r>
      <w:r w:rsidR="00B61062">
        <w:rPr>
          <w:color w:val="000000"/>
        </w:rPr>
        <w:t xml:space="preserve">. </w:t>
      </w:r>
      <w:r w:rsidRPr="009F09C9">
        <w:rPr>
          <w:color w:val="000000"/>
        </w:rPr>
        <w:t>Структура комплекса продвижения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4"/>
        <w:gridCol w:w="836"/>
        <w:gridCol w:w="836"/>
        <w:gridCol w:w="999"/>
        <w:gridCol w:w="950"/>
        <w:gridCol w:w="1304"/>
      </w:tblGrid>
      <w:tr w:rsidR="00F21D67" w:rsidRPr="009F09C9">
        <w:trPr>
          <w:jc w:val="center"/>
        </w:trPr>
        <w:tc>
          <w:tcPr>
            <w:tcW w:w="4248" w:type="dxa"/>
            <w:vMerge w:val="restart"/>
          </w:tcPr>
          <w:p w:rsidR="00F21D67" w:rsidRPr="009F09C9" w:rsidRDefault="00F21D67" w:rsidP="001935DC">
            <w:pPr>
              <w:pStyle w:val="afc"/>
            </w:pPr>
            <w:r w:rsidRPr="009F09C9">
              <w:t>Наименование средств воздействия</w:t>
            </w:r>
          </w:p>
        </w:tc>
        <w:tc>
          <w:tcPr>
            <w:tcW w:w="3906" w:type="dxa"/>
            <w:gridSpan w:val="4"/>
          </w:tcPr>
          <w:p w:rsidR="00F21D67" w:rsidRPr="009F09C9" w:rsidRDefault="00F21D67" w:rsidP="001935DC">
            <w:pPr>
              <w:pStyle w:val="afc"/>
            </w:pPr>
            <w:r w:rsidRPr="009F09C9">
              <w:t>Размер ассигнований</w:t>
            </w:r>
          </w:p>
        </w:tc>
        <w:tc>
          <w:tcPr>
            <w:tcW w:w="1417" w:type="dxa"/>
            <w:vMerge w:val="restart"/>
          </w:tcPr>
          <w:p w:rsidR="00F21D67" w:rsidRPr="009F09C9" w:rsidRDefault="00F21D67" w:rsidP="001935DC">
            <w:pPr>
              <w:pStyle w:val="afc"/>
            </w:pPr>
            <w:r w:rsidRPr="009F09C9">
              <w:t>Итого</w:t>
            </w:r>
          </w:p>
        </w:tc>
      </w:tr>
      <w:tr w:rsidR="00F21D67" w:rsidRPr="009F09C9">
        <w:trPr>
          <w:jc w:val="center"/>
        </w:trPr>
        <w:tc>
          <w:tcPr>
            <w:tcW w:w="4248" w:type="dxa"/>
            <w:vMerge/>
            <w:vAlign w:val="center"/>
          </w:tcPr>
          <w:p w:rsidR="00F21D67" w:rsidRPr="009F09C9" w:rsidRDefault="00F21D67" w:rsidP="001935DC">
            <w:pPr>
              <w:pStyle w:val="afc"/>
            </w:pP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  <w:rPr>
                <w:lang w:val="en-US"/>
              </w:rPr>
            </w:pPr>
            <w:r w:rsidRPr="009F09C9">
              <w:rPr>
                <w:lang w:val="en-US"/>
              </w:rPr>
              <w:t xml:space="preserve">I </w:t>
            </w:r>
            <w:r w:rsidRPr="009F09C9">
              <w:t>кв</w:t>
            </w:r>
            <w:r w:rsidR="009F09C9" w:rsidRPr="009F09C9">
              <w:rPr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  <w:rPr>
                <w:lang w:val="en-US"/>
              </w:rPr>
            </w:pPr>
            <w:r w:rsidRPr="009F09C9">
              <w:rPr>
                <w:lang w:val="en-US"/>
              </w:rPr>
              <w:t xml:space="preserve">II </w:t>
            </w:r>
            <w:r w:rsidRPr="009F09C9">
              <w:t>кв</w:t>
            </w:r>
            <w:r w:rsidR="009F09C9" w:rsidRPr="009F09C9">
              <w:rPr>
                <w:lang w:val="en-US"/>
              </w:rPr>
              <w:t xml:space="preserve">. 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  <w:r w:rsidRPr="009F09C9">
              <w:rPr>
                <w:lang w:val="en-US"/>
              </w:rPr>
              <w:t>III</w:t>
            </w:r>
            <w:r w:rsidRPr="009F09C9">
              <w:t xml:space="preserve"> кв</w:t>
            </w:r>
            <w:r w:rsidR="009F09C9" w:rsidRPr="009F09C9">
              <w:t xml:space="preserve">. </w:t>
            </w:r>
          </w:p>
        </w:tc>
        <w:tc>
          <w:tcPr>
            <w:tcW w:w="1026" w:type="dxa"/>
          </w:tcPr>
          <w:p w:rsidR="00F21D67" w:rsidRPr="009F09C9" w:rsidRDefault="00F21D67" w:rsidP="001935DC">
            <w:pPr>
              <w:pStyle w:val="afc"/>
            </w:pPr>
            <w:r w:rsidRPr="009F09C9">
              <w:rPr>
                <w:lang w:val="en-US"/>
              </w:rPr>
              <w:t>IV</w:t>
            </w:r>
            <w:r w:rsidRPr="009F09C9">
              <w:t xml:space="preserve"> кв</w:t>
            </w:r>
            <w:r w:rsidR="009F09C9" w:rsidRPr="009F09C9">
              <w:t xml:space="preserve">. </w:t>
            </w:r>
          </w:p>
        </w:tc>
        <w:tc>
          <w:tcPr>
            <w:tcW w:w="1417" w:type="dxa"/>
            <w:vMerge/>
            <w:vAlign w:val="center"/>
          </w:tcPr>
          <w:p w:rsidR="00F21D67" w:rsidRPr="009F09C9" w:rsidRDefault="00F21D67" w:rsidP="001935DC">
            <w:pPr>
              <w:pStyle w:val="afc"/>
            </w:pPr>
          </w:p>
        </w:tc>
      </w:tr>
      <w:tr w:rsidR="00F21D67" w:rsidRPr="009F09C9">
        <w:trPr>
          <w:jc w:val="center"/>
        </w:trPr>
        <w:tc>
          <w:tcPr>
            <w:tcW w:w="4248" w:type="dxa"/>
          </w:tcPr>
          <w:p w:rsidR="00F21D67" w:rsidRPr="009F09C9" w:rsidRDefault="00F21D67" w:rsidP="001935DC">
            <w:pPr>
              <w:pStyle w:val="afc"/>
            </w:pPr>
            <w:r w:rsidRPr="009F09C9">
              <w:t>1</w:t>
            </w:r>
            <w:r w:rsidR="009F09C9" w:rsidRPr="009F09C9">
              <w:t xml:space="preserve">. </w:t>
            </w:r>
            <w:r w:rsidRPr="009F09C9">
              <w:t>Реклама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25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25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  <w:r w:rsidRPr="009F09C9">
              <w:t>25</w:t>
            </w:r>
          </w:p>
        </w:tc>
        <w:tc>
          <w:tcPr>
            <w:tcW w:w="1026" w:type="dxa"/>
          </w:tcPr>
          <w:p w:rsidR="00F21D67" w:rsidRPr="009F09C9" w:rsidRDefault="00F21D67" w:rsidP="001935DC">
            <w:pPr>
              <w:pStyle w:val="afc"/>
            </w:pPr>
            <w:r w:rsidRPr="009F09C9">
              <w:t>25</w:t>
            </w:r>
          </w:p>
        </w:tc>
        <w:tc>
          <w:tcPr>
            <w:tcW w:w="1417" w:type="dxa"/>
          </w:tcPr>
          <w:p w:rsidR="00F21D67" w:rsidRPr="009F09C9" w:rsidRDefault="00F21D67" w:rsidP="001935DC">
            <w:pPr>
              <w:pStyle w:val="afc"/>
            </w:pPr>
            <w:r w:rsidRPr="009F09C9">
              <w:t>100</w:t>
            </w:r>
          </w:p>
        </w:tc>
      </w:tr>
      <w:tr w:rsidR="00F21D67" w:rsidRPr="009F09C9">
        <w:trPr>
          <w:jc w:val="center"/>
        </w:trPr>
        <w:tc>
          <w:tcPr>
            <w:tcW w:w="4248" w:type="dxa"/>
          </w:tcPr>
          <w:p w:rsidR="00F21D67" w:rsidRPr="009F09C9" w:rsidRDefault="00F21D67" w:rsidP="001935DC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Паблик р</w:t>
            </w:r>
            <w:r w:rsidR="00B61062">
              <w:t>илейши</w:t>
            </w:r>
            <w:r w:rsidRPr="009F09C9">
              <w:t>нз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10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</w:p>
        </w:tc>
        <w:tc>
          <w:tcPr>
            <w:tcW w:w="1026" w:type="dxa"/>
          </w:tcPr>
          <w:p w:rsidR="00F21D67" w:rsidRPr="009F09C9" w:rsidRDefault="00F21D67" w:rsidP="001935DC">
            <w:pPr>
              <w:pStyle w:val="afc"/>
            </w:pPr>
            <w:r w:rsidRPr="009F09C9">
              <w:t>10</w:t>
            </w:r>
          </w:p>
        </w:tc>
        <w:tc>
          <w:tcPr>
            <w:tcW w:w="1417" w:type="dxa"/>
          </w:tcPr>
          <w:p w:rsidR="00F21D67" w:rsidRPr="009F09C9" w:rsidRDefault="00F21D67" w:rsidP="001935DC">
            <w:pPr>
              <w:pStyle w:val="afc"/>
            </w:pPr>
            <w:r w:rsidRPr="009F09C9">
              <w:t>20</w:t>
            </w:r>
          </w:p>
        </w:tc>
      </w:tr>
      <w:tr w:rsidR="00F21D67" w:rsidRPr="009F09C9">
        <w:trPr>
          <w:jc w:val="center"/>
        </w:trPr>
        <w:tc>
          <w:tcPr>
            <w:tcW w:w="4248" w:type="dxa"/>
          </w:tcPr>
          <w:p w:rsidR="00F21D67" w:rsidRPr="009F09C9" w:rsidRDefault="00F21D67" w:rsidP="001935DC">
            <w:pPr>
              <w:pStyle w:val="afc"/>
            </w:pPr>
            <w:r w:rsidRPr="009F09C9">
              <w:t>3</w:t>
            </w:r>
            <w:r w:rsidR="009F09C9" w:rsidRPr="009F09C9">
              <w:t xml:space="preserve">. </w:t>
            </w:r>
            <w:r w:rsidRPr="009F09C9">
              <w:t>Личная продажа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5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5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  <w:r w:rsidRPr="009F09C9">
              <w:t>5</w:t>
            </w:r>
          </w:p>
        </w:tc>
        <w:tc>
          <w:tcPr>
            <w:tcW w:w="1026" w:type="dxa"/>
          </w:tcPr>
          <w:p w:rsidR="00F21D67" w:rsidRPr="009F09C9" w:rsidRDefault="00F21D67" w:rsidP="001935DC">
            <w:pPr>
              <w:pStyle w:val="afc"/>
            </w:pPr>
            <w:r w:rsidRPr="009F09C9">
              <w:t>5</w:t>
            </w:r>
          </w:p>
        </w:tc>
        <w:tc>
          <w:tcPr>
            <w:tcW w:w="1417" w:type="dxa"/>
          </w:tcPr>
          <w:p w:rsidR="00F21D67" w:rsidRPr="009F09C9" w:rsidRDefault="00F21D67" w:rsidP="001935DC">
            <w:pPr>
              <w:pStyle w:val="afc"/>
            </w:pPr>
            <w:r w:rsidRPr="009F09C9">
              <w:t>20</w:t>
            </w:r>
          </w:p>
        </w:tc>
      </w:tr>
      <w:tr w:rsidR="00F21D67" w:rsidRPr="009F09C9">
        <w:trPr>
          <w:jc w:val="center"/>
        </w:trPr>
        <w:tc>
          <w:tcPr>
            <w:tcW w:w="4248" w:type="dxa"/>
          </w:tcPr>
          <w:p w:rsidR="00F21D67" w:rsidRPr="009F09C9" w:rsidRDefault="00F21D67" w:rsidP="001935DC">
            <w:pPr>
              <w:pStyle w:val="afc"/>
            </w:pPr>
            <w:r w:rsidRPr="009F09C9">
              <w:t>4</w:t>
            </w:r>
            <w:r w:rsidR="009F09C9" w:rsidRPr="009F09C9">
              <w:t xml:space="preserve">. </w:t>
            </w:r>
            <w:r w:rsidRPr="009F09C9">
              <w:t>Стимулирование сбыта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10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20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  <w:r w:rsidRPr="009F09C9">
              <w:t>40</w:t>
            </w:r>
          </w:p>
        </w:tc>
        <w:tc>
          <w:tcPr>
            <w:tcW w:w="1026" w:type="dxa"/>
          </w:tcPr>
          <w:p w:rsidR="00F21D67" w:rsidRPr="009F09C9" w:rsidRDefault="00F21D67" w:rsidP="001935DC">
            <w:pPr>
              <w:pStyle w:val="afc"/>
            </w:pPr>
            <w:r w:rsidRPr="009F09C9">
              <w:t>50</w:t>
            </w:r>
          </w:p>
        </w:tc>
        <w:tc>
          <w:tcPr>
            <w:tcW w:w="1417" w:type="dxa"/>
          </w:tcPr>
          <w:p w:rsidR="00F21D67" w:rsidRPr="009F09C9" w:rsidRDefault="00F21D67" w:rsidP="001935DC">
            <w:pPr>
              <w:pStyle w:val="afc"/>
              <w:rPr>
                <w:vertAlign w:val="superscript"/>
              </w:rPr>
            </w:pPr>
            <w:r w:rsidRPr="009F09C9">
              <w:t>120</w:t>
            </w:r>
            <w:r w:rsidRPr="009F09C9">
              <w:rPr>
                <w:vertAlign w:val="superscript"/>
              </w:rPr>
              <w:t>1</w:t>
            </w:r>
          </w:p>
        </w:tc>
      </w:tr>
      <w:tr w:rsidR="00F21D67" w:rsidRPr="009F09C9">
        <w:trPr>
          <w:jc w:val="center"/>
        </w:trPr>
        <w:tc>
          <w:tcPr>
            <w:tcW w:w="4248" w:type="dxa"/>
          </w:tcPr>
          <w:p w:rsidR="00F21D67" w:rsidRPr="009F09C9" w:rsidRDefault="00F21D67" w:rsidP="001935DC">
            <w:pPr>
              <w:pStyle w:val="afc"/>
            </w:pPr>
            <w:r w:rsidRPr="009F09C9">
              <w:t>5</w:t>
            </w:r>
            <w:r w:rsidR="009F09C9" w:rsidRPr="009F09C9">
              <w:t xml:space="preserve">. </w:t>
            </w:r>
            <w:r w:rsidRPr="009F09C9">
              <w:t>Прямой маркетинг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2,5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2,5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  <w:r w:rsidRPr="009F09C9">
              <w:t>2,5</w:t>
            </w:r>
          </w:p>
        </w:tc>
        <w:tc>
          <w:tcPr>
            <w:tcW w:w="1026" w:type="dxa"/>
          </w:tcPr>
          <w:p w:rsidR="00F21D67" w:rsidRPr="009F09C9" w:rsidRDefault="00F21D67" w:rsidP="001935DC">
            <w:pPr>
              <w:pStyle w:val="afc"/>
            </w:pPr>
            <w:r w:rsidRPr="009F09C9">
              <w:t>2,5</w:t>
            </w:r>
          </w:p>
        </w:tc>
        <w:tc>
          <w:tcPr>
            <w:tcW w:w="1417" w:type="dxa"/>
          </w:tcPr>
          <w:p w:rsidR="00F21D67" w:rsidRPr="009F09C9" w:rsidRDefault="00F21D67" w:rsidP="001935DC">
            <w:pPr>
              <w:pStyle w:val="afc"/>
            </w:pPr>
            <w:r w:rsidRPr="009F09C9">
              <w:t>10</w:t>
            </w:r>
          </w:p>
        </w:tc>
      </w:tr>
      <w:tr w:rsidR="00F21D67" w:rsidRPr="009F09C9">
        <w:trPr>
          <w:jc w:val="center"/>
        </w:trPr>
        <w:tc>
          <w:tcPr>
            <w:tcW w:w="4248" w:type="dxa"/>
          </w:tcPr>
          <w:p w:rsidR="00F21D67" w:rsidRPr="009F09C9" w:rsidRDefault="00F21D67" w:rsidP="001935DC">
            <w:pPr>
              <w:pStyle w:val="afc"/>
            </w:pPr>
            <w:r w:rsidRPr="009F09C9">
              <w:t>Итого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42,5</w:t>
            </w:r>
          </w:p>
        </w:tc>
        <w:tc>
          <w:tcPr>
            <w:tcW w:w="900" w:type="dxa"/>
          </w:tcPr>
          <w:p w:rsidR="00F21D67" w:rsidRPr="009F09C9" w:rsidRDefault="00F21D67" w:rsidP="001935DC">
            <w:pPr>
              <w:pStyle w:val="afc"/>
            </w:pPr>
            <w:r w:rsidRPr="009F09C9">
              <w:t>62,5</w:t>
            </w:r>
          </w:p>
        </w:tc>
        <w:tc>
          <w:tcPr>
            <w:tcW w:w="1080" w:type="dxa"/>
          </w:tcPr>
          <w:p w:rsidR="00F21D67" w:rsidRPr="009F09C9" w:rsidRDefault="00F21D67" w:rsidP="001935DC">
            <w:pPr>
              <w:pStyle w:val="afc"/>
            </w:pPr>
            <w:r w:rsidRPr="009F09C9">
              <w:t>72,5</w:t>
            </w:r>
          </w:p>
        </w:tc>
        <w:tc>
          <w:tcPr>
            <w:tcW w:w="1026" w:type="dxa"/>
          </w:tcPr>
          <w:p w:rsidR="00F21D67" w:rsidRPr="009F09C9" w:rsidRDefault="00F21D67" w:rsidP="001935DC">
            <w:pPr>
              <w:pStyle w:val="afc"/>
            </w:pPr>
            <w:r w:rsidRPr="009F09C9">
              <w:t>82,5</w:t>
            </w:r>
          </w:p>
        </w:tc>
        <w:tc>
          <w:tcPr>
            <w:tcW w:w="1417" w:type="dxa"/>
          </w:tcPr>
          <w:p w:rsidR="00F21D67" w:rsidRPr="009F09C9" w:rsidRDefault="00F21D67" w:rsidP="001935DC">
            <w:pPr>
              <w:pStyle w:val="afc"/>
            </w:pPr>
            <w:r w:rsidRPr="009F09C9">
              <w:t>270</w:t>
            </w:r>
          </w:p>
        </w:tc>
      </w:tr>
    </w:tbl>
    <w:p w:rsidR="009F09C9" w:rsidRDefault="00192B82" w:rsidP="009F09C9">
      <w:pPr>
        <w:rPr>
          <w:color w:val="000000"/>
        </w:rPr>
      </w:pPr>
      <w:r>
        <w:rPr>
          <w:color w:val="000000"/>
        </w:rPr>
        <w:br w:type="page"/>
      </w:r>
      <w:r w:rsidR="00F21D67" w:rsidRPr="009F09C9">
        <w:rPr>
          <w:color w:val="000000"/>
        </w:rPr>
        <w:t>Главная цель фирмы-производителя</w:t>
      </w:r>
      <w:r w:rsidR="009F09C9" w:rsidRPr="009F09C9">
        <w:rPr>
          <w:color w:val="000000"/>
        </w:rPr>
        <w:t xml:space="preserve"> - </w:t>
      </w:r>
      <w:r w:rsidR="00F21D67" w:rsidRPr="009F09C9">
        <w:rPr>
          <w:color w:val="000000"/>
        </w:rPr>
        <w:t>это лидерство на рынке лечебно-столовых минеральных вод города Пензы, который пока остается далеким от насыщения</w:t>
      </w:r>
      <w:r w:rsidR="009F09C9" w:rsidRPr="009F09C9">
        <w:rPr>
          <w:color w:val="000000"/>
        </w:rPr>
        <w:t xml:space="preserve">. </w:t>
      </w:r>
      <w:r w:rsidR="00F21D67" w:rsidRPr="009F09C9">
        <w:rPr>
          <w:color w:val="000000"/>
        </w:rPr>
        <w:t>Требовательный пензенский потребитель наряду с</w:t>
      </w:r>
      <w:r w:rsidR="009F09C9">
        <w:rPr>
          <w:color w:val="000000"/>
        </w:rPr>
        <w:t xml:space="preserve"> "</w:t>
      </w:r>
      <w:r w:rsidR="00F21D67" w:rsidRPr="009F09C9">
        <w:rPr>
          <w:color w:val="000000"/>
        </w:rPr>
        <w:t>Куварой</w:t>
      </w:r>
      <w:r w:rsidR="009F09C9">
        <w:rPr>
          <w:color w:val="000000"/>
        </w:rPr>
        <w:t xml:space="preserve">" </w:t>
      </w:r>
      <w:r w:rsidR="00F21D67" w:rsidRPr="009F09C9">
        <w:rPr>
          <w:color w:val="000000"/>
        </w:rPr>
        <w:t>предпочитает и хорошо раскрученные</w:t>
      </w:r>
      <w:r w:rsidR="009F09C9">
        <w:rPr>
          <w:color w:val="000000"/>
        </w:rPr>
        <w:t xml:space="preserve"> "</w:t>
      </w:r>
      <w:r w:rsidR="00F21D67" w:rsidRPr="009F09C9">
        <w:rPr>
          <w:color w:val="000000"/>
        </w:rPr>
        <w:t>надрегиональные</w:t>
      </w:r>
      <w:r w:rsidR="009F09C9">
        <w:rPr>
          <w:color w:val="000000"/>
        </w:rPr>
        <w:t xml:space="preserve">" </w:t>
      </w:r>
      <w:r w:rsidR="00F21D67" w:rsidRPr="009F09C9">
        <w:rPr>
          <w:color w:val="000000"/>
        </w:rPr>
        <w:t>бренды</w:t>
      </w:r>
      <w:r w:rsidR="009F09C9" w:rsidRPr="009F09C9">
        <w:rPr>
          <w:color w:val="000000"/>
        </w:rPr>
        <w:t>:</w:t>
      </w:r>
      <w:r w:rsidR="009F09C9">
        <w:rPr>
          <w:color w:val="000000"/>
        </w:rPr>
        <w:t xml:space="preserve"> "</w:t>
      </w:r>
      <w:r w:rsidR="00F21D67" w:rsidRPr="009F09C9">
        <w:rPr>
          <w:color w:val="000000"/>
        </w:rPr>
        <w:t>Боржоми</w:t>
      </w:r>
      <w:r w:rsidR="009F09C9">
        <w:rPr>
          <w:color w:val="000000"/>
        </w:rPr>
        <w:t>", "</w:t>
      </w:r>
      <w:r w:rsidR="00F21D67" w:rsidRPr="009F09C9">
        <w:rPr>
          <w:color w:val="000000"/>
        </w:rPr>
        <w:t>Нарзан</w:t>
      </w:r>
      <w:r w:rsidR="009F09C9">
        <w:rPr>
          <w:color w:val="000000"/>
        </w:rPr>
        <w:t>", "</w:t>
      </w:r>
      <w:r w:rsidR="00F21D67" w:rsidRPr="009F09C9">
        <w:rPr>
          <w:color w:val="000000"/>
        </w:rPr>
        <w:t>Новотерская целебная</w:t>
      </w:r>
      <w:r w:rsidR="009F09C9">
        <w:rPr>
          <w:color w:val="000000"/>
        </w:rPr>
        <w:t xml:space="preserve">". </w:t>
      </w:r>
      <w:r w:rsidR="00F21D67" w:rsidRPr="009F09C9">
        <w:rPr>
          <w:color w:val="000000"/>
        </w:rPr>
        <w:t>С точки зрения цены компания ООО</w:t>
      </w:r>
      <w:r w:rsidR="009F09C9">
        <w:rPr>
          <w:color w:val="000000"/>
        </w:rPr>
        <w:t xml:space="preserve"> "</w:t>
      </w:r>
      <w:r w:rsidR="00F21D67" w:rsidRPr="009F09C9">
        <w:rPr>
          <w:color w:val="000000"/>
        </w:rPr>
        <w:t>Кувака и К</w:t>
      </w:r>
      <w:r w:rsidR="009F09C9">
        <w:rPr>
          <w:color w:val="000000"/>
        </w:rPr>
        <w:t xml:space="preserve">" </w:t>
      </w:r>
      <w:r w:rsidR="00F21D67" w:rsidRPr="009F09C9">
        <w:rPr>
          <w:color w:val="000000"/>
        </w:rPr>
        <w:t>смотрится предпочтительнее конкурентов, кот</w:t>
      </w:r>
      <w:r w:rsidR="00B61062">
        <w:rPr>
          <w:color w:val="000000"/>
        </w:rPr>
        <w:t>орым приходится принимать в рас</w:t>
      </w:r>
      <w:r w:rsidR="00F21D67" w:rsidRPr="009F09C9">
        <w:rPr>
          <w:color w:val="000000"/>
        </w:rPr>
        <w:t>чет значительные транспортные издержки, издержки по складированию и хранению продукции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Затраты по транспортировке несут либо оптовые посредники, осуществляющие доставку минеральной воды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с территории компании до своих баз, либо транспортировка проводится фирмой-изготовителем и тогда фирма-получатель дополнительно платит по 10 копеек с каждой бутылки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Складирование и хранение минеральной воды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несет минимальные затраты, поскольку осуществляется на территории компании ООО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 и К</w:t>
      </w:r>
      <w:r w:rsidR="009F09C9">
        <w:rPr>
          <w:color w:val="000000"/>
        </w:rPr>
        <w:t>".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Сегодня оптовая цена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Новотерской лечебной</w:t>
      </w:r>
      <w:r w:rsidR="009F09C9">
        <w:rPr>
          <w:color w:val="000000"/>
        </w:rPr>
        <w:t>" (1.5</w:t>
      </w:r>
      <w:r w:rsidRPr="009F09C9">
        <w:rPr>
          <w:color w:val="000000"/>
        </w:rPr>
        <w:t xml:space="preserve"> л</w:t>
      </w:r>
      <w:r w:rsidR="009F09C9" w:rsidRPr="009F09C9">
        <w:rPr>
          <w:color w:val="000000"/>
        </w:rPr>
        <w:t xml:space="preserve">; </w:t>
      </w:r>
      <w:r w:rsidRPr="009F09C9">
        <w:rPr>
          <w:color w:val="000000"/>
        </w:rPr>
        <w:t>ПЭТ-бутылка</w:t>
      </w:r>
      <w:r w:rsidR="009F09C9" w:rsidRPr="009F09C9">
        <w:rPr>
          <w:color w:val="000000"/>
        </w:rPr>
        <w:t xml:space="preserve">) </w:t>
      </w:r>
      <w:r w:rsidRPr="009F09C9">
        <w:rPr>
          <w:color w:val="000000"/>
        </w:rPr>
        <w:t>с учетом доставки составляет в среднем 9 руб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с учетом самовывоза</w:t>
      </w:r>
      <w:r w:rsidR="009F09C9" w:rsidRPr="009F09C9">
        <w:rPr>
          <w:color w:val="000000"/>
        </w:rPr>
        <w:t xml:space="preserve"> - </w:t>
      </w:r>
      <w:r w:rsidRPr="009F09C9">
        <w:rPr>
          <w:color w:val="000000"/>
        </w:rPr>
        <w:t>8 руб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Производители этой марки три раза незначительно повышали цену свокй продукции в весенне-зимний период 2000 года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Политика продвижения бренда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Нарзан</w:t>
      </w:r>
      <w:r w:rsidR="009F09C9">
        <w:rPr>
          <w:color w:val="000000"/>
        </w:rPr>
        <w:t>" (</w:t>
      </w:r>
      <w:r w:rsidRPr="009F09C9">
        <w:rPr>
          <w:color w:val="000000"/>
        </w:rPr>
        <w:t>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Кисловодск</w:t>
      </w:r>
      <w:r w:rsidR="009F09C9" w:rsidRPr="009F09C9">
        <w:rPr>
          <w:color w:val="000000"/>
        </w:rPr>
        <w:t xml:space="preserve">) </w:t>
      </w:r>
      <w:r w:rsidRPr="009F09C9">
        <w:rPr>
          <w:color w:val="000000"/>
        </w:rPr>
        <w:t>также характеризовалась повышением цен на 5-10% с периодичностью раз в два месяца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Оптовая цена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Нарзана</w:t>
      </w:r>
      <w:r w:rsidR="009F09C9">
        <w:rPr>
          <w:color w:val="000000"/>
        </w:rPr>
        <w:t>" (</w:t>
      </w:r>
      <w:r w:rsidRPr="009F09C9">
        <w:rPr>
          <w:color w:val="000000"/>
        </w:rPr>
        <w:t>1л</w:t>
      </w:r>
      <w:r w:rsidR="009F09C9" w:rsidRPr="009F09C9">
        <w:rPr>
          <w:color w:val="000000"/>
        </w:rPr>
        <w:t xml:space="preserve">; </w:t>
      </w:r>
      <w:r w:rsidRPr="009F09C9">
        <w:rPr>
          <w:color w:val="000000"/>
        </w:rPr>
        <w:t>ПЭТ-бутылка</w:t>
      </w:r>
      <w:r w:rsidR="009F09C9" w:rsidRPr="009F09C9">
        <w:rPr>
          <w:color w:val="000000"/>
        </w:rPr>
        <w:t xml:space="preserve">) </w:t>
      </w:r>
      <w:r w:rsidRPr="009F09C9">
        <w:rPr>
          <w:color w:val="000000"/>
        </w:rPr>
        <w:t>с учетом доставки составляет в среднем 9 руб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с учетом самовывоза</w:t>
      </w:r>
      <w:r w:rsidR="009F09C9" w:rsidRPr="009F09C9">
        <w:rPr>
          <w:color w:val="000000"/>
        </w:rPr>
        <w:t xml:space="preserve"> - </w:t>
      </w:r>
      <w:r w:rsidRPr="009F09C9">
        <w:rPr>
          <w:color w:val="000000"/>
        </w:rPr>
        <w:t>8,5 руб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Для сравнения, осенью 1999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цены составляли 7</w:t>
      </w:r>
      <w:r w:rsidR="009F09C9">
        <w:rPr>
          <w:color w:val="000000"/>
        </w:rPr>
        <w:t>.5</w:t>
      </w:r>
      <w:r w:rsidRPr="009F09C9">
        <w:rPr>
          <w:color w:val="000000"/>
        </w:rPr>
        <w:t xml:space="preserve"> руб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и 6 руб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соответственно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Популярная продукция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Нарзан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в стеклянной пол-литровой бутылке в апреле-мае 2000 года реализовывалась с оптовых баз по цене 6</w:t>
      </w:r>
      <w:r w:rsidR="009F09C9">
        <w:rPr>
          <w:color w:val="000000"/>
        </w:rPr>
        <w:t>.5</w:t>
      </w:r>
      <w:r w:rsidRPr="009F09C9">
        <w:rPr>
          <w:color w:val="000000"/>
        </w:rPr>
        <w:t xml:space="preserve"> руб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с учетом самовывоза</w:t>
      </w:r>
      <w:r w:rsidR="009F09C9" w:rsidRPr="009F09C9">
        <w:rPr>
          <w:color w:val="000000"/>
        </w:rPr>
        <w:t xml:space="preserve"> - </w:t>
      </w:r>
      <w:r w:rsidRPr="009F09C9">
        <w:rPr>
          <w:color w:val="000000"/>
        </w:rPr>
        <w:t>6 руб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Минеральная вода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Боржоми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с начала 2000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Дорожала в среднем с периодичностью раз в квартал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Ценовую политику данного конкурента определял рост курса доллара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Поэтому оптовая дистриб</w:t>
      </w:r>
      <w:r w:rsidR="00B61062">
        <w:rPr>
          <w:color w:val="000000"/>
        </w:rPr>
        <w:t>ью</w:t>
      </w:r>
      <w:r w:rsidRPr="009F09C9">
        <w:rPr>
          <w:color w:val="000000"/>
        </w:rPr>
        <w:t>торская цена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Боржоми</w:t>
      </w:r>
      <w:r w:rsidR="009F09C9">
        <w:rPr>
          <w:color w:val="000000"/>
        </w:rPr>
        <w:t>" (</w:t>
      </w:r>
      <w:r w:rsidRPr="009F09C9">
        <w:rPr>
          <w:color w:val="000000"/>
        </w:rPr>
        <w:t>0</w:t>
      </w:r>
      <w:r w:rsidR="009F09C9">
        <w:rPr>
          <w:color w:val="000000"/>
        </w:rPr>
        <w:t>.5</w:t>
      </w:r>
      <w:r w:rsidRPr="009F09C9">
        <w:rPr>
          <w:color w:val="000000"/>
        </w:rPr>
        <w:t xml:space="preserve"> л</w:t>
      </w:r>
      <w:r w:rsidR="009F09C9" w:rsidRPr="009F09C9">
        <w:rPr>
          <w:color w:val="000000"/>
        </w:rPr>
        <w:t xml:space="preserve">; </w:t>
      </w:r>
      <w:r w:rsidRPr="009F09C9">
        <w:rPr>
          <w:color w:val="000000"/>
        </w:rPr>
        <w:t>стеклянная бутылка</w:t>
      </w:r>
      <w:r w:rsidR="009F09C9" w:rsidRPr="009F09C9">
        <w:rPr>
          <w:color w:val="000000"/>
        </w:rPr>
        <w:t xml:space="preserve">) </w:t>
      </w:r>
      <w:r w:rsidRPr="009F09C9">
        <w:rPr>
          <w:color w:val="000000"/>
        </w:rPr>
        <w:t>с учетом доставки составляла в среднем 14 руб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с учетом самовывоза</w:t>
      </w:r>
      <w:r w:rsidR="009F09C9" w:rsidRPr="009F09C9">
        <w:rPr>
          <w:color w:val="000000"/>
        </w:rPr>
        <w:t xml:space="preserve"> - </w:t>
      </w:r>
      <w:r w:rsidRPr="009F09C9">
        <w:rPr>
          <w:color w:val="000000"/>
        </w:rPr>
        <w:t>12 руб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Компания не предусматривает и постепенное снижение цены, так как продукт обладает конкурентными ценовыми преимуществами, выражающимися в низкой себестоимости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Преимущества достигаются по следующим направлениям</w:t>
      </w:r>
      <w:r w:rsidR="009F09C9" w:rsidRPr="009F09C9">
        <w:rPr>
          <w:color w:val="000000"/>
        </w:rPr>
        <w:t>: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•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низкие затраты по поставке исходного сырья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минеральная вода добывается из скважины на территории ООО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Кувака и К</w:t>
      </w:r>
      <w:r w:rsidR="009F09C9">
        <w:rPr>
          <w:color w:val="000000"/>
        </w:rPr>
        <w:t>"</w:t>
      </w:r>
      <w:r w:rsidR="009F09C9" w:rsidRPr="009F09C9">
        <w:rPr>
          <w:color w:val="000000"/>
        </w:rPr>
        <w:t>);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•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передовые технологии производства, современное оборудование, которое давно уже окупилось за счет широкого ассортимента выпускаемой продукции</w:t>
      </w:r>
      <w:r w:rsidR="009F09C9" w:rsidRPr="009F09C9">
        <w:rPr>
          <w:color w:val="000000"/>
        </w:rPr>
        <w:t>;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•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широкий ассортимент выпускаемой продукции позволяет устанавливать цену на минеральную воду на уровне чуть большем себестоимости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Это может позволить в будущем использовать дополнительные ценовые резервы для успешного конкурентного положения на рынке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Увеличение сбыта проводится за счет создания дополнительных единиц товара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Для этого необходимо</w:t>
      </w:r>
      <w:r w:rsidR="009F09C9" w:rsidRPr="009F09C9">
        <w:rPr>
          <w:color w:val="000000"/>
        </w:rPr>
        <w:t>: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максимально эффективно использовать имеющиеся и вводить в эксплуатацию новые производственные мощности</w:t>
      </w:r>
      <w:r w:rsidR="009F09C9" w:rsidRPr="009F09C9">
        <w:rPr>
          <w:color w:val="000000"/>
        </w:rPr>
        <w:t>;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наладить производство продукта в выходные и праздничные дни, ввести дополнительные смены</w:t>
      </w:r>
      <w:r w:rsidR="009F09C9" w:rsidRPr="009F09C9">
        <w:rPr>
          <w:color w:val="000000"/>
        </w:rPr>
        <w:t>;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расширение круга потребителей</w:t>
      </w:r>
      <w:r w:rsidR="009F09C9" w:rsidRPr="009F09C9">
        <w:rPr>
          <w:color w:val="000000"/>
        </w:rPr>
        <w:t>.</w:t>
      </w:r>
    </w:p>
    <w:p w:rsidR="009F09C9" w:rsidRDefault="00F21D67" w:rsidP="009F09C9">
      <w:pPr>
        <w:rPr>
          <w:color w:val="000000"/>
        </w:rPr>
      </w:pPr>
      <w:r w:rsidRPr="009F09C9">
        <w:rPr>
          <w:color w:val="000000"/>
        </w:rPr>
        <w:t>Метод ценообразования предусматривает определение цены на основе полных издержек производства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затраты + надбавка</w:t>
      </w:r>
      <w:r w:rsidR="009F09C9" w:rsidRPr="009F09C9">
        <w:rPr>
          <w:color w:val="000000"/>
        </w:rPr>
        <w:t>).</w:t>
      </w:r>
    </w:p>
    <w:p w:rsidR="009F09C9" w:rsidRDefault="001E3F34" w:rsidP="009F09C9">
      <w:pPr>
        <w:rPr>
          <w:color w:val="000000"/>
        </w:rPr>
      </w:pPr>
      <w:r w:rsidRPr="009F09C9">
        <w:rPr>
          <w:color w:val="000000"/>
        </w:rPr>
        <w:t>План маркетинга для товарной линии</w:t>
      </w:r>
      <w:r w:rsidR="00B61062">
        <w:rPr>
          <w:color w:val="000000"/>
        </w:rPr>
        <w:t>.</w:t>
      </w:r>
    </w:p>
    <w:p w:rsidR="001E3F34" w:rsidRPr="009F09C9" w:rsidRDefault="001E3F34" w:rsidP="009F09C9">
      <w:pPr>
        <w:rPr>
          <w:b/>
          <w:bCs/>
          <w:color w:val="000000"/>
        </w:rPr>
      </w:pPr>
      <w:r w:rsidRPr="009F09C9">
        <w:rPr>
          <w:b/>
          <w:bCs/>
          <w:color w:val="000000"/>
        </w:rPr>
        <w:t>Целевой рынок</w:t>
      </w:r>
      <w:r w:rsidR="009F09C9">
        <w:rPr>
          <w:b/>
          <w:bCs/>
          <w:color w:val="000000"/>
        </w:rPr>
        <w:t xml:space="preserve"> (</w:t>
      </w:r>
      <w:r w:rsidRPr="009F09C9">
        <w:rPr>
          <w:b/>
          <w:bCs/>
          <w:color w:val="000000"/>
        </w:rPr>
        <w:t>сегмент</w:t>
      </w:r>
      <w:r w:rsidR="009F09C9" w:rsidRPr="009F09C9">
        <w:rPr>
          <w:b/>
          <w:bCs/>
          <w:color w:val="000000"/>
        </w:rPr>
        <w:t xml:space="preserve">): </w:t>
      </w:r>
      <w:r w:rsidRPr="009F09C9">
        <w:rPr>
          <w:b/>
          <w:bCs/>
          <w:color w:val="000000"/>
        </w:rPr>
        <w:t>люди среднего возраста</w:t>
      </w:r>
      <w:r w:rsidR="009F09C9">
        <w:rPr>
          <w:b/>
          <w:bCs/>
          <w:color w:val="000000"/>
        </w:rPr>
        <w:t xml:space="preserve"> (</w:t>
      </w:r>
      <w:r w:rsidRPr="009F09C9">
        <w:rPr>
          <w:b/>
          <w:bCs/>
          <w:color w:val="000000"/>
        </w:rPr>
        <w:t>от 30 до 50 лет</w:t>
      </w:r>
      <w:r w:rsidR="009F09C9" w:rsidRPr="009F09C9">
        <w:rPr>
          <w:b/>
          <w:bCs/>
          <w:color w:val="000000"/>
        </w:rPr>
        <w:t xml:space="preserve">) </w:t>
      </w:r>
      <w:r w:rsidRPr="009F09C9">
        <w:rPr>
          <w:b/>
          <w:bCs/>
          <w:color w:val="000000"/>
        </w:rPr>
        <w:t>со средне низкими и низкими доходами</w:t>
      </w:r>
      <w:r w:rsidR="00B61062">
        <w:rPr>
          <w:b/>
          <w:bCs/>
          <w:color w:val="000000"/>
        </w:rPr>
        <w:t>.</w:t>
      </w:r>
    </w:p>
    <w:p w:rsidR="00B61062" w:rsidRDefault="001E3F34" w:rsidP="009F09C9">
      <w:pPr>
        <w:rPr>
          <w:color w:val="000000"/>
        </w:rPr>
      </w:pPr>
      <w:r w:rsidRPr="009F09C9">
        <w:rPr>
          <w:color w:val="000000"/>
        </w:rPr>
        <w:t xml:space="preserve">Принцип позиционирования товара </w:t>
      </w:r>
      <w:r w:rsidR="009F09C9">
        <w:rPr>
          <w:color w:val="000000"/>
        </w:rPr>
        <w:t>-</w:t>
      </w:r>
      <w:r w:rsidRPr="009F09C9">
        <w:rPr>
          <w:color w:val="000000"/>
        </w:rPr>
        <w:t xml:space="preserve"> Средний уровень качества при низко средних ценах</w:t>
      </w:r>
      <w:r w:rsidR="00B61062">
        <w:rPr>
          <w:color w:val="000000"/>
        </w:rPr>
        <w:t>.</w:t>
      </w:r>
    </w:p>
    <w:p w:rsidR="001E3F34" w:rsidRPr="009F09C9" w:rsidRDefault="00B61062" w:rsidP="009F09C9">
      <w:pPr>
        <w:rPr>
          <w:color w:val="000000"/>
        </w:rPr>
      </w:pPr>
      <w:r>
        <w:rPr>
          <w:color w:val="000000"/>
        </w:rPr>
        <w:br w:type="page"/>
      </w:r>
      <w:r w:rsidR="001E3F34" w:rsidRPr="009F09C9">
        <w:rPr>
          <w:color w:val="000000"/>
        </w:rPr>
        <w:t>Таблица 12</w:t>
      </w:r>
    </w:p>
    <w:tbl>
      <w:tblPr>
        <w:tblStyle w:val="a8"/>
        <w:tblW w:w="8789" w:type="dxa"/>
        <w:tblLayout w:type="fixed"/>
        <w:tblLook w:val="01E0" w:firstRow="1" w:lastRow="1" w:firstColumn="1" w:lastColumn="1" w:noHBand="0" w:noVBand="0"/>
      </w:tblPr>
      <w:tblGrid>
        <w:gridCol w:w="1075"/>
        <w:gridCol w:w="1535"/>
        <w:gridCol w:w="1074"/>
        <w:gridCol w:w="1653"/>
        <w:gridCol w:w="1134"/>
        <w:gridCol w:w="1145"/>
        <w:gridCol w:w="1173"/>
      </w:tblGrid>
      <w:tr w:rsidR="001E3F34" w:rsidRPr="009F09C9" w:rsidTr="00B61062">
        <w:trPr>
          <w:cantSplit/>
          <w:trHeight w:val="1656"/>
        </w:trPr>
        <w:tc>
          <w:tcPr>
            <w:tcW w:w="1181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Функции маркетинга</w:t>
            </w:r>
          </w:p>
        </w:tc>
        <w:tc>
          <w:tcPr>
            <w:tcW w:w="1700" w:type="dxa"/>
          </w:tcPr>
          <w:p w:rsidR="001E3F34" w:rsidRPr="009F09C9" w:rsidRDefault="001E3F34" w:rsidP="001935DC">
            <w:pPr>
              <w:pStyle w:val="afc"/>
            </w:pPr>
            <w:r w:rsidRPr="009F09C9">
              <w:t>Цели</w:t>
            </w:r>
          </w:p>
        </w:tc>
        <w:tc>
          <w:tcPr>
            <w:tcW w:w="1180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Мероприятия по реализации</w:t>
            </w:r>
          </w:p>
        </w:tc>
        <w:tc>
          <w:tcPr>
            <w:tcW w:w="1832" w:type="dxa"/>
          </w:tcPr>
          <w:p w:rsidR="001E3F34" w:rsidRPr="009F09C9" w:rsidRDefault="001E3F34" w:rsidP="001935DC">
            <w:pPr>
              <w:pStyle w:val="afc"/>
            </w:pPr>
            <w:r w:rsidRPr="009F09C9">
              <w:t>Стоимость</w:t>
            </w:r>
            <w:r w:rsidR="009F09C9">
              <w:t xml:space="preserve"> (</w:t>
            </w:r>
            <w:r w:rsidRPr="009F09C9">
              <w:t>затраты на реализацию</w:t>
            </w:r>
            <w:r w:rsidR="009F09C9" w:rsidRPr="009F09C9">
              <w:t xml:space="preserve">) </w:t>
            </w:r>
          </w:p>
        </w:tc>
        <w:tc>
          <w:tcPr>
            <w:tcW w:w="1248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Прогнозируемые результаты</w:t>
            </w:r>
          </w:p>
        </w:tc>
        <w:tc>
          <w:tcPr>
            <w:tcW w:w="1260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Срок исполнения</w:t>
            </w:r>
          </w:p>
        </w:tc>
        <w:tc>
          <w:tcPr>
            <w:tcW w:w="1292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Ответственный исполнитель</w:t>
            </w:r>
          </w:p>
        </w:tc>
      </w:tr>
      <w:tr w:rsidR="001E3F34" w:rsidRPr="009F09C9" w:rsidTr="00C81BC0">
        <w:trPr>
          <w:cantSplit/>
          <w:trHeight w:val="1530"/>
        </w:trPr>
        <w:tc>
          <w:tcPr>
            <w:tcW w:w="1181" w:type="dxa"/>
          </w:tcPr>
          <w:p w:rsidR="001E3F34" w:rsidRPr="009F09C9" w:rsidRDefault="001E3F34" w:rsidP="001935DC">
            <w:pPr>
              <w:pStyle w:val="afc"/>
            </w:pPr>
            <w:r w:rsidRPr="009F09C9">
              <w:rPr>
                <w:lang w:val="en-US"/>
              </w:rPr>
              <w:t>l</w:t>
            </w:r>
            <w:r w:rsidR="009F09C9" w:rsidRPr="009F09C9">
              <w:t xml:space="preserve">. </w:t>
            </w:r>
            <w:r w:rsidRPr="009F09C9">
              <w:t>Товар</w:t>
            </w:r>
          </w:p>
        </w:tc>
        <w:tc>
          <w:tcPr>
            <w:tcW w:w="1700" w:type="dxa"/>
          </w:tcPr>
          <w:p w:rsidR="001E3F34" w:rsidRPr="009F09C9" w:rsidRDefault="001E3F34" w:rsidP="001935DC">
            <w:pPr>
              <w:pStyle w:val="afc"/>
            </w:pPr>
            <w:r w:rsidRPr="009F09C9">
              <w:t>Выпустить на рынок новые марки минеральной воды</w:t>
            </w:r>
          </w:p>
        </w:tc>
        <w:tc>
          <w:tcPr>
            <w:tcW w:w="1180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Разработать новые марки продукции</w:t>
            </w:r>
          </w:p>
        </w:tc>
        <w:tc>
          <w:tcPr>
            <w:tcW w:w="1832" w:type="dxa"/>
          </w:tcPr>
          <w:p w:rsidR="001E3F34" w:rsidRPr="009F09C9" w:rsidRDefault="001E3F34" w:rsidP="001935DC">
            <w:pPr>
              <w:pStyle w:val="afc"/>
            </w:pPr>
            <w:r w:rsidRPr="009F09C9">
              <w:t>Затраты могут составить до 50 тыс</w:t>
            </w:r>
            <w:r w:rsidR="009F09C9" w:rsidRPr="009F09C9">
              <w:t xml:space="preserve">. </w:t>
            </w:r>
            <w:r w:rsidRPr="009F09C9">
              <w:t>руб</w:t>
            </w:r>
            <w:r w:rsidR="009F09C9" w:rsidRPr="009F09C9">
              <w:t xml:space="preserve">. </w:t>
            </w:r>
            <w:r w:rsidRPr="009F09C9">
              <w:t>на одну марку</w:t>
            </w:r>
          </w:p>
        </w:tc>
        <w:tc>
          <w:tcPr>
            <w:tcW w:w="1248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Сбыт может составить до 10 тыс</w:t>
            </w:r>
            <w:r w:rsidR="009F09C9" w:rsidRPr="009F09C9">
              <w:t xml:space="preserve">. </w:t>
            </w:r>
            <w:r w:rsidRPr="009F09C9">
              <w:t>шт</w:t>
            </w:r>
            <w:r w:rsidR="009F09C9" w:rsidRPr="009F09C9">
              <w:t xml:space="preserve">. </w:t>
            </w:r>
            <w:r w:rsidRPr="009F09C9">
              <w:t>в течении ЖЦ товара</w:t>
            </w:r>
          </w:p>
        </w:tc>
        <w:tc>
          <w:tcPr>
            <w:tcW w:w="1260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Разрабатывать продукцию ежеквартально</w:t>
            </w:r>
          </w:p>
        </w:tc>
        <w:tc>
          <w:tcPr>
            <w:tcW w:w="1292" w:type="dxa"/>
            <w:textDirection w:val="btLr"/>
          </w:tcPr>
          <w:p w:rsidR="001E3F34" w:rsidRPr="009F09C9" w:rsidRDefault="001E3F34" w:rsidP="00C81BC0">
            <w:pPr>
              <w:pStyle w:val="afc"/>
              <w:ind w:left="113" w:right="113"/>
            </w:pPr>
            <w:r w:rsidRPr="009F09C9">
              <w:t>Зам</w:t>
            </w:r>
            <w:r w:rsidR="009F09C9" w:rsidRPr="009F09C9">
              <w:t xml:space="preserve">. </w:t>
            </w:r>
            <w:r w:rsidRPr="009F09C9">
              <w:t>директора по производственным вопросам</w:t>
            </w:r>
          </w:p>
        </w:tc>
      </w:tr>
      <w:tr w:rsidR="001E3F34" w:rsidRPr="009F09C9" w:rsidTr="00C81BC0">
        <w:trPr>
          <w:cantSplit/>
          <w:trHeight w:val="1530"/>
        </w:trPr>
        <w:tc>
          <w:tcPr>
            <w:tcW w:w="1181" w:type="dxa"/>
          </w:tcPr>
          <w:p w:rsidR="009F09C9" w:rsidRPr="009F09C9" w:rsidRDefault="001E3F34" w:rsidP="001935DC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Цена</w:t>
            </w:r>
          </w:p>
          <w:p w:rsidR="001E3F34" w:rsidRPr="009F09C9" w:rsidRDefault="001E3F34" w:rsidP="001935DC">
            <w:pPr>
              <w:pStyle w:val="afc"/>
            </w:pPr>
          </w:p>
        </w:tc>
        <w:tc>
          <w:tcPr>
            <w:tcW w:w="1700" w:type="dxa"/>
          </w:tcPr>
          <w:p w:rsidR="001E3F34" w:rsidRPr="009F09C9" w:rsidRDefault="001E3F34" w:rsidP="001935DC">
            <w:pPr>
              <w:pStyle w:val="afc"/>
            </w:pPr>
            <w:r w:rsidRPr="009F09C9">
              <w:t xml:space="preserve">Получать прибыль от реализации товаров в размере 20 </w:t>
            </w:r>
            <w:r w:rsidR="009F09C9">
              <w:t>-</w:t>
            </w:r>
            <w:r w:rsidRPr="009F09C9">
              <w:t xml:space="preserve"> 30%</w:t>
            </w:r>
          </w:p>
        </w:tc>
        <w:tc>
          <w:tcPr>
            <w:tcW w:w="1180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 xml:space="preserve">Устанавливать цены на продукцию в пределе 8 </w:t>
            </w:r>
            <w:r w:rsidR="009F09C9">
              <w:t>-</w:t>
            </w:r>
            <w:r w:rsidRPr="009F09C9">
              <w:t xml:space="preserve"> 12 руб</w:t>
            </w:r>
            <w:r w:rsidR="009F09C9" w:rsidRPr="009F09C9">
              <w:t xml:space="preserve">. </w:t>
            </w:r>
            <w:r w:rsidRPr="009F09C9">
              <w:t>/ шт</w:t>
            </w:r>
            <w:r w:rsidR="009F09C9" w:rsidRPr="009F09C9">
              <w:t xml:space="preserve">. </w:t>
            </w:r>
          </w:p>
        </w:tc>
        <w:tc>
          <w:tcPr>
            <w:tcW w:w="1832" w:type="dxa"/>
          </w:tcPr>
          <w:p w:rsidR="001E3F34" w:rsidRPr="009F09C9" w:rsidRDefault="001E3F34" w:rsidP="001935DC">
            <w:pPr>
              <w:pStyle w:val="afc"/>
            </w:pPr>
            <w:r w:rsidRPr="009F09C9">
              <w:t>Затраты примерно составят 10 т</w:t>
            </w:r>
            <w:r w:rsidR="009F09C9" w:rsidRPr="009F09C9">
              <w:t xml:space="preserve">. </w:t>
            </w:r>
            <w:r w:rsidRPr="009F09C9">
              <w:t>р</w:t>
            </w:r>
            <w:r w:rsidR="009F09C9">
              <w:t>.,</w:t>
            </w:r>
            <w:r w:rsidRPr="009F09C9">
              <w:t xml:space="preserve"> на выполнение административных и бухгалтерских операций</w:t>
            </w:r>
          </w:p>
        </w:tc>
        <w:tc>
          <w:tcPr>
            <w:tcW w:w="1248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Получение запланированной прибыли</w:t>
            </w:r>
          </w:p>
        </w:tc>
        <w:tc>
          <w:tcPr>
            <w:tcW w:w="1260" w:type="dxa"/>
          </w:tcPr>
          <w:p w:rsidR="001E3F34" w:rsidRPr="009F09C9" w:rsidRDefault="001E3F34" w:rsidP="001935DC">
            <w:pPr>
              <w:pStyle w:val="afc"/>
            </w:pPr>
            <w:r w:rsidRPr="009F09C9">
              <w:t>Проводить ценовую политику постоянно</w:t>
            </w:r>
          </w:p>
        </w:tc>
        <w:tc>
          <w:tcPr>
            <w:tcW w:w="1292" w:type="dxa"/>
            <w:textDirection w:val="btLr"/>
          </w:tcPr>
          <w:p w:rsidR="001E3F34" w:rsidRPr="009F09C9" w:rsidRDefault="001E3F34" w:rsidP="00C81BC0">
            <w:pPr>
              <w:pStyle w:val="afc"/>
              <w:ind w:left="113" w:right="113"/>
            </w:pPr>
            <w:r w:rsidRPr="009F09C9">
              <w:t>Зам</w:t>
            </w:r>
            <w:r w:rsidR="009F09C9" w:rsidRPr="009F09C9">
              <w:t xml:space="preserve">. </w:t>
            </w:r>
            <w:r w:rsidRPr="009F09C9">
              <w:t>директора по экономическом вопросам</w:t>
            </w:r>
          </w:p>
        </w:tc>
      </w:tr>
      <w:tr w:rsidR="001E3F34" w:rsidRPr="009F09C9" w:rsidTr="00C81BC0">
        <w:trPr>
          <w:cantSplit/>
          <w:trHeight w:val="2490"/>
        </w:trPr>
        <w:tc>
          <w:tcPr>
            <w:tcW w:w="1181" w:type="dxa"/>
          </w:tcPr>
          <w:p w:rsidR="009F09C9" w:rsidRPr="009F09C9" w:rsidRDefault="001E3F34" w:rsidP="001935DC">
            <w:pPr>
              <w:pStyle w:val="afc"/>
            </w:pPr>
            <w:r w:rsidRPr="009F09C9">
              <w:t>3</w:t>
            </w:r>
            <w:r w:rsidR="009F09C9" w:rsidRPr="009F09C9">
              <w:t xml:space="preserve">. </w:t>
            </w:r>
            <w:r w:rsidRPr="009F09C9">
              <w:t>Распределение</w:t>
            </w:r>
          </w:p>
          <w:p w:rsidR="001E3F34" w:rsidRPr="009F09C9" w:rsidRDefault="001E3F34" w:rsidP="001935DC">
            <w:pPr>
              <w:pStyle w:val="afc"/>
            </w:pPr>
          </w:p>
        </w:tc>
        <w:tc>
          <w:tcPr>
            <w:tcW w:w="1700" w:type="dxa"/>
          </w:tcPr>
          <w:p w:rsidR="001E3F34" w:rsidRPr="009F09C9" w:rsidRDefault="001E3F34" w:rsidP="001935DC">
            <w:pPr>
              <w:pStyle w:val="afc"/>
            </w:pPr>
            <w:r w:rsidRPr="009F09C9">
              <w:t>Достичь 10% охвата Пензенского рынка</w:t>
            </w:r>
          </w:p>
        </w:tc>
        <w:tc>
          <w:tcPr>
            <w:tcW w:w="1180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Привлечь к распространению 50 дистри</w:t>
            </w:r>
            <w:r w:rsidR="00C81BC0">
              <w:t>бь</w:t>
            </w:r>
            <w:r w:rsidRPr="009F09C9">
              <w:t xml:space="preserve">ютеров и создать собственную сбытовую сеть </w:t>
            </w:r>
          </w:p>
        </w:tc>
        <w:tc>
          <w:tcPr>
            <w:tcW w:w="1832" w:type="dxa"/>
          </w:tcPr>
          <w:p w:rsidR="001E3F34" w:rsidRPr="009F09C9" w:rsidRDefault="001E3F34" w:rsidP="001935DC">
            <w:pPr>
              <w:pStyle w:val="afc"/>
            </w:pPr>
            <w:r w:rsidRPr="009F09C9">
              <w:t>Затраты на привлечение посредников могут составить 15-20 т</w:t>
            </w:r>
            <w:r w:rsidR="009F09C9" w:rsidRPr="009F09C9">
              <w:t xml:space="preserve">. </w:t>
            </w:r>
            <w:r w:rsidRPr="009F09C9">
              <w:t>р</w:t>
            </w:r>
            <w:r w:rsidR="009F09C9">
              <w:t>.,</w:t>
            </w:r>
            <w:r w:rsidRPr="009F09C9">
              <w:t xml:space="preserve"> на создание собственной сбытовой сети 1000 </w:t>
            </w:r>
            <w:r w:rsidR="009F09C9">
              <w:t>-</w:t>
            </w:r>
            <w:r w:rsidRPr="009F09C9">
              <w:t xml:space="preserve"> 2000 т</w:t>
            </w:r>
            <w:r w:rsidR="009F09C9" w:rsidRPr="009F09C9">
              <w:t xml:space="preserve">. </w:t>
            </w:r>
            <w:r w:rsidRPr="009F09C9">
              <w:t>р</w:t>
            </w:r>
            <w:r w:rsidR="009F09C9" w:rsidRPr="009F09C9">
              <w:t xml:space="preserve">. </w:t>
            </w:r>
          </w:p>
        </w:tc>
        <w:tc>
          <w:tcPr>
            <w:tcW w:w="1248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К концу 1 года деятельности предприятия мы сможем охватить 5</w:t>
            </w:r>
            <w:r w:rsidR="009F09C9" w:rsidRPr="009F09C9">
              <w:t>%</w:t>
            </w:r>
            <w:r w:rsidRPr="009F09C9">
              <w:t xml:space="preserve"> рынка, а к 5 году выйти на проектную отметку</w:t>
            </w:r>
          </w:p>
        </w:tc>
        <w:tc>
          <w:tcPr>
            <w:tcW w:w="1260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Проводить политику продвижения постоянно</w:t>
            </w:r>
          </w:p>
        </w:tc>
        <w:tc>
          <w:tcPr>
            <w:tcW w:w="1292" w:type="dxa"/>
            <w:textDirection w:val="btLr"/>
          </w:tcPr>
          <w:p w:rsidR="001E3F34" w:rsidRPr="009F09C9" w:rsidRDefault="001E3F34" w:rsidP="00C81BC0">
            <w:pPr>
              <w:pStyle w:val="afc"/>
              <w:ind w:left="113" w:right="113"/>
            </w:pPr>
            <w:r w:rsidRPr="009F09C9">
              <w:t>Зам</w:t>
            </w:r>
            <w:r w:rsidR="009F09C9" w:rsidRPr="009F09C9">
              <w:t xml:space="preserve">. </w:t>
            </w:r>
            <w:r w:rsidRPr="009F09C9">
              <w:t>директора по маркетингу</w:t>
            </w:r>
          </w:p>
        </w:tc>
      </w:tr>
      <w:tr w:rsidR="001E3F34" w:rsidRPr="009F09C9" w:rsidTr="00C81BC0">
        <w:trPr>
          <w:cantSplit/>
          <w:trHeight w:val="2010"/>
        </w:trPr>
        <w:tc>
          <w:tcPr>
            <w:tcW w:w="1181" w:type="dxa"/>
          </w:tcPr>
          <w:p w:rsidR="009F09C9" w:rsidRPr="009F09C9" w:rsidRDefault="001E3F34" w:rsidP="001935DC">
            <w:pPr>
              <w:pStyle w:val="afc"/>
            </w:pPr>
            <w:r w:rsidRPr="009F09C9">
              <w:t>4</w:t>
            </w:r>
            <w:r w:rsidR="009F09C9" w:rsidRPr="009F09C9">
              <w:t xml:space="preserve">. </w:t>
            </w:r>
            <w:r w:rsidRPr="009F09C9">
              <w:t>Продвижение</w:t>
            </w:r>
          </w:p>
          <w:p w:rsidR="001E3F34" w:rsidRPr="009F09C9" w:rsidRDefault="001E3F34" w:rsidP="001935DC">
            <w:pPr>
              <w:pStyle w:val="afc"/>
            </w:pPr>
          </w:p>
        </w:tc>
        <w:tc>
          <w:tcPr>
            <w:tcW w:w="1700" w:type="dxa"/>
          </w:tcPr>
          <w:p w:rsidR="001E3F34" w:rsidRPr="009F09C9" w:rsidRDefault="001E3F34" w:rsidP="001935DC">
            <w:pPr>
              <w:pStyle w:val="afc"/>
            </w:pPr>
            <w:r w:rsidRPr="009F09C9">
              <w:t>Реализовать программу продвижения которая предложена выше</w:t>
            </w:r>
          </w:p>
        </w:tc>
        <w:tc>
          <w:tcPr>
            <w:tcW w:w="1180" w:type="dxa"/>
          </w:tcPr>
          <w:p w:rsidR="001E3F34" w:rsidRPr="009F09C9" w:rsidRDefault="001E3F34" w:rsidP="001935DC">
            <w:pPr>
              <w:pStyle w:val="afc"/>
            </w:pPr>
            <w:r w:rsidRPr="009F09C9">
              <w:t>Реализовать план продвижения</w:t>
            </w:r>
          </w:p>
        </w:tc>
        <w:tc>
          <w:tcPr>
            <w:tcW w:w="1832" w:type="dxa"/>
          </w:tcPr>
          <w:p w:rsidR="001E3F34" w:rsidRPr="009F09C9" w:rsidRDefault="001E3F34" w:rsidP="001935DC">
            <w:pPr>
              <w:pStyle w:val="afc"/>
            </w:pPr>
            <w:r w:rsidRPr="009F09C9">
              <w:t>Затраты на реализацию программы могут составить 270 т</w:t>
            </w:r>
            <w:r w:rsidR="009F09C9" w:rsidRPr="009F09C9">
              <w:t xml:space="preserve">. </w:t>
            </w:r>
            <w:r w:rsidRPr="009F09C9">
              <w:t>р</w:t>
            </w:r>
            <w:r w:rsidR="009F09C9" w:rsidRPr="009F09C9">
              <w:t xml:space="preserve">. </w:t>
            </w:r>
          </w:p>
        </w:tc>
        <w:tc>
          <w:tcPr>
            <w:tcW w:w="1248" w:type="dxa"/>
          </w:tcPr>
          <w:p w:rsidR="001E3F34" w:rsidRPr="009F09C9" w:rsidRDefault="001E3F34" w:rsidP="001935DC">
            <w:pPr>
              <w:pStyle w:val="afc"/>
            </w:pPr>
            <w:r w:rsidRPr="009F09C9">
              <w:t>Поддержке программы распределения и товарной политики</w:t>
            </w:r>
          </w:p>
        </w:tc>
        <w:tc>
          <w:tcPr>
            <w:tcW w:w="1260" w:type="dxa"/>
            <w:textDirection w:val="btLr"/>
          </w:tcPr>
          <w:p w:rsidR="001E3F34" w:rsidRPr="009F09C9" w:rsidRDefault="001E3F34" w:rsidP="00B61062">
            <w:pPr>
              <w:pStyle w:val="afc"/>
              <w:ind w:left="113" w:right="113"/>
            </w:pPr>
            <w:r w:rsidRPr="009F09C9">
              <w:t>Проводит программу ежеквартально</w:t>
            </w:r>
          </w:p>
        </w:tc>
        <w:tc>
          <w:tcPr>
            <w:tcW w:w="1292" w:type="dxa"/>
            <w:textDirection w:val="btLr"/>
          </w:tcPr>
          <w:p w:rsidR="001E3F34" w:rsidRPr="009F09C9" w:rsidRDefault="001E3F34" w:rsidP="00C81BC0">
            <w:pPr>
              <w:pStyle w:val="afc"/>
              <w:ind w:left="113" w:right="113"/>
            </w:pPr>
            <w:r w:rsidRPr="009F09C9">
              <w:t>Зам</w:t>
            </w:r>
            <w:r w:rsidR="009F09C9" w:rsidRPr="009F09C9">
              <w:t xml:space="preserve">. </w:t>
            </w:r>
            <w:r w:rsidRPr="009F09C9">
              <w:t>директора по маркетингу</w:t>
            </w:r>
          </w:p>
        </w:tc>
      </w:tr>
    </w:tbl>
    <w:p w:rsidR="009F09C9" w:rsidRDefault="009F09C9" w:rsidP="009F09C9">
      <w:pPr>
        <w:rPr>
          <w:caps/>
        </w:rPr>
      </w:pPr>
    </w:p>
    <w:p w:rsidR="009F09C9" w:rsidRPr="009F09C9" w:rsidRDefault="001935DC" w:rsidP="001935DC">
      <w:pPr>
        <w:pStyle w:val="2"/>
      </w:pPr>
      <w:r>
        <w:br w:type="page"/>
      </w:r>
      <w:bookmarkStart w:id="11" w:name="_Toc246322472"/>
      <w:r w:rsidR="00C560BC" w:rsidRPr="009F09C9">
        <w:t xml:space="preserve">Глава </w:t>
      </w:r>
      <w:r w:rsidR="00C560BC" w:rsidRPr="009F09C9">
        <w:rPr>
          <w:lang w:val="en-US"/>
        </w:rPr>
        <w:t>III</w:t>
      </w:r>
      <w:r w:rsidR="00C81BC0">
        <w:t>.</w:t>
      </w:r>
      <w:r w:rsidR="009F09C9" w:rsidRPr="009F09C9">
        <w:t xml:space="preserve"> </w:t>
      </w:r>
      <w:r w:rsidR="00C560BC" w:rsidRPr="009F09C9">
        <w:t>Разработка системы контро</w:t>
      </w:r>
      <w:r w:rsidR="00AE6E74">
        <w:t>л</w:t>
      </w:r>
      <w:r w:rsidR="00C560BC" w:rsidRPr="009F09C9">
        <w:t>линга</w:t>
      </w:r>
      <w:bookmarkEnd w:id="11"/>
    </w:p>
    <w:p w:rsidR="001935DC" w:rsidRDefault="001935DC" w:rsidP="009F09C9"/>
    <w:p w:rsidR="009F09C9" w:rsidRDefault="00C560BC" w:rsidP="009F09C9">
      <w:r w:rsidRPr="009F09C9">
        <w:t>Фактический контрол</w:t>
      </w:r>
      <w:r w:rsidR="00C81BC0">
        <w:t>л</w:t>
      </w:r>
      <w:r w:rsidRPr="009F09C9">
        <w:t>инг на предприятии осуществляется только на основе финансовых показателей деятельности</w:t>
      </w:r>
      <w:r w:rsidR="009F09C9" w:rsidRPr="009F09C9">
        <w:t xml:space="preserve">. </w:t>
      </w:r>
      <w:r w:rsidRPr="009F09C9">
        <w:t>По ООО</w:t>
      </w:r>
      <w:r w:rsidR="009F09C9">
        <w:t xml:space="preserve"> "</w:t>
      </w:r>
      <w:r w:rsidRPr="009F09C9">
        <w:t>Исток</w:t>
      </w:r>
      <w:r w:rsidR="009F09C9">
        <w:t xml:space="preserve">" </w:t>
      </w:r>
      <w:r w:rsidRPr="009F09C9">
        <w:t xml:space="preserve">за </w:t>
      </w:r>
      <w:r w:rsidR="001E3F34" w:rsidRPr="009F09C9">
        <w:t>2006</w:t>
      </w:r>
      <w:r w:rsidRPr="009F09C9">
        <w:t xml:space="preserve"> г</w:t>
      </w:r>
      <w:r w:rsidR="009F09C9" w:rsidRPr="009F09C9">
        <w:t xml:space="preserve">. </w:t>
      </w:r>
      <w:r w:rsidRPr="009F09C9">
        <w:t>получено прибыли 7390 т</w:t>
      </w:r>
      <w:r w:rsidR="009F09C9" w:rsidRPr="009F09C9">
        <w:t xml:space="preserve">. </w:t>
      </w:r>
      <w:r w:rsidRPr="009F09C9">
        <w:t>р</w:t>
      </w:r>
      <w:r w:rsidR="009F09C9" w:rsidRPr="009F09C9">
        <w:t xml:space="preserve">. </w:t>
      </w:r>
      <w:r w:rsidRPr="009F09C9">
        <w:t>Вся эта сумма получена за счет прибыли от реализации товаров</w:t>
      </w:r>
      <w:r w:rsidR="009F09C9" w:rsidRPr="009F09C9">
        <w:t xml:space="preserve">. </w:t>
      </w:r>
      <w:r w:rsidRPr="009F09C9">
        <w:t>От реализации товаров получено 8184 т</w:t>
      </w:r>
      <w:r w:rsidR="009F09C9" w:rsidRPr="009F09C9">
        <w:t xml:space="preserve">. </w:t>
      </w:r>
      <w:r w:rsidRPr="009F09C9">
        <w:t>р</w:t>
      </w:r>
      <w:r w:rsidR="009F09C9" w:rsidRPr="009F09C9">
        <w:t xml:space="preserve">. </w:t>
      </w:r>
      <w:r w:rsidRPr="009F09C9">
        <w:t>и часть ее, 794 т</w:t>
      </w:r>
      <w:r w:rsidR="009F09C9" w:rsidRPr="009F09C9">
        <w:t xml:space="preserve">. </w:t>
      </w:r>
      <w:r w:rsidRPr="009F09C9">
        <w:t>р</w:t>
      </w:r>
      <w:r w:rsidR="009F09C9" w:rsidRPr="009F09C9">
        <w:t>. -</w:t>
      </w:r>
      <w:r w:rsidR="009F09C9">
        <w:t xml:space="preserve"> </w:t>
      </w:r>
      <w:r w:rsidRPr="009F09C9">
        <w:t>пошла на покрытие убытков</w:t>
      </w:r>
      <w:r w:rsidR="009F09C9" w:rsidRPr="009F09C9">
        <w:t xml:space="preserve">. </w:t>
      </w:r>
      <w:r w:rsidRPr="009F09C9">
        <w:t>В результате прибыль оказалась меньше прибыли от реализации</w:t>
      </w:r>
      <w:r w:rsidR="009F09C9" w:rsidRPr="009F09C9">
        <w:t>.</w:t>
      </w:r>
    </w:p>
    <w:p w:rsidR="009F09C9" w:rsidRDefault="00C560BC" w:rsidP="009F09C9">
      <w:r w:rsidRPr="009F09C9">
        <w:t>Таким образом, источники прибыли от внереализационных операций не только не дали прибыли, но и допустили убыток, образовавшийся в результате недостачи материальных ценностей в сумме 233 т</w:t>
      </w:r>
      <w:r w:rsidR="009F09C9" w:rsidRPr="009F09C9">
        <w:t xml:space="preserve">. </w:t>
      </w:r>
      <w:r w:rsidRPr="009F09C9">
        <w:t>р</w:t>
      </w:r>
      <w:r w:rsidR="009F09C9" w:rsidRPr="009F09C9">
        <w:t xml:space="preserve">. </w:t>
      </w:r>
      <w:r w:rsidRPr="009F09C9">
        <w:t>Также убыток образовался в результате уплаты штрафов за невыполнение договоров поставки и уплаты штрафов за несвоевременные платежи</w:t>
      </w:r>
      <w:r w:rsidR="009F09C9">
        <w:t xml:space="preserve"> (</w:t>
      </w:r>
      <w:r w:rsidRPr="009F09C9">
        <w:t>Табл</w:t>
      </w:r>
      <w:r w:rsidR="009F09C9">
        <w:t>.1</w:t>
      </w:r>
      <w:r w:rsidR="001E3F34" w:rsidRPr="009F09C9">
        <w:t>3</w:t>
      </w:r>
      <w:r w:rsidR="009F09C9" w:rsidRPr="009F09C9">
        <w:t>).</w:t>
      </w:r>
    </w:p>
    <w:p w:rsidR="001935DC" w:rsidRDefault="001935DC" w:rsidP="009F09C9"/>
    <w:p w:rsidR="00C560BC" w:rsidRPr="009F09C9" w:rsidRDefault="00C560BC" w:rsidP="00C81BC0">
      <w:pPr>
        <w:ind w:left="708" w:firstLine="12"/>
      </w:pPr>
      <w:r w:rsidRPr="009F09C9">
        <w:t xml:space="preserve">Таблица </w:t>
      </w:r>
      <w:r w:rsidR="001E3F34" w:rsidRPr="009F09C9">
        <w:t>13</w:t>
      </w:r>
      <w:r w:rsidR="00C81BC0">
        <w:t xml:space="preserve">. </w:t>
      </w:r>
      <w:r w:rsidRPr="009F09C9">
        <w:t>Основные экономические показатели финансово-хозяйственной</w:t>
      </w:r>
      <w:r w:rsidR="00C81BC0">
        <w:t xml:space="preserve"> </w:t>
      </w:r>
      <w:r w:rsidRPr="009F09C9">
        <w:t>деятельности ООО</w:t>
      </w:r>
      <w:r w:rsidR="009F09C9">
        <w:t xml:space="preserve"> "</w:t>
      </w:r>
      <w:r w:rsidRPr="009F09C9">
        <w:t>Исток</w:t>
      </w:r>
      <w:r w:rsidR="009F09C9">
        <w:t>" (</w:t>
      </w:r>
      <w:r w:rsidRPr="009F09C9">
        <w:t>в сопоставимых ценах</w:t>
      </w:r>
      <w:r w:rsidR="009F09C9" w:rsidRPr="009F09C9">
        <w:t xml:space="preserve">) </w:t>
      </w:r>
    </w:p>
    <w:tbl>
      <w:tblPr>
        <w:tblStyle w:val="a8"/>
        <w:tblW w:w="8789" w:type="dxa"/>
        <w:tblLayout w:type="fixed"/>
        <w:tblLook w:val="01E0" w:firstRow="1" w:lastRow="1" w:firstColumn="1" w:lastColumn="1" w:noHBand="0" w:noVBand="0"/>
      </w:tblPr>
      <w:tblGrid>
        <w:gridCol w:w="2742"/>
        <w:gridCol w:w="868"/>
        <w:gridCol w:w="972"/>
        <w:gridCol w:w="972"/>
        <w:gridCol w:w="772"/>
        <w:gridCol w:w="773"/>
        <w:gridCol w:w="849"/>
        <w:gridCol w:w="841"/>
      </w:tblGrid>
      <w:tr w:rsidR="00C560BC" w:rsidRPr="009F09C9">
        <w:trPr>
          <w:trHeight w:val="525"/>
        </w:trPr>
        <w:tc>
          <w:tcPr>
            <w:tcW w:w="3108" w:type="dxa"/>
            <w:vMerge w:val="restart"/>
          </w:tcPr>
          <w:p w:rsidR="00C560BC" w:rsidRPr="009F09C9" w:rsidRDefault="00C560BC" w:rsidP="001935DC">
            <w:pPr>
              <w:pStyle w:val="afc"/>
            </w:pPr>
            <w:r w:rsidRPr="009F09C9">
              <w:t>Показатели</w:t>
            </w:r>
          </w:p>
        </w:tc>
        <w:tc>
          <w:tcPr>
            <w:tcW w:w="960" w:type="dxa"/>
            <w:vMerge w:val="restart"/>
          </w:tcPr>
          <w:p w:rsidR="00C560BC" w:rsidRPr="009F09C9" w:rsidRDefault="001E3F34" w:rsidP="001935DC">
            <w:pPr>
              <w:pStyle w:val="afc"/>
            </w:pPr>
            <w:r w:rsidRPr="009F09C9">
              <w:t>2004</w:t>
            </w:r>
            <w:r w:rsidR="00C560BC" w:rsidRPr="009F09C9">
              <w:t xml:space="preserve"> г</w:t>
            </w:r>
            <w:r w:rsidR="009F09C9" w:rsidRPr="009F09C9">
              <w:t xml:space="preserve">. </w:t>
            </w:r>
          </w:p>
        </w:tc>
        <w:tc>
          <w:tcPr>
            <w:tcW w:w="1080" w:type="dxa"/>
            <w:vMerge w:val="restart"/>
          </w:tcPr>
          <w:p w:rsidR="00C560BC" w:rsidRPr="009F09C9" w:rsidRDefault="001E3F34" w:rsidP="001935DC">
            <w:pPr>
              <w:pStyle w:val="afc"/>
            </w:pPr>
            <w:r w:rsidRPr="009F09C9">
              <w:t>2005</w:t>
            </w:r>
            <w:r w:rsidR="00C560BC" w:rsidRPr="009F09C9">
              <w:t xml:space="preserve"> г</w:t>
            </w:r>
            <w:r w:rsidR="009F09C9" w:rsidRPr="009F09C9">
              <w:t xml:space="preserve">. </w:t>
            </w:r>
          </w:p>
        </w:tc>
        <w:tc>
          <w:tcPr>
            <w:tcW w:w="1080" w:type="dxa"/>
            <w:vMerge w:val="restart"/>
          </w:tcPr>
          <w:p w:rsidR="00C560BC" w:rsidRPr="009F09C9" w:rsidRDefault="001E3F34" w:rsidP="001935DC">
            <w:pPr>
              <w:pStyle w:val="afc"/>
            </w:pPr>
            <w:r w:rsidRPr="009F09C9">
              <w:t>2006</w:t>
            </w:r>
            <w:r w:rsidR="00C560BC" w:rsidRPr="009F09C9">
              <w:t xml:space="preserve"> г</w:t>
            </w:r>
            <w:r w:rsidR="009F09C9" w:rsidRPr="009F09C9">
              <w:t xml:space="preserve">. </w:t>
            </w:r>
          </w:p>
        </w:tc>
        <w:tc>
          <w:tcPr>
            <w:tcW w:w="1701" w:type="dxa"/>
            <w:gridSpan w:val="2"/>
          </w:tcPr>
          <w:p w:rsidR="00C560BC" w:rsidRPr="009F09C9" w:rsidRDefault="00C560BC" w:rsidP="001935DC">
            <w:pPr>
              <w:pStyle w:val="afc"/>
            </w:pPr>
            <w:r w:rsidRPr="009F09C9">
              <w:t>Отклонение по годам</w:t>
            </w:r>
            <w:r w:rsidR="009F09C9">
              <w:t xml:space="preserve"> (</w:t>
            </w:r>
            <w:r w:rsidRPr="009F09C9">
              <w:t>+</w:t>
            </w:r>
            <w:r w:rsidR="009F09C9" w:rsidRPr="009F09C9">
              <w:t xml:space="preserve">; -) </w:t>
            </w:r>
          </w:p>
        </w:tc>
        <w:tc>
          <w:tcPr>
            <w:tcW w:w="1868" w:type="dxa"/>
            <w:gridSpan w:val="2"/>
          </w:tcPr>
          <w:p w:rsidR="00C560BC" w:rsidRPr="009F09C9" w:rsidRDefault="00C560BC" w:rsidP="001935DC">
            <w:pPr>
              <w:pStyle w:val="afc"/>
            </w:pPr>
            <w:r w:rsidRPr="009F09C9">
              <w:t>Темп роста</w:t>
            </w:r>
            <w:r w:rsidR="009F09C9">
              <w:t xml:space="preserve"> </w:t>
            </w:r>
            <w:r w:rsidRPr="009F09C9">
              <w:t>по годам</w:t>
            </w:r>
            <w:r w:rsidR="009F09C9">
              <w:t xml:space="preserve"> (</w:t>
            </w:r>
            <w:r w:rsidRPr="009F09C9">
              <w:t>%</w:t>
            </w:r>
            <w:r w:rsidR="009F09C9" w:rsidRPr="009F09C9">
              <w:t xml:space="preserve">) </w:t>
            </w:r>
          </w:p>
        </w:tc>
      </w:tr>
      <w:tr w:rsidR="00C560BC" w:rsidRPr="009F09C9">
        <w:trPr>
          <w:trHeight w:val="150"/>
        </w:trPr>
        <w:tc>
          <w:tcPr>
            <w:tcW w:w="3108" w:type="dxa"/>
            <w:vMerge/>
          </w:tcPr>
          <w:p w:rsidR="00C560BC" w:rsidRPr="009F09C9" w:rsidRDefault="00C560BC" w:rsidP="001935DC">
            <w:pPr>
              <w:pStyle w:val="afc"/>
            </w:pPr>
          </w:p>
        </w:tc>
        <w:tc>
          <w:tcPr>
            <w:tcW w:w="960" w:type="dxa"/>
            <w:vMerge/>
          </w:tcPr>
          <w:p w:rsidR="00C560BC" w:rsidRPr="009F09C9" w:rsidRDefault="00C560BC" w:rsidP="001935DC">
            <w:pPr>
              <w:pStyle w:val="afc"/>
            </w:pPr>
          </w:p>
        </w:tc>
        <w:tc>
          <w:tcPr>
            <w:tcW w:w="1080" w:type="dxa"/>
            <w:vMerge/>
          </w:tcPr>
          <w:p w:rsidR="00C560BC" w:rsidRPr="009F09C9" w:rsidRDefault="00C560BC" w:rsidP="001935DC">
            <w:pPr>
              <w:pStyle w:val="afc"/>
            </w:pPr>
          </w:p>
        </w:tc>
        <w:tc>
          <w:tcPr>
            <w:tcW w:w="1080" w:type="dxa"/>
            <w:vMerge/>
          </w:tcPr>
          <w:p w:rsidR="00C560BC" w:rsidRPr="009F09C9" w:rsidRDefault="00C560BC" w:rsidP="001935DC">
            <w:pPr>
              <w:pStyle w:val="afc"/>
            </w:pPr>
          </w:p>
        </w:tc>
        <w:tc>
          <w:tcPr>
            <w:tcW w:w="850" w:type="dxa"/>
          </w:tcPr>
          <w:p w:rsidR="00C560BC" w:rsidRPr="009F09C9" w:rsidRDefault="001E3F34" w:rsidP="001935DC">
            <w:pPr>
              <w:pStyle w:val="afc"/>
            </w:pPr>
            <w:r w:rsidRPr="009F09C9">
              <w:t>2005</w:t>
            </w:r>
            <w:r w:rsidR="00C560BC" w:rsidRPr="009F09C9">
              <w:t>г</w:t>
            </w:r>
            <w:r w:rsidR="009F09C9" w:rsidRPr="009F09C9">
              <w:t xml:space="preserve">. </w:t>
            </w:r>
          </w:p>
        </w:tc>
        <w:tc>
          <w:tcPr>
            <w:tcW w:w="851" w:type="dxa"/>
          </w:tcPr>
          <w:p w:rsidR="00C560BC" w:rsidRPr="009F09C9" w:rsidRDefault="001E3F34" w:rsidP="001935DC">
            <w:pPr>
              <w:pStyle w:val="afc"/>
            </w:pPr>
            <w:r w:rsidRPr="009F09C9">
              <w:t>2006</w:t>
            </w:r>
            <w:r w:rsidR="00C560BC" w:rsidRPr="009F09C9">
              <w:t>г</w:t>
            </w:r>
            <w:r w:rsidR="009F09C9" w:rsidRPr="009F09C9">
              <w:t xml:space="preserve">. </w:t>
            </w:r>
          </w:p>
        </w:tc>
        <w:tc>
          <w:tcPr>
            <w:tcW w:w="939" w:type="dxa"/>
          </w:tcPr>
          <w:p w:rsidR="00C560BC" w:rsidRPr="009F09C9" w:rsidRDefault="001E3F34" w:rsidP="001935DC">
            <w:pPr>
              <w:pStyle w:val="afc"/>
            </w:pPr>
            <w:r w:rsidRPr="009F09C9">
              <w:t>2005</w:t>
            </w:r>
            <w:r w:rsidR="00C560BC" w:rsidRPr="009F09C9">
              <w:t>г</w:t>
            </w:r>
            <w:r w:rsidR="009F09C9" w:rsidRPr="009F09C9">
              <w:t xml:space="preserve">. </w:t>
            </w:r>
          </w:p>
        </w:tc>
        <w:tc>
          <w:tcPr>
            <w:tcW w:w="929" w:type="dxa"/>
          </w:tcPr>
          <w:p w:rsidR="00C560BC" w:rsidRPr="009F09C9" w:rsidRDefault="001E3F34" w:rsidP="001935DC">
            <w:pPr>
              <w:pStyle w:val="afc"/>
            </w:pPr>
            <w:r w:rsidRPr="009F09C9">
              <w:t>2006</w:t>
            </w:r>
            <w:r w:rsidR="00C560BC" w:rsidRPr="009F09C9">
              <w:t>г</w:t>
            </w:r>
            <w:r w:rsidR="009F09C9" w:rsidRPr="009F09C9">
              <w:t xml:space="preserve">. 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1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2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3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4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5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6</w:t>
            </w:r>
          </w:p>
        </w:tc>
        <w:tc>
          <w:tcPr>
            <w:tcW w:w="939" w:type="dxa"/>
          </w:tcPr>
          <w:p w:rsidR="00C560BC" w:rsidRPr="009F09C9" w:rsidRDefault="00C560BC" w:rsidP="001935DC">
            <w:pPr>
              <w:pStyle w:val="afc"/>
            </w:pPr>
            <w:r w:rsidRPr="009F09C9">
              <w:t>7</w:t>
            </w:r>
          </w:p>
        </w:tc>
        <w:tc>
          <w:tcPr>
            <w:tcW w:w="929" w:type="dxa"/>
          </w:tcPr>
          <w:p w:rsidR="00C560BC" w:rsidRPr="009F09C9" w:rsidRDefault="00C560BC" w:rsidP="001935DC">
            <w:pPr>
              <w:pStyle w:val="afc"/>
            </w:pPr>
            <w:r w:rsidRPr="009F09C9">
              <w:t>8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1</w:t>
            </w:r>
            <w:r w:rsidR="009F09C9" w:rsidRPr="009F09C9">
              <w:t xml:space="preserve">. </w:t>
            </w:r>
            <w:r w:rsidRPr="009F09C9">
              <w:t>Товарооборот, тыс</w:t>
            </w:r>
            <w:r w:rsidR="009F09C9" w:rsidRPr="009F09C9">
              <w:t xml:space="preserve">. </w:t>
            </w:r>
            <w:r w:rsidRPr="009F09C9">
              <w:t>руб</w:t>
            </w:r>
            <w:r w:rsidR="009F09C9" w:rsidRPr="009F09C9">
              <w:t xml:space="preserve">. 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99258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105258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182842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6000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77584</w:t>
            </w:r>
          </w:p>
        </w:tc>
        <w:tc>
          <w:tcPr>
            <w:tcW w:w="939" w:type="dxa"/>
          </w:tcPr>
          <w:p w:rsidR="00C560BC" w:rsidRPr="009F09C9" w:rsidRDefault="00C560BC" w:rsidP="001935DC">
            <w:pPr>
              <w:pStyle w:val="afc"/>
            </w:pPr>
            <w:r w:rsidRPr="009F09C9">
              <w:t>106,04</w:t>
            </w:r>
          </w:p>
        </w:tc>
        <w:tc>
          <w:tcPr>
            <w:tcW w:w="929" w:type="dxa"/>
          </w:tcPr>
          <w:p w:rsidR="00C560BC" w:rsidRPr="009F09C9" w:rsidRDefault="00C560BC" w:rsidP="001935DC">
            <w:pPr>
              <w:pStyle w:val="afc"/>
            </w:pPr>
            <w:r w:rsidRPr="009F09C9">
              <w:t>173,71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2</w:t>
            </w:r>
            <w:r w:rsidR="009F09C9" w:rsidRPr="009F09C9">
              <w:t xml:space="preserve">. </w:t>
            </w:r>
            <w:r w:rsidRPr="009F09C9">
              <w:t>Валовой доход, тыс</w:t>
            </w:r>
            <w:r w:rsidR="009F09C9" w:rsidRPr="009F09C9">
              <w:t xml:space="preserve">. </w:t>
            </w:r>
            <w:r w:rsidRPr="009F09C9">
              <w:t>руб</w:t>
            </w:r>
            <w:r w:rsidR="009F09C9" w:rsidRPr="009F09C9">
              <w:t xml:space="preserve">. 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12298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13480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24070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182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10590</w:t>
            </w:r>
          </w:p>
        </w:tc>
        <w:tc>
          <w:tcPr>
            <w:tcW w:w="939" w:type="dxa"/>
          </w:tcPr>
          <w:p w:rsidR="00C560BC" w:rsidRPr="009F09C9" w:rsidRDefault="00C560BC" w:rsidP="001935DC">
            <w:pPr>
              <w:pStyle w:val="afc"/>
            </w:pPr>
            <w:r w:rsidRPr="009F09C9">
              <w:t>109,61</w:t>
            </w:r>
          </w:p>
        </w:tc>
        <w:tc>
          <w:tcPr>
            <w:tcW w:w="929" w:type="dxa"/>
          </w:tcPr>
          <w:p w:rsidR="00C560BC" w:rsidRPr="009F09C9" w:rsidRDefault="00C560BC" w:rsidP="001935DC">
            <w:pPr>
              <w:pStyle w:val="afc"/>
            </w:pPr>
            <w:r w:rsidRPr="009F09C9">
              <w:t>178,47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3</w:t>
            </w:r>
            <w:r w:rsidR="009F09C9" w:rsidRPr="009F09C9">
              <w:t xml:space="preserve">. </w:t>
            </w:r>
            <w:r w:rsidRPr="009F09C9">
              <w:t>Уровень валового дохода,</w:t>
            </w:r>
            <w:r w:rsidR="009F09C9" w:rsidRPr="009F09C9">
              <w:t>%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12,39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12,81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13,16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0,42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0,35</w:t>
            </w:r>
          </w:p>
        </w:tc>
        <w:tc>
          <w:tcPr>
            <w:tcW w:w="939" w:type="dxa"/>
          </w:tcPr>
          <w:p w:rsidR="00C560BC" w:rsidRPr="009F09C9" w:rsidRDefault="009F09C9" w:rsidP="001935DC">
            <w:pPr>
              <w:pStyle w:val="afc"/>
            </w:pPr>
            <w:r w:rsidRPr="009F09C9">
              <w:t>-</w:t>
            </w:r>
          </w:p>
        </w:tc>
        <w:tc>
          <w:tcPr>
            <w:tcW w:w="929" w:type="dxa"/>
          </w:tcPr>
          <w:p w:rsidR="00C560BC" w:rsidRPr="009F09C9" w:rsidRDefault="009F09C9" w:rsidP="001935DC">
            <w:pPr>
              <w:pStyle w:val="afc"/>
            </w:pPr>
            <w:r w:rsidRPr="009F09C9">
              <w:t>-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4</w:t>
            </w:r>
            <w:r w:rsidR="009F09C9" w:rsidRPr="009F09C9">
              <w:t xml:space="preserve">. </w:t>
            </w:r>
            <w:r w:rsidRPr="009F09C9">
              <w:t>Издержки обращения, тыс</w:t>
            </w:r>
            <w:r w:rsidR="009F09C9" w:rsidRPr="009F09C9">
              <w:t xml:space="preserve">. </w:t>
            </w:r>
            <w:r w:rsidRPr="009F09C9">
              <w:t>руб</w:t>
            </w:r>
            <w:r w:rsidR="009F09C9" w:rsidRPr="009F09C9">
              <w:t xml:space="preserve">. 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9089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9990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15886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901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5896</w:t>
            </w:r>
          </w:p>
        </w:tc>
        <w:tc>
          <w:tcPr>
            <w:tcW w:w="939" w:type="dxa"/>
          </w:tcPr>
          <w:p w:rsidR="00C560BC" w:rsidRPr="009F09C9" w:rsidRDefault="00C560BC" w:rsidP="001935DC">
            <w:pPr>
              <w:pStyle w:val="afc"/>
            </w:pPr>
            <w:r w:rsidRPr="009F09C9">
              <w:t>109,91</w:t>
            </w:r>
          </w:p>
        </w:tc>
        <w:tc>
          <w:tcPr>
            <w:tcW w:w="929" w:type="dxa"/>
          </w:tcPr>
          <w:p w:rsidR="00C560BC" w:rsidRPr="009F09C9" w:rsidRDefault="00C560BC" w:rsidP="001935DC">
            <w:pPr>
              <w:pStyle w:val="afc"/>
            </w:pPr>
            <w:r w:rsidRPr="009F09C9">
              <w:t>139,02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5</w:t>
            </w:r>
            <w:r w:rsidR="009F09C9" w:rsidRPr="009F09C9">
              <w:t xml:space="preserve">. </w:t>
            </w:r>
            <w:r w:rsidRPr="009F09C9">
              <w:t>Уровень издержек обращения,</w:t>
            </w:r>
            <w:r w:rsidR="009F09C9" w:rsidRPr="009F09C9">
              <w:t>%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9,16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9,49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8,69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0,33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-0,8</w:t>
            </w:r>
          </w:p>
        </w:tc>
        <w:tc>
          <w:tcPr>
            <w:tcW w:w="939" w:type="dxa"/>
          </w:tcPr>
          <w:p w:rsidR="00C560BC" w:rsidRPr="009F09C9" w:rsidRDefault="009F09C9" w:rsidP="001935DC">
            <w:pPr>
              <w:pStyle w:val="afc"/>
            </w:pPr>
            <w:r w:rsidRPr="009F09C9">
              <w:t>-</w:t>
            </w:r>
          </w:p>
        </w:tc>
        <w:tc>
          <w:tcPr>
            <w:tcW w:w="929" w:type="dxa"/>
          </w:tcPr>
          <w:p w:rsidR="00C560BC" w:rsidRPr="009F09C9" w:rsidRDefault="009F09C9" w:rsidP="001935DC">
            <w:pPr>
              <w:pStyle w:val="afc"/>
            </w:pPr>
            <w:r w:rsidRPr="009F09C9">
              <w:t>-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6</w:t>
            </w:r>
            <w:r w:rsidR="009F09C9" w:rsidRPr="009F09C9">
              <w:t xml:space="preserve">. </w:t>
            </w:r>
            <w:r w:rsidRPr="009F09C9">
              <w:t>Товарные запасы, тыс</w:t>
            </w:r>
            <w:r w:rsidR="009F09C9" w:rsidRPr="009F09C9">
              <w:t xml:space="preserve">. </w:t>
            </w:r>
            <w:r w:rsidRPr="009F09C9">
              <w:t>руб</w:t>
            </w:r>
            <w:r w:rsidR="009F09C9" w:rsidRPr="009F09C9">
              <w:t xml:space="preserve">. 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4560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6203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9242,5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1643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3039,5</w:t>
            </w:r>
          </w:p>
        </w:tc>
        <w:tc>
          <w:tcPr>
            <w:tcW w:w="939" w:type="dxa"/>
          </w:tcPr>
          <w:p w:rsidR="00C560BC" w:rsidRPr="009F09C9" w:rsidRDefault="00C560BC" w:rsidP="001935DC">
            <w:pPr>
              <w:pStyle w:val="afc"/>
            </w:pPr>
            <w:r w:rsidRPr="009F09C9">
              <w:t>136,03</w:t>
            </w:r>
          </w:p>
        </w:tc>
        <w:tc>
          <w:tcPr>
            <w:tcW w:w="929" w:type="dxa"/>
          </w:tcPr>
          <w:p w:rsidR="00C560BC" w:rsidRPr="009F09C9" w:rsidRDefault="00C560BC" w:rsidP="001935DC">
            <w:pPr>
              <w:pStyle w:val="afc"/>
            </w:pPr>
            <w:r w:rsidRPr="009F09C9">
              <w:t>149,00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7</w:t>
            </w:r>
            <w:r w:rsidR="009F09C9" w:rsidRPr="009F09C9">
              <w:t xml:space="preserve">. </w:t>
            </w:r>
            <w:r w:rsidRPr="009F09C9">
              <w:t>Товарооборачиваемость, дн</w:t>
            </w:r>
            <w:r w:rsidR="009F09C9" w:rsidRPr="009F09C9">
              <w:t xml:space="preserve">. 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17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21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18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4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-3</w:t>
            </w:r>
          </w:p>
        </w:tc>
        <w:tc>
          <w:tcPr>
            <w:tcW w:w="939" w:type="dxa"/>
          </w:tcPr>
          <w:p w:rsidR="00C560BC" w:rsidRPr="009F09C9" w:rsidRDefault="00C560BC" w:rsidP="001935DC">
            <w:pPr>
              <w:pStyle w:val="afc"/>
            </w:pPr>
            <w:r w:rsidRPr="009F09C9">
              <w:t>123,53</w:t>
            </w:r>
          </w:p>
        </w:tc>
        <w:tc>
          <w:tcPr>
            <w:tcW w:w="929" w:type="dxa"/>
          </w:tcPr>
          <w:p w:rsidR="00C560BC" w:rsidRPr="009F09C9" w:rsidRDefault="00C560BC" w:rsidP="001935DC">
            <w:pPr>
              <w:pStyle w:val="afc"/>
            </w:pPr>
            <w:r w:rsidRPr="009F09C9">
              <w:t>85,71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8</w:t>
            </w:r>
            <w:r w:rsidR="009F09C9" w:rsidRPr="009F09C9">
              <w:t xml:space="preserve">. </w:t>
            </w:r>
            <w:r w:rsidRPr="009F09C9">
              <w:t>Прибыль от реализации</w:t>
            </w:r>
            <w:r w:rsidR="009F09C9">
              <w:t xml:space="preserve">, </w:t>
            </w:r>
            <w:r w:rsidRPr="009F09C9">
              <w:t>тыс</w:t>
            </w:r>
            <w:r w:rsidR="009F09C9" w:rsidRPr="009F09C9">
              <w:t xml:space="preserve">. </w:t>
            </w:r>
            <w:r w:rsidRPr="009F09C9">
              <w:t>руб</w:t>
            </w:r>
            <w:r w:rsidR="009F09C9" w:rsidRPr="009F09C9">
              <w:t xml:space="preserve">. 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3209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3496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8184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287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4688</w:t>
            </w:r>
          </w:p>
        </w:tc>
        <w:tc>
          <w:tcPr>
            <w:tcW w:w="939" w:type="dxa"/>
          </w:tcPr>
          <w:p w:rsidR="00C560BC" w:rsidRPr="009F09C9" w:rsidRDefault="00C560BC" w:rsidP="001935DC">
            <w:pPr>
              <w:pStyle w:val="afc"/>
            </w:pPr>
            <w:r w:rsidRPr="009F09C9">
              <w:t>108,94</w:t>
            </w:r>
          </w:p>
        </w:tc>
        <w:tc>
          <w:tcPr>
            <w:tcW w:w="929" w:type="dxa"/>
          </w:tcPr>
          <w:p w:rsidR="00C560BC" w:rsidRPr="009F09C9" w:rsidRDefault="00C560BC" w:rsidP="001935DC">
            <w:pPr>
              <w:pStyle w:val="afc"/>
            </w:pPr>
            <w:r w:rsidRPr="009F09C9">
              <w:t>234,1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9</w:t>
            </w:r>
            <w:r w:rsidR="009F09C9" w:rsidRPr="009F09C9">
              <w:t xml:space="preserve">. </w:t>
            </w:r>
            <w:r w:rsidRPr="009F09C9">
              <w:t>Балансовая прибыль, тыс</w:t>
            </w:r>
            <w:r w:rsidR="009F09C9" w:rsidRPr="009F09C9">
              <w:t xml:space="preserve">. </w:t>
            </w:r>
            <w:r w:rsidRPr="009F09C9">
              <w:t>руб</w:t>
            </w:r>
            <w:r w:rsidR="009F09C9" w:rsidRPr="009F09C9">
              <w:t xml:space="preserve">. 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2938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3217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7390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279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4173</w:t>
            </w:r>
          </w:p>
        </w:tc>
        <w:tc>
          <w:tcPr>
            <w:tcW w:w="939" w:type="dxa"/>
          </w:tcPr>
          <w:p w:rsidR="00C560BC" w:rsidRPr="009F09C9" w:rsidRDefault="00C560BC" w:rsidP="001935DC">
            <w:pPr>
              <w:pStyle w:val="afc"/>
            </w:pPr>
            <w:r w:rsidRPr="009F09C9">
              <w:t>109,50</w:t>
            </w:r>
          </w:p>
        </w:tc>
        <w:tc>
          <w:tcPr>
            <w:tcW w:w="929" w:type="dxa"/>
          </w:tcPr>
          <w:p w:rsidR="00C560BC" w:rsidRPr="009F09C9" w:rsidRDefault="00C560BC" w:rsidP="001935DC">
            <w:pPr>
              <w:pStyle w:val="afc"/>
            </w:pPr>
            <w:r w:rsidRPr="009F09C9">
              <w:t>229,72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10</w:t>
            </w:r>
            <w:r w:rsidR="009F09C9" w:rsidRPr="009F09C9">
              <w:t xml:space="preserve">. </w:t>
            </w:r>
            <w:r w:rsidRPr="009F09C9">
              <w:t>Рентабельность продаж</w:t>
            </w:r>
            <w:r w:rsidR="009F09C9">
              <w:t xml:space="preserve"> </w:t>
            </w:r>
            <w:r w:rsidRPr="009F09C9">
              <w:t>по прибыли от реализации,</w:t>
            </w:r>
            <w:r w:rsidR="009F09C9" w:rsidRPr="009F09C9">
              <w:t>%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3,23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3,32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4,48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0,09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1,16</w:t>
            </w:r>
          </w:p>
        </w:tc>
        <w:tc>
          <w:tcPr>
            <w:tcW w:w="939" w:type="dxa"/>
          </w:tcPr>
          <w:p w:rsidR="00C560BC" w:rsidRPr="009F09C9" w:rsidRDefault="009F09C9" w:rsidP="001935DC">
            <w:pPr>
              <w:pStyle w:val="afc"/>
            </w:pPr>
            <w:r w:rsidRPr="009F09C9">
              <w:t>-</w:t>
            </w:r>
          </w:p>
        </w:tc>
        <w:tc>
          <w:tcPr>
            <w:tcW w:w="929" w:type="dxa"/>
          </w:tcPr>
          <w:p w:rsidR="00C560BC" w:rsidRPr="009F09C9" w:rsidRDefault="009F09C9" w:rsidP="001935DC">
            <w:pPr>
              <w:pStyle w:val="afc"/>
            </w:pPr>
            <w:r w:rsidRPr="009F09C9">
              <w:t>-</w:t>
            </w:r>
          </w:p>
        </w:tc>
      </w:tr>
      <w:tr w:rsidR="00C560BC" w:rsidRPr="009F09C9">
        <w:tc>
          <w:tcPr>
            <w:tcW w:w="3108" w:type="dxa"/>
          </w:tcPr>
          <w:p w:rsidR="00C560BC" w:rsidRPr="009F09C9" w:rsidRDefault="00C560BC" w:rsidP="001935DC">
            <w:pPr>
              <w:pStyle w:val="afc"/>
            </w:pPr>
            <w:r w:rsidRPr="009F09C9">
              <w:t>11</w:t>
            </w:r>
            <w:r w:rsidR="009F09C9" w:rsidRPr="009F09C9">
              <w:t xml:space="preserve">. </w:t>
            </w:r>
            <w:r w:rsidRPr="009F09C9">
              <w:t>Рентабельность продаж</w:t>
            </w:r>
            <w:r w:rsidR="009F09C9">
              <w:t xml:space="preserve"> </w:t>
            </w:r>
            <w:r w:rsidRPr="009F09C9">
              <w:t>по балансовой прибыли,</w:t>
            </w:r>
            <w:r w:rsidR="009F09C9" w:rsidRPr="009F09C9">
              <w:t>%</w:t>
            </w:r>
          </w:p>
        </w:tc>
        <w:tc>
          <w:tcPr>
            <w:tcW w:w="960" w:type="dxa"/>
          </w:tcPr>
          <w:p w:rsidR="00C560BC" w:rsidRPr="009F09C9" w:rsidRDefault="00C560BC" w:rsidP="001935DC">
            <w:pPr>
              <w:pStyle w:val="afc"/>
            </w:pPr>
            <w:r w:rsidRPr="009F09C9">
              <w:t>2,96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3,06</w:t>
            </w:r>
          </w:p>
        </w:tc>
        <w:tc>
          <w:tcPr>
            <w:tcW w:w="1080" w:type="dxa"/>
          </w:tcPr>
          <w:p w:rsidR="00C560BC" w:rsidRPr="009F09C9" w:rsidRDefault="00C560BC" w:rsidP="001935DC">
            <w:pPr>
              <w:pStyle w:val="afc"/>
            </w:pPr>
            <w:r w:rsidRPr="009F09C9">
              <w:t>4,04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0,1</w:t>
            </w:r>
          </w:p>
        </w:tc>
        <w:tc>
          <w:tcPr>
            <w:tcW w:w="851" w:type="dxa"/>
          </w:tcPr>
          <w:p w:rsidR="00C560BC" w:rsidRPr="009F09C9" w:rsidRDefault="00C560BC" w:rsidP="001935DC">
            <w:pPr>
              <w:pStyle w:val="afc"/>
            </w:pPr>
            <w:r w:rsidRPr="009F09C9">
              <w:t>0,98</w:t>
            </w:r>
          </w:p>
        </w:tc>
        <w:tc>
          <w:tcPr>
            <w:tcW w:w="939" w:type="dxa"/>
          </w:tcPr>
          <w:p w:rsidR="00C560BC" w:rsidRPr="009F09C9" w:rsidRDefault="009F09C9" w:rsidP="001935DC">
            <w:pPr>
              <w:pStyle w:val="afc"/>
            </w:pPr>
            <w:r w:rsidRPr="009F09C9">
              <w:t>-</w:t>
            </w:r>
          </w:p>
        </w:tc>
        <w:tc>
          <w:tcPr>
            <w:tcW w:w="929" w:type="dxa"/>
          </w:tcPr>
          <w:p w:rsidR="00C560BC" w:rsidRPr="009F09C9" w:rsidRDefault="009F09C9" w:rsidP="001935DC">
            <w:pPr>
              <w:pStyle w:val="afc"/>
            </w:pPr>
            <w:r w:rsidRPr="009F09C9">
              <w:t>-</w:t>
            </w:r>
          </w:p>
        </w:tc>
      </w:tr>
    </w:tbl>
    <w:p w:rsidR="001935DC" w:rsidRDefault="001935DC" w:rsidP="009F09C9">
      <w:pPr>
        <w:rPr>
          <w:color w:val="000000"/>
        </w:rPr>
      </w:pP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Часть операционных расходов в сумме 200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="009F09C9">
        <w:rPr>
          <w:color w:val="000000"/>
        </w:rPr>
        <w:t>-</w:t>
      </w:r>
      <w:r w:rsidRPr="009F09C9">
        <w:rPr>
          <w:color w:val="000000"/>
        </w:rPr>
        <w:t xml:space="preserve"> были получены пени за просрочку платежей и получен доход за предоставление в аренду автомобилей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В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 xml:space="preserve">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прибыли было получено на 4173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больше чем в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 xml:space="preserve">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Всю эту сумму также составила прибыль от реализации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Прибыль от реализации в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 xml:space="preserve">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было получено сверх плана 1536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Общая сумма прибыли от реализации </w:t>
      </w:r>
      <w:r w:rsidR="009F09C9">
        <w:rPr>
          <w:color w:val="000000"/>
        </w:rPr>
        <w:t>-</w:t>
      </w:r>
      <w:r w:rsidRPr="009F09C9">
        <w:rPr>
          <w:color w:val="000000"/>
        </w:rPr>
        <w:t xml:space="preserve"> 8184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составила 4,48% к обороту при плановом уровне 3,67%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Сверхплановая прибыль в сумме 1536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получена, во-первых, </w:t>
      </w:r>
      <w:r w:rsidR="009F09C9">
        <w:rPr>
          <w:color w:val="000000"/>
        </w:rPr>
        <w:t>-</w:t>
      </w:r>
      <w:r w:rsidRPr="009F09C9">
        <w:rPr>
          <w:color w:val="000000"/>
        </w:rPr>
        <w:t xml:space="preserve"> за счет сверхплановых доходов, которые, кроме того, перекрыли перерасход издержек обращения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по абсолютной сумме</w:t>
      </w:r>
      <w:r w:rsidR="009F09C9" w:rsidRPr="009F09C9">
        <w:rPr>
          <w:color w:val="000000"/>
        </w:rPr>
        <w:t>).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За счет перевыполнения плана по доходам получено 1334,7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за счет экономии издержек обращения по уровню 127,2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за счет перевыполнения плана товарооборота на 1542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получено прибыли 68,1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Таким образом, совокупное влияние факторов на прибыль составило 1536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В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 xml:space="preserve">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получено сверх плана валового дохода 1420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и доход составил 240070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Перевыполнение плана доходов достигнуто за счет повышения уровня валового дохода на 0,73%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 xml:space="preserve">13,16% </w:t>
      </w:r>
      <w:r w:rsidR="009F09C9">
        <w:rPr>
          <w:color w:val="000000"/>
        </w:rPr>
        <w:t>-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12,43%</w:t>
      </w:r>
      <w:r w:rsidR="009F09C9" w:rsidRPr="009F09C9">
        <w:rPr>
          <w:color w:val="000000"/>
        </w:rPr>
        <w:t>).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Абсолютный перерасход издержек обращения в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 xml:space="preserve">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составил 6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за счет незапланированных расходов на содержание зданий и расходов на ремонт основных средств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Сумма издержек обращения в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 xml:space="preserve">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составляла 15886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уровень издержек обращения к обороту 8,69%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Это ниже запланированного уровня на 0,07%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Перевыполнение плана по доходам и экономия издержек обращения обеспечили положительную динамику прибыли за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 xml:space="preserve">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по сравнению как с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 xml:space="preserve"> г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так и с </w:t>
      </w:r>
      <w:r w:rsidR="001E3F34" w:rsidRPr="009F09C9">
        <w:rPr>
          <w:color w:val="000000"/>
        </w:rPr>
        <w:t>2004</w:t>
      </w:r>
      <w:r w:rsidRPr="009F09C9">
        <w:rPr>
          <w:color w:val="000000"/>
        </w:rPr>
        <w:t xml:space="preserve"> г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В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 xml:space="preserve"> 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в фирме увеличилась прибыль на 4688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</w:t>
      </w:r>
      <w:r w:rsidR="009F09C9">
        <w:rPr>
          <w:color w:val="000000"/>
        </w:rPr>
        <w:t>т.е.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более чем в два раза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Рост прибыли произошел за счет увеличения товарооборота на 77584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которое обеспечило увеличение прибыли на 2370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На 10583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прибыль выросла за счет увеличения валового дохода, но часть этого прироста дохода пошло на покрытие убытков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Фирмой была получена балансовая прибыль 7390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на 4173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больше чем в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>г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при этом уровень рентабельности повысился на 0,98% и составил 4,04%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Это свидетельствует о повышении эффективности работы в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>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по сравнению с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>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В сравнении с </w:t>
      </w:r>
      <w:r w:rsidR="001E3F34" w:rsidRPr="009F09C9">
        <w:rPr>
          <w:color w:val="000000"/>
        </w:rPr>
        <w:t>2004</w:t>
      </w:r>
      <w:r w:rsidRPr="009F09C9">
        <w:rPr>
          <w:color w:val="000000"/>
        </w:rPr>
        <w:t>г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в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>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балансовая прибыль увеличилась на 279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при этом уровень рентабельности повысился на 0,1%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Большое значение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в системе анализа деятельности отдела принадлежит анализу технического состояния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В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 xml:space="preserve"> году руководством магазина было принято решение со закупке нового торгового оборудования на общую сумму 1950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таким образом доля нового торгового оборудования в общей структуре технического оснащения составляет 85%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С учетом этого общий износ основных фондов отдела на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 xml:space="preserve"> год составил 35</w:t>
      </w:r>
      <w:r w:rsidR="009F09C9" w:rsidRPr="009F09C9">
        <w:rPr>
          <w:color w:val="000000"/>
        </w:rPr>
        <w:t>%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данные предоставлены бухгалтерией</w:t>
      </w:r>
      <w:r w:rsidR="009F09C9" w:rsidRPr="009F09C9">
        <w:rPr>
          <w:color w:val="000000"/>
        </w:rPr>
        <w:t>).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50% работников отдела имеют специальное торговое образование, а 30%</w:t>
      </w:r>
      <w:r w:rsidR="009F09C9" w:rsidRPr="009F09C9">
        <w:rPr>
          <w:color w:val="000000"/>
        </w:rPr>
        <w:t xml:space="preserve"> - </w:t>
      </w:r>
      <w:r w:rsidRPr="009F09C9">
        <w:rPr>
          <w:color w:val="000000"/>
        </w:rPr>
        <w:t>техническое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в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ч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высшее техническое</w:t>
      </w:r>
      <w:r w:rsidR="009F09C9" w:rsidRPr="009F09C9">
        <w:rPr>
          <w:color w:val="000000"/>
        </w:rPr>
        <w:t xml:space="preserve">) </w:t>
      </w:r>
      <w:r w:rsidRPr="009F09C9">
        <w:rPr>
          <w:color w:val="000000"/>
        </w:rPr>
        <w:t>образование</w:t>
      </w:r>
      <w:r w:rsidR="009F09C9">
        <w:rPr>
          <w:color w:val="000000"/>
        </w:rPr>
        <w:t>.5</w:t>
      </w:r>
      <w:r w:rsidRPr="009F09C9">
        <w:rPr>
          <w:color w:val="000000"/>
        </w:rPr>
        <w:t xml:space="preserve"> работника отдела обучаются в высших учебных заведениях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Отдельно следует отметить тот факт, что на протяжении </w:t>
      </w:r>
      <w:r w:rsidR="001E3F34" w:rsidRPr="009F09C9">
        <w:rPr>
          <w:color w:val="000000"/>
        </w:rPr>
        <w:t>2004</w:t>
      </w:r>
      <w:r w:rsidRPr="009F09C9">
        <w:rPr>
          <w:color w:val="000000"/>
        </w:rPr>
        <w:t xml:space="preserve"> </w:t>
      </w:r>
      <w:r w:rsidR="009F09C9">
        <w:rPr>
          <w:color w:val="000000"/>
        </w:rPr>
        <w:t>-</w:t>
      </w:r>
      <w:r w:rsidRPr="009F09C9">
        <w:rPr>
          <w:color w:val="000000"/>
        </w:rPr>
        <w:t xml:space="preserve">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 xml:space="preserve"> гг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наблюдалось движение рабочей силы на предприятии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Текучесть кадров составила 15%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При этом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средняя производительность труда одного продавца составила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>1283,3 тыс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руб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в год товарооборота, что является достаточно высоким показателем, свидетельствующим об эффективном использовании трудовых ресурсов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Показатели рентабельности можно объединить в несколько групп</w:t>
      </w:r>
      <w:r w:rsidR="009F09C9" w:rsidRPr="009F09C9">
        <w:rPr>
          <w:color w:val="000000"/>
        </w:rPr>
        <w:t>: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Показатели, характеризующие рентабельность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окупаемость</w:t>
      </w:r>
      <w:r w:rsidR="009F09C9" w:rsidRPr="009F09C9">
        <w:rPr>
          <w:color w:val="000000"/>
        </w:rPr>
        <w:t xml:space="preserve">) </w:t>
      </w:r>
      <w:r w:rsidRPr="009F09C9">
        <w:rPr>
          <w:color w:val="000000"/>
        </w:rPr>
        <w:t>издержек производства и инвестиционных проектов</w:t>
      </w:r>
      <w:r w:rsidR="009F09C9" w:rsidRPr="009F09C9">
        <w:rPr>
          <w:color w:val="000000"/>
        </w:rPr>
        <w:t>;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Показатели, характеризующие рентабельность продаж</w:t>
      </w:r>
      <w:r w:rsidR="009F09C9" w:rsidRPr="009F09C9">
        <w:rPr>
          <w:color w:val="000000"/>
        </w:rPr>
        <w:t>;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Показатели, характеризующие доходность капитала и его частей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Эти показатели могут рассчитываться на основе балансовой прибыли от реализации продукции и чистой прибыли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Табл</w:t>
      </w:r>
      <w:r w:rsidR="009F09C9">
        <w:rPr>
          <w:color w:val="000000"/>
        </w:rPr>
        <w:t>.1</w:t>
      </w:r>
      <w:r w:rsidR="001E3F34" w:rsidRPr="009F09C9">
        <w:rPr>
          <w:color w:val="000000"/>
        </w:rPr>
        <w:t>4</w:t>
      </w:r>
      <w:r w:rsidR="009F09C9" w:rsidRPr="009F09C9">
        <w:rPr>
          <w:color w:val="000000"/>
        </w:rPr>
        <w:t>).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>В фирме ООО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Исток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>основным источником прибыли является прибыль от реализации</w:t>
      </w:r>
      <w:r w:rsidR="009F09C9" w:rsidRPr="009F09C9">
        <w:rPr>
          <w:color w:val="000000"/>
        </w:rPr>
        <w:t>.</w:t>
      </w:r>
    </w:p>
    <w:p w:rsidR="001935DC" w:rsidRDefault="001935DC" w:rsidP="009F09C9">
      <w:pPr>
        <w:rPr>
          <w:color w:val="000000"/>
        </w:rPr>
      </w:pPr>
    </w:p>
    <w:p w:rsidR="001935DC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Таблица </w:t>
      </w:r>
      <w:r w:rsidR="001E3F34" w:rsidRPr="009F09C9">
        <w:rPr>
          <w:color w:val="000000"/>
        </w:rPr>
        <w:t>14</w:t>
      </w:r>
      <w:r w:rsidR="00C81BC0">
        <w:rPr>
          <w:color w:val="000000"/>
        </w:rPr>
        <w:t xml:space="preserve">. </w:t>
      </w:r>
      <w:r w:rsidRPr="009F09C9">
        <w:rPr>
          <w:color w:val="000000"/>
        </w:rPr>
        <w:t xml:space="preserve">Анализ состава, динамики и выполнения плана балансовой </w:t>
      </w:r>
    </w:p>
    <w:p w:rsidR="00C560BC" w:rsidRPr="009F09C9" w:rsidRDefault="00C560BC" w:rsidP="009F09C9">
      <w:pPr>
        <w:rPr>
          <w:color w:val="000000"/>
        </w:rPr>
      </w:pPr>
      <w:r w:rsidRPr="009F09C9">
        <w:rPr>
          <w:color w:val="000000"/>
        </w:rPr>
        <w:t>прибыли ООО</w:t>
      </w:r>
      <w:r w:rsidR="009F09C9">
        <w:rPr>
          <w:color w:val="000000"/>
        </w:rPr>
        <w:t xml:space="preserve"> "</w:t>
      </w:r>
      <w:r w:rsidRPr="009F09C9">
        <w:rPr>
          <w:color w:val="000000"/>
        </w:rPr>
        <w:t>Исток</w:t>
      </w:r>
      <w:r w:rsidR="009F09C9">
        <w:rPr>
          <w:color w:val="000000"/>
        </w:rPr>
        <w:t xml:space="preserve">" </w:t>
      </w:r>
      <w:r w:rsidRPr="009F09C9">
        <w:rPr>
          <w:color w:val="000000"/>
        </w:rPr>
        <w:t xml:space="preserve">за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>г</w:t>
      </w:r>
      <w:r w:rsidR="009F09C9" w:rsidRPr="009F09C9">
        <w:rPr>
          <w:color w:val="000000"/>
        </w:rPr>
        <w:t>.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в сопоставимых ценах, тыс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руб</w:t>
      </w:r>
      <w:r w:rsidR="00C81BC0">
        <w:rPr>
          <w:color w:val="000000"/>
        </w:rPr>
        <w:t>.</w:t>
      </w:r>
      <w:r w:rsidR="009F09C9" w:rsidRPr="009F09C9">
        <w:rPr>
          <w:color w:val="000000"/>
        </w:rPr>
        <w:t xml:space="preserve">) </w:t>
      </w:r>
    </w:p>
    <w:tbl>
      <w:tblPr>
        <w:tblStyle w:val="a8"/>
        <w:tblW w:w="8789" w:type="dxa"/>
        <w:tblLayout w:type="fixed"/>
        <w:tblLook w:val="01E0" w:firstRow="1" w:lastRow="1" w:firstColumn="1" w:lastColumn="1" w:noHBand="0" w:noVBand="0"/>
      </w:tblPr>
      <w:tblGrid>
        <w:gridCol w:w="1126"/>
        <w:gridCol w:w="640"/>
        <w:gridCol w:w="799"/>
        <w:gridCol w:w="640"/>
        <w:gridCol w:w="763"/>
        <w:gridCol w:w="640"/>
        <w:gridCol w:w="864"/>
        <w:gridCol w:w="882"/>
        <w:gridCol w:w="761"/>
        <w:gridCol w:w="883"/>
        <w:gridCol w:w="791"/>
      </w:tblGrid>
      <w:tr w:rsidR="00C560BC" w:rsidRPr="009F09C9" w:rsidTr="0076725A">
        <w:tc>
          <w:tcPr>
            <w:tcW w:w="1276" w:type="dxa"/>
            <w:vMerge w:val="restart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Показатели</w:t>
            </w:r>
          </w:p>
        </w:tc>
        <w:tc>
          <w:tcPr>
            <w:tcW w:w="1604" w:type="dxa"/>
            <w:gridSpan w:val="2"/>
          </w:tcPr>
          <w:p w:rsidR="00C560BC" w:rsidRPr="009F09C9" w:rsidRDefault="001E3F34" w:rsidP="001935DC">
            <w:pPr>
              <w:pStyle w:val="afc"/>
            </w:pPr>
            <w:r w:rsidRPr="009F09C9">
              <w:t>2005</w:t>
            </w:r>
            <w:r w:rsidR="00C560BC" w:rsidRPr="009F09C9">
              <w:t xml:space="preserve"> г</w:t>
            </w:r>
            <w:r w:rsidR="009F09C9" w:rsidRPr="009F09C9">
              <w:t xml:space="preserve">. </w:t>
            </w:r>
          </w:p>
        </w:tc>
        <w:tc>
          <w:tcPr>
            <w:tcW w:w="3240" w:type="dxa"/>
            <w:gridSpan w:val="4"/>
          </w:tcPr>
          <w:p w:rsidR="00C560BC" w:rsidRPr="009F09C9" w:rsidRDefault="001E3F34" w:rsidP="001935DC">
            <w:pPr>
              <w:pStyle w:val="afc"/>
            </w:pPr>
            <w:r w:rsidRPr="009F09C9">
              <w:t>2006</w:t>
            </w:r>
            <w:r w:rsidR="00C560BC" w:rsidRPr="009F09C9">
              <w:t xml:space="preserve"> г</w:t>
            </w:r>
            <w:r w:rsidR="009F09C9" w:rsidRPr="009F09C9">
              <w:t xml:space="preserve">. </w:t>
            </w:r>
          </w:p>
        </w:tc>
        <w:tc>
          <w:tcPr>
            <w:tcW w:w="3720" w:type="dxa"/>
            <w:gridSpan w:val="4"/>
          </w:tcPr>
          <w:p w:rsidR="00C560BC" w:rsidRPr="009F09C9" w:rsidRDefault="00C560BC" w:rsidP="001935DC">
            <w:pPr>
              <w:pStyle w:val="afc"/>
            </w:pPr>
            <w:r w:rsidRPr="009F09C9">
              <w:t>Изменения по сравнению</w:t>
            </w:r>
          </w:p>
        </w:tc>
      </w:tr>
      <w:tr w:rsidR="00C560BC" w:rsidRPr="009F09C9" w:rsidTr="0076725A">
        <w:tc>
          <w:tcPr>
            <w:tcW w:w="1276" w:type="dxa"/>
            <w:vMerge/>
          </w:tcPr>
          <w:p w:rsidR="00C560BC" w:rsidRPr="009F09C9" w:rsidRDefault="00C560BC" w:rsidP="001935DC">
            <w:pPr>
              <w:pStyle w:val="afc"/>
            </w:pPr>
          </w:p>
        </w:tc>
        <w:tc>
          <w:tcPr>
            <w:tcW w:w="709" w:type="dxa"/>
            <w:vMerge w:val="restart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Сумма</w:t>
            </w:r>
          </w:p>
        </w:tc>
        <w:tc>
          <w:tcPr>
            <w:tcW w:w="895" w:type="dxa"/>
            <w:vMerge w:val="restart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Уд</w:t>
            </w:r>
            <w:r w:rsidR="009F09C9" w:rsidRPr="009F09C9">
              <w:t xml:space="preserve">. </w:t>
            </w:r>
            <w:r w:rsidRPr="009F09C9">
              <w:t>вес в бал</w:t>
            </w:r>
            <w:r w:rsidR="009F09C9" w:rsidRPr="009F09C9">
              <w:t xml:space="preserve">. </w:t>
            </w:r>
            <w:r w:rsidRPr="009F09C9">
              <w:t>приб</w:t>
            </w:r>
            <w:r w:rsidR="009F09C9" w:rsidRPr="009F09C9">
              <w:t xml:space="preserve">. </w:t>
            </w:r>
          </w:p>
        </w:tc>
        <w:tc>
          <w:tcPr>
            <w:tcW w:w="1560" w:type="dxa"/>
            <w:gridSpan w:val="2"/>
          </w:tcPr>
          <w:p w:rsidR="00C560BC" w:rsidRPr="009F09C9" w:rsidRDefault="00C560BC" w:rsidP="001935DC">
            <w:pPr>
              <w:pStyle w:val="afc"/>
            </w:pPr>
            <w:r w:rsidRPr="009F09C9">
              <w:t>План</w:t>
            </w:r>
          </w:p>
        </w:tc>
        <w:tc>
          <w:tcPr>
            <w:tcW w:w="1680" w:type="dxa"/>
            <w:gridSpan w:val="2"/>
          </w:tcPr>
          <w:p w:rsidR="00C560BC" w:rsidRPr="009F09C9" w:rsidRDefault="00C560BC" w:rsidP="001935DC">
            <w:pPr>
              <w:pStyle w:val="afc"/>
            </w:pPr>
            <w:r w:rsidRPr="009F09C9">
              <w:t>Факт</w:t>
            </w:r>
            <w:r w:rsidR="009F09C9" w:rsidRPr="009F09C9">
              <w:t xml:space="preserve">. </w:t>
            </w:r>
          </w:p>
        </w:tc>
        <w:tc>
          <w:tcPr>
            <w:tcW w:w="1842" w:type="dxa"/>
            <w:gridSpan w:val="2"/>
          </w:tcPr>
          <w:p w:rsidR="00C560BC" w:rsidRPr="009F09C9" w:rsidRDefault="00C560BC" w:rsidP="001935DC">
            <w:pPr>
              <w:pStyle w:val="afc"/>
            </w:pPr>
            <w:r w:rsidRPr="009F09C9">
              <w:t>С планом</w:t>
            </w:r>
          </w:p>
        </w:tc>
        <w:tc>
          <w:tcPr>
            <w:tcW w:w="1878" w:type="dxa"/>
            <w:gridSpan w:val="2"/>
          </w:tcPr>
          <w:p w:rsidR="00C560BC" w:rsidRPr="009F09C9" w:rsidRDefault="00C560BC" w:rsidP="001935DC">
            <w:pPr>
              <w:pStyle w:val="afc"/>
            </w:pPr>
            <w:r w:rsidRPr="009F09C9">
              <w:t xml:space="preserve">С </w:t>
            </w:r>
            <w:r w:rsidR="001E3F34" w:rsidRPr="009F09C9">
              <w:t>2005</w:t>
            </w:r>
            <w:r w:rsidRPr="009F09C9">
              <w:t xml:space="preserve"> г</w:t>
            </w:r>
            <w:r w:rsidR="009F09C9" w:rsidRPr="009F09C9">
              <w:t xml:space="preserve">. </w:t>
            </w:r>
          </w:p>
        </w:tc>
      </w:tr>
      <w:tr w:rsidR="00C560BC" w:rsidRPr="009F09C9" w:rsidTr="0076725A">
        <w:trPr>
          <w:cantSplit/>
          <w:trHeight w:val="1397"/>
        </w:trPr>
        <w:tc>
          <w:tcPr>
            <w:tcW w:w="1276" w:type="dxa"/>
            <w:vMerge/>
          </w:tcPr>
          <w:p w:rsidR="00C560BC" w:rsidRPr="009F09C9" w:rsidRDefault="00C560BC" w:rsidP="001935DC">
            <w:pPr>
              <w:pStyle w:val="afc"/>
            </w:pPr>
          </w:p>
        </w:tc>
        <w:tc>
          <w:tcPr>
            <w:tcW w:w="709" w:type="dxa"/>
            <w:vMerge/>
          </w:tcPr>
          <w:p w:rsidR="00C560BC" w:rsidRPr="009F09C9" w:rsidRDefault="00C560BC" w:rsidP="001935DC">
            <w:pPr>
              <w:pStyle w:val="afc"/>
            </w:pPr>
          </w:p>
        </w:tc>
        <w:tc>
          <w:tcPr>
            <w:tcW w:w="895" w:type="dxa"/>
            <w:vMerge/>
          </w:tcPr>
          <w:p w:rsidR="00C560BC" w:rsidRPr="009F09C9" w:rsidRDefault="00C560BC" w:rsidP="001935DC">
            <w:pPr>
              <w:pStyle w:val="afc"/>
            </w:pPr>
          </w:p>
        </w:tc>
        <w:tc>
          <w:tcPr>
            <w:tcW w:w="708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сумма</w:t>
            </w:r>
          </w:p>
        </w:tc>
        <w:tc>
          <w:tcPr>
            <w:tcW w:w="852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структура,</w:t>
            </w:r>
            <w:r w:rsidR="009F09C9" w:rsidRPr="009F09C9">
              <w:t>%</w:t>
            </w:r>
          </w:p>
        </w:tc>
        <w:tc>
          <w:tcPr>
            <w:tcW w:w="709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сумма</w:t>
            </w:r>
          </w:p>
        </w:tc>
        <w:tc>
          <w:tcPr>
            <w:tcW w:w="971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структура,</w:t>
            </w:r>
            <w:r w:rsidR="009F09C9" w:rsidRPr="009F09C9">
              <w:t>%</w:t>
            </w:r>
          </w:p>
        </w:tc>
        <w:tc>
          <w:tcPr>
            <w:tcW w:w="992" w:type="dxa"/>
          </w:tcPr>
          <w:p w:rsidR="00C560BC" w:rsidRPr="009F09C9" w:rsidRDefault="00C560BC" w:rsidP="001935DC">
            <w:pPr>
              <w:pStyle w:val="afc"/>
            </w:pPr>
            <w:r w:rsidRPr="009F09C9">
              <w:t>В сумме</w:t>
            </w:r>
          </w:p>
        </w:tc>
        <w:tc>
          <w:tcPr>
            <w:tcW w:w="850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По уровню,</w:t>
            </w:r>
            <w:r w:rsidR="009F09C9" w:rsidRPr="009F09C9">
              <w:t>%</w:t>
            </w:r>
          </w:p>
        </w:tc>
        <w:tc>
          <w:tcPr>
            <w:tcW w:w="993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В сумме</w:t>
            </w:r>
          </w:p>
        </w:tc>
        <w:tc>
          <w:tcPr>
            <w:tcW w:w="885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По уровню,</w:t>
            </w:r>
            <w:r w:rsidR="009F09C9" w:rsidRPr="009F09C9">
              <w:t>%</w:t>
            </w:r>
          </w:p>
        </w:tc>
      </w:tr>
      <w:tr w:rsidR="00C560BC" w:rsidRPr="009F09C9" w:rsidTr="0076725A">
        <w:trPr>
          <w:cantSplit/>
          <w:trHeight w:val="1134"/>
        </w:trPr>
        <w:tc>
          <w:tcPr>
            <w:tcW w:w="1276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Балансовая прибыль</w:t>
            </w:r>
          </w:p>
        </w:tc>
        <w:tc>
          <w:tcPr>
            <w:tcW w:w="709" w:type="dxa"/>
          </w:tcPr>
          <w:p w:rsidR="00C560BC" w:rsidRPr="009F09C9" w:rsidRDefault="00C560BC" w:rsidP="001935DC">
            <w:pPr>
              <w:pStyle w:val="afc"/>
            </w:pPr>
            <w:r w:rsidRPr="009F09C9">
              <w:t>3217</w:t>
            </w:r>
          </w:p>
        </w:tc>
        <w:tc>
          <w:tcPr>
            <w:tcW w:w="895" w:type="dxa"/>
          </w:tcPr>
          <w:p w:rsidR="00C560BC" w:rsidRPr="009F09C9" w:rsidRDefault="00C560BC" w:rsidP="001935DC">
            <w:pPr>
              <w:pStyle w:val="afc"/>
            </w:pPr>
            <w:r w:rsidRPr="009F09C9">
              <w:t>100</w:t>
            </w:r>
          </w:p>
        </w:tc>
        <w:tc>
          <w:tcPr>
            <w:tcW w:w="708" w:type="dxa"/>
          </w:tcPr>
          <w:p w:rsidR="00C560BC" w:rsidRPr="009F09C9" w:rsidRDefault="00C560BC" w:rsidP="001935DC">
            <w:pPr>
              <w:pStyle w:val="afc"/>
            </w:pPr>
            <w:r w:rsidRPr="009F09C9">
              <w:t>5784</w:t>
            </w:r>
          </w:p>
        </w:tc>
        <w:tc>
          <w:tcPr>
            <w:tcW w:w="852" w:type="dxa"/>
          </w:tcPr>
          <w:p w:rsidR="00C560BC" w:rsidRPr="009F09C9" w:rsidRDefault="00C560BC" w:rsidP="001935DC">
            <w:pPr>
              <w:pStyle w:val="afc"/>
            </w:pPr>
            <w:r w:rsidRPr="009F09C9">
              <w:t>100</w:t>
            </w:r>
          </w:p>
        </w:tc>
        <w:tc>
          <w:tcPr>
            <w:tcW w:w="709" w:type="dxa"/>
          </w:tcPr>
          <w:p w:rsidR="00C560BC" w:rsidRPr="009F09C9" w:rsidRDefault="00C560BC" w:rsidP="001935DC">
            <w:pPr>
              <w:pStyle w:val="afc"/>
            </w:pPr>
            <w:r w:rsidRPr="009F09C9">
              <w:t>7390</w:t>
            </w:r>
          </w:p>
        </w:tc>
        <w:tc>
          <w:tcPr>
            <w:tcW w:w="971" w:type="dxa"/>
          </w:tcPr>
          <w:p w:rsidR="00C560BC" w:rsidRPr="009F09C9" w:rsidRDefault="00C560BC" w:rsidP="001935DC">
            <w:pPr>
              <w:pStyle w:val="afc"/>
            </w:pPr>
            <w:r w:rsidRPr="009F09C9">
              <w:t>100</w:t>
            </w:r>
          </w:p>
        </w:tc>
        <w:tc>
          <w:tcPr>
            <w:tcW w:w="992" w:type="dxa"/>
          </w:tcPr>
          <w:p w:rsidR="00C560BC" w:rsidRPr="009F09C9" w:rsidRDefault="00C560BC" w:rsidP="001935DC">
            <w:pPr>
              <w:pStyle w:val="afc"/>
            </w:pPr>
            <w:r w:rsidRPr="009F09C9">
              <w:t>1606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-</w:t>
            </w:r>
          </w:p>
        </w:tc>
        <w:tc>
          <w:tcPr>
            <w:tcW w:w="993" w:type="dxa"/>
          </w:tcPr>
          <w:p w:rsidR="00C560BC" w:rsidRPr="009F09C9" w:rsidRDefault="00C560BC" w:rsidP="001935DC">
            <w:pPr>
              <w:pStyle w:val="afc"/>
            </w:pPr>
            <w:r w:rsidRPr="009F09C9">
              <w:t>4173</w:t>
            </w:r>
          </w:p>
        </w:tc>
        <w:tc>
          <w:tcPr>
            <w:tcW w:w="885" w:type="dxa"/>
          </w:tcPr>
          <w:p w:rsidR="00C560BC" w:rsidRPr="009F09C9" w:rsidRDefault="00C560BC" w:rsidP="001935DC">
            <w:pPr>
              <w:pStyle w:val="afc"/>
            </w:pPr>
            <w:r w:rsidRPr="009F09C9">
              <w:t>-</w:t>
            </w:r>
          </w:p>
        </w:tc>
      </w:tr>
      <w:tr w:rsidR="00C560BC" w:rsidRPr="009F09C9" w:rsidTr="0076725A">
        <w:trPr>
          <w:cantSplit/>
          <w:trHeight w:val="1134"/>
        </w:trPr>
        <w:tc>
          <w:tcPr>
            <w:tcW w:w="1276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 xml:space="preserve"> Прибыль от реализации</w:t>
            </w:r>
          </w:p>
        </w:tc>
        <w:tc>
          <w:tcPr>
            <w:tcW w:w="709" w:type="dxa"/>
          </w:tcPr>
          <w:p w:rsidR="00C560BC" w:rsidRPr="009F09C9" w:rsidRDefault="00C560BC" w:rsidP="001935DC">
            <w:pPr>
              <w:pStyle w:val="afc"/>
            </w:pPr>
            <w:r w:rsidRPr="009F09C9">
              <w:t>3496</w:t>
            </w:r>
          </w:p>
        </w:tc>
        <w:tc>
          <w:tcPr>
            <w:tcW w:w="895" w:type="dxa"/>
          </w:tcPr>
          <w:p w:rsidR="00C560BC" w:rsidRPr="009F09C9" w:rsidRDefault="00C560BC" w:rsidP="001935DC">
            <w:pPr>
              <w:pStyle w:val="afc"/>
            </w:pPr>
            <w:r w:rsidRPr="009F09C9">
              <w:t>108,6</w:t>
            </w:r>
          </w:p>
        </w:tc>
        <w:tc>
          <w:tcPr>
            <w:tcW w:w="708" w:type="dxa"/>
          </w:tcPr>
          <w:p w:rsidR="00C560BC" w:rsidRPr="009F09C9" w:rsidRDefault="00C560BC" w:rsidP="001935DC">
            <w:pPr>
              <w:pStyle w:val="afc"/>
            </w:pPr>
            <w:r w:rsidRPr="009F09C9">
              <w:t>6648</w:t>
            </w:r>
          </w:p>
        </w:tc>
        <w:tc>
          <w:tcPr>
            <w:tcW w:w="852" w:type="dxa"/>
          </w:tcPr>
          <w:p w:rsidR="00C560BC" w:rsidRPr="009F09C9" w:rsidRDefault="00C560BC" w:rsidP="001935DC">
            <w:pPr>
              <w:pStyle w:val="afc"/>
            </w:pPr>
            <w:r w:rsidRPr="009F09C9">
              <w:t>114,9</w:t>
            </w:r>
          </w:p>
        </w:tc>
        <w:tc>
          <w:tcPr>
            <w:tcW w:w="709" w:type="dxa"/>
          </w:tcPr>
          <w:p w:rsidR="00C560BC" w:rsidRPr="009F09C9" w:rsidRDefault="00C560BC" w:rsidP="001935DC">
            <w:pPr>
              <w:pStyle w:val="afc"/>
            </w:pPr>
            <w:r w:rsidRPr="009F09C9">
              <w:t>8184</w:t>
            </w:r>
          </w:p>
        </w:tc>
        <w:tc>
          <w:tcPr>
            <w:tcW w:w="971" w:type="dxa"/>
          </w:tcPr>
          <w:p w:rsidR="00C560BC" w:rsidRPr="009F09C9" w:rsidRDefault="00C560BC" w:rsidP="001935DC">
            <w:pPr>
              <w:pStyle w:val="afc"/>
            </w:pPr>
            <w:r w:rsidRPr="009F09C9">
              <w:t>110,7</w:t>
            </w:r>
          </w:p>
        </w:tc>
        <w:tc>
          <w:tcPr>
            <w:tcW w:w="992" w:type="dxa"/>
          </w:tcPr>
          <w:p w:rsidR="00C560BC" w:rsidRPr="009F09C9" w:rsidRDefault="00C560BC" w:rsidP="001935DC">
            <w:pPr>
              <w:pStyle w:val="afc"/>
            </w:pPr>
            <w:r w:rsidRPr="009F09C9">
              <w:t>1536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-4,2</w:t>
            </w:r>
          </w:p>
        </w:tc>
        <w:tc>
          <w:tcPr>
            <w:tcW w:w="993" w:type="dxa"/>
          </w:tcPr>
          <w:p w:rsidR="00C560BC" w:rsidRPr="009F09C9" w:rsidRDefault="00C560BC" w:rsidP="001935DC">
            <w:pPr>
              <w:pStyle w:val="afc"/>
            </w:pPr>
            <w:r w:rsidRPr="009F09C9">
              <w:t>4688</w:t>
            </w:r>
          </w:p>
        </w:tc>
        <w:tc>
          <w:tcPr>
            <w:tcW w:w="885" w:type="dxa"/>
          </w:tcPr>
          <w:p w:rsidR="00C560BC" w:rsidRPr="009F09C9" w:rsidRDefault="00C560BC" w:rsidP="001935DC">
            <w:pPr>
              <w:pStyle w:val="afc"/>
            </w:pPr>
            <w:r w:rsidRPr="009F09C9">
              <w:t>-6,32</w:t>
            </w:r>
          </w:p>
        </w:tc>
      </w:tr>
      <w:tr w:rsidR="00C560BC" w:rsidRPr="009F09C9" w:rsidTr="0076725A">
        <w:trPr>
          <w:cantSplit/>
          <w:trHeight w:val="2024"/>
        </w:trPr>
        <w:tc>
          <w:tcPr>
            <w:tcW w:w="1276" w:type="dxa"/>
            <w:textDirection w:val="btLr"/>
          </w:tcPr>
          <w:p w:rsidR="00C560BC" w:rsidRPr="009F09C9" w:rsidRDefault="00C560BC" w:rsidP="0076725A">
            <w:pPr>
              <w:pStyle w:val="afc"/>
              <w:ind w:left="113" w:right="113"/>
            </w:pPr>
            <w:r w:rsidRPr="009F09C9">
              <w:t>Прибыль от внереализационных операций</w:t>
            </w:r>
          </w:p>
        </w:tc>
        <w:tc>
          <w:tcPr>
            <w:tcW w:w="709" w:type="dxa"/>
          </w:tcPr>
          <w:p w:rsidR="00C560BC" w:rsidRPr="009F09C9" w:rsidRDefault="00C560BC" w:rsidP="001935DC">
            <w:pPr>
              <w:pStyle w:val="afc"/>
            </w:pPr>
            <w:r w:rsidRPr="009F09C9">
              <w:t>-279</w:t>
            </w:r>
          </w:p>
        </w:tc>
        <w:tc>
          <w:tcPr>
            <w:tcW w:w="895" w:type="dxa"/>
          </w:tcPr>
          <w:p w:rsidR="00C560BC" w:rsidRPr="009F09C9" w:rsidRDefault="00C560BC" w:rsidP="001935DC">
            <w:pPr>
              <w:pStyle w:val="afc"/>
            </w:pPr>
            <w:r w:rsidRPr="009F09C9">
              <w:t>-8,6</w:t>
            </w:r>
          </w:p>
        </w:tc>
        <w:tc>
          <w:tcPr>
            <w:tcW w:w="708" w:type="dxa"/>
          </w:tcPr>
          <w:p w:rsidR="00C560BC" w:rsidRPr="009F09C9" w:rsidRDefault="00C560BC" w:rsidP="001935DC">
            <w:pPr>
              <w:pStyle w:val="afc"/>
            </w:pPr>
            <w:r w:rsidRPr="009F09C9">
              <w:t>-864</w:t>
            </w:r>
          </w:p>
        </w:tc>
        <w:tc>
          <w:tcPr>
            <w:tcW w:w="852" w:type="dxa"/>
          </w:tcPr>
          <w:p w:rsidR="00C560BC" w:rsidRPr="009F09C9" w:rsidRDefault="00C560BC" w:rsidP="001935DC">
            <w:pPr>
              <w:pStyle w:val="afc"/>
            </w:pPr>
            <w:r w:rsidRPr="009F09C9">
              <w:t>-14,9</w:t>
            </w:r>
          </w:p>
        </w:tc>
        <w:tc>
          <w:tcPr>
            <w:tcW w:w="709" w:type="dxa"/>
          </w:tcPr>
          <w:p w:rsidR="00C560BC" w:rsidRPr="009F09C9" w:rsidRDefault="00C560BC" w:rsidP="001935DC">
            <w:pPr>
              <w:pStyle w:val="afc"/>
            </w:pPr>
            <w:r w:rsidRPr="009F09C9">
              <w:t>-793</w:t>
            </w:r>
          </w:p>
        </w:tc>
        <w:tc>
          <w:tcPr>
            <w:tcW w:w="971" w:type="dxa"/>
          </w:tcPr>
          <w:p w:rsidR="00C560BC" w:rsidRPr="009F09C9" w:rsidRDefault="00C560BC" w:rsidP="001935DC">
            <w:pPr>
              <w:pStyle w:val="afc"/>
            </w:pPr>
            <w:r w:rsidRPr="009F09C9">
              <w:t>-10,7</w:t>
            </w:r>
          </w:p>
        </w:tc>
        <w:tc>
          <w:tcPr>
            <w:tcW w:w="992" w:type="dxa"/>
          </w:tcPr>
          <w:p w:rsidR="00C560BC" w:rsidRPr="009F09C9" w:rsidRDefault="00C560BC" w:rsidP="001935DC">
            <w:pPr>
              <w:pStyle w:val="afc"/>
            </w:pPr>
            <w:r w:rsidRPr="009F09C9">
              <w:t>-38</w:t>
            </w:r>
          </w:p>
        </w:tc>
        <w:tc>
          <w:tcPr>
            <w:tcW w:w="850" w:type="dxa"/>
          </w:tcPr>
          <w:p w:rsidR="00C560BC" w:rsidRPr="009F09C9" w:rsidRDefault="00C560BC" w:rsidP="001935DC">
            <w:pPr>
              <w:pStyle w:val="afc"/>
            </w:pPr>
            <w:r w:rsidRPr="009F09C9">
              <w:t>0,05</w:t>
            </w:r>
          </w:p>
        </w:tc>
        <w:tc>
          <w:tcPr>
            <w:tcW w:w="993" w:type="dxa"/>
          </w:tcPr>
          <w:p w:rsidR="00C560BC" w:rsidRPr="009F09C9" w:rsidRDefault="00C560BC" w:rsidP="001935DC">
            <w:pPr>
              <w:pStyle w:val="afc"/>
            </w:pPr>
            <w:r w:rsidRPr="009F09C9">
              <w:t>-439</w:t>
            </w:r>
          </w:p>
        </w:tc>
        <w:tc>
          <w:tcPr>
            <w:tcW w:w="885" w:type="dxa"/>
          </w:tcPr>
          <w:p w:rsidR="00C560BC" w:rsidRPr="009F09C9" w:rsidRDefault="00C560BC" w:rsidP="001935DC">
            <w:pPr>
              <w:pStyle w:val="afc"/>
            </w:pPr>
            <w:r w:rsidRPr="009F09C9">
              <w:t>2,07</w:t>
            </w:r>
          </w:p>
        </w:tc>
      </w:tr>
    </w:tbl>
    <w:p w:rsidR="001935DC" w:rsidRDefault="001935DC" w:rsidP="009F09C9">
      <w:pPr>
        <w:rPr>
          <w:color w:val="000000"/>
        </w:rPr>
      </w:pP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Как показывают данные таблицы </w:t>
      </w:r>
      <w:r w:rsidR="001E3F34" w:rsidRPr="009F09C9">
        <w:rPr>
          <w:color w:val="000000"/>
        </w:rPr>
        <w:t>14</w:t>
      </w:r>
      <w:r w:rsidRPr="009F09C9">
        <w:rPr>
          <w:color w:val="000000"/>
        </w:rPr>
        <w:t>, план по балансовой прибыли перевыполнен на 27,77%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Темп ее прироста к прошлому году составил 129,72%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Наибольшую долю в балансовой прибыли занимает прибыль от реализации товарной продукции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110,7%</w:t>
      </w:r>
      <w:r w:rsidR="009F09C9" w:rsidRPr="009F09C9">
        <w:rPr>
          <w:color w:val="000000"/>
        </w:rPr>
        <w:t xml:space="preserve">). </w:t>
      </w:r>
      <w:r w:rsidRPr="009F09C9">
        <w:rPr>
          <w:color w:val="000000"/>
        </w:rPr>
        <w:t>Из-за того, что от внереализационных операций получен убыток</w:t>
      </w:r>
      <w:r w:rsidR="009F09C9">
        <w:rPr>
          <w:color w:val="000000"/>
        </w:rPr>
        <w:t xml:space="preserve"> (</w:t>
      </w:r>
      <w:r w:rsidRPr="009F09C9">
        <w:rPr>
          <w:color w:val="000000"/>
        </w:rPr>
        <w:t>-10,7%</w:t>
      </w:r>
      <w:r w:rsidR="009F09C9" w:rsidRPr="009F09C9">
        <w:rPr>
          <w:color w:val="000000"/>
        </w:rPr>
        <w:t>),</w:t>
      </w:r>
      <w:r w:rsidRPr="009F09C9">
        <w:rPr>
          <w:color w:val="000000"/>
        </w:rPr>
        <w:t xml:space="preserve"> балансовая прибыль меньше прибыли от реализации</w:t>
      </w:r>
      <w:r w:rsidR="009F09C9" w:rsidRPr="009F09C9">
        <w:rPr>
          <w:color w:val="000000"/>
        </w:rPr>
        <w:t>.</w:t>
      </w:r>
    </w:p>
    <w:p w:rsidR="009F09C9" w:rsidRDefault="00C560BC" w:rsidP="009F09C9">
      <w:pPr>
        <w:rPr>
          <w:color w:val="000000"/>
        </w:rPr>
      </w:pPr>
      <w:r w:rsidRPr="009F09C9">
        <w:rPr>
          <w:color w:val="000000"/>
        </w:rPr>
        <w:t xml:space="preserve">Из таблицы 15 видно, что фактическая прибыль от реализации в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>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превышает плановые показатели на 1536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поэтому, несмотря на фактический убыток от внереализационных операций, балансовая прибыль также оказалась выше планируемой на 1606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Если сравнивать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>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 xml:space="preserve">с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>г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то можно также выделить, прибыль от реализации выросла на 4688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и хотя от внереализационных операций в </w:t>
      </w:r>
      <w:r w:rsidR="001E3F34" w:rsidRPr="009F09C9">
        <w:rPr>
          <w:color w:val="000000"/>
        </w:rPr>
        <w:t>2006</w:t>
      </w:r>
      <w:r w:rsidRPr="009F09C9">
        <w:rPr>
          <w:color w:val="000000"/>
        </w:rPr>
        <w:t>г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убыток</w:t>
      </w:r>
      <w:r w:rsidR="009F09C9" w:rsidRPr="009F09C9">
        <w:rPr>
          <w:color w:val="000000"/>
        </w:rPr>
        <w:t xml:space="preserve"> </w:t>
      </w:r>
      <w:r w:rsidRPr="009F09C9">
        <w:rPr>
          <w:color w:val="000000"/>
        </w:rPr>
        <w:t xml:space="preserve">по сравнению с </w:t>
      </w:r>
      <w:r w:rsidR="001E3F34" w:rsidRPr="009F09C9">
        <w:rPr>
          <w:color w:val="000000"/>
        </w:rPr>
        <w:t>2005</w:t>
      </w:r>
      <w:r w:rsidRPr="009F09C9">
        <w:rPr>
          <w:color w:val="000000"/>
        </w:rPr>
        <w:t>г</w:t>
      </w:r>
      <w:r w:rsidR="009F09C9">
        <w:rPr>
          <w:color w:val="000000"/>
        </w:rPr>
        <w:t>.,</w:t>
      </w:r>
      <w:r w:rsidRPr="009F09C9">
        <w:rPr>
          <w:color w:val="000000"/>
        </w:rPr>
        <w:t xml:space="preserve"> балансовая прибыль увеличилась на 4173 т</w:t>
      </w:r>
      <w:r w:rsidR="009F09C9" w:rsidRPr="009F09C9">
        <w:rPr>
          <w:color w:val="000000"/>
        </w:rPr>
        <w:t xml:space="preserve">. </w:t>
      </w:r>
      <w:r w:rsidRPr="009F09C9">
        <w:rPr>
          <w:color w:val="000000"/>
        </w:rPr>
        <w:t>р</w:t>
      </w:r>
      <w:r w:rsidR="009F09C9" w:rsidRPr="009F09C9">
        <w:rPr>
          <w:color w:val="000000"/>
        </w:rPr>
        <w:t>.</w:t>
      </w:r>
    </w:p>
    <w:p w:rsidR="009F09C9" w:rsidRPr="009F09C9" w:rsidRDefault="001935DC" w:rsidP="001935DC">
      <w:pPr>
        <w:pStyle w:val="2"/>
      </w:pPr>
      <w:r>
        <w:br w:type="page"/>
      </w:r>
      <w:bookmarkStart w:id="12" w:name="_Toc246322473"/>
      <w:r w:rsidR="00C560BC" w:rsidRPr="009F09C9">
        <w:t>Заключение</w:t>
      </w:r>
      <w:bookmarkEnd w:id="12"/>
    </w:p>
    <w:p w:rsidR="001935DC" w:rsidRDefault="001935DC" w:rsidP="009F09C9"/>
    <w:p w:rsidR="009F09C9" w:rsidRDefault="00C560BC" w:rsidP="009F09C9">
      <w:r w:rsidRPr="009F09C9">
        <w:t>На основе проведенной работы, проводимой по реально существующему продукту</w:t>
      </w:r>
      <w:r w:rsidR="009F09C9" w:rsidRPr="009F09C9">
        <w:t xml:space="preserve"> - </w:t>
      </w:r>
      <w:r w:rsidRPr="009F09C9">
        <w:t>лечебно-столовой минеральной воде</w:t>
      </w:r>
      <w:r w:rsidR="009F09C9">
        <w:t xml:space="preserve"> "</w:t>
      </w:r>
      <w:r w:rsidRPr="009F09C9">
        <w:t>Кувака</w:t>
      </w:r>
      <w:r w:rsidR="009F09C9">
        <w:t xml:space="preserve">", </w:t>
      </w:r>
      <w:r w:rsidRPr="009F09C9">
        <w:t>можно сделать вывод о том, что компания, производящая данный продукт, занимает стабильные позиции на пензенском рынке</w:t>
      </w:r>
      <w:r w:rsidR="009F09C9" w:rsidRPr="009F09C9">
        <w:t xml:space="preserve">. </w:t>
      </w:r>
      <w:r w:rsidRPr="009F09C9">
        <w:t>В соответствии с поставленными целями и методами их достижению компания должна не только упрочить свои лидирующие позиции и занять доминирующее положение на</w:t>
      </w:r>
      <w:r w:rsidR="009F09C9">
        <w:t xml:space="preserve"> "</w:t>
      </w:r>
      <w:r w:rsidRPr="009F09C9">
        <w:t>внутреннем</w:t>
      </w:r>
      <w:r w:rsidR="009F09C9">
        <w:t xml:space="preserve">" </w:t>
      </w:r>
      <w:r w:rsidRPr="009F09C9">
        <w:t>рынке, но активно продвигать свою продукцию в другие регионы и, особенно, на столичный рынок</w:t>
      </w:r>
      <w:r w:rsidR="009F09C9" w:rsidRPr="009F09C9">
        <w:t xml:space="preserve">. </w:t>
      </w:r>
      <w:r w:rsidRPr="009F09C9">
        <w:t>В разработанной стратегии маркетинга отражены ключевые моменты в области улучшения и модернизации выпускаемого продукта</w:t>
      </w:r>
      <w:r w:rsidR="009F09C9" w:rsidRPr="009F09C9">
        <w:t xml:space="preserve">. </w:t>
      </w:r>
      <w:r w:rsidRPr="009F09C9">
        <w:t>Таким образом, компания живет не только сегодняшним днем, но и, что очень важно, смотрит в будущее, пытаясь уже сейчас быть готовой к изменению потребительских вкусов и предпочтений</w:t>
      </w:r>
      <w:r w:rsidR="009F09C9" w:rsidRPr="009F09C9">
        <w:t xml:space="preserve">. </w:t>
      </w:r>
      <w:r w:rsidRPr="009F09C9">
        <w:t>Это дает уверенность говорить о том, что фирма будет успешно развиваться в современных условиях становления рыночной экономики и, не смотря ни на что, радовать своих почитателей качественной и полезной лечебно-столовой минеральной водой</w:t>
      </w:r>
      <w:r w:rsidR="009F09C9">
        <w:t xml:space="preserve"> "</w:t>
      </w:r>
      <w:r w:rsidRPr="009F09C9">
        <w:t>Кувака</w:t>
      </w:r>
      <w:r w:rsidR="009F09C9">
        <w:t>".</w:t>
      </w:r>
    </w:p>
    <w:p w:rsidR="009F09C9" w:rsidRPr="009F09C9" w:rsidRDefault="001935DC" w:rsidP="001935DC">
      <w:pPr>
        <w:pStyle w:val="2"/>
      </w:pPr>
      <w:r>
        <w:br w:type="page"/>
      </w:r>
      <w:bookmarkStart w:id="13" w:name="_Toc246322474"/>
      <w:r w:rsidR="00C560BC" w:rsidRPr="009F09C9">
        <w:t>Список литературы</w:t>
      </w:r>
      <w:bookmarkEnd w:id="13"/>
    </w:p>
    <w:p w:rsidR="001935DC" w:rsidRDefault="001935DC" w:rsidP="009F09C9"/>
    <w:p w:rsidR="009F09C9" w:rsidRDefault="00C560BC" w:rsidP="001935DC">
      <w:pPr>
        <w:pStyle w:val="a0"/>
      </w:pPr>
      <w:r w:rsidRPr="009F09C9">
        <w:t>О рекламе</w:t>
      </w:r>
      <w:r w:rsidR="009F09C9" w:rsidRPr="009F09C9">
        <w:t xml:space="preserve">: </w:t>
      </w:r>
      <w:r w:rsidRPr="009F09C9">
        <w:t>Федеральный Закон Российской Федерации №103-Ф3</w:t>
      </w:r>
      <w:r w:rsidR="009F09C9" w:rsidRPr="009F09C9">
        <w:t xml:space="preserve">. </w:t>
      </w:r>
      <w:r w:rsidRPr="009F09C9">
        <w:t>Принят Государственной Думой 14 июня 1995 года</w:t>
      </w:r>
      <w:r w:rsidR="009F09C9" w:rsidRPr="009F09C9">
        <w:t>.</w:t>
      </w:r>
    </w:p>
    <w:p w:rsidR="00C560BC" w:rsidRPr="009F09C9" w:rsidRDefault="00C560BC" w:rsidP="001935DC">
      <w:pPr>
        <w:pStyle w:val="a0"/>
      </w:pPr>
      <w:r w:rsidRPr="009F09C9">
        <w:t>Сборник нормативных документов о рекламе</w:t>
      </w:r>
      <w:r w:rsidR="009F09C9" w:rsidRPr="009F09C9">
        <w:t xml:space="preserve">. </w:t>
      </w:r>
      <w:r w:rsidRPr="009F09C9">
        <w:t>СПб</w:t>
      </w:r>
      <w:r w:rsidR="009F09C9" w:rsidRPr="009F09C9">
        <w:t>., 19</w:t>
      </w:r>
      <w:r w:rsidRPr="009F09C9">
        <w:t>95</w:t>
      </w:r>
    </w:p>
    <w:p w:rsidR="009F09C9" w:rsidRDefault="00C560BC" w:rsidP="001935DC">
      <w:pPr>
        <w:pStyle w:val="a0"/>
      </w:pPr>
      <w:r w:rsidRPr="009F09C9">
        <w:t>Федеральный Закон</w:t>
      </w:r>
      <w:r w:rsidR="009F09C9">
        <w:t xml:space="preserve"> "</w:t>
      </w:r>
      <w:r w:rsidRPr="009F09C9">
        <w:t>О защите прав потребителей</w:t>
      </w:r>
      <w:r w:rsidR="009F09C9">
        <w:t>" (</w:t>
      </w:r>
      <w:r w:rsidRPr="009F09C9">
        <w:t>с изменениями</w:t>
      </w:r>
      <w:r w:rsidR="009F09C9" w:rsidRPr="009F09C9">
        <w:t xml:space="preserve">) </w:t>
      </w:r>
      <w:r w:rsidRPr="009F09C9">
        <w:t>от 25 января1996 года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Айзенберг М</w:t>
      </w:r>
      <w:r w:rsidR="009F09C9">
        <w:t xml:space="preserve">.Н. </w:t>
      </w:r>
      <w:r w:rsidRPr="009F09C9">
        <w:t>Менеджмент рекламы</w:t>
      </w:r>
      <w:r w:rsidR="009F09C9">
        <w:t>.</w:t>
      </w:r>
      <w:r w:rsidR="0076725A">
        <w:t xml:space="preserve"> </w:t>
      </w:r>
      <w:r w:rsidR="009F09C9">
        <w:t xml:space="preserve">М., </w:t>
      </w:r>
      <w:r w:rsidRPr="009F09C9">
        <w:t>ТОО</w:t>
      </w:r>
      <w:r w:rsidR="009F09C9">
        <w:t xml:space="preserve"> "</w:t>
      </w:r>
      <w:r w:rsidRPr="009F09C9">
        <w:t>Интел Тех</w:t>
      </w:r>
      <w:r w:rsidR="009F09C9">
        <w:t xml:space="preserve">", </w:t>
      </w:r>
      <w:r w:rsidRPr="009F09C9">
        <w:t>О-во</w:t>
      </w:r>
      <w:r w:rsidR="009F09C9">
        <w:t xml:space="preserve"> "</w:t>
      </w:r>
      <w:r w:rsidRPr="009F09C9">
        <w:t>Знание</w:t>
      </w:r>
      <w:r w:rsidR="009F09C9">
        <w:t xml:space="preserve">" </w:t>
      </w:r>
      <w:r w:rsidRPr="009F09C9">
        <w:t>России, 1993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Александров А</w:t>
      </w:r>
      <w:r w:rsidR="009F09C9" w:rsidRPr="009F09C9">
        <w:t xml:space="preserve">. </w:t>
      </w:r>
      <w:r w:rsidRPr="009F09C9">
        <w:t>Электронный двигатель торговли</w:t>
      </w:r>
      <w:r w:rsidR="009F09C9" w:rsidRPr="009F09C9">
        <w:t xml:space="preserve">. </w:t>
      </w:r>
      <w:r w:rsidRPr="009F09C9">
        <w:t>Busness Online, № 9, 2000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Баззел Р</w:t>
      </w:r>
      <w:r w:rsidR="009F09C9">
        <w:t xml:space="preserve">.Д., </w:t>
      </w:r>
      <w:r w:rsidRPr="009F09C9">
        <w:t>Кокс Д</w:t>
      </w:r>
      <w:r w:rsidR="009F09C9">
        <w:t xml:space="preserve">.Ф., </w:t>
      </w:r>
      <w:r w:rsidRPr="009F09C9">
        <w:t>Браун Р</w:t>
      </w:r>
      <w:r w:rsidR="009F09C9">
        <w:t xml:space="preserve">.В. </w:t>
      </w:r>
      <w:r w:rsidRPr="009F09C9">
        <w:t>Информация и риск в маркетинге</w:t>
      </w:r>
      <w:r w:rsidR="009F09C9">
        <w:t>.</w:t>
      </w:r>
      <w:r w:rsidR="0076725A">
        <w:t xml:space="preserve"> </w:t>
      </w:r>
      <w:r w:rsidR="009F09C9">
        <w:t xml:space="preserve">М., </w:t>
      </w:r>
      <w:r w:rsidR="009F09C9" w:rsidRPr="009F09C9">
        <w:t>19</w:t>
      </w:r>
      <w:r w:rsidRPr="009F09C9">
        <w:t>93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Батра Р</w:t>
      </w:r>
      <w:r w:rsidR="009F09C9" w:rsidRPr="009F09C9">
        <w:t xml:space="preserve">. </w:t>
      </w:r>
      <w:r w:rsidRPr="009F09C9">
        <w:t>и др</w:t>
      </w:r>
      <w:r w:rsidR="009F09C9" w:rsidRPr="009F09C9">
        <w:t xml:space="preserve">. </w:t>
      </w:r>
      <w:r w:rsidRPr="009F09C9">
        <w:t>Рекламный менеджмент</w:t>
      </w:r>
      <w:r w:rsidR="009F09C9">
        <w:t>.</w:t>
      </w:r>
      <w:r w:rsidR="0076725A">
        <w:t xml:space="preserve"> </w:t>
      </w:r>
      <w:r w:rsidR="009F09C9">
        <w:t xml:space="preserve">М., </w:t>
      </w:r>
      <w:r w:rsidR="009F09C9" w:rsidRPr="009F09C9">
        <w:t>19</w:t>
      </w:r>
      <w:r w:rsidRPr="009F09C9">
        <w:t>99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Бове Кортлэнд Л</w:t>
      </w:r>
      <w:r w:rsidR="009F09C9">
        <w:t>.,</w:t>
      </w:r>
      <w:r w:rsidRPr="009F09C9">
        <w:t xml:space="preserve"> Аренс Уильямс Ф</w:t>
      </w:r>
      <w:r w:rsidR="009F09C9" w:rsidRPr="009F09C9">
        <w:t xml:space="preserve">. </w:t>
      </w:r>
      <w:r w:rsidRPr="009F09C9">
        <w:t>Современная реклама</w:t>
      </w:r>
      <w:r w:rsidR="009F09C9" w:rsidRPr="009F09C9">
        <w:t xml:space="preserve">. </w:t>
      </w:r>
      <w:r w:rsidRPr="009F09C9">
        <w:t>Издательский дом</w:t>
      </w:r>
      <w:r w:rsidR="009F09C9">
        <w:t xml:space="preserve"> "</w:t>
      </w:r>
      <w:r w:rsidRPr="009F09C9">
        <w:t>Довгань</w:t>
      </w:r>
      <w:r w:rsidR="009F09C9">
        <w:t xml:space="preserve">", </w:t>
      </w:r>
      <w:r w:rsidRPr="009F09C9">
        <w:t>1995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Виканский В</w:t>
      </w:r>
      <w:r w:rsidR="009F09C9">
        <w:t xml:space="preserve">.Н. </w:t>
      </w:r>
      <w:r w:rsidRPr="009F09C9">
        <w:t>Менеджмент</w:t>
      </w:r>
      <w:r w:rsidR="009F09C9">
        <w:t>.</w:t>
      </w:r>
      <w:r w:rsidR="0076725A">
        <w:t xml:space="preserve"> </w:t>
      </w:r>
      <w:r w:rsidR="009F09C9">
        <w:t xml:space="preserve">М., </w:t>
      </w:r>
      <w:r w:rsidRPr="009F09C9">
        <w:t>Гардарика, 1998</w:t>
      </w:r>
      <w:r w:rsidR="009F09C9" w:rsidRPr="009F09C9">
        <w:t>.</w:t>
      </w:r>
    </w:p>
    <w:p w:rsidR="00C560BC" w:rsidRPr="009F09C9" w:rsidRDefault="00C560BC" w:rsidP="001935DC">
      <w:pPr>
        <w:pStyle w:val="a0"/>
      </w:pPr>
      <w:r w:rsidRPr="009F09C9">
        <w:t>Викентьев И</w:t>
      </w:r>
      <w:r w:rsidR="009F09C9">
        <w:t xml:space="preserve">.Л. </w:t>
      </w:r>
      <w:r w:rsidRPr="009F09C9">
        <w:t>Приемы рекламы и Public Relations</w:t>
      </w:r>
      <w:r w:rsidR="009F09C9" w:rsidRPr="009F09C9">
        <w:t xml:space="preserve">. </w:t>
      </w:r>
      <w:r w:rsidRPr="009F09C9">
        <w:t>СПб</w:t>
      </w:r>
      <w:r w:rsidR="009F09C9">
        <w:t>.,</w:t>
      </w:r>
      <w:r w:rsidRPr="009F09C9">
        <w:t xml:space="preserve"> Триз-шанс</w:t>
      </w:r>
      <w:r w:rsidR="009F09C9">
        <w:t>, 19</w:t>
      </w:r>
      <w:r w:rsidRPr="009F09C9">
        <w:t>95</w:t>
      </w:r>
    </w:p>
    <w:p w:rsidR="009F09C9" w:rsidRDefault="00C560BC" w:rsidP="001935DC">
      <w:pPr>
        <w:pStyle w:val="a0"/>
      </w:pPr>
      <w:r w:rsidRPr="009F09C9">
        <w:t>Виноградова С</w:t>
      </w:r>
      <w:r w:rsidR="009F09C9">
        <w:t xml:space="preserve">.Н. </w:t>
      </w:r>
      <w:r w:rsidRPr="009F09C9">
        <w:t>Коммерческая деятельность</w:t>
      </w:r>
      <w:r w:rsidR="009F09C9" w:rsidRPr="009F09C9">
        <w:t xml:space="preserve">. </w:t>
      </w:r>
      <w:r w:rsidRPr="009F09C9">
        <w:t>Минск, Высшая школа, 1996</w:t>
      </w:r>
      <w:r w:rsidR="009F09C9" w:rsidRPr="009F09C9">
        <w:t>.</w:t>
      </w:r>
    </w:p>
    <w:p w:rsidR="00C560BC" w:rsidRPr="009F09C9" w:rsidRDefault="00C560BC" w:rsidP="001935DC">
      <w:pPr>
        <w:pStyle w:val="a0"/>
      </w:pPr>
      <w:r w:rsidRPr="009F09C9">
        <w:t>Голубков Е</w:t>
      </w:r>
      <w:r w:rsidR="009F09C9">
        <w:t xml:space="preserve">.П. </w:t>
      </w:r>
      <w:r w:rsidRPr="009F09C9">
        <w:t>Основы маркетинга</w:t>
      </w:r>
      <w:r w:rsidR="009F09C9" w:rsidRPr="009F09C9">
        <w:t xml:space="preserve">. </w:t>
      </w:r>
      <w:r w:rsidRPr="009F09C9">
        <w:t>М</w:t>
      </w:r>
      <w:r w:rsidR="009F09C9">
        <w:t>.:</w:t>
      </w:r>
      <w:r w:rsidR="009F09C9" w:rsidRPr="009F09C9">
        <w:t xml:space="preserve"> </w:t>
      </w:r>
      <w:r w:rsidRPr="009F09C9">
        <w:t xml:space="preserve">Финпресс, </w:t>
      </w:r>
      <w:r w:rsidR="001E3F34" w:rsidRPr="009F09C9">
        <w:t>2004</w:t>
      </w:r>
    </w:p>
    <w:p w:rsidR="009F09C9" w:rsidRDefault="00C560BC" w:rsidP="001935DC">
      <w:pPr>
        <w:pStyle w:val="a0"/>
      </w:pPr>
      <w:r w:rsidRPr="009F09C9">
        <w:t>Дж</w:t>
      </w:r>
      <w:r w:rsidR="009F09C9">
        <w:t xml:space="preserve">.Р. </w:t>
      </w:r>
      <w:r w:rsidRPr="009F09C9">
        <w:t>Росситер, Л</w:t>
      </w:r>
      <w:r w:rsidR="009F09C9" w:rsidRPr="009F09C9">
        <w:t xml:space="preserve">. </w:t>
      </w:r>
      <w:r w:rsidRPr="009F09C9">
        <w:t>Перси</w:t>
      </w:r>
      <w:r w:rsidR="009F09C9" w:rsidRPr="009F09C9">
        <w:t xml:space="preserve">. </w:t>
      </w:r>
      <w:r w:rsidRPr="009F09C9">
        <w:t>Реклама и продвижение товаров</w:t>
      </w:r>
      <w:r w:rsidR="009F09C9" w:rsidRPr="009F09C9">
        <w:t xml:space="preserve">. </w:t>
      </w:r>
      <w:r w:rsidRPr="009F09C9">
        <w:t>СПб</w:t>
      </w:r>
      <w:r w:rsidR="009F09C9">
        <w:t>.,</w:t>
      </w:r>
      <w:r w:rsidRPr="009F09C9">
        <w:t xml:space="preserve"> Питер, 2001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Джугенхаймер Д</w:t>
      </w:r>
      <w:r w:rsidR="009F09C9">
        <w:t xml:space="preserve">.У. </w:t>
      </w:r>
      <w:r w:rsidRPr="009F09C9">
        <w:t>Основы рекламного дела</w:t>
      </w:r>
      <w:r w:rsidR="009F09C9" w:rsidRPr="009F09C9">
        <w:t xml:space="preserve">. </w:t>
      </w:r>
      <w:r w:rsidRPr="009F09C9">
        <w:t>Самара, 1996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Интернет</w:t>
      </w:r>
      <w:r w:rsidR="009F09C9" w:rsidRPr="009F09C9">
        <w:t xml:space="preserve">. </w:t>
      </w:r>
      <w:r w:rsidRPr="009F09C9">
        <w:t>Адвента</w:t>
      </w:r>
      <w:r w:rsidR="009F09C9" w:rsidRPr="009F09C9">
        <w:t xml:space="preserve">. </w:t>
      </w:r>
      <w:r w:rsidRPr="009F09C9">
        <w:t>Московское рекламное обозрение, архив сентября 1998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Король А</w:t>
      </w:r>
      <w:r w:rsidR="009F09C9">
        <w:t xml:space="preserve">.Н. </w:t>
      </w:r>
      <w:r w:rsidRPr="009F09C9">
        <w:t>Организация и планирование рекламы</w:t>
      </w:r>
      <w:r w:rsidR="009F09C9" w:rsidRPr="009F09C9">
        <w:t xml:space="preserve">: </w:t>
      </w:r>
      <w:r w:rsidRPr="009F09C9">
        <w:t>Учебное пособие</w:t>
      </w:r>
      <w:r w:rsidR="009F09C9" w:rsidRPr="009F09C9">
        <w:t xml:space="preserve">. </w:t>
      </w:r>
      <w:r w:rsidRPr="009F09C9">
        <w:t>Хабаровск, ХГАЭП, 1998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Котлер Ф</w:t>
      </w:r>
      <w:r w:rsidR="009F09C9" w:rsidRPr="009F09C9">
        <w:t xml:space="preserve">. </w:t>
      </w:r>
      <w:r w:rsidRPr="009F09C9">
        <w:t>Основы маркетинга</w:t>
      </w:r>
      <w:r w:rsidR="009F09C9">
        <w:t>.</w:t>
      </w:r>
      <w:r w:rsidR="0076725A">
        <w:t xml:space="preserve"> </w:t>
      </w:r>
      <w:r w:rsidR="009F09C9">
        <w:t xml:space="preserve">М., </w:t>
      </w:r>
      <w:r w:rsidRPr="009F09C9">
        <w:t>Прогресс</w:t>
      </w:r>
      <w:r w:rsidR="009F09C9">
        <w:t>, 20</w:t>
      </w:r>
      <w:r w:rsidRPr="009F09C9">
        <w:t>01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Котлер Ф</w:t>
      </w:r>
      <w:r w:rsidR="009F09C9" w:rsidRPr="009F09C9">
        <w:t xml:space="preserve">. </w:t>
      </w:r>
      <w:r w:rsidRPr="009F09C9">
        <w:t>Менеджемен маркетинг СПб</w:t>
      </w:r>
      <w:r w:rsidR="009F09C9">
        <w:t>.:</w:t>
      </w:r>
      <w:r w:rsidR="009F09C9" w:rsidRPr="009F09C9">
        <w:t xml:space="preserve"> </w:t>
      </w:r>
      <w:r w:rsidRPr="009F09C9">
        <w:t>Питер</w:t>
      </w:r>
      <w:r w:rsidR="009F09C9">
        <w:t>, 20</w:t>
      </w:r>
      <w:r w:rsidR="001E3F34" w:rsidRPr="009F09C9">
        <w:t>05</w:t>
      </w:r>
      <w:r w:rsidR="009F09C9" w:rsidRPr="009F09C9">
        <w:t>.</w:t>
      </w:r>
    </w:p>
    <w:p w:rsidR="00C560BC" w:rsidRPr="009F09C9" w:rsidRDefault="00C560BC" w:rsidP="001935DC">
      <w:pPr>
        <w:pStyle w:val="a0"/>
      </w:pPr>
      <w:r w:rsidRPr="009F09C9">
        <w:t>Ламбен Ж-Ж Стратегический маркетинг</w:t>
      </w:r>
      <w:r w:rsidR="009F09C9" w:rsidRPr="009F09C9">
        <w:t xml:space="preserve">. </w:t>
      </w:r>
      <w:r w:rsidRPr="009F09C9">
        <w:t>СПб</w:t>
      </w:r>
      <w:r w:rsidR="009F09C9">
        <w:t>, Н</w:t>
      </w:r>
      <w:r w:rsidRPr="009F09C9">
        <w:t xml:space="preserve">аука, </w:t>
      </w:r>
      <w:r w:rsidR="001E3F34" w:rsidRPr="009F09C9">
        <w:t>2006</w:t>
      </w:r>
    </w:p>
    <w:p w:rsidR="009F09C9" w:rsidRDefault="00C560BC" w:rsidP="001935DC">
      <w:pPr>
        <w:pStyle w:val="a0"/>
      </w:pPr>
      <w:r w:rsidRPr="009F09C9">
        <w:t>Маркетинг</w:t>
      </w:r>
      <w:r w:rsidR="009F09C9" w:rsidRPr="009F09C9">
        <w:t>.</w:t>
      </w:r>
      <w:r w:rsidR="009F09C9">
        <w:t xml:space="preserve"> // </w:t>
      </w:r>
      <w:r w:rsidRPr="009F09C9">
        <w:t>Под ред</w:t>
      </w:r>
      <w:r w:rsidR="009F09C9" w:rsidRPr="009F09C9">
        <w:t xml:space="preserve">. </w:t>
      </w:r>
      <w:r w:rsidRPr="009F09C9">
        <w:t>Романова А</w:t>
      </w:r>
      <w:r w:rsidR="009F09C9">
        <w:t xml:space="preserve">.Н.М., </w:t>
      </w:r>
      <w:r w:rsidR="009F09C9" w:rsidRPr="009F09C9">
        <w:t>19</w:t>
      </w:r>
      <w:r w:rsidRPr="009F09C9">
        <w:t>96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Меском М</w:t>
      </w:r>
      <w:r w:rsidR="009F09C9">
        <w:t xml:space="preserve">.Х. </w:t>
      </w:r>
      <w:r w:rsidRPr="009F09C9">
        <w:t>Альберт М</w:t>
      </w:r>
      <w:r w:rsidR="009F09C9">
        <w:t>.,</w:t>
      </w:r>
      <w:r w:rsidRPr="009F09C9">
        <w:t xml:space="preserve"> Хедоури Ф</w:t>
      </w:r>
      <w:r w:rsidR="009F09C9" w:rsidRPr="009F09C9">
        <w:t xml:space="preserve">. </w:t>
      </w:r>
      <w:r w:rsidRPr="009F09C9">
        <w:t>Основы менеджмента</w:t>
      </w:r>
      <w:r w:rsidR="009F09C9" w:rsidRPr="009F09C9">
        <w:t xml:space="preserve">; </w:t>
      </w:r>
      <w:r w:rsidRPr="009F09C9">
        <w:t>пер</w:t>
      </w:r>
      <w:r w:rsidR="009F09C9" w:rsidRPr="009F09C9">
        <w:t xml:space="preserve">. </w:t>
      </w:r>
      <w:r w:rsidRPr="009F09C9">
        <w:t>с англ</w:t>
      </w:r>
      <w:r w:rsidR="009F09C9" w:rsidRPr="009F09C9">
        <w:t xml:space="preserve">. </w:t>
      </w:r>
      <w:r w:rsidRPr="009F09C9">
        <w:t>под</w:t>
      </w:r>
      <w:r w:rsidR="009F09C9" w:rsidRPr="009F09C9">
        <w:t xml:space="preserve">. </w:t>
      </w:r>
      <w:r w:rsidRPr="009F09C9">
        <w:t>ред</w:t>
      </w:r>
      <w:r w:rsidR="009F09C9">
        <w:t>.</w:t>
      </w:r>
      <w:r w:rsidR="0076725A">
        <w:t xml:space="preserve"> </w:t>
      </w:r>
      <w:r w:rsidR="009F09C9">
        <w:t xml:space="preserve">Л.Н. </w:t>
      </w:r>
      <w:r w:rsidRPr="009F09C9">
        <w:t>Евсенко</w:t>
      </w:r>
      <w:r w:rsidR="009F09C9">
        <w:t>.</w:t>
      </w:r>
      <w:r w:rsidR="0076725A">
        <w:t xml:space="preserve"> </w:t>
      </w:r>
      <w:r w:rsidR="009F09C9">
        <w:t xml:space="preserve">М., </w:t>
      </w:r>
      <w:r w:rsidRPr="009F09C9">
        <w:t>Дело</w:t>
      </w:r>
      <w:r w:rsidR="009F09C9">
        <w:t>. 19</w:t>
      </w:r>
      <w:r w:rsidRPr="009F09C9">
        <w:t>97</w:t>
      </w:r>
      <w:r w:rsidR="009F09C9" w:rsidRPr="009F09C9">
        <w:t>.</w:t>
      </w:r>
    </w:p>
    <w:p w:rsidR="009F09C9" w:rsidRDefault="00C560BC" w:rsidP="001935DC">
      <w:pPr>
        <w:pStyle w:val="a0"/>
      </w:pPr>
      <w:r w:rsidRPr="009F09C9">
        <w:t>Музыкант В</w:t>
      </w:r>
      <w:r w:rsidR="009F09C9">
        <w:t xml:space="preserve">.Л. </w:t>
      </w:r>
      <w:r w:rsidRPr="009F09C9">
        <w:t>Теория и практика современной рекламы</w:t>
      </w:r>
      <w:r w:rsidR="009F09C9" w:rsidRPr="009F09C9">
        <w:t xml:space="preserve">. </w:t>
      </w:r>
      <w:r w:rsidRPr="009F09C9">
        <w:t>Часть</w:t>
      </w:r>
      <w:r w:rsidR="009F09C9">
        <w:t>.1</w:t>
      </w:r>
      <w:r w:rsidR="009F09C9" w:rsidRPr="009F09C9">
        <w:t xml:space="preserve">. </w:t>
      </w:r>
      <w:r w:rsidRPr="009F09C9">
        <w:t>Монография</w:t>
      </w:r>
      <w:r w:rsidR="009F09C9">
        <w:t>.</w:t>
      </w:r>
      <w:r w:rsidR="0076725A">
        <w:t xml:space="preserve"> </w:t>
      </w:r>
      <w:r w:rsidR="009F09C9">
        <w:t xml:space="preserve">М., </w:t>
      </w:r>
      <w:r w:rsidRPr="009F09C9">
        <w:t>Евразийский регион 1998</w:t>
      </w:r>
      <w:r w:rsidR="009F09C9" w:rsidRPr="009F09C9">
        <w:t>.</w:t>
      </w:r>
    </w:p>
    <w:p w:rsidR="001E3F34" w:rsidRPr="009F09C9" w:rsidRDefault="001E3F34" w:rsidP="009F09C9"/>
    <w:p w:rsidR="009F09C9" w:rsidRPr="009F09C9" w:rsidRDefault="0076725A" w:rsidP="001935DC">
      <w:pPr>
        <w:pStyle w:val="afb"/>
      </w:pPr>
      <w:r>
        <w:br w:type="page"/>
      </w:r>
      <w:r w:rsidR="00C560BC" w:rsidRPr="009F09C9">
        <w:t>Приложение 1</w:t>
      </w:r>
    </w:p>
    <w:p w:rsidR="001935DC" w:rsidRDefault="001935DC" w:rsidP="009F09C9"/>
    <w:p w:rsidR="00C560BC" w:rsidRPr="009F09C9" w:rsidRDefault="00C560BC" w:rsidP="009F09C9">
      <w:r w:rsidRPr="009F09C9">
        <w:t>Анализ альтернативных стратегий деятельности фирмы</w:t>
      </w:r>
    </w:p>
    <w:tbl>
      <w:tblPr>
        <w:tblStyle w:val="a8"/>
        <w:tblW w:w="8789" w:type="dxa"/>
        <w:tblLayout w:type="fixed"/>
        <w:tblLook w:val="01E0" w:firstRow="1" w:lastRow="1" w:firstColumn="1" w:lastColumn="1" w:noHBand="0" w:noVBand="0"/>
      </w:tblPr>
      <w:tblGrid>
        <w:gridCol w:w="3345"/>
        <w:gridCol w:w="2168"/>
        <w:gridCol w:w="1801"/>
        <w:gridCol w:w="1475"/>
      </w:tblGrid>
      <w:tr w:rsidR="00C560BC" w:rsidRPr="009F09C9">
        <w:tc>
          <w:tcPr>
            <w:tcW w:w="3708" w:type="dxa"/>
            <w:vMerge w:val="restart"/>
          </w:tcPr>
          <w:p w:rsidR="00C560BC" w:rsidRPr="009F09C9" w:rsidRDefault="00C560BC" w:rsidP="001935DC">
            <w:pPr>
              <w:pStyle w:val="afc"/>
            </w:pPr>
            <w:r w:rsidRPr="009F09C9">
              <w:t>Критерии оценки</w:t>
            </w:r>
          </w:p>
        </w:tc>
        <w:tc>
          <w:tcPr>
            <w:tcW w:w="5996" w:type="dxa"/>
            <w:gridSpan w:val="3"/>
          </w:tcPr>
          <w:p w:rsidR="00C560BC" w:rsidRPr="009F09C9" w:rsidRDefault="00C560BC" w:rsidP="001935DC">
            <w:pPr>
              <w:pStyle w:val="afc"/>
            </w:pPr>
            <w:r w:rsidRPr="009F09C9">
              <w:rPr>
                <w:b/>
                <w:bCs/>
              </w:rPr>
              <w:t>Предлагаемые пути деятельности</w:t>
            </w:r>
          </w:p>
        </w:tc>
      </w:tr>
      <w:tr w:rsidR="00C560BC" w:rsidRPr="009F09C9">
        <w:tc>
          <w:tcPr>
            <w:tcW w:w="3708" w:type="dxa"/>
            <w:vMerge/>
          </w:tcPr>
          <w:p w:rsidR="00C560BC" w:rsidRPr="009F09C9" w:rsidRDefault="00C560BC" w:rsidP="001935DC">
            <w:pPr>
              <w:pStyle w:val="afc"/>
            </w:pPr>
          </w:p>
        </w:tc>
        <w:tc>
          <w:tcPr>
            <w:tcW w:w="2393" w:type="dxa"/>
          </w:tcPr>
          <w:p w:rsidR="00C560BC" w:rsidRPr="009F09C9" w:rsidRDefault="00C560BC" w:rsidP="001935DC">
            <w:pPr>
              <w:pStyle w:val="afc"/>
            </w:pPr>
            <w:r w:rsidRPr="009F09C9">
              <w:t>Текущая стратегия</w:t>
            </w:r>
          </w:p>
        </w:tc>
        <w:tc>
          <w:tcPr>
            <w:tcW w:w="1983" w:type="dxa"/>
          </w:tcPr>
          <w:p w:rsidR="00C560BC" w:rsidRPr="009F09C9" w:rsidRDefault="00C560BC" w:rsidP="001935DC">
            <w:pPr>
              <w:pStyle w:val="afc"/>
            </w:pPr>
            <w:r w:rsidRPr="009F09C9">
              <w:t>Стратегия 1</w:t>
            </w:r>
          </w:p>
        </w:tc>
        <w:tc>
          <w:tcPr>
            <w:tcW w:w="1620" w:type="dxa"/>
          </w:tcPr>
          <w:p w:rsidR="00C560BC" w:rsidRPr="009F09C9" w:rsidRDefault="00C560BC" w:rsidP="001935DC">
            <w:pPr>
              <w:pStyle w:val="afc"/>
            </w:pPr>
            <w:r w:rsidRPr="009F09C9">
              <w:t>Стратегия 2</w:t>
            </w:r>
          </w:p>
        </w:tc>
      </w:tr>
      <w:tr w:rsidR="00C560BC" w:rsidRPr="009F09C9">
        <w:tc>
          <w:tcPr>
            <w:tcW w:w="3708" w:type="dxa"/>
          </w:tcPr>
          <w:p w:rsidR="009F09C9" w:rsidRDefault="00C560BC" w:rsidP="001935DC">
            <w:pPr>
              <w:pStyle w:val="afc"/>
            </w:pPr>
            <w:r w:rsidRPr="009F09C9">
              <w:t>Решение основной проблемы</w:t>
            </w:r>
            <w:r w:rsidR="009F09C9">
              <w:t xml:space="preserve"> (</w:t>
            </w:r>
            <w:r w:rsidRPr="009F09C9">
              <w:t>задачи</w:t>
            </w:r>
            <w:r w:rsidR="009F09C9" w:rsidRPr="009F09C9">
              <w:t>)</w:t>
            </w:r>
          </w:p>
          <w:p w:rsidR="009F09C9" w:rsidRPr="009F09C9" w:rsidRDefault="009F09C9" w:rsidP="001935DC">
            <w:pPr>
              <w:pStyle w:val="afc"/>
            </w:pPr>
          </w:p>
          <w:p w:rsidR="00C560BC" w:rsidRPr="009F09C9" w:rsidRDefault="00C560BC" w:rsidP="001935DC">
            <w:pPr>
              <w:pStyle w:val="afc"/>
            </w:pPr>
            <w:r w:rsidRPr="009F09C9">
              <w:t>Соответствие результатам SWOT-анализа</w:t>
            </w:r>
          </w:p>
          <w:p w:rsidR="009F09C9" w:rsidRDefault="00C560BC" w:rsidP="001935DC">
            <w:pPr>
              <w:pStyle w:val="afc"/>
            </w:pPr>
            <w:r w:rsidRPr="009F09C9">
              <w:t>Степень соответствия</w:t>
            </w:r>
            <w:r w:rsidR="009F09C9" w:rsidRPr="009F09C9">
              <w:t>:</w:t>
            </w:r>
          </w:p>
          <w:p w:rsidR="009F09C9" w:rsidRDefault="00C560BC" w:rsidP="001935DC">
            <w:pPr>
              <w:pStyle w:val="afc"/>
            </w:pPr>
            <w:r w:rsidRPr="009F09C9">
              <w:t>финансы</w:t>
            </w:r>
          </w:p>
          <w:p w:rsidR="009F09C9" w:rsidRDefault="00C560BC" w:rsidP="001935DC">
            <w:pPr>
              <w:pStyle w:val="afc"/>
            </w:pPr>
            <w:r w:rsidRPr="009F09C9">
              <w:t>организационная структура</w:t>
            </w:r>
          </w:p>
          <w:p w:rsidR="009F09C9" w:rsidRDefault="00C560BC" w:rsidP="001935DC">
            <w:pPr>
              <w:pStyle w:val="afc"/>
            </w:pPr>
            <w:r w:rsidRPr="009F09C9">
              <w:t>технология</w:t>
            </w:r>
          </w:p>
          <w:p w:rsidR="009F09C9" w:rsidRDefault="00C560BC" w:rsidP="001935DC">
            <w:pPr>
              <w:pStyle w:val="afc"/>
            </w:pPr>
            <w:r w:rsidRPr="009F09C9">
              <w:t>законодательство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экология</w:t>
            </w:r>
          </w:p>
          <w:p w:rsidR="009F09C9" w:rsidRDefault="00C560BC" w:rsidP="001935DC">
            <w:pPr>
              <w:pStyle w:val="afc"/>
            </w:pPr>
            <w:r w:rsidRPr="009F09C9">
              <w:t>Степень приемлемости</w:t>
            </w:r>
            <w:r w:rsidR="009F09C9" w:rsidRPr="009F09C9">
              <w:t>:</w:t>
            </w:r>
          </w:p>
          <w:p w:rsidR="009F09C9" w:rsidRDefault="00C560BC" w:rsidP="001935DC">
            <w:pPr>
              <w:pStyle w:val="afc"/>
            </w:pPr>
            <w:r w:rsidRPr="009F09C9">
              <w:t>работники предприятия</w:t>
            </w:r>
          </w:p>
          <w:p w:rsidR="009F09C9" w:rsidRDefault="00C560BC" w:rsidP="001935DC">
            <w:pPr>
              <w:pStyle w:val="afc"/>
            </w:pPr>
            <w:r w:rsidRPr="009F09C9">
              <w:t>акционеры</w:t>
            </w:r>
          </w:p>
          <w:p w:rsidR="009F09C9" w:rsidRDefault="00C560BC" w:rsidP="001935DC">
            <w:pPr>
              <w:pStyle w:val="afc"/>
            </w:pPr>
            <w:r w:rsidRPr="009F09C9">
              <w:t>государство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общественность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Соответствие имиджу фирмы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Итоговая оценка</w:t>
            </w:r>
          </w:p>
        </w:tc>
        <w:tc>
          <w:tcPr>
            <w:tcW w:w="2393" w:type="dxa"/>
          </w:tcPr>
          <w:p w:rsidR="00C560BC" w:rsidRPr="009F09C9" w:rsidRDefault="00C560BC" w:rsidP="001935DC">
            <w:pPr>
              <w:pStyle w:val="afc"/>
            </w:pPr>
            <w:r w:rsidRPr="009F09C9">
              <w:t>Сфокусировать производственные мощности,</w:t>
            </w:r>
          </w:p>
          <w:p w:rsidR="009F09C9" w:rsidRDefault="00C560BC" w:rsidP="001935DC">
            <w:pPr>
              <w:pStyle w:val="afc"/>
            </w:pPr>
            <w:r w:rsidRPr="009F09C9">
              <w:t>Разработать</w:t>
            </w:r>
          </w:p>
          <w:p w:rsidR="009F09C9" w:rsidRDefault="00C560BC" w:rsidP="001935DC">
            <w:pPr>
              <w:pStyle w:val="afc"/>
            </w:pPr>
            <w:r w:rsidRPr="009F09C9">
              <w:t>централизованную подсистему информационного</w:t>
            </w:r>
          </w:p>
          <w:p w:rsidR="009F09C9" w:rsidRDefault="00C560BC" w:rsidP="001935DC">
            <w:pPr>
              <w:pStyle w:val="afc"/>
            </w:pPr>
            <w:r w:rsidRPr="009F09C9">
              <w:t>обеспечения</w:t>
            </w:r>
          </w:p>
          <w:p w:rsidR="009F09C9" w:rsidRDefault="00C560BC" w:rsidP="001935DC">
            <w:pPr>
              <w:pStyle w:val="afc"/>
            </w:pPr>
            <w:r w:rsidRPr="009F09C9">
              <w:t>новых</w:t>
            </w:r>
          </w:p>
          <w:p w:rsidR="009F09C9" w:rsidRDefault="00C560BC" w:rsidP="001935DC">
            <w:pPr>
              <w:pStyle w:val="afc"/>
            </w:pPr>
            <w:r w:rsidRPr="009F09C9">
              <w:t>автоматизированных</w:t>
            </w:r>
          </w:p>
          <w:p w:rsidR="009F09C9" w:rsidRDefault="00C560BC" w:rsidP="001935DC">
            <w:pPr>
              <w:pStyle w:val="afc"/>
            </w:pPr>
            <w:r w:rsidRPr="009F09C9">
              <w:t>технологий</w:t>
            </w:r>
          </w:p>
          <w:p w:rsidR="009F09C9" w:rsidRDefault="009F09C9" w:rsidP="001935DC">
            <w:pPr>
              <w:pStyle w:val="afc"/>
            </w:pPr>
            <w:r>
              <w:t>(</w:t>
            </w:r>
            <w:r w:rsidR="00C560BC" w:rsidRPr="009F09C9">
              <w:rPr>
                <w:lang w:val="en-US"/>
              </w:rPr>
              <w:t>HAT</w:t>
            </w:r>
            <w:r w:rsidRPr="009F09C9">
              <w:t xml:space="preserve">) </w:t>
            </w:r>
            <w:r w:rsidR="00C560BC" w:rsidRPr="009F09C9">
              <w:t>производства</w:t>
            </w:r>
          </w:p>
          <w:p w:rsidR="009F09C9" w:rsidRPr="009F09C9" w:rsidRDefault="00C560BC" w:rsidP="001935DC">
            <w:pPr>
              <w:pStyle w:val="afc"/>
            </w:pPr>
            <w:r w:rsidRPr="009F09C9">
              <w:t>Средняя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Низкая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Средняя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Высокая</w:t>
            </w:r>
          </w:p>
          <w:p w:rsidR="009F09C9" w:rsidRPr="009F09C9" w:rsidRDefault="00C560BC" w:rsidP="001935DC">
            <w:pPr>
              <w:pStyle w:val="afc"/>
            </w:pPr>
            <w:r w:rsidRPr="009F09C9">
              <w:t>Средняя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Низкая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</w:tc>
        <w:tc>
          <w:tcPr>
            <w:tcW w:w="1983" w:type="dxa"/>
          </w:tcPr>
          <w:p w:rsidR="00C560BC" w:rsidRPr="009F09C9" w:rsidRDefault="00C560BC" w:rsidP="001935DC">
            <w:pPr>
              <w:pStyle w:val="afc"/>
            </w:pPr>
            <w:r w:rsidRPr="009F09C9">
              <w:t>Внедрение на новые рынки,</w:t>
            </w:r>
          </w:p>
          <w:p w:rsidR="009F09C9" w:rsidRDefault="00C560BC" w:rsidP="001935DC">
            <w:pPr>
              <w:pStyle w:val="afc"/>
            </w:pPr>
            <w:r w:rsidRPr="009F09C9">
              <w:t>Модификация рынка</w:t>
            </w:r>
            <w:r w:rsidR="009F09C9" w:rsidRPr="009F09C9">
              <w:t xml:space="preserve">, </w:t>
            </w:r>
            <w:r w:rsidRPr="009F09C9">
              <w:t>Модификация продукта</w:t>
            </w:r>
          </w:p>
          <w:p w:rsidR="009F09C9" w:rsidRPr="009F09C9" w:rsidRDefault="00C560BC" w:rsidP="001935DC">
            <w:pPr>
              <w:pStyle w:val="afc"/>
            </w:pPr>
            <w:r w:rsidRPr="009F09C9">
              <w:t>Средняя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Высокая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Средняя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Высокая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Средняя</w:t>
            </w:r>
          </w:p>
          <w:p w:rsidR="009F09C9" w:rsidRPr="009F09C9" w:rsidRDefault="00C560BC" w:rsidP="001935DC">
            <w:pPr>
              <w:pStyle w:val="afc"/>
            </w:pPr>
            <w:r w:rsidRPr="009F09C9">
              <w:t>Средняя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</w:tc>
        <w:tc>
          <w:tcPr>
            <w:tcW w:w="1620" w:type="dxa"/>
          </w:tcPr>
          <w:p w:rsidR="00C560BC" w:rsidRPr="009F09C9" w:rsidRDefault="00C560BC" w:rsidP="001935DC">
            <w:pPr>
              <w:pStyle w:val="afc"/>
            </w:pPr>
            <w:r w:rsidRPr="009F09C9">
              <w:t>Дифференциация деятельности,</w:t>
            </w:r>
          </w:p>
          <w:p w:rsidR="009F09C9" w:rsidRDefault="00C560BC" w:rsidP="001935DC">
            <w:pPr>
              <w:pStyle w:val="afc"/>
            </w:pPr>
            <w:r w:rsidRPr="009F09C9">
              <w:t>Модификация маркетинга-микс</w:t>
            </w:r>
            <w:r w:rsidR="009F09C9" w:rsidRPr="009F09C9">
              <w:t>.</w:t>
            </w:r>
          </w:p>
          <w:p w:rsidR="009F09C9" w:rsidRPr="009F09C9" w:rsidRDefault="00C560BC" w:rsidP="001935DC">
            <w:pPr>
              <w:pStyle w:val="afc"/>
            </w:pPr>
            <w:r w:rsidRPr="009F09C9">
              <w:t>Низкая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Низкая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Высокая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Низкая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Высокая</w:t>
            </w:r>
          </w:p>
          <w:p w:rsidR="009F09C9" w:rsidRPr="009F09C9" w:rsidRDefault="00C560BC" w:rsidP="001935DC">
            <w:pPr>
              <w:pStyle w:val="afc"/>
            </w:pPr>
            <w:r w:rsidRPr="009F09C9">
              <w:t>Высокая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  <w:r w:rsidRPr="009F09C9">
              <w:t>Приемлема</w:t>
            </w:r>
          </w:p>
          <w:p w:rsidR="00C560BC" w:rsidRPr="009F09C9" w:rsidRDefault="00C560BC" w:rsidP="001935DC">
            <w:pPr>
              <w:pStyle w:val="afc"/>
            </w:pPr>
          </w:p>
        </w:tc>
      </w:tr>
    </w:tbl>
    <w:p w:rsidR="00095D9A" w:rsidRPr="009F09C9" w:rsidRDefault="00095D9A" w:rsidP="00AE6E74">
      <w:bookmarkStart w:id="14" w:name="_GoBack"/>
      <w:bookmarkEnd w:id="14"/>
    </w:p>
    <w:sectPr w:rsidR="00095D9A" w:rsidRPr="009F09C9" w:rsidSect="009F09C9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889" w:rsidRDefault="00354889" w:rsidP="005F752D">
      <w:r>
        <w:separator/>
      </w:r>
    </w:p>
  </w:endnote>
  <w:endnote w:type="continuationSeparator" w:id="0">
    <w:p w:rsidR="00354889" w:rsidRDefault="00354889" w:rsidP="005F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89" w:rsidRPr="007C074E" w:rsidRDefault="00354889" w:rsidP="007C074E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889" w:rsidRDefault="00354889" w:rsidP="005F752D">
      <w:r>
        <w:separator/>
      </w:r>
    </w:p>
  </w:footnote>
  <w:footnote w:type="continuationSeparator" w:id="0">
    <w:p w:rsidR="00354889" w:rsidRDefault="00354889" w:rsidP="005F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89" w:rsidRDefault="00354889" w:rsidP="009F09C9">
    <w:pPr>
      <w:pStyle w:val="ac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B6E39">
      <w:rPr>
        <w:rStyle w:val="af8"/>
      </w:rPr>
      <w:t>19</w:t>
    </w:r>
    <w:r>
      <w:rPr>
        <w:rStyle w:val="af8"/>
      </w:rPr>
      <w:fldChar w:fldCharType="end"/>
    </w:r>
  </w:p>
  <w:p w:rsidR="00354889" w:rsidRDefault="00354889" w:rsidP="009F09C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86C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B26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7ED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B40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302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828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04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247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185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E8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0F3490"/>
    <w:multiLevelType w:val="hybridMultilevel"/>
    <w:tmpl w:val="876CE280"/>
    <w:lvl w:ilvl="0" w:tplc="B64CF2B6">
      <w:start w:val="1"/>
      <w:numFmt w:val="bullet"/>
      <w:lvlText w:val="–"/>
      <w:lvlJc w:val="left"/>
      <w:pPr>
        <w:ind w:left="106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09A0F14"/>
    <w:multiLevelType w:val="hybridMultilevel"/>
    <w:tmpl w:val="5A7843E6"/>
    <w:lvl w:ilvl="0" w:tplc="45A4F0B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346"/>
        </w:tabs>
        <w:ind w:left="-34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74"/>
        </w:tabs>
        <w:ind w:left="37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4694"/>
        </w:tabs>
        <w:ind w:left="4694" w:hanging="360"/>
      </w:pPr>
      <w:rPr>
        <w:rFonts w:cs="Times New Roman"/>
      </w:rPr>
    </w:lvl>
  </w:abstractNum>
  <w:abstractNum w:abstractNumId="13">
    <w:nsid w:val="24406F52"/>
    <w:multiLevelType w:val="singleLevel"/>
    <w:tmpl w:val="0F023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7616D92"/>
    <w:multiLevelType w:val="hybridMultilevel"/>
    <w:tmpl w:val="A1D63854"/>
    <w:lvl w:ilvl="0" w:tplc="45A4F0B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346"/>
        </w:tabs>
        <w:ind w:left="-34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74"/>
        </w:tabs>
        <w:ind w:left="37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4694"/>
        </w:tabs>
        <w:ind w:left="4694" w:hanging="360"/>
      </w:pPr>
      <w:rPr>
        <w:rFonts w:cs="Times New Roman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5A5844"/>
    <w:multiLevelType w:val="hybridMultilevel"/>
    <w:tmpl w:val="DCFE8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829EA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0F1F0B"/>
    <w:multiLevelType w:val="hybridMultilevel"/>
    <w:tmpl w:val="46BACCCC"/>
    <w:lvl w:ilvl="0" w:tplc="B64CF2B6">
      <w:start w:val="1"/>
      <w:numFmt w:val="bullet"/>
      <w:lvlText w:val="–"/>
      <w:lvlJc w:val="left"/>
      <w:pPr>
        <w:ind w:left="106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1535036"/>
    <w:multiLevelType w:val="hybridMultilevel"/>
    <w:tmpl w:val="E5B6FDD2"/>
    <w:lvl w:ilvl="0" w:tplc="45A4F0B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346"/>
        </w:tabs>
        <w:ind w:left="-34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74"/>
        </w:tabs>
        <w:ind w:left="37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4694"/>
        </w:tabs>
        <w:ind w:left="4694" w:hanging="360"/>
      </w:pPr>
      <w:rPr>
        <w:rFonts w:cs="Times New Roman"/>
      </w:rPr>
    </w:lvl>
  </w:abstractNum>
  <w:abstractNum w:abstractNumId="19">
    <w:nsid w:val="4F052A63"/>
    <w:multiLevelType w:val="hybridMultilevel"/>
    <w:tmpl w:val="9EC223A8"/>
    <w:lvl w:ilvl="0" w:tplc="B64CF2B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0522E2"/>
    <w:multiLevelType w:val="hybridMultilevel"/>
    <w:tmpl w:val="BBD2D98C"/>
    <w:lvl w:ilvl="0" w:tplc="B64CF2B6">
      <w:start w:val="1"/>
      <w:numFmt w:val="bullet"/>
      <w:lvlText w:val="–"/>
      <w:lvlJc w:val="left"/>
      <w:pPr>
        <w:ind w:left="106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93A051D"/>
    <w:multiLevelType w:val="hybridMultilevel"/>
    <w:tmpl w:val="C4A0E8AA"/>
    <w:lvl w:ilvl="0" w:tplc="45A4F0B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346"/>
        </w:tabs>
        <w:ind w:left="-34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74"/>
        </w:tabs>
        <w:ind w:left="37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4694"/>
        </w:tabs>
        <w:ind w:left="4694" w:hanging="360"/>
      </w:pPr>
      <w:rPr>
        <w:rFonts w:cs="Times New Roman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6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11"/>
  </w:num>
  <w:num w:numId="11">
    <w:abstractNumId w:val="20"/>
  </w:num>
  <w:num w:numId="12">
    <w:abstractNumId w:val="17"/>
  </w:num>
  <w:num w:numId="13">
    <w:abstractNumId w:val="15"/>
  </w:num>
  <w:num w:numId="14">
    <w:abstractNumId w:val="10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D9A"/>
    <w:rsid w:val="00095D9A"/>
    <w:rsid w:val="00192B82"/>
    <w:rsid w:val="001932FD"/>
    <w:rsid w:val="001935DC"/>
    <w:rsid w:val="001D5969"/>
    <w:rsid w:val="001E3F34"/>
    <w:rsid w:val="00354889"/>
    <w:rsid w:val="003B2F90"/>
    <w:rsid w:val="00483586"/>
    <w:rsid w:val="004A3634"/>
    <w:rsid w:val="004B6036"/>
    <w:rsid w:val="0057478F"/>
    <w:rsid w:val="00592D4E"/>
    <w:rsid w:val="005F752D"/>
    <w:rsid w:val="00605046"/>
    <w:rsid w:val="00613065"/>
    <w:rsid w:val="00650782"/>
    <w:rsid w:val="00682761"/>
    <w:rsid w:val="00750B56"/>
    <w:rsid w:val="0076725A"/>
    <w:rsid w:val="007B4E03"/>
    <w:rsid w:val="007C074E"/>
    <w:rsid w:val="007D13E3"/>
    <w:rsid w:val="008E05FB"/>
    <w:rsid w:val="008F1F91"/>
    <w:rsid w:val="00946CE6"/>
    <w:rsid w:val="009A10C0"/>
    <w:rsid w:val="009B6992"/>
    <w:rsid w:val="009E0BFF"/>
    <w:rsid w:val="009F09C9"/>
    <w:rsid w:val="00A42CCE"/>
    <w:rsid w:val="00A444CA"/>
    <w:rsid w:val="00AB7344"/>
    <w:rsid w:val="00AE6E74"/>
    <w:rsid w:val="00B22E3C"/>
    <w:rsid w:val="00B61062"/>
    <w:rsid w:val="00C560BC"/>
    <w:rsid w:val="00C81BC0"/>
    <w:rsid w:val="00D80DB4"/>
    <w:rsid w:val="00D85C50"/>
    <w:rsid w:val="00DC7252"/>
    <w:rsid w:val="00EB6E39"/>
    <w:rsid w:val="00F21D67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  <o:rules v:ext="edit">
        <o:r id="V:Rule1" type="callout" idref="#_s1029"/>
        <o:r id="V:Rule2" type="callout" idref="#_s1031"/>
        <o:r id="V:Rule3" type="callout" idref="#_s1033"/>
        <o:r id="V:Rule4" type="callout" idref="#_s1035"/>
      </o:rules>
    </o:shapelayout>
  </w:shapeDefaults>
  <w:decimalSymbol w:val=","/>
  <w:listSeparator w:val=";"/>
  <w14:defaultImageDpi w14:val="0"/>
  <w15:docId w15:val="{9A1554E4-A9B1-47E6-A7C2-28EDCB00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F09C9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F09C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F09C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F09C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F09C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F09C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F09C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F09C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F09C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locked/>
    <w:rsid w:val="00F21D67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9F09C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locked/>
    <w:rsid w:val="00F21D67"/>
    <w:rPr>
      <w:rFonts w:cs="Times New Roman"/>
      <w:sz w:val="28"/>
      <w:szCs w:val="28"/>
      <w:lang w:val="ru-RU" w:eastAsia="ru-RU"/>
    </w:rPr>
  </w:style>
  <w:style w:type="table" w:styleId="a8">
    <w:name w:val="Table Grid"/>
    <w:basedOn w:val="a4"/>
    <w:uiPriority w:val="99"/>
    <w:rsid w:val="009F09C9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Title"/>
    <w:basedOn w:val="a2"/>
    <w:link w:val="aa"/>
    <w:uiPriority w:val="99"/>
    <w:qFormat/>
    <w:rsid w:val="00095D9A"/>
    <w:pPr>
      <w:ind w:firstLine="709"/>
      <w:jc w:val="center"/>
    </w:pPr>
  </w:style>
  <w:style w:type="character" w:customStyle="1" w:styleId="aa">
    <w:name w:val="Название Знак"/>
    <w:basedOn w:val="a3"/>
    <w:link w:val="a9"/>
    <w:uiPriority w:val="99"/>
    <w:locked/>
    <w:rsid w:val="00095D9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4">
    <w:name w:val="14"/>
    <w:basedOn w:val="a2"/>
    <w:link w:val="140"/>
    <w:uiPriority w:val="99"/>
    <w:rsid w:val="00095D9A"/>
    <w:pPr>
      <w:shd w:val="clear" w:color="auto" w:fill="FFFFFF"/>
      <w:spacing w:before="241"/>
      <w:ind w:left="22" w:firstLine="687"/>
    </w:pPr>
    <w:rPr>
      <w:color w:val="000000"/>
      <w:spacing w:val="-3"/>
    </w:rPr>
  </w:style>
  <w:style w:type="paragraph" w:customStyle="1" w:styleId="141">
    <w:name w:val="14+"/>
    <w:basedOn w:val="14"/>
    <w:link w:val="142"/>
    <w:uiPriority w:val="99"/>
    <w:rsid w:val="00095D9A"/>
    <w:pPr>
      <w:spacing w:before="0"/>
      <w:ind w:left="113" w:firstLine="686"/>
    </w:pPr>
  </w:style>
  <w:style w:type="character" w:customStyle="1" w:styleId="140">
    <w:name w:val="14 Знак"/>
    <w:basedOn w:val="a3"/>
    <w:link w:val="14"/>
    <w:uiPriority w:val="99"/>
    <w:locked/>
    <w:rsid w:val="00095D9A"/>
    <w:rPr>
      <w:rFonts w:ascii="Times New Roman" w:hAnsi="Times New Roman" w:cs="Times New Roman"/>
      <w:color w:val="000000"/>
      <w:spacing w:val="-3"/>
      <w:sz w:val="28"/>
      <w:szCs w:val="28"/>
      <w:shd w:val="clear" w:color="auto" w:fill="FFFFFF"/>
      <w:lang w:val="x-none" w:eastAsia="ru-RU"/>
    </w:rPr>
  </w:style>
  <w:style w:type="paragraph" w:customStyle="1" w:styleId="FR1">
    <w:name w:val="FR1"/>
    <w:uiPriority w:val="99"/>
    <w:rsid w:val="00095D9A"/>
    <w:pPr>
      <w:widowControl w:val="0"/>
      <w:autoSpaceDE w:val="0"/>
      <w:autoSpaceDN w:val="0"/>
      <w:adjustRightInd w:val="0"/>
      <w:spacing w:before="80" w:after="0" w:line="254" w:lineRule="auto"/>
      <w:ind w:left="400" w:right="40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142">
    <w:name w:val="14+ Знак"/>
    <w:basedOn w:val="140"/>
    <w:link w:val="141"/>
    <w:uiPriority w:val="99"/>
    <w:locked/>
    <w:rsid w:val="00095D9A"/>
    <w:rPr>
      <w:rFonts w:ascii="Times New Roman" w:hAnsi="Times New Roman" w:cs="Times New Roman"/>
      <w:color w:val="000000"/>
      <w:spacing w:val="-3"/>
      <w:sz w:val="28"/>
      <w:szCs w:val="28"/>
      <w:shd w:val="clear" w:color="auto" w:fill="FFFFFF"/>
      <w:lang w:val="x-none" w:eastAsia="ru-RU"/>
    </w:rPr>
  </w:style>
  <w:style w:type="character" w:styleId="ab">
    <w:name w:val="Strong"/>
    <w:basedOn w:val="a3"/>
    <w:uiPriority w:val="99"/>
    <w:qFormat/>
    <w:rsid w:val="00F21D67"/>
    <w:rPr>
      <w:rFonts w:cs="Times New Roman"/>
      <w:b/>
      <w:bCs/>
    </w:rPr>
  </w:style>
  <w:style w:type="paragraph" w:styleId="ac">
    <w:name w:val="header"/>
    <w:basedOn w:val="a2"/>
    <w:next w:val="ad"/>
    <w:link w:val="11"/>
    <w:uiPriority w:val="99"/>
    <w:rsid w:val="009F09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9F09C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footer"/>
    <w:basedOn w:val="a2"/>
    <w:link w:val="af"/>
    <w:uiPriority w:val="99"/>
    <w:semiHidden/>
    <w:rsid w:val="009F09C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locked/>
    <w:rsid w:val="009F09C9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basedOn w:val="a3"/>
    <w:link w:val="ac"/>
    <w:uiPriority w:val="99"/>
    <w:semiHidden/>
    <w:locked/>
    <w:rsid w:val="005F752D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basedOn w:val="a3"/>
    <w:uiPriority w:val="99"/>
    <w:semiHidden/>
    <w:locked/>
    <w:rsid w:val="009F09C9"/>
    <w:rPr>
      <w:rFonts w:cs="Times New Roman"/>
      <w:noProof/>
      <w:kern w:val="16"/>
      <w:sz w:val="28"/>
      <w:szCs w:val="28"/>
      <w:lang w:val="ru-RU" w:eastAsia="ru-RU"/>
    </w:rPr>
  </w:style>
  <w:style w:type="paragraph" w:styleId="ad">
    <w:name w:val="Body Text"/>
    <w:basedOn w:val="a2"/>
    <w:link w:val="af0"/>
    <w:uiPriority w:val="99"/>
    <w:rsid w:val="009F09C9"/>
    <w:pPr>
      <w:ind w:firstLine="0"/>
    </w:pPr>
  </w:style>
  <w:style w:type="character" w:customStyle="1" w:styleId="af0">
    <w:name w:val="Основной текст Знак"/>
    <w:basedOn w:val="a3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3"/>
    <w:uiPriority w:val="99"/>
    <w:rsid w:val="009F09C9"/>
    <w:rPr>
      <w:rFonts w:cs="Times New Roman"/>
      <w:kern w:val="16"/>
      <w:sz w:val="24"/>
      <w:szCs w:val="24"/>
    </w:rPr>
  </w:style>
  <w:style w:type="paragraph" w:customStyle="1" w:styleId="af2">
    <w:name w:val="выделение"/>
    <w:uiPriority w:val="99"/>
    <w:rsid w:val="009F09C9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basedOn w:val="a3"/>
    <w:uiPriority w:val="99"/>
    <w:rsid w:val="009F09C9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6"/>
    <w:uiPriority w:val="99"/>
    <w:rsid w:val="009F09C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endnote reference"/>
    <w:basedOn w:val="a3"/>
    <w:uiPriority w:val="99"/>
    <w:semiHidden/>
    <w:rsid w:val="009F09C9"/>
    <w:rPr>
      <w:rFonts w:cs="Times New Roman"/>
      <w:vertAlign w:val="superscript"/>
    </w:rPr>
  </w:style>
  <w:style w:type="paragraph" w:styleId="af5">
    <w:name w:val="Plain Text"/>
    <w:basedOn w:val="a2"/>
    <w:link w:val="12"/>
    <w:uiPriority w:val="99"/>
    <w:rsid w:val="009F09C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7">
    <w:name w:val="footnote reference"/>
    <w:basedOn w:val="a3"/>
    <w:uiPriority w:val="99"/>
    <w:semiHidden/>
    <w:rsid w:val="009F09C9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F09C9"/>
    <w:pPr>
      <w:numPr>
        <w:numId w:val="13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basedOn w:val="a3"/>
    <w:uiPriority w:val="99"/>
    <w:rsid w:val="009F09C9"/>
    <w:rPr>
      <w:rFonts w:cs="Times New Roman"/>
    </w:rPr>
  </w:style>
  <w:style w:type="character" w:customStyle="1" w:styleId="af9">
    <w:name w:val="номер страницы"/>
    <w:basedOn w:val="a3"/>
    <w:uiPriority w:val="99"/>
    <w:rsid w:val="009F09C9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9F09C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F09C9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9F09C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F09C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F09C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F09C9"/>
    <w:pPr>
      <w:ind w:left="958"/>
    </w:pPr>
  </w:style>
  <w:style w:type="paragraph" w:styleId="24">
    <w:name w:val="Body Text Indent 2"/>
    <w:basedOn w:val="a2"/>
    <w:link w:val="25"/>
    <w:uiPriority w:val="99"/>
    <w:rsid w:val="009F09C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F09C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b">
    <w:name w:val="содержание"/>
    <w:uiPriority w:val="99"/>
    <w:rsid w:val="009F09C9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F09C9"/>
    <w:pPr>
      <w:numPr>
        <w:numId w:val="14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F09C9"/>
    <w:pPr>
      <w:numPr>
        <w:numId w:val="15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F09C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F09C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F09C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F09C9"/>
    <w:rPr>
      <w:i/>
      <w:iCs/>
    </w:rPr>
  </w:style>
  <w:style w:type="paragraph" w:customStyle="1" w:styleId="afc">
    <w:name w:val="ТАБЛИЦА"/>
    <w:next w:val="a2"/>
    <w:autoRedefine/>
    <w:uiPriority w:val="99"/>
    <w:rsid w:val="009F09C9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F09C9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9F09C9"/>
  </w:style>
  <w:style w:type="table" w:customStyle="1" w:styleId="16">
    <w:name w:val="Стиль таблицы1"/>
    <w:uiPriority w:val="99"/>
    <w:rsid w:val="009F09C9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link w:val="aff"/>
    <w:autoRedefine/>
    <w:uiPriority w:val="99"/>
    <w:rsid w:val="009A10C0"/>
    <w:pPr>
      <w:spacing w:line="240" w:lineRule="auto"/>
      <w:ind w:firstLine="0"/>
      <w:jc w:val="center"/>
    </w:pPr>
    <w:rPr>
      <w:sz w:val="18"/>
      <w:szCs w:val="18"/>
    </w:rPr>
  </w:style>
  <w:style w:type="paragraph" w:styleId="aff0">
    <w:name w:val="endnote text"/>
    <w:basedOn w:val="a2"/>
    <w:link w:val="aff1"/>
    <w:uiPriority w:val="99"/>
    <w:semiHidden/>
    <w:rsid w:val="009F09C9"/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F09C9"/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9F09C9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9F09C9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f">
    <w:name w:val="схема Знак"/>
    <w:basedOn w:val="a3"/>
    <w:link w:val="afe"/>
    <w:uiPriority w:val="99"/>
    <w:locked/>
    <w:rsid w:val="009A10C0"/>
    <w:rPr>
      <w:rFonts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8967</Words>
  <Characters>51113</Characters>
  <Application>Microsoft Office Word</Application>
  <DocSecurity>0</DocSecurity>
  <Lines>425</Lines>
  <Paragraphs>119</Paragraphs>
  <ScaleCrop>false</ScaleCrop>
  <Company>Diapsalmata</Company>
  <LinksUpToDate>false</LinksUpToDate>
  <CharactersWithSpaces>59961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Наташа</dc:creator>
  <cp:keywords/>
  <dc:description/>
  <cp:lastModifiedBy>admin</cp:lastModifiedBy>
  <cp:revision>2</cp:revision>
  <dcterms:created xsi:type="dcterms:W3CDTF">2014-04-16T05:34:00Z</dcterms:created>
  <dcterms:modified xsi:type="dcterms:W3CDTF">2014-04-16T05:34:00Z</dcterms:modified>
</cp:coreProperties>
</file>