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A0" w:rsidRDefault="004874A0" w:rsidP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442849886"/>
      <w:r>
        <w:rPr>
          <w:rFonts w:ascii="Arial" w:hAnsi="Arial" w:cs="Arial"/>
          <w:b/>
          <w:bCs/>
          <w:sz w:val="28"/>
          <w:szCs w:val="28"/>
        </w:rPr>
        <w:t>ПЛАН.</w:t>
      </w:r>
    </w:p>
    <w:p w:rsidR="004874A0" w:rsidRDefault="004874A0" w:rsidP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 w:rsidP="004874A0">
      <w:pPr>
        <w:widowControl/>
        <w:numPr>
          <w:ilvl w:val="0"/>
          <w:numId w:val="13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Введение………………………………………………………………1</w:t>
      </w:r>
    </w:p>
    <w:p w:rsidR="004874A0" w:rsidRDefault="004874A0" w:rsidP="004874A0">
      <w:pPr>
        <w:widowControl/>
        <w:numPr>
          <w:ilvl w:val="0"/>
          <w:numId w:val="13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межбанковских расчетов  …………………………2</w:t>
      </w:r>
    </w:p>
    <w:p w:rsidR="004874A0" w:rsidRDefault="004874A0" w:rsidP="004874A0">
      <w:pPr>
        <w:widowControl/>
        <w:numPr>
          <w:ilvl w:val="0"/>
          <w:numId w:val="13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Межбанковские кредиты……………………………………………4</w:t>
      </w:r>
    </w:p>
    <w:p w:rsidR="004874A0" w:rsidRDefault="004874A0" w:rsidP="004874A0">
      <w:pPr>
        <w:widowControl/>
        <w:spacing w:line="240" w:lineRule="auto"/>
        <w:ind w:left="72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функции межбанковского кредитного рынка………………..10</w:t>
      </w:r>
    </w:p>
    <w:p w:rsidR="004874A0" w:rsidRDefault="004874A0" w:rsidP="004874A0">
      <w:pPr>
        <w:widowControl/>
        <w:spacing w:line="240" w:lineRule="auto"/>
        <w:ind w:left="72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оформление межбанковских кредитов……………………..12</w:t>
      </w:r>
    </w:p>
    <w:p w:rsidR="004874A0" w:rsidRDefault="004874A0" w:rsidP="004874A0">
      <w:pPr>
        <w:widowControl/>
        <w:numPr>
          <w:ilvl w:val="0"/>
          <w:numId w:val="13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Учет межбанковских кредитов……………………………………16</w:t>
      </w:r>
    </w:p>
    <w:p w:rsidR="004874A0" w:rsidRDefault="004874A0" w:rsidP="004874A0">
      <w:pPr>
        <w:widowControl/>
        <w:numPr>
          <w:ilvl w:val="0"/>
          <w:numId w:val="13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Аудит предоставленных межбанковских кредитов……………22</w:t>
      </w:r>
    </w:p>
    <w:p w:rsidR="004874A0" w:rsidRDefault="004874A0" w:rsidP="004874A0">
      <w:pPr>
        <w:widowControl/>
        <w:numPr>
          <w:ilvl w:val="0"/>
          <w:numId w:val="13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Заключение…………………………………………………………..25</w:t>
      </w:r>
    </w:p>
    <w:p w:rsidR="004874A0" w:rsidRDefault="004874A0" w:rsidP="004874A0">
      <w:pPr>
        <w:widowControl/>
        <w:numPr>
          <w:ilvl w:val="0"/>
          <w:numId w:val="13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Литература…………………………………………………………...26</w:t>
      </w:r>
    </w:p>
    <w:p w:rsidR="004874A0" w:rsidRDefault="004874A0" w:rsidP="004874A0">
      <w:pPr>
        <w:widowControl/>
        <w:spacing w:line="240" w:lineRule="auto"/>
        <w:ind w:left="720" w:firstLine="0"/>
        <w:jc w:val="left"/>
        <w:rPr>
          <w:rFonts w:ascii="Arial" w:hAnsi="Arial" w:cs="Arial"/>
          <w:sz w:val="28"/>
          <w:szCs w:val="28"/>
        </w:rPr>
      </w:pPr>
    </w:p>
    <w:p w:rsidR="004874A0" w:rsidRDefault="004874A0" w:rsidP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 w:rsidP="004874A0">
      <w:pPr>
        <w:pStyle w:val="1"/>
        <w:pageBreakBefore/>
        <w:numPr>
          <w:ilvl w:val="0"/>
          <w:numId w:val="0"/>
        </w:numPr>
        <w:jc w:val="center"/>
      </w:pPr>
      <w:r>
        <w:t>Введение.</w:t>
      </w:r>
    </w:p>
    <w:p w:rsidR="004874A0" w:rsidRDefault="004874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предприятий. Существовавшая ранее система при которой бюджетные средства выделялись в рамках государственного планирования развития экономики, не учитывала необходимости четкого законодательного регулирования финансово-кредитных вопросов.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развитием в нашей стране рыночных отношений, появлением банков особое значение приобретает проблема четкого правового регулирования финансово-кредитных отношений субъектов предпринимательской деятельности.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банков все чаще возникает потребность привлечения заемных средств  для осуществления своей деятельности и привлечения прибыли. Наиболее распространенной формой привлечения средств является получение банковской ссуды по кредитному договору.</w:t>
      </w:r>
    </w:p>
    <w:p w:rsidR="004874A0" w:rsidRDefault="004874A0">
      <w:pPr>
        <w:pStyle w:val="a5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процессе расчетно-кассового обслуживания клиентов и совершения платежей банки вступают между собой во взаимные отношения, которые получили название корреспондентских отношений. Существуют два варианта организации межбанковских расчетов с помощью корреспондентских счетов:</w:t>
      </w:r>
    </w:p>
    <w:p w:rsidR="004874A0" w:rsidRDefault="004874A0">
      <w:pPr>
        <w:pStyle w:val="a5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Децентрализованный – основанный на корреспондентских отношениях коммерческих банков друг с другом</w:t>
      </w:r>
    </w:p>
    <w:p w:rsidR="004874A0" w:rsidRDefault="004874A0">
      <w:pPr>
        <w:pStyle w:val="a5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Централизованный – при котором расчеты между банками проводятся через их корреспондентские счета, открываемые в Национальном Банке. </w:t>
      </w:r>
    </w:p>
    <w:p w:rsidR="004874A0" w:rsidRDefault="004874A0">
      <w:pPr>
        <w:pStyle w:val="a5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Посредничество в платежах между банками позволяет Национальному Банку осуществить контроль и регулирование денежного оборота. В основах централизованных межбанковских расчетов положено применение корреспондентских счетов.</w:t>
      </w:r>
    </w:p>
    <w:p w:rsidR="004874A0" w:rsidRDefault="004874A0">
      <w:pPr>
        <w:pStyle w:val="a5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Корреспондентский счет – это своеобразный расчетный счет банка, открываемый в Национальном Банке. Назначение корреспондентского счета в том, что на нем хранятся собственные средства, а также отражаются операции по кредитно-расчетному, кассовому и иному обслуживанию клиентуры коммерческого банка.</w:t>
      </w:r>
    </w:p>
    <w:p w:rsidR="004874A0" w:rsidRDefault="004874A0">
      <w:pPr>
        <w:pStyle w:val="a5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помощью корреспондентских счетов открытых в Национальном Банке коммерческие банки производят одну их операций, как межбанковские кредиты. </w:t>
      </w:r>
    </w:p>
    <w:p w:rsidR="004874A0" w:rsidRDefault="004874A0">
      <w:pPr>
        <w:pStyle w:val="a5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a5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a5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a5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a5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a5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1"/>
        <w:numPr>
          <w:ilvl w:val="0"/>
          <w:numId w:val="15"/>
        </w:numPr>
      </w:pPr>
      <w:r>
        <w:t>ОРГАНИЗАЦИЯ МЕЖБАНКОВСКИХ РАСЧЕТОВ</w:t>
      </w:r>
      <w:bookmarkEnd w:id="0"/>
    </w:p>
    <w:p w:rsidR="004874A0" w:rsidRDefault="004874A0">
      <w:pPr>
        <w:spacing w:before="20" w:after="20"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условиях существования множества коммерческих банков и их филиалов в экономике страны объективно необходимо установление взаимных связей между ними, которые реализуются через систему корреспондентских отношений. Корреспондентские отношения, выражая определенную степень доверия между банками-корреспондентами, опосредуют реализацию взаимных поручений банков. Корреспондентскими отношениями предусматривается большой набор взаимных банковских услуг. Межбанковские расчеты, являясь одним из видов отношений между банками, связаны в основном с выполнением поручений клиентов банков по переводу денежных средств на счета, открытые в других банках (оплата товаров, услуг и работ, осуществление нетоварных платежей), а также собственных операций банка. К организации межбанковских расчетов предъявляются высокие требования с точки зрения четкости их проведения, сокращения времени и трудоемкости совершения.</w:t>
      </w:r>
    </w:p>
    <w:p w:rsidR="004874A0" w:rsidRDefault="004874A0">
      <w:pPr>
        <w:spacing w:before="20" w:after="20"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Взаимные расчеты между банками осуществлялись до последнего времени с использованием системы межфилиальных оборотов (МФО). Эта система расчетов между банками позволяла достаточно эффективно проводить учет и контроль данных операций и отражала процесс перераспределения средств между учреждениями банков в рамках единого банка, действующего на основе государственной собственности. Изменение формы собственности в банковском деле — создание акционерных и паевых банков — потребовало разграничения собственности и в сфере расчетов между банками.</w:t>
      </w:r>
    </w:p>
    <w:p w:rsidR="004874A0" w:rsidRDefault="004874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Действующая система межбанковских расчетов базируется на осуществлении платежей через корреспондентские счета коммерческих банков, открытые в учреждениях Национального банка Республики Казахстан — расчетно-кассовых центрах (РКЦ), а также корреспондентские счета банков, открытые на основе прямых корреспондентских соглашений между банками.</w:t>
      </w:r>
    </w:p>
    <w:p w:rsidR="004874A0" w:rsidRDefault="004874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Свои кредитные ресурсы коммерческие банки могут пополнять за счет ресурсов других банков, т.е. за счет МБК.</w:t>
      </w:r>
    </w:p>
    <w:p w:rsidR="004874A0" w:rsidRDefault="004874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Практически все банки время от времени могут иметь излишек кредитных ресурсов или же, наоборот их временный недостаток. Это противоречие разрешается на рынке МБК. Чтобы временно свободные ресурсы приносили доход, банки-кредиторы стремятся разместить их в других банках-заемщиках. Такое помещение средств считается надежнее по сравнению  с помещением средств в хозяйство в силу более высокой гарантии возврата средств  со стороны банка. Мотивы банка-заемщика в привлечении кредитных ресурсов разнообразны: необходимость оперативного регулирования банковской ликвидности, потребность в дополнительных средствах для расширения  активных операций и прочее. Активными кредиторами на рынке МБК могут выступать и только что созданные банки, имеющие незадейственные в обороте ресурсы в связи с отсутствием сформировавшейся клиентуры. Условия и сроки размещения кредитных ресурсов различные. В международной практике наиболее популярные сроки варьируются от одного дня до нескольких лет. Привлечение МБК осуществляется двумя способами: самостоятельно, путем прямых переговоров, или через финансовых посредников.</w:t>
      </w:r>
    </w:p>
    <w:p w:rsidR="004874A0" w:rsidRDefault="004874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 случае, когда банки сами договариваются о межбанковском кредите, их отношения оформляются специальным договором. Основная  масса межбанковских договоров заключается в срочной форме, а остальные - в бессрочной.  В условиях экономической нестабильности трудно предвидеть, как ситуация сложиться на кредитном рынке и каково будет финансовое состояние банка: может возникнуть недостаток кредитных ресурсов или их избыток. Бессрочная форма межбанковского договора предусматривает предоставление межбанковского кредита на минимальный срок, установленный договором, по истечении которого кредит переходит в разряд бессрочных, то есть может быть востребован банком-кредитором в любое время по предварительному уведомлению. Если банк, позаимствовавший кредитные ресурсы, не располагает возможностью их вернуть, то он прибегает к срочным займам других банков. При срочной или бессрочной форме договора процентная ставка устанавливается исходя из уровня складывающегося на рынке в день его заключения.</w:t>
      </w:r>
    </w:p>
    <w:p w:rsidR="004874A0" w:rsidRDefault="004874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При бессрочной форме ставка остается неизменной, как правило, в течении всего периода его действия, то есть и после истечения минимального срока. При пролонгации срочного межбанковского договора ставка пересматривается исходя из уровня, складывающегося в данный момент.</w:t>
      </w: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a3"/>
        <w:rPr>
          <w:rFonts w:ascii="Arial" w:hAnsi="Arial" w:cs="Arial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МЕЖБАНКОВСКИЙ КРЕДИТ</w:t>
      </w:r>
      <w:r>
        <w:rPr>
          <w:rFonts w:ascii="Arial" w:hAnsi="Arial" w:cs="Arial"/>
          <w:sz w:val="28"/>
          <w:szCs w:val="28"/>
        </w:rPr>
        <w:t xml:space="preserve"> - это привлечение и размещение банками между собой временно свободных денежных средств кредитных учреждений. Субъектами кредитных отношений являются банки - коммерческие и центральные. Банки, располагающие свободными кредитными ресурсами, продают их на рынке межбанковских кредитов – денежном рынке. С помощью межбанковских кредитов банки могут оперативно управлять своей ликвидностью, быстро привлекать средства в случае необходимости или размещать временно свободные кредитные ресурсы. Участниками рынка межбанковских кредитов являются банки, которые проводят свои операции нерегулярно, в зависимости от складывающихся финансовых условий. Наиболее активные операторы рынка межбанковских кредитов – банки-дилеры, действующие от своего имени и за свой счет, которые могут выступать в качестве заемщика или кредитора, их доход – процентная маржа, разница между ставками размещения и привлечения средств.    Свободные кредитные ресурсы имеют банки у которых солидные клиенты. Межбанковское кредитование относится к наиболее крупным сегментам финансового рынка. Межбанковские кредиты являются самым оперативным источником для поддержания ликвидности баланса банков второго уровня, а также для проведения активных операций и пополнения корреспондентских счетов. В начале становления банковской системы стран СНГ для банка межбанковские кредиты были единственным источником пополнения средств. В мировой практике к таким источниками являлись депозиты. Для решения проблемы межбанковских кредитов вначале использовались кредитные магазины. В магазин можно было подать заявку на покупку и реализацию ресурсов, далее начал действовать рынок «коротких денег» (срок кредита 1-7 дней). «Короткие деньги» привлекали и продавцов и покупателей, особенно продавцов. Поскольку сроки кредита небольшие, риски уменьшались. Параллельно шло формирование рынка краткосрочных межбанковских валютных депозитов, межбанковских валютных кредитов. На особенность деятельности по межбанковскому кредитованию влияли инфляция и нарастание неплатежей во всех секторах экономики. Рынок начал действовать, не имея законодательной базы, единых правил, технологий процедур, аналитических служб, не было механизма материальной ответственности участников рынка в случае неплатежеспособности.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Операционные системы, например </w:t>
      </w:r>
      <w:r>
        <w:rPr>
          <w:rFonts w:ascii="Arial" w:hAnsi="Arial" w:cs="Arial"/>
          <w:sz w:val="28"/>
          <w:szCs w:val="28"/>
          <w:lang w:val="en-US"/>
        </w:rPr>
        <w:t>REUTERS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DEALING</w:t>
      </w:r>
      <w:r>
        <w:rPr>
          <w:rFonts w:ascii="Arial" w:hAnsi="Arial" w:cs="Arial"/>
          <w:sz w:val="28"/>
          <w:szCs w:val="28"/>
        </w:rPr>
        <w:t xml:space="preserve"> обеспечивают технические возможности для оперативного совершения сделок. Банки получают стандартную информацию (текущие котировки, условия и прочее), а также определенный инструментарий для совершения сделок. Доход операционных систем складывается из комиссионных и абонентной платы участников расчетов.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Коммерческий банк может привлечь кредит других банков напрямую или через посредника (другой банк, фондовая биржа, брокерская контора и др.). Межбанковский кредит – довольно дорогой кредитный ресурс, однако в отличии от депозитов по ним не устанавливаются резервные требования, поэтому вся сумма межбанковского кредита может быть использована банком для прибыльных вложений.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Цена кредитных ресурсов- процентная ставка по кредиту на рынке межбанковских кредитов  складывается при взаимодействии спроса и предложения.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Уровень процентных ставок на рынке межбанковских кредитов  дифференцируется в зависимости от сроков кредитования.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Кредитные сделки заключаются  на рынке межбанковских кредитов  в стандартных временных режимах и на другие сроки. При разграничении межбанковских кредитов  не следует ориентироваться на название межбанковских соглашений. Например, многие межбанковские кредиты овернайт следует рассматривать как депозиты. Также к межбанковским кредитам относят онкольные ссуды. Онкольная ссуда- это межбанковская ссуда, предоставляемая на условиях возвратности, платности и срочности и  платности, обеспечением, залогом и использования по назначению, выдаваемая на срок от одного до тридцати лет. Ссудный портфель Национального Банка РК определяется в соответствии с положением «О классификации ссудного портфеля и резервов (провизии) необходимых для покрытия возможных убытков по кредитам НБРК». Кредиты, предоставляемые Национальным Банком классифицируются в зависимости от соблюдения заемщиком срока возврата, степени обеспечения кредита и финансового состояния заемщика на следующие группы: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Стандартные, сомнительные и убыточные.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Стандартный – </w:t>
      </w:r>
      <w:r>
        <w:rPr>
          <w:rFonts w:ascii="Arial" w:hAnsi="Arial" w:cs="Arial"/>
          <w:sz w:val="28"/>
          <w:szCs w:val="28"/>
        </w:rPr>
        <w:t>это кредит, по которому отсутствует просроченная задолженность и он обеспечен залогом. К данной группе относят кредиты, предоставленные правительству РК, банкам второго уровня за счет средств Европейского Банка Реконструкции и Развития по программе развития малых и средних предприятий в РК.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Сомнительный – </w:t>
      </w:r>
      <w:r>
        <w:rPr>
          <w:rFonts w:ascii="Arial" w:hAnsi="Arial" w:cs="Arial"/>
          <w:sz w:val="28"/>
          <w:szCs w:val="28"/>
        </w:rPr>
        <w:t>это кредит, не удовлетворяющий требованиям предъявляемым и стандартным кредитам и несущие риск убытков, связанные с задержкой до 30 дней возврата кредита по основному долгу или вознаграждения.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Убыточный – </w:t>
      </w:r>
      <w:r>
        <w:rPr>
          <w:rFonts w:ascii="Arial" w:hAnsi="Arial" w:cs="Arial"/>
          <w:sz w:val="28"/>
          <w:szCs w:val="28"/>
        </w:rPr>
        <w:t>это кредит просроченная задолженность по основному долгу, которому превышает 30 дней. В случае ликвидации заемщика предоставление ему кредита классифицируются вне зависимости от срока погашения кредитов, как убыточные. К группе убыточных кредитов относят кредиты, предоставленные Национальным Банком в качестве кредитора последней инстанции. Резервы создаются за счет операционных расходов Национального Банка.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Национальный Банк предоставляет следующие кредиты банковских займов:</w:t>
      </w:r>
    </w:p>
    <w:p w:rsidR="004874A0" w:rsidRDefault="004874A0">
      <w:pPr>
        <w:pStyle w:val="21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дневные для осуществления банками вторых уровней платежей и переводов денег по поручению клиентов при временном отсутствии или недостаточности денег на корреспондентских счетах.</w:t>
      </w:r>
    </w:p>
    <w:p w:rsidR="004874A0" w:rsidRDefault="004874A0">
      <w:pPr>
        <w:pStyle w:val="21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овернайт – предоставляется на одну ночь в целях завершения расчетов  банками при возникновении  дебетового сальдо на корреспондентских счетах банков в Национальном Банке</w:t>
      </w:r>
    </w:p>
    <w:p w:rsidR="004874A0" w:rsidRDefault="004874A0">
      <w:pPr>
        <w:pStyle w:val="21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займы в качестве кредитора последней инстанции</w:t>
      </w:r>
    </w:p>
    <w:p w:rsidR="004874A0" w:rsidRDefault="004874A0">
      <w:pPr>
        <w:pStyle w:val="21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займы специального назначения.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выборе контрагентов на рынке межбанковских кредитов банками учитывается правовое положение, финансовое состояние будущего заемщика банка, которое определяется на основании данных балансов и экономических нормативов. Используется также информация о рейтингах. На основании этих данных можно рассчитывать допустимую величину кредитного риска для контрагента - максимальный размер кредита для данного заемщика.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Коммерческий банк не начнет работать на рынке МБК с контрагентом, не рассчитав на него лимит. Существуют специальные методики расчета установления лимита на банки-контрагенты, позволяющие адекватно оценить состояние любого банка на основании анализа данных балансов, экономических нормативов, расшифровок данных балансовых счетов, взятых в динамике. Чаще всего лимит рассчитывается на основе данных о собственном капитале банка-контрагента с помощью специального синтетического коэффициента, отражающего финансовое положение банка. Данный коэффициент разрабатывается самим банком-контрагентом. Банки могут оценивать деятельность банков-партнеров также и по их рейтингу.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Рейтинг - специальные показатели деятельности банков. В основе рейтинга лежит обобщенная характеристика по заданному  признаку, что позволяет группировать коммерческие банки в определенной последовательности по степени убывания данного признака. Рейтинги могут составляться органами банковского надзора на основе анализа данных отчетности банков и данных проверок на месте.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ДОГОВОР МЕЖБАНКОВСКОГО КРЕДИТА № _1/_65__ </w:t>
      </w: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Усть-Каменогорск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“_12_” Декабрь 2003 г.</w:t>
      </w: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Закрытое Акционерное Общество «Нурбанк», далее - “</w:t>
      </w:r>
      <w:r>
        <w:rPr>
          <w:rFonts w:ascii="Arial" w:hAnsi="Arial" w:cs="Arial"/>
          <w:b/>
          <w:bCs/>
          <w:sz w:val="28"/>
          <w:szCs w:val="28"/>
        </w:rPr>
        <w:t>Кредитор</w:t>
      </w:r>
      <w:r>
        <w:rPr>
          <w:rFonts w:ascii="Arial" w:hAnsi="Arial" w:cs="Arial"/>
          <w:sz w:val="28"/>
          <w:szCs w:val="28"/>
        </w:rPr>
        <w:t xml:space="preserve">” в лице Председателя Правления г - жи Владимировой З.И., действующей на основании Устава, и </w:t>
      </w:r>
      <w:r>
        <w:rPr>
          <w:rFonts w:ascii="Arial" w:hAnsi="Arial" w:cs="Arial"/>
          <w:color w:val="0000FF"/>
          <w:sz w:val="28"/>
          <w:szCs w:val="28"/>
        </w:rPr>
        <w:t xml:space="preserve">ОАО «Наурыз Банк Казахстана» </w:t>
      </w:r>
      <w:r>
        <w:rPr>
          <w:rFonts w:ascii="Arial" w:hAnsi="Arial" w:cs="Arial"/>
          <w:sz w:val="28"/>
          <w:szCs w:val="28"/>
        </w:rPr>
        <w:t>далее - “</w:t>
      </w:r>
      <w:r>
        <w:rPr>
          <w:rFonts w:ascii="Arial" w:hAnsi="Arial" w:cs="Arial"/>
          <w:b/>
          <w:bCs/>
          <w:sz w:val="28"/>
          <w:szCs w:val="28"/>
        </w:rPr>
        <w:t>Заемщик</w:t>
      </w:r>
      <w:r>
        <w:rPr>
          <w:rFonts w:ascii="Arial" w:hAnsi="Arial" w:cs="Arial"/>
          <w:sz w:val="28"/>
          <w:szCs w:val="28"/>
        </w:rPr>
        <w:t>”, в лице Председателя Правления  Кузембаева Н.К. действующего на основании Устава,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заключили настоящий договор о нижеследующем:</w:t>
      </w: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 Предмет договора.</w:t>
      </w:r>
    </w:p>
    <w:p w:rsidR="004874A0" w:rsidRDefault="004874A0">
      <w:pPr>
        <w:widowControl/>
        <w:spacing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Кредитор</w:t>
      </w:r>
      <w:r>
        <w:rPr>
          <w:rFonts w:ascii="Arial" w:hAnsi="Arial" w:cs="Arial"/>
          <w:sz w:val="28"/>
          <w:szCs w:val="28"/>
        </w:rPr>
        <w:t xml:space="preserve"> предоставляет </w:t>
      </w:r>
      <w:r>
        <w:rPr>
          <w:rFonts w:ascii="Arial" w:hAnsi="Arial" w:cs="Arial"/>
          <w:b/>
          <w:bCs/>
          <w:sz w:val="28"/>
          <w:szCs w:val="28"/>
        </w:rPr>
        <w:t>Заемщику</w:t>
      </w:r>
      <w:r>
        <w:rPr>
          <w:rFonts w:ascii="Arial" w:hAnsi="Arial" w:cs="Arial"/>
          <w:sz w:val="28"/>
          <w:szCs w:val="28"/>
        </w:rPr>
        <w:t xml:space="preserve"> межбанковский кредит на следующих условиях:</w:t>
      </w:r>
    </w:p>
    <w:p w:rsidR="004874A0" w:rsidRDefault="004874A0">
      <w:pPr>
        <w:widowControl/>
        <w:numPr>
          <w:ilvl w:val="1"/>
          <w:numId w:val="11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Сумма кредита – </w:t>
      </w:r>
      <w:r>
        <w:rPr>
          <w:rFonts w:ascii="Arial" w:hAnsi="Arial" w:cs="Arial"/>
          <w:color w:val="0000FF"/>
          <w:sz w:val="28"/>
          <w:szCs w:val="28"/>
        </w:rPr>
        <w:t>5 000 00.00 долларов США. (___500_____ тысяч доллара США  ноль центов)</w:t>
      </w:r>
      <w:r>
        <w:rPr>
          <w:rFonts w:ascii="Arial" w:hAnsi="Arial" w:cs="Arial"/>
          <w:sz w:val="28"/>
          <w:szCs w:val="28"/>
        </w:rPr>
        <w:t>;</w:t>
      </w:r>
    </w:p>
    <w:p w:rsidR="004874A0" w:rsidRDefault="004874A0">
      <w:pPr>
        <w:widowControl/>
        <w:numPr>
          <w:ilvl w:val="1"/>
          <w:numId w:val="11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Дата предоставления кредита - </w:t>
      </w:r>
      <w:r>
        <w:rPr>
          <w:rFonts w:ascii="Arial" w:hAnsi="Arial" w:cs="Arial"/>
          <w:color w:val="0000FF"/>
          <w:sz w:val="28"/>
          <w:szCs w:val="28"/>
        </w:rPr>
        <w:t>«_12__» Декабрь 2003 г.</w:t>
      </w:r>
      <w:r>
        <w:rPr>
          <w:rFonts w:ascii="Arial" w:hAnsi="Arial" w:cs="Arial"/>
          <w:sz w:val="28"/>
          <w:szCs w:val="28"/>
        </w:rPr>
        <w:t>;</w:t>
      </w:r>
    </w:p>
    <w:p w:rsidR="004874A0" w:rsidRDefault="004874A0">
      <w:pPr>
        <w:widowControl/>
        <w:numPr>
          <w:ilvl w:val="1"/>
          <w:numId w:val="11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Дата погашения кредита </w:t>
      </w:r>
      <w:r>
        <w:rPr>
          <w:rFonts w:ascii="Arial" w:hAnsi="Arial" w:cs="Arial"/>
          <w:color w:val="0000FF"/>
          <w:sz w:val="28"/>
          <w:szCs w:val="28"/>
        </w:rPr>
        <w:t>- «_14__» января 2005 г.;</w:t>
      </w:r>
    </w:p>
    <w:p w:rsidR="004874A0" w:rsidRDefault="004874A0">
      <w:pPr>
        <w:widowControl/>
        <w:numPr>
          <w:ilvl w:val="1"/>
          <w:numId w:val="11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Процентная ставка за пользование кредитом – </w:t>
      </w:r>
      <w:r>
        <w:rPr>
          <w:rFonts w:ascii="Arial" w:hAnsi="Arial" w:cs="Arial"/>
          <w:color w:val="0000FF"/>
          <w:sz w:val="28"/>
          <w:szCs w:val="28"/>
        </w:rPr>
        <w:t>__23__ %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color w:val="0000FF"/>
          <w:sz w:val="28"/>
          <w:szCs w:val="28"/>
        </w:rPr>
        <w:t xml:space="preserve">Двадцать три </w:t>
      </w:r>
      <w:r>
        <w:rPr>
          <w:rFonts w:ascii="Arial" w:hAnsi="Arial" w:cs="Arial"/>
          <w:sz w:val="28"/>
          <w:szCs w:val="28"/>
        </w:rPr>
        <w:t xml:space="preserve">процентов годовых); </w:t>
      </w:r>
    </w:p>
    <w:p w:rsidR="004874A0" w:rsidRDefault="004874A0">
      <w:pPr>
        <w:widowControl/>
        <w:numPr>
          <w:ilvl w:val="1"/>
          <w:numId w:val="11"/>
        </w:num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Кредит предоставляется с корр. счета</w:t>
      </w:r>
      <w:r>
        <w:rPr>
          <w:rFonts w:ascii="Arial" w:hAnsi="Arial" w:cs="Arial"/>
          <w:b/>
          <w:bCs/>
          <w:sz w:val="28"/>
          <w:szCs w:val="28"/>
        </w:rPr>
        <w:t xml:space="preserve"> Кредитора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 xml:space="preserve">№ 30101810800000000790   в   г. Алматы  </w:t>
      </w:r>
      <w:r>
        <w:rPr>
          <w:rFonts w:ascii="Arial" w:hAnsi="Arial" w:cs="Arial"/>
          <w:sz w:val="28"/>
          <w:szCs w:val="28"/>
        </w:rPr>
        <w:t xml:space="preserve">на кор. счет </w:t>
      </w:r>
      <w:r>
        <w:rPr>
          <w:rFonts w:ascii="Arial" w:hAnsi="Arial" w:cs="Arial"/>
          <w:b/>
          <w:bCs/>
          <w:sz w:val="28"/>
          <w:szCs w:val="28"/>
        </w:rPr>
        <w:t>Заемщика</w:t>
      </w:r>
      <w:r>
        <w:rPr>
          <w:rFonts w:ascii="Arial" w:hAnsi="Arial" w:cs="Arial"/>
          <w:color w:val="0000FF"/>
          <w:sz w:val="28"/>
          <w:szCs w:val="28"/>
        </w:rPr>
        <w:t xml:space="preserve"> № __326515165156001 в  г.  Алматы                                             </w:t>
      </w:r>
    </w:p>
    <w:p w:rsidR="004874A0" w:rsidRDefault="004874A0">
      <w:pPr>
        <w:widowControl/>
        <w:spacing w:line="240" w:lineRule="auto"/>
        <w:ind w:left="709" w:firstLine="0"/>
        <w:jc w:val="left"/>
        <w:rPr>
          <w:rFonts w:ascii="Arial" w:hAnsi="Arial" w:cs="Arial"/>
          <w:color w:val="0000FF"/>
          <w:sz w:val="28"/>
          <w:szCs w:val="28"/>
        </w:rPr>
      </w:pPr>
    </w:p>
    <w:p w:rsidR="004874A0" w:rsidRDefault="004874A0">
      <w:pPr>
        <w:widowControl/>
        <w:spacing w:line="240" w:lineRule="auto"/>
        <w:ind w:left="709" w:firstLine="0"/>
        <w:jc w:val="left"/>
        <w:rPr>
          <w:rFonts w:ascii="Arial" w:hAnsi="Arial" w:cs="Arial"/>
          <w:color w:val="0000FF"/>
          <w:sz w:val="28"/>
          <w:szCs w:val="28"/>
        </w:rPr>
      </w:pPr>
    </w:p>
    <w:p w:rsidR="004874A0" w:rsidRDefault="004874A0">
      <w:pPr>
        <w:widowControl/>
        <w:spacing w:line="240" w:lineRule="auto"/>
        <w:ind w:left="709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Обязанности Заемщика.</w:t>
      </w:r>
    </w:p>
    <w:p w:rsidR="004874A0" w:rsidRDefault="004874A0">
      <w:pPr>
        <w:pStyle w:val="21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Произвести возврат суммы кредита и процентов за пользование кредитом не позднее </w:t>
      </w:r>
      <w:r>
        <w:rPr>
          <w:rFonts w:ascii="Arial" w:hAnsi="Arial" w:cs="Arial"/>
          <w:color w:val="0000FF"/>
          <w:sz w:val="28"/>
          <w:szCs w:val="28"/>
        </w:rPr>
        <w:t>«_14__» января 2005 г</w:t>
      </w:r>
      <w:r>
        <w:rPr>
          <w:rFonts w:ascii="Arial" w:hAnsi="Arial" w:cs="Arial"/>
          <w:sz w:val="28"/>
          <w:szCs w:val="28"/>
        </w:rPr>
        <w:t xml:space="preserve">. своим платежным поручением на корр. счет </w:t>
      </w:r>
      <w:r>
        <w:rPr>
          <w:rFonts w:ascii="Arial" w:hAnsi="Arial" w:cs="Arial"/>
          <w:b/>
          <w:bCs/>
          <w:sz w:val="28"/>
          <w:szCs w:val="28"/>
        </w:rPr>
        <w:t>Кредитора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>№ 30101810800000000790   в НБРК г. Астаны</w:t>
      </w: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 Ответственность Заемщика.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В случае невыполнения обязанностей, предусмотренных п. 2,  настоящего договора, уплатить </w:t>
      </w:r>
      <w:r>
        <w:rPr>
          <w:rFonts w:ascii="Arial" w:hAnsi="Arial" w:cs="Arial"/>
          <w:b/>
          <w:bCs/>
          <w:sz w:val="28"/>
          <w:szCs w:val="28"/>
        </w:rPr>
        <w:t>Кредитору</w:t>
      </w:r>
      <w:r>
        <w:rPr>
          <w:rFonts w:ascii="Arial" w:hAnsi="Arial" w:cs="Arial"/>
          <w:sz w:val="28"/>
          <w:szCs w:val="28"/>
        </w:rPr>
        <w:t xml:space="preserve"> неустойку в размере 0,2 процента от суммы просроченной задолженности за каждый день просрочки платежей. При этом убытки </w:t>
      </w:r>
      <w:r>
        <w:rPr>
          <w:rFonts w:ascii="Arial" w:hAnsi="Arial" w:cs="Arial"/>
          <w:b/>
          <w:bCs/>
          <w:sz w:val="28"/>
          <w:szCs w:val="28"/>
        </w:rPr>
        <w:t>Кредитора</w:t>
      </w:r>
      <w:r>
        <w:rPr>
          <w:rFonts w:ascii="Arial" w:hAnsi="Arial" w:cs="Arial"/>
          <w:sz w:val="28"/>
          <w:szCs w:val="28"/>
        </w:rPr>
        <w:t xml:space="preserve"> от нарушения </w:t>
      </w:r>
      <w:r>
        <w:rPr>
          <w:rFonts w:ascii="Arial" w:hAnsi="Arial" w:cs="Arial"/>
          <w:b/>
          <w:bCs/>
          <w:sz w:val="28"/>
          <w:szCs w:val="28"/>
        </w:rPr>
        <w:t>Заемщиком</w:t>
      </w:r>
      <w:r>
        <w:rPr>
          <w:rFonts w:ascii="Arial" w:hAnsi="Arial" w:cs="Arial"/>
          <w:sz w:val="28"/>
          <w:szCs w:val="28"/>
        </w:rPr>
        <w:t xml:space="preserve"> условий настоящего Договора подлежат возмещению в полной сумме сверх неустойки.</w:t>
      </w: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numPr>
          <w:ilvl w:val="0"/>
          <w:numId w:val="10"/>
        </w:num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Особые условия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4.1 Отсчет срока пользования кредитом и начисления процентов за пользование им начинается со дня следующего за датой списания средств с корреспондентского  счета </w:t>
      </w:r>
      <w:r>
        <w:rPr>
          <w:rFonts w:ascii="Arial" w:hAnsi="Arial" w:cs="Arial"/>
          <w:b/>
          <w:bCs/>
          <w:sz w:val="28"/>
          <w:szCs w:val="28"/>
        </w:rPr>
        <w:t>Кредитора</w:t>
      </w:r>
      <w:r>
        <w:rPr>
          <w:rFonts w:ascii="Arial" w:hAnsi="Arial" w:cs="Arial"/>
          <w:sz w:val="28"/>
          <w:szCs w:val="28"/>
        </w:rPr>
        <w:t xml:space="preserve"> и заканчивается датой зачисления средств на корр. счет </w:t>
      </w:r>
      <w:r>
        <w:rPr>
          <w:rFonts w:ascii="Arial" w:hAnsi="Arial" w:cs="Arial"/>
          <w:b/>
          <w:bCs/>
          <w:sz w:val="28"/>
          <w:szCs w:val="28"/>
        </w:rPr>
        <w:t>Кредитора</w:t>
      </w:r>
      <w:r>
        <w:rPr>
          <w:rFonts w:ascii="Arial" w:hAnsi="Arial" w:cs="Arial"/>
          <w:sz w:val="28"/>
          <w:szCs w:val="28"/>
        </w:rPr>
        <w:t>.</w:t>
      </w:r>
    </w:p>
    <w:p w:rsidR="004874A0" w:rsidRDefault="004874A0">
      <w:pPr>
        <w:widowControl/>
        <w:spacing w:line="240" w:lineRule="auto"/>
        <w:ind w:left="705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4.2. В случае, если сумма денежных средств, полученных </w:t>
      </w:r>
      <w:r>
        <w:rPr>
          <w:rFonts w:ascii="Arial" w:hAnsi="Arial" w:cs="Arial"/>
          <w:b/>
          <w:bCs/>
          <w:sz w:val="28"/>
          <w:szCs w:val="28"/>
        </w:rPr>
        <w:t>Кредитором</w:t>
      </w:r>
      <w:r>
        <w:rPr>
          <w:rFonts w:ascii="Arial" w:hAnsi="Arial" w:cs="Arial"/>
          <w:sz w:val="28"/>
          <w:szCs w:val="28"/>
        </w:rPr>
        <w:t xml:space="preserve"> от </w:t>
      </w:r>
      <w:r>
        <w:rPr>
          <w:rFonts w:ascii="Arial" w:hAnsi="Arial" w:cs="Arial"/>
          <w:b/>
          <w:bCs/>
          <w:sz w:val="28"/>
          <w:szCs w:val="28"/>
        </w:rPr>
        <w:t>Заемщика</w:t>
      </w:r>
      <w:r>
        <w:rPr>
          <w:rFonts w:ascii="Arial" w:hAnsi="Arial" w:cs="Arial"/>
          <w:sz w:val="28"/>
          <w:szCs w:val="28"/>
        </w:rPr>
        <w:t xml:space="preserve">, недостаточна для погашения всех обязательств </w:t>
      </w:r>
      <w:r>
        <w:rPr>
          <w:rFonts w:ascii="Arial" w:hAnsi="Arial" w:cs="Arial"/>
          <w:b/>
          <w:bCs/>
          <w:sz w:val="28"/>
          <w:szCs w:val="28"/>
        </w:rPr>
        <w:t>Заемщика</w:t>
      </w:r>
      <w:r>
        <w:rPr>
          <w:rFonts w:ascii="Arial" w:hAnsi="Arial" w:cs="Arial"/>
          <w:sz w:val="28"/>
          <w:szCs w:val="28"/>
        </w:rPr>
        <w:t xml:space="preserve"> в полном объеме, порядок погашения обязательств </w:t>
      </w:r>
      <w:r>
        <w:rPr>
          <w:rFonts w:ascii="Arial" w:hAnsi="Arial" w:cs="Arial"/>
          <w:b/>
          <w:bCs/>
          <w:sz w:val="28"/>
          <w:szCs w:val="28"/>
        </w:rPr>
        <w:t xml:space="preserve">Заемщика </w:t>
      </w:r>
      <w:r>
        <w:rPr>
          <w:rFonts w:ascii="Arial" w:hAnsi="Arial" w:cs="Arial"/>
          <w:sz w:val="28"/>
          <w:szCs w:val="28"/>
        </w:rPr>
        <w:t>определяется</w:t>
      </w:r>
      <w:r>
        <w:rPr>
          <w:rFonts w:ascii="Arial" w:hAnsi="Arial" w:cs="Arial"/>
          <w:b/>
          <w:bCs/>
          <w:sz w:val="28"/>
          <w:szCs w:val="28"/>
        </w:rPr>
        <w:t xml:space="preserve"> Кредитором</w:t>
      </w:r>
      <w:r>
        <w:rPr>
          <w:rFonts w:ascii="Arial" w:hAnsi="Arial" w:cs="Arial"/>
          <w:sz w:val="28"/>
          <w:szCs w:val="28"/>
        </w:rPr>
        <w:t>.</w:t>
      </w: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 Действие настоящего договора</w:t>
      </w:r>
    </w:p>
    <w:p w:rsidR="004874A0" w:rsidRDefault="004874A0">
      <w:pPr>
        <w:pStyle w:val="a3"/>
        <w:ind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Настоящий договор вступает в силу с момента подписания его сторонами и действует до момента исполнения сторонами всех обязательств по настоящему договору. Изменения и дополнения к настоящему договору, действительны только в     случае их оформления дополнительным соглашением сторон, являющимся неотъемлемой частью настоящего договора.</w:t>
      </w:r>
    </w:p>
    <w:p w:rsidR="004874A0" w:rsidRDefault="004874A0">
      <w:pPr>
        <w:widowControl/>
        <w:numPr>
          <w:ilvl w:val="0"/>
          <w:numId w:val="12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Почтовые адреса и банковские реквизиты сторон</w:t>
      </w:r>
    </w:p>
    <w:tbl>
      <w:tblPr>
        <w:tblW w:w="0" w:type="auto"/>
        <w:tblInd w:w="-11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3"/>
        <w:gridCol w:w="5423"/>
      </w:tblGrid>
      <w:tr w:rsidR="004874A0">
        <w:trPr>
          <w:trHeight w:val="384"/>
        </w:trPr>
        <w:tc>
          <w:tcPr>
            <w:tcW w:w="5423" w:type="dxa"/>
            <w:vAlign w:val="center"/>
          </w:tcPr>
          <w:p w:rsidR="004874A0" w:rsidRDefault="004874A0">
            <w:pPr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Кредитор:</w:t>
            </w:r>
          </w:p>
        </w:tc>
        <w:tc>
          <w:tcPr>
            <w:tcW w:w="5423" w:type="dxa"/>
            <w:vAlign w:val="center"/>
          </w:tcPr>
          <w:p w:rsidR="004874A0" w:rsidRDefault="004874A0">
            <w:pPr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Заемщик:</w:t>
            </w:r>
          </w:p>
        </w:tc>
      </w:tr>
      <w:tr w:rsidR="004874A0">
        <w:trPr>
          <w:trHeight w:val="686"/>
        </w:trPr>
        <w:tc>
          <w:tcPr>
            <w:tcW w:w="5423" w:type="dxa"/>
            <w:vAlign w:val="center"/>
          </w:tcPr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ОАО «Наурыз Банк Казахстан»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Головной офис: г.Алматы ул.Гоголя, 39/39а, Регистрационный номер: №4109-1900-АО от 7 марта 2001г</w:t>
            </w:r>
          </w:p>
        </w:tc>
        <w:tc>
          <w:tcPr>
            <w:tcW w:w="5423" w:type="dxa"/>
            <w:vAlign w:val="center"/>
          </w:tcPr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ОАО «Нурбанк»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Головной офис: г. Алматы, ул. Тимирязева 12/5, регистрационный номер № 5219-4500-АО от 21 ноября 2001г</w:t>
            </w:r>
          </w:p>
        </w:tc>
      </w:tr>
      <w:tr w:rsidR="004874A0">
        <w:trPr>
          <w:trHeight w:val="354"/>
        </w:trPr>
        <w:tc>
          <w:tcPr>
            <w:tcW w:w="5423" w:type="dxa"/>
            <w:vAlign w:val="center"/>
          </w:tcPr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Председатель Правления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Кузембаев Н.К.                                               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Главный  бухгалтер: Афанасьева Л.Н.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 М. П.</w:t>
            </w:r>
          </w:p>
        </w:tc>
        <w:tc>
          <w:tcPr>
            <w:tcW w:w="5423" w:type="dxa"/>
            <w:vAlign w:val="center"/>
          </w:tcPr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Председатель правления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Владимировна З.И.</w:t>
            </w:r>
          </w:p>
          <w:p w:rsidR="004874A0" w:rsidRDefault="004874A0">
            <w:pPr>
              <w:pStyle w:val="2"/>
              <w:numPr>
                <w:ilvl w:val="0"/>
                <w:numId w:val="0"/>
              </w:numPr>
              <w:ind w:left="708"/>
              <w:rPr>
                <w:i w:val="0"/>
                <w:iCs w:val="0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Главный бухгалтер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Головчова Н.Л.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______________________ 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М. П.</w:t>
            </w:r>
          </w:p>
        </w:tc>
      </w:tr>
    </w:tbl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отборе контрагентов на рынке межбанковских кредитов банки учитывают правовое положение, финансовое состояние банка- будущего заемщика, которое определяется на основании данных балансов и экономических нормативов.</w:t>
      </w: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Коэффициенты для определения лимита на контрагента на рынке межбанковских кредитов.</w:t>
      </w: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874A0" w:rsidRDefault="004874A0">
      <w:pPr>
        <w:pStyle w:val="21"/>
        <w:ind w:left="0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10620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6"/>
        <w:gridCol w:w="5413"/>
        <w:gridCol w:w="2051"/>
      </w:tblGrid>
      <w:tr w:rsidR="004874A0">
        <w:trPr>
          <w:trHeight w:val="633"/>
        </w:trPr>
        <w:tc>
          <w:tcPr>
            <w:tcW w:w="3156" w:type="dxa"/>
          </w:tcPr>
          <w:p w:rsidR="004874A0" w:rsidRDefault="004874A0">
            <w:pPr>
              <w:pStyle w:val="21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Коэффициент</w:t>
            </w:r>
          </w:p>
        </w:tc>
        <w:tc>
          <w:tcPr>
            <w:tcW w:w="5413" w:type="dxa"/>
          </w:tcPr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Значение</w:t>
            </w:r>
          </w:p>
        </w:tc>
        <w:tc>
          <w:tcPr>
            <w:tcW w:w="2051" w:type="dxa"/>
          </w:tcPr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Весовой коэффициент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74A0">
        <w:trPr>
          <w:trHeight w:val="1427"/>
        </w:trPr>
        <w:tc>
          <w:tcPr>
            <w:tcW w:w="3156" w:type="dxa"/>
          </w:tcPr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Коэффициенты</w:t>
            </w: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Кн1</w:t>
            </w: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Капитал/работающие активы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Коэффициенты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Кл1. Высоколиквидные активы/ обязательства до востребования + средства на расчетных и текущих счетах</w:t>
            </w: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Кл2. Ликвидные активы/ суммарные обязательства</w:t>
            </w: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Кл3. Высоколиквидные активы/ работающие активы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Коэффициенты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Кр1. Прибыль / капитал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Кр2 Прибыль/ работающие активы</w:t>
            </w: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Коэффициент </w:t>
            </w: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Кка, Срочные обязательства + капитал/ корпоративные кредиты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Коэффициент 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Крб1 Суммарные обязательства / капитал</w:t>
            </w: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Крб2. Суммарные обязательства / средства на корсчетах +МБК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13" w:type="dxa"/>
          </w:tcPr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Надежности (Кн)=Кн1</w:t>
            </w:r>
          </w:p>
          <w:p w:rsidR="004874A0" w:rsidRDefault="004874A0">
            <w:pPr>
              <w:pStyle w:val="21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Показывает степень обеспеченности рискованных вложений банка собственным капиталом, за счет которого будут погашены убытки в случае не возврата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Ликвидности (Кл).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Кл=К1*0,35+Кл2*0,35+Кл3*0,3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Коэффициент мгновенной ликвидности. Показывает, какая часть обязательств может быть оплачена немедленно 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Характеризует способности банка удовлетворить требования кредиторов в разумные сроки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Показывает, какая часть работающих активов находится в безрисковых инструментах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Рентабельности (Кр). Кр-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Кр1+0,5+Кр2*0,5 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Рентабельность капитала. Показывает эффективность вложения собственных средств</w:t>
            </w: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Оказывает эффективность использования работающих активов 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качества активов банка (Кка)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Показывает насколько сбалансировано фондирование корпоративных кредитов 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Ресурсной базы банка(Крб)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Крб=Крб1*0,5+Крб2*0,5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Показывает способность банка наращивать свою ресурсную базу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Характеризует степень стабильности ресурсной базы банка</w:t>
            </w: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</w:tcPr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1,0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0,35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0,35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0,30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0,50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pStyle w:val="21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0,50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0,50</w:t>
            </w: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874A0" w:rsidRDefault="004874A0">
            <w:pPr>
              <w:widowControl/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0,50</w:t>
            </w:r>
          </w:p>
        </w:tc>
      </w:tr>
    </w:tbl>
    <w:p w:rsidR="00EC7320" w:rsidRDefault="004874A0">
      <w:pPr>
        <w:pStyle w:val="21"/>
        <w:ind w:left="0" w:firstLine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А) Функции межбанковского кредитного рынка:</w:t>
      </w:r>
    </w:p>
    <w:p w:rsidR="004874A0" w:rsidRDefault="004874A0">
      <w:pPr>
        <w:pStyle w:val="21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Являлась поставщиком средств для активных операций банка на других секторах финансового рынка </w:t>
      </w:r>
    </w:p>
    <w:p w:rsidR="004874A0" w:rsidRDefault="004874A0">
      <w:pPr>
        <w:pStyle w:val="21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Являлась инструментом текущей ликвидности банка</w:t>
      </w:r>
    </w:p>
    <w:p w:rsidR="004874A0" w:rsidRDefault="004874A0">
      <w:pPr>
        <w:pStyle w:val="21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Являлась дополнительным источником дохода за счет разницы между ценами привлечения и размещения кредита, и за счет дифференциации ставок по кредитам разной срочности</w:t>
      </w:r>
    </w:p>
    <w:p w:rsidR="004874A0" w:rsidRDefault="004874A0">
      <w:pPr>
        <w:pStyle w:val="21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межбанковские кредиты – наиболее оперативно реагируют на изменение конъюнктуры рынка</w:t>
      </w:r>
    </w:p>
    <w:p w:rsidR="004874A0" w:rsidRDefault="004874A0">
      <w:pPr>
        <w:pStyle w:val="21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Являлась одним из наиболее стабильных видов деятельности банка</w:t>
      </w:r>
    </w:p>
    <w:p w:rsidR="004874A0" w:rsidRDefault="004874A0">
      <w:pPr>
        <w:pStyle w:val="21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Дает возможность банкам заработать кредитную историю, зарекомендовать себя с положительной стороны, найти</w:t>
      </w:r>
    </w:p>
    <w:p w:rsidR="004874A0" w:rsidRDefault="004874A0">
      <w:pPr>
        <w:pStyle w:val="21"/>
        <w:ind w:left="36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надежных   клиентов и партнеров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кредиторам относятся: Национальный Банк Республики Казахстан, банки вторых уровней. Посредники межбанковского кредитования: брокерские конторы, фондовые биржи, финансовые дома и кредитные магазины. Заемщиками являются: банки вторых уровней и небанковские кредитные учреждения.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Классификация потребностей в межбанковском кредите:</w:t>
      </w:r>
    </w:p>
    <w:p w:rsidR="004874A0" w:rsidRDefault="004874A0">
      <w:pPr>
        <w:pStyle w:val="21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Разрыв в платежном обороте – рекомендуется, чтобы сумма кредита не превышала собственный капитал заемщика</w:t>
      </w:r>
    </w:p>
    <w:p w:rsidR="004874A0" w:rsidRDefault="004874A0">
      <w:pPr>
        <w:pStyle w:val="21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поддержании текущей ликвидности </w:t>
      </w:r>
    </w:p>
    <w:p w:rsidR="004874A0" w:rsidRDefault="004874A0">
      <w:pPr>
        <w:pStyle w:val="21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разбалансированность по срокам и суммам привлеченных и размещенных средств</w:t>
      </w:r>
    </w:p>
    <w:p w:rsidR="004874A0" w:rsidRDefault="004874A0">
      <w:pPr>
        <w:pStyle w:val="21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получение доходов за счет разницы в ставках вознаграждения по активным и пассивным операциям</w:t>
      </w:r>
    </w:p>
    <w:p w:rsidR="004874A0" w:rsidRDefault="004874A0">
      <w:pPr>
        <w:pStyle w:val="21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расширение операций на валютном фондовом рынке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Реальная перспектива не возврата кредита конечным заемщиком создает угрозу невыполнения банком своих обязательств перед банком кредитором. Чтобы погасить кредит банк вынужден обращаться к займам «коротких денег». Следует иметь в виду, что эта мера не приведет к решению проблемы ликвидности. В результате может наступить межбанковский кризис. 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Межбанковский кредит оформляются кредитным договором. Сотрудничество на межбанковском рынке оформляется генеральным соглашением. Кредитный договор должен  предусмотреть:</w:t>
      </w:r>
    </w:p>
    <w:p w:rsidR="004874A0" w:rsidRDefault="004874A0">
      <w:pPr>
        <w:pStyle w:val="21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предмет договора</w:t>
      </w:r>
    </w:p>
    <w:p w:rsidR="004874A0" w:rsidRDefault="004874A0">
      <w:pPr>
        <w:pStyle w:val="21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объект кредитования (цель кредита)</w:t>
      </w:r>
    </w:p>
    <w:p w:rsidR="004874A0" w:rsidRDefault="004874A0">
      <w:pPr>
        <w:pStyle w:val="21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 договора</w:t>
      </w:r>
    </w:p>
    <w:p w:rsidR="004874A0" w:rsidRDefault="004874A0">
      <w:pPr>
        <w:pStyle w:val="21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цена договора (вознаграждение)</w:t>
      </w:r>
    </w:p>
    <w:p w:rsidR="004874A0" w:rsidRDefault="004874A0">
      <w:pPr>
        <w:pStyle w:val="21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обеспечение кредита</w:t>
      </w:r>
    </w:p>
    <w:p w:rsidR="004874A0" w:rsidRDefault="004874A0">
      <w:pPr>
        <w:pStyle w:val="21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права и обязанности, ответственность сторон по договору</w:t>
      </w:r>
    </w:p>
    <w:p w:rsidR="004874A0" w:rsidRDefault="004874A0">
      <w:pPr>
        <w:pStyle w:val="21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другие условия (форс-мажорные)</w:t>
      </w:r>
    </w:p>
    <w:p w:rsidR="004874A0" w:rsidRDefault="004874A0">
      <w:pPr>
        <w:pStyle w:val="21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подписи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Б) ОФОРМЛЕНИЕ МБК.</w:t>
      </w:r>
    </w:p>
    <w:p w:rsidR="004874A0" w:rsidRDefault="004874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При получении межбанковского кредита заемщик предоставляет в кредитный отдел следующие документы: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письмо-заявление с указанием суммы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требования в кредитных ресурсах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 использования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 возврата  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нотариально заверенный устав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учредительный договор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свидетельство о регистрации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документ с образцами подписей и оттиска печати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баланс за год и на дату предоставления заявки на кредит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расчет экономических нормативов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расшифровку по отдельным статьям баланса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документы, подтверждающие наличие обеспечения возврата кредита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гарантии других кредитных организаций с приложением их баланса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свидетельство о праве собственности на недвижимость 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Обязательным документом по кредитному договору и соглашению выступают срочное обязательство. Этим обязательством оформляются получение каждой суммы кредита в рамках генерального соглашения (кредитного договора). Сделка считается заключенной в момент получения стороной  направившей оферту ответа другой стороны(акцепта), причем ответ стороны о согласии заключить  сделку на условия отличных от предложенных другой стороной не является акцептом. Такой ответ является отказом от акцепта и в то же время новой офертой. При предоставлении межбанковского кредита кредитор по требованию заемщика передает ему по факсу копию платежного поручения с отметкой об исполнении. В свою очередь заемщик передает срочное обязательство, а также обязуется передать по факсу в день возврата средств копию платежного поручения согласно которого были возвращены кредит и сумма начисленных процентов. Срочное обязательство является одновременно подтверждением заключения сделки.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получения кредита банк-заемщик регулярно предоставляет банку-кредитору свою отчетность, сведения о кредитах, полученных в других банках, сообщает о соблюдении нормативов ликвидности, установленных Национальным Банком РК. Аналитические службы банка-кредитора постоянно отслеживают финансовое состояние  банков, с которыми идет сотрудничество на рынке межбанковских кредитов, а также устанавливаемые для каждого банка размеры кредита в зависимости  от степени надежности заемщика.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течении действия соглашения стороны каждый месяц предоставляют друг другу балансы и экономические нормативы. При рассмотрении предложения на получение межбанковского кредита кредитор вправе требовать от заемщика баланс на последнею отчетную дату, подписанный и скрепленный печатью. Стороны обязуются сохранять строгую конфиденциальность информации относительно сделок и признают юридическую силу документов передаваемых в электронном виде наравне с оригиналом. При наличии временно свободных денежных ресурсов, либо  в потребности приобретения кредитных средств дилеры сторон по  системам связи направляют предложение заключить сделку, в которой отражаются следующие условия: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сумма и валюта межбанковского кредита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процентная ставка и сроки уплаты процентов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даты зачисления средств на соответствующие корреспондентские счета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инструкции по осуществлению соответствующих платежей 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ссылка на номер и дату действующего генерального соглашения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Сделка считается заключенной в момент получения стороной направившей оферту ответа другой стороны, причем ответ стороны о согласии заключить договор на условиях отличных от предложенных другой стороной не является акцептом. Такой ответ является отказом от акцепта и в то же время новой оферой. При предоставлении МБК кредитор по требованию заемщика передает по факсу копию платежного поручения  с отметкой об исполнении. В свою очередь заемщик передает срочное обязательство,  а также обязуется передать по факсу в день возврата средств,  копию платежного поручения согласно которого были возвращены кредит и сумма начисленных процентов. Срочное обязательство является одновременно подтвержденным заключением сделки.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кредитном договоре определяется размер процентной ставки. В его основе лежат рыночные ставки, которые зависят от спроса и предложения на кредитные ресурсы. Уровень процентной ставки по межбанковским кредитам зависит от срока вида и валюты кредита.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Процент за пользование кредитом начисляется за каждый календарный день пользования МБК, начиная с даты зачисления средств на корреспондентский счет кредитора. Согласованный дилерами при заключении сделки проценты выплачиваются в конце срока одновременно с возвратом суммы МБК в рамках генерального договора не предусматривается. При наличии взаимной договоренности задержка кредитных ресурсов и заемщика оформляется с согласия кредитора как новая сделка с началом действия приходящегося на дату окончания предыдущей с обязательной выплатой процента по предидущей сделке. Погашение МБК производится одной суммой в конце срока кредита. В случае, если полученная сумма от заемщика не достаточна для погашения задолженности по основному долгу и процентов. Кредитор имеет право в первую очередь исходя из полученных средств заемщика погасить сумму по неустойке, затем основной процент по МБК, а оставшаяся сумма направить в погашение МБК независимо от порядка погашения указанного в платежном поручении заемщика. Досрочный возврат МБК или его части допускается только с письменного согласия кредитора. В случае досрочного погашения МБК или его части без письменного соглашения кредитора проценты начисляются и уплачиваются за весь период его использования установленный соответствующей сделкой.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Важным моментом кредитного договора является обеспечение своевременного возврата кредита. Межбанковский кредит может быть предоставлен и без обеспечения ( в зависимости от уровня банка, его капитала, финансового положения). Но в большинстве договоров по межбанковским кредитам фиксированные обязательства предоставляют определенное  обеспечение счету, генеральным соглашением на рынке межбанковских кредитов.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Обеспечением кредита может выступать имущество заемщика, средства на корреспондентских счетах, в кассе, т.е. те средства, на которые по закону может быть обращено взыскание. По ссудным процентам по межбанковским кредитам наблюдаются следующая закономерность: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&gt;       ставки по межбанковским кредитам                  &lt;                                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ставка по кредитам                                         ставка по депозитам</w:t>
      </w:r>
    </w:p>
    <w:p w:rsidR="004874A0" w:rsidRDefault="00585FB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198pt,-.55pt" to="4in,-.55pt">
            <v:stroke startarrow="block" endarrow="block"/>
          </v:line>
        </w:pict>
      </w:r>
      <w:r w:rsidR="004874A0">
        <w:rPr>
          <w:rFonts w:ascii="Arial" w:hAnsi="Arial" w:cs="Arial"/>
          <w:sz w:val="28"/>
          <w:szCs w:val="28"/>
        </w:rPr>
        <w:t>хозяйствующих субъектов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Взаимная ответственность сторон за выполнение условий кредитных отношений оговариваются в договоре. За просроченную задолженность заемщик оплачивает неустойку по двойной ставке, применяемой к дебетовому сальдо по корреспондентским счетам банков второго уровня в Национальном Банке РК одновременно в банке взыскивается неустойка по несвоевременно уплаченным процентам. Банк-кредитор при задержке перечисленных средств уплачивает от суммы не поступивших средств за каждый день просрочки от двух до пяти процентов ежедневно. Это связано с тем, что в период времени от списания денег  с корреспондентского счета банка-кредитора до их зачисления за счет  банка-заемщика может быть значительным. В результате реальная возможность получить или использовать кредит будет отсрочена.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Условия кредитных сделок по межбанковским кредитам зависят от сотрудничества с ним, от банка, которому  впервые предоставлена межбанковский кредит требует более детальные расшифровки балансовых данных и их подтверждение аудиторской компанией, более надежных гарантий обеспечения возвратности кредита. Кредит предоставляется под более высокий процент на меньшие сроки. Сумма кредита ограничивается размером собственного капитала банка-заемщика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EC7320" w:rsidRDefault="00EC732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EC7320" w:rsidRDefault="00EC732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 УЧЕТ МБК</w:t>
      </w:r>
    </w:p>
    <w:p w:rsidR="004874A0" w:rsidRDefault="004874A0">
      <w:pPr>
        <w:pStyle w:val="3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настоящее время достаточно широко распространен межбанковский кредит. Он возникает, когда между банками заключается договор о покупке-продаже кредитных ресурсов.</w:t>
      </w:r>
    </w:p>
    <w:p w:rsidR="004874A0" w:rsidRDefault="004874A0">
      <w:pPr>
        <w:widowControl/>
        <w:ind w:firstLine="26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Синтетический учет межбанковских кредитов ведется по активным балансовым счетам первого порядка:</w:t>
      </w: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2051 Кредиты, полученные от Национального банка</w:t>
      </w: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2054 Краткосрочные кредиты, полученные </w:t>
      </w:r>
      <w:r>
        <w:rPr>
          <w:rFonts w:ascii="Arial" w:hAnsi="Arial" w:cs="Arial"/>
          <w:snapToGrid w:val="0"/>
          <w:sz w:val="28"/>
          <w:szCs w:val="28"/>
          <w:lang w:val="en-US"/>
        </w:rPr>
        <w:t>or</w:t>
      </w:r>
      <w:r>
        <w:rPr>
          <w:rFonts w:ascii="Arial" w:hAnsi="Arial" w:cs="Arial"/>
          <w:snapToGrid w:val="0"/>
          <w:sz w:val="28"/>
          <w:szCs w:val="28"/>
        </w:rPr>
        <w:t xml:space="preserve"> других банков</w:t>
      </w: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2055 Среднесрочные кредиты, полученные от других банков</w:t>
      </w: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2056 Долгосрочные кредиты, полученные от других банков</w:t>
      </w:r>
    </w:p>
    <w:p w:rsidR="004874A0" w:rsidRDefault="004874A0">
      <w:pPr>
        <w:widowControl/>
        <w:spacing w:line="240" w:lineRule="auto"/>
        <w:ind w:left="620" w:hanging="62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1251 Кредиты овернайт, размещенные в других банках</w:t>
      </w:r>
    </w:p>
    <w:p w:rsidR="004874A0" w:rsidRDefault="004874A0">
      <w:pPr>
        <w:widowControl/>
        <w:ind w:left="620" w:hanging="62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1252 Краткосрочные межбанковские кредиты и депозиты, размещенные в других банках (менее 1 месяца)</w:t>
      </w:r>
    </w:p>
    <w:p w:rsidR="004874A0" w:rsidRDefault="004874A0">
      <w:pPr>
        <w:widowControl/>
        <w:ind w:left="620" w:hanging="62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1253 Краткосрочные межбанковские кредиты и депозиты, размещенные в других банках (менее 1 года)</w:t>
      </w:r>
    </w:p>
    <w:p w:rsidR="004874A0" w:rsidRDefault="004874A0">
      <w:pPr>
        <w:widowControl/>
        <w:ind w:left="620" w:hanging="62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1254 Среднесрочные межбанковские кредиты и депозиты, размещенные в других банках</w:t>
      </w:r>
    </w:p>
    <w:p w:rsidR="004874A0" w:rsidRDefault="004874A0">
      <w:pPr>
        <w:widowControl/>
        <w:ind w:left="620" w:hanging="62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1255 Долгосрочные межбанковские кредиты и депозиты, размешенные в других банках</w:t>
      </w:r>
    </w:p>
    <w:p w:rsidR="004874A0" w:rsidRDefault="004874A0">
      <w:pPr>
        <w:widowControl/>
        <w:spacing w:line="240" w:lineRule="auto"/>
        <w:ind w:left="640" w:hanging="64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1301 Корреспондентские счета других банков</w:t>
      </w:r>
    </w:p>
    <w:p w:rsidR="004874A0" w:rsidRDefault="004874A0">
      <w:pPr>
        <w:widowControl/>
        <w:spacing w:line="240" w:lineRule="auto"/>
        <w:ind w:left="640" w:hanging="64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1302 Краткосрочные кредиты, предоставленные другим банком</w:t>
      </w:r>
    </w:p>
    <w:p w:rsidR="004874A0" w:rsidRDefault="004874A0">
      <w:pPr>
        <w:widowControl/>
        <w:spacing w:line="240" w:lineRule="auto"/>
        <w:ind w:left="640" w:hanging="64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1303 Среднесрочные кредиты, предоставленные другим банком</w:t>
      </w:r>
    </w:p>
    <w:p w:rsidR="004874A0" w:rsidRDefault="004874A0">
      <w:pPr>
        <w:widowControl/>
        <w:spacing w:line="240" w:lineRule="auto"/>
        <w:ind w:left="640" w:hanging="64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1304 Долгосрочные кредиты, предоставленные другим банком</w:t>
      </w:r>
    </w:p>
    <w:p w:rsidR="004874A0" w:rsidRDefault="004874A0">
      <w:pPr>
        <w:widowControl/>
        <w:spacing w:line="240" w:lineRule="auto"/>
        <w:ind w:left="640" w:hanging="64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1305 Финансовый лизинг другим банком</w:t>
      </w:r>
    </w:p>
    <w:p w:rsidR="004874A0" w:rsidRDefault="004874A0">
      <w:pPr>
        <w:widowControl/>
        <w:ind w:left="640" w:hanging="64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1306 Просроченная задолженность других банков, но депозитам и кредитам</w:t>
      </w:r>
    </w:p>
    <w:p w:rsidR="004874A0" w:rsidRDefault="004874A0">
      <w:pPr>
        <w:widowControl/>
        <w:ind w:left="640" w:hanging="64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1307 Блокированная задолженность других банков по депозитам и кредитам.</w:t>
      </w:r>
    </w:p>
    <w:p w:rsidR="004874A0" w:rsidRDefault="004874A0">
      <w:pPr>
        <w:pStyle w:val="31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Аналитический учет по этим счетам ведется по банкам-заемщикам, срокам погашения кредитов и уровню процентных ставок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осуществления своей деятельности банк принимает депозиты других банков, получает от них кредиты как на межбанковском рынке, так и по договоренности между собой.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учета операций по МБК предназначены счета: </w:t>
      </w:r>
      <w:r>
        <w:rPr>
          <w:rFonts w:ascii="Arial" w:hAnsi="Arial" w:cs="Arial"/>
          <w:b/>
          <w:bCs/>
          <w:sz w:val="28"/>
          <w:szCs w:val="28"/>
        </w:rPr>
        <w:t>1302, 1303, 1304, 1730, 4302, 4303, 1306, 1731, 4306, 1307, 1339.</w:t>
      </w:r>
    </w:p>
    <w:p w:rsidR="004874A0" w:rsidRDefault="004874A0">
      <w:pPr>
        <w:widowControl/>
        <w:spacing w:line="320" w:lineRule="auto"/>
        <w:ind w:firstLine="28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1. </w:t>
      </w:r>
      <w:r>
        <w:rPr>
          <w:rFonts w:ascii="Arial" w:hAnsi="Arial" w:cs="Arial"/>
          <w:snapToGrid w:val="0"/>
          <w:sz w:val="28"/>
          <w:szCs w:val="28"/>
          <w:lang w:val="en-US"/>
        </w:rPr>
        <w:t>H</w:t>
      </w:r>
      <w:r>
        <w:rPr>
          <w:rFonts w:ascii="Arial" w:hAnsi="Arial" w:cs="Arial"/>
          <w:snapToGrid w:val="0"/>
          <w:sz w:val="28"/>
          <w:szCs w:val="28"/>
        </w:rPr>
        <w:t>а корреспондентский счет банка зачислены суммы денежных средств, полученных по кредитному договору с Национальным банком Республики Казахстан:</w:t>
      </w: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 1051 Корреспондентские счета Национального банка Республики</w:t>
      </w:r>
    </w:p>
    <w:p w:rsidR="004874A0" w:rsidRDefault="004874A0">
      <w:pPr>
        <w:widowControl/>
        <w:spacing w:before="20" w:line="24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Казахстан</w:t>
      </w:r>
    </w:p>
    <w:p w:rsidR="004874A0" w:rsidRDefault="004874A0">
      <w:pPr>
        <w:widowControl/>
        <w:spacing w:line="32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2051 Кредиты, полученные от Национального банка Республики Казахстан.</w:t>
      </w:r>
    </w:p>
    <w:p w:rsidR="004874A0" w:rsidRDefault="004874A0">
      <w:pPr>
        <w:widowControl/>
        <w:spacing w:line="32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2. На корреспондентский счет банка зачислены суммы денежных средств, полученных по кредитному договору с другим коммерческим банком:</w:t>
      </w:r>
    </w:p>
    <w:p w:rsidR="004874A0" w:rsidRDefault="004874A0">
      <w:pPr>
        <w:widowControl/>
        <w:spacing w:line="24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 1051</w:t>
      </w:r>
    </w:p>
    <w:p w:rsidR="004874A0" w:rsidRDefault="004874A0">
      <w:pPr>
        <w:widowControl/>
        <w:spacing w:line="24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2054 Краткосрочные кредиты, полученные от других банков</w:t>
      </w: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        2055 Среднесрочные кредиты, полученные </w:t>
      </w:r>
      <w:r>
        <w:rPr>
          <w:rFonts w:ascii="Arial" w:hAnsi="Arial" w:cs="Arial"/>
          <w:snapToGrid w:val="0"/>
          <w:sz w:val="28"/>
          <w:szCs w:val="28"/>
          <w:lang w:val="en-US"/>
        </w:rPr>
        <w:t>o</w:t>
      </w:r>
      <w:r>
        <w:rPr>
          <w:rFonts w:ascii="Arial" w:hAnsi="Arial" w:cs="Arial"/>
          <w:snapToGrid w:val="0"/>
          <w:sz w:val="28"/>
          <w:szCs w:val="28"/>
        </w:rPr>
        <w:t>т других банков</w:t>
      </w:r>
    </w:p>
    <w:p w:rsidR="004874A0" w:rsidRDefault="004874A0">
      <w:pPr>
        <w:widowControl/>
        <w:spacing w:before="20" w:line="24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        2056 Долгосрочные кредиты, полученные от других банков.</w:t>
      </w:r>
    </w:p>
    <w:p w:rsidR="004874A0" w:rsidRDefault="004874A0">
      <w:pPr>
        <w:widowControl/>
        <w:spacing w:line="32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3. С корреспондентского счета банка списаны (выданы) суммы де</w:t>
      </w:r>
      <w:r>
        <w:rPr>
          <w:rFonts w:ascii="Arial" w:hAnsi="Arial" w:cs="Arial"/>
          <w:snapToGrid w:val="0"/>
          <w:sz w:val="28"/>
          <w:szCs w:val="28"/>
        </w:rPr>
        <w:softHyphen/>
        <w:t>нежных средств, перечисленные другим коммерческим банкам по кре</w:t>
      </w:r>
      <w:r>
        <w:rPr>
          <w:rFonts w:ascii="Arial" w:hAnsi="Arial" w:cs="Arial"/>
          <w:snapToGrid w:val="0"/>
          <w:sz w:val="28"/>
          <w:szCs w:val="28"/>
        </w:rPr>
        <w:softHyphen/>
        <w:t>дитным договорам:</w:t>
      </w:r>
    </w:p>
    <w:p w:rsidR="004874A0" w:rsidRDefault="004874A0">
      <w:pPr>
        <w:widowControl/>
        <w:spacing w:line="24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 1302 Краткосрочные кредиты, предоставленные другим банком</w:t>
      </w:r>
    </w:p>
    <w:p w:rsidR="004874A0" w:rsidRDefault="004874A0">
      <w:pPr>
        <w:widowControl/>
        <w:spacing w:line="24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   1303 Среднесрочные кредиты, предоставленные другим банком</w:t>
      </w:r>
    </w:p>
    <w:p w:rsidR="004874A0" w:rsidRDefault="004874A0">
      <w:pPr>
        <w:widowControl/>
        <w:spacing w:line="32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   1304 Долгосрочные кредиты, предоставленные другим банком </w:t>
      </w:r>
    </w:p>
    <w:p w:rsidR="004874A0" w:rsidRDefault="004874A0">
      <w:pPr>
        <w:widowControl/>
        <w:spacing w:line="32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1051, 1052.</w:t>
      </w:r>
    </w:p>
    <w:p w:rsidR="004874A0" w:rsidRDefault="004874A0">
      <w:pPr>
        <w:widowControl/>
        <w:spacing w:line="320" w:lineRule="auto"/>
        <w:ind w:firstLine="28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4. Учтена сумма просроченной задолженности по полученному меж</w:t>
      </w:r>
      <w:r>
        <w:rPr>
          <w:rFonts w:ascii="Arial" w:hAnsi="Arial" w:cs="Arial"/>
          <w:snapToGrid w:val="0"/>
          <w:sz w:val="28"/>
          <w:szCs w:val="28"/>
        </w:rPr>
        <w:softHyphen/>
        <w:t>банковскому кредиту:</w:t>
      </w:r>
    </w:p>
    <w:p w:rsidR="004874A0" w:rsidRDefault="004874A0">
      <w:pPr>
        <w:widowControl/>
        <w:spacing w:line="32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Д 2051, 2054, 2055, 2056 </w:t>
      </w:r>
    </w:p>
    <w:p w:rsidR="004874A0" w:rsidRDefault="004874A0">
      <w:pPr>
        <w:widowControl/>
        <w:spacing w:line="32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2058 Просроченная задолженность банка по кредитам,</w:t>
      </w:r>
    </w:p>
    <w:p w:rsidR="004874A0" w:rsidRDefault="004874A0">
      <w:pPr>
        <w:widowControl/>
        <w:spacing w:line="32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полученным от других банков </w:t>
      </w:r>
    </w:p>
    <w:p w:rsidR="004874A0" w:rsidRDefault="004874A0">
      <w:pPr>
        <w:widowControl/>
        <w:spacing w:line="32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2059 то же от Национального банка.</w:t>
      </w:r>
    </w:p>
    <w:p w:rsidR="004874A0" w:rsidRDefault="004874A0">
      <w:pPr>
        <w:widowControl/>
        <w:spacing w:line="320" w:lineRule="auto"/>
        <w:ind w:firstLine="28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5. Учтена сумма просроченной задолженности по предоставленному межбанковскому кредиту:</w:t>
      </w:r>
    </w:p>
    <w:p w:rsidR="004874A0" w:rsidRDefault="004874A0">
      <w:pPr>
        <w:widowControl/>
        <w:spacing w:line="32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Д 1302. 1303, 1304 </w:t>
      </w:r>
    </w:p>
    <w:p w:rsidR="004874A0" w:rsidRDefault="004874A0">
      <w:pPr>
        <w:widowControl/>
        <w:spacing w:line="32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1306 Просроченная задолженность других банков по кредитам.</w:t>
      </w:r>
    </w:p>
    <w:p w:rsidR="004874A0" w:rsidRDefault="004874A0">
      <w:pPr>
        <w:widowControl/>
        <w:spacing w:line="320" w:lineRule="auto"/>
        <w:ind w:firstLine="28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6. Начислены и уплачены суммы вознаграждения по полученному межбанковскому кредиту:</w:t>
      </w:r>
    </w:p>
    <w:p w:rsidR="004874A0" w:rsidRDefault="004874A0">
      <w:pPr>
        <w:widowControl/>
        <w:spacing w:line="26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Д 5051, 5054, 5056 </w:t>
      </w:r>
    </w:p>
    <w:p w:rsidR="004874A0" w:rsidRDefault="004874A0">
      <w:pPr>
        <w:widowControl/>
        <w:spacing w:line="26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1860, 2860.</w:t>
      </w:r>
    </w:p>
    <w:p w:rsidR="004874A0" w:rsidRDefault="004874A0">
      <w:pPr>
        <w:widowControl/>
        <w:spacing w:line="260" w:lineRule="auto"/>
        <w:ind w:firstLine="26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7. Начислены суммы вознаграждения по кредитам, предоставленным другим банком:</w:t>
      </w:r>
    </w:p>
    <w:p w:rsidR="004874A0" w:rsidRDefault="004874A0">
      <w:pPr>
        <w:widowControl/>
        <w:spacing w:line="260" w:lineRule="auto"/>
        <w:ind w:firstLine="26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 1730 Начисленные доходы но кредитам, предоставленным другим банком</w:t>
      </w:r>
    </w:p>
    <w:p w:rsidR="004874A0" w:rsidRDefault="004874A0">
      <w:pPr>
        <w:widowControl/>
        <w:spacing w:line="240" w:lineRule="auto"/>
        <w:ind w:firstLine="26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4252, 4253, 4254. 4255, 4302, 4304.</w:t>
      </w:r>
    </w:p>
    <w:p w:rsidR="004874A0" w:rsidRDefault="004874A0">
      <w:pPr>
        <w:widowControl/>
        <w:spacing w:line="260" w:lineRule="auto"/>
        <w:ind w:firstLine="26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8. На корреспондентский счет банка поступили суммы вознагражде</w:t>
      </w:r>
      <w:r>
        <w:rPr>
          <w:rFonts w:ascii="Arial" w:hAnsi="Arial" w:cs="Arial"/>
          <w:snapToGrid w:val="0"/>
          <w:sz w:val="28"/>
          <w:szCs w:val="28"/>
        </w:rPr>
        <w:softHyphen/>
        <w:t>ния по выданным кредитам:</w:t>
      </w:r>
    </w:p>
    <w:p w:rsidR="004874A0" w:rsidRDefault="004874A0">
      <w:pPr>
        <w:widowControl/>
        <w:spacing w:line="240" w:lineRule="auto"/>
        <w:ind w:firstLine="26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 1051, 1052</w:t>
      </w:r>
    </w:p>
    <w:p w:rsidR="004874A0" w:rsidRDefault="004874A0">
      <w:pPr>
        <w:widowControl/>
        <w:spacing w:line="240" w:lineRule="auto"/>
        <w:ind w:firstLine="26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1730.</w:t>
      </w:r>
    </w:p>
    <w:p w:rsidR="004874A0" w:rsidRDefault="004874A0">
      <w:pPr>
        <w:widowControl/>
        <w:spacing w:line="240" w:lineRule="auto"/>
        <w:ind w:firstLine="26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9. При возмещении кредитов:</w:t>
      </w:r>
    </w:p>
    <w:p w:rsidR="004874A0" w:rsidRDefault="004874A0">
      <w:pPr>
        <w:widowControl/>
        <w:spacing w:line="240" w:lineRule="auto"/>
        <w:ind w:firstLine="26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 1051, 1052</w:t>
      </w:r>
    </w:p>
    <w:p w:rsidR="004874A0" w:rsidRDefault="004874A0">
      <w:pPr>
        <w:widowControl/>
        <w:spacing w:line="240" w:lineRule="auto"/>
        <w:ind w:firstLine="26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1302, 1304, 1252-1255.</w:t>
      </w:r>
    </w:p>
    <w:p w:rsidR="004874A0" w:rsidRDefault="004874A0">
      <w:pPr>
        <w:widowControl/>
        <w:spacing w:line="320" w:lineRule="auto"/>
        <w:jc w:val="left"/>
        <w:rPr>
          <w:rFonts w:ascii="Arial" w:hAnsi="Arial" w:cs="Arial"/>
          <w:snapToGrid w:val="0"/>
          <w:sz w:val="28"/>
          <w:szCs w:val="28"/>
        </w:rPr>
      </w:pPr>
    </w:p>
    <w:p w:rsidR="004874A0" w:rsidRDefault="004874A0">
      <w:pPr>
        <w:widowControl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Также необходимо списать гарантии заемщика с вне балансовых счетов проводкой:</w:t>
      </w:r>
    </w:p>
    <w:p w:rsidR="004874A0" w:rsidRDefault="004874A0">
      <w:pPr>
        <w:widowControl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 6575 Возможное уменьшение требований по принятым гарантиям</w:t>
      </w:r>
    </w:p>
    <w:p w:rsidR="004874A0" w:rsidRDefault="004874A0">
      <w:pPr>
        <w:widowControl/>
        <w:spacing w:line="24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6075 Возможные требования по принятым гарантиям.</w:t>
      </w:r>
    </w:p>
    <w:p w:rsidR="004874A0" w:rsidRDefault="004874A0">
      <w:pPr>
        <w:widowControl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10. При образовании просрочки по кредитам вся сумма основного долга заносится в категорию просроченных, и это отражается проводкой:</w:t>
      </w:r>
    </w:p>
    <w:p w:rsidR="004874A0" w:rsidRDefault="004874A0">
      <w:pPr>
        <w:widowControl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 1306 Просроченная задолженность других банков по депозитам и кредитам</w:t>
      </w:r>
    </w:p>
    <w:p w:rsidR="004874A0" w:rsidRDefault="004874A0">
      <w:pPr>
        <w:widowControl/>
        <w:spacing w:line="24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1302-1304, 1252—1255.</w:t>
      </w:r>
    </w:p>
    <w:p w:rsidR="004874A0" w:rsidRDefault="004874A0">
      <w:pPr>
        <w:widowControl/>
        <w:spacing w:line="24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11. Создание резервов по просроченным кредитам:</w:t>
      </w:r>
    </w:p>
    <w:p w:rsidR="004874A0" w:rsidRDefault="004874A0">
      <w:pPr>
        <w:widowControl/>
        <w:spacing w:line="24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 5452, 5451</w:t>
      </w:r>
    </w:p>
    <w:p w:rsidR="004874A0" w:rsidRDefault="004874A0">
      <w:pPr>
        <w:widowControl/>
        <w:spacing w:line="24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1469.</w:t>
      </w:r>
    </w:p>
    <w:p w:rsidR="004874A0" w:rsidRDefault="004874A0">
      <w:pPr>
        <w:widowControl/>
        <w:ind w:firstLine="32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12. Списанные безнадежные кредиты выносятся за баланс приход 7130 на сумму основного долга:</w:t>
      </w: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 1339 Обеспечение блокированной задолженности других</w:t>
      </w:r>
    </w:p>
    <w:p w:rsidR="004874A0" w:rsidRDefault="004874A0">
      <w:pPr>
        <w:widowControl/>
        <w:ind w:firstLine="0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банков по кредитам К 1307 Блокированная задолженность других банков по кредитам.</w:t>
      </w:r>
    </w:p>
    <w:p w:rsidR="004874A0" w:rsidRDefault="004874A0">
      <w:pPr>
        <w:widowControl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13. При возврате средств заемщиками, после списания долга за ба</w:t>
      </w:r>
      <w:r>
        <w:rPr>
          <w:rFonts w:ascii="Arial" w:hAnsi="Arial" w:cs="Arial"/>
          <w:snapToGrid w:val="0"/>
          <w:sz w:val="28"/>
          <w:szCs w:val="28"/>
        </w:rPr>
        <w:softHyphen/>
        <w:t>ланс:</w:t>
      </w:r>
    </w:p>
    <w:p w:rsidR="004874A0" w:rsidRDefault="004874A0">
      <w:pPr>
        <w:widowControl/>
        <w:spacing w:line="240" w:lineRule="auto"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Д 1051, 1052</w:t>
      </w:r>
    </w:p>
    <w:p w:rsidR="004874A0" w:rsidRDefault="004874A0">
      <w:pPr>
        <w:widowControl/>
        <w:jc w:val="left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К 4306 Процентные доходы по просроченной задолженности других банков по депозитам и кредитам.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Расход по внебалансовому счету 7130.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получении кредитов от банков, международных финансовых организаций: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Дт : 1051 (1052,1551,2551)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Кт:  2050,2110,2120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Начисление вознаграждения производится ежемесячно, путем отнесения начисленных вознаграждений на расходы банка. При этом, если кредит предоставляется в тенге, то при начислении вознаграждения: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Дт: 5050(5110,5120)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Кт: 2705(2711,2712)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кредит предоставлен в валюте, то при начислении вознаграждения: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Дт: 1858(2858)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Кт: 2705(2711,2712)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одновременно в тенге: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Дт: 5050(5110,5120)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Кт: 1859(2859)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Оплата начисленных вознаграждения  производится следующим образом: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Дт: 2705(2711,2712)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Кт: 1001(1051,2010,2020,2203)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 соответствии с договором оплата вознаграждения производится ежемесячно, то при оплате  вознаграждения : (если кредит или депозит получен в тенге)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Дт: 5050(5110,5120)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Кт: 1001(1050,2010,2020,2203)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MD"/>
        </w:rPr>
        <w:t>Если депозит или кредит получен в валюте</w:t>
      </w:r>
      <w:r>
        <w:rPr>
          <w:rFonts w:ascii="Arial" w:hAnsi="Arial" w:cs="Arial"/>
          <w:sz w:val="28"/>
          <w:szCs w:val="28"/>
        </w:rPr>
        <w:t>: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Дт: 5050(5110,5120)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Кт: 1859 (2859)                              в тенге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Дт: 1858(2858)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Кт: 1001(1050,2010,2020,2203)      в валюте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предоплате банком суммы основного долга, вознаграждение по полученным кредитам на сумму основного долга: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Дт: 2050(2110,2120)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Кт: 2058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сумму вознаграждения: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Дт: 2705(2711,2712)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Кт: 2749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Оплата просроченных сумм банком: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сумму основного долга: Дт-2058 ; Кт-1001(1050,2010,2020,2203)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сумму вознаграждения:  Дт-2749;  Кт-1001(1050,2010,2020,2203)</w:t>
      </w:r>
    </w:p>
    <w:p w:rsidR="004874A0" w:rsidRDefault="004874A0">
      <w:pPr>
        <w:widowControl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Выданы межбанковские кредиты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Дт – 1302             Кт- 1051</w:t>
      </w:r>
    </w:p>
    <w:p w:rsidR="004874A0" w:rsidRDefault="004874A0">
      <w:pPr>
        <w:widowControl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Начислено вознаграждение по выданным межбанковским кредитам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Дт- 1730               Кт-4302</w:t>
      </w:r>
    </w:p>
    <w:p w:rsidR="004874A0" w:rsidRDefault="004874A0">
      <w:pPr>
        <w:widowControl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Начислено вознаграждение по выданным  межбанковским кредитам 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валюте   Дт-1730                Кт- 1858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тенге      Дт- 1859               Кт- 4302</w:t>
      </w:r>
    </w:p>
    <w:p w:rsidR="004874A0" w:rsidRDefault="004874A0">
      <w:pPr>
        <w:widowControl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Отражается получение вознаграждения по выданным межбанковским кредитам ежемесячно: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Дт-1051                 Кт-4302</w:t>
      </w:r>
    </w:p>
    <w:p w:rsidR="004874A0" w:rsidRDefault="004874A0">
      <w:pPr>
        <w:widowControl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Внесена сумма ежемесячно полученных доходов по МБК в: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Валюте     Дт-1051                 Кт-1858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Тенге        Дт 1859                  Кт-4302</w:t>
      </w:r>
    </w:p>
    <w:p w:rsidR="004874A0" w:rsidRDefault="004874A0">
      <w:pPr>
        <w:widowControl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Погашена сумма основного долга по выданным МБК: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Дт- 1051                  Кт-4302</w:t>
      </w:r>
    </w:p>
    <w:p w:rsidR="004874A0" w:rsidRDefault="004874A0">
      <w:pPr>
        <w:widowControl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Погашена сумма вознаграждения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Дт-1051                   Кт-1730</w:t>
      </w:r>
    </w:p>
    <w:p w:rsidR="004874A0" w:rsidRDefault="004874A0">
      <w:pPr>
        <w:widowControl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Начислено вознаграждение за период просрочки в тенге: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Дт-1731                   Кт-4306</w:t>
      </w:r>
    </w:p>
    <w:p w:rsidR="004874A0" w:rsidRDefault="004874A0">
      <w:pPr>
        <w:widowControl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Начислено вознаграждение за период просрочки в валюте: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Дт-1731                   Кт-1858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Дт-1859                   Кт-4306</w:t>
      </w:r>
    </w:p>
    <w:p w:rsidR="004874A0" w:rsidRDefault="004874A0">
      <w:pPr>
        <w:widowControl/>
        <w:numPr>
          <w:ilvl w:val="0"/>
          <w:numId w:val="7"/>
        </w:numPr>
        <w:tabs>
          <w:tab w:val="clear" w:pos="720"/>
          <w:tab w:val="num" w:pos="-180"/>
        </w:tabs>
        <w:spacing w:line="240" w:lineRule="auto"/>
        <w:ind w:left="18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погашении просроченной суммы: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Дт-1051                   Кт-1306</w:t>
      </w:r>
    </w:p>
    <w:p w:rsidR="004874A0" w:rsidRDefault="004874A0">
      <w:pPr>
        <w:widowControl/>
        <w:numPr>
          <w:ilvl w:val="0"/>
          <w:numId w:val="7"/>
        </w:numPr>
        <w:tabs>
          <w:tab w:val="clear" w:pos="720"/>
          <w:tab w:val="num" w:pos="-180"/>
        </w:tabs>
        <w:spacing w:line="240" w:lineRule="auto"/>
        <w:ind w:left="18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признании финансового положения банка безнадежным, блокируется его задолженность: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Дт-1051                   Кт-1731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Дт-1307                   Кт-1306</w:t>
      </w:r>
    </w:p>
    <w:p w:rsidR="004874A0" w:rsidRDefault="004874A0">
      <w:pPr>
        <w:widowControl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Доходы списываются с баланса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Дт-4306                   Кт-1731,1730</w:t>
      </w:r>
    </w:p>
    <w:p w:rsidR="004874A0" w:rsidRDefault="004874A0">
      <w:pPr>
        <w:widowControl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Оплата блокированной задолженности 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Дт-1051                   Кт-1307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Дт-1051                   Кт-4306</w:t>
      </w:r>
    </w:p>
    <w:p w:rsidR="004874A0" w:rsidRDefault="004874A0">
      <w:pPr>
        <w:widowControl/>
        <w:spacing w:line="240" w:lineRule="auto"/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Расход  7130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Списывается блокированная задолженность: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Дт-1339                 Кт-1307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Приход     7130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Возвращена списанная сумма, банк возмещает резервы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Дт-1051                Кт-1339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Расход      7130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 №1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Банком ОАО «ТуранАлем» предоставлен кредит банку «Азимут» в сумме 1200т.т. под 28% годовых на 9 месяцев. Оплата вознаграждения производится ежемесячно. Банк не смог своевременно погасить кредит и его финансовое положение признано безнадежным и задолженность блокирована. Задолженность возвращена по истечении 3 месяцев.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Решение: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1200*28*9/12*100=252 т.т.                             1200*28%*3/12*100=84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Дебет                      Кредит                    Сумма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1302                         1051                         1200т.т.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1051                         4302                         252т.т.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1306                         4302                         2200т.т.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1731                         4306                         84т.т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1307                         1306                         1200т.т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4306                         1730                         84т.т.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1051                          1307                        1200т.т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1051                           4306                       84т.т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 №2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Банком предоставлен межбанковский кредит в сумме 30000у.е. на 9 месяцев под 24% годовых. Кредит не возвращен на 16 дней. Ставка за просрочку 25,5%. После этого кредит погашен</w:t>
      </w:r>
    </w:p>
    <w:p w:rsidR="004874A0" w:rsidRDefault="00585FB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0,15.2pt" to="99pt,15.2pt"/>
        </w:pict>
      </w:r>
      <w:r w:rsidR="004874A0">
        <w:rPr>
          <w:rFonts w:ascii="Arial" w:hAnsi="Arial" w:cs="Arial"/>
          <w:sz w:val="28"/>
          <w:szCs w:val="28"/>
        </w:rPr>
        <w:t>30000*9*24%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12*100         =5400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Дебет                       Кредит                     Сумма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1302                          1051                         30000у.е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1731                            1858                        5400у.е.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1859                             4302                       831600т.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1306                            4302                        30000у.е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1731                            1730                         5400у.е. 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 №3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Банком получен межбанковский кредит в сумме 1250000 тенге на срок 285 дней,  под 14 % годовых.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1250000*285*14%/12*100= 138540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Дебет                      Кредет                       Сумма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1051                          2054                          1250000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5054                          2705                           138540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 №4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«Нурбанком» получен межбанковский кредит  в сумме 1200 у.е. на срок 500 дней и под 11,5%: годовых.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Дебет                        Кредит                       Сумма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1051                           2055                           1200 у.е.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1858                           2705                            2147 у.е.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5053                           1850                            326344 т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5056                            1001                            9900</w:t>
      </w: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126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4.</w:t>
      </w:r>
      <w:r>
        <w:rPr>
          <w:rFonts w:ascii="Arial" w:hAnsi="Arial" w:cs="Arial"/>
          <w:b/>
          <w:bCs/>
          <w:sz w:val="28"/>
          <w:szCs w:val="28"/>
        </w:rPr>
        <w:t xml:space="preserve"> АУДИТ ПРЕДОСТАВЛЕННЫХ МБК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При проверке использования кредитных ресурсов следует обращать внимание на состояние уставного фонда, ликвидность баланса, а также соблюдение норм обязательных резервов. Отдельные хозяйствующие субъекты, ежедневно пользующиеся услугами коммерческих банков и определяет соответствие этих действий законодательным и нормативным актам. Аудитор не только вскрывает имеющиеся проблемы и ошибки, но и делает выводы о  деятельности банка, а также прогнозирует его перспективу. Успешное развитие банка связанно с вложениями капитала, направленными на расширение рынка товаров. Это, к сожалению, недопонимается и даже игнорируется многими руководителями банков, которые из-за мелочной расчетливости не стремятся  использовать такой мощный рычаг подъема экономики, как кредит. По сути дела, выдача долгосрочных кредитов сведена к минимуму. Банки, как правило, перешли на ‘’короткие’’ кредиты, но  с повышенными процентами, из-за чего искусственно возрастает себестоимость продукции заемщиков без радикальных изменений в организации производства.  В условиях незначительного финансирования из бюджета крайне незначительное инвестиционное кредитование ставит предприятия в тяжелейшее положение, что  выражается в спаде производства и кризисе платежей. При этом увеличивается разрыв между наличием массы оборотных средств и стоимостью сырьевых ресурсов в связи с ростом цен на последние. Цепь неплатежей продолжает возрастать, а посредническая сфера - переполняться кредитными вложениями.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Выданные одному заемщику кредиты, превышающие 20% капитала банка, рассматриваются в качестве ‘’крупных’’. Решение о выдаче такого кредита должно приниматься правлением  коммерческого банка либо периодически создаваемым комитетом с учетом мнения кредитного отдела. О выдаче такого кредита ставится в известность учреждение ЦБ по месту нахождения корреспондентского счета коммерческого банка. Суммарный остаток задолжности по всем крупным кредитам не должен превышать размеры капитала банка более чем в 15 раз. Сумма кредитов, относящихся для данного банка к категории ‘’крупных’’, не может быть выше собственных средств этого заемщика.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Некоторые коммерческие банки еще не придают должного значения этим вопросам и даже не рассматривают баланс заемщиков перед выдачей ссуды, ссылаясь при этом на то, что кредитование совершается на основании договоров, в которых определяются права, обязанности и ответственность сторон, сроки и процентные ставки, санкции и др. Но договор не может заменить экономический анализ.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Экономисты - служащие мелких банков еще недостаточно владеют приемами анализа финансового состояния ссудозаемщиков в условиях новой бухгалтерской отчетности предприятий. Существовавшая же ранее методика анализа баланса практических неприемлема для измененных форм отчетности. Аудитор должен владеть методикой анализа бухгалтерской отчетности с тем, чтобы делать правильные выводы о кредитной политике банка.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Коммерческие банки для повышения ликвидности, а так же для защиты интересов вкладчиков, пайщиков, акционеров формируют обязательные фонды. При аудите следует рассмотреть полноту создания следующих фондов:</w:t>
      </w:r>
    </w:p>
    <w:p w:rsidR="004874A0" w:rsidRDefault="004874A0">
      <w:pPr>
        <w:widowControl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фонда обязательных резервов,  который создается в пределах 20% от объема привлеченных ресурсов (кредиты, полученные от других банков, и облагаемые займы в расчет не принимаются). Регулирование величены остатка средств, подлежащего резервированию, производится ЦБ на 1-ое и 16-ое числа путем сверки сумм фактически внесенных средств и сумм, подлежащих внесению;</w:t>
      </w:r>
    </w:p>
    <w:p w:rsidR="004874A0" w:rsidRDefault="004874A0">
      <w:pPr>
        <w:widowControl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фонда страхования депозитов, создаваемого в целях представления гарантии и обеспечения защиты интересов вкладчиков (формирование этого фонда позволяет коммерческим банкам в случае неплатежеспособности банка компенсировать вклады и депозиты своим клиентам);</w:t>
      </w:r>
    </w:p>
    <w:p w:rsidR="004874A0" w:rsidRDefault="004874A0">
      <w:pPr>
        <w:widowControl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фонда страхования от банкротства. Указанный фонд дает право банкам получать ссуды от ЦБ на восполнение временного недостатка ликвидности в 20 кратном размере к фактически сформированной величине данного фонда.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Государственный надзор НБ за деятельностью коммерческих банков позволяет им быть более уверенными в своих действиях, а также гарантировать интересы вкладчиков, акционеров и пайщиков.</w:t>
      </w:r>
    </w:p>
    <w:p w:rsidR="004874A0" w:rsidRDefault="004874A0">
      <w:pPr>
        <w:pStyle w:val="21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настоящее время в большинстве случаев выдача межбанковских кредитов осуществляется коммерческими банками друг другу на основании заключения на год и более генерального соглашения об общих условиях проведения операций на внутреннем валютном и денежном рынках.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случае, если между банками не установлены корреспондентские отношения, то для взаимного кредитования банки предоставляют друг другу следующие документы: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нотариально заверенные копии учредительных документов (устава, лицензии)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развернутый баланс и данные о соблюдении нормативов по состоянию на последнею отчетную дату, обновляемые ежемесячно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заверенный аудитором последний годовой баланс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нотариально заверенный документ с образцами подписей первых лиц банка</w:t>
      </w:r>
    </w:p>
    <w:p w:rsidR="004874A0" w:rsidRDefault="004874A0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список дилеров, подтверждающий полномочия сотрудников на проведение переговоров и заключения сделок по МБК в рамках этого соглашения.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Таким образом на первом этапе аудиторской проверки необходимо уточнить порядок регулирования  операций по МБК (то есть на основе соглашения или отдельных кредитных договоров) а потом проверить у банка наличие перечисленных выше документов.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Предоставление МБК другим банкам должно осуществляться на основе оценки финансового состояния банков-контрагентов в пределах лимитов возможного риска, устанавливаемого комитетом по управлению активами и пассивами для каждого банка-заемщика (резидента и нерезидента), на основании решения соответствующего органа управления банка (в зависимости от суммы кредита). Поскольку выдача МБК в рамках соглашения осуществляется на основании электронных записей телефонных переговоров дилера банка-кредитора с дилером банка-заемщика (или по системе </w:t>
      </w:r>
      <w:r>
        <w:rPr>
          <w:rFonts w:ascii="Arial" w:hAnsi="Arial" w:cs="Arial"/>
          <w:sz w:val="28"/>
          <w:szCs w:val="28"/>
          <w:lang w:val="en-US"/>
        </w:rPr>
        <w:t>REUTERS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DEALING</w:t>
      </w:r>
      <w:r>
        <w:rPr>
          <w:rFonts w:ascii="Arial" w:hAnsi="Arial" w:cs="Arial"/>
          <w:sz w:val="28"/>
          <w:szCs w:val="28"/>
        </w:rPr>
        <w:t>), то на основании тикетов аудиторами уточняются условия сделок по МБК: сумма и валюта кредита, процентная ставка, срок кредита и дата валютирования. Причем обращается внимание на обязательное двустороннее подтверждение каждой сделки МБК, кроме того, в ходе аудита МБК проверяется правильность отражения в бухгалтерском учете операций по выдаче МБК, его возврату в установленные сроки по уплате процентов за его использование банками-заемщиками, соблюдение банком-кредитором лимитов возможного риска, утвержденных комитетом по управлению активами и пассивами банка для каждого банка-заемщика, а также соблюдение лимитов по предоставлению МБК на внутреннем и внешнем межбанковских рынках, своевременности перенесения на счет просроченных МБК. По результатам проверки аудитором делаются выводы.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Заключение.</w:t>
      </w:r>
    </w:p>
    <w:p w:rsidR="004874A0" w:rsidRDefault="004874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Кредит играет специфическую роль в экономике: он не только обеспечивает непрерывность производства, но и ускоряет его. Кредит содействует экономии издержек обращения. Это достигается за счет: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сокращения расходов по изготовлению, учету и хранению денежных знаков, ибо часть наличных денег оказывается ненужной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  ускорения обращения денежных средств, многократного использования  свободных денежных средств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В)  сокращения резервных фондов 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Роль кредита в различных фазах экономического цикла неодинакова. В условиях экономического подъема достаточной экономической стабильности кредит выступает фактором роста. Перераспределяя огромные денежные и товарные массы, кредит питает банки дополнительными ресурсами. Его негативное воздействие может, однако, проявиться в условиях перепроизводства товаров. Особенно заметно такое воздействие в условиях инфляции. Новые платежные средства, входящие посредством кредита в оборот, увеличивают и без того избыточную массу денег, необходимых для обращения.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Кредит вне зависимости от своей социальной стороны выполняет определенные функции, такие как  регулирование объема совокупного денежного оборота, перераспределение денежных средств на условиях их последующего возврата, аккумуляция временно свободных средств.</w:t>
      </w:r>
    </w:p>
    <w:p w:rsidR="004874A0" w:rsidRDefault="004874A0">
      <w:pPr>
        <w:widowControl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Банк привлекая межбанковские кредиты, получает возможность улучшения своего финансового состояния и утвердиться на банковском рынке. Таким образом, межбанковские кредиты стимулируют банки, давая выгоду как кредитору-банку, так и для заемщика. Так как сумма межбанковского кредита высока, кредитор предоставляя такой кредит получает наибольшую сумму вознаграждения</w:t>
      </w:r>
      <w:r w:rsidR="00EC7320">
        <w:rPr>
          <w:rFonts w:ascii="Arial" w:hAnsi="Arial" w:cs="Arial"/>
          <w:sz w:val="28"/>
          <w:szCs w:val="28"/>
        </w:rPr>
        <w:t>.</w:t>
      </w: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Литература</w:t>
      </w: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Закон «О банках и банковском деле»</w:t>
      </w:r>
    </w:p>
    <w:p w:rsidR="004874A0" w:rsidRDefault="004874A0">
      <w:pPr>
        <w:widowControl/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</w:rPr>
        <w:t>Г.Н. Белоглазова, Москва «Финансы и статистика»,2001г «Аудит банков»</w:t>
      </w:r>
      <w:bookmarkStart w:id="1" w:name="_GoBack"/>
      <w:bookmarkEnd w:id="1"/>
    </w:p>
    <w:sectPr w:rsidR="004874A0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64" w:rsidRDefault="00C54664">
      <w:pPr>
        <w:spacing w:line="240" w:lineRule="auto"/>
      </w:pPr>
      <w:r>
        <w:separator/>
      </w:r>
    </w:p>
  </w:endnote>
  <w:endnote w:type="continuationSeparator" w:id="0">
    <w:p w:rsidR="00C54664" w:rsidRDefault="00C54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A0" w:rsidRDefault="004874A0">
    <w:pPr>
      <w:pStyle w:val="a5"/>
      <w:framePr w:wrap="auto" w:vAnchor="text" w:hAnchor="page" w:x="6202" w:y="59"/>
      <w:rPr>
        <w:rStyle w:val="a9"/>
      </w:rPr>
    </w:pPr>
    <w:r>
      <w:rPr>
        <w:rStyle w:val="a9"/>
      </w:rPr>
      <w:t>21</w:t>
    </w:r>
  </w:p>
  <w:p w:rsidR="004874A0" w:rsidRDefault="004874A0">
    <w:pPr>
      <w:pStyle w:val="a5"/>
      <w:framePr w:wrap="auto" w:vAnchor="text" w:hAnchor="page" w:x="6202" w:y="59"/>
      <w:rPr>
        <w:rStyle w:val="a9"/>
      </w:rPr>
    </w:pPr>
  </w:p>
  <w:p w:rsidR="004874A0" w:rsidRDefault="004874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64" w:rsidRDefault="00C54664">
      <w:pPr>
        <w:spacing w:line="240" w:lineRule="auto"/>
      </w:pPr>
      <w:r>
        <w:separator/>
      </w:r>
    </w:p>
  </w:footnote>
  <w:footnote w:type="continuationSeparator" w:id="0">
    <w:p w:rsidR="00C54664" w:rsidRDefault="00C54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A0" w:rsidRPr="00EC7320" w:rsidRDefault="004874A0" w:rsidP="00EC73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B2C1C8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E8159D"/>
    <w:multiLevelType w:val="hybridMultilevel"/>
    <w:tmpl w:val="6EC2A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04768"/>
    <w:multiLevelType w:val="singleLevel"/>
    <w:tmpl w:val="5C1882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5">
    <w:nsid w:val="20732044"/>
    <w:multiLevelType w:val="hybridMultilevel"/>
    <w:tmpl w:val="52783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528EF"/>
    <w:multiLevelType w:val="multilevel"/>
    <w:tmpl w:val="1158D6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2AE01EA1"/>
    <w:multiLevelType w:val="hybridMultilevel"/>
    <w:tmpl w:val="D26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9F335A"/>
    <w:multiLevelType w:val="singleLevel"/>
    <w:tmpl w:val="5AD87EBE"/>
    <w:lvl w:ilvl="0">
      <w:start w:val="2"/>
      <w:numFmt w:val="decimal"/>
      <w:lvlText w:val="5.%1 "/>
      <w:lvlJc w:val="left"/>
      <w:pPr>
        <w:tabs>
          <w:tab w:val="num" w:pos="1065"/>
        </w:tabs>
        <w:ind w:left="567" w:firstLine="13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4B960F24"/>
    <w:multiLevelType w:val="hybridMultilevel"/>
    <w:tmpl w:val="32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C1B6F"/>
    <w:multiLevelType w:val="hybridMultilevel"/>
    <w:tmpl w:val="2F869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F17123"/>
    <w:multiLevelType w:val="hybridMultilevel"/>
    <w:tmpl w:val="F31E4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95150"/>
    <w:multiLevelType w:val="hybridMultilevel"/>
    <w:tmpl w:val="6C1037F0"/>
    <w:lvl w:ilvl="0" w:tplc="C4E410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AD6E41"/>
    <w:multiLevelType w:val="hybridMultilevel"/>
    <w:tmpl w:val="41D0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AB6555"/>
    <w:multiLevelType w:val="hybridMultilevel"/>
    <w:tmpl w:val="492C6B68"/>
    <w:lvl w:ilvl="0" w:tplc="B1B26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7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7">
    <w:abstractNumId w:val="13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320"/>
    <w:rsid w:val="004874A0"/>
    <w:rsid w:val="00585FB0"/>
    <w:rsid w:val="00AB747E"/>
    <w:rsid w:val="00C16DB8"/>
    <w:rsid w:val="00C54664"/>
    <w:rsid w:val="00E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44677E8-8B1E-4149-9915-FCBA1293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ind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5"/>
      </w:numPr>
      <w:spacing w:before="240" w:after="60" w:line="240" w:lineRule="auto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5"/>
      </w:numPr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5"/>
      </w:numPr>
      <w:spacing w:before="240" w:after="60" w:line="240" w:lineRule="auto"/>
      <w:jc w:val="left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5"/>
      </w:numPr>
      <w:spacing w:before="240" w:after="60" w:line="240" w:lineRule="auto"/>
      <w:jc w:val="left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5"/>
      </w:numPr>
      <w:spacing w:before="240" w:after="60" w:line="240" w:lineRule="auto"/>
      <w:jc w:val="left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5"/>
      </w:numPr>
      <w:spacing w:before="240" w:after="60" w:line="240" w:lineRule="auto"/>
      <w:jc w:val="left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5"/>
      </w:numPr>
      <w:spacing w:before="240" w:after="60" w:line="240" w:lineRule="auto"/>
      <w:jc w:val="left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5"/>
      </w:numPr>
      <w:spacing w:before="240" w:after="60" w:line="240" w:lineRule="auto"/>
      <w:jc w:val="left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5"/>
      </w:numPr>
      <w:spacing w:before="240" w:after="60" w:line="240" w:lineRule="auto"/>
      <w:jc w:val="left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widowControl/>
      <w:spacing w:line="240" w:lineRule="auto"/>
      <w:ind w:left="1134" w:hanging="425"/>
      <w:jc w:val="left"/>
    </w:pPr>
    <w:rPr>
      <w:sz w:val="24"/>
      <w:szCs w:val="24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6">
    <w:name w:val="Нижній колонтитул Знак"/>
    <w:link w:val="a5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spacing w:before="180"/>
      <w:ind w:firstLine="0"/>
      <w:jc w:val="left"/>
    </w:pPr>
    <w:rPr>
      <w:sz w:val="32"/>
      <w:szCs w:val="32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8">
    <w:name w:val="Верхні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7004</Words>
  <Characters>39927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Уанский РУТ</Company>
  <LinksUpToDate>false</LinksUpToDate>
  <CharactersWithSpaces>46838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Интернет-класс</dc:creator>
  <cp:keywords/>
  <dc:description/>
  <cp:lastModifiedBy>Irina</cp:lastModifiedBy>
  <cp:revision>2</cp:revision>
  <cp:lastPrinted>2003-12-29T12:09:00Z</cp:lastPrinted>
  <dcterms:created xsi:type="dcterms:W3CDTF">2014-08-21T04:35:00Z</dcterms:created>
  <dcterms:modified xsi:type="dcterms:W3CDTF">2014-08-21T04:35:00Z</dcterms:modified>
</cp:coreProperties>
</file>