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E93" w:rsidRPr="00E840FE" w:rsidRDefault="00E840FE" w:rsidP="00E840FE">
      <w:pPr>
        <w:pStyle w:val="1"/>
        <w:keepNext w:val="0"/>
        <w:widowControl/>
        <w:suppressAutoHyphens/>
        <w:ind w:firstLine="709"/>
      </w:pPr>
      <w:bookmarkStart w:id="0" w:name="_Toc83976561"/>
      <w:r w:rsidRPr="00E840FE">
        <w:t>Введение</w:t>
      </w:r>
      <w:bookmarkEnd w:id="0"/>
    </w:p>
    <w:p w:rsidR="003D2EC1" w:rsidRPr="00E840FE" w:rsidRDefault="003D2EC1" w:rsidP="00E840FE">
      <w:pPr>
        <w:suppressAutoHyphens/>
        <w:spacing w:line="360" w:lineRule="auto"/>
        <w:ind w:firstLine="709"/>
        <w:jc w:val="both"/>
        <w:rPr>
          <w:sz w:val="28"/>
        </w:rPr>
      </w:pPr>
    </w:p>
    <w:p w:rsidR="003D2EC1" w:rsidRPr="00E840FE" w:rsidRDefault="003D2EC1" w:rsidP="00E840FE">
      <w:pPr>
        <w:suppressAutoHyphens/>
        <w:spacing w:line="360" w:lineRule="auto"/>
        <w:ind w:firstLine="709"/>
        <w:jc w:val="both"/>
        <w:rPr>
          <w:sz w:val="28"/>
        </w:rPr>
      </w:pPr>
      <w:r w:rsidRPr="00E840FE">
        <w:rPr>
          <w:sz w:val="28"/>
        </w:rPr>
        <w:t xml:space="preserve">С 1828 года, когда Россия установила дипломатические отношения с Бразилией, первой страной Латинской Америки, ни один глава российского государства </w:t>
      </w:r>
      <w:r w:rsidRPr="00E840FE">
        <w:rPr>
          <w:bCs/>
          <w:sz w:val="28"/>
        </w:rPr>
        <w:t>или</w:t>
      </w:r>
      <w:r w:rsidRPr="00E840FE">
        <w:rPr>
          <w:sz w:val="28"/>
        </w:rPr>
        <w:t xml:space="preserve"> правительства (равно как и бывшего Союза) не посещал далекий континент</w:t>
      </w:r>
      <w:r w:rsidR="0050536A" w:rsidRPr="00E840FE">
        <w:rPr>
          <w:rStyle w:val="a8"/>
          <w:sz w:val="28"/>
        </w:rPr>
        <w:footnoteReference w:id="1"/>
      </w:r>
      <w:r w:rsidRPr="00E840FE">
        <w:rPr>
          <w:sz w:val="28"/>
        </w:rPr>
        <w:t xml:space="preserve">. </w:t>
      </w:r>
    </w:p>
    <w:p w:rsidR="003D2EC1" w:rsidRPr="00E840FE" w:rsidRDefault="003D2EC1" w:rsidP="00E840FE">
      <w:pPr>
        <w:suppressAutoHyphens/>
        <w:spacing w:line="360" w:lineRule="auto"/>
        <w:ind w:firstLine="709"/>
        <w:jc w:val="both"/>
        <w:rPr>
          <w:sz w:val="28"/>
        </w:rPr>
      </w:pPr>
      <w:r w:rsidRPr="00E840FE">
        <w:rPr>
          <w:sz w:val="28"/>
        </w:rPr>
        <w:t>Более того, до октября 1987 года, когда бывший в то время министром иностранных дел СССР Шеварднадзе совершил поездку в Аргентину, Бразилию и Уругвай, ни один глава внешнеполитического ведомства нашей страны не был в Латинской Америке. Между тем представители стран континента — как на уровне министров иностранных дел, так и президентов — регулярно наведывались в нашу страну, демонстрируя тем самым свою заинтересованность в сотрудничестве с нами. Только в последние десять лет в Москве побывали президенты: Аргентины — Рауль Альфонсин и Карлос Менем, Бразилии — Жозе Сарней, Уругвая — Хулио Мариа Сангинетти, Мексики — Карлос Салинас де Гортари. Вслед за ними Россию посетил Патрисио Эйлвин, глава Республики Чили</w:t>
      </w:r>
      <w:r w:rsidR="0050536A" w:rsidRPr="00E840FE">
        <w:rPr>
          <w:rStyle w:val="a8"/>
          <w:sz w:val="28"/>
        </w:rPr>
        <w:footnoteReference w:id="2"/>
      </w:r>
      <w:r w:rsidRPr="00E840FE">
        <w:rPr>
          <w:sz w:val="28"/>
        </w:rPr>
        <w:t>.</w:t>
      </w:r>
    </w:p>
    <w:p w:rsidR="003D2EC1" w:rsidRPr="00E840FE" w:rsidRDefault="003D2EC1" w:rsidP="00E840FE">
      <w:pPr>
        <w:suppressAutoHyphens/>
        <w:spacing w:line="360" w:lineRule="auto"/>
        <w:ind w:firstLine="709"/>
        <w:jc w:val="both"/>
        <w:rPr>
          <w:sz w:val="28"/>
        </w:rPr>
      </w:pPr>
      <w:r w:rsidRPr="00E840FE">
        <w:rPr>
          <w:sz w:val="28"/>
        </w:rPr>
        <w:t>Подобное обстоятельство ряд наблюдателей объясняют тем, что советско-латиноамериканские отношения носили главным образом идеологизированный характер, а сам континент рассматривался не как равноправный партнер, а как арена противодействия социалистической и капиталистической систем. Показательно, что, как только идеологический фактор по тем или иным причинам отпал, СССР сразу же охладел к странам, с которыми его связывали тесные отношения. В данном случае имеются в виду Куба, Никарагуа периода сандинистов, та же Чили времен Альенде.</w:t>
      </w:r>
    </w:p>
    <w:p w:rsidR="003D2EC1" w:rsidRPr="00E840FE" w:rsidRDefault="003D2EC1" w:rsidP="00E840FE">
      <w:pPr>
        <w:suppressAutoHyphens/>
        <w:spacing w:line="360" w:lineRule="auto"/>
        <w:ind w:firstLine="709"/>
        <w:jc w:val="both"/>
        <w:rPr>
          <w:sz w:val="28"/>
        </w:rPr>
      </w:pPr>
      <w:r w:rsidRPr="00E840FE">
        <w:rPr>
          <w:sz w:val="28"/>
        </w:rPr>
        <w:t xml:space="preserve">Успешное завершение визита чилийского президента означало, </w:t>
      </w:r>
      <w:r w:rsidR="00A44700" w:rsidRPr="00E840FE">
        <w:rPr>
          <w:sz w:val="28"/>
        </w:rPr>
        <w:t xml:space="preserve">с </w:t>
      </w:r>
      <w:r w:rsidRPr="00E840FE">
        <w:rPr>
          <w:sz w:val="28"/>
        </w:rPr>
        <w:t>одной стороны, что наметился явный прорыв внешней политики России в Латинскую Америку, а с другой стороны — ее деидеологизацию. Впрочем, настоящего прорыва тогда, в 1993 году, так и не произошло. Иначе не говорили бы в МИД и правительстве РФ о новом «прорыве», комментируя состоявшиеся в конце 1997 года поездки по латиноамериканским странам Евгения Примакова и Бориса Немцова</w:t>
      </w:r>
      <w:r w:rsidR="007F6B96" w:rsidRPr="00E840FE">
        <w:rPr>
          <w:rStyle w:val="a8"/>
          <w:sz w:val="28"/>
        </w:rPr>
        <w:footnoteReference w:id="3"/>
      </w:r>
      <w:r w:rsidRPr="00E840FE">
        <w:rPr>
          <w:sz w:val="28"/>
        </w:rPr>
        <w:t>.</w:t>
      </w:r>
    </w:p>
    <w:p w:rsidR="00A44700" w:rsidRPr="00E840FE" w:rsidRDefault="00A44700" w:rsidP="00E840FE">
      <w:pPr>
        <w:suppressAutoHyphens/>
        <w:spacing w:line="360" w:lineRule="auto"/>
        <w:ind w:firstLine="709"/>
        <w:jc w:val="both"/>
        <w:rPr>
          <w:sz w:val="28"/>
        </w:rPr>
      </w:pPr>
      <w:r w:rsidRPr="00E840FE">
        <w:rPr>
          <w:sz w:val="28"/>
        </w:rPr>
        <w:t>И, наконец, в марте 1997 года состоялся официальный визит в Москву министра иностранных дел Чили Хосе Мигеля Инсульсы, который накануне поездки заявил, что отношения с Россией он мог бы оценить как «отличные во всех областях». «Нам все же хочется придать нашим отношениям еще больший импульс», — подчеркнул Инсульса</w:t>
      </w:r>
      <w:r w:rsidR="007F6B96" w:rsidRPr="00E840FE">
        <w:rPr>
          <w:rStyle w:val="a8"/>
          <w:sz w:val="28"/>
        </w:rPr>
        <w:footnoteReference w:id="4"/>
      </w:r>
      <w:r w:rsidRPr="00E840FE">
        <w:rPr>
          <w:sz w:val="28"/>
        </w:rPr>
        <w:t>.</w:t>
      </w:r>
    </w:p>
    <w:p w:rsidR="00A44700" w:rsidRPr="00E840FE" w:rsidRDefault="00A44700" w:rsidP="00E840FE">
      <w:pPr>
        <w:suppressAutoHyphens/>
        <w:spacing w:line="360" w:lineRule="auto"/>
        <w:ind w:firstLine="709"/>
        <w:jc w:val="both"/>
        <w:rPr>
          <w:sz w:val="28"/>
        </w:rPr>
      </w:pPr>
      <w:r w:rsidRPr="00E840FE">
        <w:rPr>
          <w:sz w:val="28"/>
        </w:rPr>
        <w:t>Встретившийся с Инсульсой Евгений Примаков заявил: «Мы заинтересованы в развитии двусторонних отношений с Чили». Оба министра констатировали достаточно динамичное развитие торговли между двумя странами и приток чилийских инвестиций в российскую экономику. Однако, сказал Евгений Примаков, это не отражает реальных возможностей сторон. Мы будем стремиться к то</w:t>
      </w:r>
      <w:r w:rsidR="00CA06A7" w:rsidRPr="00E840FE">
        <w:rPr>
          <w:sz w:val="28"/>
        </w:rPr>
        <w:t>му, чтобы расширить договорно-</w:t>
      </w:r>
      <w:r w:rsidRPr="00E840FE">
        <w:rPr>
          <w:sz w:val="28"/>
        </w:rPr>
        <w:t>правовую базу наших отношений и создать наиболее благоприятные условия для развития торговли и экономического сотрудничества в целом.</w:t>
      </w:r>
    </w:p>
    <w:p w:rsidR="003D2EC1" w:rsidRPr="00E840FE" w:rsidRDefault="00A44700" w:rsidP="00E840FE">
      <w:pPr>
        <w:suppressAutoHyphens/>
        <w:spacing w:line="360" w:lineRule="auto"/>
        <w:ind w:firstLine="709"/>
        <w:jc w:val="both"/>
        <w:rPr>
          <w:sz w:val="28"/>
        </w:rPr>
      </w:pPr>
      <w:r w:rsidRPr="00E840FE">
        <w:rPr>
          <w:sz w:val="28"/>
        </w:rPr>
        <w:t>«У нас во многом совпадают взгляды на главные процессы в Латиноамериканском регионе: это — интеграция, это — укрепление безопасности и стабильности в Центральной Америке. Мы расцениваем нынешнюю трансформацию на глобальном уровне как переход от двухполярного к многополярному миру и считаем, что, безусловно, одним из полюсов будущего мира станет Латиноамериканский регион», — сказал российский министр</w:t>
      </w:r>
      <w:r w:rsidR="007F6B96" w:rsidRPr="00E840FE">
        <w:rPr>
          <w:rStyle w:val="a8"/>
          <w:sz w:val="28"/>
        </w:rPr>
        <w:footnoteReference w:id="5"/>
      </w:r>
      <w:r w:rsidRPr="00E840FE">
        <w:rPr>
          <w:sz w:val="28"/>
        </w:rPr>
        <w:t>.</w:t>
      </w:r>
    </w:p>
    <w:p w:rsidR="005837C8" w:rsidRPr="00E840FE" w:rsidRDefault="005837C8" w:rsidP="00E840FE">
      <w:pPr>
        <w:suppressAutoHyphens/>
        <w:spacing w:line="360" w:lineRule="auto"/>
        <w:ind w:firstLine="709"/>
        <w:jc w:val="both"/>
        <w:rPr>
          <w:sz w:val="28"/>
        </w:rPr>
      </w:pPr>
      <w:r w:rsidRPr="00E840FE">
        <w:rPr>
          <w:i/>
          <w:sz w:val="28"/>
        </w:rPr>
        <w:t xml:space="preserve">Целью </w:t>
      </w:r>
      <w:r w:rsidRPr="00E840FE">
        <w:rPr>
          <w:sz w:val="28"/>
        </w:rPr>
        <w:t xml:space="preserve">данной работы является рассмотрение вопросов международного экономического сотрудничества России и Латинской Америки. Данная цель позволила сформулировать следующие </w:t>
      </w:r>
      <w:r w:rsidRPr="00E840FE">
        <w:rPr>
          <w:i/>
          <w:sz w:val="28"/>
        </w:rPr>
        <w:t>задачи</w:t>
      </w:r>
      <w:r w:rsidRPr="00E840FE">
        <w:rPr>
          <w:sz w:val="28"/>
        </w:rPr>
        <w:t xml:space="preserve"> данного исследования:</w:t>
      </w:r>
    </w:p>
    <w:p w:rsidR="005837C8" w:rsidRPr="00E840FE" w:rsidRDefault="005837C8" w:rsidP="00E840FE">
      <w:pPr>
        <w:suppressAutoHyphens/>
        <w:spacing w:line="360" w:lineRule="auto"/>
        <w:ind w:firstLine="709"/>
        <w:jc w:val="both"/>
        <w:rPr>
          <w:sz w:val="28"/>
        </w:rPr>
      </w:pPr>
      <w:r w:rsidRPr="00E840FE">
        <w:rPr>
          <w:sz w:val="28"/>
        </w:rPr>
        <w:t>1. Рассмотреть основные проблемы стран Латинской Америки.</w:t>
      </w:r>
    </w:p>
    <w:p w:rsidR="00770B97" w:rsidRPr="00E840FE" w:rsidRDefault="00770B97" w:rsidP="00E840FE">
      <w:pPr>
        <w:suppressAutoHyphens/>
        <w:spacing w:line="360" w:lineRule="auto"/>
        <w:ind w:firstLine="709"/>
        <w:jc w:val="both"/>
        <w:rPr>
          <w:sz w:val="28"/>
        </w:rPr>
      </w:pPr>
      <w:r w:rsidRPr="00E840FE">
        <w:rPr>
          <w:sz w:val="28"/>
        </w:rPr>
        <w:t>2. Рассмотреть основные интересы во внешнеэкономической политике стран Латинской Америки.</w:t>
      </w:r>
    </w:p>
    <w:p w:rsidR="005837C8" w:rsidRPr="00E840FE" w:rsidRDefault="005837C8" w:rsidP="00E840FE">
      <w:pPr>
        <w:suppressAutoHyphens/>
        <w:spacing w:line="360" w:lineRule="auto"/>
        <w:ind w:firstLine="709"/>
        <w:jc w:val="both"/>
        <w:rPr>
          <w:sz w:val="28"/>
        </w:rPr>
      </w:pPr>
      <w:r w:rsidRPr="00E840FE">
        <w:rPr>
          <w:sz w:val="28"/>
        </w:rPr>
        <w:t>2. Показать развитие экономического сотрудничества крупных стран Латинской Америки с Россией</w:t>
      </w:r>
      <w:r w:rsidR="00770B97" w:rsidRPr="00E840FE">
        <w:rPr>
          <w:sz w:val="28"/>
        </w:rPr>
        <w:t xml:space="preserve"> (Мексика, Бразилия, Аргентина)</w:t>
      </w:r>
      <w:r w:rsidRPr="00E840FE">
        <w:rPr>
          <w:sz w:val="28"/>
        </w:rPr>
        <w:t>.</w:t>
      </w:r>
    </w:p>
    <w:p w:rsidR="0047552C" w:rsidRPr="00E840FE" w:rsidRDefault="0043781C" w:rsidP="00E840FE">
      <w:pPr>
        <w:suppressAutoHyphens/>
        <w:spacing w:line="360" w:lineRule="auto"/>
        <w:ind w:firstLine="709"/>
        <w:jc w:val="both"/>
        <w:rPr>
          <w:sz w:val="28"/>
        </w:rPr>
      </w:pPr>
      <w:r w:rsidRPr="00E840FE">
        <w:rPr>
          <w:i/>
          <w:sz w:val="28"/>
        </w:rPr>
        <w:t>Актуальность данной работы</w:t>
      </w:r>
      <w:r w:rsidRPr="00E840FE">
        <w:rPr>
          <w:sz w:val="28"/>
        </w:rPr>
        <w:t xml:space="preserve"> определяется тем, что р</w:t>
      </w:r>
      <w:r w:rsidR="0047552C" w:rsidRPr="00E840FE">
        <w:rPr>
          <w:sz w:val="28"/>
        </w:rPr>
        <w:t>азвивающиеся страны оказывали в послевоенные годы серьезное влияние на формирование ключевых международных процессов, активно используя в своих интересах острое противоборство двух мировых систем, объединительные тенденции в развивающемся мире, расширяющиеся возможности, связанные с укреплением национального суверенитета. Новая обстановка, сложившаяся в мире, привела к значительным изменениям экономической и политической стратегии развивающихся стран. Их превалирующими ориентирами стали отказ от противостояния с центрами капитализма, интенсивный поиск компромиссов, готовность к хозяйственным и внешнеполитическим уступкам. С особой четкостью эти новые тенденции прослеживаются в сфере международных экономических отношений, где во многой решаются судьбы дальнейшего хозяйственного развития бывшего «третьего мира».</w:t>
      </w:r>
    </w:p>
    <w:p w:rsidR="00770B97" w:rsidRPr="00E840FE" w:rsidRDefault="00770B97" w:rsidP="00E840FE">
      <w:pPr>
        <w:suppressAutoHyphens/>
        <w:spacing w:line="360" w:lineRule="auto"/>
        <w:ind w:firstLine="709"/>
        <w:jc w:val="both"/>
        <w:rPr>
          <w:sz w:val="28"/>
        </w:rPr>
      </w:pPr>
      <w:r w:rsidRPr="00E840FE">
        <w:rPr>
          <w:sz w:val="28"/>
        </w:rPr>
        <w:t>В своей работе мы опирались на различные статистические сборники</w:t>
      </w:r>
      <w:r w:rsidR="00E06BCF" w:rsidRPr="00E840FE">
        <w:rPr>
          <w:sz w:val="28"/>
        </w:rPr>
        <w:t xml:space="preserve"> и справочники</w:t>
      </w:r>
      <w:r w:rsidRPr="00E840FE">
        <w:rPr>
          <w:sz w:val="28"/>
        </w:rPr>
        <w:t>, такие, например, как «</w:t>
      </w:r>
      <w:r w:rsidRPr="00E840FE">
        <w:rPr>
          <w:bCs/>
          <w:sz w:val="28"/>
        </w:rPr>
        <w:t xml:space="preserve">Отчет о мировом развитии» Всемирного банка, </w:t>
      </w:r>
      <w:r w:rsidR="00E06BCF" w:rsidRPr="00E840FE">
        <w:rPr>
          <w:sz w:val="28"/>
        </w:rPr>
        <w:t>краткий статистический сборник «Россия в цифрах», «Латинская Америка и Россия: Экономические связи».</w:t>
      </w:r>
    </w:p>
    <w:p w:rsidR="00E06BCF" w:rsidRPr="00E840FE" w:rsidRDefault="00E06BCF" w:rsidP="00E840FE">
      <w:pPr>
        <w:suppressAutoHyphens/>
        <w:spacing w:line="360" w:lineRule="auto"/>
        <w:ind w:firstLine="709"/>
        <w:jc w:val="both"/>
        <w:rPr>
          <w:sz w:val="28"/>
        </w:rPr>
      </w:pPr>
      <w:r w:rsidRPr="00E840FE">
        <w:rPr>
          <w:sz w:val="28"/>
        </w:rPr>
        <w:t xml:space="preserve">Из исследователей были использованы труды Д.В. Валовой, </w:t>
      </w:r>
      <w:r w:rsidR="002C7E80" w:rsidRPr="00E840FE">
        <w:rPr>
          <w:sz w:val="28"/>
        </w:rPr>
        <w:t xml:space="preserve">Б.М. Волошина, В.Л. Шейнис, И.Д. Иванова, Н.Д. Кондратьева, Э.Г. Кочетова, </w:t>
      </w:r>
      <w:r w:rsidR="00D848B5" w:rsidRPr="00E840FE">
        <w:rPr>
          <w:sz w:val="28"/>
        </w:rPr>
        <w:t xml:space="preserve">В.А. Тепермана, </w:t>
      </w:r>
      <w:r w:rsidR="002C7E80" w:rsidRPr="00E840FE">
        <w:rPr>
          <w:sz w:val="28"/>
        </w:rPr>
        <w:t>А.Г. Гранберга, С.М. Меньшикова, Н.Н. Моисеева, Д. Сороса, Э. Тоффлера</w:t>
      </w:r>
      <w:r w:rsidR="00971DB1" w:rsidRPr="00E840FE">
        <w:rPr>
          <w:sz w:val="28"/>
        </w:rPr>
        <w:t xml:space="preserve"> и многих других</w:t>
      </w:r>
      <w:r w:rsidR="002C7E80" w:rsidRPr="00E840FE">
        <w:rPr>
          <w:sz w:val="28"/>
        </w:rPr>
        <w:t>.</w:t>
      </w:r>
    </w:p>
    <w:p w:rsidR="002C7E80" w:rsidRPr="00E840FE" w:rsidRDefault="002C7E80" w:rsidP="00E840FE">
      <w:pPr>
        <w:suppressAutoHyphens/>
        <w:spacing w:line="360" w:lineRule="auto"/>
        <w:ind w:firstLine="709"/>
        <w:jc w:val="both"/>
        <w:rPr>
          <w:sz w:val="28"/>
        </w:rPr>
      </w:pPr>
      <w:r w:rsidRPr="00E840FE">
        <w:rPr>
          <w:sz w:val="28"/>
        </w:rPr>
        <w:t xml:space="preserve">Кроме этого была использована литература на иностранных языках таких исследователей как </w:t>
      </w:r>
      <w:r w:rsidR="00971DB1" w:rsidRPr="00E840FE">
        <w:rPr>
          <w:sz w:val="28"/>
        </w:rPr>
        <w:t>С. Хангтингтон и П. Кеннеди.</w:t>
      </w:r>
    </w:p>
    <w:p w:rsidR="0047552C" w:rsidRPr="00E840FE" w:rsidRDefault="00CF5529" w:rsidP="00E840FE">
      <w:pPr>
        <w:pStyle w:val="1"/>
        <w:keepNext w:val="0"/>
        <w:widowControl/>
        <w:suppressAutoHyphens/>
        <w:ind w:firstLine="709"/>
        <w:rPr>
          <w:szCs w:val="28"/>
        </w:rPr>
      </w:pPr>
      <w:r w:rsidRPr="00E840FE">
        <w:rPr>
          <w:bCs/>
        </w:rPr>
        <w:br w:type="page"/>
      </w:r>
      <w:bookmarkStart w:id="1" w:name="_Toc83976562"/>
      <w:r w:rsidRPr="00E840FE">
        <w:rPr>
          <w:szCs w:val="28"/>
        </w:rPr>
        <w:t>Глава 1. Проблемы крупных стран Латинской Америки</w:t>
      </w:r>
      <w:bookmarkEnd w:id="1"/>
    </w:p>
    <w:p w:rsidR="00CF5529" w:rsidRPr="00E840FE" w:rsidRDefault="00CF5529" w:rsidP="00E840FE">
      <w:pPr>
        <w:pStyle w:val="2"/>
        <w:keepNext w:val="0"/>
        <w:widowControl/>
        <w:suppressAutoHyphens/>
        <w:ind w:firstLine="709"/>
        <w:jc w:val="both"/>
      </w:pPr>
    </w:p>
    <w:p w:rsidR="00CF5529" w:rsidRPr="00E840FE" w:rsidRDefault="00CF5529" w:rsidP="00E840FE">
      <w:pPr>
        <w:pStyle w:val="2"/>
        <w:keepNext w:val="0"/>
        <w:widowControl/>
        <w:suppressAutoHyphens/>
        <w:ind w:firstLine="709"/>
        <w:jc w:val="both"/>
      </w:pPr>
      <w:bookmarkStart w:id="2" w:name="_Toc83976563"/>
      <w:r w:rsidRPr="00E840FE">
        <w:t>1.1 Ослабление мировых позиций развивающихся государств</w:t>
      </w:r>
      <w:bookmarkEnd w:id="2"/>
    </w:p>
    <w:p w:rsidR="005837C8" w:rsidRPr="00E840FE" w:rsidRDefault="005837C8" w:rsidP="00E840FE">
      <w:pPr>
        <w:suppressAutoHyphens/>
        <w:spacing w:line="360" w:lineRule="auto"/>
        <w:ind w:firstLine="709"/>
        <w:jc w:val="both"/>
        <w:rPr>
          <w:sz w:val="28"/>
        </w:rPr>
      </w:pPr>
    </w:p>
    <w:p w:rsidR="00CF5529" w:rsidRPr="00E840FE" w:rsidRDefault="00CF5529" w:rsidP="00E840FE">
      <w:pPr>
        <w:suppressAutoHyphens/>
        <w:spacing w:line="360" w:lineRule="auto"/>
        <w:ind w:firstLine="709"/>
        <w:jc w:val="both"/>
        <w:rPr>
          <w:sz w:val="28"/>
        </w:rPr>
      </w:pPr>
      <w:r w:rsidRPr="00E840FE">
        <w:rPr>
          <w:sz w:val="28"/>
        </w:rPr>
        <w:t>Послевоенные годы характеризовались активной борьбой освободившихся государств за упрочение государственного суверенитета, укрепление национальной экономики, ограничение экономической</w:t>
      </w:r>
      <w:r w:rsidR="005837C8" w:rsidRPr="00E840FE">
        <w:rPr>
          <w:sz w:val="28"/>
        </w:rPr>
        <w:t xml:space="preserve"> </w:t>
      </w:r>
      <w:r w:rsidRPr="00E840FE">
        <w:rPr>
          <w:sz w:val="28"/>
        </w:rPr>
        <w:t>эксплуатации в главной традицио</w:t>
      </w:r>
      <w:r w:rsidR="00E235E8" w:rsidRPr="00E840FE">
        <w:rPr>
          <w:sz w:val="28"/>
        </w:rPr>
        <w:t>нной сфере взаимодействия с центрами</w:t>
      </w:r>
      <w:r w:rsidRPr="00E840FE">
        <w:rPr>
          <w:sz w:val="28"/>
        </w:rPr>
        <w:t xml:space="preserve"> капитализма — торговле с</w:t>
      </w:r>
      <w:r w:rsidR="00E235E8" w:rsidRPr="00E840FE">
        <w:rPr>
          <w:sz w:val="28"/>
        </w:rPr>
        <w:t>ырьем, топливом, продовольствен</w:t>
      </w:r>
      <w:r w:rsidRPr="00E840FE">
        <w:rPr>
          <w:sz w:val="28"/>
        </w:rPr>
        <w:t>ными товарами тропическог</w:t>
      </w:r>
      <w:r w:rsidR="00E235E8" w:rsidRPr="00E840FE">
        <w:rPr>
          <w:sz w:val="28"/>
        </w:rPr>
        <w:t>о происхождения. На этом пути им</w:t>
      </w:r>
      <w:r w:rsidRPr="00E840FE">
        <w:rPr>
          <w:sz w:val="28"/>
        </w:rPr>
        <w:t xml:space="preserve"> удалось добиться ощутимых успе</w:t>
      </w:r>
      <w:r w:rsidR="00E235E8" w:rsidRPr="00E840FE">
        <w:rPr>
          <w:sz w:val="28"/>
        </w:rPr>
        <w:t>хов на основе организации коллективн</w:t>
      </w:r>
      <w:r w:rsidRPr="00E840FE">
        <w:rPr>
          <w:sz w:val="28"/>
        </w:rPr>
        <w:t>ых действий, осущест</w:t>
      </w:r>
      <w:r w:rsidR="00E235E8" w:rsidRPr="00E840FE">
        <w:rPr>
          <w:sz w:val="28"/>
        </w:rPr>
        <w:t>вления крупномасштабной национа</w:t>
      </w:r>
      <w:r w:rsidRPr="00E840FE">
        <w:rPr>
          <w:sz w:val="28"/>
        </w:rPr>
        <w:t>лизации в нефтяной и газовой промышленн</w:t>
      </w:r>
      <w:r w:rsidR="00E235E8" w:rsidRPr="00E840FE">
        <w:rPr>
          <w:sz w:val="28"/>
        </w:rPr>
        <w:t>ости, других сырьевых</w:t>
      </w:r>
      <w:r w:rsidRPr="00E840FE">
        <w:rPr>
          <w:sz w:val="28"/>
        </w:rPr>
        <w:t xml:space="preserve"> отраслях, плантационном хозяйств</w:t>
      </w:r>
      <w:r w:rsidR="00E235E8" w:rsidRPr="00E840FE">
        <w:rPr>
          <w:sz w:val="28"/>
        </w:rPr>
        <w:t>е, создания экспортных ассоциаций</w:t>
      </w:r>
      <w:r w:rsidRPr="00E840FE">
        <w:rPr>
          <w:sz w:val="28"/>
        </w:rPr>
        <w:t>, деятельность которых была направлена на поддержание цен ни мировых рынках в интересах стр</w:t>
      </w:r>
      <w:r w:rsidR="00E235E8" w:rsidRPr="00E840FE">
        <w:rPr>
          <w:sz w:val="28"/>
        </w:rPr>
        <w:t>ан-экспортеров. В сфере междуна</w:t>
      </w:r>
      <w:r w:rsidRPr="00E840FE">
        <w:rPr>
          <w:sz w:val="28"/>
        </w:rPr>
        <w:t xml:space="preserve">родной торговли наметились важные тенденции </w:t>
      </w:r>
      <w:r w:rsidR="00E235E8" w:rsidRPr="00E840FE">
        <w:rPr>
          <w:sz w:val="28"/>
        </w:rPr>
        <w:t>к автономизации</w:t>
      </w:r>
      <w:r w:rsidRPr="00E840FE">
        <w:rPr>
          <w:sz w:val="28"/>
        </w:rPr>
        <w:t xml:space="preserve"> некоторых групп развивающи</w:t>
      </w:r>
      <w:r w:rsidR="00E235E8" w:rsidRPr="00E840FE">
        <w:rPr>
          <w:sz w:val="28"/>
        </w:rPr>
        <w:t>хся стран, ослаблению их прежней</w:t>
      </w:r>
      <w:r w:rsidRPr="00E840FE">
        <w:rPr>
          <w:sz w:val="28"/>
        </w:rPr>
        <w:t xml:space="preserve"> абсолютной зависимости от центров капитализма. Это проявился в заметной диверсификации струк</w:t>
      </w:r>
      <w:r w:rsidR="00E235E8" w:rsidRPr="00E840FE">
        <w:rPr>
          <w:sz w:val="28"/>
        </w:rPr>
        <w:t>туры их экспорта, снижении роли</w:t>
      </w:r>
      <w:r w:rsidRPr="00E840FE">
        <w:rPr>
          <w:sz w:val="28"/>
        </w:rPr>
        <w:t xml:space="preserve"> промышленно развитых стран в их экспортных поставках, об</w:t>
      </w:r>
      <w:r w:rsidR="00E235E8" w:rsidRPr="00E840FE">
        <w:rPr>
          <w:sz w:val="28"/>
        </w:rPr>
        <w:t>щем</w:t>
      </w:r>
      <w:r w:rsidRPr="00E840FE">
        <w:rPr>
          <w:sz w:val="28"/>
        </w:rPr>
        <w:t xml:space="preserve"> повышении темпов их хозяйственного роста.</w:t>
      </w:r>
    </w:p>
    <w:p w:rsidR="00CF5529" w:rsidRPr="00E840FE" w:rsidRDefault="00CF5529" w:rsidP="00E840FE">
      <w:pPr>
        <w:suppressAutoHyphens/>
        <w:spacing w:line="360" w:lineRule="auto"/>
        <w:ind w:firstLine="709"/>
        <w:jc w:val="both"/>
        <w:rPr>
          <w:sz w:val="28"/>
        </w:rPr>
      </w:pPr>
      <w:r w:rsidRPr="00E840FE">
        <w:rPr>
          <w:sz w:val="28"/>
        </w:rPr>
        <w:t xml:space="preserve">Вместе с тем фундаментальные </w:t>
      </w:r>
      <w:r w:rsidR="00E235E8" w:rsidRPr="00E840FE">
        <w:rPr>
          <w:sz w:val="28"/>
        </w:rPr>
        <w:t>сдвиги последнего времени, свя</w:t>
      </w:r>
      <w:r w:rsidRPr="00E840FE">
        <w:rPr>
          <w:sz w:val="28"/>
        </w:rPr>
        <w:t>занные с новой расстановкой мир</w:t>
      </w:r>
      <w:r w:rsidR="00E235E8" w:rsidRPr="00E840FE">
        <w:rPr>
          <w:sz w:val="28"/>
        </w:rPr>
        <w:t>овых сил и развитием новых ми</w:t>
      </w:r>
      <w:r w:rsidRPr="00E840FE">
        <w:rPr>
          <w:sz w:val="28"/>
        </w:rPr>
        <w:t>ровых процессов, в значительной мере блокировали отмеченные позитивные тенденции и замет</w:t>
      </w:r>
      <w:r w:rsidR="00E235E8" w:rsidRPr="00E840FE">
        <w:rPr>
          <w:sz w:val="28"/>
        </w:rPr>
        <w:t>но изменили положение развиваю</w:t>
      </w:r>
      <w:r w:rsidRPr="00E840FE">
        <w:rPr>
          <w:sz w:val="28"/>
        </w:rPr>
        <w:t>щихся государств на междунаро</w:t>
      </w:r>
      <w:r w:rsidR="0037100F" w:rsidRPr="00E840FE">
        <w:rPr>
          <w:sz w:val="28"/>
        </w:rPr>
        <w:t>дной арене. Суть перемен состоит</w:t>
      </w:r>
      <w:r w:rsidRPr="00E840FE">
        <w:rPr>
          <w:sz w:val="28"/>
        </w:rPr>
        <w:t xml:space="preserve"> в том, что баланс в соотношени</w:t>
      </w:r>
      <w:r w:rsidR="0037100F" w:rsidRPr="00E840FE">
        <w:rPr>
          <w:sz w:val="28"/>
        </w:rPr>
        <w:t>и сил заметно сдвинулся в пользу</w:t>
      </w:r>
      <w:r w:rsidRPr="00E840FE">
        <w:rPr>
          <w:sz w:val="28"/>
        </w:rPr>
        <w:t xml:space="preserve"> центров и на этом фоне происх</w:t>
      </w:r>
      <w:r w:rsidR="0037100F" w:rsidRPr="00E840FE">
        <w:rPr>
          <w:sz w:val="28"/>
        </w:rPr>
        <w:t>одит прогрессирующее ослабление</w:t>
      </w:r>
      <w:r w:rsidRPr="00E840FE">
        <w:rPr>
          <w:sz w:val="28"/>
        </w:rPr>
        <w:t xml:space="preserve"> мировых позиций «третьего </w:t>
      </w:r>
      <w:r w:rsidR="0037100F" w:rsidRPr="00E840FE">
        <w:rPr>
          <w:sz w:val="28"/>
        </w:rPr>
        <w:t>мира»</w:t>
      </w:r>
      <w:r w:rsidR="00D848B5" w:rsidRPr="00E840FE">
        <w:rPr>
          <w:rStyle w:val="a8"/>
          <w:sz w:val="28"/>
        </w:rPr>
        <w:footnoteReference w:id="6"/>
      </w:r>
      <w:r w:rsidR="0037100F" w:rsidRPr="00E840FE">
        <w:rPr>
          <w:sz w:val="28"/>
        </w:rPr>
        <w:t>.</w:t>
      </w:r>
    </w:p>
    <w:p w:rsidR="00CF5529" w:rsidRPr="00E840FE" w:rsidRDefault="00CF5529" w:rsidP="00E840FE">
      <w:pPr>
        <w:suppressAutoHyphens/>
        <w:spacing w:line="360" w:lineRule="auto"/>
        <w:ind w:firstLine="709"/>
        <w:jc w:val="both"/>
        <w:rPr>
          <w:sz w:val="28"/>
        </w:rPr>
      </w:pPr>
      <w:r w:rsidRPr="00E840FE">
        <w:rPr>
          <w:sz w:val="28"/>
        </w:rPr>
        <w:t xml:space="preserve">Эта ситуация усугубляется </w:t>
      </w:r>
      <w:r w:rsidR="0037100F" w:rsidRPr="00E840FE">
        <w:rPr>
          <w:sz w:val="28"/>
        </w:rPr>
        <w:t xml:space="preserve">действием ряда факторов. Прежде всего речь идет о </w:t>
      </w:r>
      <w:r w:rsidRPr="00E840FE">
        <w:rPr>
          <w:sz w:val="28"/>
        </w:rPr>
        <w:t>серьезных сдвигах в структуре экономический связей между центрами и периферией. В условиях глобализации мирового хозяйства при сохранен</w:t>
      </w:r>
      <w:r w:rsidR="0037100F" w:rsidRPr="00E840FE">
        <w:rPr>
          <w:sz w:val="28"/>
        </w:rPr>
        <w:t>ии важности традиционных на</w:t>
      </w:r>
      <w:r w:rsidRPr="00E840FE">
        <w:rPr>
          <w:sz w:val="28"/>
        </w:rPr>
        <w:t>правлений экономического взаимодействия его ведущей основе становится мировой рынок капи</w:t>
      </w:r>
      <w:r w:rsidR="0037100F" w:rsidRPr="00E840FE">
        <w:rPr>
          <w:sz w:val="28"/>
        </w:rPr>
        <w:t>тала, система разнообразных меж</w:t>
      </w:r>
      <w:r w:rsidRPr="00E840FE">
        <w:rPr>
          <w:sz w:val="28"/>
        </w:rPr>
        <w:t>дународных финансовых связей,</w:t>
      </w:r>
      <w:r w:rsidR="0037100F" w:rsidRPr="00E840FE">
        <w:rPr>
          <w:sz w:val="28"/>
        </w:rPr>
        <w:t xml:space="preserve"> где соотношение сил между цент</w:t>
      </w:r>
      <w:r w:rsidRPr="00E840FE">
        <w:rPr>
          <w:sz w:val="28"/>
        </w:rPr>
        <w:t>рами и периферией принципиально иное, чем в тр</w:t>
      </w:r>
      <w:r w:rsidR="0037100F" w:rsidRPr="00E840FE">
        <w:rPr>
          <w:sz w:val="28"/>
        </w:rPr>
        <w:t>адиционных сфе</w:t>
      </w:r>
      <w:r w:rsidRPr="00E840FE">
        <w:rPr>
          <w:sz w:val="28"/>
          <w:lang w:val="en-US"/>
        </w:rPr>
        <w:t>pax</w:t>
      </w:r>
      <w:r w:rsidRPr="00E840FE">
        <w:rPr>
          <w:sz w:val="28"/>
        </w:rPr>
        <w:t xml:space="preserve"> хозяйственного сотрудничества, где полновластными хозяевам положения являются крупнейш</w:t>
      </w:r>
      <w:r w:rsidR="0037100F" w:rsidRPr="00E840FE">
        <w:rPr>
          <w:sz w:val="28"/>
        </w:rPr>
        <w:t>ие транснациональные банки и фи</w:t>
      </w:r>
      <w:r w:rsidRPr="00E840FE">
        <w:rPr>
          <w:sz w:val="28"/>
        </w:rPr>
        <w:t>нансовые группы. При этом важ</w:t>
      </w:r>
      <w:r w:rsidR="0037100F" w:rsidRPr="00E840FE">
        <w:rPr>
          <w:sz w:val="28"/>
        </w:rPr>
        <w:t>но подчеркнуть большую роль цент</w:t>
      </w:r>
      <w:r w:rsidRPr="00E840FE">
        <w:rPr>
          <w:sz w:val="28"/>
        </w:rPr>
        <w:t>ров в создании предпосылок для включения многих развивающихся стран в глобальную систему миро</w:t>
      </w:r>
      <w:r w:rsidR="0037100F" w:rsidRPr="00E840FE">
        <w:rPr>
          <w:sz w:val="28"/>
        </w:rPr>
        <w:t>вого финансового рынка. Это стало</w:t>
      </w:r>
      <w:r w:rsidRPr="00E840FE">
        <w:rPr>
          <w:sz w:val="28"/>
        </w:rPr>
        <w:t xml:space="preserve"> возможным лишь в последние два</w:t>
      </w:r>
      <w:r w:rsidR="0037100F" w:rsidRPr="00E840FE">
        <w:rPr>
          <w:sz w:val="28"/>
        </w:rPr>
        <w:t xml:space="preserve"> десятилетия после перехода боль</w:t>
      </w:r>
      <w:r w:rsidRPr="00E840FE">
        <w:rPr>
          <w:sz w:val="28"/>
        </w:rPr>
        <w:t>шинства развивающихся стран</w:t>
      </w:r>
      <w:r w:rsidR="00B47A0C" w:rsidRPr="00E840FE">
        <w:rPr>
          <w:sz w:val="28"/>
        </w:rPr>
        <w:t xml:space="preserve"> по рекомендации (а иногда и под</w:t>
      </w:r>
      <w:r w:rsidRPr="00E840FE">
        <w:rPr>
          <w:sz w:val="28"/>
        </w:rPr>
        <w:t xml:space="preserve"> давлением) международных финан</w:t>
      </w:r>
      <w:r w:rsidR="00B47A0C" w:rsidRPr="00E840FE">
        <w:rPr>
          <w:sz w:val="28"/>
        </w:rPr>
        <w:t>совых организаций к использова</w:t>
      </w:r>
      <w:r w:rsidRPr="00E840FE">
        <w:rPr>
          <w:sz w:val="28"/>
        </w:rPr>
        <w:t>нию неолиберальной модели отк</w:t>
      </w:r>
      <w:r w:rsidR="00B47A0C" w:rsidRPr="00E840FE">
        <w:rPr>
          <w:sz w:val="28"/>
        </w:rPr>
        <w:t>рытой экономики. В итоге в рас</w:t>
      </w:r>
      <w:r w:rsidRPr="00E840FE">
        <w:rPr>
          <w:sz w:val="28"/>
        </w:rPr>
        <w:t>поряжении центров капитализ</w:t>
      </w:r>
      <w:r w:rsidR="00B47A0C" w:rsidRPr="00E840FE">
        <w:rPr>
          <w:sz w:val="28"/>
        </w:rPr>
        <w:t>ма оказались новые мощные рычаги</w:t>
      </w:r>
      <w:r w:rsidRPr="00E840FE">
        <w:rPr>
          <w:sz w:val="28"/>
        </w:rPr>
        <w:t xml:space="preserve"> воздействия, которые позволяют в</w:t>
      </w:r>
      <w:r w:rsidR="00B47A0C" w:rsidRPr="00E840FE">
        <w:rPr>
          <w:sz w:val="28"/>
        </w:rPr>
        <w:t xml:space="preserve"> определенной степени восстано</w:t>
      </w:r>
      <w:r w:rsidRPr="00E840FE">
        <w:rPr>
          <w:sz w:val="28"/>
        </w:rPr>
        <w:t>вить систему экономической зав</w:t>
      </w:r>
      <w:r w:rsidR="00B47A0C" w:rsidRPr="00E840FE">
        <w:rPr>
          <w:sz w:val="28"/>
        </w:rPr>
        <w:t>исимости и эксплуатации перифе</w:t>
      </w:r>
      <w:r w:rsidRPr="00E840FE">
        <w:rPr>
          <w:sz w:val="28"/>
        </w:rPr>
        <w:t>рии и использовать ее для блокир</w:t>
      </w:r>
      <w:r w:rsidR="00B47A0C" w:rsidRPr="00E840FE">
        <w:rPr>
          <w:sz w:val="28"/>
        </w:rPr>
        <w:t>ования тенденции к автономизации</w:t>
      </w:r>
      <w:r w:rsidRPr="00E840FE">
        <w:rPr>
          <w:sz w:val="28"/>
        </w:rPr>
        <w:t xml:space="preserve"> развивающихся стран.</w:t>
      </w:r>
    </w:p>
    <w:p w:rsidR="00CF5529" w:rsidRPr="00E840FE" w:rsidRDefault="00CF5529" w:rsidP="00E840FE">
      <w:pPr>
        <w:suppressAutoHyphens/>
        <w:spacing w:line="360" w:lineRule="auto"/>
        <w:ind w:firstLine="709"/>
        <w:jc w:val="both"/>
        <w:rPr>
          <w:sz w:val="28"/>
        </w:rPr>
      </w:pPr>
      <w:r w:rsidRPr="00E840FE">
        <w:rPr>
          <w:sz w:val="28"/>
        </w:rPr>
        <w:t>Другим фактором являются перемены, связанные с вступлением центров в постиндустриальную фазу развития</w:t>
      </w:r>
      <w:r w:rsidR="0027471E" w:rsidRPr="00E840FE">
        <w:rPr>
          <w:rStyle w:val="a8"/>
          <w:sz w:val="28"/>
        </w:rPr>
        <w:footnoteReference w:id="7"/>
      </w:r>
      <w:r w:rsidRPr="00E840FE">
        <w:rPr>
          <w:sz w:val="28"/>
        </w:rPr>
        <w:t>. Они кардинально трансформируют мировую обстановку и ставят перед</w:t>
      </w:r>
      <w:r w:rsidR="00B47A0C" w:rsidRPr="00E840FE">
        <w:rPr>
          <w:sz w:val="28"/>
        </w:rPr>
        <w:t xml:space="preserve"> авангардом развивающегося мира,</w:t>
      </w:r>
      <w:r w:rsidRPr="00E840FE">
        <w:rPr>
          <w:sz w:val="28"/>
        </w:rPr>
        <w:t xml:space="preserve"> в том числе перед ведущими странами латиноамериканского региона, принципи</w:t>
      </w:r>
      <w:r w:rsidR="00B47A0C" w:rsidRPr="00E840FE">
        <w:rPr>
          <w:sz w:val="28"/>
        </w:rPr>
        <w:t>ально новые задачи. Если на пре</w:t>
      </w:r>
      <w:r w:rsidRPr="00E840FE">
        <w:rPr>
          <w:sz w:val="28"/>
        </w:rPr>
        <w:t>дыдущем этапе, когда мир проходил индустриальную фазу, стратегия «догоняющего развития» исходила из необходимости преимущественного наращивания промышленного потенциала, то в условиях постиндустриального развития стратегической целью освободившихся стран становится не только ускоренное прохождение индустриального этапа, но и создание предпосылок для вступления в постиндустриальную фазу. Вполне очевидно, что по всем основным параметрам (финансовым, научно-техническим, кадровым, институциональным) эта эволюция представляет для развивающегося мира задачу огромной сложности. Ее решение будет, видимо, в большой степени зависеть от характера и масштабов взаимодействия с центрами постиндустриального развития, ибо даже лидеры «третьего мира» не располагают минимально необходимыми ресурсами, обеспечивающими подготовку, условий для вступления в постиндустриальный этап.</w:t>
      </w:r>
    </w:p>
    <w:p w:rsidR="00CF5529" w:rsidRPr="00E840FE" w:rsidRDefault="00CF5529" w:rsidP="00E840FE">
      <w:pPr>
        <w:suppressAutoHyphens/>
        <w:spacing w:line="360" w:lineRule="auto"/>
        <w:ind w:firstLine="709"/>
        <w:jc w:val="both"/>
        <w:rPr>
          <w:sz w:val="28"/>
        </w:rPr>
      </w:pPr>
      <w:r w:rsidRPr="00E840FE">
        <w:rPr>
          <w:sz w:val="28"/>
        </w:rPr>
        <w:t>Существенное значение имеет и фактор регионализации подхода ведущих капиталистических государств к развивающимся странам. Суть политики регионализации сводится к концентрации усилий каждого</w:t>
      </w:r>
      <w:r w:rsidR="00B47A0C" w:rsidRPr="00E840FE">
        <w:rPr>
          <w:sz w:val="28"/>
        </w:rPr>
        <w:t xml:space="preserve"> центра на решении тактических и</w:t>
      </w:r>
      <w:r w:rsidRPr="00E840FE">
        <w:rPr>
          <w:sz w:val="28"/>
        </w:rPr>
        <w:t xml:space="preserve"> стратегических задач в отдельных регионах, имея в виду перспективное подтягивание данного региона в свой ближайший резерв</w:t>
      </w:r>
      <w:r w:rsidR="0027471E" w:rsidRPr="00E840FE">
        <w:rPr>
          <w:rStyle w:val="a8"/>
          <w:sz w:val="28"/>
        </w:rPr>
        <w:footnoteReference w:id="8"/>
      </w:r>
      <w:r w:rsidRPr="00E840FE">
        <w:rPr>
          <w:sz w:val="28"/>
        </w:rPr>
        <w:t>.</w:t>
      </w:r>
    </w:p>
    <w:p w:rsidR="00CF5529" w:rsidRPr="00E840FE" w:rsidRDefault="00CF5529" w:rsidP="00E840FE">
      <w:pPr>
        <w:suppressAutoHyphens/>
        <w:spacing w:line="360" w:lineRule="auto"/>
        <w:ind w:firstLine="709"/>
        <w:jc w:val="both"/>
        <w:rPr>
          <w:sz w:val="28"/>
        </w:rPr>
      </w:pPr>
      <w:r w:rsidRPr="00E840FE">
        <w:rPr>
          <w:sz w:val="28"/>
        </w:rPr>
        <w:t>Хотя концепция регионализации еще в известной степени находится в стадии формирования, ее географические параметры уже в значительной степени определились. Объектом первоочередного внимания США является Латинская Америка (параллельно США стремятся держать в поле зрения и Азиатско-Тихоокеанский регион), Японии — страны Южной и Юго-Восточной Азии, Евросоюза — страны Центральной и Восточной Европы (одновременно поддерживаются привилегированные отношения с рядом африканских и некоторыми другими развивающимися странами — участницами Ломейской конвенции)</w:t>
      </w:r>
      <w:r w:rsidR="0027471E" w:rsidRPr="00E840FE">
        <w:rPr>
          <w:rStyle w:val="a8"/>
          <w:sz w:val="28"/>
        </w:rPr>
        <w:footnoteReference w:id="9"/>
      </w:r>
      <w:r w:rsidRPr="00E840FE">
        <w:rPr>
          <w:sz w:val="28"/>
        </w:rPr>
        <w:t>.</w:t>
      </w:r>
    </w:p>
    <w:p w:rsidR="00CF5529" w:rsidRPr="00E840FE" w:rsidRDefault="00CF5529" w:rsidP="00E840FE">
      <w:pPr>
        <w:suppressAutoHyphens/>
        <w:spacing w:line="360" w:lineRule="auto"/>
        <w:ind w:firstLine="709"/>
        <w:jc w:val="both"/>
        <w:rPr>
          <w:sz w:val="28"/>
        </w:rPr>
      </w:pPr>
      <w:r w:rsidRPr="00E840FE">
        <w:rPr>
          <w:sz w:val="28"/>
        </w:rPr>
        <w:t>Вполне очевидно, что концентрация усилий на отдельных приоритетных направлениях уже сама по себе позволяет центрам создавать серьезный перевес сил, обеспечивающий укрепление политического и экономического влияния.</w:t>
      </w:r>
    </w:p>
    <w:p w:rsidR="008154D4" w:rsidRPr="00E840FE" w:rsidRDefault="008154D4" w:rsidP="00E840FE">
      <w:pPr>
        <w:suppressAutoHyphens/>
        <w:spacing w:line="360" w:lineRule="auto"/>
        <w:ind w:firstLine="709"/>
        <w:jc w:val="both"/>
        <w:rPr>
          <w:sz w:val="28"/>
        </w:rPr>
      </w:pPr>
    </w:p>
    <w:p w:rsidR="008154D4" w:rsidRPr="00E840FE" w:rsidRDefault="0027471E" w:rsidP="00E840FE">
      <w:pPr>
        <w:pStyle w:val="2"/>
        <w:keepNext w:val="0"/>
        <w:widowControl/>
        <w:suppressAutoHyphens/>
        <w:ind w:firstLine="709"/>
        <w:jc w:val="both"/>
      </w:pPr>
      <w:bookmarkStart w:id="3" w:name="_Toc83976564"/>
      <w:r w:rsidRPr="00E840FE">
        <w:t>1.2 Развитие</w:t>
      </w:r>
      <w:r w:rsidR="00E840FE">
        <w:t xml:space="preserve"> </w:t>
      </w:r>
      <w:r w:rsidR="008154D4" w:rsidRPr="00E840FE">
        <w:t>внешнеэкономических связей стран Латинской Америки</w:t>
      </w:r>
      <w:bookmarkEnd w:id="3"/>
    </w:p>
    <w:p w:rsidR="007C4AC4" w:rsidRPr="00E840FE" w:rsidRDefault="007C4AC4" w:rsidP="00E840FE">
      <w:pPr>
        <w:suppressAutoHyphens/>
        <w:spacing w:line="360" w:lineRule="auto"/>
        <w:ind w:firstLine="709"/>
        <w:jc w:val="both"/>
        <w:rPr>
          <w:sz w:val="28"/>
        </w:rPr>
      </w:pPr>
    </w:p>
    <w:p w:rsidR="007C4AC4" w:rsidRPr="00E840FE" w:rsidRDefault="007C4AC4" w:rsidP="00E840FE">
      <w:pPr>
        <w:suppressAutoHyphens/>
        <w:spacing w:line="360" w:lineRule="auto"/>
        <w:ind w:firstLine="709"/>
        <w:jc w:val="both"/>
        <w:rPr>
          <w:sz w:val="28"/>
        </w:rPr>
      </w:pPr>
      <w:r w:rsidRPr="00E840FE">
        <w:rPr>
          <w:sz w:val="28"/>
        </w:rPr>
        <w:t>Анализ эволюции внешнеэкономических связей стран Латинской Америки в 90-е годы показывает, что ее превалирующей тенденцией было расширение хозяйственного взаимодействия с США.</w:t>
      </w:r>
    </w:p>
    <w:p w:rsidR="007C4AC4" w:rsidRPr="00E840FE" w:rsidRDefault="007C4AC4" w:rsidP="00E840FE">
      <w:pPr>
        <w:suppressAutoHyphens/>
        <w:spacing w:line="360" w:lineRule="auto"/>
        <w:ind w:firstLine="709"/>
        <w:jc w:val="both"/>
        <w:rPr>
          <w:sz w:val="28"/>
        </w:rPr>
      </w:pPr>
      <w:r w:rsidRPr="00E840FE">
        <w:rPr>
          <w:sz w:val="28"/>
        </w:rPr>
        <w:t>Это подтверждает доминирование США в сфере вывоза капитала в форме прямых инвестиций. В 90-е годы вложения североамериканских ТНК в регионе превосходили па 80 % суммарные инвестиции европейского капитала. А в сопоставлении с отдельными европейскими странами США имели многократное превосходство. Исключением является Испания, чьи капиталовложения в Латинской Америке в последние годы достигли в общей сложности почти 50 млрд. долл., что позволило ей запять второе место (после США) среди иностранных инвесторов на континенте. В банковской сфере испанским банкам даже удалось опередить их североамериканских конкурентов</w:t>
      </w:r>
      <w:r w:rsidR="0027471E" w:rsidRPr="00E840FE">
        <w:rPr>
          <w:rStyle w:val="a8"/>
          <w:sz w:val="28"/>
        </w:rPr>
        <w:footnoteReference w:id="10"/>
      </w:r>
      <w:r w:rsidRPr="00E840FE">
        <w:rPr>
          <w:sz w:val="28"/>
        </w:rPr>
        <w:t>.</w:t>
      </w:r>
    </w:p>
    <w:p w:rsidR="007C4AC4" w:rsidRPr="00E840FE" w:rsidRDefault="007C4AC4" w:rsidP="00E840FE">
      <w:pPr>
        <w:suppressAutoHyphens/>
        <w:spacing w:line="360" w:lineRule="auto"/>
        <w:ind w:firstLine="709"/>
        <w:jc w:val="both"/>
        <w:rPr>
          <w:sz w:val="28"/>
        </w:rPr>
      </w:pPr>
      <w:r w:rsidRPr="00E840FE">
        <w:rPr>
          <w:sz w:val="28"/>
        </w:rPr>
        <w:t>Общий сдвиг в соотношении сил в пользу США подтверждается и ощутимым усилением их позиций на латиноамериканском рынке. Их удельный вес в импорте региона составлял в 1980 году 30,2 %, в 1990 году — 37.9 %, в 1997 году — 41,9 %</w:t>
      </w:r>
      <w:r w:rsidR="00423217" w:rsidRPr="00E840FE">
        <w:rPr>
          <w:sz w:val="28"/>
        </w:rPr>
        <w:t xml:space="preserve">. в экспорте — 32,3, 37,6 </w:t>
      </w:r>
      <w:r w:rsidRPr="00E840FE">
        <w:rPr>
          <w:sz w:val="28"/>
        </w:rPr>
        <w:t>и 46.1</w:t>
      </w:r>
      <w:r w:rsidR="00423217" w:rsidRPr="00E840FE">
        <w:rPr>
          <w:sz w:val="28"/>
        </w:rPr>
        <w:t xml:space="preserve"> </w:t>
      </w:r>
      <w:r w:rsidRPr="00E840FE">
        <w:rPr>
          <w:sz w:val="28"/>
        </w:rPr>
        <w:t>% соответственно (при з</w:t>
      </w:r>
      <w:r w:rsidR="00423217" w:rsidRPr="00E840FE">
        <w:rPr>
          <w:sz w:val="28"/>
        </w:rPr>
        <w:t>аметном ослаблении позиций веду</w:t>
      </w:r>
      <w:r w:rsidRPr="00E840FE">
        <w:rPr>
          <w:sz w:val="28"/>
        </w:rPr>
        <w:t>щих конкурентов из числа зап</w:t>
      </w:r>
      <w:r w:rsidR="00423217" w:rsidRPr="00E840FE">
        <w:rPr>
          <w:sz w:val="28"/>
        </w:rPr>
        <w:t>адноевропейских стран и Японии)</w:t>
      </w:r>
      <w:r w:rsidR="00CC6895" w:rsidRPr="00E840FE">
        <w:rPr>
          <w:rStyle w:val="a8"/>
          <w:sz w:val="28"/>
        </w:rPr>
        <w:footnoteReference w:id="11"/>
      </w:r>
      <w:r w:rsidR="00423217" w:rsidRPr="00E840FE">
        <w:rPr>
          <w:sz w:val="28"/>
        </w:rPr>
        <w:t>.</w:t>
      </w:r>
    </w:p>
    <w:p w:rsidR="007C4AC4" w:rsidRPr="00E840FE" w:rsidRDefault="007C4AC4" w:rsidP="00E840FE">
      <w:pPr>
        <w:suppressAutoHyphens/>
        <w:spacing w:line="360" w:lineRule="auto"/>
        <w:ind w:firstLine="709"/>
        <w:jc w:val="both"/>
        <w:rPr>
          <w:sz w:val="28"/>
        </w:rPr>
      </w:pPr>
      <w:r w:rsidRPr="00E840FE">
        <w:rPr>
          <w:sz w:val="28"/>
        </w:rPr>
        <w:t>Создание в ближайшей пе</w:t>
      </w:r>
      <w:r w:rsidR="00423217" w:rsidRPr="00E840FE">
        <w:rPr>
          <w:sz w:val="28"/>
        </w:rPr>
        <w:t>рспективе Общеамериканской зоны</w:t>
      </w:r>
      <w:r w:rsidRPr="00E840FE">
        <w:rPr>
          <w:sz w:val="28"/>
        </w:rPr>
        <w:t xml:space="preserve"> свободной торговли (АЛКА), видимо, еще больше акт</w:t>
      </w:r>
      <w:r w:rsidR="00423217" w:rsidRPr="00E840FE">
        <w:rPr>
          <w:sz w:val="28"/>
        </w:rPr>
        <w:t>ивизирует дей</w:t>
      </w:r>
      <w:r w:rsidRPr="00E840FE">
        <w:rPr>
          <w:sz w:val="28"/>
        </w:rPr>
        <w:t>ствие указанной тенденции. Реализ</w:t>
      </w:r>
      <w:r w:rsidR="00423217" w:rsidRPr="00E840FE">
        <w:rPr>
          <w:sz w:val="28"/>
        </w:rPr>
        <w:t>ация данного проекта осушеств</w:t>
      </w:r>
      <w:r w:rsidRPr="00E840FE">
        <w:rPr>
          <w:sz w:val="28"/>
        </w:rPr>
        <w:t xml:space="preserve">лялась в условиях энергичной </w:t>
      </w:r>
      <w:r w:rsidR="00423217" w:rsidRPr="00E840FE">
        <w:rPr>
          <w:sz w:val="28"/>
        </w:rPr>
        <w:t xml:space="preserve">оппозиции Бразилии и некоторых </w:t>
      </w:r>
      <w:r w:rsidRPr="00E840FE">
        <w:rPr>
          <w:sz w:val="28"/>
        </w:rPr>
        <w:t>других стран. Однако последние соб</w:t>
      </w:r>
      <w:r w:rsidR="00423217" w:rsidRPr="00E840FE">
        <w:rPr>
          <w:sz w:val="28"/>
        </w:rPr>
        <w:t>ытия свидетельствуют о достиже</w:t>
      </w:r>
      <w:r w:rsidRPr="00E840FE">
        <w:rPr>
          <w:sz w:val="28"/>
        </w:rPr>
        <w:t>нии определенных компромиссов. Проведен</w:t>
      </w:r>
      <w:r w:rsidR="00423217" w:rsidRPr="00E840FE">
        <w:rPr>
          <w:sz w:val="28"/>
        </w:rPr>
        <w:t>ный в апреле 2001 года очередной</w:t>
      </w:r>
      <w:r w:rsidRPr="00E840FE">
        <w:rPr>
          <w:sz w:val="28"/>
        </w:rPr>
        <w:t xml:space="preserve"> сам</w:t>
      </w:r>
      <w:r w:rsidR="00423217" w:rsidRPr="00E840FE">
        <w:rPr>
          <w:sz w:val="28"/>
        </w:rPr>
        <w:t>мит в</w:t>
      </w:r>
      <w:r w:rsidRPr="00E840FE">
        <w:rPr>
          <w:sz w:val="28"/>
        </w:rPr>
        <w:t xml:space="preserve"> Квебеке зафиксировал готовность всех 34 стран подписать договор о создании АЛКА к 1 января 2005 г. и провести его ратификацию до 1 января 2006 г</w:t>
      </w:r>
      <w:r w:rsidR="00423217" w:rsidRPr="00E840FE">
        <w:rPr>
          <w:sz w:val="28"/>
        </w:rPr>
        <w:t>. Пока, естественно, трудно оце</w:t>
      </w:r>
      <w:r w:rsidRPr="00E840FE">
        <w:rPr>
          <w:sz w:val="28"/>
        </w:rPr>
        <w:t>нить все последствия этого акта. Просматриваются лишь некоторые контуры грядущих перемен</w:t>
      </w:r>
      <w:r w:rsidR="00CC6895" w:rsidRPr="00E840FE">
        <w:rPr>
          <w:rStyle w:val="a8"/>
          <w:sz w:val="28"/>
        </w:rPr>
        <w:footnoteReference w:id="12"/>
      </w:r>
      <w:r w:rsidRPr="00E840FE">
        <w:rPr>
          <w:sz w:val="28"/>
        </w:rPr>
        <w:t>.</w:t>
      </w:r>
    </w:p>
    <w:p w:rsidR="007C4AC4" w:rsidRPr="00E840FE" w:rsidRDefault="007C4AC4" w:rsidP="00E840FE">
      <w:pPr>
        <w:suppressAutoHyphens/>
        <w:spacing w:line="360" w:lineRule="auto"/>
        <w:ind w:firstLine="709"/>
        <w:jc w:val="both"/>
        <w:rPr>
          <w:sz w:val="28"/>
        </w:rPr>
      </w:pPr>
      <w:r w:rsidRPr="00E840FE">
        <w:rPr>
          <w:sz w:val="28"/>
        </w:rPr>
        <w:t>Можно ожидать, что АЛКА превратится в главный инструмент латиноамериканской стратегии США, действенный рычаг, способный привести к существенным изменениям в расстановке сил в регионе. По своей значимости АЛКА займет преобладающее положение</w:t>
      </w:r>
      <w:r w:rsidR="00423217" w:rsidRPr="00E840FE">
        <w:rPr>
          <w:sz w:val="28"/>
        </w:rPr>
        <w:t xml:space="preserve"> и</w:t>
      </w:r>
      <w:r w:rsidRPr="00E840FE">
        <w:rPr>
          <w:sz w:val="28"/>
        </w:rPr>
        <w:t xml:space="preserve"> скорее всего заметно потеснит все существующие субрегиональные группировки в силу преимуществ, связанных с высоким динамизмом развития взаимных экономических связей. Эти преимущества демонстрируются, в частности, опытом НАФТА.</w:t>
      </w:r>
    </w:p>
    <w:p w:rsidR="007C4AC4" w:rsidRPr="00E840FE" w:rsidRDefault="007C4AC4" w:rsidP="00E840FE">
      <w:pPr>
        <w:suppressAutoHyphens/>
        <w:spacing w:line="360" w:lineRule="auto"/>
        <w:ind w:firstLine="709"/>
        <w:jc w:val="both"/>
        <w:rPr>
          <w:sz w:val="28"/>
        </w:rPr>
      </w:pPr>
      <w:r w:rsidRPr="00E840FE">
        <w:rPr>
          <w:sz w:val="28"/>
        </w:rPr>
        <w:t>Латиноамериканская стратегия США в этих условиях будет нацелена на решение двуединой задачи: во-первых, всемерного повышения роли АЛКА в регионе, размывания процессов субрегиональной интеграции и ослабления на этой основе позиций оппозиционных сил (прежде всего Бразилии): во-вторых, активного распространения в регионе мексиканского опыта, внедрения мексиканской модели в хозяйственную политику и практику латиноамериканских стран. Таким образом, грядущие изменения будут связаны не просто с расширением отдельных направлении экономического сотрудничества США с регионом. Речь идет о создании целостной структуры, способной консолидировать позиции США в Западном полушарии и стать серьезным фактором в мировой политике.</w:t>
      </w:r>
    </w:p>
    <w:p w:rsidR="007C4AC4" w:rsidRPr="00E840FE" w:rsidRDefault="007C4AC4" w:rsidP="00E840FE">
      <w:pPr>
        <w:suppressAutoHyphens/>
        <w:spacing w:line="360" w:lineRule="auto"/>
        <w:ind w:firstLine="709"/>
        <w:jc w:val="both"/>
        <w:rPr>
          <w:sz w:val="28"/>
        </w:rPr>
      </w:pPr>
      <w:r w:rsidRPr="00E840FE">
        <w:rPr>
          <w:sz w:val="28"/>
        </w:rPr>
        <w:t>Легко предвидеть, что эта линия вызовет неоднозначную реакцию в Латинской Америке. Наряду с достаточно активной поддержкой, которую американские планы встречают в довольно широких деловых и политических кругах многих латиноамериканских стран (в т.ч. ряда бразильских деловых структур), им противостоит серьезная оппозиция, возглавляем</w:t>
      </w:r>
      <w:r w:rsidR="00423217" w:rsidRPr="00E840FE">
        <w:rPr>
          <w:sz w:val="28"/>
        </w:rPr>
        <w:t xml:space="preserve">ая на межгосударственном уровне </w:t>
      </w:r>
      <w:r w:rsidRPr="00E840FE">
        <w:rPr>
          <w:sz w:val="28"/>
        </w:rPr>
        <w:t>Бразилией. Последняя отнюдь не отказывается от своих претензий</w:t>
      </w:r>
      <w:r w:rsidR="00423217" w:rsidRPr="00E840FE">
        <w:rPr>
          <w:sz w:val="28"/>
        </w:rPr>
        <w:t xml:space="preserve"> на лидерство в Южной Америке и</w:t>
      </w:r>
      <w:r w:rsidR="0074692C" w:rsidRPr="00E840FE">
        <w:rPr>
          <w:sz w:val="28"/>
        </w:rPr>
        <w:t>,</w:t>
      </w:r>
      <w:r w:rsidRPr="00E840FE">
        <w:rPr>
          <w:sz w:val="28"/>
        </w:rPr>
        <w:t xml:space="preserve"> несмотря на осложнившуюся обстановку, ищет пути для активной контригры</w:t>
      </w:r>
      <w:r w:rsidR="00E91786" w:rsidRPr="00E840FE">
        <w:rPr>
          <w:rStyle w:val="a8"/>
          <w:sz w:val="28"/>
        </w:rPr>
        <w:footnoteReference w:id="13"/>
      </w:r>
      <w:r w:rsidRPr="00E840FE">
        <w:rPr>
          <w:sz w:val="28"/>
        </w:rPr>
        <w:t>.</w:t>
      </w:r>
    </w:p>
    <w:p w:rsidR="007C4AC4" w:rsidRPr="00E840FE" w:rsidRDefault="007C4AC4" w:rsidP="00E840FE">
      <w:pPr>
        <w:suppressAutoHyphens/>
        <w:spacing w:line="360" w:lineRule="auto"/>
        <w:ind w:firstLine="709"/>
        <w:jc w:val="both"/>
        <w:rPr>
          <w:sz w:val="28"/>
        </w:rPr>
      </w:pPr>
      <w:r w:rsidRPr="00E840FE">
        <w:rPr>
          <w:sz w:val="28"/>
        </w:rPr>
        <w:t>Обращают на себя внимание шаги по активизации деятельности МЕРКОСУР с тем, чтобы обеспечить продвижение вперед по пути углубления интеграционных процессов. Речь идет о расширении координации в сфере макроэкономической политики (установление пределов ежегодной инфляции не более 5</w:t>
      </w:r>
      <w:r w:rsidR="0074692C" w:rsidRPr="00E840FE">
        <w:rPr>
          <w:sz w:val="28"/>
        </w:rPr>
        <w:t xml:space="preserve"> </w:t>
      </w:r>
      <w:r w:rsidRPr="00E840FE">
        <w:rPr>
          <w:sz w:val="28"/>
        </w:rPr>
        <w:t>% в период 2002</w:t>
      </w:r>
      <w:r w:rsidR="0074692C" w:rsidRPr="00E840FE">
        <w:rPr>
          <w:sz w:val="28"/>
        </w:rPr>
        <w:t xml:space="preserve"> </w:t>
      </w:r>
      <w:r w:rsidRPr="00E840FE">
        <w:rPr>
          <w:sz w:val="28"/>
        </w:rPr>
        <w:t>-</w:t>
      </w:r>
      <w:r w:rsidR="0074692C" w:rsidRPr="00E840FE">
        <w:rPr>
          <w:sz w:val="28"/>
        </w:rPr>
        <w:t xml:space="preserve"> </w:t>
      </w:r>
      <w:r w:rsidRPr="00E840FE">
        <w:rPr>
          <w:sz w:val="28"/>
        </w:rPr>
        <w:t>2005 гг. и не более 4</w:t>
      </w:r>
      <w:r w:rsidR="0074692C" w:rsidRPr="00E840FE">
        <w:rPr>
          <w:sz w:val="28"/>
        </w:rPr>
        <w:t xml:space="preserve"> </w:t>
      </w:r>
      <w:r w:rsidRPr="00E840FE">
        <w:rPr>
          <w:sz w:val="28"/>
        </w:rPr>
        <w:t>% в последующий период до 2010</w:t>
      </w:r>
      <w:r w:rsidR="0074692C" w:rsidRPr="00E840FE">
        <w:rPr>
          <w:sz w:val="28"/>
        </w:rPr>
        <w:t xml:space="preserve"> </w:t>
      </w:r>
      <w:r w:rsidRPr="00E840FE">
        <w:rPr>
          <w:sz w:val="28"/>
        </w:rPr>
        <w:t>г.; ограничение дефицита госбюджетов, уменьшение р</w:t>
      </w:r>
      <w:r w:rsidR="0074692C" w:rsidRPr="00E840FE">
        <w:rPr>
          <w:sz w:val="28"/>
        </w:rPr>
        <w:t>азмеров государственного долга д</w:t>
      </w:r>
      <w:r w:rsidRPr="00E840FE">
        <w:rPr>
          <w:sz w:val="28"/>
        </w:rPr>
        <w:t>о 40</w:t>
      </w:r>
      <w:r w:rsidR="0074692C" w:rsidRPr="00E840FE">
        <w:rPr>
          <w:sz w:val="28"/>
        </w:rPr>
        <w:t xml:space="preserve"> </w:t>
      </w:r>
      <w:r w:rsidRPr="00E840FE">
        <w:rPr>
          <w:sz w:val="28"/>
        </w:rPr>
        <w:t>% от уровня ВВП к 2010</w:t>
      </w:r>
      <w:r w:rsidR="0074692C" w:rsidRPr="00E840FE">
        <w:rPr>
          <w:sz w:val="28"/>
        </w:rPr>
        <w:t xml:space="preserve"> г.)</w:t>
      </w:r>
      <w:r w:rsidRPr="00E840FE">
        <w:rPr>
          <w:sz w:val="28"/>
        </w:rPr>
        <w:t>. Следует, однако, подчеркнуть,</w:t>
      </w:r>
      <w:r w:rsidR="0074692C" w:rsidRPr="00E840FE">
        <w:rPr>
          <w:sz w:val="28"/>
        </w:rPr>
        <w:t xml:space="preserve"> что сложившаяся в 2001 году в</w:t>
      </w:r>
      <w:r w:rsidRPr="00E840FE">
        <w:rPr>
          <w:sz w:val="28"/>
        </w:rPr>
        <w:t xml:space="preserve"> Арг</w:t>
      </w:r>
      <w:r w:rsidR="0074692C" w:rsidRPr="00E840FE">
        <w:rPr>
          <w:sz w:val="28"/>
        </w:rPr>
        <w:t>ентине острая финансовая ситуаци</w:t>
      </w:r>
      <w:r w:rsidRPr="00E840FE">
        <w:rPr>
          <w:sz w:val="28"/>
        </w:rPr>
        <w:t>я ставит под вопрос возможн</w:t>
      </w:r>
      <w:r w:rsidR="0074692C" w:rsidRPr="00E840FE">
        <w:rPr>
          <w:sz w:val="28"/>
        </w:rPr>
        <w:t>ость достижения этих показателей</w:t>
      </w:r>
      <w:r w:rsidR="00E91786" w:rsidRPr="00E840FE">
        <w:rPr>
          <w:rStyle w:val="a8"/>
          <w:sz w:val="28"/>
        </w:rPr>
        <w:footnoteReference w:id="14"/>
      </w:r>
      <w:r w:rsidR="00E91786" w:rsidRPr="00E840FE">
        <w:rPr>
          <w:sz w:val="28"/>
        </w:rPr>
        <w:t>.</w:t>
      </w:r>
    </w:p>
    <w:p w:rsidR="007C4AC4" w:rsidRPr="00E840FE" w:rsidRDefault="007C4AC4" w:rsidP="00E840FE">
      <w:pPr>
        <w:suppressAutoHyphens/>
        <w:spacing w:line="360" w:lineRule="auto"/>
        <w:ind w:firstLine="709"/>
        <w:jc w:val="both"/>
        <w:rPr>
          <w:sz w:val="28"/>
        </w:rPr>
      </w:pPr>
      <w:r w:rsidRPr="00E840FE">
        <w:rPr>
          <w:sz w:val="28"/>
        </w:rPr>
        <w:t>Между тем Бразилия не оставляет попыток продолжить диалог МЕРКОСУР — Евросоюз</w:t>
      </w:r>
      <w:r w:rsidR="00E91786" w:rsidRPr="00E840FE">
        <w:rPr>
          <w:rStyle w:val="a8"/>
          <w:sz w:val="28"/>
        </w:rPr>
        <w:footnoteReference w:id="15"/>
      </w:r>
      <w:r w:rsidRPr="00E840FE">
        <w:rPr>
          <w:sz w:val="28"/>
        </w:rPr>
        <w:t xml:space="preserve">. Все это говорит о том, что странам Латинской Америки предстоит в ближайшем будущем решать </w:t>
      </w:r>
      <w:r w:rsidRPr="00E840FE">
        <w:rPr>
          <w:iCs/>
          <w:sz w:val="28"/>
        </w:rPr>
        <w:t>слож</w:t>
      </w:r>
      <w:r w:rsidRPr="00E840FE">
        <w:rPr>
          <w:sz w:val="28"/>
        </w:rPr>
        <w:t>ные проблемы выбора оптимальных путей хозяйственного, социального и политического развития. Вполне очевидно, что правильные решения л</w:t>
      </w:r>
      <w:r w:rsidR="0074692C" w:rsidRPr="00E840FE">
        <w:rPr>
          <w:sz w:val="28"/>
        </w:rPr>
        <w:t>ежат не в сфере конфронтации, а,</w:t>
      </w:r>
      <w:r w:rsidRPr="00E840FE">
        <w:rPr>
          <w:sz w:val="28"/>
        </w:rPr>
        <w:t xml:space="preserve"> напротив, в области конструктивного сотрудничества. При этом необходимо разумное сочетание как национальных задач, так и интересов партнеров интересов всего международного сообщества. Именно такой путь обеспечит устойчивое продвижение региона вперед по пути социально-экономического прогресса.</w:t>
      </w:r>
    </w:p>
    <w:p w:rsidR="008154D4" w:rsidRPr="00E840FE" w:rsidRDefault="0074692C" w:rsidP="00E840FE">
      <w:pPr>
        <w:pStyle w:val="1"/>
        <w:keepNext w:val="0"/>
        <w:widowControl/>
        <w:suppressAutoHyphens/>
        <w:ind w:firstLine="709"/>
        <w:rPr>
          <w:szCs w:val="28"/>
        </w:rPr>
      </w:pPr>
      <w:r w:rsidRPr="00E840FE">
        <w:rPr>
          <w:bCs/>
        </w:rPr>
        <w:br w:type="page"/>
      </w:r>
      <w:bookmarkStart w:id="4" w:name="_Toc83976565"/>
      <w:r w:rsidRPr="00E840FE">
        <w:rPr>
          <w:szCs w:val="28"/>
        </w:rPr>
        <w:t>Глава 2. Экономическое сотрудничество России и Латинской Америки</w:t>
      </w:r>
      <w:bookmarkEnd w:id="4"/>
    </w:p>
    <w:p w:rsidR="002E21EA" w:rsidRPr="00E840FE" w:rsidRDefault="002E21EA" w:rsidP="00E840FE">
      <w:pPr>
        <w:suppressAutoHyphens/>
        <w:spacing w:line="360" w:lineRule="auto"/>
        <w:ind w:firstLine="709"/>
        <w:jc w:val="both"/>
        <w:rPr>
          <w:sz w:val="28"/>
        </w:rPr>
      </w:pPr>
    </w:p>
    <w:p w:rsidR="002E21EA" w:rsidRPr="00E840FE" w:rsidRDefault="00BA29CD" w:rsidP="00E840FE">
      <w:pPr>
        <w:pStyle w:val="2"/>
        <w:keepNext w:val="0"/>
        <w:widowControl/>
        <w:suppressAutoHyphens/>
        <w:ind w:firstLine="709"/>
        <w:jc w:val="both"/>
      </w:pPr>
      <w:bookmarkStart w:id="5" w:name="_Toc83976566"/>
      <w:r w:rsidRPr="00E840FE">
        <w:t xml:space="preserve">2.1 </w:t>
      </w:r>
      <w:r w:rsidR="002E21EA" w:rsidRPr="00E840FE">
        <w:t>Эко</w:t>
      </w:r>
      <w:r w:rsidRPr="00E840FE">
        <w:t>номические отношения с Мексикой</w:t>
      </w:r>
      <w:bookmarkEnd w:id="5"/>
    </w:p>
    <w:p w:rsidR="00BA29CD" w:rsidRPr="00E840FE" w:rsidRDefault="00BA29CD" w:rsidP="00E840FE">
      <w:pPr>
        <w:suppressAutoHyphens/>
        <w:spacing w:line="360" w:lineRule="auto"/>
        <w:ind w:firstLine="709"/>
        <w:jc w:val="both"/>
        <w:rPr>
          <w:sz w:val="28"/>
        </w:rPr>
      </w:pPr>
    </w:p>
    <w:p w:rsidR="002E21EA" w:rsidRPr="00E840FE" w:rsidRDefault="002E21EA" w:rsidP="00E840FE">
      <w:pPr>
        <w:suppressAutoHyphens/>
        <w:spacing w:line="360" w:lineRule="auto"/>
        <w:ind w:firstLine="709"/>
        <w:jc w:val="both"/>
        <w:rPr>
          <w:sz w:val="28"/>
        </w:rPr>
      </w:pPr>
      <w:r w:rsidRPr="00E840FE">
        <w:rPr>
          <w:sz w:val="28"/>
        </w:rPr>
        <w:t>Новой и важной статьей российского экспорта становится авиатехника</w:t>
      </w:r>
      <w:r w:rsidR="00BA29CD" w:rsidRPr="00E840FE">
        <w:rPr>
          <w:sz w:val="28"/>
        </w:rPr>
        <w:t xml:space="preserve"> </w:t>
      </w:r>
      <w:r w:rsidRPr="00E840FE">
        <w:rPr>
          <w:sz w:val="28"/>
        </w:rPr>
        <w:t>—</w:t>
      </w:r>
      <w:r w:rsidR="00BA29CD" w:rsidRPr="00E840FE">
        <w:rPr>
          <w:sz w:val="28"/>
        </w:rPr>
        <w:t xml:space="preserve"> </w:t>
      </w:r>
      <w:r w:rsidRPr="00E840FE">
        <w:rPr>
          <w:sz w:val="28"/>
        </w:rPr>
        <w:t>самолеты и вертолет</w:t>
      </w:r>
      <w:r w:rsidR="002D6278" w:rsidRPr="00E840FE">
        <w:rPr>
          <w:sz w:val="28"/>
        </w:rPr>
        <w:t>ы, которые Мексика купила в 2001</w:t>
      </w:r>
      <w:r w:rsidRPr="00E840FE">
        <w:rPr>
          <w:sz w:val="28"/>
        </w:rPr>
        <w:t xml:space="preserve"> г. у России на 20 млн. долл. Ведутся переговоры о проведении технического обслуживания вертолётов марки МИ, поставках метеорологических радаров для вертолётов и оборудования для вертолетов.</w:t>
      </w:r>
    </w:p>
    <w:p w:rsidR="00BA29CD" w:rsidRPr="00E840FE" w:rsidRDefault="002D6278" w:rsidP="00E840FE">
      <w:pPr>
        <w:suppressAutoHyphens/>
        <w:spacing w:line="360" w:lineRule="auto"/>
        <w:ind w:firstLine="709"/>
        <w:jc w:val="both"/>
        <w:rPr>
          <w:sz w:val="28"/>
        </w:rPr>
      </w:pPr>
      <w:r w:rsidRPr="00E840FE">
        <w:rPr>
          <w:sz w:val="28"/>
        </w:rPr>
        <w:t>Летом 2000</w:t>
      </w:r>
      <w:r w:rsidR="00BA29CD" w:rsidRPr="00E840FE">
        <w:rPr>
          <w:sz w:val="28"/>
        </w:rPr>
        <w:t xml:space="preserve"> года специалистами ВЗАО «Химмашэкспорт» были завершены работы по сдаче в эксплуатацию установок по производству акролеина синильной кислоты на предприятии мексиканской фирмы ЭРА</w:t>
      </w:r>
      <w:r w:rsidR="00E91786" w:rsidRPr="00E840FE">
        <w:rPr>
          <w:rStyle w:val="a8"/>
          <w:sz w:val="28"/>
        </w:rPr>
        <w:footnoteReference w:id="16"/>
      </w:r>
      <w:r w:rsidR="00BA29CD" w:rsidRPr="00E840FE">
        <w:rPr>
          <w:sz w:val="28"/>
        </w:rPr>
        <w:t>.</w:t>
      </w:r>
    </w:p>
    <w:p w:rsidR="00BA29CD" w:rsidRPr="00E840FE" w:rsidRDefault="00BA29CD" w:rsidP="00E840FE">
      <w:pPr>
        <w:suppressAutoHyphens/>
        <w:spacing w:line="360" w:lineRule="auto"/>
        <w:ind w:firstLine="709"/>
        <w:jc w:val="both"/>
        <w:rPr>
          <w:sz w:val="28"/>
        </w:rPr>
      </w:pPr>
      <w:r w:rsidRPr="00E840FE">
        <w:rPr>
          <w:sz w:val="28"/>
        </w:rPr>
        <w:t>Активизировалась работа российско-мексиканского общества «Стан-Мехикана», занимающегося поставками металлообрабатывающего оборудования. В первом полугодии 1997 года они составил, более 10 млн.долл.</w:t>
      </w:r>
    </w:p>
    <w:p w:rsidR="00BA29CD" w:rsidRPr="00E840FE" w:rsidRDefault="00BA29CD" w:rsidP="00E840FE">
      <w:pPr>
        <w:suppressAutoHyphens/>
        <w:spacing w:line="360" w:lineRule="auto"/>
        <w:ind w:firstLine="709"/>
        <w:jc w:val="both"/>
        <w:rPr>
          <w:sz w:val="28"/>
        </w:rPr>
      </w:pPr>
      <w:r w:rsidRPr="00E840FE">
        <w:rPr>
          <w:sz w:val="28"/>
        </w:rPr>
        <w:t>Важное место в российском экспорте заняли товары сырьевой группы — стальной прокат, удобрения, химикаты и фармацевтическое сырье. В первом</w:t>
      </w:r>
      <w:r w:rsidR="002D6278" w:rsidRPr="00E840FE">
        <w:rPr>
          <w:sz w:val="28"/>
        </w:rPr>
        <w:t xml:space="preserve"> полугодии 2003</w:t>
      </w:r>
      <w:r w:rsidRPr="00E840FE">
        <w:rPr>
          <w:sz w:val="28"/>
        </w:rPr>
        <w:t xml:space="preserve"> года их доля в общем экспорте составила 46 %</w:t>
      </w:r>
      <w:r w:rsidR="005C1893" w:rsidRPr="00E840FE">
        <w:rPr>
          <w:rStyle w:val="a8"/>
          <w:sz w:val="28"/>
        </w:rPr>
        <w:footnoteReference w:id="17"/>
      </w:r>
      <w:r w:rsidRPr="00E840FE">
        <w:rPr>
          <w:sz w:val="28"/>
        </w:rPr>
        <w:t>.</w:t>
      </w:r>
    </w:p>
    <w:p w:rsidR="00BA29CD" w:rsidRPr="00E840FE" w:rsidRDefault="00BA29CD" w:rsidP="00E840FE">
      <w:pPr>
        <w:suppressAutoHyphens/>
        <w:spacing w:line="360" w:lineRule="auto"/>
        <w:ind w:firstLine="709"/>
        <w:jc w:val="both"/>
        <w:rPr>
          <w:sz w:val="28"/>
        </w:rPr>
      </w:pPr>
      <w:r w:rsidRPr="00E840FE">
        <w:rPr>
          <w:sz w:val="28"/>
        </w:rPr>
        <w:t>Развитие экспорта российской машинотехнической продукции на мексиканском рынке тормозится слабыми финансовыми возможностями российских производителей. Невозможность для российских предприятий и объединений предоставить долгосрочное кредитование своих поставок, отсутствие государственно</w:t>
      </w:r>
      <w:r w:rsidR="00381D13" w:rsidRPr="00E840FE">
        <w:rPr>
          <w:sz w:val="28"/>
        </w:rPr>
        <w:t xml:space="preserve">го стимулирования производства </w:t>
      </w:r>
      <w:r w:rsidRPr="00E840FE">
        <w:rPr>
          <w:sz w:val="28"/>
        </w:rPr>
        <w:t>экспорта машин и оборудования, трудности в обеспечении гарантий снижают конкурентоспособности нашего оборудования на мировом рынке.</w:t>
      </w:r>
    </w:p>
    <w:p w:rsidR="00BA29CD" w:rsidRPr="00E840FE" w:rsidRDefault="00BA29CD" w:rsidP="00E840FE">
      <w:pPr>
        <w:suppressAutoHyphens/>
        <w:spacing w:line="360" w:lineRule="auto"/>
        <w:ind w:firstLine="709"/>
        <w:jc w:val="both"/>
        <w:rPr>
          <w:sz w:val="28"/>
        </w:rPr>
      </w:pPr>
      <w:r w:rsidRPr="00E840FE">
        <w:rPr>
          <w:sz w:val="28"/>
        </w:rPr>
        <w:t>В последние годы наблюдается тенденция расширения номенклатуры мексиканских поставок в Россию. Все боль</w:t>
      </w:r>
      <w:r w:rsidR="00381D13" w:rsidRPr="00E840FE">
        <w:rPr>
          <w:sz w:val="28"/>
        </w:rPr>
        <w:t xml:space="preserve">шее влияние на развитие взаимной </w:t>
      </w:r>
      <w:r w:rsidRPr="00E840FE">
        <w:rPr>
          <w:sz w:val="28"/>
        </w:rPr>
        <w:t>торговли оказывает возрастающая активность мексиканских эксп</w:t>
      </w:r>
      <w:r w:rsidR="00381D13" w:rsidRPr="00E840FE">
        <w:rPr>
          <w:sz w:val="28"/>
        </w:rPr>
        <w:t>ортоориентированных отраслей на</w:t>
      </w:r>
      <w:r w:rsidRPr="00E840FE">
        <w:rPr>
          <w:sz w:val="28"/>
        </w:rPr>
        <w:t xml:space="preserve"> российском рынке увеличивается присутствие мексиканских продовольственных товаров: консервов соков, кофе, колб</w:t>
      </w:r>
      <w:r w:rsidR="00381D13" w:rsidRPr="00E840FE">
        <w:rPr>
          <w:sz w:val="28"/>
        </w:rPr>
        <w:t>асных изделий, а также напитков</w:t>
      </w:r>
      <w:r w:rsidRPr="00E840FE">
        <w:rPr>
          <w:sz w:val="28"/>
        </w:rPr>
        <w:t xml:space="preserve"> одежды, обуви. Мексиканская продукция, отличающаяся высоким качеством и относительно низкими ценами, обладает дополнительными преимуществами на российском рынке. Дело в том, что по классификации ООН Мексика относится к т.н. развивающимся странам, а</w:t>
      </w:r>
      <w:r w:rsidR="00381D13" w:rsidRPr="00E840FE">
        <w:rPr>
          <w:sz w:val="28"/>
        </w:rPr>
        <w:t xml:space="preserve"> значит ее экспорт подпадает под</w:t>
      </w:r>
      <w:r w:rsidRPr="00E840FE">
        <w:rPr>
          <w:sz w:val="28"/>
        </w:rPr>
        <w:t xml:space="preserve"> преференциальный режим таможенного обложения</w:t>
      </w:r>
      <w:r w:rsidR="00381D13" w:rsidRPr="00E840FE">
        <w:rPr>
          <w:sz w:val="28"/>
        </w:rPr>
        <w:t>.</w:t>
      </w:r>
      <w:r w:rsidRPr="00E840FE">
        <w:rPr>
          <w:sz w:val="28"/>
        </w:rPr>
        <w:t xml:space="preserve"> Российские покупатели мексиканских товаров на таможне платят 75</w:t>
      </w:r>
      <w:r w:rsidR="00381D13" w:rsidRPr="00E840FE">
        <w:rPr>
          <w:sz w:val="28"/>
        </w:rPr>
        <w:t xml:space="preserve"> </w:t>
      </w:r>
      <w:r w:rsidRPr="00E840FE">
        <w:rPr>
          <w:sz w:val="28"/>
        </w:rPr>
        <w:t>% от таможенной ставки, установленной для товаров из развитых стран. Это преимущество широко используется фирмами США, которые через свои сбытовые каналы поставляют в Россию продукцию, произведенную на своих мексиканских филиалах и</w:t>
      </w:r>
      <w:r w:rsidR="00381D13" w:rsidRPr="00E840FE">
        <w:rPr>
          <w:sz w:val="28"/>
        </w:rPr>
        <w:t xml:space="preserve"> дочерних предприятиях. Для рос</w:t>
      </w:r>
      <w:r w:rsidRPr="00E840FE">
        <w:rPr>
          <w:sz w:val="28"/>
        </w:rPr>
        <w:t>сийской таможни при взимании пошлины определяющей будет этикетка с надписью «Сделано в Мексике», а американский хозяин продукта получит дополнительную прибыль на разнице в тарифной ставке.</w:t>
      </w:r>
    </w:p>
    <w:p w:rsidR="00BA29CD" w:rsidRPr="00E840FE" w:rsidRDefault="00BA29CD" w:rsidP="00E840FE">
      <w:pPr>
        <w:suppressAutoHyphens/>
        <w:spacing w:line="360" w:lineRule="auto"/>
        <w:ind w:firstLine="709"/>
        <w:jc w:val="both"/>
        <w:rPr>
          <w:sz w:val="28"/>
        </w:rPr>
      </w:pPr>
      <w:r w:rsidRPr="00E840FE">
        <w:rPr>
          <w:sz w:val="28"/>
        </w:rPr>
        <w:t>Промышленная структура обеих стран имеет много общих черт, что позволяет говорить о совместных проектах в области нефтяной и газовой промышленности, нефтепереработки и нефтехимии, черной и цветной металлургии. Росси</w:t>
      </w:r>
      <w:r w:rsidR="00381D13" w:rsidRPr="00E840FE">
        <w:rPr>
          <w:sz w:val="28"/>
        </w:rPr>
        <w:t>я, в частности, яв</w:t>
      </w:r>
      <w:r w:rsidRPr="00E840FE">
        <w:rPr>
          <w:sz w:val="28"/>
        </w:rPr>
        <w:t>ляется крупным импортером труб для газопроводов и нефтепроводов и уже обсуждаются возможности создания совместного предприятия на территории России по производству нефтяных и газовых труб по мексиканской технологии. Имеются перспективы сотрудничест</w:t>
      </w:r>
      <w:r w:rsidR="002D6278" w:rsidRPr="00E840FE">
        <w:rPr>
          <w:sz w:val="28"/>
        </w:rPr>
        <w:t>ва в области космоса. Летом 2001</w:t>
      </w:r>
      <w:r w:rsidRPr="00E840FE">
        <w:rPr>
          <w:sz w:val="28"/>
        </w:rPr>
        <w:t xml:space="preserve"> года с российской территории был запущен мексиканский спутник связи. Ведутся переговоры о проведении космической съемки мексиканской территории</w:t>
      </w:r>
      <w:r w:rsidR="005C1893" w:rsidRPr="00E840FE">
        <w:rPr>
          <w:rStyle w:val="a8"/>
          <w:sz w:val="28"/>
        </w:rPr>
        <w:footnoteReference w:id="18"/>
      </w:r>
      <w:r w:rsidRPr="00E840FE">
        <w:rPr>
          <w:sz w:val="28"/>
        </w:rPr>
        <w:t>.</w:t>
      </w:r>
    </w:p>
    <w:p w:rsidR="00BA29CD" w:rsidRPr="00E840FE" w:rsidRDefault="00BA29CD" w:rsidP="00E840FE">
      <w:pPr>
        <w:suppressAutoHyphens/>
        <w:spacing w:line="360" w:lineRule="auto"/>
        <w:ind w:firstLine="709"/>
        <w:jc w:val="both"/>
        <w:rPr>
          <w:sz w:val="28"/>
        </w:rPr>
      </w:pPr>
      <w:r w:rsidRPr="00E840FE">
        <w:rPr>
          <w:sz w:val="28"/>
        </w:rPr>
        <w:t xml:space="preserve">Улучшению торгово-политической обстановки </w:t>
      </w:r>
      <w:r w:rsidRPr="00E840FE">
        <w:rPr>
          <w:bCs/>
          <w:sz w:val="28"/>
        </w:rPr>
        <w:t>для развития</w:t>
      </w:r>
      <w:r w:rsidRPr="00E840FE">
        <w:rPr>
          <w:sz w:val="28"/>
        </w:rPr>
        <w:t xml:space="preserve"> двусторонних</w:t>
      </w:r>
      <w:r w:rsidR="00381D13" w:rsidRPr="00E840FE">
        <w:rPr>
          <w:sz w:val="28"/>
        </w:rPr>
        <w:t xml:space="preserve"> деловых связей способст</w:t>
      </w:r>
      <w:r w:rsidRPr="00E840FE">
        <w:rPr>
          <w:sz w:val="28"/>
        </w:rPr>
        <w:t>вовало бы совер</w:t>
      </w:r>
      <w:r w:rsidR="00381D13" w:rsidRPr="00E840FE">
        <w:rPr>
          <w:sz w:val="28"/>
        </w:rPr>
        <w:t>шенствование и развитие договорно-</w:t>
      </w:r>
      <w:r w:rsidRPr="00E840FE">
        <w:rPr>
          <w:sz w:val="28"/>
        </w:rPr>
        <w:t>правовой базы взаимных отношений. Продолжает действовать со</w:t>
      </w:r>
      <w:r w:rsidR="00381D13" w:rsidRPr="00E840FE">
        <w:rPr>
          <w:sz w:val="28"/>
        </w:rPr>
        <w:t xml:space="preserve">глашения, подписанные странами </w:t>
      </w:r>
      <w:r w:rsidRPr="00E840FE">
        <w:rPr>
          <w:sz w:val="28"/>
        </w:rPr>
        <w:t>е</w:t>
      </w:r>
      <w:r w:rsidR="00381D13" w:rsidRPr="00E840FE">
        <w:rPr>
          <w:sz w:val="28"/>
        </w:rPr>
        <w:t>ще</w:t>
      </w:r>
      <w:r w:rsidRPr="00E840FE">
        <w:rPr>
          <w:sz w:val="28"/>
        </w:rPr>
        <w:t xml:space="preserve"> в 70-е годы. Естественно, что многие положения</w:t>
      </w:r>
      <w:r w:rsidR="00381D13" w:rsidRPr="00E840FE">
        <w:rPr>
          <w:sz w:val="28"/>
        </w:rPr>
        <w:t xml:space="preserve"> их</w:t>
      </w:r>
      <w:r w:rsidRPr="00E840FE">
        <w:rPr>
          <w:sz w:val="28"/>
        </w:rPr>
        <w:t xml:space="preserve"> уже устарели и не соо</w:t>
      </w:r>
      <w:r w:rsidR="00381D13" w:rsidRPr="00E840FE">
        <w:rPr>
          <w:sz w:val="28"/>
        </w:rPr>
        <w:t>тветствуют современным реали</w:t>
      </w:r>
      <w:r w:rsidRPr="00E840FE">
        <w:rPr>
          <w:sz w:val="28"/>
        </w:rPr>
        <w:t>ям. Сейчас на расс</w:t>
      </w:r>
      <w:r w:rsidR="00381D13" w:rsidRPr="00E840FE">
        <w:rPr>
          <w:sz w:val="28"/>
        </w:rPr>
        <w:t>мотрении в мексиканских правите</w:t>
      </w:r>
      <w:r w:rsidRPr="00E840FE">
        <w:rPr>
          <w:sz w:val="28"/>
        </w:rPr>
        <w:t>льственных</w:t>
      </w:r>
      <w:r w:rsidR="00381D13" w:rsidRPr="00E840FE">
        <w:rPr>
          <w:sz w:val="28"/>
        </w:rPr>
        <w:t xml:space="preserve"> организациях находятся переданные</w:t>
      </w:r>
      <w:r w:rsidRPr="00E840FE">
        <w:rPr>
          <w:sz w:val="28"/>
        </w:rPr>
        <w:t xml:space="preserve"> российской с</w:t>
      </w:r>
      <w:r w:rsidR="00381D13" w:rsidRPr="00E840FE">
        <w:rPr>
          <w:sz w:val="28"/>
        </w:rPr>
        <w:t>тороной проекты Торгового согла</w:t>
      </w:r>
      <w:r w:rsidRPr="00E840FE">
        <w:rPr>
          <w:sz w:val="28"/>
        </w:rPr>
        <w:t>шения, Соглашения о взаимной защите инвестиций</w:t>
      </w:r>
      <w:r w:rsidR="00381D13" w:rsidRPr="00E840FE">
        <w:rPr>
          <w:sz w:val="28"/>
        </w:rPr>
        <w:t xml:space="preserve">, </w:t>
      </w:r>
      <w:r w:rsidRPr="00E840FE">
        <w:rPr>
          <w:sz w:val="28"/>
        </w:rPr>
        <w:t xml:space="preserve">Соглашение </w:t>
      </w:r>
      <w:r w:rsidR="00381D13" w:rsidRPr="00E840FE">
        <w:rPr>
          <w:sz w:val="28"/>
        </w:rPr>
        <w:t>об отмене двойного налогообложения.</w:t>
      </w:r>
    </w:p>
    <w:p w:rsidR="00BA29CD" w:rsidRPr="00E840FE" w:rsidRDefault="00BA29CD" w:rsidP="00E840FE">
      <w:pPr>
        <w:suppressAutoHyphens/>
        <w:spacing w:line="360" w:lineRule="auto"/>
        <w:ind w:firstLine="709"/>
        <w:jc w:val="both"/>
        <w:rPr>
          <w:sz w:val="28"/>
        </w:rPr>
      </w:pPr>
      <w:r w:rsidRPr="00E840FE">
        <w:rPr>
          <w:sz w:val="28"/>
        </w:rPr>
        <w:t>Подписание указанных соглашений обеспечит</w:t>
      </w:r>
      <w:r w:rsidR="00381D13" w:rsidRPr="00E840FE">
        <w:rPr>
          <w:sz w:val="28"/>
        </w:rPr>
        <w:t xml:space="preserve"> го</w:t>
      </w:r>
      <w:r w:rsidR="00DC7A8B" w:rsidRPr="00E840FE">
        <w:rPr>
          <w:sz w:val="28"/>
        </w:rPr>
        <w:t>су</w:t>
      </w:r>
      <w:r w:rsidRPr="00E840FE">
        <w:rPr>
          <w:sz w:val="28"/>
        </w:rPr>
        <w:t>дарственные гара</w:t>
      </w:r>
      <w:r w:rsidR="00DC7A8B" w:rsidRPr="00E840FE">
        <w:rPr>
          <w:sz w:val="28"/>
        </w:rPr>
        <w:t>нтии и поддержку действиям част</w:t>
      </w:r>
      <w:r w:rsidRPr="00E840FE">
        <w:rPr>
          <w:sz w:val="28"/>
        </w:rPr>
        <w:t xml:space="preserve">ных предпринимателей Мексики и России на </w:t>
      </w:r>
      <w:r w:rsidR="00DC7A8B" w:rsidRPr="00E840FE">
        <w:rPr>
          <w:sz w:val="28"/>
        </w:rPr>
        <w:t>берег</w:t>
      </w:r>
      <w:r w:rsidRPr="00E840FE">
        <w:rPr>
          <w:sz w:val="28"/>
          <w:lang w:val="en-US"/>
        </w:rPr>
        <w:t>ax</w:t>
      </w:r>
      <w:r w:rsidRPr="00E840FE">
        <w:rPr>
          <w:sz w:val="28"/>
        </w:rPr>
        <w:t xml:space="preserve"> обеих стран.</w:t>
      </w:r>
    </w:p>
    <w:p w:rsidR="00BA29CD" w:rsidRPr="00E840FE" w:rsidRDefault="00BA29CD" w:rsidP="00E840FE">
      <w:pPr>
        <w:suppressAutoHyphens/>
        <w:spacing w:line="360" w:lineRule="auto"/>
        <w:ind w:firstLine="709"/>
        <w:jc w:val="both"/>
        <w:rPr>
          <w:sz w:val="28"/>
        </w:rPr>
      </w:pPr>
      <w:r w:rsidRPr="00E840FE">
        <w:rPr>
          <w:sz w:val="28"/>
        </w:rPr>
        <w:t>Большим импульсо</w:t>
      </w:r>
      <w:r w:rsidR="00DC7A8B" w:rsidRPr="00E840FE">
        <w:rPr>
          <w:sz w:val="28"/>
        </w:rPr>
        <w:t>м для развития двусторонних отношени</w:t>
      </w:r>
      <w:r w:rsidRPr="00E840FE">
        <w:rPr>
          <w:sz w:val="28"/>
        </w:rPr>
        <w:t>й явился визит 7</w:t>
      </w:r>
      <w:r w:rsidR="00DC7A8B" w:rsidRPr="00E840FE">
        <w:rPr>
          <w:sz w:val="28"/>
        </w:rPr>
        <w:t xml:space="preserve"> </w:t>
      </w:r>
      <w:r w:rsidRPr="00E840FE">
        <w:rPr>
          <w:sz w:val="28"/>
        </w:rPr>
        <w:t>-</w:t>
      </w:r>
      <w:r w:rsidR="00DC7A8B" w:rsidRPr="00E840FE">
        <w:rPr>
          <w:sz w:val="28"/>
        </w:rPr>
        <w:t xml:space="preserve"> </w:t>
      </w:r>
      <w:r w:rsidRPr="00E840FE">
        <w:rPr>
          <w:sz w:val="28"/>
        </w:rPr>
        <w:t xml:space="preserve">9 </w:t>
      </w:r>
      <w:r w:rsidR="00DC7A8B" w:rsidRPr="00E840FE">
        <w:rPr>
          <w:sz w:val="28"/>
        </w:rPr>
        <w:t>декабря 1997 года в Мексику пред</w:t>
      </w:r>
      <w:r w:rsidRPr="00E840FE">
        <w:rPr>
          <w:sz w:val="28"/>
        </w:rPr>
        <w:t>ставительной росс</w:t>
      </w:r>
      <w:r w:rsidR="00DC7A8B" w:rsidRPr="00E840FE">
        <w:rPr>
          <w:sz w:val="28"/>
        </w:rPr>
        <w:t>ийской делегации во главе с главн</w:t>
      </w:r>
      <w:r w:rsidRPr="00E840FE">
        <w:rPr>
          <w:sz w:val="28"/>
        </w:rPr>
        <w:t>ым заместителем Председателя правительства РФ Б.Е.</w:t>
      </w:r>
      <w:r w:rsidR="00DC7A8B" w:rsidRPr="00E840FE">
        <w:rPr>
          <w:sz w:val="28"/>
        </w:rPr>
        <w:t xml:space="preserve"> </w:t>
      </w:r>
      <w:r w:rsidRPr="00E840FE">
        <w:rPr>
          <w:sz w:val="28"/>
        </w:rPr>
        <w:t>Немцовым.</w:t>
      </w:r>
      <w:r w:rsidR="00DC7A8B" w:rsidRPr="00E840FE">
        <w:rPr>
          <w:sz w:val="28"/>
        </w:rPr>
        <w:t xml:space="preserve"> Это был практически первый офиц</w:t>
      </w:r>
      <w:r w:rsidRPr="00E840FE">
        <w:rPr>
          <w:sz w:val="28"/>
        </w:rPr>
        <w:t xml:space="preserve">иальный визит на высоком </w:t>
      </w:r>
      <w:r w:rsidR="00DC7A8B" w:rsidRPr="00E840FE">
        <w:rPr>
          <w:sz w:val="28"/>
        </w:rPr>
        <w:t>уровне за последние деся</w:t>
      </w:r>
      <w:r w:rsidRPr="00E840FE">
        <w:rPr>
          <w:sz w:val="28"/>
        </w:rPr>
        <w:t>тилетия. В сос</w:t>
      </w:r>
      <w:r w:rsidR="00DC7A8B" w:rsidRPr="00E840FE">
        <w:rPr>
          <w:sz w:val="28"/>
        </w:rPr>
        <w:t xml:space="preserve">тав делегации входили представители </w:t>
      </w:r>
      <w:r w:rsidRPr="00E840FE">
        <w:rPr>
          <w:sz w:val="28"/>
        </w:rPr>
        <w:t>Министерства то</w:t>
      </w:r>
      <w:r w:rsidR="00DC7A8B" w:rsidRPr="00E840FE">
        <w:rPr>
          <w:sz w:val="28"/>
        </w:rPr>
        <w:t>плива и энергетики, Государстве</w:t>
      </w:r>
      <w:r w:rsidRPr="00E840FE">
        <w:rPr>
          <w:sz w:val="28"/>
        </w:rPr>
        <w:t>нного антимон</w:t>
      </w:r>
      <w:r w:rsidR="00DC7A8B" w:rsidRPr="00E840FE">
        <w:rPr>
          <w:sz w:val="28"/>
        </w:rPr>
        <w:t>опольного комитета, Государственн</w:t>
      </w:r>
      <w:r w:rsidRPr="00E840FE">
        <w:rPr>
          <w:sz w:val="28"/>
        </w:rPr>
        <w:t xml:space="preserve">ого комитета по поддержке и развитию малого </w:t>
      </w:r>
      <w:r w:rsidR="00DC7A8B" w:rsidRPr="00E840FE">
        <w:rPr>
          <w:sz w:val="28"/>
        </w:rPr>
        <w:t>бизн</w:t>
      </w:r>
      <w:r w:rsidRPr="00E840FE">
        <w:rPr>
          <w:sz w:val="28"/>
          <w:lang w:val="en-US"/>
        </w:rPr>
        <w:t>eca</w:t>
      </w:r>
      <w:r w:rsidRPr="00E840FE">
        <w:rPr>
          <w:sz w:val="28"/>
        </w:rPr>
        <w:t>, представители деловых кругов России.</w:t>
      </w:r>
    </w:p>
    <w:p w:rsidR="00BA29CD" w:rsidRPr="00E840FE" w:rsidRDefault="00BA29CD" w:rsidP="00E840FE">
      <w:pPr>
        <w:suppressAutoHyphens/>
        <w:spacing w:line="360" w:lineRule="auto"/>
        <w:ind w:firstLine="709"/>
        <w:jc w:val="both"/>
        <w:rPr>
          <w:sz w:val="28"/>
        </w:rPr>
      </w:pPr>
      <w:r w:rsidRPr="00E840FE">
        <w:rPr>
          <w:sz w:val="28"/>
        </w:rPr>
        <w:t>Важную роль в деле</w:t>
      </w:r>
      <w:r w:rsidR="00DC7A8B" w:rsidRPr="00E840FE">
        <w:rPr>
          <w:sz w:val="28"/>
        </w:rPr>
        <w:t xml:space="preserve"> укрепления двусторонних отноше</w:t>
      </w:r>
      <w:r w:rsidRPr="00E840FE">
        <w:rPr>
          <w:sz w:val="28"/>
        </w:rPr>
        <w:t>ний сыграло проведение 5</w:t>
      </w:r>
      <w:r w:rsidR="00DC7A8B" w:rsidRPr="00E840FE">
        <w:rPr>
          <w:sz w:val="28"/>
        </w:rPr>
        <w:t xml:space="preserve"> </w:t>
      </w:r>
      <w:r w:rsidRPr="00E840FE">
        <w:rPr>
          <w:sz w:val="28"/>
        </w:rPr>
        <w:t>-</w:t>
      </w:r>
      <w:r w:rsidR="00DC7A8B" w:rsidRPr="00E840FE">
        <w:rPr>
          <w:sz w:val="28"/>
        </w:rPr>
        <w:t xml:space="preserve"> </w:t>
      </w:r>
      <w:r w:rsidR="006D70F5" w:rsidRPr="00E840FE">
        <w:rPr>
          <w:sz w:val="28"/>
        </w:rPr>
        <w:t>6 марта 1998 года</w:t>
      </w:r>
      <w:r w:rsidRPr="00E840FE">
        <w:rPr>
          <w:sz w:val="28"/>
        </w:rPr>
        <w:t xml:space="preserve"> Смешанной р</w:t>
      </w:r>
      <w:r w:rsidR="006D70F5" w:rsidRPr="00E840FE">
        <w:rPr>
          <w:sz w:val="28"/>
        </w:rPr>
        <w:t>оссийско-мексиканской конференци</w:t>
      </w:r>
      <w:r w:rsidRPr="00E840FE">
        <w:rPr>
          <w:sz w:val="28"/>
        </w:rPr>
        <w:t>и по экономическому,</w:t>
      </w:r>
      <w:r w:rsidR="006D70F5" w:rsidRPr="00E840FE">
        <w:rPr>
          <w:sz w:val="28"/>
        </w:rPr>
        <w:t xml:space="preserve"> торговому и научно-техническо</w:t>
      </w:r>
      <w:r w:rsidRPr="00E840FE">
        <w:rPr>
          <w:sz w:val="28"/>
        </w:rPr>
        <w:t>му сотру</w:t>
      </w:r>
      <w:r w:rsidR="006D70F5" w:rsidRPr="00E840FE">
        <w:rPr>
          <w:sz w:val="28"/>
        </w:rPr>
        <w:t>дничеству. На заседании был рассм</w:t>
      </w:r>
      <w:r w:rsidRPr="00E840FE">
        <w:rPr>
          <w:sz w:val="28"/>
        </w:rPr>
        <w:t>отрен широкий комп</w:t>
      </w:r>
      <w:r w:rsidR="006D70F5" w:rsidRPr="00E840FE">
        <w:rPr>
          <w:sz w:val="28"/>
        </w:rPr>
        <w:t>лекс вопросов развития двухст</w:t>
      </w:r>
      <w:r w:rsidRPr="00E840FE">
        <w:rPr>
          <w:sz w:val="28"/>
        </w:rPr>
        <w:t xml:space="preserve">оронних отношений в экономической области. </w:t>
      </w:r>
      <w:r w:rsidR="006D70F5" w:rsidRPr="00E840FE">
        <w:rPr>
          <w:sz w:val="28"/>
        </w:rPr>
        <w:t>Было</w:t>
      </w:r>
      <w:r w:rsidRPr="00E840FE">
        <w:rPr>
          <w:sz w:val="28"/>
        </w:rPr>
        <w:t xml:space="preserve"> отмечено, что, несм</w:t>
      </w:r>
      <w:r w:rsidR="006D70F5" w:rsidRPr="00E840FE">
        <w:rPr>
          <w:sz w:val="28"/>
        </w:rPr>
        <w:t>отря на рост взаимной торговли</w:t>
      </w:r>
      <w:r w:rsidRPr="00E840FE">
        <w:rPr>
          <w:sz w:val="28"/>
        </w:rPr>
        <w:t xml:space="preserve"> и расширение ко</w:t>
      </w:r>
      <w:r w:rsidR="006D70F5" w:rsidRPr="00E840FE">
        <w:rPr>
          <w:sz w:val="28"/>
        </w:rPr>
        <w:t>нтактов, как на официальном уров</w:t>
      </w:r>
      <w:r w:rsidRPr="00E840FE">
        <w:rPr>
          <w:sz w:val="28"/>
        </w:rPr>
        <w:t>не, так и на ур</w:t>
      </w:r>
      <w:r w:rsidR="006D70F5" w:rsidRPr="00E840FE">
        <w:rPr>
          <w:sz w:val="28"/>
        </w:rPr>
        <w:t xml:space="preserve">овне частных компаний, взаимный </w:t>
      </w:r>
      <w:r w:rsidRPr="00E840FE">
        <w:rPr>
          <w:sz w:val="28"/>
        </w:rPr>
        <w:t>торговый оборот не соответствует потенциаль</w:t>
      </w:r>
      <w:r w:rsidR="006D70F5" w:rsidRPr="00E840FE">
        <w:rPr>
          <w:sz w:val="28"/>
        </w:rPr>
        <w:t>ным воз</w:t>
      </w:r>
      <w:r w:rsidRPr="00E840FE">
        <w:rPr>
          <w:sz w:val="28"/>
        </w:rPr>
        <w:t>можностям обеих стран</w:t>
      </w:r>
      <w:r w:rsidR="00387EEE" w:rsidRPr="00E840FE">
        <w:rPr>
          <w:rStyle w:val="a8"/>
          <w:sz w:val="28"/>
        </w:rPr>
        <w:footnoteReference w:id="19"/>
      </w:r>
      <w:r w:rsidRPr="00E840FE">
        <w:rPr>
          <w:sz w:val="28"/>
        </w:rPr>
        <w:t>.</w:t>
      </w:r>
    </w:p>
    <w:p w:rsidR="00BA29CD" w:rsidRPr="00E840FE" w:rsidRDefault="006D70F5" w:rsidP="00E840FE">
      <w:pPr>
        <w:suppressAutoHyphens/>
        <w:spacing w:line="360" w:lineRule="auto"/>
        <w:ind w:firstLine="709"/>
        <w:jc w:val="both"/>
        <w:rPr>
          <w:sz w:val="28"/>
        </w:rPr>
      </w:pPr>
      <w:r w:rsidRPr="00E840FE">
        <w:rPr>
          <w:sz w:val="28"/>
        </w:rPr>
        <w:t>Рос</w:t>
      </w:r>
      <w:r w:rsidR="00BA29CD" w:rsidRPr="00E840FE">
        <w:rPr>
          <w:sz w:val="28"/>
        </w:rPr>
        <w:t>сийская стор</w:t>
      </w:r>
      <w:r w:rsidRPr="00E840FE">
        <w:rPr>
          <w:sz w:val="28"/>
        </w:rPr>
        <w:t>она заявила о заинтересованности предприятий</w:t>
      </w:r>
      <w:r w:rsidR="00BA29CD" w:rsidRPr="00E840FE">
        <w:rPr>
          <w:sz w:val="28"/>
        </w:rPr>
        <w:t xml:space="preserve"> и</w:t>
      </w:r>
      <w:r w:rsidRPr="00E840FE">
        <w:rPr>
          <w:sz w:val="28"/>
        </w:rPr>
        <w:t xml:space="preserve"> организаций страны принять участие в</w:t>
      </w:r>
      <w:r w:rsidR="00BA29CD" w:rsidRPr="00E840FE">
        <w:rPr>
          <w:sz w:val="28"/>
        </w:rPr>
        <w:t xml:space="preserve"> проектировании, строительстве и эксплуатации тепловых и гид</w:t>
      </w:r>
      <w:r w:rsidRPr="00E840FE">
        <w:rPr>
          <w:sz w:val="28"/>
        </w:rPr>
        <w:t>роэлектростанций и энергосистем, в</w:t>
      </w:r>
      <w:r w:rsidR="00BA29CD" w:rsidRPr="00E840FE">
        <w:rPr>
          <w:sz w:val="28"/>
        </w:rPr>
        <w:t>ключая возможность</w:t>
      </w:r>
      <w:r w:rsidR="004B63B1" w:rsidRPr="00E840FE">
        <w:rPr>
          <w:sz w:val="28"/>
        </w:rPr>
        <w:t xml:space="preserve"> участия в торгах на покупку</w:t>
      </w:r>
      <w:r w:rsidR="00BA29CD" w:rsidRPr="00E840FE">
        <w:rPr>
          <w:sz w:val="28"/>
        </w:rPr>
        <w:t xml:space="preserve"> оборудования для Г</w:t>
      </w:r>
      <w:r w:rsidR="004B63B1" w:rsidRPr="00E840FE">
        <w:rPr>
          <w:sz w:val="28"/>
        </w:rPr>
        <w:t>ЭС «Эль Кахон»</w:t>
      </w:r>
      <w:r w:rsidR="00BA29CD" w:rsidRPr="00E840FE">
        <w:rPr>
          <w:sz w:val="28"/>
        </w:rPr>
        <w:t xml:space="preserve"> и «Ля Парот</w:t>
      </w:r>
      <w:r w:rsidR="004B63B1" w:rsidRPr="00E840FE">
        <w:rPr>
          <w:sz w:val="28"/>
        </w:rPr>
        <w:t>а», а также на поставку в Мексику га</w:t>
      </w:r>
      <w:r w:rsidR="00BA29CD" w:rsidRPr="00E840FE">
        <w:rPr>
          <w:sz w:val="28"/>
        </w:rPr>
        <w:t>зоперекачивающих агрегатов и оборудования</w:t>
      </w:r>
      <w:r w:rsidR="004B63B1" w:rsidRPr="00E840FE">
        <w:rPr>
          <w:sz w:val="28"/>
        </w:rPr>
        <w:t xml:space="preserve"> и</w:t>
      </w:r>
      <w:r w:rsidR="00BA29CD" w:rsidRPr="00E840FE">
        <w:rPr>
          <w:sz w:val="28"/>
        </w:rPr>
        <w:t xml:space="preserve"> высоковольтн</w:t>
      </w:r>
      <w:r w:rsidR="004B63B1" w:rsidRPr="00E840FE">
        <w:rPr>
          <w:sz w:val="28"/>
        </w:rPr>
        <w:t>ых линий передач. В области нефтяной и газо</w:t>
      </w:r>
      <w:r w:rsidR="00BA29CD" w:rsidRPr="00E840FE">
        <w:rPr>
          <w:sz w:val="28"/>
        </w:rPr>
        <w:t xml:space="preserve">вой промышленности российские </w:t>
      </w:r>
      <w:r w:rsidR="004B63B1" w:rsidRPr="00E840FE">
        <w:rPr>
          <w:sz w:val="28"/>
        </w:rPr>
        <w:t>организации</w:t>
      </w:r>
      <w:r w:rsidR="00BA29CD" w:rsidRPr="00E840FE">
        <w:rPr>
          <w:sz w:val="28"/>
        </w:rPr>
        <w:t xml:space="preserve"> выразили готовность принять участие в тендерах и и</w:t>
      </w:r>
      <w:r w:rsidR="004B63B1" w:rsidRPr="00E840FE">
        <w:rPr>
          <w:sz w:val="28"/>
        </w:rPr>
        <w:t>спытание газовых скважин</w:t>
      </w:r>
      <w:r w:rsidR="00BA29CD" w:rsidRPr="00E840FE">
        <w:rPr>
          <w:sz w:val="28"/>
        </w:rPr>
        <w:t>, проектир</w:t>
      </w:r>
      <w:r w:rsidR="004B63B1" w:rsidRPr="00E840FE">
        <w:rPr>
          <w:sz w:val="28"/>
        </w:rPr>
        <w:t>ование и строительство подземных</w:t>
      </w:r>
      <w:r w:rsidR="00BA29CD" w:rsidRPr="00E840FE">
        <w:rPr>
          <w:sz w:val="28"/>
        </w:rPr>
        <w:t xml:space="preserve"> газохранилищ </w:t>
      </w:r>
      <w:r w:rsidR="004B63B1" w:rsidRPr="00E840FE">
        <w:rPr>
          <w:sz w:val="28"/>
        </w:rPr>
        <w:t>на трассах газопроводов и в проекционны</w:t>
      </w:r>
      <w:r w:rsidR="00BA29CD" w:rsidRPr="00E840FE">
        <w:rPr>
          <w:sz w:val="28"/>
          <w:lang w:val="en-US"/>
        </w:rPr>
        <w:t>x</w:t>
      </w:r>
      <w:r w:rsidR="00BA29CD" w:rsidRPr="00E840FE">
        <w:rPr>
          <w:sz w:val="28"/>
        </w:rPr>
        <w:t xml:space="preserve"> зонах</w:t>
      </w:r>
      <w:r w:rsidR="004B63B1" w:rsidRPr="00E840FE">
        <w:rPr>
          <w:sz w:val="28"/>
        </w:rPr>
        <w:t>, газокомпрессорных станций, установ</w:t>
      </w:r>
      <w:r w:rsidR="00BA29CD" w:rsidRPr="00E840FE">
        <w:rPr>
          <w:sz w:val="28"/>
        </w:rPr>
        <w:t>ок по промысловому</w:t>
      </w:r>
      <w:r w:rsidR="004B63B1" w:rsidRPr="00E840FE">
        <w:rPr>
          <w:sz w:val="28"/>
        </w:rPr>
        <w:t xml:space="preserve"> сбыту и подготовке газа, газоб</w:t>
      </w:r>
      <w:r w:rsidR="00BA29CD" w:rsidRPr="00E840FE">
        <w:rPr>
          <w:sz w:val="28"/>
        </w:rPr>
        <w:t>аллонных и</w:t>
      </w:r>
      <w:r w:rsidR="004B63B1" w:rsidRPr="00E840FE">
        <w:rPr>
          <w:sz w:val="28"/>
        </w:rPr>
        <w:t xml:space="preserve"> газозаправочных станций, осуществлении совместных проектов</w:t>
      </w:r>
      <w:r w:rsidR="00BA29CD" w:rsidRPr="00E840FE">
        <w:rPr>
          <w:sz w:val="28"/>
        </w:rPr>
        <w:t xml:space="preserve"> в странах Центральной</w:t>
      </w:r>
      <w:r w:rsidR="004B63B1" w:rsidRPr="00E840FE">
        <w:rPr>
          <w:sz w:val="28"/>
        </w:rPr>
        <w:t xml:space="preserve"> и </w:t>
      </w:r>
      <w:r w:rsidR="00BA29CD" w:rsidRPr="00E840FE">
        <w:rPr>
          <w:sz w:val="28"/>
        </w:rPr>
        <w:t>Южной Амери</w:t>
      </w:r>
      <w:r w:rsidR="004B63B1" w:rsidRPr="00E840FE">
        <w:rPr>
          <w:sz w:val="28"/>
        </w:rPr>
        <w:t>ки. Были также предложены проекты по</w:t>
      </w:r>
      <w:r w:rsidR="00BA29CD" w:rsidRPr="00E840FE">
        <w:rPr>
          <w:sz w:val="28"/>
        </w:rPr>
        <w:t xml:space="preserve"> поискам глубокозалегающих месторождений</w:t>
      </w:r>
      <w:r w:rsidR="004B63B1" w:rsidRPr="00E840FE">
        <w:rPr>
          <w:sz w:val="28"/>
        </w:rPr>
        <w:t xml:space="preserve"> нефти</w:t>
      </w:r>
      <w:r w:rsidR="00BA29CD" w:rsidRPr="00E840FE">
        <w:rPr>
          <w:sz w:val="28"/>
        </w:rPr>
        <w:t xml:space="preserve"> для организации водозаборов; в черной и цв</w:t>
      </w:r>
      <w:r w:rsidR="00B05870" w:rsidRPr="00E840FE">
        <w:rPr>
          <w:sz w:val="28"/>
        </w:rPr>
        <w:t>етной м</w:t>
      </w:r>
      <w:r w:rsidR="00BA29CD" w:rsidRPr="00E840FE">
        <w:rPr>
          <w:sz w:val="28"/>
        </w:rPr>
        <w:t>еталлургии (</w:t>
      </w:r>
      <w:r w:rsidR="00B05870" w:rsidRPr="00E840FE">
        <w:rPr>
          <w:sz w:val="28"/>
        </w:rPr>
        <w:t>ремонт доменной печи, строительств</w:t>
      </w:r>
      <w:r w:rsidR="00BA29CD" w:rsidRPr="00E840FE">
        <w:rPr>
          <w:sz w:val="28"/>
        </w:rPr>
        <w:t xml:space="preserve">о остановки для </w:t>
      </w:r>
      <w:r w:rsidR="00B05870" w:rsidRPr="00E840FE">
        <w:rPr>
          <w:sz w:val="28"/>
        </w:rPr>
        <w:t>доменной грануляции шлака.</w:t>
      </w:r>
    </w:p>
    <w:p w:rsidR="00BA29CD" w:rsidRPr="00E840FE" w:rsidRDefault="00BA29CD" w:rsidP="00E840FE">
      <w:pPr>
        <w:suppressAutoHyphens/>
        <w:spacing w:line="360" w:lineRule="auto"/>
        <w:ind w:firstLine="709"/>
        <w:jc w:val="both"/>
        <w:rPr>
          <w:sz w:val="28"/>
        </w:rPr>
      </w:pPr>
      <w:r w:rsidRPr="00E840FE">
        <w:rPr>
          <w:sz w:val="28"/>
        </w:rPr>
        <w:t>Мексиканцы подчеркнули свой интерес к энерге</w:t>
      </w:r>
      <w:r w:rsidR="00B05870" w:rsidRPr="00E840FE">
        <w:rPr>
          <w:sz w:val="28"/>
        </w:rPr>
        <w:t>тичес</w:t>
      </w:r>
      <w:r w:rsidRPr="00E840FE">
        <w:rPr>
          <w:sz w:val="28"/>
        </w:rPr>
        <w:t>кому компле</w:t>
      </w:r>
      <w:r w:rsidR="00B05870" w:rsidRPr="00E840FE">
        <w:rPr>
          <w:sz w:val="28"/>
        </w:rPr>
        <w:t xml:space="preserve">ксу России и в реализации совместных </w:t>
      </w:r>
      <w:r w:rsidRPr="00E840FE">
        <w:rPr>
          <w:sz w:val="28"/>
        </w:rPr>
        <w:t>проектов на территории Мексики в области</w:t>
      </w:r>
      <w:r w:rsidR="00B05870" w:rsidRPr="00E840FE">
        <w:rPr>
          <w:sz w:val="28"/>
        </w:rPr>
        <w:t xml:space="preserve"> добы</w:t>
      </w:r>
      <w:r w:rsidRPr="00E840FE">
        <w:rPr>
          <w:sz w:val="28"/>
        </w:rPr>
        <w:t>чи и производства флюорита, стронция, цинка,</w:t>
      </w:r>
      <w:r w:rsidR="00B05870" w:rsidRPr="00E840FE">
        <w:rPr>
          <w:sz w:val="28"/>
        </w:rPr>
        <w:t xml:space="preserve"> </w:t>
      </w:r>
      <w:r w:rsidRPr="00E840FE">
        <w:rPr>
          <w:sz w:val="28"/>
        </w:rPr>
        <w:t>галлия, ванадия, никеля, производство стали и титана, химических продуктов, сплавов металлов.</w:t>
      </w:r>
    </w:p>
    <w:p w:rsidR="002E21EA" w:rsidRPr="00E840FE" w:rsidRDefault="002E21EA" w:rsidP="00E840FE">
      <w:pPr>
        <w:suppressAutoHyphens/>
        <w:spacing w:line="360" w:lineRule="auto"/>
        <w:ind w:firstLine="709"/>
        <w:jc w:val="both"/>
        <w:rPr>
          <w:i/>
          <w:sz w:val="28"/>
        </w:rPr>
      </w:pPr>
    </w:p>
    <w:p w:rsidR="00B05870" w:rsidRPr="00E840FE" w:rsidRDefault="00B05870" w:rsidP="00E840FE">
      <w:pPr>
        <w:pStyle w:val="2"/>
        <w:keepNext w:val="0"/>
        <w:widowControl/>
        <w:suppressAutoHyphens/>
        <w:ind w:firstLine="709"/>
        <w:jc w:val="both"/>
      </w:pPr>
      <w:bookmarkStart w:id="6" w:name="_Toc83976567"/>
      <w:r w:rsidRPr="00E840FE">
        <w:t>2.2 Развитие экономических связей с Бразилией</w:t>
      </w:r>
      <w:bookmarkEnd w:id="6"/>
    </w:p>
    <w:p w:rsidR="00B05870" w:rsidRPr="00E840FE" w:rsidRDefault="00B05870" w:rsidP="00E840FE">
      <w:pPr>
        <w:suppressAutoHyphens/>
        <w:spacing w:line="360" w:lineRule="auto"/>
        <w:ind w:firstLine="709"/>
        <w:jc w:val="both"/>
        <w:rPr>
          <w:sz w:val="28"/>
        </w:rPr>
      </w:pPr>
    </w:p>
    <w:p w:rsidR="00B05870" w:rsidRPr="00E840FE" w:rsidRDefault="00B05870" w:rsidP="00E840FE">
      <w:pPr>
        <w:suppressAutoHyphens/>
        <w:spacing w:line="360" w:lineRule="auto"/>
        <w:ind w:firstLine="709"/>
        <w:jc w:val="both"/>
        <w:rPr>
          <w:sz w:val="28"/>
        </w:rPr>
      </w:pPr>
      <w:r w:rsidRPr="00E840FE">
        <w:rPr>
          <w:sz w:val="28"/>
        </w:rPr>
        <w:t>Бразилия относится к числу наших традиционных и перспективных торговых партнеров в Латинской Америке. Однако в силу ряда объективных причин объемы торгово-экономического сотрудничества пока еще не отвечают потенциальным возможностям сторон.</w:t>
      </w:r>
    </w:p>
    <w:p w:rsidR="00B05870" w:rsidRPr="00E840FE" w:rsidRDefault="00B05870" w:rsidP="00E840FE">
      <w:pPr>
        <w:suppressAutoHyphens/>
        <w:spacing w:line="360" w:lineRule="auto"/>
        <w:ind w:firstLine="709"/>
        <w:jc w:val="both"/>
        <w:rPr>
          <w:sz w:val="28"/>
        </w:rPr>
      </w:pPr>
      <w:r w:rsidRPr="00E840FE">
        <w:rPr>
          <w:sz w:val="28"/>
        </w:rPr>
        <w:t>На официальном уровне и на встречах с представителями деловых кругов бразильцы высказываются за укрепление и расширение связей с Россией, за более широкое привлечение частных предпринимательских структур.</w:t>
      </w:r>
    </w:p>
    <w:p w:rsidR="00B05870" w:rsidRPr="00E840FE" w:rsidRDefault="00B05870" w:rsidP="00E840FE">
      <w:pPr>
        <w:suppressAutoHyphens/>
        <w:spacing w:line="360" w:lineRule="auto"/>
        <w:ind w:firstLine="709"/>
        <w:jc w:val="both"/>
        <w:rPr>
          <w:sz w:val="28"/>
        </w:rPr>
      </w:pPr>
      <w:r w:rsidRPr="00E840FE">
        <w:rPr>
          <w:sz w:val="28"/>
        </w:rPr>
        <w:t>Вместе с тем, протекционистская политика бразильского правительства в отношении национальных производителей, широкое применение антидемпингового законодательства, отсутствие с нашей стороны системы поддержки российских экспортеров, в том числе финансовой, в значительной степени осложняют выход российских производителей на рынок Бразилии. Кроме того, в работе на этом рынке следует учитывать жесткую конкуренцию, как со стороны поставщиков из развитых стран, так и бразильских, недостаточную инф</w:t>
      </w:r>
      <w:r w:rsidR="002C6225" w:rsidRPr="00E840FE">
        <w:rPr>
          <w:sz w:val="28"/>
        </w:rPr>
        <w:t>ормированность партнеров об экспортных</w:t>
      </w:r>
      <w:r w:rsidRPr="00E840FE">
        <w:rPr>
          <w:sz w:val="28"/>
        </w:rPr>
        <w:t xml:space="preserve"> возможностях и импортных потребностях друг друга, отсутствие современной инфраструктуры для продвижения российских товаров.</w:t>
      </w:r>
    </w:p>
    <w:p w:rsidR="00B05870" w:rsidRPr="00E840FE" w:rsidRDefault="00B05870" w:rsidP="00E840FE">
      <w:pPr>
        <w:suppressAutoHyphens/>
        <w:spacing w:line="360" w:lineRule="auto"/>
        <w:ind w:firstLine="709"/>
        <w:jc w:val="both"/>
        <w:rPr>
          <w:sz w:val="28"/>
        </w:rPr>
      </w:pPr>
      <w:r w:rsidRPr="00E840FE">
        <w:rPr>
          <w:i/>
          <w:iCs/>
          <w:sz w:val="28"/>
        </w:rPr>
        <w:t>Договорно-правовая база.</w:t>
      </w:r>
      <w:r w:rsidRPr="00E840FE">
        <w:rPr>
          <w:sz w:val="28"/>
        </w:rPr>
        <w:t xml:space="preserve"> В настоящее время российско-бразильские торгово-экономические отношения регулируются следующими документами</w:t>
      </w:r>
      <w:r w:rsidR="00387EEE" w:rsidRPr="00E840FE">
        <w:rPr>
          <w:rStyle w:val="a8"/>
          <w:sz w:val="28"/>
        </w:rPr>
        <w:footnoteReference w:id="20"/>
      </w:r>
      <w:r w:rsidRPr="00E840FE">
        <w:rPr>
          <w:sz w:val="28"/>
        </w:rPr>
        <w:t>:</w:t>
      </w:r>
    </w:p>
    <w:p w:rsidR="00B05870" w:rsidRPr="00E840FE" w:rsidRDefault="00B05870" w:rsidP="00E840FE">
      <w:pPr>
        <w:suppressAutoHyphens/>
        <w:spacing w:line="360" w:lineRule="auto"/>
        <w:ind w:firstLine="709"/>
        <w:jc w:val="both"/>
        <w:rPr>
          <w:sz w:val="28"/>
        </w:rPr>
      </w:pPr>
      <w:r w:rsidRPr="00E840FE">
        <w:rPr>
          <w:sz w:val="28"/>
        </w:rPr>
        <w:t>—</w:t>
      </w:r>
      <w:r w:rsidR="002C6225" w:rsidRPr="00E840FE">
        <w:rPr>
          <w:sz w:val="28"/>
        </w:rPr>
        <w:t xml:space="preserve"> </w:t>
      </w:r>
      <w:r w:rsidRPr="00E840FE">
        <w:rPr>
          <w:sz w:val="28"/>
        </w:rPr>
        <w:t>Соглашение о торговле и платежах от 20.04.63 г. Срок 5 лет. Будет оставаться в силе на последующие годичные периоды, д</w:t>
      </w:r>
      <w:r w:rsidR="002C6225" w:rsidRPr="00E840FE">
        <w:rPr>
          <w:sz w:val="28"/>
        </w:rPr>
        <w:t>о денон</w:t>
      </w:r>
      <w:r w:rsidRPr="00E840FE">
        <w:rPr>
          <w:sz w:val="28"/>
        </w:rPr>
        <w:t>сации;</w:t>
      </w:r>
    </w:p>
    <w:p w:rsidR="00B05870" w:rsidRPr="00E840FE" w:rsidRDefault="00B05870" w:rsidP="00E840FE">
      <w:pPr>
        <w:suppressAutoHyphens/>
        <w:spacing w:line="360" w:lineRule="auto"/>
        <w:ind w:firstLine="709"/>
        <w:jc w:val="both"/>
        <w:rPr>
          <w:sz w:val="28"/>
        </w:rPr>
      </w:pPr>
      <w:r w:rsidRPr="00E840FE">
        <w:rPr>
          <w:sz w:val="28"/>
        </w:rPr>
        <w:t>—</w:t>
      </w:r>
      <w:r w:rsidR="002C6225" w:rsidRPr="00E840FE">
        <w:rPr>
          <w:sz w:val="28"/>
        </w:rPr>
        <w:t xml:space="preserve"> </w:t>
      </w:r>
      <w:r w:rsidRPr="00E840FE">
        <w:rPr>
          <w:sz w:val="28"/>
        </w:rPr>
        <w:t>Нота о производстве платежей с 1.05.69 г. в СКВ от 14.04.69 г.;</w:t>
      </w:r>
    </w:p>
    <w:p w:rsidR="00B05870" w:rsidRPr="00E840FE" w:rsidRDefault="00B05870" w:rsidP="00E840FE">
      <w:pPr>
        <w:suppressAutoHyphens/>
        <w:spacing w:line="360" w:lineRule="auto"/>
        <w:ind w:firstLine="709"/>
        <w:jc w:val="both"/>
        <w:rPr>
          <w:sz w:val="28"/>
        </w:rPr>
      </w:pPr>
      <w:r w:rsidRPr="00E840FE">
        <w:rPr>
          <w:sz w:val="28"/>
        </w:rPr>
        <w:t>—</w:t>
      </w:r>
      <w:r w:rsidR="002C6225" w:rsidRPr="00E840FE">
        <w:rPr>
          <w:sz w:val="28"/>
        </w:rPr>
        <w:t xml:space="preserve"> </w:t>
      </w:r>
      <w:r w:rsidRPr="00E840FE">
        <w:rPr>
          <w:sz w:val="28"/>
        </w:rPr>
        <w:t>Протокол о Торгпредстве от 20.04.63 г.;</w:t>
      </w:r>
    </w:p>
    <w:p w:rsidR="00B05870" w:rsidRPr="00E840FE" w:rsidRDefault="00B05870" w:rsidP="00E840FE">
      <w:pPr>
        <w:suppressAutoHyphens/>
        <w:spacing w:line="360" w:lineRule="auto"/>
        <w:ind w:firstLine="709"/>
        <w:jc w:val="both"/>
        <w:rPr>
          <w:sz w:val="28"/>
        </w:rPr>
      </w:pPr>
      <w:r w:rsidRPr="00E840FE">
        <w:rPr>
          <w:sz w:val="28"/>
        </w:rPr>
        <w:t>—</w:t>
      </w:r>
      <w:r w:rsidR="002C6225" w:rsidRPr="00E840FE">
        <w:rPr>
          <w:sz w:val="28"/>
        </w:rPr>
        <w:t xml:space="preserve"> </w:t>
      </w:r>
      <w:r w:rsidRPr="00E840FE">
        <w:rPr>
          <w:sz w:val="28"/>
        </w:rPr>
        <w:t>Нота об отделении Торгпредства и демонстрационном зале в г.Сан Пауло от 22.08.67 г.;</w:t>
      </w:r>
    </w:p>
    <w:p w:rsidR="00B05870" w:rsidRPr="00E840FE" w:rsidRDefault="00B05870" w:rsidP="00E840FE">
      <w:pPr>
        <w:suppressAutoHyphens/>
        <w:spacing w:line="360" w:lineRule="auto"/>
        <w:ind w:firstLine="709"/>
        <w:jc w:val="both"/>
        <w:rPr>
          <w:sz w:val="28"/>
        </w:rPr>
      </w:pPr>
      <w:r w:rsidRPr="00E840FE">
        <w:rPr>
          <w:sz w:val="28"/>
        </w:rPr>
        <w:t>—</w:t>
      </w:r>
      <w:r w:rsidR="002C6225" w:rsidRPr="00E840FE">
        <w:rPr>
          <w:sz w:val="28"/>
        </w:rPr>
        <w:t xml:space="preserve"> </w:t>
      </w:r>
      <w:r w:rsidRPr="00E840FE">
        <w:rPr>
          <w:sz w:val="28"/>
        </w:rPr>
        <w:t>Нота об отделении Торгпредства в г.Рио-де-Жанейро от 22.09.71 г.;</w:t>
      </w:r>
    </w:p>
    <w:p w:rsidR="00B05870" w:rsidRPr="00E840FE" w:rsidRDefault="00B05870" w:rsidP="00E840FE">
      <w:pPr>
        <w:suppressAutoHyphens/>
        <w:spacing w:line="360" w:lineRule="auto"/>
        <w:ind w:firstLine="709"/>
        <w:jc w:val="both"/>
        <w:rPr>
          <w:sz w:val="28"/>
        </w:rPr>
      </w:pPr>
      <w:r w:rsidRPr="00E840FE">
        <w:rPr>
          <w:sz w:val="28"/>
        </w:rPr>
        <w:t>—</w:t>
      </w:r>
      <w:r w:rsidR="002C6225" w:rsidRPr="00E840FE">
        <w:rPr>
          <w:sz w:val="28"/>
        </w:rPr>
        <w:t xml:space="preserve"> </w:t>
      </w:r>
      <w:r w:rsidRPr="00E840FE">
        <w:rPr>
          <w:sz w:val="28"/>
        </w:rPr>
        <w:t>Нота об учр</w:t>
      </w:r>
      <w:r w:rsidR="002C6225" w:rsidRPr="00E840FE">
        <w:rPr>
          <w:sz w:val="28"/>
        </w:rPr>
        <w:t>еждении Межправительственной со</w:t>
      </w:r>
      <w:r w:rsidRPr="00E840FE">
        <w:rPr>
          <w:sz w:val="28"/>
        </w:rPr>
        <w:t>ветско-бразильс</w:t>
      </w:r>
      <w:r w:rsidR="002C6225" w:rsidRPr="00E840FE">
        <w:rPr>
          <w:sz w:val="28"/>
        </w:rPr>
        <w:t>кой комиссии по торгово-экономи</w:t>
      </w:r>
      <w:r w:rsidRPr="00E840FE">
        <w:rPr>
          <w:sz w:val="28"/>
        </w:rPr>
        <w:t>ческому и научно-техническому сотрудничеству от 16.04.81 г.;</w:t>
      </w:r>
    </w:p>
    <w:p w:rsidR="00B05870" w:rsidRPr="00E840FE" w:rsidRDefault="00B05870" w:rsidP="00E840FE">
      <w:pPr>
        <w:suppressAutoHyphens/>
        <w:spacing w:line="360" w:lineRule="auto"/>
        <w:ind w:firstLine="709"/>
        <w:jc w:val="both"/>
        <w:rPr>
          <w:sz w:val="28"/>
        </w:rPr>
      </w:pPr>
      <w:r w:rsidRPr="00E840FE">
        <w:rPr>
          <w:sz w:val="28"/>
        </w:rPr>
        <w:t>—</w:t>
      </w:r>
      <w:r w:rsidR="002C6225" w:rsidRPr="00E840FE">
        <w:rPr>
          <w:sz w:val="28"/>
        </w:rPr>
        <w:t xml:space="preserve"> </w:t>
      </w:r>
      <w:r w:rsidRPr="00E840FE">
        <w:rPr>
          <w:sz w:val="28"/>
        </w:rPr>
        <w:t>Соглашение об экономическом и техническом сотрудничестве от 9.12.85 г. Срок 3 года. Автоматическое продление на 1 год, пока не будет денонсировано;</w:t>
      </w:r>
    </w:p>
    <w:p w:rsidR="00B05870" w:rsidRPr="00E840FE" w:rsidRDefault="00B05870" w:rsidP="00E840FE">
      <w:pPr>
        <w:suppressAutoHyphens/>
        <w:spacing w:line="360" w:lineRule="auto"/>
        <w:ind w:firstLine="709"/>
        <w:jc w:val="both"/>
        <w:rPr>
          <w:sz w:val="28"/>
        </w:rPr>
      </w:pPr>
      <w:r w:rsidRPr="00E840FE">
        <w:rPr>
          <w:sz w:val="28"/>
        </w:rPr>
        <w:t>—</w:t>
      </w:r>
      <w:r w:rsidR="002C6225" w:rsidRPr="00E840FE">
        <w:rPr>
          <w:sz w:val="28"/>
        </w:rPr>
        <w:t xml:space="preserve"> </w:t>
      </w:r>
      <w:r w:rsidRPr="00E840FE">
        <w:rPr>
          <w:sz w:val="28"/>
        </w:rPr>
        <w:t>Соглашение о Долгосрочной программе экономического, торгового и научно-технического сотрудничества от 30.09.87 г. Срок 10 лет. Автоматическое продление на следующие 5-летние периоды;</w:t>
      </w:r>
    </w:p>
    <w:p w:rsidR="00B05870" w:rsidRPr="00E840FE" w:rsidRDefault="00B05870" w:rsidP="00E840FE">
      <w:pPr>
        <w:suppressAutoHyphens/>
        <w:spacing w:line="360" w:lineRule="auto"/>
        <w:ind w:firstLine="709"/>
        <w:jc w:val="both"/>
        <w:rPr>
          <w:sz w:val="28"/>
        </w:rPr>
      </w:pPr>
      <w:r w:rsidRPr="00E840FE">
        <w:rPr>
          <w:sz w:val="28"/>
        </w:rPr>
        <w:t>—</w:t>
      </w:r>
      <w:r w:rsidR="002C6225" w:rsidRPr="00E840FE">
        <w:rPr>
          <w:sz w:val="28"/>
        </w:rPr>
        <w:t xml:space="preserve"> </w:t>
      </w:r>
      <w:r w:rsidRPr="00E840FE">
        <w:rPr>
          <w:sz w:val="28"/>
        </w:rPr>
        <w:t>Соглашение о научн</w:t>
      </w:r>
      <w:r w:rsidR="002C6225" w:rsidRPr="00E840FE">
        <w:rPr>
          <w:sz w:val="28"/>
        </w:rPr>
        <w:t xml:space="preserve">о-техническом сотрудничестве </w:t>
      </w:r>
      <w:r w:rsidRPr="00E840FE">
        <w:rPr>
          <w:sz w:val="28"/>
        </w:rPr>
        <w:t>от 21.11.97 г. Срок 5 лет. Продление на 5-летние периоды до денонсации;</w:t>
      </w:r>
    </w:p>
    <w:p w:rsidR="00B05870" w:rsidRPr="00E840FE" w:rsidRDefault="00B05870" w:rsidP="00E840FE">
      <w:pPr>
        <w:suppressAutoHyphens/>
        <w:spacing w:line="360" w:lineRule="auto"/>
        <w:ind w:firstLine="709"/>
        <w:jc w:val="both"/>
        <w:rPr>
          <w:sz w:val="28"/>
        </w:rPr>
      </w:pPr>
      <w:r w:rsidRPr="00E840FE">
        <w:rPr>
          <w:sz w:val="28"/>
        </w:rPr>
        <w:t>—</w:t>
      </w:r>
      <w:r w:rsidR="002C6225" w:rsidRPr="00E840FE">
        <w:rPr>
          <w:sz w:val="28"/>
        </w:rPr>
        <w:t xml:space="preserve"> </w:t>
      </w:r>
      <w:r w:rsidRPr="00E840FE">
        <w:rPr>
          <w:sz w:val="28"/>
        </w:rPr>
        <w:t xml:space="preserve">Протокол о </w:t>
      </w:r>
      <w:r w:rsidR="002C6225" w:rsidRPr="00E840FE">
        <w:rPr>
          <w:sz w:val="28"/>
        </w:rPr>
        <w:t>намерениях по торгово-экономиче</w:t>
      </w:r>
      <w:r w:rsidRPr="00E840FE">
        <w:rPr>
          <w:sz w:val="28"/>
        </w:rPr>
        <w:t>скому сотрудничеству от 3.12.93 г. Срок 5 лет.</w:t>
      </w:r>
    </w:p>
    <w:p w:rsidR="00B05870" w:rsidRPr="00E840FE" w:rsidRDefault="00B05870" w:rsidP="00E840FE">
      <w:pPr>
        <w:suppressAutoHyphens/>
        <w:spacing w:line="360" w:lineRule="auto"/>
        <w:ind w:firstLine="709"/>
        <w:jc w:val="both"/>
        <w:rPr>
          <w:sz w:val="28"/>
        </w:rPr>
      </w:pPr>
      <w:r w:rsidRPr="00E840FE">
        <w:rPr>
          <w:sz w:val="28"/>
        </w:rPr>
        <w:t>—</w:t>
      </w:r>
      <w:r w:rsidR="002C6225" w:rsidRPr="00E840FE">
        <w:rPr>
          <w:sz w:val="28"/>
        </w:rPr>
        <w:t xml:space="preserve"> </w:t>
      </w:r>
      <w:r w:rsidRPr="00E840FE">
        <w:rPr>
          <w:sz w:val="28"/>
        </w:rPr>
        <w:t>Протокол о сотрудничестве между «Банко до Бразил» и российскими коммерческими банками («ОНЭКСИМ-банк», «Банк для внешней торговли». «Менатеп», «Возрождение», «Мосбизнесбанк», «Российский кредит»).</w:t>
      </w:r>
    </w:p>
    <w:p w:rsidR="00194D97" w:rsidRPr="00E840FE" w:rsidRDefault="00B05870" w:rsidP="00E840FE">
      <w:pPr>
        <w:suppressAutoHyphens/>
        <w:spacing w:line="360" w:lineRule="auto"/>
        <w:ind w:firstLine="709"/>
        <w:jc w:val="both"/>
        <w:rPr>
          <w:sz w:val="28"/>
        </w:rPr>
      </w:pPr>
      <w:r w:rsidRPr="00E840FE">
        <w:rPr>
          <w:sz w:val="28"/>
        </w:rPr>
        <w:t>Бразильцам были переданы российские проекты Соглашения об избежании двойного налогообложения, Соглашения о поощрении и взаимной защите инвестиций. Соглашения о торгово-экономическом сотрудничестве. Соглашения о сотрудничестве в области почтовой и электрической связи, Соглашения о сотрудничестве в таможенных делах, Соглашения о сотрудничестве в сфере борьбы с незаконными финансовыми операциями, а также операциями, связанными с легали</w:t>
      </w:r>
      <w:r w:rsidR="00194D97" w:rsidRPr="00E840FE">
        <w:rPr>
          <w:sz w:val="28"/>
        </w:rPr>
        <w:t>зацией доходов, полученных неза</w:t>
      </w:r>
      <w:r w:rsidRPr="00E840FE">
        <w:rPr>
          <w:sz w:val="28"/>
        </w:rPr>
        <w:t>конным путем, Совместного документа о развитии торгового, экономического, промышленного, финансового и научно-технического сотрудничества, а</w:t>
      </w:r>
      <w:r w:rsidR="00194D97" w:rsidRPr="00E840FE">
        <w:rPr>
          <w:sz w:val="28"/>
        </w:rPr>
        <w:t xml:space="preserve"> также ряд проектов соглашений на уровне ведомств (ГКРП, Внешэкономбанк, Центральный банк</w:t>
      </w:r>
      <w:r w:rsidR="00194D97" w:rsidRPr="00E840FE">
        <w:rPr>
          <w:b/>
          <w:bCs/>
          <w:sz w:val="28"/>
        </w:rPr>
        <w:t xml:space="preserve"> </w:t>
      </w:r>
      <w:r w:rsidR="00194D97" w:rsidRPr="00E840FE">
        <w:rPr>
          <w:bCs/>
          <w:sz w:val="28"/>
        </w:rPr>
        <w:t xml:space="preserve">РФ, </w:t>
      </w:r>
      <w:r w:rsidR="00194D97" w:rsidRPr="00E840FE">
        <w:rPr>
          <w:sz w:val="28"/>
        </w:rPr>
        <w:t>Минздрав, Минтопэнерго).</w:t>
      </w:r>
    </w:p>
    <w:p w:rsidR="00194D97" w:rsidRPr="00E840FE" w:rsidRDefault="00194D97" w:rsidP="00E840FE">
      <w:pPr>
        <w:suppressAutoHyphens/>
        <w:spacing w:line="360" w:lineRule="auto"/>
        <w:ind w:firstLine="709"/>
        <w:jc w:val="both"/>
        <w:rPr>
          <w:sz w:val="28"/>
        </w:rPr>
      </w:pPr>
      <w:r w:rsidRPr="00E840FE">
        <w:rPr>
          <w:sz w:val="28"/>
        </w:rPr>
        <w:t>Межправительственная комиссия по торгово-экономическому и научно-техническому сотрудничеству (МПК) является составной частью Российско-Бразильской Комиссии высокого уровня по сотрудничеству (РБК) под руководством Председателя Правительства Российской Федерации и Вице-президента Федеративной Республики Бразилии. Совместное заявление о создании РБК было подписано 21 ноября 1</w:t>
      </w:r>
      <w:r w:rsidR="002D6278" w:rsidRPr="00E840FE">
        <w:rPr>
          <w:sz w:val="28"/>
        </w:rPr>
        <w:t>999</w:t>
      </w:r>
      <w:r w:rsidRPr="00E840FE">
        <w:rPr>
          <w:sz w:val="28"/>
        </w:rPr>
        <w:t xml:space="preserve"> г. Даты заседания МПК неоднократно согласовывались, но ее проведение постоянно откладывалось по просьбе Российской стороны. В состав МПК входят рабочие группы по торгово-экономическому, научно-техническому сотрудничеству, сотрудничеству в области энергетики, военных технологий, использования космического пространства в мирных целях, сотрудничеству между регионами России и штатами Бразилии.</w:t>
      </w:r>
    </w:p>
    <w:p w:rsidR="00194D97" w:rsidRPr="00E840FE" w:rsidRDefault="00194D97" w:rsidP="00E840FE">
      <w:pPr>
        <w:suppressAutoHyphens/>
        <w:spacing w:line="360" w:lineRule="auto"/>
        <w:ind w:firstLine="709"/>
        <w:jc w:val="both"/>
        <w:rPr>
          <w:sz w:val="28"/>
        </w:rPr>
      </w:pPr>
      <w:r w:rsidRPr="00E840FE">
        <w:rPr>
          <w:bCs/>
          <w:sz w:val="28"/>
        </w:rPr>
        <w:t>Товарооборот между двумя странами растет с 609 млн. долл. в 1994 г. до 1,1 млрд. долл. в</w:t>
      </w:r>
      <w:r w:rsidR="002D6278" w:rsidRPr="00E840FE">
        <w:rPr>
          <w:bCs/>
          <w:sz w:val="28"/>
        </w:rPr>
        <w:t xml:space="preserve"> 2003</w:t>
      </w:r>
      <w:r w:rsidRPr="00E840FE">
        <w:rPr>
          <w:bCs/>
          <w:sz w:val="28"/>
        </w:rPr>
        <w:t xml:space="preserve"> г.</w:t>
      </w:r>
      <w:r w:rsidRPr="00E840FE">
        <w:rPr>
          <w:sz w:val="28"/>
        </w:rPr>
        <w:t xml:space="preserve"> Торговля является основой торгово-экономического сотрудничества между двумя странами. Контракты заключаются, главным образо</w:t>
      </w:r>
      <w:r w:rsidR="00393399" w:rsidRPr="00E840FE">
        <w:rPr>
          <w:sz w:val="28"/>
        </w:rPr>
        <w:t>м, по линии частных структур, ос</w:t>
      </w:r>
      <w:r w:rsidRPr="00E840FE">
        <w:rPr>
          <w:sz w:val="28"/>
        </w:rPr>
        <w:t>уществляются в СК</w:t>
      </w:r>
      <w:r w:rsidR="00393399" w:rsidRPr="00E840FE">
        <w:rPr>
          <w:sz w:val="28"/>
        </w:rPr>
        <w:t xml:space="preserve">В на базе мировых цен, около 50 </w:t>
      </w:r>
      <w:r w:rsidRPr="00E840FE">
        <w:rPr>
          <w:sz w:val="28"/>
        </w:rPr>
        <w:t>% взаимного товар</w:t>
      </w:r>
      <w:r w:rsidR="00393399" w:rsidRPr="00E840FE">
        <w:rPr>
          <w:sz w:val="28"/>
        </w:rPr>
        <w:t>ооборота проходит через фирмы тр</w:t>
      </w:r>
      <w:r w:rsidRPr="00E840FE">
        <w:rPr>
          <w:sz w:val="28"/>
        </w:rPr>
        <w:t xml:space="preserve">етьих стран, которые </w:t>
      </w:r>
      <w:r w:rsidR="00393399" w:rsidRPr="00E840FE">
        <w:rPr>
          <w:sz w:val="28"/>
        </w:rPr>
        <w:t>предоставляют кредиты российс</w:t>
      </w:r>
      <w:r w:rsidRPr="00E840FE">
        <w:rPr>
          <w:sz w:val="28"/>
        </w:rPr>
        <w:t>ким и бразил</w:t>
      </w:r>
      <w:r w:rsidR="00393399" w:rsidRPr="00E840FE">
        <w:rPr>
          <w:sz w:val="28"/>
        </w:rPr>
        <w:t>ьским фирмам на закупку бразильских и</w:t>
      </w:r>
      <w:r w:rsidRPr="00E840FE">
        <w:rPr>
          <w:sz w:val="28"/>
        </w:rPr>
        <w:t xml:space="preserve"> российских то</w:t>
      </w:r>
      <w:r w:rsidR="00C035E3" w:rsidRPr="00E840FE">
        <w:rPr>
          <w:sz w:val="28"/>
        </w:rPr>
        <w:t>варов, или осуществляют их де</w:t>
      </w:r>
      <w:r w:rsidRPr="00E840FE">
        <w:rPr>
          <w:sz w:val="28"/>
        </w:rPr>
        <w:t>порт. В ряде сл</w:t>
      </w:r>
      <w:r w:rsidR="00393399" w:rsidRPr="00E840FE">
        <w:rPr>
          <w:sz w:val="28"/>
        </w:rPr>
        <w:t>учаев это приводит к отрицательн</w:t>
      </w:r>
      <w:r w:rsidRPr="00E840FE">
        <w:rPr>
          <w:sz w:val="28"/>
        </w:rPr>
        <w:t>ым результатам</w:t>
      </w:r>
      <w:r w:rsidR="00393399" w:rsidRPr="00E840FE">
        <w:rPr>
          <w:sz w:val="28"/>
        </w:rPr>
        <w:t>, в частности, открытию антидемпи</w:t>
      </w:r>
      <w:r w:rsidRPr="00E840FE">
        <w:rPr>
          <w:sz w:val="28"/>
        </w:rPr>
        <w:t>нговых процес</w:t>
      </w:r>
      <w:r w:rsidR="00393399" w:rsidRPr="00E840FE">
        <w:rPr>
          <w:sz w:val="28"/>
        </w:rPr>
        <w:t>сов против российских производите</w:t>
      </w:r>
      <w:r w:rsidRPr="00E840FE">
        <w:rPr>
          <w:sz w:val="28"/>
        </w:rPr>
        <w:t xml:space="preserve">лей (феррохром с </w:t>
      </w:r>
      <w:r w:rsidR="00393399" w:rsidRPr="00E840FE">
        <w:rPr>
          <w:sz w:val="28"/>
        </w:rPr>
        <w:t>низким содержанием углерода) и о</w:t>
      </w:r>
      <w:r w:rsidRPr="00E840FE">
        <w:rPr>
          <w:sz w:val="28"/>
        </w:rPr>
        <w:t>слабляет торгово-политические позиции России в Бразилии</w:t>
      </w:r>
      <w:r w:rsidR="00387EEE" w:rsidRPr="00E840FE">
        <w:rPr>
          <w:rStyle w:val="a8"/>
          <w:sz w:val="28"/>
        </w:rPr>
        <w:footnoteReference w:id="21"/>
      </w:r>
      <w:r w:rsidRPr="00E840FE">
        <w:rPr>
          <w:sz w:val="28"/>
        </w:rPr>
        <w:t>.</w:t>
      </w:r>
    </w:p>
    <w:p w:rsidR="00194D97" w:rsidRPr="00E840FE" w:rsidRDefault="00194D97" w:rsidP="00E840FE">
      <w:pPr>
        <w:suppressAutoHyphens/>
        <w:spacing w:line="360" w:lineRule="auto"/>
        <w:ind w:firstLine="709"/>
        <w:jc w:val="both"/>
        <w:rPr>
          <w:sz w:val="28"/>
        </w:rPr>
      </w:pPr>
      <w:r w:rsidRPr="00E840FE">
        <w:rPr>
          <w:sz w:val="28"/>
        </w:rPr>
        <w:t xml:space="preserve">Доля Бразилии во </w:t>
      </w:r>
      <w:r w:rsidR="00393399" w:rsidRPr="00E840FE">
        <w:rPr>
          <w:sz w:val="28"/>
        </w:rPr>
        <w:t>внешнеэкономических связях Рос</w:t>
      </w:r>
      <w:r w:rsidRPr="00E840FE">
        <w:rPr>
          <w:sz w:val="28"/>
        </w:rPr>
        <w:t>сии и доля Рос</w:t>
      </w:r>
      <w:r w:rsidR="00393399" w:rsidRPr="00E840FE">
        <w:rPr>
          <w:sz w:val="28"/>
        </w:rPr>
        <w:t>сии во внешнеторговом обороте Бр</w:t>
      </w:r>
      <w:r w:rsidR="00B5225E" w:rsidRPr="00E840FE">
        <w:rPr>
          <w:sz w:val="28"/>
        </w:rPr>
        <w:t>азилии в 2003</w:t>
      </w:r>
      <w:r w:rsidRPr="00E840FE">
        <w:rPr>
          <w:sz w:val="28"/>
        </w:rPr>
        <w:t xml:space="preserve"> году составила около 1</w:t>
      </w:r>
      <w:r w:rsidR="00393399" w:rsidRPr="00E840FE">
        <w:rPr>
          <w:sz w:val="28"/>
        </w:rPr>
        <w:t xml:space="preserve"> </w:t>
      </w:r>
      <w:r w:rsidRPr="00E840FE">
        <w:rPr>
          <w:sz w:val="28"/>
        </w:rPr>
        <w:t>%. Круг</w:t>
      </w:r>
      <w:r w:rsidR="00393399" w:rsidRPr="00E840FE">
        <w:rPr>
          <w:sz w:val="28"/>
        </w:rPr>
        <w:t xml:space="preserve"> участни</w:t>
      </w:r>
      <w:r w:rsidRPr="00E840FE">
        <w:rPr>
          <w:sz w:val="28"/>
        </w:rPr>
        <w:t xml:space="preserve">ков с обеих сторон </w:t>
      </w:r>
      <w:r w:rsidR="00393399" w:rsidRPr="00E840FE">
        <w:rPr>
          <w:sz w:val="28"/>
        </w:rPr>
        <w:t>насчитывает свыше 150 организаци</w:t>
      </w:r>
      <w:r w:rsidR="00B5225E" w:rsidRPr="00E840FE">
        <w:rPr>
          <w:sz w:val="28"/>
        </w:rPr>
        <w:t>й и фирм. В 2002</w:t>
      </w:r>
      <w:r w:rsidRPr="00E840FE">
        <w:rPr>
          <w:sz w:val="28"/>
        </w:rPr>
        <w:t xml:space="preserve"> г. Россия занимала 17-е место</w:t>
      </w:r>
      <w:r w:rsidR="00393399" w:rsidRPr="00E840FE">
        <w:rPr>
          <w:sz w:val="28"/>
        </w:rPr>
        <w:t xml:space="preserve"> среди </w:t>
      </w:r>
      <w:r w:rsidRPr="00E840FE">
        <w:rPr>
          <w:sz w:val="28"/>
        </w:rPr>
        <w:t>торговых партнеров Бразилии</w:t>
      </w:r>
      <w:r w:rsidR="009269A9" w:rsidRPr="00E840FE">
        <w:rPr>
          <w:rStyle w:val="a8"/>
          <w:sz w:val="28"/>
        </w:rPr>
        <w:footnoteReference w:id="22"/>
      </w:r>
      <w:r w:rsidRPr="00E840FE">
        <w:rPr>
          <w:sz w:val="28"/>
        </w:rPr>
        <w:t>.</w:t>
      </w:r>
    </w:p>
    <w:p w:rsidR="00194D97" w:rsidRPr="00E840FE" w:rsidRDefault="00B5225E" w:rsidP="00E840FE">
      <w:pPr>
        <w:suppressAutoHyphens/>
        <w:spacing w:line="360" w:lineRule="auto"/>
        <w:ind w:firstLine="709"/>
        <w:jc w:val="both"/>
        <w:rPr>
          <w:sz w:val="28"/>
        </w:rPr>
      </w:pPr>
      <w:r w:rsidRPr="00E840FE">
        <w:rPr>
          <w:sz w:val="28"/>
        </w:rPr>
        <w:t>В 2003</w:t>
      </w:r>
      <w:r w:rsidR="00194D97" w:rsidRPr="00E840FE">
        <w:rPr>
          <w:sz w:val="28"/>
        </w:rPr>
        <w:t xml:space="preserve"> году, осново</w:t>
      </w:r>
      <w:r w:rsidR="00393399" w:rsidRPr="00E840FE">
        <w:rPr>
          <w:sz w:val="28"/>
        </w:rPr>
        <w:t>й российского экспорта продол</w:t>
      </w:r>
      <w:r w:rsidR="00194D97" w:rsidRPr="00E840FE">
        <w:rPr>
          <w:sz w:val="28"/>
        </w:rPr>
        <w:t>жали оставатьс</w:t>
      </w:r>
      <w:r w:rsidR="00393399" w:rsidRPr="00E840FE">
        <w:rPr>
          <w:sz w:val="28"/>
        </w:rPr>
        <w:t>я сырьевые товары и полуфабрикаты (</w:t>
      </w:r>
      <w:r w:rsidR="00194D97" w:rsidRPr="00E840FE">
        <w:rPr>
          <w:sz w:val="28"/>
        </w:rPr>
        <w:t>97</w:t>
      </w:r>
      <w:r w:rsidR="00393399" w:rsidRPr="00E840FE">
        <w:rPr>
          <w:sz w:val="28"/>
        </w:rPr>
        <w:t xml:space="preserve"> </w:t>
      </w:r>
      <w:r w:rsidR="00194D97" w:rsidRPr="00E840FE">
        <w:rPr>
          <w:sz w:val="28"/>
        </w:rPr>
        <w:t>%), а импорта и</w:t>
      </w:r>
      <w:r w:rsidR="00393399" w:rsidRPr="00E840FE">
        <w:rPr>
          <w:sz w:val="28"/>
        </w:rPr>
        <w:t>з Бразилии — продовольствие, сыр</w:t>
      </w:r>
      <w:r w:rsidR="00194D97" w:rsidRPr="00E840FE">
        <w:rPr>
          <w:sz w:val="28"/>
        </w:rPr>
        <w:t>ье для его производства и табачные изделия</w:t>
      </w:r>
      <w:r w:rsidR="00C035E3" w:rsidRPr="00E840FE">
        <w:rPr>
          <w:sz w:val="28"/>
        </w:rPr>
        <w:t xml:space="preserve">. </w:t>
      </w:r>
      <w:r w:rsidR="00194D97" w:rsidRPr="00E840FE">
        <w:rPr>
          <w:sz w:val="28"/>
        </w:rPr>
        <w:t>Доля машин и оборудования в российском депорте составила около 2</w:t>
      </w:r>
      <w:r w:rsidR="00C035E3" w:rsidRPr="00E840FE">
        <w:rPr>
          <w:sz w:val="28"/>
        </w:rPr>
        <w:t xml:space="preserve"> % (отдельные виды сталелитейного</w:t>
      </w:r>
      <w:r w:rsidR="00194D97" w:rsidRPr="00E840FE">
        <w:rPr>
          <w:sz w:val="28"/>
        </w:rPr>
        <w:t xml:space="preserve"> </w:t>
      </w:r>
      <w:r w:rsidR="00C035E3" w:rsidRPr="00E840FE">
        <w:rPr>
          <w:sz w:val="28"/>
        </w:rPr>
        <w:t xml:space="preserve">оборудования, подшипники, </w:t>
      </w:r>
      <w:r w:rsidR="00194D97" w:rsidRPr="00E840FE">
        <w:rPr>
          <w:sz w:val="28"/>
        </w:rPr>
        <w:t>механиче</w:t>
      </w:r>
      <w:r w:rsidR="00C035E3" w:rsidRPr="00E840FE">
        <w:rPr>
          <w:sz w:val="28"/>
        </w:rPr>
        <w:t>ские прессы, инструменты, запчас</w:t>
      </w:r>
      <w:r w:rsidR="00194D97" w:rsidRPr="00E840FE">
        <w:rPr>
          <w:sz w:val="28"/>
        </w:rPr>
        <w:t>ти)</w:t>
      </w:r>
      <w:r w:rsidR="009269A9" w:rsidRPr="00E840FE">
        <w:rPr>
          <w:rStyle w:val="a8"/>
          <w:sz w:val="28"/>
        </w:rPr>
        <w:footnoteReference w:id="23"/>
      </w:r>
      <w:r w:rsidR="00194D97" w:rsidRPr="00E840FE">
        <w:rPr>
          <w:sz w:val="28"/>
        </w:rPr>
        <w:t>. Сырьевая</w:t>
      </w:r>
      <w:r w:rsidR="00C035E3" w:rsidRPr="00E840FE">
        <w:rPr>
          <w:sz w:val="28"/>
        </w:rPr>
        <w:t xml:space="preserve"> направленность российского экспор</w:t>
      </w:r>
      <w:r w:rsidRPr="00E840FE">
        <w:rPr>
          <w:sz w:val="28"/>
        </w:rPr>
        <w:t>та сохранялась и в 2004</w:t>
      </w:r>
      <w:r w:rsidR="00194D97" w:rsidRPr="00E840FE">
        <w:rPr>
          <w:sz w:val="28"/>
        </w:rPr>
        <w:t xml:space="preserve"> году</w:t>
      </w:r>
      <w:r w:rsidR="00C035E3" w:rsidRPr="00E840FE">
        <w:rPr>
          <w:sz w:val="28"/>
        </w:rPr>
        <w:t>.</w:t>
      </w:r>
    </w:p>
    <w:p w:rsidR="00194D97" w:rsidRPr="00E840FE" w:rsidRDefault="00194D97" w:rsidP="00E840FE">
      <w:pPr>
        <w:suppressAutoHyphens/>
        <w:spacing w:line="360" w:lineRule="auto"/>
        <w:ind w:firstLine="709"/>
        <w:jc w:val="both"/>
        <w:rPr>
          <w:sz w:val="28"/>
        </w:rPr>
      </w:pPr>
      <w:r w:rsidRPr="00E840FE">
        <w:rPr>
          <w:sz w:val="28"/>
        </w:rPr>
        <w:t>С министерством аэронавтики Бразилии продолжается работа по с</w:t>
      </w:r>
      <w:r w:rsidR="00C035E3" w:rsidRPr="00E840FE">
        <w:rPr>
          <w:sz w:val="28"/>
        </w:rPr>
        <w:t>амолетным программам. С рядом бр</w:t>
      </w:r>
      <w:r w:rsidRPr="00E840FE">
        <w:rPr>
          <w:sz w:val="28"/>
        </w:rPr>
        <w:t>азильских частных авиатранспортных компаний</w:t>
      </w:r>
      <w:r w:rsidR="00C035E3" w:rsidRPr="00E840FE">
        <w:rPr>
          <w:sz w:val="28"/>
        </w:rPr>
        <w:t xml:space="preserve"> </w:t>
      </w:r>
      <w:r w:rsidR="00B5225E" w:rsidRPr="00E840FE">
        <w:rPr>
          <w:sz w:val="28"/>
        </w:rPr>
        <w:t>разрабатывается</w:t>
      </w:r>
      <w:r w:rsidRPr="00E840FE">
        <w:rPr>
          <w:sz w:val="28"/>
        </w:rPr>
        <w:t xml:space="preserve"> в</w:t>
      </w:r>
      <w:r w:rsidR="00C035E3" w:rsidRPr="00E840FE">
        <w:rPr>
          <w:sz w:val="28"/>
        </w:rPr>
        <w:t>озможность поставки пассажирских</w:t>
      </w:r>
      <w:r w:rsidRPr="00E840FE">
        <w:rPr>
          <w:sz w:val="28"/>
        </w:rPr>
        <w:t xml:space="preserve"> вертолетов МИ-1</w:t>
      </w:r>
      <w:r w:rsidR="00C035E3" w:rsidRPr="00E840FE">
        <w:rPr>
          <w:sz w:val="28"/>
        </w:rPr>
        <w:t>72, небольших самолетов и тяже</w:t>
      </w:r>
      <w:r w:rsidRPr="00E840FE">
        <w:rPr>
          <w:sz w:val="28"/>
        </w:rPr>
        <w:t>лых транспортных самолетов, проведена работа по</w:t>
      </w:r>
      <w:r w:rsidR="00C035E3" w:rsidRPr="00E840FE">
        <w:rPr>
          <w:sz w:val="28"/>
        </w:rPr>
        <w:t xml:space="preserve"> подг</w:t>
      </w:r>
      <w:r w:rsidRPr="00E840FE">
        <w:rPr>
          <w:sz w:val="28"/>
        </w:rPr>
        <w:t>отовке сертификации вертолета МИ-8.</w:t>
      </w:r>
    </w:p>
    <w:p w:rsidR="00194D97" w:rsidRPr="00E840FE" w:rsidRDefault="00194D97" w:rsidP="00E840FE">
      <w:pPr>
        <w:suppressAutoHyphens/>
        <w:spacing w:line="360" w:lineRule="auto"/>
        <w:ind w:firstLine="709"/>
        <w:jc w:val="both"/>
        <w:rPr>
          <w:sz w:val="28"/>
        </w:rPr>
      </w:pPr>
      <w:r w:rsidRPr="00E840FE">
        <w:rPr>
          <w:bCs/>
          <w:sz w:val="28"/>
        </w:rPr>
        <w:t>Начата работа по и</w:t>
      </w:r>
      <w:r w:rsidR="00C035E3" w:rsidRPr="00E840FE">
        <w:rPr>
          <w:bCs/>
          <w:sz w:val="28"/>
        </w:rPr>
        <w:t>зучению возможности продажи в Бр</w:t>
      </w:r>
      <w:r w:rsidRPr="00E840FE">
        <w:rPr>
          <w:bCs/>
          <w:sz w:val="28"/>
        </w:rPr>
        <w:t>азилию российск</w:t>
      </w:r>
      <w:r w:rsidR="00C035E3" w:rsidRPr="00E840FE">
        <w:rPr>
          <w:bCs/>
          <w:sz w:val="28"/>
        </w:rPr>
        <w:t>их дирижаблей для транспортировки</w:t>
      </w:r>
      <w:r w:rsidRPr="00E840FE">
        <w:rPr>
          <w:sz w:val="28"/>
        </w:rPr>
        <w:t xml:space="preserve"> грузов</w:t>
      </w:r>
      <w:r w:rsidRPr="00E840FE">
        <w:rPr>
          <w:bCs/>
          <w:sz w:val="28"/>
        </w:rPr>
        <w:t xml:space="preserve"> в р</w:t>
      </w:r>
      <w:r w:rsidR="00B5225E" w:rsidRPr="00E840FE">
        <w:rPr>
          <w:bCs/>
          <w:sz w:val="28"/>
        </w:rPr>
        <w:t>егионе Амазонк</w:t>
      </w:r>
      <w:r w:rsidRPr="00E840FE">
        <w:rPr>
          <w:bCs/>
          <w:sz w:val="28"/>
        </w:rPr>
        <w:t>и. В</w:t>
      </w:r>
      <w:r w:rsidR="00C035E3" w:rsidRPr="00E840FE">
        <w:rPr>
          <w:sz w:val="28"/>
        </w:rPr>
        <w:t xml:space="preserve"> стадии проработки наход</w:t>
      </w:r>
      <w:r w:rsidRPr="00E840FE">
        <w:rPr>
          <w:sz w:val="28"/>
        </w:rPr>
        <w:t>ится проект по</w:t>
      </w:r>
      <w:r w:rsidR="00C035E3" w:rsidRPr="00E840FE">
        <w:rPr>
          <w:sz w:val="28"/>
        </w:rPr>
        <w:t xml:space="preserve"> организации производственной </w:t>
      </w:r>
      <w:r w:rsidRPr="00E840FE">
        <w:rPr>
          <w:sz w:val="28"/>
        </w:rPr>
        <w:t>операции в создании боевого са</w:t>
      </w:r>
      <w:r w:rsidR="00C035E3" w:rsidRPr="00E840FE">
        <w:rPr>
          <w:sz w:val="28"/>
        </w:rPr>
        <w:t>молета для бразил</w:t>
      </w:r>
      <w:r w:rsidRPr="00E840FE">
        <w:rPr>
          <w:sz w:val="28"/>
        </w:rPr>
        <w:t>ьских ВВС на ба</w:t>
      </w:r>
      <w:r w:rsidR="00C035E3" w:rsidRPr="00E840FE">
        <w:rPr>
          <w:sz w:val="28"/>
        </w:rPr>
        <w:t>зе отечественного истребителя М</w:t>
      </w:r>
      <w:r w:rsidRPr="00E840FE">
        <w:rPr>
          <w:sz w:val="28"/>
        </w:rPr>
        <w:t>ИГ-29.</w:t>
      </w:r>
    </w:p>
    <w:p w:rsidR="00194D97" w:rsidRPr="00E840FE" w:rsidRDefault="00194D97" w:rsidP="00E840FE">
      <w:pPr>
        <w:suppressAutoHyphens/>
        <w:spacing w:line="360" w:lineRule="auto"/>
        <w:ind w:firstLine="709"/>
        <w:jc w:val="both"/>
        <w:rPr>
          <w:sz w:val="28"/>
        </w:rPr>
      </w:pPr>
      <w:r w:rsidRPr="00E840FE">
        <w:rPr>
          <w:sz w:val="28"/>
        </w:rPr>
        <w:t>На рассмотрении бразильских фирм находятся</w:t>
      </w:r>
      <w:r w:rsidR="002D6278" w:rsidRPr="00E840FE">
        <w:rPr>
          <w:sz w:val="28"/>
        </w:rPr>
        <w:t xml:space="preserve"> </w:t>
      </w:r>
      <w:r w:rsidRPr="00E840FE">
        <w:rPr>
          <w:sz w:val="28"/>
        </w:rPr>
        <w:t>российские предложения на поставку сборных конструкций для строительства понтонных мостов, стальных труб для газопроводов, газовых турбин и др.</w:t>
      </w:r>
      <w:r w:rsidR="002D6278" w:rsidRPr="00E840FE">
        <w:rPr>
          <w:sz w:val="28"/>
        </w:rPr>
        <w:t xml:space="preserve"> </w:t>
      </w:r>
      <w:r w:rsidRPr="00E840FE">
        <w:rPr>
          <w:sz w:val="28"/>
        </w:rPr>
        <w:t>Бразильцы про</w:t>
      </w:r>
      <w:r w:rsidR="00B5225E" w:rsidRPr="00E840FE">
        <w:rPr>
          <w:sz w:val="28"/>
        </w:rPr>
        <w:t>являют интерес к российскому со</w:t>
      </w:r>
      <w:r w:rsidRPr="00E840FE">
        <w:rPr>
          <w:sz w:val="28"/>
        </w:rPr>
        <w:t>временному нефтяному и газовому оборудованию, сжиженному природному газу, медицинской технике, новым технологиям в различных сферах.</w:t>
      </w:r>
    </w:p>
    <w:p w:rsidR="00194D97" w:rsidRPr="00E840FE" w:rsidRDefault="00B5225E" w:rsidP="00E840FE">
      <w:pPr>
        <w:suppressAutoHyphens/>
        <w:spacing w:line="360" w:lineRule="auto"/>
        <w:ind w:firstLine="709"/>
        <w:jc w:val="both"/>
        <w:rPr>
          <w:sz w:val="28"/>
        </w:rPr>
      </w:pPr>
      <w:r w:rsidRPr="00E840FE">
        <w:rPr>
          <w:sz w:val="28"/>
        </w:rPr>
        <w:t>В 2002</w:t>
      </w:r>
      <w:r w:rsidR="00194D97" w:rsidRPr="00E840FE">
        <w:rPr>
          <w:sz w:val="28"/>
        </w:rPr>
        <w:t xml:space="preserve"> году из Бразилии для Елабужского автомобильного завода были начаты поставки автомобилей для последующей досборки на сумму 16,2 млн.долл. США.</w:t>
      </w:r>
    </w:p>
    <w:p w:rsidR="00194D97" w:rsidRPr="00E840FE" w:rsidRDefault="00194D97" w:rsidP="00E840FE">
      <w:pPr>
        <w:suppressAutoHyphens/>
        <w:spacing w:line="360" w:lineRule="auto"/>
        <w:ind w:firstLine="709"/>
        <w:jc w:val="both"/>
        <w:rPr>
          <w:sz w:val="28"/>
        </w:rPr>
      </w:pPr>
      <w:r w:rsidRPr="00E840FE">
        <w:rPr>
          <w:sz w:val="28"/>
        </w:rPr>
        <w:t>Государственной задолженности у бразильских фирм и организаций перед Россией не имеется. ГПВО «Продинторг» имеет коммерческую задолженность перед фирмой МАПА за свежемороженых цыплят, поставленных в 1990 г. Общая сумма задолженно</w:t>
      </w:r>
      <w:r w:rsidR="00B5225E" w:rsidRPr="00E840FE">
        <w:rPr>
          <w:sz w:val="28"/>
        </w:rPr>
        <w:t>сти по состоянию на 1 июня 2004</w:t>
      </w:r>
      <w:r w:rsidRPr="00E840FE">
        <w:rPr>
          <w:sz w:val="28"/>
        </w:rPr>
        <w:t xml:space="preserve"> г. 320 тыс. долл</w:t>
      </w:r>
      <w:r w:rsidR="009269A9" w:rsidRPr="00E840FE">
        <w:rPr>
          <w:rStyle w:val="a8"/>
          <w:sz w:val="28"/>
        </w:rPr>
        <w:footnoteReference w:id="24"/>
      </w:r>
      <w:r w:rsidRPr="00E840FE">
        <w:rPr>
          <w:sz w:val="28"/>
        </w:rPr>
        <w:t>.</w:t>
      </w:r>
    </w:p>
    <w:p w:rsidR="00194D97" w:rsidRPr="00E840FE" w:rsidRDefault="00194D97" w:rsidP="00E840FE">
      <w:pPr>
        <w:suppressAutoHyphens/>
        <w:spacing w:line="360" w:lineRule="auto"/>
        <w:ind w:firstLine="709"/>
        <w:jc w:val="both"/>
        <w:rPr>
          <w:sz w:val="28"/>
        </w:rPr>
      </w:pPr>
      <w:r w:rsidRPr="00E840FE">
        <w:rPr>
          <w:sz w:val="28"/>
        </w:rPr>
        <w:t>С российской стороны постоянно предпринимаются попытки по налаживанию инвестиционного сотрудничества в области энергетики (гидро- и теплоэлектростанции), участия в сооружении газопровода Боливия — Бразилия.</w:t>
      </w:r>
    </w:p>
    <w:p w:rsidR="00194D97" w:rsidRPr="00E840FE" w:rsidRDefault="00194D97" w:rsidP="00E840FE">
      <w:pPr>
        <w:suppressAutoHyphens/>
        <w:spacing w:line="360" w:lineRule="auto"/>
        <w:ind w:firstLine="709"/>
        <w:jc w:val="both"/>
        <w:rPr>
          <w:sz w:val="28"/>
        </w:rPr>
      </w:pPr>
      <w:r w:rsidRPr="00E840FE">
        <w:rPr>
          <w:sz w:val="28"/>
        </w:rPr>
        <w:t>Министерство экономики передало бразильцам Перечень инвестиционных проектов в России, предлагаемых для двустороннего инвестиционного сотрудничества, а также проект Программы инвестиционного сотрудничества между двумя странами.</w:t>
      </w:r>
    </w:p>
    <w:p w:rsidR="00194D97" w:rsidRPr="00E840FE" w:rsidRDefault="00194D97" w:rsidP="00E840FE">
      <w:pPr>
        <w:suppressAutoHyphens/>
        <w:spacing w:line="360" w:lineRule="auto"/>
        <w:ind w:firstLine="709"/>
        <w:jc w:val="both"/>
        <w:rPr>
          <w:sz w:val="28"/>
        </w:rPr>
      </w:pPr>
      <w:r w:rsidRPr="00E840FE">
        <w:rPr>
          <w:i/>
          <w:iCs/>
          <w:sz w:val="28"/>
        </w:rPr>
        <w:t>Совместные предприятия. С</w:t>
      </w:r>
      <w:r w:rsidRPr="00E840FE">
        <w:rPr>
          <w:sz w:val="28"/>
        </w:rPr>
        <w:t xml:space="preserve"> сентября 1990 г. в г.Липецке работает совместное предприятие «Прогресс» с участием компаний Бразилии и Швеции по производству фруктовых соков. В Бразилии действует созданное в 1988 г. при участии ВО «Союзплодимпорт» совместное предприятие «Плодимекс ду Бразил» по реализации вино</w:t>
      </w:r>
      <w:r w:rsidR="00B5225E" w:rsidRPr="00E840FE">
        <w:rPr>
          <w:sz w:val="28"/>
        </w:rPr>
        <w:t>-</w:t>
      </w:r>
      <w:r w:rsidRPr="00E840FE">
        <w:rPr>
          <w:sz w:val="28"/>
        </w:rPr>
        <w:t>водочных изделий в Бразилии и других странах региона. Подг</w:t>
      </w:r>
      <w:r w:rsidR="00B5225E" w:rsidRPr="00E840FE">
        <w:rPr>
          <w:sz w:val="28"/>
        </w:rPr>
        <w:t>отовлены, оформлены и ле</w:t>
      </w:r>
      <w:r w:rsidRPr="00E840FE">
        <w:rPr>
          <w:sz w:val="28"/>
        </w:rPr>
        <w:t>гализованы документы для создания в Сан-Пауло СП по текстильным машинам</w:t>
      </w:r>
      <w:r w:rsidR="009269A9" w:rsidRPr="00E840FE">
        <w:rPr>
          <w:rStyle w:val="a8"/>
          <w:sz w:val="28"/>
        </w:rPr>
        <w:footnoteReference w:id="25"/>
      </w:r>
      <w:r w:rsidRPr="00E840FE">
        <w:rPr>
          <w:sz w:val="28"/>
        </w:rPr>
        <w:t>.</w:t>
      </w:r>
    </w:p>
    <w:p w:rsidR="00194D97" w:rsidRPr="00E840FE" w:rsidRDefault="00194D97" w:rsidP="00E840FE">
      <w:pPr>
        <w:suppressAutoHyphens/>
        <w:spacing w:line="360" w:lineRule="auto"/>
        <w:ind w:firstLine="709"/>
        <w:jc w:val="both"/>
        <w:rPr>
          <w:sz w:val="28"/>
        </w:rPr>
      </w:pPr>
      <w:r w:rsidRPr="00E840FE">
        <w:rPr>
          <w:i/>
          <w:iCs/>
          <w:sz w:val="28"/>
        </w:rPr>
        <w:t>Совместная работа в третьих странах.</w:t>
      </w:r>
      <w:r w:rsidRPr="00E840FE">
        <w:rPr>
          <w:sz w:val="28"/>
        </w:rPr>
        <w:t xml:space="preserve"> ГПВО «Технопромэкспорт» и бразильская строительная компания «Одебрешт» совместно участвуют в сооружении ГЭС «Капанда» в Анголе. По контракту Россия на условиях коммерческого кредита разрабатывает проект, поставляет оборудование (около 200 млн.</w:t>
      </w:r>
      <w:r w:rsidR="00B708B7" w:rsidRPr="00E840FE">
        <w:rPr>
          <w:sz w:val="28"/>
        </w:rPr>
        <w:t xml:space="preserve"> </w:t>
      </w:r>
      <w:r w:rsidRPr="00E840FE">
        <w:rPr>
          <w:sz w:val="28"/>
        </w:rPr>
        <w:t>долл.). Бразилия осуществляет строительные работы (1,2 млрд. долл.) в счет государственного кредита с оплатой поставками нефти. В настоящее время из-за сложного внутриполитического положения в Анголе работы приостановлены. ПО «Якуталмаз» совместно с компа</w:t>
      </w:r>
      <w:r w:rsidR="00B708B7" w:rsidRPr="00E840FE">
        <w:rPr>
          <w:sz w:val="28"/>
        </w:rPr>
        <w:t>нией «Одебрешт» участвуют в бра</w:t>
      </w:r>
      <w:r w:rsidRPr="00E840FE">
        <w:rPr>
          <w:sz w:val="28"/>
        </w:rPr>
        <w:t>зильско-</w:t>
      </w:r>
      <w:r w:rsidR="00B708B7" w:rsidRPr="00E840FE">
        <w:rPr>
          <w:sz w:val="28"/>
        </w:rPr>
        <w:t>российско-ангольском СП по добыч</w:t>
      </w:r>
      <w:r w:rsidRPr="00E840FE">
        <w:rPr>
          <w:sz w:val="28"/>
        </w:rPr>
        <w:t>е алмазов в Анголе</w:t>
      </w:r>
      <w:r w:rsidR="00157B27" w:rsidRPr="00E840FE">
        <w:rPr>
          <w:rStyle w:val="a8"/>
          <w:sz w:val="28"/>
        </w:rPr>
        <w:footnoteReference w:id="26"/>
      </w:r>
      <w:r w:rsidRPr="00E840FE">
        <w:rPr>
          <w:sz w:val="28"/>
        </w:rPr>
        <w:t>.</w:t>
      </w:r>
    </w:p>
    <w:p w:rsidR="00194D97" w:rsidRPr="00E840FE" w:rsidRDefault="00194D97" w:rsidP="00E840FE">
      <w:pPr>
        <w:suppressAutoHyphens/>
        <w:spacing w:line="360" w:lineRule="auto"/>
        <w:ind w:firstLine="709"/>
        <w:jc w:val="both"/>
        <w:rPr>
          <w:sz w:val="28"/>
        </w:rPr>
      </w:pPr>
      <w:r w:rsidRPr="00E840FE">
        <w:rPr>
          <w:sz w:val="28"/>
        </w:rPr>
        <w:t>ГПВО «Технопромэкспорт» изучает также</w:t>
      </w:r>
      <w:r w:rsidR="00B708B7" w:rsidRPr="00E840FE">
        <w:rPr>
          <w:sz w:val="28"/>
        </w:rPr>
        <w:t xml:space="preserve"> воз</w:t>
      </w:r>
      <w:r w:rsidRPr="00E840FE">
        <w:rPr>
          <w:sz w:val="28"/>
        </w:rPr>
        <w:t>можность совместной работы с бразильцами при сооружении ГЭС в Намибии.</w:t>
      </w:r>
    </w:p>
    <w:p w:rsidR="00B708B7" w:rsidRPr="00E840FE" w:rsidRDefault="00B708B7" w:rsidP="00E840FE">
      <w:pPr>
        <w:suppressAutoHyphens/>
        <w:spacing w:line="360" w:lineRule="auto"/>
        <w:ind w:firstLine="709"/>
        <w:jc w:val="both"/>
        <w:rPr>
          <w:sz w:val="28"/>
        </w:rPr>
      </w:pPr>
      <w:r w:rsidRPr="00E840FE">
        <w:rPr>
          <w:sz w:val="28"/>
        </w:rPr>
        <w:t>В ближайшей перспективе Бразилия будет оставаться одним из ведущих торговых партнеров России в Латинской Америке.</w:t>
      </w:r>
    </w:p>
    <w:p w:rsidR="00B708B7" w:rsidRPr="00E840FE" w:rsidRDefault="00B708B7" w:rsidP="00E840FE">
      <w:pPr>
        <w:suppressAutoHyphens/>
        <w:spacing w:line="360" w:lineRule="auto"/>
        <w:ind w:firstLine="709"/>
        <w:jc w:val="both"/>
        <w:rPr>
          <w:sz w:val="28"/>
        </w:rPr>
      </w:pPr>
      <w:r w:rsidRPr="00E840FE">
        <w:rPr>
          <w:bCs/>
          <w:sz w:val="28"/>
        </w:rPr>
        <w:t>Бразилию следует рассматривать</w:t>
      </w:r>
      <w:r w:rsidRPr="00E840FE">
        <w:rPr>
          <w:sz w:val="28"/>
        </w:rPr>
        <w:t xml:space="preserve"> как надежного поставщика сельхозпродукции (какао-бобы, какао-продукты, сахар, соя-бобы и соя-продукты, кофе, мясо, цыплята и др.), отдельных видов сырьевых товаров (феррониобий, кварц, пьезокварцевое сырье и т.п.), товаров народного потребления (обувь, ткани), а также</w:t>
      </w:r>
      <w:r w:rsidRPr="00E840FE">
        <w:rPr>
          <w:bCs/>
          <w:sz w:val="28"/>
        </w:rPr>
        <w:t xml:space="preserve"> как потенциального покупателя российских технологий, отдельных видов машинно-технической продукции</w:t>
      </w:r>
      <w:r w:rsidRPr="00E840FE">
        <w:rPr>
          <w:sz w:val="28"/>
        </w:rPr>
        <w:t xml:space="preserve"> (турбины</w:t>
      </w:r>
      <w:r w:rsidR="001C13BA" w:rsidRPr="00E840FE">
        <w:rPr>
          <w:sz w:val="28"/>
        </w:rPr>
        <w:t xml:space="preserve"> типа «Бульба», авиационная тех</w:t>
      </w:r>
      <w:r w:rsidRPr="00E840FE">
        <w:rPr>
          <w:sz w:val="28"/>
        </w:rPr>
        <w:t>ника, продукция ВПК), партнера для сотрудничества в области космоса, атомной энергетики.</w:t>
      </w:r>
    </w:p>
    <w:p w:rsidR="00B708B7" w:rsidRPr="00E840FE" w:rsidRDefault="00B708B7" w:rsidP="00E840FE">
      <w:pPr>
        <w:suppressAutoHyphens/>
        <w:spacing w:line="360" w:lineRule="auto"/>
        <w:ind w:firstLine="709"/>
        <w:jc w:val="both"/>
        <w:rPr>
          <w:sz w:val="28"/>
        </w:rPr>
      </w:pPr>
      <w:r w:rsidRPr="00E840FE">
        <w:rPr>
          <w:sz w:val="28"/>
        </w:rPr>
        <w:t>Учитывая заинтересованность Бразилии в расширении экспорта и диверсификации круга торговых партнеров, следует продолжить работу по изучению возможностей привлечения бразильских инвестиции в Россию и совместных выступлений на рынках третьих стран.</w:t>
      </w:r>
    </w:p>
    <w:p w:rsidR="00B708B7" w:rsidRPr="00E840FE" w:rsidRDefault="00B708B7" w:rsidP="00E840FE">
      <w:pPr>
        <w:suppressAutoHyphens/>
        <w:spacing w:line="360" w:lineRule="auto"/>
        <w:ind w:firstLine="709"/>
        <w:jc w:val="both"/>
        <w:rPr>
          <w:sz w:val="28"/>
        </w:rPr>
      </w:pPr>
      <w:r w:rsidRPr="00E840FE">
        <w:rPr>
          <w:sz w:val="28"/>
        </w:rPr>
        <w:t>Важным аспектом российско-бразильских торгово-экономических отношений является также разработка согласованной позиции по основным вопросам мировой торговли в международных экономических организациях.</w:t>
      </w:r>
    </w:p>
    <w:p w:rsidR="001C13BA" w:rsidRPr="00E840FE" w:rsidRDefault="001C13BA" w:rsidP="00E840FE">
      <w:pPr>
        <w:suppressAutoHyphens/>
        <w:spacing w:line="360" w:lineRule="auto"/>
        <w:ind w:firstLine="709"/>
        <w:jc w:val="both"/>
        <w:rPr>
          <w:sz w:val="28"/>
        </w:rPr>
      </w:pPr>
    </w:p>
    <w:p w:rsidR="001C13BA" w:rsidRPr="00E840FE" w:rsidRDefault="00B06716" w:rsidP="00E840FE">
      <w:pPr>
        <w:pStyle w:val="2"/>
        <w:keepNext w:val="0"/>
        <w:widowControl/>
        <w:suppressAutoHyphens/>
        <w:ind w:firstLine="709"/>
        <w:jc w:val="both"/>
      </w:pPr>
      <w:bookmarkStart w:id="7" w:name="_Toc83976568"/>
      <w:r w:rsidRPr="00E840FE">
        <w:t>2.3 Экономическое сотрудничество с Аргентиной</w:t>
      </w:r>
      <w:bookmarkEnd w:id="7"/>
    </w:p>
    <w:p w:rsidR="00B06716" w:rsidRPr="00E840FE" w:rsidRDefault="00B06716" w:rsidP="00E840FE">
      <w:pPr>
        <w:suppressAutoHyphens/>
        <w:spacing w:line="360" w:lineRule="auto"/>
        <w:ind w:firstLine="709"/>
        <w:jc w:val="both"/>
        <w:rPr>
          <w:sz w:val="28"/>
        </w:rPr>
      </w:pPr>
    </w:p>
    <w:p w:rsidR="00B06716" w:rsidRPr="00E840FE" w:rsidRDefault="00B06716" w:rsidP="00E840FE">
      <w:pPr>
        <w:suppressAutoHyphens/>
        <w:spacing w:line="360" w:lineRule="auto"/>
        <w:ind w:firstLine="709"/>
        <w:jc w:val="both"/>
        <w:rPr>
          <w:sz w:val="28"/>
        </w:rPr>
      </w:pPr>
      <w:r w:rsidRPr="00E840FE">
        <w:rPr>
          <w:sz w:val="28"/>
        </w:rPr>
        <w:t>аргентина является одним из наших старейших и крупнейших торговых партнеров в Латинской Америке. Постоянные коммерческие связи были налажены после установления в 1946 г. дипломатических отношений. Аргентина признала Российскую Федерацию в качестве государства-продолжателя СССР 26.12.91.</w:t>
      </w:r>
    </w:p>
    <w:p w:rsidR="00B06716" w:rsidRPr="00E840FE" w:rsidRDefault="00B06716" w:rsidP="00E840FE">
      <w:pPr>
        <w:suppressAutoHyphens/>
        <w:spacing w:line="360" w:lineRule="auto"/>
        <w:ind w:firstLine="709"/>
        <w:jc w:val="both"/>
        <w:rPr>
          <w:sz w:val="28"/>
        </w:rPr>
      </w:pPr>
      <w:r w:rsidRPr="00E840FE">
        <w:rPr>
          <w:i/>
          <w:iCs/>
          <w:sz w:val="28"/>
        </w:rPr>
        <w:t>Договорно-правовая база.</w:t>
      </w:r>
      <w:r w:rsidRPr="00E840FE">
        <w:rPr>
          <w:sz w:val="28"/>
        </w:rPr>
        <w:t xml:space="preserve"> Российско-аргентинские торгово-экономические связи основываются на широкой юридической базе</w:t>
      </w:r>
      <w:r w:rsidR="00D20708" w:rsidRPr="00E840FE">
        <w:rPr>
          <w:rStyle w:val="a8"/>
          <w:sz w:val="28"/>
        </w:rPr>
        <w:footnoteReference w:id="27"/>
      </w:r>
      <w:r w:rsidRPr="00E840FE">
        <w:rPr>
          <w:sz w:val="28"/>
        </w:rPr>
        <w:t>:</w:t>
      </w:r>
    </w:p>
    <w:p w:rsidR="00B06716" w:rsidRPr="00E840FE" w:rsidRDefault="00B06716" w:rsidP="00E840FE">
      <w:pPr>
        <w:suppressAutoHyphens/>
        <w:spacing w:line="360" w:lineRule="auto"/>
        <w:ind w:firstLine="709"/>
        <w:jc w:val="both"/>
        <w:rPr>
          <w:sz w:val="28"/>
        </w:rPr>
      </w:pPr>
      <w:r w:rsidRPr="00E840FE">
        <w:rPr>
          <w:sz w:val="28"/>
        </w:rPr>
        <w:t xml:space="preserve">- Межправительственное Соглашение о торговле </w:t>
      </w:r>
      <w:r w:rsidRPr="00E840FE">
        <w:rPr>
          <w:iCs/>
          <w:sz w:val="28"/>
        </w:rPr>
        <w:t>и</w:t>
      </w:r>
      <w:r w:rsidRPr="00E840FE">
        <w:rPr>
          <w:sz w:val="28"/>
        </w:rPr>
        <w:t xml:space="preserve"> экономическом сотрудничестве от 25.05.93;</w:t>
      </w:r>
    </w:p>
    <w:p w:rsidR="00B06716" w:rsidRPr="00E840FE" w:rsidRDefault="00B06716" w:rsidP="00E840FE">
      <w:pPr>
        <w:suppressAutoHyphens/>
        <w:spacing w:line="360" w:lineRule="auto"/>
        <w:ind w:firstLine="709"/>
        <w:jc w:val="both"/>
        <w:rPr>
          <w:sz w:val="28"/>
        </w:rPr>
      </w:pPr>
      <w:r w:rsidRPr="00E840FE">
        <w:rPr>
          <w:sz w:val="28"/>
        </w:rPr>
        <w:t>- Межправительственное Соглашение о создании Межправительственной Российско-Аргентинской Комиссии по торгово-экономическому и научно-техническому сотрудничеству от 25.05.93;</w:t>
      </w:r>
    </w:p>
    <w:p w:rsidR="00B06716" w:rsidRPr="00E840FE" w:rsidRDefault="00B06716" w:rsidP="00E840FE">
      <w:pPr>
        <w:suppressAutoHyphens/>
        <w:spacing w:line="360" w:lineRule="auto"/>
        <w:ind w:firstLine="709"/>
        <w:jc w:val="both"/>
        <w:rPr>
          <w:sz w:val="28"/>
        </w:rPr>
      </w:pPr>
      <w:r w:rsidRPr="00E840FE">
        <w:rPr>
          <w:sz w:val="28"/>
        </w:rPr>
        <w:t>- Протокол о правовом положении Торгового представительства СССР в Аргентинской Республике от 05.11.64, которое уже было учреждено в Буэнос-Ай</w:t>
      </w:r>
      <w:r w:rsidRPr="00E840FE">
        <w:rPr>
          <w:sz w:val="28"/>
          <w:lang w:val="en-US"/>
        </w:rPr>
        <w:t>pece</w:t>
      </w:r>
      <w:r w:rsidRPr="00E840FE">
        <w:rPr>
          <w:sz w:val="28"/>
        </w:rPr>
        <w:t xml:space="preserve"> ранее (в июне 1946 г.);</w:t>
      </w:r>
    </w:p>
    <w:p w:rsidR="00B06716" w:rsidRPr="00E840FE" w:rsidRDefault="00B06716" w:rsidP="00E840FE">
      <w:pPr>
        <w:suppressAutoHyphens/>
        <w:spacing w:line="360" w:lineRule="auto"/>
        <w:ind w:firstLine="709"/>
        <w:jc w:val="both"/>
        <w:rPr>
          <w:sz w:val="28"/>
        </w:rPr>
      </w:pPr>
      <w:r w:rsidRPr="00E840FE">
        <w:rPr>
          <w:sz w:val="28"/>
        </w:rPr>
        <w:t>- Соглашение о поставках машин и оборудования из СССР в Аргентину от 13.02.74. Срок заключения контрактов истек, однако указанное Соглашение действует до выполнени</w:t>
      </w:r>
      <w:r w:rsidR="009C5121" w:rsidRPr="00E840FE">
        <w:rPr>
          <w:sz w:val="28"/>
        </w:rPr>
        <w:t>я всех контрактов, подписанных за</w:t>
      </w:r>
      <w:r w:rsidRPr="00E840FE">
        <w:rPr>
          <w:sz w:val="28"/>
        </w:rPr>
        <w:t xml:space="preserve"> счет него ранее.</w:t>
      </w:r>
    </w:p>
    <w:p w:rsidR="00B06716" w:rsidRPr="00E840FE" w:rsidRDefault="009C5121" w:rsidP="00E840FE">
      <w:pPr>
        <w:suppressAutoHyphens/>
        <w:spacing w:line="360" w:lineRule="auto"/>
        <w:ind w:firstLine="709"/>
        <w:jc w:val="both"/>
        <w:rPr>
          <w:sz w:val="28"/>
        </w:rPr>
      </w:pPr>
      <w:r w:rsidRPr="00E840FE">
        <w:rPr>
          <w:sz w:val="28"/>
        </w:rPr>
        <w:t>- Соглашение о взаимных</w:t>
      </w:r>
      <w:r w:rsidR="00B06716" w:rsidRPr="00E840FE">
        <w:rPr>
          <w:sz w:val="28"/>
        </w:rPr>
        <w:t xml:space="preserve"> креди</w:t>
      </w:r>
      <w:r w:rsidRPr="00E840FE">
        <w:rPr>
          <w:sz w:val="28"/>
        </w:rPr>
        <w:t>тах между ЦБ Ар</w:t>
      </w:r>
      <w:r w:rsidR="00B06716" w:rsidRPr="00E840FE">
        <w:rPr>
          <w:sz w:val="28"/>
        </w:rPr>
        <w:t>г</w:t>
      </w:r>
      <w:r w:rsidRPr="00E840FE">
        <w:rPr>
          <w:sz w:val="28"/>
        </w:rPr>
        <w:t>ентины и Внешэкономбанком от 06.07.</w:t>
      </w:r>
      <w:r w:rsidR="00B06716" w:rsidRPr="00E840FE">
        <w:rPr>
          <w:sz w:val="28"/>
        </w:rPr>
        <w:t>95, предусмат</w:t>
      </w:r>
      <w:r w:rsidRPr="00E840FE">
        <w:rPr>
          <w:sz w:val="28"/>
        </w:rPr>
        <w:t>ривающее предоставление взаимных кредитных линий</w:t>
      </w:r>
      <w:r w:rsidR="00B06716" w:rsidRPr="00E840FE">
        <w:rPr>
          <w:sz w:val="28"/>
        </w:rPr>
        <w:t>.</w:t>
      </w:r>
    </w:p>
    <w:p w:rsidR="00B06716" w:rsidRPr="00E840FE" w:rsidRDefault="00B06716" w:rsidP="00E840FE">
      <w:pPr>
        <w:suppressAutoHyphens/>
        <w:spacing w:line="360" w:lineRule="auto"/>
        <w:ind w:firstLine="709"/>
        <w:jc w:val="both"/>
        <w:rPr>
          <w:sz w:val="28"/>
        </w:rPr>
      </w:pPr>
      <w:r w:rsidRPr="00E840FE">
        <w:rPr>
          <w:sz w:val="28"/>
        </w:rPr>
        <w:t>- Соглашение о научно-тех</w:t>
      </w:r>
      <w:r w:rsidR="009C5121" w:rsidRPr="00E840FE">
        <w:rPr>
          <w:sz w:val="28"/>
        </w:rPr>
        <w:t>ническом сотрудничестве от 25.</w:t>
      </w:r>
      <w:r w:rsidRPr="00E840FE">
        <w:rPr>
          <w:sz w:val="28"/>
        </w:rPr>
        <w:t>11.97.</w:t>
      </w:r>
    </w:p>
    <w:p w:rsidR="00B06716" w:rsidRPr="00E840FE" w:rsidRDefault="00B06716" w:rsidP="00E840FE">
      <w:pPr>
        <w:suppressAutoHyphens/>
        <w:spacing w:line="360" w:lineRule="auto"/>
        <w:ind w:firstLine="709"/>
        <w:jc w:val="both"/>
        <w:rPr>
          <w:sz w:val="28"/>
        </w:rPr>
      </w:pPr>
      <w:r w:rsidRPr="00E840FE">
        <w:rPr>
          <w:sz w:val="28"/>
        </w:rPr>
        <w:t>- Соглашение</w:t>
      </w:r>
      <w:r w:rsidR="009C5121" w:rsidRPr="00E840FE">
        <w:rPr>
          <w:sz w:val="28"/>
        </w:rPr>
        <w:t xml:space="preserve"> о сотрудничестве между таможенными службами от 14.11.02</w:t>
      </w:r>
      <w:r w:rsidRPr="00E840FE">
        <w:rPr>
          <w:sz w:val="28"/>
        </w:rPr>
        <w:t xml:space="preserve"> г.</w:t>
      </w:r>
    </w:p>
    <w:p w:rsidR="00B06716" w:rsidRPr="00E840FE" w:rsidRDefault="00B06716" w:rsidP="00E840FE">
      <w:pPr>
        <w:suppressAutoHyphens/>
        <w:spacing w:line="360" w:lineRule="auto"/>
        <w:ind w:firstLine="709"/>
        <w:jc w:val="both"/>
        <w:rPr>
          <w:sz w:val="28"/>
        </w:rPr>
      </w:pPr>
      <w:r w:rsidRPr="00E840FE">
        <w:rPr>
          <w:sz w:val="28"/>
        </w:rPr>
        <w:t xml:space="preserve">Ведется работа </w:t>
      </w:r>
      <w:r w:rsidR="009C5121" w:rsidRPr="00E840FE">
        <w:rPr>
          <w:sz w:val="28"/>
        </w:rPr>
        <w:t>по дальнейшему обновлению догов</w:t>
      </w:r>
      <w:r w:rsidRPr="00E840FE">
        <w:rPr>
          <w:sz w:val="28"/>
        </w:rPr>
        <w:t>орно-правовой ба</w:t>
      </w:r>
      <w:r w:rsidR="009C5121" w:rsidRPr="00E840FE">
        <w:rPr>
          <w:sz w:val="28"/>
        </w:rPr>
        <w:t>зы двусторонних торгово-экономич</w:t>
      </w:r>
      <w:r w:rsidRPr="00E840FE">
        <w:rPr>
          <w:sz w:val="28"/>
        </w:rPr>
        <w:t>еских отношений.</w:t>
      </w:r>
    </w:p>
    <w:p w:rsidR="00B06716" w:rsidRPr="00E840FE" w:rsidRDefault="00B06716" w:rsidP="00E840FE">
      <w:pPr>
        <w:suppressAutoHyphens/>
        <w:spacing w:line="360" w:lineRule="auto"/>
        <w:ind w:firstLine="709"/>
        <w:jc w:val="both"/>
        <w:rPr>
          <w:sz w:val="28"/>
        </w:rPr>
      </w:pPr>
      <w:r w:rsidRPr="00E840FE">
        <w:rPr>
          <w:sz w:val="28"/>
        </w:rPr>
        <w:t>Идут переговоры по проектам Межправительственных Соглашений о поощрении и взаимной защите капиталовложений, об избежании двойного налогообложения доходов и имущества и др.</w:t>
      </w:r>
    </w:p>
    <w:p w:rsidR="00B06716" w:rsidRPr="00E840FE" w:rsidRDefault="00B06716" w:rsidP="00E840FE">
      <w:pPr>
        <w:suppressAutoHyphens/>
        <w:spacing w:line="360" w:lineRule="auto"/>
        <w:ind w:firstLine="709"/>
        <w:jc w:val="both"/>
        <w:rPr>
          <w:sz w:val="28"/>
        </w:rPr>
      </w:pPr>
      <w:r w:rsidRPr="00E840FE">
        <w:rPr>
          <w:sz w:val="28"/>
        </w:rPr>
        <w:t>В период 6</w:t>
      </w:r>
      <w:r w:rsidR="009C5121" w:rsidRPr="00E840FE">
        <w:rPr>
          <w:sz w:val="28"/>
        </w:rPr>
        <w:t xml:space="preserve"> </w:t>
      </w:r>
      <w:r w:rsidRPr="00E840FE">
        <w:rPr>
          <w:sz w:val="28"/>
        </w:rPr>
        <w:t>-</w:t>
      </w:r>
      <w:r w:rsidR="009C5121" w:rsidRPr="00E840FE">
        <w:rPr>
          <w:sz w:val="28"/>
        </w:rPr>
        <w:t xml:space="preserve"> 7 ноября 2002 г. в Буэнос-Айресе сост</w:t>
      </w:r>
      <w:r w:rsidRPr="00E840FE">
        <w:rPr>
          <w:sz w:val="28"/>
        </w:rPr>
        <w:t>оялось второе заседание Российско-Аргентинской Межправительственной комиссии по торгово-экономическому и научно-</w:t>
      </w:r>
      <w:r w:rsidR="009C5121" w:rsidRPr="00E840FE">
        <w:rPr>
          <w:sz w:val="28"/>
        </w:rPr>
        <w:t>техническому сотрудничеству, в рус</w:t>
      </w:r>
      <w:r w:rsidRPr="00E840FE">
        <w:rPr>
          <w:sz w:val="28"/>
        </w:rPr>
        <w:t>ле которого было подписано м</w:t>
      </w:r>
      <w:r w:rsidR="009C5121" w:rsidRPr="00E840FE">
        <w:rPr>
          <w:sz w:val="28"/>
        </w:rPr>
        <w:t>ежду Минсельхозпром</w:t>
      </w:r>
      <w:r w:rsidRPr="00E840FE">
        <w:rPr>
          <w:sz w:val="28"/>
        </w:rPr>
        <w:t>ом России и Секр</w:t>
      </w:r>
      <w:r w:rsidR="009C5121" w:rsidRPr="00E840FE">
        <w:rPr>
          <w:sz w:val="28"/>
        </w:rPr>
        <w:t>етариатом по растениеводству, жи</w:t>
      </w:r>
      <w:r w:rsidRPr="00E840FE">
        <w:rPr>
          <w:sz w:val="28"/>
        </w:rPr>
        <w:t>вотноводству, р</w:t>
      </w:r>
      <w:r w:rsidR="009C5121" w:rsidRPr="00E840FE">
        <w:rPr>
          <w:sz w:val="28"/>
        </w:rPr>
        <w:t>ыболовству и продовольствию Ар</w:t>
      </w:r>
      <w:r w:rsidRPr="00E840FE">
        <w:rPr>
          <w:sz w:val="28"/>
        </w:rPr>
        <w:t>г</w:t>
      </w:r>
      <w:r w:rsidR="009C5121" w:rsidRPr="00E840FE">
        <w:rPr>
          <w:sz w:val="28"/>
        </w:rPr>
        <w:t>е</w:t>
      </w:r>
      <w:r w:rsidRPr="00E840FE">
        <w:rPr>
          <w:sz w:val="28"/>
        </w:rPr>
        <w:t xml:space="preserve">нтины Соглашение </w:t>
      </w:r>
      <w:r w:rsidR="00385EFE" w:rsidRPr="00E840FE">
        <w:rPr>
          <w:sz w:val="28"/>
        </w:rPr>
        <w:t>о сотрудничестве в области вете</w:t>
      </w:r>
      <w:r w:rsidRPr="00E840FE">
        <w:rPr>
          <w:sz w:val="28"/>
        </w:rPr>
        <w:t>ринарии.</w:t>
      </w:r>
    </w:p>
    <w:p w:rsidR="00385EFE" w:rsidRPr="00E840FE" w:rsidRDefault="00B06716" w:rsidP="00E840FE">
      <w:pPr>
        <w:suppressAutoHyphens/>
        <w:spacing w:line="360" w:lineRule="auto"/>
        <w:ind w:firstLine="709"/>
        <w:jc w:val="both"/>
        <w:rPr>
          <w:sz w:val="28"/>
        </w:rPr>
      </w:pPr>
      <w:r w:rsidRPr="00E840FE">
        <w:rPr>
          <w:sz w:val="28"/>
        </w:rPr>
        <w:t>Торгово-политическая обстановка для работы на аргентинском рынке российских структ</w:t>
      </w:r>
      <w:r w:rsidR="00385EFE" w:rsidRPr="00E840FE">
        <w:rPr>
          <w:sz w:val="28"/>
        </w:rPr>
        <w:t>ур в последнее время значительно осложнилась в связи с прекращением централизованных закупок аргентинских товаров, финансовыми трудностями обеих сторон, широким разгосударствлением аргентинской экономики и связанной с этим процессом переориентации наших отношений с госсектора на частнопредпринимательские структуры, провинции и муниципалитеты. Усложнились условия для продвижения российской машинотехнической продукции в связи с прекращением действия Соглашения о поставках машин и оборудования, которое обеспечивало конкурентоспособные финансовые условия их поставки.</w:t>
      </w:r>
    </w:p>
    <w:p w:rsidR="00385EFE" w:rsidRPr="00E840FE" w:rsidRDefault="00385EFE" w:rsidP="00E840FE">
      <w:pPr>
        <w:suppressAutoHyphens/>
        <w:spacing w:line="360" w:lineRule="auto"/>
        <w:ind w:firstLine="709"/>
        <w:jc w:val="both"/>
        <w:rPr>
          <w:sz w:val="28"/>
        </w:rPr>
      </w:pPr>
      <w:r w:rsidRPr="00E840FE">
        <w:rPr>
          <w:sz w:val="28"/>
        </w:rPr>
        <w:t>Товарооборот России с Аргентиной характеризуется следующими данными (млн. долл.): 118 в 2000 г., 191 в 2001 г., 224 в 2002 г</w:t>
      </w:r>
      <w:r w:rsidR="00D20708" w:rsidRPr="00E840FE">
        <w:rPr>
          <w:rStyle w:val="a8"/>
          <w:sz w:val="28"/>
        </w:rPr>
        <w:footnoteReference w:id="28"/>
      </w:r>
      <w:r w:rsidRPr="00E840FE">
        <w:rPr>
          <w:sz w:val="28"/>
        </w:rPr>
        <w:t>.</w:t>
      </w:r>
    </w:p>
    <w:p w:rsidR="00385EFE" w:rsidRPr="00E840FE" w:rsidRDefault="00385EFE" w:rsidP="00E840FE">
      <w:pPr>
        <w:suppressAutoHyphens/>
        <w:spacing w:line="360" w:lineRule="auto"/>
        <w:ind w:firstLine="709"/>
        <w:jc w:val="both"/>
        <w:rPr>
          <w:sz w:val="28"/>
        </w:rPr>
      </w:pPr>
      <w:r w:rsidRPr="00E840FE">
        <w:rPr>
          <w:sz w:val="28"/>
        </w:rPr>
        <w:t>Основными товарами, экспортируемыми в Аргентину, являются машины и оборудование, дорожностроительное, метеорологическое, электротехническое оборудование, тракторы, веломототехника, трансформаторы, легковые и грузовые автомобили, а также топливо и смазочные материалы, прокат черных металлов, ферросплавы, минеральные удобрения.</w:t>
      </w:r>
    </w:p>
    <w:p w:rsidR="00385EFE" w:rsidRPr="00E840FE" w:rsidRDefault="00385EFE" w:rsidP="00E840FE">
      <w:pPr>
        <w:suppressAutoHyphens/>
        <w:spacing w:line="360" w:lineRule="auto"/>
        <w:ind w:firstLine="709"/>
        <w:jc w:val="both"/>
        <w:rPr>
          <w:sz w:val="28"/>
        </w:rPr>
      </w:pPr>
      <w:r w:rsidRPr="00E840FE">
        <w:rPr>
          <w:sz w:val="28"/>
        </w:rPr>
        <w:t>Импорт из Аргентины традиционно состоял в основном из сельскохозяйственных и продовольственных товаров. Начиная с 1991 г., номенклатура нашего импорта из Аргентины значительно сузилась и представлена закупками мяса и мясопродуктов, фруктов, растительного масла, стальных труб нефтяного сортамента, одежды, обуви, чая, меховой одежды и другими пищевыми и потребительскими товарами.</w:t>
      </w:r>
    </w:p>
    <w:p w:rsidR="00385EFE" w:rsidRPr="00E840FE" w:rsidRDefault="00385EFE" w:rsidP="00E840FE">
      <w:pPr>
        <w:suppressAutoHyphens/>
        <w:spacing w:line="360" w:lineRule="auto"/>
        <w:ind w:firstLine="709"/>
        <w:jc w:val="both"/>
        <w:rPr>
          <w:sz w:val="28"/>
        </w:rPr>
      </w:pPr>
      <w:r w:rsidRPr="00E840FE">
        <w:rPr>
          <w:sz w:val="28"/>
        </w:rPr>
        <w:t>Экономическое сотрудничество традиционно играет значительную роль в российско-аргентинских торгово-экономических связях. Российские организации поставили оборудование для ГЭС «Сальто Гранде» (135 мвт. х 14), ТЭС «Баия-Бланка» (310 мвт. х 3), ТЭС «Костанора» (310 х 1 мвт.), ГЭС «Пьедра-дель-Агила» (356 х 4 мвт.), разработали ТЭО увеличения пропускной способности и модернизации двух линий электропередач (всего на сумму около 300 млн.</w:t>
      </w:r>
      <w:r w:rsidR="00866C69" w:rsidRPr="00E840FE">
        <w:rPr>
          <w:sz w:val="28"/>
        </w:rPr>
        <w:t xml:space="preserve"> </w:t>
      </w:r>
      <w:r w:rsidRPr="00E840FE">
        <w:rPr>
          <w:sz w:val="28"/>
        </w:rPr>
        <w:t>долл.); выполнили проектно-изыскательские работы по электрификации железнодорожного участка Ретиро-Пилар; построили троллейбусную линию в г. Кордоба; выполнили дноуглубительные работы в портах Баия-Бланка, Кекен и Бельграно на сумму 227 млн.долл.</w:t>
      </w:r>
    </w:p>
    <w:p w:rsidR="00385EFE" w:rsidRPr="00E840FE" w:rsidRDefault="00385EFE" w:rsidP="00E840FE">
      <w:pPr>
        <w:suppressAutoHyphens/>
        <w:spacing w:line="360" w:lineRule="auto"/>
        <w:ind w:firstLine="709"/>
        <w:jc w:val="both"/>
        <w:rPr>
          <w:sz w:val="28"/>
        </w:rPr>
      </w:pPr>
      <w:r w:rsidRPr="00E840FE">
        <w:rPr>
          <w:sz w:val="28"/>
        </w:rPr>
        <w:t>Объем техсодействия, оказа</w:t>
      </w:r>
      <w:r w:rsidR="00866C69" w:rsidRPr="00E840FE">
        <w:rPr>
          <w:sz w:val="28"/>
        </w:rPr>
        <w:t>нный Аргентине, составил в 1999 г. - 9,2 млн. долл., в 2000 г. - 15,5 млн. долл., в 2001</w:t>
      </w:r>
      <w:r w:rsidRPr="00E840FE">
        <w:rPr>
          <w:sz w:val="28"/>
        </w:rPr>
        <w:t xml:space="preserve"> г. - 13,8 млн. долл.,</w:t>
      </w:r>
      <w:r w:rsidR="00866C69" w:rsidRPr="00E840FE">
        <w:rPr>
          <w:sz w:val="28"/>
        </w:rPr>
        <w:t xml:space="preserve"> в 2002 г.- 12,5 млн.долл., 2003</w:t>
      </w:r>
      <w:r w:rsidRPr="00E840FE">
        <w:rPr>
          <w:sz w:val="28"/>
        </w:rPr>
        <w:t xml:space="preserve"> г.- 16, 3 млн. долл</w:t>
      </w:r>
      <w:r w:rsidR="00D20708" w:rsidRPr="00E840FE">
        <w:rPr>
          <w:rStyle w:val="a8"/>
          <w:sz w:val="28"/>
        </w:rPr>
        <w:footnoteReference w:id="29"/>
      </w:r>
      <w:r w:rsidRPr="00E840FE">
        <w:rPr>
          <w:sz w:val="28"/>
        </w:rPr>
        <w:t>.</w:t>
      </w:r>
    </w:p>
    <w:p w:rsidR="00385EFE" w:rsidRPr="00E840FE" w:rsidRDefault="00385EFE" w:rsidP="00E840FE">
      <w:pPr>
        <w:suppressAutoHyphens/>
        <w:spacing w:line="360" w:lineRule="auto"/>
        <w:ind w:firstLine="709"/>
        <w:jc w:val="both"/>
        <w:rPr>
          <w:sz w:val="28"/>
        </w:rPr>
      </w:pPr>
      <w:r w:rsidRPr="00E840FE">
        <w:rPr>
          <w:sz w:val="28"/>
        </w:rPr>
        <w:t>В настоящее время</w:t>
      </w:r>
      <w:r w:rsidRPr="00E840FE">
        <w:rPr>
          <w:bCs/>
          <w:sz w:val="28"/>
        </w:rPr>
        <w:t xml:space="preserve"> техсодействие Аргентине оказывается в основном в области энергетики, транспорта и сельского хозяйства.</w:t>
      </w:r>
      <w:r w:rsidRPr="00E840FE">
        <w:rPr>
          <w:sz w:val="28"/>
        </w:rPr>
        <w:t xml:space="preserve"> Так, АО «Энергомашэкспорт» провело</w:t>
      </w:r>
      <w:r w:rsidR="00866C69" w:rsidRPr="00E840FE">
        <w:rPr>
          <w:sz w:val="28"/>
        </w:rPr>
        <w:t xml:space="preserve"> работу по вводу 1 ноября 1999 </w:t>
      </w:r>
      <w:r w:rsidRPr="00E840FE">
        <w:rPr>
          <w:sz w:val="28"/>
        </w:rPr>
        <w:t>г. в эксплуатацию агрегата мощностью 30,45 мвт на ГЭС «Нуил-4», что увеличило кпд генератора и значительно снизило эксплуатационные затраты</w:t>
      </w:r>
      <w:r w:rsidR="000A11FB" w:rsidRPr="00E840FE">
        <w:rPr>
          <w:sz w:val="28"/>
        </w:rPr>
        <w:t>. Для ГЭС «Ясирета» в июне 2002</w:t>
      </w:r>
      <w:r w:rsidRPr="00E840FE">
        <w:rPr>
          <w:sz w:val="28"/>
        </w:rPr>
        <w:t xml:space="preserve"> г. была поставлена последняя партия силовых трансформаторов (всего поставлено 23 шт.)</w:t>
      </w:r>
      <w:r w:rsidR="00AD68BD" w:rsidRPr="00E840FE">
        <w:rPr>
          <w:rStyle w:val="a8"/>
          <w:sz w:val="28"/>
        </w:rPr>
        <w:footnoteReference w:id="30"/>
      </w:r>
      <w:r w:rsidRPr="00E840FE">
        <w:rPr>
          <w:sz w:val="28"/>
        </w:rPr>
        <w:t>.</w:t>
      </w:r>
    </w:p>
    <w:p w:rsidR="000A11FB" w:rsidRPr="00E840FE" w:rsidRDefault="000A11FB" w:rsidP="00E840FE">
      <w:pPr>
        <w:suppressAutoHyphens/>
        <w:spacing w:line="360" w:lineRule="auto"/>
        <w:ind w:firstLine="709"/>
        <w:jc w:val="both"/>
        <w:rPr>
          <w:sz w:val="28"/>
        </w:rPr>
      </w:pPr>
      <w:r w:rsidRPr="00E840FE">
        <w:rPr>
          <w:sz w:val="28"/>
        </w:rPr>
        <w:t>АО «Энергомашэкспорт» продолжает работу по поиску новых объектов. Так, оно принимало участие в торгах по г</w:t>
      </w:r>
      <w:r w:rsidR="006554D8" w:rsidRPr="00E840FE">
        <w:rPr>
          <w:sz w:val="28"/>
        </w:rPr>
        <w:t>идроэнергетическому комплексу «</w:t>
      </w:r>
      <w:r w:rsidRPr="00E840FE">
        <w:rPr>
          <w:sz w:val="28"/>
        </w:rPr>
        <w:t>Кара-колес-Пунта-Негра» на поставку оборудования для линий электропередач и др. Ве</w:t>
      </w:r>
      <w:r w:rsidR="006554D8" w:rsidRPr="00E840FE">
        <w:rPr>
          <w:sz w:val="28"/>
        </w:rPr>
        <w:t>дет подготовку к участию в 2004</w:t>
      </w:r>
      <w:r w:rsidRPr="00E840FE">
        <w:rPr>
          <w:sz w:val="28"/>
        </w:rPr>
        <w:t xml:space="preserve"> г. в уже объявленных торгах на строительство гидротехнического комплекса «Рио-Бермеха», включающий строительства трех ГЭС: «Камбари» - 2 агрегата по 51 мвт; «Лас Палас» - 2 агрегата по 44 мвт;</w:t>
      </w:r>
      <w:r w:rsidR="001D4D94" w:rsidRPr="00E840FE">
        <w:rPr>
          <w:sz w:val="28"/>
        </w:rPr>
        <w:t xml:space="preserve"> </w:t>
      </w:r>
      <w:r w:rsidRPr="00E840FE">
        <w:rPr>
          <w:sz w:val="28"/>
        </w:rPr>
        <w:t>«Арразаль» — 2 агрегата по 46,5 мвт.</w:t>
      </w:r>
    </w:p>
    <w:p w:rsidR="000A11FB" w:rsidRPr="00E840FE" w:rsidRDefault="000A11FB" w:rsidP="00E840FE">
      <w:pPr>
        <w:suppressAutoHyphens/>
        <w:spacing w:line="360" w:lineRule="auto"/>
        <w:ind w:firstLine="709"/>
        <w:jc w:val="both"/>
        <w:rPr>
          <w:sz w:val="28"/>
        </w:rPr>
      </w:pPr>
      <w:r w:rsidRPr="00E840FE">
        <w:rPr>
          <w:sz w:val="28"/>
        </w:rPr>
        <w:t xml:space="preserve">АО «Техностройэкспорт», завершив в 1996 г. выполнение дноуглубительных работ в портовой системе Байя-Бланка, ведет переговоры с аргентинскими фирмами по ряду проектов: строительство мостового перехода Росарио-Виктория (в объем работ входит строительство более 20 больших и малых мостов и </w:t>
      </w:r>
      <w:r w:rsidR="001D4D94" w:rsidRPr="00E840FE">
        <w:rPr>
          <w:sz w:val="28"/>
        </w:rPr>
        <w:t>сооружение насыпи длиной 50 км</w:t>
      </w:r>
      <w:r w:rsidRPr="00E840FE">
        <w:rPr>
          <w:sz w:val="28"/>
        </w:rPr>
        <w:t xml:space="preserve"> в пойме реки Парана под полотно автодороги), эксплуатация троллейбусных линий, пост</w:t>
      </w:r>
      <w:r w:rsidR="001D4D94" w:rsidRPr="00E840FE">
        <w:rPr>
          <w:sz w:val="28"/>
        </w:rPr>
        <w:t>роенных при содействии «Техност</w:t>
      </w:r>
      <w:r w:rsidRPr="00E840FE">
        <w:rPr>
          <w:sz w:val="28"/>
        </w:rPr>
        <w:t>ройэкспорт».</w:t>
      </w:r>
    </w:p>
    <w:p w:rsidR="000A11FB" w:rsidRPr="00E840FE" w:rsidRDefault="000A11FB" w:rsidP="00E840FE">
      <w:pPr>
        <w:suppressAutoHyphens/>
        <w:spacing w:line="360" w:lineRule="auto"/>
        <w:ind w:firstLine="709"/>
        <w:jc w:val="both"/>
        <w:rPr>
          <w:sz w:val="28"/>
        </w:rPr>
      </w:pPr>
      <w:r w:rsidRPr="00E840FE">
        <w:rPr>
          <w:sz w:val="28"/>
        </w:rPr>
        <w:t>АО «Техмашэксп</w:t>
      </w:r>
      <w:r w:rsidR="001D4D94" w:rsidRPr="00E840FE">
        <w:rPr>
          <w:sz w:val="28"/>
        </w:rPr>
        <w:t>орт» ведет работу по противоградовой защ</w:t>
      </w:r>
      <w:r w:rsidRPr="00E840FE">
        <w:rPr>
          <w:sz w:val="28"/>
        </w:rPr>
        <w:t>ите в провинциях Мендоса и Жужуй. Предполагается распространить эти работы на провинцию Сальта.</w:t>
      </w:r>
    </w:p>
    <w:p w:rsidR="000A11FB" w:rsidRPr="00E840FE" w:rsidRDefault="000A11FB" w:rsidP="00E840FE">
      <w:pPr>
        <w:suppressAutoHyphens/>
        <w:spacing w:line="360" w:lineRule="auto"/>
        <w:ind w:firstLine="709"/>
        <w:jc w:val="both"/>
        <w:rPr>
          <w:sz w:val="28"/>
        </w:rPr>
      </w:pPr>
      <w:r w:rsidRPr="00E840FE">
        <w:rPr>
          <w:sz w:val="28"/>
        </w:rPr>
        <w:t>В 1996</w:t>
      </w:r>
      <w:r w:rsidR="001D4D94" w:rsidRPr="00E840FE">
        <w:rPr>
          <w:sz w:val="28"/>
        </w:rPr>
        <w:t xml:space="preserve"> </w:t>
      </w:r>
      <w:r w:rsidRPr="00E840FE">
        <w:rPr>
          <w:sz w:val="28"/>
        </w:rPr>
        <w:t>г. с космодрома г. Плесецка с помощью российского ракетоносителя был осуществлен запуск на орбиту аргентинского спутника связи. В рамках подписанного в 1995 г. соглашения о научно-техническом сотрудничестве между НПО им.</w:t>
      </w:r>
      <w:r w:rsidR="00B92340" w:rsidRPr="00E840FE">
        <w:rPr>
          <w:sz w:val="28"/>
        </w:rPr>
        <w:t xml:space="preserve"> </w:t>
      </w:r>
      <w:r w:rsidRPr="00E840FE">
        <w:rPr>
          <w:sz w:val="28"/>
        </w:rPr>
        <w:t>Лавочкина и аргентинской компанией «Каратех» осуществлялись контакты по вопросам развития и углубления кооперации в реализации провинциальной космической программы.</w:t>
      </w:r>
      <w:r w:rsidRPr="00E840FE">
        <w:rPr>
          <w:b/>
          <w:bCs/>
          <w:sz w:val="28"/>
        </w:rPr>
        <w:t xml:space="preserve"> </w:t>
      </w:r>
      <w:r w:rsidRPr="00E840FE">
        <w:rPr>
          <w:bCs/>
          <w:sz w:val="28"/>
        </w:rPr>
        <w:t>Рассматривается вопрос использования российского ракетоносителя для запуска второго спутника.</w:t>
      </w:r>
    </w:p>
    <w:p w:rsidR="000A11FB" w:rsidRPr="00E840FE" w:rsidRDefault="000A11FB" w:rsidP="00E840FE">
      <w:pPr>
        <w:suppressAutoHyphens/>
        <w:spacing w:line="360" w:lineRule="auto"/>
        <w:ind w:firstLine="709"/>
        <w:jc w:val="both"/>
        <w:rPr>
          <w:sz w:val="28"/>
        </w:rPr>
      </w:pPr>
      <w:r w:rsidRPr="00E840FE">
        <w:rPr>
          <w:sz w:val="28"/>
        </w:rPr>
        <w:t>В рамках Соглашения между ВЭБ России и ЦБ Аргентины от 05.11.84 Аргентинской Стороной осуществляются платежи в погашение задолженности Аргентины по коммерческим кредитам, предоставленным внешнеторговыми организациями для поставки машин и оборудования, а также оказания услуг. Задолженность Аргентины по поставкам составляет около 60 млн. долл. (переводятся на счета соответствующих внешнеторговых объединений по расписанным тратам).</w:t>
      </w:r>
      <w:r w:rsidR="00B92340" w:rsidRPr="00E840FE">
        <w:rPr>
          <w:sz w:val="28"/>
        </w:rPr>
        <w:t xml:space="preserve"> </w:t>
      </w:r>
      <w:r w:rsidRPr="00E840FE">
        <w:rPr>
          <w:sz w:val="28"/>
        </w:rPr>
        <w:t>Платежи осуществляются своевременно в сроки, предусмотренные контрактными обязательствами</w:t>
      </w:r>
      <w:r w:rsidR="00AD68BD" w:rsidRPr="00E840FE">
        <w:rPr>
          <w:rStyle w:val="a8"/>
          <w:sz w:val="28"/>
        </w:rPr>
        <w:footnoteReference w:id="31"/>
      </w:r>
      <w:r w:rsidRPr="00E840FE">
        <w:rPr>
          <w:sz w:val="28"/>
        </w:rPr>
        <w:t>.</w:t>
      </w:r>
    </w:p>
    <w:p w:rsidR="000A11FB" w:rsidRPr="00E840FE" w:rsidRDefault="000A11FB" w:rsidP="00E840FE">
      <w:pPr>
        <w:suppressAutoHyphens/>
        <w:spacing w:line="360" w:lineRule="auto"/>
        <w:ind w:firstLine="709"/>
        <w:jc w:val="both"/>
        <w:rPr>
          <w:sz w:val="28"/>
        </w:rPr>
      </w:pPr>
      <w:r w:rsidRPr="00E840FE">
        <w:rPr>
          <w:sz w:val="28"/>
        </w:rPr>
        <w:t>В развитии торгово-экономическ</w:t>
      </w:r>
      <w:r w:rsidR="00B92340" w:rsidRPr="00E840FE">
        <w:rPr>
          <w:sz w:val="28"/>
        </w:rPr>
        <w:t>ого сотрудничества между этими</w:t>
      </w:r>
      <w:r w:rsidRPr="00E840FE">
        <w:rPr>
          <w:sz w:val="28"/>
        </w:rPr>
        <w:t xml:space="preserve"> странами имеется ряд проблем валютно-финансового характера:</w:t>
      </w:r>
      <w:r w:rsidR="00B92340" w:rsidRPr="00E840FE">
        <w:rPr>
          <w:sz w:val="28"/>
        </w:rPr>
        <w:t xml:space="preserve"> </w:t>
      </w:r>
      <w:r w:rsidRPr="00E840FE">
        <w:rPr>
          <w:sz w:val="28"/>
        </w:rPr>
        <w:t>реализация подписанных в 1990</w:t>
      </w:r>
      <w:r w:rsidR="00B92340" w:rsidRPr="00E840FE">
        <w:rPr>
          <w:sz w:val="28"/>
        </w:rPr>
        <w:t xml:space="preserve"> </w:t>
      </w:r>
      <w:r w:rsidRPr="00E840FE">
        <w:rPr>
          <w:sz w:val="28"/>
        </w:rPr>
        <w:t>-</w:t>
      </w:r>
      <w:r w:rsidR="00B92340" w:rsidRPr="00E840FE">
        <w:rPr>
          <w:sz w:val="28"/>
        </w:rPr>
        <w:t xml:space="preserve"> </w:t>
      </w:r>
      <w:r w:rsidRPr="00E840FE">
        <w:rPr>
          <w:sz w:val="28"/>
        </w:rPr>
        <w:t>91 гг., но не исполненных контрактов на закупку шерсти 30,6 млн</w:t>
      </w:r>
      <w:r w:rsidR="00B92340" w:rsidRPr="00E840FE">
        <w:rPr>
          <w:sz w:val="28"/>
        </w:rPr>
        <w:t xml:space="preserve"> </w:t>
      </w:r>
      <w:r w:rsidRPr="00E840FE">
        <w:rPr>
          <w:sz w:val="28"/>
        </w:rPr>
        <w:t>долл. по линии ВО «Новоэкспорт», а также контрактов на закупку готовой кожи, подписанных в 1993</w:t>
      </w:r>
      <w:r w:rsidR="00B92340" w:rsidRPr="00E840FE">
        <w:rPr>
          <w:sz w:val="28"/>
        </w:rPr>
        <w:t xml:space="preserve"> </w:t>
      </w:r>
      <w:r w:rsidRPr="00E840FE">
        <w:rPr>
          <w:sz w:val="28"/>
        </w:rPr>
        <w:t>г. АО «Рослегпром» и ВО «Рослегимпекс» на 9,63 млн.</w:t>
      </w:r>
      <w:r w:rsidR="00B92340" w:rsidRPr="00E840FE">
        <w:rPr>
          <w:sz w:val="28"/>
        </w:rPr>
        <w:t xml:space="preserve"> </w:t>
      </w:r>
      <w:r w:rsidRPr="00E840FE">
        <w:rPr>
          <w:sz w:val="28"/>
        </w:rPr>
        <w:t>долл</w:t>
      </w:r>
      <w:r w:rsidR="00AD68BD" w:rsidRPr="00E840FE">
        <w:rPr>
          <w:rStyle w:val="a8"/>
          <w:sz w:val="28"/>
        </w:rPr>
        <w:footnoteReference w:id="32"/>
      </w:r>
      <w:r w:rsidRPr="00E840FE">
        <w:rPr>
          <w:sz w:val="28"/>
        </w:rPr>
        <w:t>.</w:t>
      </w:r>
    </w:p>
    <w:p w:rsidR="000A11FB" w:rsidRPr="00E840FE" w:rsidRDefault="000A11FB" w:rsidP="00E840FE">
      <w:pPr>
        <w:suppressAutoHyphens/>
        <w:spacing w:line="360" w:lineRule="auto"/>
        <w:ind w:firstLine="709"/>
        <w:jc w:val="both"/>
        <w:rPr>
          <w:sz w:val="28"/>
        </w:rPr>
      </w:pPr>
      <w:r w:rsidRPr="00E840FE">
        <w:rPr>
          <w:sz w:val="28"/>
        </w:rPr>
        <w:t>Объем аргентинских инвестиций в экономику России еще незначителен. На территории России создано 10 совместных предприятий, в основном, в области предоставления торгов</w:t>
      </w:r>
      <w:r w:rsidR="001D48A3" w:rsidRPr="00E840FE">
        <w:rPr>
          <w:sz w:val="28"/>
        </w:rPr>
        <w:t>о-посреднических услуг, в нефте</w:t>
      </w:r>
      <w:r w:rsidRPr="00E840FE">
        <w:rPr>
          <w:sz w:val="28"/>
        </w:rPr>
        <w:t>-</w:t>
      </w:r>
      <w:r w:rsidR="001D48A3" w:rsidRPr="00E840FE">
        <w:rPr>
          <w:sz w:val="28"/>
        </w:rPr>
        <w:t xml:space="preserve"> </w:t>
      </w:r>
      <w:r w:rsidRPr="00E840FE">
        <w:rPr>
          <w:sz w:val="28"/>
        </w:rPr>
        <w:t>и газодобыче, в легкой и пищевой промышленности и др.</w:t>
      </w:r>
    </w:p>
    <w:p w:rsidR="000A11FB" w:rsidRPr="00E840FE" w:rsidRDefault="000A11FB" w:rsidP="00E840FE">
      <w:pPr>
        <w:suppressAutoHyphens/>
        <w:spacing w:line="360" w:lineRule="auto"/>
        <w:ind w:firstLine="709"/>
        <w:jc w:val="both"/>
        <w:rPr>
          <w:sz w:val="28"/>
        </w:rPr>
      </w:pPr>
      <w:r w:rsidRPr="00E840FE">
        <w:rPr>
          <w:sz w:val="28"/>
        </w:rPr>
        <w:t>При участии аргенти</w:t>
      </w:r>
      <w:r w:rsidR="001D48A3" w:rsidRPr="00E840FE">
        <w:rPr>
          <w:sz w:val="28"/>
        </w:rPr>
        <w:t xml:space="preserve">нской фирмы «Сольца» в 1989 г. </w:t>
      </w:r>
      <w:r w:rsidRPr="00E840FE">
        <w:rPr>
          <w:sz w:val="28"/>
        </w:rPr>
        <w:t xml:space="preserve">на «Экспериментальном заводе металлоизделий и спортивных знаков» создано СП «Деларс», которое </w:t>
      </w:r>
      <w:r w:rsidRPr="00E840FE">
        <w:rPr>
          <w:bCs/>
          <w:sz w:val="28"/>
        </w:rPr>
        <w:t>занимается</w:t>
      </w:r>
      <w:r w:rsidRPr="00E840FE">
        <w:rPr>
          <w:sz w:val="28"/>
        </w:rPr>
        <w:t xml:space="preserve"> производством гимнастических снарядов.</w:t>
      </w:r>
    </w:p>
    <w:p w:rsidR="000A11FB" w:rsidRPr="00E840FE" w:rsidRDefault="000A11FB" w:rsidP="00E840FE">
      <w:pPr>
        <w:suppressAutoHyphens/>
        <w:spacing w:line="360" w:lineRule="auto"/>
        <w:ind w:firstLine="709"/>
        <w:jc w:val="both"/>
        <w:rPr>
          <w:sz w:val="28"/>
        </w:rPr>
      </w:pPr>
      <w:r w:rsidRPr="00E840FE">
        <w:rPr>
          <w:bCs/>
          <w:sz w:val="28"/>
        </w:rPr>
        <w:t>Несколько</w:t>
      </w:r>
      <w:r w:rsidRPr="00E840FE">
        <w:rPr>
          <w:sz w:val="28"/>
        </w:rPr>
        <w:t xml:space="preserve"> совместных российско-аргентинских </w:t>
      </w:r>
      <w:r w:rsidRPr="00E840FE">
        <w:rPr>
          <w:bCs/>
          <w:sz w:val="28"/>
        </w:rPr>
        <w:t>предприятий</w:t>
      </w:r>
      <w:r w:rsidRPr="00E840FE">
        <w:rPr>
          <w:sz w:val="28"/>
        </w:rPr>
        <w:t xml:space="preserve"> создано в легкой промышленности. Так,</w:t>
      </w:r>
      <w:r w:rsidR="00561E50" w:rsidRPr="00E840FE">
        <w:rPr>
          <w:sz w:val="28"/>
        </w:rPr>
        <w:t xml:space="preserve"> в</w:t>
      </w:r>
      <w:r w:rsidR="00385EFE" w:rsidRPr="00E840FE">
        <w:rPr>
          <w:sz w:val="28"/>
        </w:rPr>
        <w:t xml:space="preserve"> рамках программы «Исследования по увеличению мощности существующих турб</w:t>
      </w:r>
      <w:r w:rsidR="00561E50" w:rsidRPr="00E840FE">
        <w:rPr>
          <w:sz w:val="28"/>
        </w:rPr>
        <w:t>ин» в ноябре 2002</w:t>
      </w:r>
      <w:r w:rsidR="00385EFE" w:rsidRPr="00E840FE">
        <w:rPr>
          <w:sz w:val="28"/>
        </w:rPr>
        <w:t xml:space="preserve"> г. были завершены натуральные испытания турбины № 9 на ГЭС «Сальто-Гранде». На ТЭС «Костанера» проведен ремонт энергоблока № 7. Продолжается работа, связанная с</w:t>
      </w:r>
      <w:r w:rsidR="00561E50" w:rsidRPr="00E840FE">
        <w:rPr>
          <w:sz w:val="28"/>
        </w:rPr>
        <w:t xml:space="preserve"> поддержанием нормальной эксплу</w:t>
      </w:r>
      <w:r w:rsidR="00385EFE" w:rsidRPr="00E840FE">
        <w:rPr>
          <w:sz w:val="28"/>
        </w:rPr>
        <w:t>атации в послегарантийный период 4 агрегатов, установле</w:t>
      </w:r>
      <w:r w:rsidR="00561E50" w:rsidRPr="00E840FE">
        <w:rPr>
          <w:sz w:val="28"/>
        </w:rPr>
        <w:t xml:space="preserve">нных на ГЭС «Пьедра-дель-Агила» </w:t>
      </w:r>
      <w:r w:rsidRPr="00E840FE">
        <w:rPr>
          <w:sz w:val="28"/>
        </w:rPr>
        <w:t>в Москве с аргентинской фирмой «Самуни» создано СП «Артсо», спец</w:t>
      </w:r>
      <w:r w:rsidR="00561E50" w:rsidRPr="00E840FE">
        <w:rPr>
          <w:sz w:val="28"/>
        </w:rPr>
        <w:t>иализирующееся на производстве и</w:t>
      </w:r>
      <w:r w:rsidRPr="00E840FE">
        <w:rPr>
          <w:sz w:val="28"/>
        </w:rPr>
        <w:t xml:space="preserve"> реализации изделий из кожи. Основными учредителями предприятия с российской стороны являются обувное объединение «</w:t>
      </w:r>
      <w:r w:rsidR="00561E50" w:rsidRPr="00E840FE">
        <w:rPr>
          <w:sz w:val="28"/>
        </w:rPr>
        <w:t>Восток», г. Москва, АО «Кожо</w:t>
      </w:r>
      <w:r w:rsidRPr="00E840FE">
        <w:rPr>
          <w:sz w:val="28"/>
        </w:rPr>
        <w:t>бувь», г.</w:t>
      </w:r>
      <w:r w:rsidR="00561E50" w:rsidRPr="00E840FE">
        <w:rPr>
          <w:sz w:val="28"/>
        </w:rPr>
        <w:t xml:space="preserve"> </w:t>
      </w:r>
      <w:r w:rsidRPr="00E840FE">
        <w:rPr>
          <w:sz w:val="28"/>
        </w:rPr>
        <w:t>Курск, «Кубинская обувная фабрика», г. Кубинка Московской обл</w:t>
      </w:r>
      <w:r w:rsidR="00561E50" w:rsidRPr="00E840FE">
        <w:rPr>
          <w:sz w:val="28"/>
        </w:rPr>
        <w:t>асти, кожевенные объединения гг</w:t>
      </w:r>
      <w:r w:rsidRPr="00E840FE">
        <w:rPr>
          <w:sz w:val="28"/>
        </w:rPr>
        <w:t>.</w:t>
      </w:r>
      <w:r w:rsidR="00561E50" w:rsidRPr="00E840FE">
        <w:rPr>
          <w:sz w:val="28"/>
        </w:rPr>
        <w:t xml:space="preserve"> </w:t>
      </w:r>
      <w:r w:rsidRPr="00E840FE">
        <w:rPr>
          <w:sz w:val="28"/>
        </w:rPr>
        <w:t xml:space="preserve">Москвы, Осташкова, С-Петербурга, </w:t>
      </w:r>
      <w:r w:rsidR="00561E50" w:rsidRPr="00E840FE">
        <w:rPr>
          <w:sz w:val="28"/>
        </w:rPr>
        <w:t xml:space="preserve">Рязани, а. также АО «Протопат» </w:t>
      </w:r>
      <w:r w:rsidRPr="00E840FE">
        <w:rPr>
          <w:sz w:val="28"/>
        </w:rPr>
        <w:t>совместно с АО «Астрит», специализирующееся на ремонте судовой техники и. кроме того, на российском рынке работают российско-аргентинские предприятия: СП «Виа Валросса</w:t>
      </w:r>
      <w:r w:rsidR="00561E50" w:rsidRPr="00E840FE">
        <w:rPr>
          <w:sz w:val="28"/>
        </w:rPr>
        <w:t xml:space="preserve">» </w:t>
      </w:r>
      <w:r w:rsidRPr="00E840FE">
        <w:rPr>
          <w:sz w:val="28"/>
        </w:rPr>
        <w:t>по производству и реализации косметической продукции; СП, созданное на базе Кечимовского нефтегазового месторождения Ханты-Мансийского автономного округа</w:t>
      </w:r>
      <w:r w:rsidR="00841242" w:rsidRPr="00E840FE">
        <w:rPr>
          <w:rStyle w:val="a8"/>
          <w:sz w:val="28"/>
        </w:rPr>
        <w:footnoteReference w:id="33"/>
      </w:r>
      <w:r w:rsidRPr="00E840FE">
        <w:rPr>
          <w:sz w:val="28"/>
        </w:rPr>
        <w:t>.</w:t>
      </w:r>
    </w:p>
    <w:p w:rsidR="000A11FB" w:rsidRPr="00E840FE" w:rsidRDefault="000A11FB" w:rsidP="00E840FE">
      <w:pPr>
        <w:suppressAutoHyphens/>
        <w:spacing w:line="360" w:lineRule="auto"/>
        <w:ind w:firstLine="709"/>
        <w:jc w:val="both"/>
        <w:rPr>
          <w:sz w:val="28"/>
        </w:rPr>
      </w:pPr>
      <w:r w:rsidRPr="00E840FE">
        <w:rPr>
          <w:sz w:val="28"/>
        </w:rPr>
        <w:t>В последнее время активизировались контакты российских организаций с провинциями и муниципалитетами Аргентины. Визиты в Российскую Федерацию делегаций провин</w:t>
      </w:r>
      <w:r w:rsidR="00561E50" w:rsidRPr="00E840FE">
        <w:rPr>
          <w:sz w:val="28"/>
        </w:rPr>
        <w:t>ций Буэнос-Айрес, Мисьо</w:t>
      </w:r>
      <w:r w:rsidRPr="00E840FE">
        <w:rPr>
          <w:sz w:val="28"/>
        </w:rPr>
        <w:t>нес, Кордоба, Жужуй, Энтре-Риос, Мендоса, Ла Пампа, а также поездки в Аргентину делегаций Уральского региона, Московской, Пермской, Курской и Калининградской областей, Удмуртской Республики, Алтайского и Краснодарского края свидетельствуют об имеющихся перспективах по развитию сотрудничества между аргентинскими провинциями и российскими регионами. С рядом российских регионов и аргентинских провинци</w:t>
      </w:r>
      <w:r w:rsidR="000B3DB5" w:rsidRPr="00E840FE">
        <w:rPr>
          <w:sz w:val="28"/>
        </w:rPr>
        <w:t>й подписаны соглашения о сотруд</w:t>
      </w:r>
      <w:r w:rsidRPr="00E840FE">
        <w:rPr>
          <w:sz w:val="28"/>
        </w:rPr>
        <w:t>ничестве.</w:t>
      </w:r>
      <w:r w:rsidRPr="00E840FE">
        <w:rPr>
          <w:bCs/>
          <w:sz w:val="28"/>
        </w:rPr>
        <w:t xml:space="preserve"> В Москве имеется представительство провинции Буэнос-Айрес, а в Санкт-Петербурге провинции Кордоба.</w:t>
      </w:r>
    </w:p>
    <w:p w:rsidR="000A11FB" w:rsidRPr="00E840FE" w:rsidRDefault="000A11FB" w:rsidP="00E840FE">
      <w:pPr>
        <w:suppressAutoHyphens/>
        <w:spacing w:line="360" w:lineRule="auto"/>
        <w:ind w:firstLine="709"/>
        <w:jc w:val="both"/>
        <w:rPr>
          <w:sz w:val="28"/>
        </w:rPr>
      </w:pPr>
      <w:r w:rsidRPr="00E840FE">
        <w:rPr>
          <w:sz w:val="28"/>
        </w:rPr>
        <w:t>С 23 по 24 июня 1998 г. в Москве состоялось III заседание Российско-Аргентинской Межправительственной комиссии по торгово-экономическому и научно-техническому сотрудничеству (МПК). На заседании российскую делегацию возглавлял первый заместитель министра промышленности и торговли РФ И.И.</w:t>
      </w:r>
      <w:r w:rsidR="000B3DB5" w:rsidRPr="00E840FE">
        <w:rPr>
          <w:sz w:val="28"/>
        </w:rPr>
        <w:t xml:space="preserve"> </w:t>
      </w:r>
      <w:r w:rsidRPr="00E840FE">
        <w:rPr>
          <w:sz w:val="28"/>
        </w:rPr>
        <w:t>Горбачев, а аргентинскую - первый заместитель министра иностра</w:t>
      </w:r>
      <w:r w:rsidR="000B3DB5" w:rsidRPr="00E840FE">
        <w:rPr>
          <w:sz w:val="28"/>
        </w:rPr>
        <w:t>нных дел Аргентины Эдуарде Садо</w:t>
      </w:r>
      <w:r w:rsidRPr="00E840FE">
        <w:rPr>
          <w:sz w:val="28"/>
        </w:rPr>
        <w:t>ус.</w:t>
      </w:r>
    </w:p>
    <w:p w:rsidR="000A11FB" w:rsidRPr="00E840FE" w:rsidRDefault="000A11FB" w:rsidP="00E840FE">
      <w:pPr>
        <w:suppressAutoHyphens/>
        <w:spacing w:line="360" w:lineRule="auto"/>
        <w:ind w:firstLine="709"/>
        <w:jc w:val="both"/>
        <w:rPr>
          <w:sz w:val="28"/>
        </w:rPr>
      </w:pPr>
      <w:r w:rsidRPr="00E840FE">
        <w:rPr>
          <w:sz w:val="28"/>
        </w:rPr>
        <w:t>С российской стороны в работе комиссии приняли участие: посол РФ в Аргентине В.Л.</w:t>
      </w:r>
      <w:r w:rsidR="000B3DB5" w:rsidRPr="00E840FE">
        <w:rPr>
          <w:sz w:val="28"/>
        </w:rPr>
        <w:t xml:space="preserve"> </w:t>
      </w:r>
      <w:r w:rsidRPr="00E840FE">
        <w:rPr>
          <w:sz w:val="28"/>
        </w:rPr>
        <w:t>Тюрденев, первый заместитель министра Минсельхозпрода России В.Н.</w:t>
      </w:r>
      <w:r w:rsidR="000B3DB5" w:rsidRPr="00E840FE">
        <w:rPr>
          <w:sz w:val="28"/>
        </w:rPr>
        <w:t xml:space="preserve"> </w:t>
      </w:r>
      <w:r w:rsidRPr="00E840FE">
        <w:rPr>
          <w:sz w:val="28"/>
        </w:rPr>
        <w:t>Щербак, первый заместитель министра РФ по атомной энергии Л</w:t>
      </w:r>
      <w:r w:rsidR="000B3DB5" w:rsidRPr="00E840FE">
        <w:rPr>
          <w:sz w:val="28"/>
        </w:rPr>
        <w:t>.</w:t>
      </w:r>
      <w:r w:rsidRPr="00E840FE">
        <w:rPr>
          <w:sz w:val="28"/>
        </w:rPr>
        <w:t>Д.</w:t>
      </w:r>
      <w:r w:rsidR="000B3DB5" w:rsidRPr="00E840FE">
        <w:rPr>
          <w:sz w:val="28"/>
        </w:rPr>
        <w:t xml:space="preserve"> </w:t>
      </w:r>
      <w:r w:rsidRPr="00E840FE">
        <w:rPr>
          <w:sz w:val="28"/>
        </w:rPr>
        <w:t>Рябев, заместит</w:t>
      </w:r>
      <w:r w:rsidR="000B3DB5" w:rsidRPr="00E840FE">
        <w:rPr>
          <w:sz w:val="28"/>
        </w:rPr>
        <w:t>ель министра Миннауки России В.</w:t>
      </w:r>
      <w:r w:rsidRPr="00E840FE">
        <w:rPr>
          <w:sz w:val="28"/>
        </w:rPr>
        <w:t>А.</w:t>
      </w:r>
      <w:r w:rsidR="000B3DB5" w:rsidRPr="00E840FE">
        <w:rPr>
          <w:sz w:val="28"/>
        </w:rPr>
        <w:t xml:space="preserve"> </w:t>
      </w:r>
      <w:r w:rsidRPr="00E840FE">
        <w:rPr>
          <w:sz w:val="28"/>
        </w:rPr>
        <w:t>Кнлжев, первый заместитель председателя Государственного антимонопольного комитета России В.Е.</w:t>
      </w:r>
      <w:r w:rsidR="000B3DB5" w:rsidRPr="00E840FE">
        <w:rPr>
          <w:sz w:val="28"/>
        </w:rPr>
        <w:t xml:space="preserve"> </w:t>
      </w:r>
      <w:r w:rsidRPr="00E840FE">
        <w:rPr>
          <w:sz w:val="28"/>
        </w:rPr>
        <w:t>Цапелик, торгпред РФ в Аргентине Е.С.</w:t>
      </w:r>
      <w:r w:rsidR="000B3DB5" w:rsidRPr="00E840FE">
        <w:rPr>
          <w:sz w:val="28"/>
        </w:rPr>
        <w:t xml:space="preserve"> </w:t>
      </w:r>
      <w:r w:rsidRPr="00E840FE">
        <w:rPr>
          <w:sz w:val="28"/>
        </w:rPr>
        <w:t>Кузнецов.</w:t>
      </w:r>
    </w:p>
    <w:p w:rsidR="000A11FB" w:rsidRPr="00E840FE" w:rsidRDefault="000A11FB" w:rsidP="00E840FE">
      <w:pPr>
        <w:suppressAutoHyphens/>
        <w:spacing w:line="360" w:lineRule="auto"/>
        <w:ind w:firstLine="709"/>
        <w:jc w:val="both"/>
        <w:rPr>
          <w:sz w:val="28"/>
        </w:rPr>
      </w:pPr>
      <w:r w:rsidRPr="00E840FE">
        <w:rPr>
          <w:sz w:val="28"/>
        </w:rPr>
        <w:t xml:space="preserve">Главы МПК России и Аргентины в своих выступлениях отмечали невостребованные возможности, излагали программы </w:t>
      </w:r>
      <w:r w:rsidR="000B3DB5" w:rsidRPr="00E840FE">
        <w:rPr>
          <w:sz w:val="28"/>
        </w:rPr>
        <w:t>развития сотрудничества и призы</w:t>
      </w:r>
      <w:r w:rsidRPr="00E840FE">
        <w:rPr>
          <w:sz w:val="28"/>
        </w:rPr>
        <w:t>вали активизировать работу инвестиционной деятельности в обеих странах. Правительство России, подчеркнул И.И.</w:t>
      </w:r>
      <w:r w:rsidR="000B3DB5" w:rsidRPr="00E840FE">
        <w:rPr>
          <w:sz w:val="28"/>
        </w:rPr>
        <w:t xml:space="preserve"> </w:t>
      </w:r>
      <w:r w:rsidRPr="00E840FE">
        <w:rPr>
          <w:sz w:val="28"/>
        </w:rPr>
        <w:t>Горбачев, проводит линию на создание благоприятного инвестиционного режима для иностранного капитала. А глава аргентинской делегации напомнил,</w:t>
      </w:r>
      <w:r w:rsidR="000B3DB5" w:rsidRPr="00E840FE">
        <w:rPr>
          <w:sz w:val="28"/>
        </w:rPr>
        <w:t xml:space="preserve"> </w:t>
      </w:r>
      <w:r w:rsidRPr="00E840FE">
        <w:rPr>
          <w:sz w:val="28"/>
        </w:rPr>
        <w:t>что взаимный потенциал наших стран огромен, и что товарооборот между ними превышал в 1970 г. 3 млрд. долл. Сегодня же основную торговлю, по его словам, дают 4</w:t>
      </w:r>
      <w:r w:rsidR="000B3DB5" w:rsidRPr="00E840FE">
        <w:rPr>
          <w:sz w:val="28"/>
        </w:rPr>
        <w:t xml:space="preserve"> </w:t>
      </w:r>
      <w:r w:rsidRPr="00E840FE">
        <w:rPr>
          <w:sz w:val="28"/>
        </w:rPr>
        <w:t>-</w:t>
      </w:r>
      <w:r w:rsidR="000B3DB5" w:rsidRPr="00E840FE">
        <w:rPr>
          <w:sz w:val="28"/>
        </w:rPr>
        <w:t xml:space="preserve"> </w:t>
      </w:r>
      <w:r w:rsidRPr="00E840FE">
        <w:rPr>
          <w:sz w:val="28"/>
        </w:rPr>
        <w:t>5 наименований товаров. Как подчеркнул Эдуарде Садоус, вместе с Президентом Аргентины Карлосом Менемом в Россию приедут предприниматели более 40 аргентинских компаний. Некоторые из них готовы инвестировать в России свой капитал. По</w:t>
      </w:r>
      <w:r w:rsidR="000B3DB5" w:rsidRPr="00E840FE">
        <w:rPr>
          <w:sz w:val="28"/>
        </w:rPr>
        <w:t xml:space="preserve"> мнению главы делегации Аргенти</w:t>
      </w:r>
      <w:r w:rsidRPr="00E840FE">
        <w:rPr>
          <w:sz w:val="28"/>
        </w:rPr>
        <w:t>ны, России и Аргентине следовало бы активизировать работу по согласованию проекта текста Соглашения о двойном налогообложении и подписать его на IV заседании МПК в Буэнос-Айресе.</w:t>
      </w:r>
    </w:p>
    <w:p w:rsidR="00CA06A7" w:rsidRPr="00E840FE" w:rsidRDefault="000A11FB" w:rsidP="00E840FE">
      <w:pPr>
        <w:suppressAutoHyphens/>
        <w:spacing w:line="360" w:lineRule="auto"/>
        <w:ind w:firstLine="709"/>
        <w:jc w:val="both"/>
        <w:rPr>
          <w:sz w:val="28"/>
        </w:rPr>
      </w:pPr>
      <w:r w:rsidRPr="00E840FE">
        <w:rPr>
          <w:sz w:val="28"/>
        </w:rPr>
        <w:t>Экономическое сотрудничество традиционно играло значительную роль в российско-аргентинских торгово-экономических связях. При содействии российских организаций построены ГЭС «Сальто Гранде», ТЭС «Баия</w:t>
      </w:r>
      <w:r w:rsidR="00822FEC" w:rsidRPr="00E840FE">
        <w:rPr>
          <w:sz w:val="28"/>
        </w:rPr>
        <w:t>-Бланка», ТЭС «Костанора», ГЭС «</w:t>
      </w:r>
      <w:r w:rsidRPr="00E840FE">
        <w:rPr>
          <w:sz w:val="28"/>
        </w:rPr>
        <w:t>Пьедра-дель-Агила», разработаны ТЭО увеличения пропускной способности и модернизации двух линий электропередач (всего на сумму около 300 млн</w:t>
      </w:r>
      <w:r w:rsidR="00822FEC" w:rsidRPr="00E840FE">
        <w:rPr>
          <w:sz w:val="28"/>
        </w:rPr>
        <w:t xml:space="preserve"> </w:t>
      </w:r>
      <w:r w:rsidRPr="00E840FE">
        <w:rPr>
          <w:sz w:val="28"/>
        </w:rPr>
        <w:t>долл.);</w:t>
      </w:r>
      <w:r w:rsidR="00822FEC" w:rsidRPr="00E840FE">
        <w:rPr>
          <w:sz w:val="28"/>
        </w:rPr>
        <w:t xml:space="preserve"> </w:t>
      </w:r>
      <w:r w:rsidRPr="00E840FE">
        <w:rPr>
          <w:sz w:val="28"/>
        </w:rPr>
        <w:t>выполнены проектно-изыскательские работы по электрификации жел</w:t>
      </w:r>
      <w:r w:rsidR="00822FEC" w:rsidRPr="00E840FE">
        <w:rPr>
          <w:sz w:val="28"/>
        </w:rPr>
        <w:t>езнодорожного участка Ретиро-Пи</w:t>
      </w:r>
      <w:r w:rsidRPr="00E840FE">
        <w:rPr>
          <w:sz w:val="28"/>
        </w:rPr>
        <w:t>лар; построена троллейбусная линия в г.</w:t>
      </w:r>
      <w:r w:rsidR="00822FEC" w:rsidRPr="00E840FE">
        <w:rPr>
          <w:sz w:val="28"/>
        </w:rPr>
        <w:t xml:space="preserve"> </w:t>
      </w:r>
      <w:r w:rsidRPr="00E840FE">
        <w:rPr>
          <w:sz w:val="28"/>
        </w:rPr>
        <w:t>Кордоба; выполнены дноуглубительные работы в портах Баия-Бланка, Кекен и Бельграно на сумму 227 млн.</w:t>
      </w:r>
      <w:r w:rsidR="00822FEC" w:rsidRPr="00E840FE">
        <w:rPr>
          <w:sz w:val="28"/>
        </w:rPr>
        <w:t xml:space="preserve"> </w:t>
      </w:r>
      <w:r w:rsidRPr="00E840FE">
        <w:rPr>
          <w:sz w:val="28"/>
        </w:rPr>
        <w:t>долл</w:t>
      </w:r>
      <w:r w:rsidR="00841242" w:rsidRPr="00E840FE">
        <w:rPr>
          <w:rStyle w:val="a8"/>
          <w:sz w:val="28"/>
        </w:rPr>
        <w:footnoteReference w:id="34"/>
      </w:r>
      <w:r w:rsidRPr="00E840FE">
        <w:rPr>
          <w:sz w:val="28"/>
        </w:rPr>
        <w:t>.</w:t>
      </w:r>
    </w:p>
    <w:p w:rsidR="000A11FB" w:rsidRPr="00E840FE" w:rsidRDefault="00CA06A7" w:rsidP="00E840FE">
      <w:pPr>
        <w:pStyle w:val="1"/>
        <w:keepNext w:val="0"/>
        <w:widowControl/>
        <w:suppressAutoHyphens/>
        <w:ind w:firstLine="709"/>
        <w:rPr>
          <w:szCs w:val="28"/>
        </w:rPr>
      </w:pPr>
      <w:r w:rsidRPr="00E840FE">
        <w:rPr>
          <w:bCs/>
        </w:rPr>
        <w:br w:type="page"/>
      </w:r>
      <w:bookmarkStart w:id="8" w:name="_Toc83976569"/>
      <w:r w:rsidR="00E840FE" w:rsidRPr="00E840FE">
        <w:rPr>
          <w:szCs w:val="28"/>
        </w:rPr>
        <w:t>Заключение</w:t>
      </w:r>
      <w:bookmarkEnd w:id="8"/>
    </w:p>
    <w:p w:rsidR="001B6065" w:rsidRPr="00E840FE" w:rsidRDefault="001B6065" w:rsidP="00E840FE">
      <w:pPr>
        <w:suppressAutoHyphens/>
        <w:spacing w:line="360" w:lineRule="auto"/>
        <w:ind w:firstLine="709"/>
        <w:jc w:val="both"/>
        <w:rPr>
          <w:sz w:val="28"/>
        </w:rPr>
      </w:pPr>
    </w:p>
    <w:p w:rsidR="001B6065" w:rsidRPr="00E840FE" w:rsidRDefault="001B6065" w:rsidP="00E840FE">
      <w:pPr>
        <w:suppressAutoHyphens/>
        <w:spacing w:line="360" w:lineRule="auto"/>
        <w:ind w:firstLine="709"/>
        <w:jc w:val="both"/>
        <w:rPr>
          <w:sz w:val="28"/>
        </w:rPr>
      </w:pPr>
      <w:r w:rsidRPr="00E840FE">
        <w:rPr>
          <w:sz w:val="28"/>
        </w:rPr>
        <w:t>Экономические связи с Латинской Америкой в особенно сильной степени пострадали от распада СССР, а затем от августовского дефолта 1998 г., в итоге, их ныне приходится реконструировать чуть ли не заново. Однако это направление перспективно, ибо континент обладает многими крайне важными для России ресурсами сырья и продовольствия (бокситы, марганец, цинк, мясо, какао, соки, рыбная мука), производит конкурентоспособную продукцию средней технологичности, легче, чем многие другие рынки, поглощает современную российскую технику (вертолеты, самолеты, автомашины, электротехника), предлагает интересные инвестиционные проекты. Прибрежные воды Латинской Америки богаты рыбой. В ее экономике и госуправлении работают несколько десятков тысяч выпускников советских и российских вузов, интересен опыт реформ.</w:t>
      </w:r>
    </w:p>
    <w:p w:rsidR="001B6065" w:rsidRPr="00E840FE" w:rsidRDefault="001B6065" w:rsidP="00E840FE">
      <w:pPr>
        <w:suppressAutoHyphens/>
        <w:spacing w:line="360" w:lineRule="auto"/>
        <w:ind w:firstLine="709"/>
        <w:jc w:val="both"/>
        <w:rPr>
          <w:sz w:val="28"/>
        </w:rPr>
      </w:pPr>
      <w:r w:rsidRPr="00E840FE">
        <w:rPr>
          <w:sz w:val="28"/>
        </w:rPr>
        <w:t>В торгово-политическом отношении континент важен еще и тем, что здесь активно идут интеграционные процессы, функционируют четыре крупных объединения (МЕРКОСУР, Андское сообщество, КАРИКОМ и ЦАОР) и есть планы создания зоны свободной торговли, покрывающей всю Северную и Южную Америку</w:t>
      </w:r>
      <w:r w:rsidR="0038268D" w:rsidRPr="00E840FE">
        <w:rPr>
          <w:rStyle w:val="a8"/>
          <w:sz w:val="28"/>
        </w:rPr>
        <w:footnoteReference w:id="35"/>
      </w:r>
      <w:r w:rsidRPr="00E840FE">
        <w:rPr>
          <w:sz w:val="28"/>
        </w:rPr>
        <w:t>. Местные государства нередко возглавляют тактические группы развивающихся стран в международных экономических организациях, имеют определенные позиции в МВФ и ВТО.</w:t>
      </w:r>
    </w:p>
    <w:p w:rsidR="001B6065" w:rsidRPr="00E840FE" w:rsidRDefault="001B6065" w:rsidP="00E840FE">
      <w:pPr>
        <w:suppressAutoHyphens/>
        <w:spacing w:line="360" w:lineRule="auto"/>
        <w:ind w:firstLine="709"/>
        <w:jc w:val="both"/>
        <w:rPr>
          <w:sz w:val="28"/>
        </w:rPr>
      </w:pPr>
      <w:r w:rsidRPr="00E840FE">
        <w:rPr>
          <w:sz w:val="28"/>
        </w:rPr>
        <w:t>Соответственно, усилия отечественной дипломатии направлены ныне на восстановление и расширение российского экономического и научно-технического присутствия на континенте и на обеспечение интересов страны при реализации местных программ интеграции. Конкретно, за последние годы расширен российский авиапарк, налажена сборка автомашин, в перуанские и чилийские воды вернулись российские рыбаки, вовлечены в отечественный алюминиевый бизнес бокситы Ямайки, бразильское, аргентинское и уругвайское мясо частично заменило импорт из Западной Европы, где не утихают продовольственные скандалы.</w:t>
      </w:r>
    </w:p>
    <w:p w:rsidR="001B6065" w:rsidRPr="00E840FE" w:rsidRDefault="001B6065" w:rsidP="00E840FE">
      <w:pPr>
        <w:suppressAutoHyphens/>
        <w:spacing w:line="360" w:lineRule="auto"/>
        <w:ind w:firstLine="709"/>
        <w:jc w:val="both"/>
        <w:rPr>
          <w:sz w:val="28"/>
        </w:rPr>
      </w:pPr>
      <w:r w:rsidRPr="00E840FE">
        <w:rPr>
          <w:sz w:val="28"/>
        </w:rPr>
        <w:t>Торгово-политически установлены контакты с МЕРКОСУР и Андским сообществом, с последним подписан Протокол о консультациях, готовятся Рамочное соглашение о торговле, Протокол о межправительственном содействии экономическому сотрудничеству</w:t>
      </w:r>
      <w:r w:rsidR="00841242" w:rsidRPr="00E840FE">
        <w:rPr>
          <w:rStyle w:val="a8"/>
          <w:sz w:val="28"/>
        </w:rPr>
        <w:footnoteReference w:id="36"/>
      </w:r>
      <w:r w:rsidRPr="00E840FE">
        <w:rPr>
          <w:sz w:val="28"/>
        </w:rPr>
        <w:t>. Эти меры встречают активную поддержку местных правительств, которые видят в отношениях с Россией фактор упрочения международных позиций континента, в том числе в его отношениях с США и ЕС. Намечена обширная программа восстановления и развития хозяйственного сотрудничества между Россией и Кубой, хотя здесь пока нерешенным остается долговой вопрос. Множатся и контакты деловых кругов и союзов России и Латинской Америки.</w:t>
      </w:r>
    </w:p>
    <w:p w:rsidR="00491C6D" w:rsidRPr="00E840FE" w:rsidRDefault="001B6065" w:rsidP="00E840FE">
      <w:pPr>
        <w:suppressAutoHyphens/>
        <w:spacing w:line="360" w:lineRule="auto"/>
        <w:ind w:firstLine="709"/>
        <w:jc w:val="both"/>
        <w:rPr>
          <w:sz w:val="28"/>
        </w:rPr>
      </w:pPr>
      <w:r w:rsidRPr="00E840FE">
        <w:rPr>
          <w:sz w:val="28"/>
        </w:rPr>
        <w:t>Все это делает экономическую работу на латиноамериканском направлении как перспективной, так и плодотворной, хотя здесь даже больше, чем в других местах такая работа нуждается в квалифицированной дипломатической поддержке.</w:t>
      </w:r>
    </w:p>
    <w:p w:rsidR="00491C6D" w:rsidRPr="00E840FE" w:rsidRDefault="00491C6D" w:rsidP="00E840FE">
      <w:pPr>
        <w:pStyle w:val="1"/>
        <w:keepNext w:val="0"/>
        <w:widowControl/>
        <w:suppressAutoHyphens/>
        <w:ind w:firstLine="709"/>
        <w:rPr>
          <w:szCs w:val="28"/>
        </w:rPr>
      </w:pPr>
      <w:r w:rsidRPr="00E840FE">
        <w:br w:type="page"/>
      </w:r>
      <w:bookmarkStart w:id="9" w:name="_Toc83976570"/>
      <w:r w:rsidRPr="00E840FE">
        <w:rPr>
          <w:szCs w:val="28"/>
        </w:rPr>
        <w:t>С</w:t>
      </w:r>
      <w:r w:rsidR="00E840FE" w:rsidRPr="00E840FE">
        <w:rPr>
          <w:szCs w:val="28"/>
        </w:rPr>
        <w:t>писок использованной литературы</w:t>
      </w:r>
      <w:bookmarkEnd w:id="9"/>
    </w:p>
    <w:p w:rsidR="00491C6D" w:rsidRPr="00E840FE" w:rsidRDefault="00491C6D" w:rsidP="00E840FE">
      <w:pPr>
        <w:suppressAutoHyphens/>
        <w:spacing w:line="360" w:lineRule="auto"/>
        <w:ind w:firstLine="709"/>
        <w:jc w:val="both"/>
        <w:rPr>
          <w:sz w:val="28"/>
        </w:rPr>
      </w:pP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bCs/>
          <w:sz w:val="28"/>
        </w:rPr>
        <w:t>Будущее мировой экономики:</w:t>
      </w:r>
      <w:r w:rsidRPr="00E840FE">
        <w:rPr>
          <w:sz w:val="28"/>
        </w:rPr>
        <w:t xml:space="preserve"> Доклад группы экспертов ООН по главе с В. Леонтьевым. - М.: Международные отношения, 1989. – 162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iCs/>
          <w:sz w:val="28"/>
        </w:rPr>
        <w:t>Валовой Д.В.</w:t>
      </w:r>
      <w:r w:rsidRPr="00E840FE">
        <w:rPr>
          <w:bCs/>
          <w:sz w:val="28"/>
        </w:rPr>
        <w:t xml:space="preserve"> XXI век: три сценария развития.</w:t>
      </w:r>
      <w:r w:rsidRPr="00E840FE">
        <w:rPr>
          <w:sz w:val="28"/>
        </w:rPr>
        <w:t xml:space="preserve"> - М.: ЗАО Бизнес-школа "Интел-Синтез", 1999. – 371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iCs/>
          <w:sz w:val="28"/>
        </w:rPr>
        <w:t>Волошин Б.М., Шейнис В.Л.</w:t>
      </w:r>
      <w:r w:rsidRPr="00E840FE">
        <w:rPr>
          <w:bCs/>
          <w:sz w:val="28"/>
        </w:rPr>
        <w:t xml:space="preserve"> Экономика развивающихся стран в цифрах 1995 - 2003.</w:t>
      </w:r>
      <w:r w:rsidRPr="00E840FE">
        <w:rPr>
          <w:sz w:val="28"/>
        </w:rPr>
        <w:t xml:space="preserve"> - М.: Наука, 2004. – 395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bCs/>
          <w:sz w:val="28"/>
        </w:rPr>
        <w:t>Всемирный банк. Отчет о мировом развитии. 1997. - М.: Прайм-ТАСС, 1997. – 251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bCs/>
          <w:sz w:val="28"/>
        </w:rPr>
        <w:t>Всемирный банк. Отчет о мировом развитии. 2000 / 2001. - М.: Весь мир, 2001. – 269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bCs/>
          <w:sz w:val="28"/>
        </w:rPr>
        <w:t xml:space="preserve">Всемирный банк: Отчет о мировом развитии </w:t>
      </w:r>
      <w:r w:rsidRPr="00E840FE">
        <w:rPr>
          <w:sz w:val="28"/>
        </w:rPr>
        <w:t>2002. – М.: Весь мир, 2002. – 278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sz w:val="28"/>
        </w:rPr>
        <w:t>Иванов И.Д. Хозяйственные интересы России и ее экономическая дипломатия. – М.: Международные отношения, 2003. – 256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bCs/>
          <w:sz w:val="28"/>
        </w:rPr>
        <w:t>Клуб ученых "Глобальный мир":</w:t>
      </w:r>
      <w:r w:rsidRPr="00E840FE">
        <w:rPr>
          <w:sz w:val="28"/>
        </w:rPr>
        <w:t xml:space="preserve"> Доклады 2000 - 2001 гг. - М., 2002. – 158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iCs/>
          <w:sz w:val="28"/>
        </w:rPr>
        <w:t>Кондратьев Н.Д.</w:t>
      </w:r>
      <w:r w:rsidRPr="00E840FE">
        <w:rPr>
          <w:bCs/>
          <w:sz w:val="28"/>
        </w:rPr>
        <w:t xml:space="preserve"> Избранные сочинения.</w:t>
      </w:r>
      <w:r w:rsidRPr="00E840FE">
        <w:rPr>
          <w:sz w:val="28"/>
        </w:rPr>
        <w:t xml:space="preserve"> - М.: Экономика, 1999. – 419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iCs/>
          <w:sz w:val="28"/>
        </w:rPr>
        <w:t>Кочетов Э.Г.</w:t>
      </w:r>
      <w:r w:rsidRPr="00E840FE">
        <w:rPr>
          <w:bCs/>
          <w:sz w:val="28"/>
        </w:rPr>
        <w:t xml:space="preserve"> Геоэкономика.</w:t>
      </w:r>
      <w:r w:rsidRPr="00E840FE">
        <w:rPr>
          <w:sz w:val="28"/>
        </w:rPr>
        <w:t xml:space="preserve"> (Освоение мирового экономического пространства). - М.: БЕК, 1999. – 319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sz w:val="28"/>
        </w:rPr>
        <w:t>Латинская Америка и Россия: Экономические связи в 2000 году / Ежегодный справочник. – М., 1999. – 412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sz w:val="28"/>
        </w:rPr>
        <w:t>Латинская Америка и Россия: Экономические связи в 2001 году / Ежегодный справочник. – М., 2000. – 429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bCs/>
          <w:sz w:val="28"/>
        </w:rPr>
        <w:t>Межрегиональные межотраслевые модели мировой экономики /</w:t>
      </w:r>
      <w:r w:rsidRPr="00E840FE">
        <w:rPr>
          <w:sz w:val="28"/>
        </w:rPr>
        <w:t xml:space="preserve"> Под ред. А.Г. Гранберга, С.М. Меньшикова. - Новосибирск: Наука, С.О., 1999. – 273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bCs/>
          <w:sz w:val="28"/>
        </w:rPr>
        <w:t>Мир на рубеже тысячелетий. Прогноз развития мировой экономики до 2015 г. - М.: Новый век, 2002. – 251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iCs/>
          <w:sz w:val="28"/>
        </w:rPr>
        <w:t>Моисеев Н.Н.</w:t>
      </w:r>
      <w:r w:rsidRPr="00E840FE">
        <w:rPr>
          <w:bCs/>
          <w:sz w:val="28"/>
        </w:rPr>
        <w:t xml:space="preserve"> Судьба цивилизации: Путь разума.</w:t>
      </w:r>
      <w:r w:rsidRPr="00E840FE">
        <w:rPr>
          <w:sz w:val="28"/>
        </w:rPr>
        <w:t xml:space="preserve"> - М.: МНЭПУ, 1998. – 310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bCs/>
          <w:sz w:val="28"/>
        </w:rPr>
        <w:t>Россия в цифрах. 2003.</w:t>
      </w:r>
      <w:r w:rsidRPr="00E840FE">
        <w:rPr>
          <w:sz w:val="28"/>
        </w:rPr>
        <w:t xml:space="preserve"> Краткий стат. сборник. - М.: Госкомстат России, 2003. – 381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iCs/>
          <w:sz w:val="28"/>
        </w:rPr>
        <w:t>Сорос Д.</w:t>
      </w:r>
      <w:r w:rsidRPr="00E840FE">
        <w:rPr>
          <w:bCs/>
          <w:sz w:val="28"/>
        </w:rPr>
        <w:t xml:space="preserve"> Кризис мирового капитализма.</w:t>
      </w:r>
      <w:r w:rsidRPr="00E840FE">
        <w:rPr>
          <w:sz w:val="28"/>
        </w:rPr>
        <w:t xml:space="preserve"> - М.: ИНФРА-М., 2003. – 296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iCs/>
          <w:sz w:val="28"/>
        </w:rPr>
        <w:t xml:space="preserve">Строев </w:t>
      </w:r>
      <w:r w:rsidRPr="00E840FE">
        <w:rPr>
          <w:iCs/>
          <w:sz w:val="28"/>
          <w:lang w:val="en-US"/>
        </w:rPr>
        <w:t>E</w:t>
      </w:r>
      <w:r w:rsidRPr="00E840FE">
        <w:rPr>
          <w:iCs/>
          <w:sz w:val="28"/>
        </w:rPr>
        <w:t>.С., Бляхман Л.С., Кротов М.И.</w:t>
      </w:r>
      <w:r w:rsidRPr="00E840FE">
        <w:rPr>
          <w:bCs/>
          <w:sz w:val="28"/>
        </w:rPr>
        <w:t xml:space="preserve"> Экономика Содружества Независимых Государств накануне третьего тысячелетия: Опыт и проблемы реформ.</w:t>
      </w:r>
      <w:r w:rsidRPr="00E840FE">
        <w:rPr>
          <w:sz w:val="28"/>
        </w:rPr>
        <w:t xml:space="preserve"> - СПб.: Наука, 1999. – 482 с.</w:t>
      </w:r>
    </w:p>
    <w:p w:rsidR="00971DB1" w:rsidRPr="00E840FE" w:rsidRDefault="00971DB1" w:rsidP="00E840FE">
      <w:pPr>
        <w:numPr>
          <w:ilvl w:val="0"/>
          <w:numId w:val="2"/>
        </w:numPr>
        <w:tabs>
          <w:tab w:val="clear" w:pos="1759"/>
          <w:tab w:val="num" w:pos="426"/>
        </w:tabs>
        <w:suppressAutoHyphens/>
        <w:spacing w:line="360" w:lineRule="auto"/>
        <w:ind w:left="0" w:firstLine="0"/>
        <w:rPr>
          <w:sz w:val="28"/>
        </w:rPr>
      </w:pPr>
      <w:r w:rsidRPr="00E840FE">
        <w:rPr>
          <w:sz w:val="28"/>
        </w:rPr>
        <w:t xml:space="preserve">Теперман В.А. Мировые схемы урегулирования внешней задолженности // Россия // Латинская Америка. </w:t>
      </w:r>
      <w:r w:rsidR="00721F29" w:rsidRPr="00E840FE">
        <w:rPr>
          <w:sz w:val="28"/>
        </w:rPr>
        <w:t>–</w:t>
      </w:r>
      <w:r w:rsidRPr="00E840FE">
        <w:rPr>
          <w:sz w:val="28"/>
        </w:rPr>
        <w:t xml:space="preserve"> </w:t>
      </w:r>
      <w:r w:rsidR="00721F29" w:rsidRPr="00E840FE">
        <w:rPr>
          <w:sz w:val="28"/>
        </w:rPr>
        <w:t>1998. - № 8. – С. 63 – 76.</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iCs/>
          <w:sz w:val="28"/>
        </w:rPr>
        <w:t>Толанский М.М.</w:t>
      </w:r>
      <w:r w:rsidRPr="00E840FE">
        <w:rPr>
          <w:bCs/>
          <w:sz w:val="28"/>
        </w:rPr>
        <w:t xml:space="preserve"> Взлет и падение мировой экономики:</w:t>
      </w:r>
      <w:r w:rsidRPr="00E840FE">
        <w:rPr>
          <w:sz w:val="28"/>
        </w:rPr>
        <w:t xml:space="preserve"> Ученые записки Института Африки. - Вып. 6. - М., 1999. – 217 с.</w:t>
      </w:r>
    </w:p>
    <w:p w:rsidR="00491C6D" w:rsidRPr="00E840FE" w:rsidRDefault="00491C6D" w:rsidP="00E840FE">
      <w:pPr>
        <w:numPr>
          <w:ilvl w:val="0"/>
          <w:numId w:val="2"/>
        </w:numPr>
        <w:tabs>
          <w:tab w:val="clear" w:pos="1759"/>
          <w:tab w:val="num" w:pos="426"/>
        </w:tabs>
        <w:suppressAutoHyphens/>
        <w:spacing w:line="360" w:lineRule="auto"/>
        <w:ind w:left="0" w:firstLine="0"/>
        <w:rPr>
          <w:sz w:val="28"/>
        </w:rPr>
      </w:pPr>
      <w:r w:rsidRPr="00E840FE">
        <w:rPr>
          <w:iCs/>
          <w:sz w:val="28"/>
        </w:rPr>
        <w:t>Тоффлер Э.</w:t>
      </w:r>
      <w:r w:rsidRPr="00E840FE">
        <w:rPr>
          <w:bCs/>
          <w:sz w:val="28"/>
        </w:rPr>
        <w:t xml:space="preserve"> Третья волна.</w:t>
      </w:r>
      <w:r w:rsidRPr="00E840FE">
        <w:rPr>
          <w:sz w:val="28"/>
        </w:rPr>
        <w:t xml:space="preserve"> - М.: </w:t>
      </w:r>
      <w:r w:rsidRPr="00E840FE">
        <w:rPr>
          <w:sz w:val="28"/>
          <w:lang w:val="en-US"/>
        </w:rPr>
        <w:t>ACT</w:t>
      </w:r>
      <w:r w:rsidRPr="00E840FE">
        <w:rPr>
          <w:sz w:val="28"/>
        </w:rPr>
        <w:t>, 1999. – 418 с.</w:t>
      </w:r>
    </w:p>
    <w:p w:rsidR="00491C6D" w:rsidRPr="00E840FE" w:rsidRDefault="00491C6D" w:rsidP="00E840FE">
      <w:pPr>
        <w:numPr>
          <w:ilvl w:val="0"/>
          <w:numId w:val="2"/>
        </w:numPr>
        <w:tabs>
          <w:tab w:val="clear" w:pos="1759"/>
          <w:tab w:val="num" w:pos="426"/>
        </w:tabs>
        <w:suppressAutoHyphens/>
        <w:spacing w:line="360" w:lineRule="auto"/>
        <w:ind w:left="0" w:firstLine="0"/>
        <w:rPr>
          <w:sz w:val="28"/>
          <w:lang w:val="en-US"/>
        </w:rPr>
      </w:pPr>
      <w:r w:rsidRPr="00E840FE">
        <w:rPr>
          <w:iCs/>
          <w:sz w:val="28"/>
          <w:lang w:val="en-US"/>
        </w:rPr>
        <w:t>Hungtington S.</w:t>
      </w:r>
      <w:r w:rsidRPr="00E840FE">
        <w:rPr>
          <w:bCs/>
          <w:sz w:val="28"/>
          <w:lang w:val="en-US"/>
        </w:rPr>
        <w:t xml:space="preserve"> The Clash of Civilisations and the Remarking of World Order.</w:t>
      </w:r>
      <w:r w:rsidRPr="00E840FE">
        <w:rPr>
          <w:sz w:val="28"/>
          <w:lang w:val="en-US"/>
        </w:rPr>
        <w:t xml:space="preserve"> - N.-Y., 1998. – 381 </w:t>
      </w:r>
      <w:r w:rsidRPr="00E840FE">
        <w:rPr>
          <w:sz w:val="28"/>
        </w:rPr>
        <w:t>р</w:t>
      </w:r>
      <w:r w:rsidRPr="00E840FE">
        <w:rPr>
          <w:sz w:val="28"/>
          <w:lang w:val="en-US"/>
        </w:rPr>
        <w:t>.</w:t>
      </w:r>
    </w:p>
    <w:p w:rsidR="00491C6D" w:rsidRPr="00E840FE" w:rsidRDefault="00491C6D" w:rsidP="00E840FE">
      <w:pPr>
        <w:numPr>
          <w:ilvl w:val="0"/>
          <w:numId w:val="2"/>
        </w:numPr>
        <w:tabs>
          <w:tab w:val="clear" w:pos="1759"/>
          <w:tab w:val="num" w:pos="426"/>
        </w:tabs>
        <w:suppressAutoHyphens/>
        <w:spacing w:line="360" w:lineRule="auto"/>
        <w:ind w:left="0" w:firstLine="0"/>
        <w:rPr>
          <w:sz w:val="28"/>
          <w:lang w:val="en-US"/>
        </w:rPr>
      </w:pPr>
      <w:r w:rsidRPr="00E840FE">
        <w:rPr>
          <w:iCs/>
          <w:sz w:val="28"/>
          <w:lang w:val="en-US"/>
        </w:rPr>
        <w:t>Kennedy P.</w:t>
      </w:r>
      <w:r w:rsidRPr="00E840FE">
        <w:rPr>
          <w:bCs/>
          <w:sz w:val="28"/>
          <w:lang w:val="en-US"/>
        </w:rPr>
        <w:t xml:space="preserve"> The Rise and Fall of the Great Powers.</w:t>
      </w:r>
      <w:r w:rsidRPr="00E840FE">
        <w:rPr>
          <w:sz w:val="28"/>
          <w:lang w:val="en-US"/>
        </w:rPr>
        <w:t xml:space="preserve"> Economic Change and Military Conflict from 1500 to 2000. - L.: Unwin, Hyman, 1987. – 473 </w:t>
      </w:r>
      <w:r w:rsidRPr="00E840FE">
        <w:rPr>
          <w:sz w:val="28"/>
        </w:rPr>
        <w:t>р</w:t>
      </w:r>
      <w:r w:rsidRPr="00E840FE">
        <w:rPr>
          <w:sz w:val="28"/>
          <w:lang w:val="en-US"/>
        </w:rPr>
        <w:t>.</w:t>
      </w:r>
      <w:bookmarkStart w:id="10" w:name="_GoBack"/>
      <w:bookmarkEnd w:id="10"/>
    </w:p>
    <w:sectPr w:rsidR="00491C6D" w:rsidRPr="00E840FE" w:rsidSect="00E840FE">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BDD" w:rsidRDefault="005C5BDD">
      <w:r>
        <w:separator/>
      </w:r>
    </w:p>
  </w:endnote>
  <w:endnote w:type="continuationSeparator" w:id="0">
    <w:p w:rsidR="005C5BDD" w:rsidRDefault="005C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BDD" w:rsidRDefault="005C5BDD">
      <w:r>
        <w:separator/>
      </w:r>
    </w:p>
  </w:footnote>
  <w:footnote w:type="continuationSeparator" w:id="0">
    <w:p w:rsidR="005C5BDD" w:rsidRDefault="005C5BDD">
      <w:r>
        <w:continuationSeparator/>
      </w:r>
    </w:p>
  </w:footnote>
  <w:footnote w:id="1">
    <w:p w:rsidR="005C5BDD" w:rsidRDefault="00B515B6" w:rsidP="0050536A">
      <w:pPr>
        <w:jc w:val="both"/>
      </w:pPr>
      <w:r w:rsidRPr="0050536A">
        <w:rPr>
          <w:rStyle w:val="a8"/>
          <w:sz w:val="20"/>
          <w:szCs w:val="20"/>
        </w:rPr>
        <w:footnoteRef/>
      </w:r>
      <w:r w:rsidRPr="0050536A">
        <w:rPr>
          <w:sz w:val="20"/>
          <w:szCs w:val="20"/>
        </w:rPr>
        <w:t xml:space="preserve"> Латинская Америка и Россия: Экономические связи в 2000 году / Ежегодный справо</w:t>
      </w:r>
      <w:r>
        <w:rPr>
          <w:sz w:val="20"/>
          <w:szCs w:val="20"/>
        </w:rPr>
        <w:t>чник. – М., 1999. – С. 62.</w:t>
      </w:r>
    </w:p>
  </w:footnote>
  <w:footnote w:id="2">
    <w:p w:rsidR="005C5BDD" w:rsidRDefault="00B515B6" w:rsidP="0050536A">
      <w:pPr>
        <w:pStyle w:val="a6"/>
        <w:jc w:val="both"/>
      </w:pPr>
      <w:r>
        <w:rPr>
          <w:rStyle w:val="a8"/>
        </w:rPr>
        <w:footnoteRef/>
      </w:r>
      <w:r>
        <w:t xml:space="preserve"> Иванов И.Д. Хозяйственные интересы России и ее экономическая дипломатия. – М.: Международные отношения, 2003. – С. 41 – 42.</w:t>
      </w:r>
    </w:p>
  </w:footnote>
  <w:footnote w:id="3">
    <w:p w:rsidR="005C5BDD" w:rsidRDefault="00B515B6" w:rsidP="007F6B96">
      <w:pPr>
        <w:pStyle w:val="a6"/>
        <w:jc w:val="both"/>
      </w:pPr>
      <w:r>
        <w:rPr>
          <w:rStyle w:val="a8"/>
        </w:rPr>
        <w:footnoteRef/>
      </w:r>
      <w:r>
        <w:t xml:space="preserve"> </w:t>
      </w:r>
      <w:r w:rsidRPr="00BA380B">
        <w:rPr>
          <w:iCs/>
        </w:rPr>
        <w:t>Кочетов Э.Г.</w:t>
      </w:r>
      <w:r w:rsidRPr="00BA380B">
        <w:rPr>
          <w:bCs/>
        </w:rPr>
        <w:t xml:space="preserve"> Геоэкономика.</w:t>
      </w:r>
      <w:r w:rsidRPr="00BA380B">
        <w:t xml:space="preserve"> (Освоение мирового экономического пространства). </w:t>
      </w:r>
      <w:r>
        <w:t xml:space="preserve">- </w:t>
      </w:r>
      <w:r w:rsidRPr="00BA380B">
        <w:t>М.: БЕК, 1999.</w:t>
      </w:r>
      <w:r>
        <w:t xml:space="preserve"> – С. 121.</w:t>
      </w:r>
    </w:p>
  </w:footnote>
  <w:footnote w:id="4">
    <w:p w:rsidR="005C5BDD" w:rsidRDefault="00B515B6" w:rsidP="007F6B96">
      <w:pPr>
        <w:pStyle w:val="a6"/>
        <w:jc w:val="both"/>
      </w:pPr>
      <w:r>
        <w:rPr>
          <w:rStyle w:val="a8"/>
        </w:rPr>
        <w:footnoteRef/>
      </w:r>
      <w:r>
        <w:t xml:space="preserve"> Иванов И.Д. Хозяйственные интересы России и ее экономическая дипломатия. – М.: Международные отношения, 2003. – С. 46.</w:t>
      </w:r>
    </w:p>
  </w:footnote>
  <w:footnote w:id="5">
    <w:p w:rsidR="005C5BDD" w:rsidRDefault="00B515B6" w:rsidP="007F6B96">
      <w:pPr>
        <w:pStyle w:val="a6"/>
        <w:jc w:val="both"/>
      </w:pPr>
      <w:r>
        <w:rPr>
          <w:rStyle w:val="a8"/>
        </w:rPr>
        <w:footnoteRef/>
      </w:r>
      <w:r>
        <w:t xml:space="preserve"> Иванов И.Д. Хозяйственные интересы России и ее экономическая дипломатия. – М.: Международные отношения, 2003. – С. 46 – 47.</w:t>
      </w:r>
    </w:p>
  </w:footnote>
  <w:footnote w:id="6">
    <w:p w:rsidR="005C5BDD" w:rsidRDefault="00B515B6" w:rsidP="00D848B5">
      <w:pPr>
        <w:pStyle w:val="a6"/>
        <w:jc w:val="both"/>
      </w:pPr>
      <w:r>
        <w:rPr>
          <w:rStyle w:val="a8"/>
        </w:rPr>
        <w:footnoteRef/>
      </w:r>
      <w:r>
        <w:t xml:space="preserve"> </w:t>
      </w:r>
      <w:r w:rsidRPr="00BA380B">
        <w:rPr>
          <w:iCs/>
        </w:rPr>
        <w:t>Толанский М.М.</w:t>
      </w:r>
      <w:r w:rsidRPr="00BA380B">
        <w:rPr>
          <w:bCs/>
        </w:rPr>
        <w:t xml:space="preserve"> Вз</w:t>
      </w:r>
      <w:r>
        <w:rPr>
          <w:bCs/>
        </w:rPr>
        <w:t>лет и падение мировой экономики:</w:t>
      </w:r>
      <w:r w:rsidRPr="00BA380B">
        <w:t xml:space="preserve"> Ученые записки Института Африки. </w:t>
      </w:r>
      <w:r>
        <w:t xml:space="preserve">- </w:t>
      </w:r>
      <w:r w:rsidRPr="00BA380B">
        <w:t xml:space="preserve">Вып. 6. </w:t>
      </w:r>
      <w:r>
        <w:t xml:space="preserve">- </w:t>
      </w:r>
      <w:r w:rsidRPr="00BA380B">
        <w:t>М., 1999.</w:t>
      </w:r>
      <w:r>
        <w:t xml:space="preserve"> – С. 61 – 62.</w:t>
      </w:r>
    </w:p>
  </w:footnote>
  <w:footnote w:id="7">
    <w:p w:rsidR="005C5BDD" w:rsidRDefault="00B515B6">
      <w:pPr>
        <w:pStyle w:val="a6"/>
      </w:pPr>
      <w:r>
        <w:rPr>
          <w:rStyle w:val="a8"/>
        </w:rPr>
        <w:footnoteRef/>
      </w:r>
      <w:r>
        <w:t xml:space="preserve"> </w:t>
      </w:r>
      <w:r w:rsidRPr="00BA380B">
        <w:rPr>
          <w:iCs/>
        </w:rPr>
        <w:t>Валовой Д.В.</w:t>
      </w:r>
      <w:r w:rsidRPr="00BA380B">
        <w:rPr>
          <w:bCs/>
        </w:rPr>
        <w:t xml:space="preserve"> XXI век: три сценария развития.</w:t>
      </w:r>
      <w:r w:rsidRPr="00BA380B">
        <w:t xml:space="preserve"> </w:t>
      </w:r>
      <w:r>
        <w:t>- М.: ЗАО Бизнес-школа "</w:t>
      </w:r>
      <w:r w:rsidRPr="00BA380B">
        <w:t>Интел-Синтез", 1999.</w:t>
      </w:r>
      <w:r>
        <w:t xml:space="preserve"> – С. 121.</w:t>
      </w:r>
    </w:p>
  </w:footnote>
  <w:footnote w:id="8">
    <w:p w:rsidR="005C5BDD" w:rsidRDefault="00B515B6">
      <w:pPr>
        <w:pStyle w:val="a6"/>
      </w:pPr>
      <w:r>
        <w:rPr>
          <w:rStyle w:val="a8"/>
        </w:rPr>
        <w:footnoteRef/>
      </w:r>
      <w:r>
        <w:t xml:space="preserve"> </w:t>
      </w:r>
      <w:r w:rsidRPr="00BA380B">
        <w:rPr>
          <w:bCs/>
        </w:rPr>
        <w:t>Клу</w:t>
      </w:r>
      <w:r>
        <w:rPr>
          <w:bCs/>
        </w:rPr>
        <w:t>б ученых "Глобальный мир":</w:t>
      </w:r>
      <w:r w:rsidRPr="00BA380B">
        <w:t xml:space="preserve"> Доклады 2000</w:t>
      </w:r>
      <w:r>
        <w:t xml:space="preserve"> </w:t>
      </w:r>
      <w:r w:rsidRPr="00BA380B">
        <w:t>-</w:t>
      </w:r>
      <w:r>
        <w:t xml:space="preserve"> </w:t>
      </w:r>
      <w:r w:rsidRPr="00BA380B">
        <w:t xml:space="preserve">2001 гг. </w:t>
      </w:r>
      <w:r>
        <w:t xml:space="preserve">- </w:t>
      </w:r>
      <w:r w:rsidRPr="00BA380B">
        <w:t>М</w:t>
      </w:r>
      <w:r w:rsidRPr="00356984">
        <w:t>., 2002.</w:t>
      </w:r>
      <w:r>
        <w:t xml:space="preserve"> – С. 81 – 83.</w:t>
      </w:r>
    </w:p>
  </w:footnote>
  <w:footnote w:id="9">
    <w:p w:rsidR="005C5BDD" w:rsidRDefault="00B515B6" w:rsidP="00CC6895">
      <w:pPr>
        <w:pStyle w:val="a6"/>
        <w:jc w:val="both"/>
      </w:pPr>
      <w:r>
        <w:rPr>
          <w:rStyle w:val="a8"/>
        </w:rPr>
        <w:footnoteRef/>
      </w:r>
      <w:r>
        <w:t xml:space="preserve"> </w:t>
      </w:r>
      <w:r w:rsidRPr="00BA380B">
        <w:rPr>
          <w:iCs/>
        </w:rPr>
        <w:t>Кочетов Э.Г.</w:t>
      </w:r>
      <w:r w:rsidRPr="00BA380B">
        <w:rPr>
          <w:bCs/>
        </w:rPr>
        <w:t xml:space="preserve"> Геоэкономика.</w:t>
      </w:r>
      <w:r w:rsidRPr="00BA380B">
        <w:t xml:space="preserve"> (Освоение мирового экономического пространства). </w:t>
      </w:r>
      <w:r>
        <w:t xml:space="preserve">- </w:t>
      </w:r>
      <w:r w:rsidRPr="00BA380B">
        <w:t>М.: БЕК, 1999.</w:t>
      </w:r>
      <w:r>
        <w:t xml:space="preserve"> – С. 52 – 53.</w:t>
      </w:r>
    </w:p>
  </w:footnote>
  <w:footnote w:id="10">
    <w:p w:rsidR="005C5BDD" w:rsidRDefault="00B515B6" w:rsidP="00CC6895">
      <w:pPr>
        <w:pStyle w:val="a6"/>
        <w:jc w:val="both"/>
      </w:pPr>
      <w:r>
        <w:rPr>
          <w:rStyle w:val="a8"/>
        </w:rPr>
        <w:footnoteRef/>
      </w:r>
      <w:r>
        <w:t xml:space="preserve"> </w:t>
      </w:r>
      <w:r w:rsidRPr="00BA380B">
        <w:rPr>
          <w:iCs/>
        </w:rPr>
        <w:t>Волошин Б.М., Шейнис В.Л.</w:t>
      </w:r>
      <w:r w:rsidRPr="00BA380B">
        <w:rPr>
          <w:bCs/>
        </w:rPr>
        <w:t xml:space="preserve"> Экономика развив</w:t>
      </w:r>
      <w:r>
        <w:rPr>
          <w:bCs/>
        </w:rPr>
        <w:t>ающихся стран в цифрах 1995 - 2003</w:t>
      </w:r>
      <w:r w:rsidRPr="00BA380B">
        <w:rPr>
          <w:bCs/>
        </w:rPr>
        <w:t>.</w:t>
      </w:r>
      <w:r w:rsidRPr="00BA380B">
        <w:t xml:space="preserve"> </w:t>
      </w:r>
      <w:r>
        <w:t>- М.: Наука, 2004</w:t>
      </w:r>
      <w:r w:rsidRPr="00BA380B">
        <w:t>.</w:t>
      </w:r>
      <w:r>
        <w:t xml:space="preserve"> – С. 129.</w:t>
      </w:r>
    </w:p>
  </w:footnote>
  <w:footnote w:id="11">
    <w:p w:rsidR="005C5BDD" w:rsidRDefault="00B515B6" w:rsidP="00CC6895">
      <w:pPr>
        <w:pStyle w:val="a6"/>
        <w:jc w:val="both"/>
      </w:pPr>
      <w:r>
        <w:rPr>
          <w:rStyle w:val="a8"/>
        </w:rPr>
        <w:footnoteRef/>
      </w:r>
      <w:r>
        <w:t xml:space="preserve"> </w:t>
      </w:r>
      <w:r w:rsidRPr="00BA380B">
        <w:rPr>
          <w:bCs/>
        </w:rPr>
        <w:t>Межрегиональные межотраслевые модели мировой экономики</w:t>
      </w:r>
      <w:r>
        <w:rPr>
          <w:bCs/>
        </w:rPr>
        <w:t xml:space="preserve"> </w:t>
      </w:r>
      <w:r w:rsidRPr="00BA380B">
        <w:rPr>
          <w:bCs/>
        </w:rPr>
        <w:t>/</w:t>
      </w:r>
      <w:r w:rsidRPr="00BA380B">
        <w:t xml:space="preserve"> Под ред. А.Г. Гранберга, С.М. Меньшикова. </w:t>
      </w:r>
      <w:r>
        <w:t>- Новосибирск: Наука, С.О., 1999</w:t>
      </w:r>
      <w:r w:rsidRPr="00BA380B">
        <w:t>.</w:t>
      </w:r>
      <w:r>
        <w:t xml:space="preserve"> – С. 43 – 44.</w:t>
      </w:r>
    </w:p>
  </w:footnote>
  <w:footnote w:id="12">
    <w:p w:rsidR="005C5BDD" w:rsidRDefault="00B515B6" w:rsidP="00CC6895">
      <w:pPr>
        <w:pStyle w:val="a6"/>
        <w:jc w:val="both"/>
      </w:pPr>
      <w:r>
        <w:rPr>
          <w:rStyle w:val="a8"/>
        </w:rPr>
        <w:footnoteRef/>
      </w:r>
      <w:r>
        <w:t xml:space="preserve"> </w:t>
      </w:r>
      <w:r w:rsidRPr="00BA380B">
        <w:rPr>
          <w:bCs/>
        </w:rPr>
        <w:t>Мир на рубеже тысячелетий. Прогноз развития мировой эконо</w:t>
      </w:r>
      <w:r w:rsidRPr="00BA380B">
        <w:rPr>
          <w:bCs/>
        </w:rPr>
        <w:softHyphen/>
        <w:t xml:space="preserve">мики до 2015 г. </w:t>
      </w:r>
      <w:r>
        <w:rPr>
          <w:bCs/>
        </w:rPr>
        <w:t xml:space="preserve">- </w:t>
      </w:r>
      <w:r w:rsidRPr="00BA380B">
        <w:rPr>
          <w:bCs/>
        </w:rPr>
        <w:t>М</w:t>
      </w:r>
      <w:r>
        <w:rPr>
          <w:bCs/>
        </w:rPr>
        <w:t>.: Новый век, 2002</w:t>
      </w:r>
      <w:r w:rsidRPr="00BA380B">
        <w:rPr>
          <w:bCs/>
        </w:rPr>
        <w:t>.</w:t>
      </w:r>
      <w:r>
        <w:rPr>
          <w:bCs/>
        </w:rPr>
        <w:t xml:space="preserve"> – С. 82 – 83.</w:t>
      </w:r>
    </w:p>
  </w:footnote>
  <w:footnote w:id="13">
    <w:p w:rsidR="005C5BDD" w:rsidRDefault="00B515B6">
      <w:pPr>
        <w:pStyle w:val="a6"/>
      </w:pPr>
      <w:r>
        <w:rPr>
          <w:rStyle w:val="a8"/>
        </w:rPr>
        <w:footnoteRef/>
      </w:r>
      <w:r>
        <w:t xml:space="preserve"> </w:t>
      </w:r>
      <w:r w:rsidRPr="00BA380B">
        <w:rPr>
          <w:iCs/>
        </w:rPr>
        <w:t>Моисеев Н.Н.</w:t>
      </w:r>
      <w:r>
        <w:rPr>
          <w:bCs/>
        </w:rPr>
        <w:t xml:space="preserve"> Судьба цивилизации:</w:t>
      </w:r>
      <w:r w:rsidRPr="00BA380B">
        <w:rPr>
          <w:bCs/>
        </w:rPr>
        <w:t xml:space="preserve"> Путь разума.</w:t>
      </w:r>
      <w:r w:rsidRPr="00BA380B">
        <w:t xml:space="preserve"> </w:t>
      </w:r>
      <w:r>
        <w:t xml:space="preserve">- </w:t>
      </w:r>
      <w:r w:rsidRPr="00BA380B">
        <w:t>М.: МНЭПУ, 1998.</w:t>
      </w:r>
      <w:r>
        <w:t xml:space="preserve"> – С. 152 – 153.</w:t>
      </w:r>
    </w:p>
  </w:footnote>
  <w:footnote w:id="14">
    <w:p w:rsidR="005C5BDD" w:rsidRDefault="00B515B6" w:rsidP="00E91786">
      <w:pPr>
        <w:pStyle w:val="a6"/>
        <w:jc w:val="both"/>
      </w:pPr>
      <w:r>
        <w:rPr>
          <w:rStyle w:val="a8"/>
        </w:rPr>
        <w:footnoteRef/>
      </w:r>
      <w:r>
        <w:t xml:space="preserve"> </w:t>
      </w:r>
      <w:r w:rsidRPr="00BA380B">
        <w:rPr>
          <w:bCs/>
        </w:rPr>
        <w:t>Мир на рубеже тысячелетий. Прогноз развития мировой эконо</w:t>
      </w:r>
      <w:r w:rsidRPr="00BA380B">
        <w:rPr>
          <w:bCs/>
        </w:rPr>
        <w:softHyphen/>
        <w:t xml:space="preserve">мики до 2015 г. </w:t>
      </w:r>
      <w:r>
        <w:rPr>
          <w:bCs/>
        </w:rPr>
        <w:t xml:space="preserve">- </w:t>
      </w:r>
      <w:r w:rsidRPr="00BA380B">
        <w:rPr>
          <w:bCs/>
        </w:rPr>
        <w:t>М</w:t>
      </w:r>
      <w:r>
        <w:rPr>
          <w:bCs/>
        </w:rPr>
        <w:t>.: Новый век, 2002</w:t>
      </w:r>
      <w:r w:rsidRPr="00BA380B">
        <w:rPr>
          <w:bCs/>
        </w:rPr>
        <w:t>.</w:t>
      </w:r>
      <w:r>
        <w:rPr>
          <w:bCs/>
        </w:rPr>
        <w:t xml:space="preserve"> – С. 90 – 91..</w:t>
      </w:r>
    </w:p>
  </w:footnote>
  <w:footnote w:id="15">
    <w:p w:rsidR="005C5BDD" w:rsidRDefault="00B515B6">
      <w:pPr>
        <w:pStyle w:val="a6"/>
      </w:pPr>
      <w:r>
        <w:rPr>
          <w:rStyle w:val="a8"/>
        </w:rPr>
        <w:footnoteRef/>
      </w:r>
      <w:r>
        <w:t xml:space="preserve"> </w:t>
      </w:r>
      <w:r w:rsidRPr="00BA380B">
        <w:rPr>
          <w:iCs/>
        </w:rPr>
        <w:t>Тоффлер Э.</w:t>
      </w:r>
      <w:r w:rsidRPr="00BA380B">
        <w:rPr>
          <w:bCs/>
        </w:rPr>
        <w:t xml:space="preserve"> Третья волна.</w:t>
      </w:r>
      <w:r w:rsidRPr="00BA380B">
        <w:t xml:space="preserve"> </w:t>
      </w:r>
      <w:r>
        <w:t xml:space="preserve">- </w:t>
      </w:r>
      <w:r w:rsidRPr="00BA380B">
        <w:t xml:space="preserve">М.: </w:t>
      </w:r>
      <w:r w:rsidRPr="00BA380B">
        <w:rPr>
          <w:lang w:val="en-US"/>
        </w:rPr>
        <w:t>ACT</w:t>
      </w:r>
      <w:r w:rsidRPr="00BA380B">
        <w:t>, 1999.</w:t>
      </w:r>
      <w:r>
        <w:t xml:space="preserve"> – С. 212 – 214.</w:t>
      </w:r>
    </w:p>
  </w:footnote>
  <w:footnote w:id="16">
    <w:p w:rsidR="005C5BDD" w:rsidRDefault="00B515B6" w:rsidP="005C1893">
      <w:pPr>
        <w:pStyle w:val="a6"/>
        <w:jc w:val="both"/>
      </w:pPr>
      <w:r>
        <w:rPr>
          <w:rStyle w:val="a8"/>
        </w:rPr>
        <w:footnoteRef/>
      </w:r>
      <w:r>
        <w:t xml:space="preserve"> Латинская Америка и Россия: Экономические связи в 2001 году / Ежегодный справочник. – М., 2002. – С. 41.</w:t>
      </w:r>
    </w:p>
  </w:footnote>
  <w:footnote w:id="17">
    <w:p w:rsidR="005C5BDD" w:rsidRDefault="00B515B6">
      <w:pPr>
        <w:pStyle w:val="a6"/>
      </w:pPr>
      <w:r>
        <w:rPr>
          <w:rStyle w:val="a8"/>
        </w:rPr>
        <w:footnoteRef/>
      </w:r>
      <w:r>
        <w:t xml:space="preserve"> </w:t>
      </w:r>
      <w:r w:rsidRPr="00BA380B">
        <w:rPr>
          <w:iCs/>
        </w:rPr>
        <w:t>Волошин Б.М., Шейнис В.Л.</w:t>
      </w:r>
      <w:r w:rsidRPr="00BA380B">
        <w:rPr>
          <w:bCs/>
        </w:rPr>
        <w:t xml:space="preserve"> Экономика развив</w:t>
      </w:r>
      <w:r>
        <w:rPr>
          <w:bCs/>
        </w:rPr>
        <w:t>ающихся стран в цифрах 1995 - 2003</w:t>
      </w:r>
      <w:r w:rsidRPr="00BA380B">
        <w:rPr>
          <w:bCs/>
        </w:rPr>
        <w:t>.</w:t>
      </w:r>
      <w:r w:rsidRPr="00BA380B">
        <w:t xml:space="preserve"> </w:t>
      </w:r>
      <w:r>
        <w:t>- М.: Наука, 2004</w:t>
      </w:r>
      <w:r w:rsidRPr="00BA380B">
        <w:t>.</w:t>
      </w:r>
      <w:r>
        <w:t xml:space="preserve"> – С. 61.</w:t>
      </w:r>
    </w:p>
  </w:footnote>
  <w:footnote w:id="18">
    <w:p w:rsidR="005C5BDD" w:rsidRDefault="00B515B6">
      <w:pPr>
        <w:pStyle w:val="a6"/>
      </w:pPr>
      <w:r>
        <w:rPr>
          <w:rStyle w:val="a8"/>
        </w:rPr>
        <w:footnoteRef/>
      </w:r>
      <w:r>
        <w:t xml:space="preserve"> </w:t>
      </w:r>
      <w:r w:rsidRPr="00BA380B">
        <w:rPr>
          <w:bCs/>
        </w:rPr>
        <w:t>Клу</w:t>
      </w:r>
      <w:r>
        <w:rPr>
          <w:bCs/>
        </w:rPr>
        <w:t>б ученых "Глобальный мир":</w:t>
      </w:r>
      <w:r w:rsidRPr="00BA380B">
        <w:t xml:space="preserve"> Доклады 2000</w:t>
      </w:r>
      <w:r>
        <w:t xml:space="preserve"> </w:t>
      </w:r>
      <w:r w:rsidRPr="00BA380B">
        <w:t>-</w:t>
      </w:r>
      <w:r>
        <w:t xml:space="preserve"> </w:t>
      </w:r>
      <w:r w:rsidRPr="00BA380B">
        <w:t xml:space="preserve">2001 гг. </w:t>
      </w:r>
      <w:r>
        <w:t xml:space="preserve">- </w:t>
      </w:r>
      <w:r w:rsidRPr="00BA380B">
        <w:t>М</w:t>
      </w:r>
      <w:r w:rsidRPr="00356984">
        <w:t>., 2002.</w:t>
      </w:r>
      <w:r>
        <w:t xml:space="preserve"> – С. 61.</w:t>
      </w:r>
    </w:p>
  </w:footnote>
  <w:footnote w:id="19">
    <w:p w:rsidR="005C5BDD" w:rsidRDefault="00B515B6">
      <w:pPr>
        <w:pStyle w:val="a6"/>
      </w:pPr>
      <w:r>
        <w:rPr>
          <w:rStyle w:val="a8"/>
        </w:rPr>
        <w:footnoteRef/>
      </w:r>
      <w:r>
        <w:t xml:space="preserve"> Латинская Америка и Россия: Экономические связи в 2001 году / Ежегодный справочник. – М., 2002. – С. 43.</w:t>
      </w:r>
    </w:p>
  </w:footnote>
  <w:footnote w:id="20">
    <w:p w:rsidR="005C5BDD" w:rsidRDefault="00B515B6">
      <w:pPr>
        <w:pStyle w:val="a6"/>
      </w:pPr>
      <w:r>
        <w:rPr>
          <w:rStyle w:val="a8"/>
        </w:rPr>
        <w:footnoteRef/>
      </w:r>
      <w:r>
        <w:t xml:space="preserve"> Латинская Америка и Россия: Экономические связи в 2001 году / Ежегодный справочник. – М., 2002. – С. 59 – 60.</w:t>
      </w:r>
    </w:p>
  </w:footnote>
  <w:footnote w:id="21">
    <w:p w:rsidR="005C5BDD" w:rsidRDefault="00B515B6" w:rsidP="009269A9">
      <w:pPr>
        <w:pStyle w:val="a6"/>
        <w:jc w:val="both"/>
      </w:pPr>
      <w:r>
        <w:rPr>
          <w:rStyle w:val="a8"/>
        </w:rPr>
        <w:footnoteRef/>
      </w:r>
      <w:r>
        <w:t xml:space="preserve"> </w:t>
      </w:r>
      <w:r w:rsidRPr="00BA380B">
        <w:rPr>
          <w:iCs/>
        </w:rPr>
        <w:t>Волошин Б.М., Шейнис В.Л.</w:t>
      </w:r>
      <w:r w:rsidRPr="00BA380B">
        <w:rPr>
          <w:bCs/>
        </w:rPr>
        <w:t xml:space="preserve"> Экономика развив</w:t>
      </w:r>
      <w:r>
        <w:rPr>
          <w:bCs/>
        </w:rPr>
        <w:t>ающихся стран в цифрах 1995 - 2003</w:t>
      </w:r>
      <w:r w:rsidRPr="00BA380B">
        <w:rPr>
          <w:bCs/>
        </w:rPr>
        <w:t>.</w:t>
      </w:r>
      <w:r w:rsidRPr="00BA380B">
        <w:t xml:space="preserve"> </w:t>
      </w:r>
      <w:r>
        <w:t>- М.: Наука, 2004</w:t>
      </w:r>
      <w:r w:rsidRPr="00BA380B">
        <w:t>.</w:t>
      </w:r>
      <w:r>
        <w:t xml:space="preserve"> – С. 71.</w:t>
      </w:r>
    </w:p>
  </w:footnote>
  <w:footnote w:id="22">
    <w:p w:rsidR="005C5BDD" w:rsidRDefault="00B515B6" w:rsidP="009269A9">
      <w:pPr>
        <w:pStyle w:val="a6"/>
        <w:jc w:val="both"/>
      </w:pPr>
      <w:r>
        <w:rPr>
          <w:rStyle w:val="a8"/>
        </w:rPr>
        <w:footnoteRef/>
      </w:r>
      <w:r>
        <w:t xml:space="preserve"> </w:t>
      </w:r>
      <w:r>
        <w:rPr>
          <w:bCs/>
        </w:rPr>
        <w:t>Россия в цифрах. 2003</w:t>
      </w:r>
      <w:r w:rsidRPr="00BA380B">
        <w:rPr>
          <w:bCs/>
        </w:rPr>
        <w:t>.</w:t>
      </w:r>
      <w:r w:rsidRPr="00BA380B">
        <w:t xml:space="preserve"> Краткий стат. сборник. </w:t>
      </w:r>
      <w:r>
        <w:t>- М.: Госкомстат России, 2003</w:t>
      </w:r>
      <w:r w:rsidRPr="00BA380B">
        <w:t>.</w:t>
      </w:r>
      <w:r>
        <w:t xml:space="preserve"> – С. 38.</w:t>
      </w:r>
    </w:p>
  </w:footnote>
  <w:footnote w:id="23">
    <w:p w:rsidR="005C5BDD" w:rsidRDefault="00B515B6" w:rsidP="009269A9">
      <w:pPr>
        <w:pStyle w:val="a6"/>
        <w:jc w:val="both"/>
      </w:pPr>
      <w:r>
        <w:rPr>
          <w:rStyle w:val="a8"/>
        </w:rPr>
        <w:footnoteRef/>
      </w:r>
      <w:r>
        <w:t xml:space="preserve"> </w:t>
      </w:r>
      <w:r w:rsidRPr="00BA380B">
        <w:rPr>
          <w:iCs/>
        </w:rPr>
        <w:t>Волошин Б.М., Шейнис В.Л.</w:t>
      </w:r>
      <w:r w:rsidRPr="00BA380B">
        <w:rPr>
          <w:bCs/>
        </w:rPr>
        <w:t xml:space="preserve"> Экономика развив</w:t>
      </w:r>
      <w:r>
        <w:rPr>
          <w:bCs/>
        </w:rPr>
        <w:t>ающихся стран в цифрах 1995 - 2003</w:t>
      </w:r>
      <w:r w:rsidRPr="00BA380B">
        <w:rPr>
          <w:bCs/>
        </w:rPr>
        <w:t>.</w:t>
      </w:r>
      <w:r w:rsidRPr="00BA380B">
        <w:t xml:space="preserve"> </w:t>
      </w:r>
      <w:r>
        <w:t>- М.: Наука, 2004</w:t>
      </w:r>
      <w:r w:rsidRPr="00BA380B">
        <w:t>.</w:t>
      </w:r>
      <w:r>
        <w:t xml:space="preserve"> – С. 73.</w:t>
      </w:r>
    </w:p>
  </w:footnote>
  <w:footnote w:id="24">
    <w:p w:rsidR="005C5BDD" w:rsidRDefault="00B515B6" w:rsidP="009269A9">
      <w:pPr>
        <w:pStyle w:val="a6"/>
        <w:jc w:val="both"/>
      </w:pPr>
      <w:r>
        <w:rPr>
          <w:rStyle w:val="a8"/>
        </w:rPr>
        <w:footnoteRef/>
      </w:r>
      <w:r>
        <w:t xml:space="preserve"> </w:t>
      </w:r>
      <w:r w:rsidRPr="00BA380B">
        <w:rPr>
          <w:iCs/>
        </w:rPr>
        <w:t>Волошин Б.М., Шейнис В.Л.</w:t>
      </w:r>
      <w:r w:rsidRPr="00BA380B">
        <w:rPr>
          <w:bCs/>
        </w:rPr>
        <w:t xml:space="preserve"> Экономика развив</w:t>
      </w:r>
      <w:r>
        <w:rPr>
          <w:bCs/>
        </w:rPr>
        <w:t>ающихся стран в цифрах 1995 - 2003</w:t>
      </w:r>
      <w:r w:rsidRPr="00BA380B">
        <w:rPr>
          <w:bCs/>
        </w:rPr>
        <w:t>.</w:t>
      </w:r>
      <w:r w:rsidRPr="00BA380B">
        <w:t xml:space="preserve"> </w:t>
      </w:r>
      <w:r>
        <w:t>- М.: Наука, 2004</w:t>
      </w:r>
      <w:r w:rsidRPr="00BA380B">
        <w:t>.</w:t>
      </w:r>
      <w:r>
        <w:t xml:space="preserve"> – С. 75.</w:t>
      </w:r>
    </w:p>
  </w:footnote>
  <w:footnote w:id="25">
    <w:p w:rsidR="005C5BDD" w:rsidRDefault="00B515B6">
      <w:pPr>
        <w:pStyle w:val="a6"/>
      </w:pPr>
      <w:r>
        <w:rPr>
          <w:rStyle w:val="a8"/>
        </w:rPr>
        <w:footnoteRef/>
      </w:r>
      <w:r>
        <w:t xml:space="preserve"> Латинская Америка и Россия: Экономические связи в 2001 году / Ежегодный справочник. – М., 2002. – С. 63.</w:t>
      </w:r>
    </w:p>
  </w:footnote>
  <w:footnote w:id="26">
    <w:p w:rsidR="005C5BDD" w:rsidRDefault="00B515B6">
      <w:pPr>
        <w:pStyle w:val="a6"/>
      </w:pPr>
      <w:r>
        <w:rPr>
          <w:rStyle w:val="a8"/>
        </w:rPr>
        <w:footnoteRef/>
      </w:r>
      <w:r>
        <w:t xml:space="preserve"> Латинская Америка и Россия: Экономические связи в 2001 году / Ежегодный справочник. – М., 2002. – С. 64.</w:t>
      </w:r>
    </w:p>
  </w:footnote>
  <w:footnote w:id="27">
    <w:p w:rsidR="005C5BDD" w:rsidRDefault="00D20708" w:rsidP="00D20708">
      <w:pPr>
        <w:pStyle w:val="a6"/>
        <w:jc w:val="both"/>
      </w:pPr>
      <w:r>
        <w:rPr>
          <w:rStyle w:val="a8"/>
        </w:rPr>
        <w:footnoteRef/>
      </w:r>
      <w:r>
        <w:t xml:space="preserve"> Латинская Америка и Россия: Экономические связи в 2000 году / Ежегодный справочник. – М., 1999. – С. 79 – 80.</w:t>
      </w:r>
    </w:p>
  </w:footnote>
  <w:footnote w:id="28">
    <w:p w:rsidR="005C5BDD" w:rsidRDefault="00D20708" w:rsidP="00D20708">
      <w:pPr>
        <w:pStyle w:val="a6"/>
        <w:jc w:val="both"/>
      </w:pPr>
      <w:r>
        <w:rPr>
          <w:rStyle w:val="a8"/>
        </w:rPr>
        <w:footnoteRef/>
      </w:r>
      <w:r>
        <w:t xml:space="preserve"> </w:t>
      </w:r>
      <w:r>
        <w:rPr>
          <w:bCs/>
        </w:rPr>
        <w:t>Россия в цифрах. 2003</w:t>
      </w:r>
      <w:r w:rsidRPr="00BA380B">
        <w:rPr>
          <w:bCs/>
        </w:rPr>
        <w:t>.</w:t>
      </w:r>
      <w:r w:rsidRPr="00BA380B">
        <w:t xml:space="preserve"> Краткий стат. сборник. </w:t>
      </w:r>
      <w:r>
        <w:t>- М.: Госкомстат России, 2003</w:t>
      </w:r>
      <w:r w:rsidRPr="00BA380B">
        <w:t>.</w:t>
      </w:r>
      <w:r>
        <w:t xml:space="preserve"> – С. 181.</w:t>
      </w:r>
    </w:p>
  </w:footnote>
  <w:footnote w:id="29">
    <w:p w:rsidR="005C5BDD" w:rsidRDefault="00D20708" w:rsidP="00AD68BD">
      <w:pPr>
        <w:spacing w:before="60" w:line="220" w:lineRule="auto"/>
        <w:ind w:left="80"/>
        <w:jc w:val="both"/>
      </w:pPr>
      <w:r w:rsidRPr="00AD68BD">
        <w:rPr>
          <w:rStyle w:val="a8"/>
          <w:sz w:val="20"/>
          <w:szCs w:val="20"/>
        </w:rPr>
        <w:footnoteRef/>
      </w:r>
      <w:r w:rsidRPr="00AD68BD">
        <w:rPr>
          <w:sz w:val="20"/>
          <w:szCs w:val="20"/>
        </w:rPr>
        <w:t xml:space="preserve"> </w:t>
      </w:r>
      <w:r w:rsidR="00AD68BD" w:rsidRPr="00AD68BD">
        <w:rPr>
          <w:iCs/>
          <w:sz w:val="20"/>
          <w:szCs w:val="20"/>
        </w:rPr>
        <w:t>Волошин Б.М., Шейнис В.Л.</w:t>
      </w:r>
      <w:r w:rsidR="00AD68BD" w:rsidRPr="00AD68BD">
        <w:rPr>
          <w:bCs/>
          <w:sz w:val="20"/>
          <w:szCs w:val="20"/>
        </w:rPr>
        <w:t xml:space="preserve"> Экономика развивающихся стран в цифрах 1995 - 2003.</w:t>
      </w:r>
      <w:r w:rsidR="00AD68BD" w:rsidRPr="00AD68BD">
        <w:rPr>
          <w:sz w:val="20"/>
          <w:szCs w:val="20"/>
        </w:rPr>
        <w:t xml:space="preserve"> - М.: Наука, 2004.</w:t>
      </w:r>
      <w:r w:rsidR="00AD68BD">
        <w:rPr>
          <w:sz w:val="20"/>
          <w:szCs w:val="20"/>
        </w:rPr>
        <w:t xml:space="preserve"> – С. 151.</w:t>
      </w:r>
    </w:p>
  </w:footnote>
  <w:footnote w:id="30">
    <w:p w:rsidR="005C5BDD" w:rsidRDefault="00AD68BD">
      <w:pPr>
        <w:pStyle w:val="a6"/>
      </w:pPr>
      <w:r>
        <w:rPr>
          <w:rStyle w:val="a8"/>
        </w:rPr>
        <w:footnoteRef/>
      </w:r>
      <w:r>
        <w:t xml:space="preserve"> Латинская Америка и Россия: Экономические связи в 2001 году / Ежегодный справочник. – М., 2002. – С. 90.</w:t>
      </w:r>
    </w:p>
  </w:footnote>
  <w:footnote w:id="31">
    <w:p w:rsidR="005C5BDD" w:rsidRDefault="00AD68BD">
      <w:pPr>
        <w:pStyle w:val="a6"/>
      </w:pPr>
      <w:r>
        <w:rPr>
          <w:rStyle w:val="a8"/>
        </w:rPr>
        <w:footnoteRef/>
      </w:r>
      <w:r>
        <w:t xml:space="preserve"> Латинская Америка и Россия: Экономические связи в 2001 году / Ежегодный справочник. – М., 2002. – С. 93.</w:t>
      </w:r>
    </w:p>
  </w:footnote>
  <w:footnote w:id="32">
    <w:p w:rsidR="005C5BDD" w:rsidRDefault="00AD68BD">
      <w:pPr>
        <w:pStyle w:val="a6"/>
      </w:pPr>
      <w:r>
        <w:rPr>
          <w:rStyle w:val="a8"/>
        </w:rPr>
        <w:footnoteRef/>
      </w:r>
      <w:r>
        <w:t xml:space="preserve"> Латинская Америка и Россия: Экономические связи в 2001 году / Ежегодный справочник. – М., 2002. – С. 94.</w:t>
      </w:r>
    </w:p>
  </w:footnote>
  <w:footnote w:id="33">
    <w:p w:rsidR="005C5BDD" w:rsidRDefault="00841242">
      <w:pPr>
        <w:pStyle w:val="a6"/>
      </w:pPr>
      <w:r>
        <w:rPr>
          <w:rStyle w:val="a8"/>
        </w:rPr>
        <w:footnoteRef/>
      </w:r>
      <w:r>
        <w:t xml:space="preserve"> Латинская Америка и Россия: Экономические связи в 2001 году / Ежегодный справочник. – М., 2002. – С. 95.</w:t>
      </w:r>
    </w:p>
  </w:footnote>
  <w:footnote w:id="34">
    <w:p w:rsidR="005C5BDD" w:rsidRDefault="00841242">
      <w:pPr>
        <w:pStyle w:val="a6"/>
      </w:pPr>
      <w:r>
        <w:rPr>
          <w:rStyle w:val="a8"/>
        </w:rPr>
        <w:footnoteRef/>
      </w:r>
      <w:r>
        <w:t xml:space="preserve"> Латинская Америка и Россия: Экономические связи в 2001 году / Ежегодный справочник. – М., 2002. – С. 95.</w:t>
      </w:r>
    </w:p>
  </w:footnote>
  <w:footnote w:id="35">
    <w:p w:rsidR="005C5BDD" w:rsidRDefault="0038268D">
      <w:pPr>
        <w:pStyle w:val="a6"/>
      </w:pPr>
      <w:r>
        <w:rPr>
          <w:rStyle w:val="a8"/>
        </w:rPr>
        <w:footnoteRef/>
      </w:r>
      <w:r>
        <w:t xml:space="preserve"> </w:t>
      </w:r>
      <w:r w:rsidRPr="00BA380B">
        <w:rPr>
          <w:iCs/>
        </w:rPr>
        <w:t>Тоффлер Э.</w:t>
      </w:r>
      <w:r w:rsidRPr="00BA380B">
        <w:rPr>
          <w:bCs/>
        </w:rPr>
        <w:t xml:space="preserve"> Третья волна.</w:t>
      </w:r>
      <w:r w:rsidRPr="00BA380B">
        <w:t xml:space="preserve"> </w:t>
      </w:r>
      <w:r>
        <w:t xml:space="preserve">- </w:t>
      </w:r>
      <w:r w:rsidRPr="00BA380B">
        <w:t xml:space="preserve">М.: </w:t>
      </w:r>
      <w:r w:rsidRPr="00BA380B">
        <w:rPr>
          <w:lang w:val="en-US"/>
        </w:rPr>
        <w:t>ACT</w:t>
      </w:r>
      <w:r w:rsidRPr="00BA380B">
        <w:t>, 1999.</w:t>
      </w:r>
      <w:r>
        <w:t xml:space="preserve"> – С. 71.</w:t>
      </w:r>
    </w:p>
  </w:footnote>
  <w:footnote w:id="36">
    <w:p w:rsidR="005C5BDD" w:rsidRDefault="00841242" w:rsidP="00841242">
      <w:pPr>
        <w:pStyle w:val="a6"/>
        <w:jc w:val="both"/>
      </w:pPr>
      <w:r>
        <w:rPr>
          <w:rStyle w:val="a8"/>
        </w:rPr>
        <w:footnoteRef/>
      </w:r>
      <w:r>
        <w:t xml:space="preserve"> </w:t>
      </w:r>
      <w:r w:rsidRPr="00BA380B">
        <w:rPr>
          <w:bCs/>
        </w:rPr>
        <w:t>Мир на рубеже тысячелетий. Прогноз развития мировой эконо</w:t>
      </w:r>
      <w:r w:rsidRPr="00BA380B">
        <w:rPr>
          <w:bCs/>
        </w:rPr>
        <w:softHyphen/>
        <w:t xml:space="preserve">мики до 2015 г. </w:t>
      </w:r>
      <w:r>
        <w:rPr>
          <w:bCs/>
        </w:rPr>
        <w:t xml:space="preserve">- </w:t>
      </w:r>
      <w:r w:rsidRPr="00BA380B">
        <w:rPr>
          <w:bCs/>
        </w:rPr>
        <w:t>М</w:t>
      </w:r>
      <w:r>
        <w:rPr>
          <w:bCs/>
        </w:rPr>
        <w:t>.: Новый век, 2002</w:t>
      </w:r>
      <w:r w:rsidRPr="00BA380B">
        <w:rPr>
          <w:bCs/>
        </w:rPr>
        <w:t>.</w:t>
      </w:r>
      <w:r>
        <w:rPr>
          <w:bCs/>
        </w:rPr>
        <w:t xml:space="preserve"> – С.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68D" w:rsidRDefault="0038268D" w:rsidP="0038268D">
    <w:pPr>
      <w:pStyle w:val="a9"/>
      <w:framePr w:wrap="around" w:vAnchor="text" w:hAnchor="margin" w:xAlign="right" w:y="1"/>
      <w:rPr>
        <w:rStyle w:val="ab"/>
      </w:rPr>
    </w:pPr>
  </w:p>
  <w:p w:rsidR="0038268D" w:rsidRDefault="0038268D" w:rsidP="0038268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68D" w:rsidRDefault="00DC3CAF" w:rsidP="0038268D">
    <w:pPr>
      <w:pStyle w:val="a9"/>
      <w:framePr w:wrap="around" w:vAnchor="text" w:hAnchor="margin" w:xAlign="right" w:y="1"/>
      <w:rPr>
        <w:rStyle w:val="ab"/>
      </w:rPr>
    </w:pPr>
    <w:r>
      <w:rPr>
        <w:rStyle w:val="ab"/>
        <w:noProof/>
      </w:rPr>
      <w:t>1</w:t>
    </w:r>
  </w:p>
  <w:p w:rsidR="0038268D" w:rsidRDefault="0038268D" w:rsidP="0038268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500F6"/>
    <w:multiLevelType w:val="hybridMultilevel"/>
    <w:tmpl w:val="626895DE"/>
    <w:lvl w:ilvl="0" w:tplc="36969298">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0B97636"/>
    <w:multiLevelType w:val="hybridMultilevel"/>
    <w:tmpl w:val="6BE0D8F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7D0"/>
    <w:rsid w:val="000A11FB"/>
    <w:rsid w:val="000B3DB5"/>
    <w:rsid w:val="00157B27"/>
    <w:rsid w:val="00194D97"/>
    <w:rsid w:val="001A498D"/>
    <w:rsid w:val="001B6065"/>
    <w:rsid w:val="001C13BA"/>
    <w:rsid w:val="001C5E35"/>
    <w:rsid w:val="001D48A3"/>
    <w:rsid w:val="001D4D94"/>
    <w:rsid w:val="00207797"/>
    <w:rsid w:val="002572F1"/>
    <w:rsid w:val="0027471E"/>
    <w:rsid w:val="0029313D"/>
    <w:rsid w:val="002A5AB9"/>
    <w:rsid w:val="002C6225"/>
    <w:rsid w:val="002C7E80"/>
    <w:rsid w:val="002D6278"/>
    <w:rsid w:val="002E21EA"/>
    <w:rsid w:val="00356984"/>
    <w:rsid w:val="0037100F"/>
    <w:rsid w:val="00381D13"/>
    <w:rsid w:val="0038268D"/>
    <w:rsid w:val="00385EFE"/>
    <w:rsid w:val="00387EEE"/>
    <w:rsid w:val="00393399"/>
    <w:rsid w:val="003D2EC1"/>
    <w:rsid w:val="00423217"/>
    <w:rsid w:val="00436EA2"/>
    <w:rsid w:val="0043781C"/>
    <w:rsid w:val="0047552C"/>
    <w:rsid w:val="00491C6D"/>
    <w:rsid w:val="00496B0E"/>
    <w:rsid w:val="004B63B1"/>
    <w:rsid w:val="004F1E88"/>
    <w:rsid w:val="0050341C"/>
    <w:rsid w:val="0050536A"/>
    <w:rsid w:val="0050569F"/>
    <w:rsid w:val="00556EFF"/>
    <w:rsid w:val="00561E50"/>
    <w:rsid w:val="005837C8"/>
    <w:rsid w:val="00595201"/>
    <w:rsid w:val="005C1893"/>
    <w:rsid w:val="005C5BDD"/>
    <w:rsid w:val="005D025D"/>
    <w:rsid w:val="005D1501"/>
    <w:rsid w:val="005E3D86"/>
    <w:rsid w:val="00615340"/>
    <w:rsid w:val="006554D8"/>
    <w:rsid w:val="00664CA0"/>
    <w:rsid w:val="006D3398"/>
    <w:rsid w:val="006D70F5"/>
    <w:rsid w:val="00721F29"/>
    <w:rsid w:val="0074692C"/>
    <w:rsid w:val="007532AA"/>
    <w:rsid w:val="00770B97"/>
    <w:rsid w:val="007C4AC4"/>
    <w:rsid w:val="007F6B96"/>
    <w:rsid w:val="008154D4"/>
    <w:rsid w:val="00822FEC"/>
    <w:rsid w:val="00841242"/>
    <w:rsid w:val="00866C69"/>
    <w:rsid w:val="00874169"/>
    <w:rsid w:val="009269A9"/>
    <w:rsid w:val="00971DB1"/>
    <w:rsid w:val="009C5121"/>
    <w:rsid w:val="00A44700"/>
    <w:rsid w:val="00AB338B"/>
    <w:rsid w:val="00AD68BD"/>
    <w:rsid w:val="00B00241"/>
    <w:rsid w:val="00B05870"/>
    <w:rsid w:val="00B06716"/>
    <w:rsid w:val="00B47A0C"/>
    <w:rsid w:val="00B515B6"/>
    <w:rsid w:val="00B5225E"/>
    <w:rsid w:val="00B708B7"/>
    <w:rsid w:val="00B71E93"/>
    <w:rsid w:val="00B92340"/>
    <w:rsid w:val="00BA29CD"/>
    <w:rsid w:val="00BA380B"/>
    <w:rsid w:val="00C035E3"/>
    <w:rsid w:val="00C71BC1"/>
    <w:rsid w:val="00CA06A7"/>
    <w:rsid w:val="00CC6895"/>
    <w:rsid w:val="00CF5529"/>
    <w:rsid w:val="00D20708"/>
    <w:rsid w:val="00D378FA"/>
    <w:rsid w:val="00D5582A"/>
    <w:rsid w:val="00D848B5"/>
    <w:rsid w:val="00DC3CAF"/>
    <w:rsid w:val="00DC7A8B"/>
    <w:rsid w:val="00DE3C29"/>
    <w:rsid w:val="00DE7E1F"/>
    <w:rsid w:val="00E06BCF"/>
    <w:rsid w:val="00E235E8"/>
    <w:rsid w:val="00E507D0"/>
    <w:rsid w:val="00E6203A"/>
    <w:rsid w:val="00E840FE"/>
    <w:rsid w:val="00E91786"/>
    <w:rsid w:val="00FB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79E813-C0E6-402A-BD19-4EAA8C87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E3D86"/>
    <w:pPr>
      <w:keepNext/>
      <w:widowControl w:val="0"/>
      <w:autoSpaceDE w:val="0"/>
      <w:autoSpaceDN w:val="0"/>
      <w:adjustRightInd w:val="0"/>
      <w:spacing w:line="360" w:lineRule="auto"/>
      <w:ind w:firstLine="720"/>
      <w:jc w:val="both"/>
      <w:outlineLvl w:val="0"/>
    </w:pPr>
    <w:rPr>
      <w:b/>
      <w:sz w:val="28"/>
    </w:rPr>
  </w:style>
  <w:style w:type="paragraph" w:styleId="2">
    <w:name w:val="heading 2"/>
    <w:basedOn w:val="a"/>
    <w:next w:val="a"/>
    <w:link w:val="20"/>
    <w:autoRedefine/>
    <w:uiPriority w:val="9"/>
    <w:qFormat/>
    <w:rsid w:val="00CF5529"/>
    <w:pPr>
      <w:keepNext/>
      <w:widowControl w:val="0"/>
      <w:autoSpaceDE w:val="0"/>
      <w:autoSpaceDN w:val="0"/>
      <w:spacing w:line="360" w:lineRule="auto"/>
      <w:jc w:val="center"/>
      <w:outlineLvl w:val="1"/>
    </w:pPr>
    <w:rPr>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21">
    <w:name w:val="Стиль Заголовок 2 + полужирный курсив"/>
    <w:basedOn w:val="2"/>
    <w:autoRedefine/>
    <w:rsid w:val="00DE3C29"/>
    <w:pPr>
      <w:ind w:firstLine="720"/>
      <w:jc w:val="both"/>
    </w:pPr>
    <w:rPr>
      <w:sz w:val="24"/>
      <w:szCs w:val="24"/>
    </w:rPr>
  </w:style>
  <w:style w:type="paragraph" w:customStyle="1" w:styleId="11">
    <w:name w:val="1"/>
    <w:basedOn w:val="a"/>
    <w:rsid w:val="002572F1"/>
    <w:pPr>
      <w:spacing w:before="100" w:beforeAutospacing="1" w:after="100" w:afterAutospacing="1" w:line="360" w:lineRule="auto"/>
      <w:ind w:left="80" w:right="80" w:firstLine="628"/>
      <w:jc w:val="both"/>
    </w:pPr>
    <w:rPr>
      <w:rFonts w:ascii="Courier New" w:hAnsi="Courier New"/>
      <w:color w:val="000000"/>
    </w:rPr>
  </w:style>
  <w:style w:type="paragraph" w:customStyle="1" w:styleId="5">
    <w:name w:val="5"/>
    <w:basedOn w:val="a"/>
    <w:rsid w:val="00615340"/>
    <w:pPr>
      <w:spacing w:line="360" w:lineRule="auto"/>
      <w:ind w:firstLine="708"/>
      <w:jc w:val="both"/>
    </w:pPr>
    <w:rPr>
      <w:rFonts w:ascii="Courier New" w:hAnsi="Courier New" w:cs="Courier New"/>
      <w:sz w:val="28"/>
      <w:szCs w:val="28"/>
    </w:rPr>
  </w:style>
  <w:style w:type="paragraph" w:customStyle="1" w:styleId="a3">
    <w:name w:val="диплом"/>
    <w:basedOn w:val="a"/>
    <w:autoRedefine/>
    <w:rsid w:val="00AB338B"/>
    <w:pPr>
      <w:spacing w:line="360" w:lineRule="auto"/>
      <w:ind w:firstLine="720"/>
      <w:jc w:val="both"/>
    </w:pPr>
    <w:rPr>
      <w:rFonts w:cs="Courier New"/>
      <w:bCs/>
      <w:sz w:val="28"/>
    </w:rPr>
  </w:style>
  <w:style w:type="paragraph" w:customStyle="1" w:styleId="32">
    <w:name w:val="32"/>
    <w:basedOn w:val="a"/>
    <w:rsid w:val="002A5AB9"/>
    <w:pPr>
      <w:spacing w:line="360" w:lineRule="auto"/>
      <w:ind w:firstLine="708"/>
      <w:jc w:val="both"/>
    </w:pPr>
    <w:rPr>
      <w:lang w:val="en-US"/>
    </w:rPr>
  </w:style>
  <w:style w:type="paragraph" w:customStyle="1" w:styleId="a4">
    <w:name w:val="Диплом"/>
    <w:basedOn w:val="a"/>
    <w:rsid w:val="00556EFF"/>
    <w:pPr>
      <w:spacing w:line="360" w:lineRule="auto"/>
      <w:ind w:firstLine="397"/>
      <w:jc w:val="both"/>
    </w:pPr>
    <w:rPr>
      <w:sz w:val="28"/>
    </w:rPr>
  </w:style>
  <w:style w:type="paragraph" w:customStyle="1" w:styleId="a5">
    <w:name w:val="Курсовая"/>
    <w:basedOn w:val="a"/>
    <w:rsid w:val="00556EFF"/>
    <w:pPr>
      <w:spacing w:line="360" w:lineRule="auto"/>
      <w:ind w:firstLine="397"/>
      <w:jc w:val="both"/>
    </w:pPr>
  </w:style>
  <w:style w:type="paragraph" w:styleId="a6">
    <w:name w:val="footnote text"/>
    <w:basedOn w:val="a"/>
    <w:link w:val="a7"/>
    <w:uiPriority w:val="99"/>
    <w:semiHidden/>
    <w:rsid w:val="0050536A"/>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50536A"/>
    <w:rPr>
      <w:rFonts w:cs="Times New Roman"/>
      <w:vertAlign w:val="superscript"/>
    </w:rPr>
  </w:style>
  <w:style w:type="paragraph" w:customStyle="1" w:styleId="FR2">
    <w:name w:val="FR2"/>
    <w:rsid w:val="00971DB1"/>
    <w:pPr>
      <w:widowControl w:val="0"/>
      <w:autoSpaceDE w:val="0"/>
      <w:autoSpaceDN w:val="0"/>
      <w:adjustRightInd w:val="0"/>
    </w:pPr>
    <w:rPr>
      <w:b/>
      <w:bCs/>
      <w:sz w:val="36"/>
      <w:szCs w:val="36"/>
    </w:rPr>
  </w:style>
  <w:style w:type="paragraph" w:styleId="a9">
    <w:name w:val="header"/>
    <w:basedOn w:val="a"/>
    <w:link w:val="aa"/>
    <w:uiPriority w:val="99"/>
    <w:rsid w:val="0038268D"/>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38268D"/>
    <w:rPr>
      <w:rFonts w:cs="Times New Roman"/>
    </w:rPr>
  </w:style>
  <w:style w:type="paragraph" w:styleId="12">
    <w:name w:val="toc 1"/>
    <w:basedOn w:val="a"/>
    <w:next w:val="a"/>
    <w:autoRedefine/>
    <w:uiPriority w:val="39"/>
    <w:semiHidden/>
    <w:rsid w:val="0038268D"/>
  </w:style>
  <w:style w:type="paragraph" w:styleId="22">
    <w:name w:val="toc 2"/>
    <w:basedOn w:val="a"/>
    <w:next w:val="a"/>
    <w:autoRedefine/>
    <w:uiPriority w:val="39"/>
    <w:semiHidden/>
    <w:rsid w:val="0038268D"/>
    <w:pPr>
      <w:ind w:left="240"/>
    </w:pPr>
  </w:style>
  <w:style w:type="character" w:styleId="ac">
    <w:name w:val="Hyperlink"/>
    <w:uiPriority w:val="99"/>
    <w:rsid w:val="0038268D"/>
    <w:rPr>
      <w:rFonts w:cs="Times New Roman"/>
      <w:color w:val="0000FF"/>
      <w:u w:val="single"/>
    </w:rPr>
  </w:style>
  <w:style w:type="paragraph" w:styleId="ad">
    <w:name w:val="Balloon Text"/>
    <w:basedOn w:val="a"/>
    <w:link w:val="ae"/>
    <w:uiPriority w:val="99"/>
    <w:semiHidden/>
    <w:rsid w:val="00E6203A"/>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7241</Words>
  <Characters>41280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2004-09-27T14:41:00Z</cp:lastPrinted>
  <dcterms:created xsi:type="dcterms:W3CDTF">2014-02-28T02:30:00Z</dcterms:created>
  <dcterms:modified xsi:type="dcterms:W3CDTF">2014-02-28T02:30:00Z</dcterms:modified>
</cp:coreProperties>
</file>