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76" w:rsidRPr="00CB031F" w:rsidRDefault="000E4476" w:rsidP="00CB031F">
      <w:pPr>
        <w:widowControl w:val="0"/>
        <w:tabs>
          <w:tab w:val="left" w:pos="993"/>
        </w:tabs>
        <w:spacing w:line="360" w:lineRule="auto"/>
        <w:ind w:firstLine="709"/>
        <w:jc w:val="both"/>
        <w:rPr>
          <w:b/>
          <w:sz w:val="28"/>
          <w:szCs w:val="28"/>
        </w:rPr>
      </w:pPr>
      <w:r w:rsidRPr="00CB031F">
        <w:rPr>
          <w:b/>
          <w:sz w:val="28"/>
          <w:szCs w:val="28"/>
        </w:rPr>
        <w:t>Реферат</w:t>
      </w:r>
    </w:p>
    <w:p w:rsidR="000E4476" w:rsidRPr="00CB031F" w:rsidRDefault="000E4476" w:rsidP="00CB031F">
      <w:pPr>
        <w:pStyle w:val="a5"/>
        <w:widowControl w:val="0"/>
        <w:tabs>
          <w:tab w:val="left" w:pos="993"/>
        </w:tabs>
        <w:spacing w:line="360" w:lineRule="auto"/>
        <w:ind w:left="0" w:firstLine="709"/>
        <w:jc w:val="both"/>
        <w:rPr>
          <w:b/>
          <w:sz w:val="28"/>
          <w:szCs w:val="28"/>
        </w:rPr>
      </w:pPr>
    </w:p>
    <w:p w:rsidR="000E4476" w:rsidRPr="00CB031F" w:rsidRDefault="000E4476" w:rsidP="00CB031F">
      <w:pPr>
        <w:pStyle w:val="a6"/>
        <w:widowControl w:val="0"/>
        <w:tabs>
          <w:tab w:val="left" w:pos="993"/>
        </w:tabs>
        <w:spacing w:line="360" w:lineRule="auto"/>
        <w:ind w:firstLine="709"/>
      </w:pPr>
      <w:r w:rsidRPr="00CB031F">
        <w:t>Работа содержит:</w:t>
      </w:r>
      <w:r w:rsidR="00CB031F">
        <w:t xml:space="preserve"> </w:t>
      </w:r>
      <w:r w:rsidRPr="00CB031F">
        <w:t>39 страницы, 1 табл., 4 рис.</w:t>
      </w:r>
    </w:p>
    <w:p w:rsidR="00A36D43" w:rsidRDefault="000E4476" w:rsidP="00CB031F">
      <w:pPr>
        <w:widowControl w:val="0"/>
        <w:tabs>
          <w:tab w:val="left" w:pos="993"/>
        </w:tabs>
        <w:spacing w:line="360" w:lineRule="auto"/>
        <w:ind w:firstLine="709"/>
        <w:jc w:val="both"/>
        <w:rPr>
          <w:sz w:val="28"/>
          <w:szCs w:val="28"/>
        </w:rPr>
      </w:pPr>
      <w:r w:rsidRPr="00CB031F">
        <w:rPr>
          <w:sz w:val="28"/>
          <w:szCs w:val="28"/>
        </w:rPr>
        <w:t>Ключевые слова:</w:t>
      </w:r>
      <w:r w:rsidR="00CB031F">
        <w:rPr>
          <w:sz w:val="28"/>
          <w:szCs w:val="28"/>
        </w:rPr>
        <w:t xml:space="preserve"> </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груз, характеристика груза, инкотермс-2000, транспортно-технологическая схема (ТТС), маршрут доставки груза.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В данной работе было сделано</w:t>
      </w:r>
      <w:r w:rsidR="00CB031F">
        <w:rPr>
          <w:sz w:val="28"/>
          <w:szCs w:val="28"/>
        </w:rPr>
        <w:t xml:space="preserve"> </w:t>
      </w:r>
      <w:r w:rsidRPr="00CB031F">
        <w:rPr>
          <w:sz w:val="28"/>
          <w:szCs w:val="28"/>
        </w:rPr>
        <w:t xml:space="preserve">описание груза, его классификация, особенности перевозки. Рассмотрены вопросы, связанные с ответственностью сторон (экспортера и импортера) при перевозке грузов через таможенную границу Украины и Российской Федерации. Основные положения по обязательствам сторон представлены терминами </w:t>
      </w:r>
      <w:r w:rsidRPr="00CB031F">
        <w:rPr>
          <w:sz w:val="28"/>
          <w:szCs w:val="28"/>
          <w:lang w:val="en-US"/>
        </w:rPr>
        <w:t>Incoterms</w:t>
      </w:r>
      <w:r w:rsidRPr="00CB031F">
        <w:rPr>
          <w:sz w:val="28"/>
          <w:szCs w:val="28"/>
        </w:rPr>
        <w:t xml:space="preserve"> – 2000.</w:t>
      </w:r>
      <w:r w:rsidR="00CB031F">
        <w:rPr>
          <w:sz w:val="28"/>
          <w:szCs w:val="28"/>
        </w:rPr>
        <w:t xml:space="preserve"> </w:t>
      </w:r>
      <w:r w:rsidR="00CB031F" w:rsidRPr="00CB031F">
        <w:rPr>
          <w:sz w:val="28"/>
          <w:szCs w:val="28"/>
        </w:rPr>
        <w:t>Указаны,</w:t>
      </w:r>
      <w:r w:rsidRPr="00CB031F">
        <w:rPr>
          <w:sz w:val="28"/>
          <w:szCs w:val="28"/>
        </w:rPr>
        <w:t xml:space="preserve"> какими нормативными документами регулируются правила перевозки заданного груза определенным видом транспорта. Приведены результаты анализа международных конвенций и законодательной базы Украины по вопросам прав и обязанностей сторон – участников международных перевозок.</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Разработана транспортно-технологическая схема доставки груза в назначенный пункт. Указаны</w:t>
      </w:r>
      <w:r w:rsidR="00CB031F">
        <w:rPr>
          <w:sz w:val="28"/>
          <w:szCs w:val="28"/>
        </w:rPr>
        <w:t xml:space="preserve"> </w:t>
      </w:r>
      <w:r w:rsidRPr="00CB031F">
        <w:rPr>
          <w:sz w:val="28"/>
          <w:szCs w:val="28"/>
        </w:rPr>
        <w:t>нормативные документы регулирования правил перевозки заданного груза определенным видом транспорта.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На основании составленной ТТС</w:t>
      </w:r>
      <w:r w:rsidR="00CB031F">
        <w:rPr>
          <w:sz w:val="28"/>
          <w:szCs w:val="28"/>
        </w:rPr>
        <w:t xml:space="preserve"> </w:t>
      </w:r>
      <w:r w:rsidRPr="00CB031F">
        <w:rPr>
          <w:sz w:val="28"/>
          <w:szCs w:val="28"/>
        </w:rPr>
        <w:t>приведён подвижной состав отвечающей</w:t>
      </w:r>
      <w:r w:rsidR="00CB031F">
        <w:rPr>
          <w:sz w:val="28"/>
          <w:szCs w:val="28"/>
        </w:rPr>
        <w:t xml:space="preserve"> </w:t>
      </w:r>
      <w:r w:rsidRPr="00CB031F">
        <w:rPr>
          <w:sz w:val="28"/>
          <w:szCs w:val="28"/>
        </w:rPr>
        <w:t>требованиям для перевозки грузов в международном сообщении. Сделано описание основных технических и эксплуатационных характеристик транспортного средства.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Разработан</w:t>
      </w:r>
      <w:r w:rsidR="00CB031F">
        <w:rPr>
          <w:sz w:val="28"/>
          <w:szCs w:val="28"/>
        </w:rPr>
        <w:t xml:space="preserve"> </w:t>
      </w:r>
      <w:r w:rsidRPr="00CB031F">
        <w:rPr>
          <w:sz w:val="28"/>
          <w:szCs w:val="28"/>
        </w:rPr>
        <w:t>маршрут доставки груза от пункта отравления к получателю.</w:t>
      </w:r>
      <w:r w:rsidR="00CB031F">
        <w:rPr>
          <w:sz w:val="28"/>
          <w:szCs w:val="28"/>
        </w:rPr>
        <w:t xml:space="preserve"> </w:t>
      </w:r>
      <w:r w:rsidR="00A36D43" w:rsidRPr="00CB031F">
        <w:rPr>
          <w:sz w:val="28"/>
          <w:szCs w:val="28"/>
        </w:rPr>
        <w:t>Определены,</w:t>
      </w:r>
      <w:r w:rsidRPr="00CB031F">
        <w:rPr>
          <w:sz w:val="28"/>
          <w:szCs w:val="28"/>
        </w:rPr>
        <w:t xml:space="preserve"> какие международные транспортные коридоры будет задействованы при перевозке, рассчитано тарифное расстояние, вычислены</w:t>
      </w:r>
      <w:r w:rsidR="00CB031F">
        <w:rPr>
          <w:sz w:val="28"/>
          <w:szCs w:val="28"/>
        </w:rPr>
        <w:t xml:space="preserve"> </w:t>
      </w:r>
      <w:r w:rsidRPr="00CB031F">
        <w:rPr>
          <w:sz w:val="28"/>
          <w:szCs w:val="28"/>
        </w:rPr>
        <w:t>сроки доставки груза.</w:t>
      </w:r>
      <w:r w:rsidR="00CB031F">
        <w:rPr>
          <w:sz w:val="28"/>
          <w:szCs w:val="28"/>
        </w:rPr>
        <w:t xml:space="preserve"> </w:t>
      </w:r>
      <w:r w:rsidRPr="00CB031F">
        <w:rPr>
          <w:sz w:val="28"/>
          <w:szCs w:val="28"/>
        </w:rPr>
        <w:t>Определены таможенные пункты, через которые будет осуществляться передача груза между государствами – участниками перевозки.</w:t>
      </w:r>
    </w:p>
    <w:p w:rsidR="00CB031F" w:rsidRDefault="00CB031F" w:rsidP="00CB031F">
      <w:pPr>
        <w:tabs>
          <w:tab w:val="left" w:pos="993"/>
        </w:tabs>
        <w:spacing w:after="200" w:line="276" w:lineRule="auto"/>
        <w:rPr>
          <w:sz w:val="28"/>
          <w:szCs w:val="28"/>
        </w:rPr>
      </w:pPr>
      <w:r>
        <w:rPr>
          <w:sz w:val="28"/>
          <w:szCs w:val="28"/>
        </w:rPr>
        <w:br w:type="page"/>
      </w:r>
    </w:p>
    <w:p w:rsidR="000E4476" w:rsidRPr="00CB031F" w:rsidRDefault="000E4476" w:rsidP="00CB031F">
      <w:pPr>
        <w:widowControl w:val="0"/>
        <w:tabs>
          <w:tab w:val="left" w:pos="993"/>
        </w:tabs>
        <w:spacing w:line="360" w:lineRule="auto"/>
        <w:ind w:firstLine="709"/>
        <w:jc w:val="both"/>
        <w:rPr>
          <w:b/>
          <w:sz w:val="28"/>
          <w:szCs w:val="28"/>
        </w:rPr>
      </w:pPr>
      <w:r w:rsidRPr="00CB031F">
        <w:rPr>
          <w:b/>
          <w:sz w:val="28"/>
          <w:szCs w:val="28"/>
        </w:rPr>
        <w:t>Содержание</w:t>
      </w:r>
    </w:p>
    <w:p w:rsidR="000E4476" w:rsidRPr="00CB031F" w:rsidRDefault="000E4476" w:rsidP="00CB031F">
      <w:pPr>
        <w:pStyle w:val="a5"/>
        <w:widowControl w:val="0"/>
        <w:tabs>
          <w:tab w:val="left" w:pos="993"/>
        </w:tabs>
        <w:spacing w:line="360" w:lineRule="auto"/>
        <w:ind w:left="0" w:firstLine="709"/>
        <w:jc w:val="both"/>
        <w:rPr>
          <w:b/>
          <w:sz w:val="28"/>
          <w:szCs w:val="28"/>
        </w:rPr>
      </w:pPr>
    </w:p>
    <w:p w:rsidR="000E4476" w:rsidRPr="00CB031F" w:rsidRDefault="000E4476" w:rsidP="00CB031F">
      <w:pPr>
        <w:widowControl w:val="0"/>
        <w:tabs>
          <w:tab w:val="left" w:pos="993"/>
        </w:tabs>
        <w:spacing w:line="360" w:lineRule="auto"/>
        <w:jc w:val="both"/>
        <w:rPr>
          <w:sz w:val="28"/>
          <w:szCs w:val="28"/>
        </w:rPr>
      </w:pPr>
      <w:r w:rsidRPr="00CB031F">
        <w:rPr>
          <w:sz w:val="28"/>
          <w:szCs w:val="28"/>
        </w:rPr>
        <w:t>Реферат</w:t>
      </w:r>
    </w:p>
    <w:p w:rsidR="000E4476" w:rsidRPr="00CB031F" w:rsidRDefault="000E4476" w:rsidP="00CB031F">
      <w:pPr>
        <w:widowControl w:val="0"/>
        <w:tabs>
          <w:tab w:val="left" w:pos="993"/>
        </w:tabs>
        <w:spacing w:line="360" w:lineRule="auto"/>
        <w:jc w:val="both"/>
        <w:rPr>
          <w:sz w:val="28"/>
          <w:szCs w:val="28"/>
        </w:rPr>
      </w:pPr>
      <w:r w:rsidRPr="00CB031F">
        <w:rPr>
          <w:sz w:val="28"/>
          <w:szCs w:val="28"/>
        </w:rPr>
        <w:t>Введение</w:t>
      </w:r>
    </w:p>
    <w:p w:rsidR="000E4476" w:rsidRPr="00CB031F" w:rsidRDefault="000E4476" w:rsidP="00CB031F">
      <w:pPr>
        <w:widowControl w:val="0"/>
        <w:tabs>
          <w:tab w:val="left" w:pos="993"/>
        </w:tabs>
        <w:spacing w:line="360" w:lineRule="auto"/>
        <w:jc w:val="both"/>
        <w:rPr>
          <w:sz w:val="28"/>
          <w:szCs w:val="28"/>
        </w:rPr>
      </w:pPr>
      <w:r w:rsidRPr="00CB031F">
        <w:rPr>
          <w:sz w:val="28"/>
          <w:szCs w:val="28"/>
        </w:rPr>
        <w:t>1</w:t>
      </w:r>
      <w:r w:rsidR="00CB031F">
        <w:rPr>
          <w:sz w:val="28"/>
          <w:szCs w:val="28"/>
        </w:rPr>
        <w:t>.</w:t>
      </w:r>
      <w:r w:rsidRPr="00CB031F">
        <w:rPr>
          <w:sz w:val="28"/>
          <w:szCs w:val="28"/>
        </w:rPr>
        <w:t xml:space="preserve"> Исходные данные</w:t>
      </w:r>
    </w:p>
    <w:p w:rsidR="000E4476" w:rsidRPr="00CB031F" w:rsidRDefault="000E4476" w:rsidP="00CB031F">
      <w:pPr>
        <w:widowControl w:val="0"/>
        <w:tabs>
          <w:tab w:val="left" w:pos="993"/>
        </w:tabs>
        <w:spacing w:line="360" w:lineRule="auto"/>
        <w:jc w:val="both"/>
        <w:rPr>
          <w:sz w:val="28"/>
          <w:szCs w:val="28"/>
        </w:rPr>
      </w:pPr>
      <w:r w:rsidRPr="00CB031F">
        <w:rPr>
          <w:sz w:val="28"/>
          <w:szCs w:val="28"/>
        </w:rPr>
        <w:t>2</w:t>
      </w:r>
      <w:r w:rsidR="00CB031F">
        <w:rPr>
          <w:sz w:val="28"/>
          <w:szCs w:val="28"/>
        </w:rPr>
        <w:t>.</w:t>
      </w:r>
      <w:r w:rsidRPr="00CB031F">
        <w:rPr>
          <w:sz w:val="28"/>
          <w:szCs w:val="28"/>
        </w:rPr>
        <w:t xml:space="preserve"> Анализ характеристики</w:t>
      </w:r>
      <w:r w:rsidR="00CB031F">
        <w:rPr>
          <w:sz w:val="28"/>
          <w:szCs w:val="28"/>
        </w:rPr>
        <w:t xml:space="preserve"> </w:t>
      </w:r>
      <w:r w:rsidRPr="00CB031F">
        <w:rPr>
          <w:sz w:val="28"/>
          <w:szCs w:val="28"/>
        </w:rPr>
        <w:t>груза и его тары;</w:t>
      </w:r>
    </w:p>
    <w:p w:rsidR="000E4476" w:rsidRPr="00CB031F" w:rsidRDefault="000E4476" w:rsidP="00CB031F">
      <w:pPr>
        <w:widowControl w:val="0"/>
        <w:tabs>
          <w:tab w:val="left" w:pos="993"/>
        </w:tabs>
        <w:spacing w:line="360" w:lineRule="auto"/>
        <w:jc w:val="both"/>
        <w:rPr>
          <w:sz w:val="28"/>
          <w:szCs w:val="28"/>
        </w:rPr>
      </w:pPr>
      <w:r w:rsidRPr="00CB031F">
        <w:rPr>
          <w:sz w:val="28"/>
          <w:szCs w:val="28"/>
        </w:rPr>
        <w:t>3</w:t>
      </w:r>
      <w:r w:rsidR="00CB031F">
        <w:rPr>
          <w:sz w:val="28"/>
          <w:szCs w:val="28"/>
        </w:rPr>
        <w:t>.</w:t>
      </w:r>
      <w:r w:rsidRPr="00CB031F">
        <w:rPr>
          <w:sz w:val="28"/>
          <w:szCs w:val="28"/>
        </w:rPr>
        <w:t xml:space="preserve"> Условия доставки груза;</w:t>
      </w:r>
    </w:p>
    <w:p w:rsidR="000E4476" w:rsidRPr="00CB031F" w:rsidRDefault="000E4476" w:rsidP="00CB031F">
      <w:pPr>
        <w:widowControl w:val="0"/>
        <w:tabs>
          <w:tab w:val="left" w:pos="993"/>
        </w:tabs>
        <w:spacing w:line="360" w:lineRule="auto"/>
        <w:jc w:val="both"/>
        <w:rPr>
          <w:sz w:val="28"/>
          <w:szCs w:val="28"/>
        </w:rPr>
      </w:pPr>
      <w:r w:rsidRPr="00CB031F">
        <w:rPr>
          <w:sz w:val="28"/>
          <w:szCs w:val="28"/>
        </w:rPr>
        <w:t>4</w:t>
      </w:r>
      <w:r w:rsidR="00CB031F">
        <w:rPr>
          <w:sz w:val="28"/>
          <w:szCs w:val="28"/>
        </w:rPr>
        <w:t xml:space="preserve">. </w:t>
      </w:r>
      <w:r w:rsidRPr="00CB031F">
        <w:rPr>
          <w:sz w:val="28"/>
          <w:szCs w:val="28"/>
        </w:rPr>
        <w:t>Анализ нормативных документов, регламентирующих перевозку</w:t>
      </w:r>
      <w:r w:rsidR="00CB031F">
        <w:rPr>
          <w:sz w:val="28"/>
          <w:szCs w:val="28"/>
        </w:rPr>
        <w:t xml:space="preserve"> </w:t>
      </w:r>
      <w:r w:rsidRPr="00CB031F">
        <w:rPr>
          <w:sz w:val="28"/>
          <w:szCs w:val="28"/>
        </w:rPr>
        <w:t>груза;</w:t>
      </w:r>
    </w:p>
    <w:p w:rsidR="000E4476" w:rsidRPr="00CB031F" w:rsidRDefault="000E4476" w:rsidP="00CB031F">
      <w:pPr>
        <w:widowControl w:val="0"/>
        <w:tabs>
          <w:tab w:val="left" w:pos="993"/>
        </w:tabs>
        <w:spacing w:line="360" w:lineRule="auto"/>
        <w:jc w:val="both"/>
        <w:rPr>
          <w:sz w:val="28"/>
          <w:szCs w:val="28"/>
        </w:rPr>
      </w:pPr>
      <w:r w:rsidRPr="00CB031F">
        <w:rPr>
          <w:sz w:val="28"/>
          <w:szCs w:val="28"/>
        </w:rPr>
        <w:t>5</w:t>
      </w:r>
      <w:r w:rsidR="00CB031F">
        <w:rPr>
          <w:sz w:val="28"/>
          <w:szCs w:val="28"/>
        </w:rPr>
        <w:t xml:space="preserve">. </w:t>
      </w:r>
      <w:r w:rsidRPr="00CB031F">
        <w:rPr>
          <w:sz w:val="28"/>
          <w:szCs w:val="28"/>
        </w:rPr>
        <w:t>Транспортно-технологическая схема</w:t>
      </w:r>
      <w:r w:rsidR="00CB031F">
        <w:rPr>
          <w:sz w:val="28"/>
          <w:szCs w:val="28"/>
        </w:rPr>
        <w:t xml:space="preserve"> </w:t>
      </w:r>
      <w:r w:rsidRPr="00CB031F">
        <w:rPr>
          <w:sz w:val="28"/>
          <w:szCs w:val="28"/>
        </w:rPr>
        <w:t>(ТТС) перевозки;</w:t>
      </w:r>
    </w:p>
    <w:p w:rsidR="000E4476" w:rsidRPr="00CB031F" w:rsidRDefault="000E4476" w:rsidP="00CB031F">
      <w:pPr>
        <w:widowControl w:val="0"/>
        <w:tabs>
          <w:tab w:val="left" w:pos="993"/>
        </w:tabs>
        <w:spacing w:line="360" w:lineRule="auto"/>
        <w:jc w:val="both"/>
        <w:rPr>
          <w:sz w:val="28"/>
          <w:szCs w:val="28"/>
        </w:rPr>
      </w:pPr>
      <w:r w:rsidRPr="00CB031F">
        <w:rPr>
          <w:sz w:val="28"/>
          <w:szCs w:val="28"/>
        </w:rPr>
        <w:t>6</w:t>
      </w:r>
      <w:r w:rsidR="00CB031F">
        <w:rPr>
          <w:sz w:val="28"/>
          <w:szCs w:val="28"/>
        </w:rPr>
        <w:t xml:space="preserve">. </w:t>
      </w:r>
      <w:r w:rsidRPr="00CB031F">
        <w:rPr>
          <w:sz w:val="28"/>
          <w:szCs w:val="28"/>
        </w:rPr>
        <w:t>Подвижной состав, маршрут доставки, определить основные показатели</w:t>
      </w:r>
      <w:r w:rsidR="00CB031F">
        <w:rPr>
          <w:sz w:val="28"/>
          <w:szCs w:val="28"/>
        </w:rPr>
        <w:t xml:space="preserve"> </w:t>
      </w:r>
      <w:r w:rsidRPr="00CB031F">
        <w:rPr>
          <w:sz w:val="28"/>
          <w:szCs w:val="28"/>
        </w:rPr>
        <w:t>перевозочного процесса</w:t>
      </w:r>
    </w:p>
    <w:p w:rsidR="000E4476" w:rsidRPr="00CB031F" w:rsidRDefault="000E4476" w:rsidP="00CB031F">
      <w:pPr>
        <w:widowControl w:val="0"/>
        <w:tabs>
          <w:tab w:val="left" w:pos="993"/>
        </w:tabs>
        <w:spacing w:line="360" w:lineRule="auto"/>
        <w:jc w:val="both"/>
        <w:rPr>
          <w:sz w:val="28"/>
          <w:szCs w:val="28"/>
        </w:rPr>
      </w:pPr>
      <w:r w:rsidRPr="00CB031F">
        <w:rPr>
          <w:sz w:val="28"/>
          <w:szCs w:val="28"/>
        </w:rPr>
        <w:t>7</w:t>
      </w:r>
      <w:r w:rsidR="00CB031F">
        <w:rPr>
          <w:sz w:val="28"/>
          <w:szCs w:val="28"/>
        </w:rPr>
        <w:t>.</w:t>
      </w:r>
      <w:r w:rsidRPr="00CB031F">
        <w:rPr>
          <w:sz w:val="28"/>
          <w:szCs w:val="28"/>
        </w:rPr>
        <w:t xml:space="preserve"> Правила оформления сопроводительной документации.</w:t>
      </w:r>
    </w:p>
    <w:p w:rsidR="000E4476" w:rsidRPr="00CB031F" w:rsidRDefault="000E4476" w:rsidP="00CB031F">
      <w:pPr>
        <w:widowControl w:val="0"/>
        <w:tabs>
          <w:tab w:val="left" w:pos="993"/>
        </w:tabs>
        <w:spacing w:line="360" w:lineRule="auto"/>
        <w:jc w:val="both"/>
        <w:rPr>
          <w:sz w:val="28"/>
          <w:szCs w:val="28"/>
        </w:rPr>
      </w:pPr>
      <w:r w:rsidRPr="00CB031F">
        <w:rPr>
          <w:sz w:val="28"/>
          <w:szCs w:val="28"/>
        </w:rPr>
        <w:t>Вывод</w:t>
      </w:r>
    </w:p>
    <w:p w:rsidR="000E4476" w:rsidRPr="00CB031F" w:rsidRDefault="000E4476" w:rsidP="00CB031F">
      <w:pPr>
        <w:widowControl w:val="0"/>
        <w:tabs>
          <w:tab w:val="left" w:pos="993"/>
        </w:tabs>
        <w:spacing w:line="360" w:lineRule="auto"/>
        <w:jc w:val="both"/>
        <w:rPr>
          <w:sz w:val="28"/>
          <w:szCs w:val="28"/>
        </w:rPr>
      </w:pPr>
      <w:r w:rsidRPr="00CB031F">
        <w:rPr>
          <w:sz w:val="28"/>
          <w:szCs w:val="28"/>
        </w:rPr>
        <w:t>Список литературы</w:t>
      </w:r>
    </w:p>
    <w:p w:rsidR="000E4476" w:rsidRPr="00CB031F" w:rsidRDefault="000E4476" w:rsidP="00CB031F">
      <w:pPr>
        <w:widowControl w:val="0"/>
        <w:tabs>
          <w:tab w:val="left" w:pos="993"/>
        </w:tabs>
        <w:spacing w:line="360" w:lineRule="auto"/>
        <w:ind w:firstLine="709"/>
        <w:jc w:val="both"/>
        <w:rPr>
          <w:sz w:val="28"/>
          <w:szCs w:val="28"/>
        </w:rPr>
      </w:pPr>
    </w:p>
    <w:p w:rsidR="00CB031F" w:rsidRDefault="00CB031F" w:rsidP="00CB031F">
      <w:pPr>
        <w:tabs>
          <w:tab w:val="left" w:pos="993"/>
        </w:tabs>
        <w:spacing w:after="200" w:line="276" w:lineRule="auto"/>
        <w:rPr>
          <w:sz w:val="28"/>
          <w:szCs w:val="28"/>
        </w:rPr>
      </w:pPr>
      <w:r>
        <w:rPr>
          <w:sz w:val="28"/>
          <w:szCs w:val="28"/>
        </w:rPr>
        <w:br w:type="page"/>
      </w:r>
    </w:p>
    <w:p w:rsidR="000E4476" w:rsidRPr="00CB031F" w:rsidRDefault="000E4476" w:rsidP="00CB031F">
      <w:pPr>
        <w:widowControl w:val="0"/>
        <w:tabs>
          <w:tab w:val="left" w:pos="993"/>
        </w:tabs>
        <w:spacing w:line="360" w:lineRule="auto"/>
        <w:ind w:firstLine="709"/>
        <w:jc w:val="both"/>
        <w:rPr>
          <w:b/>
          <w:bCs/>
          <w:sz w:val="28"/>
          <w:szCs w:val="28"/>
        </w:rPr>
      </w:pPr>
      <w:r w:rsidRPr="00CB031F">
        <w:rPr>
          <w:b/>
          <w:bCs/>
          <w:sz w:val="28"/>
          <w:szCs w:val="28"/>
        </w:rPr>
        <w:t>Введение</w:t>
      </w:r>
    </w:p>
    <w:p w:rsidR="000E4476" w:rsidRPr="00CB031F" w:rsidRDefault="000E4476" w:rsidP="00CB031F">
      <w:pPr>
        <w:widowControl w:val="0"/>
        <w:tabs>
          <w:tab w:val="left" w:pos="993"/>
        </w:tabs>
        <w:spacing w:line="360" w:lineRule="auto"/>
        <w:ind w:firstLine="709"/>
        <w:jc w:val="both"/>
        <w:rPr>
          <w:sz w:val="28"/>
          <w:szCs w:val="28"/>
        </w:rPr>
      </w:pP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Транспорт обслуживает практически все виды международных экономических отношений.</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В процессе транспортировки производители, посредники, транспортные организации, потребители продукции вступают в специфические экономические и коммерческо-правовые взаимоотношения, определяемые различного рода нормативными актами, регулируемые национальным законодательством, международными правовыми нормами, обычаями.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Сложность и многообразие факторов, действующих в сфере международных перевозок, требуют подготовки специалистов с глубокими знаниями не только транспортных процессов, но и в области таможенного дела, правовых проблем и состояния мировых транспортных рынков.</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Транспортный фактор активно влияет на характер внешнеторговой сделки, включая выбор базиса поставки, определения контрактной цены товара, содержания транспортных условий в контрактах. Поэтому специалист-транспортник должен свободно ориентироваться не только в вопросах заключения контрактов и их формирования, но и в вопросах транспортного обеспечения международных перевозок груза.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Целью выполнения работы является изучение методов организации международных перевозок грузов.</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В процессе выполнению индивидуального задания необходимо решить следующие задачи: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 провести анализ характеристик груза и его тары;</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 выбрать условия доставки груза;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 провести анализ нормативных документов, регламентирующих перевозку груза;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 разработать транспортно-технологическую схему (ТТС) перевозки;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 выбрать подвижной состав, маршрут доставки, определить основные показатели перевозочного процесса;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 изучить правила оформления сопроводительной документации.</w:t>
      </w:r>
    </w:p>
    <w:p w:rsidR="00CB031F" w:rsidRDefault="00CB031F" w:rsidP="00CB031F">
      <w:pPr>
        <w:tabs>
          <w:tab w:val="left" w:pos="993"/>
        </w:tabs>
        <w:spacing w:after="200" w:line="276" w:lineRule="auto"/>
        <w:rPr>
          <w:b/>
          <w:bCs/>
          <w:sz w:val="28"/>
          <w:szCs w:val="28"/>
        </w:rPr>
      </w:pPr>
      <w:r>
        <w:rPr>
          <w:b/>
          <w:bCs/>
          <w:sz w:val="28"/>
          <w:szCs w:val="28"/>
        </w:rPr>
        <w:br w:type="page"/>
      </w:r>
    </w:p>
    <w:p w:rsidR="000E4476" w:rsidRPr="00CB031F" w:rsidRDefault="000E4476" w:rsidP="00CB031F">
      <w:pPr>
        <w:pStyle w:val="a5"/>
        <w:widowControl w:val="0"/>
        <w:numPr>
          <w:ilvl w:val="0"/>
          <w:numId w:val="8"/>
        </w:numPr>
        <w:tabs>
          <w:tab w:val="left" w:pos="993"/>
        </w:tabs>
        <w:spacing w:line="360" w:lineRule="auto"/>
        <w:ind w:left="0" w:firstLine="709"/>
        <w:jc w:val="both"/>
        <w:rPr>
          <w:b/>
          <w:bCs/>
          <w:sz w:val="28"/>
          <w:szCs w:val="28"/>
        </w:rPr>
      </w:pPr>
      <w:r w:rsidRPr="00CB031F">
        <w:rPr>
          <w:b/>
          <w:bCs/>
          <w:sz w:val="28"/>
          <w:szCs w:val="28"/>
        </w:rPr>
        <w:t>Исходные данные</w:t>
      </w:r>
    </w:p>
    <w:p w:rsidR="000E4476" w:rsidRPr="00CB031F" w:rsidRDefault="000E4476" w:rsidP="00CB031F">
      <w:pPr>
        <w:pStyle w:val="a5"/>
        <w:widowControl w:val="0"/>
        <w:tabs>
          <w:tab w:val="left" w:pos="993"/>
        </w:tabs>
        <w:spacing w:line="360" w:lineRule="auto"/>
        <w:ind w:left="0" w:firstLine="709"/>
        <w:jc w:val="both"/>
        <w:rPr>
          <w:b/>
          <w:bCs/>
          <w:sz w:val="28"/>
          <w:szCs w:val="28"/>
        </w:rPr>
      </w:pP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В соответствии с договором купли-продажи ЗАО "Луганский трубный завод" обязуется передать в собственность покупателю ООО ТПК "СТРОЙПОЛИМЕР"</w:t>
      </w:r>
      <w:r w:rsidR="00CB031F">
        <w:rPr>
          <w:sz w:val="28"/>
          <w:szCs w:val="28"/>
        </w:rPr>
        <w:t xml:space="preserve"> </w:t>
      </w:r>
      <w:r w:rsidRPr="00CB031F">
        <w:rPr>
          <w:sz w:val="28"/>
          <w:szCs w:val="28"/>
        </w:rPr>
        <w:t>г. Казань</w:t>
      </w:r>
      <w:r w:rsidR="00CB031F">
        <w:rPr>
          <w:sz w:val="28"/>
          <w:szCs w:val="28"/>
        </w:rPr>
        <w:t xml:space="preserve"> </w:t>
      </w:r>
      <w:r w:rsidRPr="00CB031F">
        <w:rPr>
          <w:sz w:val="28"/>
          <w:szCs w:val="28"/>
        </w:rPr>
        <w:t>трубы</w:t>
      </w:r>
      <w:r w:rsidR="00CB031F">
        <w:rPr>
          <w:sz w:val="28"/>
          <w:szCs w:val="28"/>
        </w:rPr>
        <w:t xml:space="preserve"> </w:t>
      </w:r>
      <w:r w:rsidRPr="00CB031F">
        <w:rPr>
          <w:sz w:val="28"/>
          <w:szCs w:val="28"/>
        </w:rPr>
        <w:t>стальные водогазопроводные по ГОСТ 3262-75, марки стали 1;2;3 ПС/СП, 08 КП.</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Данный груз перевозится из Украины г. Луганск</w:t>
      </w:r>
      <w:r w:rsidR="00CB031F">
        <w:rPr>
          <w:sz w:val="28"/>
          <w:szCs w:val="28"/>
        </w:rPr>
        <w:t xml:space="preserve"> </w:t>
      </w:r>
      <w:r w:rsidRPr="00CB031F">
        <w:rPr>
          <w:sz w:val="28"/>
          <w:szCs w:val="28"/>
        </w:rPr>
        <w:t>–</w:t>
      </w:r>
      <w:r w:rsidR="00CB031F">
        <w:rPr>
          <w:sz w:val="28"/>
          <w:szCs w:val="28"/>
        </w:rPr>
        <w:t xml:space="preserve"> </w:t>
      </w:r>
      <w:r w:rsidRPr="00CB031F">
        <w:rPr>
          <w:sz w:val="28"/>
          <w:szCs w:val="28"/>
        </w:rPr>
        <w:t>в Россию</w:t>
      </w:r>
      <w:r w:rsidR="00CB031F">
        <w:rPr>
          <w:sz w:val="28"/>
          <w:szCs w:val="28"/>
        </w:rPr>
        <w:t xml:space="preserve"> </w:t>
      </w:r>
      <w:r w:rsidRPr="00CB031F">
        <w:rPr>
          <w:sz w:val="28"/>
          <w:szCs w:val="28"/>
        </w:rPr>
        <w:t>г. Казань партией 478 тонн. Стоимость груза 3980 тыс. грн</w:t>
      </w:r>
      <w:r w:rsidR="00CB031F">
        <w:rPr>
          <w:sz w:val="28"/>
          <w:szCs w:val="28"/>
        </w:rPr>
        <w:t>.</w:t>
      </w:r>
      <w:r w:rsidRPr="00CB031F">
        <w:rPr>
          <w:sz w:val="28"/>
          <w:szCs w:val="28"/>
        </w:rPr>
        <w:t xml:space="preserve"> за тонну.</w:t>
      </w:r>
    </w:p>
    <w:p w:rsidR="000E4476" w:rsidRPr="00CB031F" w:rsidRDefault="000E4476" w:rsidP="00CB031F">
      <w:pPr>
        <w:widowControl w:val="0"/>
        <w:tabs>
          <w:tab w:val="left" w:pos="993"/>
        </w:tabs>
        <w:spacing w:line="360" w:lineRule="auto"/>
        <w:ind w:firstLine="709"/>
        <w:jc w:val="both"/>
        <w:rPr>
          <w:sz w:val="28"/>
          <w:szCs w:val="28"/>
        </w:rPr>
      </w:pPr>
    </w:p>
    <w:p w:rsidR="000E4476" w:rsidRPr="00CB031F" w:rsidRDefault="000E4476" w:rsidP="00CB031F">
      <w:pPr>
        <w:pStyle w:val="a5"/>
        <w:widowControl w:val="0"/>
        <w:numPr>
          <w:ilvl w:val="0"/>
          <w:numId w:val="8"/>
        </w:numPr>
        <w:tabs>
          <w:tab w:val="left" w:pos="993"/>
        </w:tabs>
        <w:spacing w:line="360" w:lineRule="auto"/>
        <w:ind w:left="0" w:firstLine="709"/>
        <w:jc w:val="both"/>
        <w:rPr>
          <w:b/>
          <w:sz w:val="28"/>
          <w:szCs w:val="28"/>
        </w:rPr>
      </w:pPr>
      <w:r w:rsidRPr="00CB031F">
        <w:rPr>
          <w:b/>
          <w:sz w:val="28"/>
          <w:szCs w:val="28"/>
        </w:rPr>
        <w:t>Анализ характеристики</w:t>
      </w:r>
      <w:r w:rsidR="00CB031F">
        <w:rPr>
          <w:b/>
          <w:sz w:val="28"/>
          <w:szCs w:val="28"/>
        </w:rPr>
        <w:t xml:space="preserve"> </w:t>
      </w:r>
      <w:r w:rsidRPr="00CB031F">
        <w:rPr>
          <w:b/>
          <w:sz w:val="28"/>
          <w:szCs w:val="28"/>
        </w:rPr>
        <w:t>груза и его тары</w:t>
      </w:r>
    </w:p>
    <w:p w:rsidR="000E4476" w:rsidRPr="00CB031F" w:rsidRDefault="000E4476" w:rsidP="00CB031F">
      <w:pPr>
        <w:widowControl w:val="0"/>
        <w:tabs>
          <w:tab w:val="left" w:pos="993"/>
        </w:tabs>
        <w:spacing w:line="360" w:lineRule="auto"/>
        <w:ind w:firstLine="709"/>
        <w:jc w:val="both"/>
        <w:rPr>
          <w:b/>
          <w:bCs/>
          <w:sz w:val="28"/>
          <w:szCs w:val="28"/>
        </w:rPr>
      </w:pP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Трубы стальные водогазопроводные</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ГОСТ 3262-75, марка стали 1;2;3 ПС/СП, 08 КП</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Диаметр</w:t>
      </w:r>
      <w:r w:rsidR="00CB031F">
        <w:rPr>
          <w:bCs/>
          <w:sz w:val="28"/>
          <w:szCs w:val="28"/>
        </w:rPr>
        <w:t xml:space="preserve"> </w:t>
      </w:r>
      <w:r w:rsidRPr="00CB031F">
        <w:rPr>
          <w:bCs/>
          <w:sz w:val="28"/>
          <w:szCs w:val="28"/>
        </w:rPr>
        <w:t>Ду 80 (88,9) мм</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Толщина стенок</w:t>
      </w:r>
      <w:r w:rsidR="00CB031F">
        <w:rPr>
          <w:bCs/>
          <w:sz w:val="28"/>
          <w:szCs w:val="28"/>
        </w:rPr>
        <w:t xml:space="preserve"> </w:t>
      </w:r>
      <w:r w:rsidRPr="00CB031F">
        <w:rPr>
          <w:bCs/>
          <w:sz w:val="28"/>
          <w:szCs w:val="28"/>
        </w:rPr>
        <w:t>2,5-4,0 мм</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Длина</w:t>
      </w:r>
      <w:r w:rsidR="00CB031F">
        <w:rPr>
          <w:bCs/>
          <w:sz w:val="28"/>
          <w:szCs w:val="28"/>
        </w:rPr>
        <w:t xml:space="preserve"> </w:t>
      </w:r>
      <w:r w:rsidRPr="00CB031F">
        <w:rPr>
          <w:bCs/>
          <w:sz w:val="28"/>
          <w:szCs w:val="28"/>
        </w:rPr>
        <w:t>12,0 мм</w:t>
      </w:r>
    </w:p>
    <w:p w:rsidR="000E4476" w:rsidRPr="00CB031F" w:rsidRDefault="000E4476" w:rsidP="00CB031F">
      <w:pPr>
        <w:widowControl w:val="0"/>
        <w:tabs>
          <w:tab w:val="left" w:pos="993"/>
        </w:tabs>
        <w:spacing w:line="360" w:lineRule="auto"/>
        <w:ind w:firstLine="709"/>
        <w:jc w:val="both"/>
        <w:rPr>
          <w:bCs/>
          <w:sz w:val="28"/>
          <w:szCs w:val="28"/>
        </w:rPr>
      </w:pP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Трубы стальные водогазопроводные имеют</w:t>
      </w:r>
      <w:r w:rsidR="00CB031F">
        <w:rPr>
          <w:bCs/>
          <w:sz w:val="28"/>
          <w:szCs w:val="28"/>
        </w:rPr>
        <w:t xml:space="preserve"> </w:t>
      </w:r>
      <w:r w:rsidRPr="00CB031F">
        <w:rPr>
          <w:bCs/>
          <w:sz w:val="28"/>
          <w:szCs w:val="28"/>
        </w:rPr>
        <w:t>высокие технические характеристики: промышленный трубопровод, транспортирующий пар или горячую воду под давлением невозможно выполнить из какого-либо другого, кроме стали, материала. Системы хозяйственно-питьевого водоснабжения, отопления, газопроводы – везде применяются стальные трубы, например, подача питьевой воды в жилой дом осуществляется по оцинкованным водопроводным, газ – по водогазопроводным стальным трубам. Важным фактором, о котором не стоит забывать при прокладке трубопроводов, является и способ монтажа труб: метод электросварки. Сварка гарантирует отсутствие аварийных зон в местах стыков, в отличие от метода соединения труб с помощью фитингов, как это делается при монтаже медных труб, поскольку в этом случае фитинги крепятся на резьбу трубы, уменьшающую толщину стенки последней.</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По способу изготовления, на рынке представлены стальные трубы, произведенные следующими методами: электросварки, непрерывной печной сварки (в соответствии с ГОСТ 3262-75, используется сталь типа 2 кп с редуцированием) и бесшовным способом (выбраковывая бесшовные трубы). Использование стальных труб, полученных непрерывной печной сваркой, в любом водопроводе повышает его срок эксплуатации, поскольку такие водопроводные стальные трубы имеют дополнительные полезные характеристики: высокую пластичность основного металла и прочность сварного шва. Водогазопроводные (ВГП) стальные трубы в России производят на Таганрогском металлургическом и Челябинском трубопрокатном заводах. Также в стране выпускают и трубы, изготовленные на трубопрокатных станах: в Северском трубном заводе, Санкт-Петербургском и Новосибирском металлургических заводах. Все производимые водогазопроводные стальные трубы соответствуют ГОСТ 3262-75 и производятся из стали марок Ст1кп, Ст2кп; 08 пс; Ст1пс; Ст2пс.</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Водогазопроводная стальная труба изготавливается из разных сортов стали. Сортамент стальных труб определяется ГОСТами: ГОСТ 10704-91, ГОСТ 28548-90, ГОСТ 20295-85, ГОСТ 8639-82, ГОСТ 8732-78, ГОСТ 8734–75, ГОСТ 3262-75, ГОСТ 8645-68.</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Масса 1 м водопроводных труб вычислена по номинальным размерам при плотности материала 7850 кг/м3 и является справочной величиной.</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Условные обозначения в таблице: dy - условный диаметр трубы; s - толщина стенки; dH - наружный диаметр трубы; Nt - количество метров в тонне.</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Оцинкованные трубы тяжелее неоцинкованных на 3%.</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Стандарт регламентирует предельные отклонения по массе водопроводных</w:t>
      </w:r>
      <w:r w:rsidR="00CB031F">
        <w:rPr>
          <w:bCs/>
          <w:sz w:val="28"/>
          <w:szCs w:val="28"/>
        </w:rPr>
        <w:t xml:space="preserve"> </w:t>
      </w:r>
      <w:r w:rsidRPr="00CB031F">
        <w:rPr>
          <w:bCs/>
          <w:sz w:val="28"/>
          <w:szCs w:val="28"/>
        </w:rPr>
        <w:t>труб. Они не должны превышать +8%.</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По длине трубы изготавливают от 4 до 12 м. По длине трубы подразделяют на: мерной или кратной мерной длины; немерной длины. Трубы с условным проходом 6, 8, 10, 15 и 20 мм могут быть смотаны в бухты.</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В соответствии с требованиями стандарта, в зависимости от вида, трубы должны выдерживать гидравлическое давление следующей величины: трубы обыкновенные и легкие -2,4 МПа (25 кгс/см2); трубы усиленные - 3,1 МПа (32 кгс/см2)</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Трубы водогазопроводные изготавливают из сталей по ДСТУ 2561 (ГОСТ 380). Трубы для деталей водопроводных и газопроводных конструкций изготавливают из сталей соответствующих ГОСТ 10</w:t>
      </w:r>
    </w:p>
    <w:p w:rsidR="000E4476" w:rsidRPr="00CB031F" w:rsidRDefault="000E4476" w:rsidP="00CB031F">
      <w:pPr>
        <w:widowControl w:val="0"/>
        <w:tabs>
          <w:tab w:val="left" w:pos="993"/>
        </w:tabs>
        <w:spacing w:line="360" w:lineRule="auto"/>
        <w:ind w:firstLine="709"/>
        <w:jc w:val="both"/>
        <w:rPr>
          <w:bCs/>
          <w:sz w:val="28"/>
          <w:szCs w:val="28"/>
        </w:rPr>
      </w:pPr>
    </w:p>
    <w:p w:rsidR="000E4476" w:rsidRPr="00CB031F" w:rsidRDefault="000E4476" w:rsidP="00CB031F">
      <w:pPr>
        <w:pStyle w:val="a5"/>
        <w:widowControl w:val="0"/>
        <w:numPr>
          <w:ilvl w:val="0"/>
          <w:numId w:val="8"/>
        </w:numPr>
        <w:tabs>
          <w:tab w:val="left" w:pos="993"/>
        </w:tabs>
        <w:spacing w:line="360" w:lineRule="auto"/>
        <w:ind w:left="0" w:firstLine="709"/>
        <w:jc w:val="both"/>
        <w:rPr>
          <w:b/>
          <w:sz w:val="28"/>
          <w:szCs w:val="28"/>
        </w:rPr>
      </w:pPr>
      <w:r w:rsidRPr="00CB031F">
        <w:rPr>
          <w:b/>
          <w:sz w:val="28"/>
          <w:szCs w:val="28"/>
        </w:rPr>
        <w:t>Условия доставки груза</w:t>
      </w:r>
    </w:p>
    <w:p w:rsidR="000E4476" w:rsidRPr="00CB031F" w:rsidRDefault="000E4476" w:rsidP="00CB031F">
      <w:pPr>
        <w:widowControl w:val="0"/>
        <w:tabs>
          <w:tab w:val="left" w:pos="993"/>
        </w:tabs>
        <w:spacing w:line="360" w:lineRule="auto"/>
        <w:ind w:firstLine="709"/>
        <w:jc w:val="both"/>
        <w:rPr>
          <w:sz w:val="28"/>
          <w:szCs w:val="28"/>
        </w:rPr>
      </w:pPr>
    </w:p>
    <w:p w:rsidR="000E4476" w:rsidRPr="00CB031F" w:rsidRDefault="000E4476" w:rsidP="00CB031F">
      <w:pPr>
        <w:pStyle w:val="3"/>
        <w:tabs>
          <w:tab w:val="left" w:pos="993"/>
        </w:tabs>
        <w:spacing w:before="0" w:after="0" w:line="360" w:lineRule="auto"/>
        <w:ind w:firstLine="709"/>
        <w:jc w:val="both"/>
        <w:rPr>
          <w:rFonts w:ascii="Times New Roman" w:hAnsi="Times New Roman" w:cs="Times New Roman"/>
          <w:b w:val="0"/>
          <w:sz w:val="28"/>
          <w:szCs w:val="28"/>
        </w:rPr>
      </w:pPr>
      <w:r w:rsidRPr="00CB031F">
        <w:rPr>
          <w:rFonts w:ascii="Times New Roman" w:hAnsi="Times New Roman" w:cs="Times New Roman"/>
          <w:b w:val="0"/>
          <w:sz w:val="28"/>
          <w:szCs w:val="28"/>
        </w:rPr>
        <w:t>DAF Поставка до границы (… название места доставки)</w:t>
      </w:r>
    </w:p>
    <w:p w:rsidR="000E4476" w:rsidRPr="00CB031F" w:rsidRDefault="000E4476" w:rsidP="00CB031F">
      <w:pPr>
        <w:widowControl w:val="0"/>
        <w:tabs>
          <w:tab w:val="left" w:pos="993"/>
        </w:tabs>
        <w:spacing w:line="360" w:lineRule="auto"/>
        <w:ind w:firstLine="709"/>
        <w:jc w:val="both"/>
        <w:rPr>
          <w:bCs/>
          <w:sz w:val="28"/>
          <w:szCs w:val="28"/>
        </w:rPr>
      </w:pP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Термин «Поставка до границы» означает, что продавец выполнил поставку, когда он предоставил неразгруженный товар, прошедший таможенную очистку для экспорта, но еще не для импорта на прибывшем транспортном средстве в распоряжение покупателя в названном пункте или месте на границе до поступления товара на таможенную границу сопредельной страны. Под термином «граница» понимается любая граница, включая границу страны экспорта. Поэтому, весьма важно точное определение границы путем указания на конкретный пункт или место.</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Однако, если стороны желают, чтобы продавец взял на себя обязанности по разгрузке товара с прибывшего транспортного средства и нес все риски и расходы за такую разгрузку, то это должна быть четко оговорено в соответствующем дополнении к договору купли</w:t>
      </w:r>
      <w:r w:rsidR="00CB031F">
        <w:rPr>
          <w:sz w:val="28"/>
          <w:szCs w:val="28"/>
        </w:rPr>
        <w:t>-</w:t>
      </w:r>
      <w:r w:rsidRPr="00CB031F">
        <w:rPr>
          <w:sz w:val="28"/>
          <w:szCs w:val="28"/>
        </w:rPr>
        <w:t>продажи.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Данный термин может применяться при перевозке товара любым видом транспорта, когда товар поставляется до сухопутной границы.</w:t>
      </w:r>
    </w:p>
    <w:p w:rsidR="000E4476" w:rsidRPr="00CB031F" w:rsidRDefault="000E4476" w:rsidP="00CB031F">
      <w:pPr>
        <w:widowControl w:val="0"/>
        <w:tabs>
          <w:tab w:val="left" w:pos="993"/>
        </w:tabs>
        <w:spacing w:line="360" w:lineRule="auto"/>
        <w:ind w:firstLine="709"/>
        <w:jc w:val="both"/>
        <w:rPr>
          <w:b/>
          <w:sz w:val="28"/>
          <w:szCs w:val="28"/>
        </w:rPr>
      </w:pPr>
    </w:p>
    <w:p w:rsidR="00CB031F" w:rsidRDefault="00CB031F">
      <w:pPr>
        <w:spacing w:after="200" w:line="276" w:lineRule="auto"/>
        <w:rPr>
          <w:b/>
          <w:sz w:val="28"/>
          <w:szCs w:val="28"/>
        </w:rPr>
      </w:pPr>
      <w:r>
        <w:rPr>
          <w:b/>
          <w:sz w:val="28"/>
          <w:szCs w:val="28"/>
        </w:rPr>
        <w:br w:type="page"/>
      </w:r>
    </w:p>
    <w:p w:rsidR="000E4476" w:rsidRPr="00CB031F" w:rsidRDefault="000E4476" w:rsidP="00CB031F">
      <w:pPr>
        <w:pStyle w:val="a5"/>
        <w:widowControl w:val="0"/>
        <w:numPr>
          <w:ilvl w:val="0"/>
          <w:numId w:val="8"/>
        </w:numPr>
        <w:tabs>
          <w:tab w:val="left" w:pos="993"/>
        </w:tabs>
        <w:spacing w:line="360" w:lineRule="auto"/>
        <w:ind w:left="0" w:firstLine="709"/>
        <w:jc w:val="both"/>
        <w:rPr>
          <w:b/>
          <w:sz w:val="28"/>
          <w:szCs w:val="28"/>
        </w:rPr>
      </w:pPr>
      <w:r w:rsidRPr="00CB031F">
        <w:rPr>
          <w:b/>
          <w:sz w:val="28"/>
          <w:szCs w:val="28"/>
        </w:rPr>
        <w:t>Анализ нормативных документов, регламентирующих перевозку</w:t>
      </w:r>
      <w:r w:rsidR="00CB031F">
        <w:rPr>
          <w:b/>
          <w:sz w:val="28"/>
          <w:szCs w:val="28"/>
        </w:rPr>
        <w:t xml:space="preserve"> </w:t>
      </w:r>
      <w:r w:rsidRPr="00CB031F">
        <w:rPr>
          <w:b/>
          <w:sz w:val="28"/>
          <w:szCs w:val="28"/>
        </w:rPr>
        <w:t>груза</w:t>
      </w:r>
    </w:p>
    <w:p w:rsidR="000E4476" w:rsidRPr="00CB031F" w:rsidRDefault="000E4476" w:rsidP="00CB031F">
      <w:pPr>
        <w:widowControl w:val="0"/>
        <w:tabs>
          <w:tab w:val="left" w:pos="993"/>
        </w:tabs>
        <w:spacing w:line="360" w:lineRule="auto"/>
        <w:ind w:firstLine="709"/>
        <w:jc w:val="both"/>
        <w:rPr>
          <w:sz w:val="28"/>
          <w:szCs w:val="28"/>
        </w:rPr>
      </w:pP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Гражданский кодекс Украины (далее - ГК Украины). Глава 64 ГК Украины "Перевозка" определяет лишь общие положения осуществления перевозок, ответственности перевозчика, предъявления претензий. Глава 65 ГК Украины "Транспортное экспедирование" определяет общие положения организации перевозки и предоставления иных, связанных с ней, услуг, предусмотренных договором.</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Закон Украины "О транспорте". Определяет место железнодорожного транспорта в системе транспорта Украины и общие положения осуществления перевозок.</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Закон Украины "О железнодорожном транспорте". Определяет систему железнодорожного транспорта, форму и порядок взаимоотношений между предприятиями и организациями железнодорожного транспорта и другими участниками железнодорожных перевозок, общие положения установления железнодорожных тарифов и ответственности железной дороги.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Устав железных дорог Украины, утвержденный Постановлением КМ Украины от 06.04.98. № 457. Это основной документ, регулирующий взаимоотношения грузоотправителей и грузополучателей с ЖД. Он охватывает практически все этапы процесса железнодорожной перевозки - от загрузки вагона до порядка предъявления и удовлетворения претензий в случае каких-либо инцидентов, возникших при транспортировке груза.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Закон Украины "О транспортно-экспедиторской деятельности" от 01.07.04., который определяет порядок оказания услуг по организации перевозок грузов любым видом транспорта и оформления всех необходимых документов.</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Порядок обслуживания граждан железнодорожным транспортом, утвержденный Постановлением КМ от 19.03.97. № 252 (название говорит о содержании документа).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Положениями Устава железных дорог Украины конкретизируются порядка 20 Правил. Например, существуют Правила выдачи грузов, утвержденные приказом Министерства транспорта Украины от 21.11.00. № 644, Правила расчетов за перевозки грузов, утвержденные приказом Министерства транспорта Украины от 21.11.00. № 644, Правила составления актов, утвержденные приказом Министерства транспорта Украины от 28.05.02. № 334, Правила заявления и рассмотрения претензий, утвержденные приказом Министерства транспорта Украины от 28.05.02. № 334.</w:t>
      </w:r>
    </w:p>
    <w:p w:rsidR="000E4476" w:rsidRPr="00CB031F" w:rsidRDefault="00CB031F" w:rsidP="00CB031F">
      <w:pPr>
        <w:widowControl w:val="0"/>
        <w:tabs>
          <w:tab w:val="left" w:pos="993"/>
        </w:tabs>
        <w:spacing w:line="360" w:lineRule="auto"/>
        <w:ind w:firstLine="709"/>
        <w:jc w:val="both"/>
        <w:rPr>
          <w:b/>
          <w:sz w:val="28"/>
          <w:szCs w:val="28"/>
        </w:rPr>
      </w:pPr>
      <w:r w:rsidRPr="00CB031F">
        <w:rPr>
          <w:b/>
          <w:sz w:val="28"/>
          <w:szCs w:val="28"/>
        </w:rPr>
        <w:t>Специальные условия договора поставки при железнодорожных отгрузках</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В договоре на перевозку груза по железной дороге должны быть по возможности точно определены обязанности как продавца, так и покупателя, и описаны все условия поставки. Прежде всего, закон разрешает сторонам зафиксировать в договоре моменты передачи прав собственности на товар и перехода рисков повреждения или утраты товара. Как правило, эти два момента чаще всего совпадают. Так, пункт 1 ст. 668 ГК Украины содержит норму права о том, что риск случайной гибели или случайного повреждения товара переходит на покупателя с момента передачи ему товара, если иное не предусмотрено договором.</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Согласно п.23 Устава железных дорог, отправители должны предоставить станции загрузки на каждое отправление груза заполненную накладную (комплект перевозочных документов).</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Станция назначения выдает накладную получателю вместе с грузом.</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 xml:space="preserve">Дата приемки и выдачи груза удостоверяется на накладной календарным штемпелем </w:t>
      </w:r>
      <w:r w:rsidR="00CB031F" w:rsidRPr="00CB031F">
        <w:rPr>
          <w:sz w:val="28"/>
          <w:szCs w:val="28"/>
        </w:rPr>
        <w:t>станции</w:t>
      </w:r>
      <w:r w:rsidRPr="00CB031F">
        <w:rPr>
          <w:sz w:val="28"/>
          <w:szCs w:val="28"/>
        </w:rPr>
        <w:t>. В случае проведения таможенного контроля дата выдачи груза ставится после окончания таможенных операций.</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Для удостоверения приемки груза к перевозке станция выдает отправителю квитанцию. Форма накладной и порядок ее заполнения, а также форма квитанции утверждены Минтрансом (приказ № 460 от 19.11.98.)</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Во время перевозки массовых грузов в случаях, предусмотренных Правилами, допускается оформление одной накладной (комплекта перевозочных документов) на перевозку целого маршрута или группы вагонов или комплекта контейнеров.</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Согласно Правилам оформления перевозочных документов, утвержденных Приказом Минтранса № 644 от 21.11.00., ст. 6, 23, 24 Устава железных дорог, в комплект перевозочных документов, кроме накладной, входят: дорожная ведомость, корешок дорожной ведомости, квитанция о приеме груза.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В соответствии с Уставом железных дорог (п.37), при сдаче грузоотправителем и приеме дорогой к перевозке груза в накладной должна быть указана его масса. В зависимости от вида груза его масса может быть определена следующими способами: на весах, по трафарету, по стандарту, расчетным путем, по обмеру и условно. Способ определения массы груза имеет большое значение и должен быть указан отправителем в соответствующей графе накладной, поскольку в зависимости от этого устанавливается порядок выдачи груза получателю. Упаковка отправляемые грузы должны быть надлежащим образом упакованы грузоотправителями в соответствии с действующими стандартами, чтобы обеспечить как сохранность грузов, так и безопасность движения при осуществлении перевозки. Это немаловажная деталь, так как в случае неправильной, небрежной упаковки предъявление претензий впоследствии может быть затруднительным.</w:t>
      </w:r>
    </w:p>
    <w:p w:rsidR="000E4476" w:rsidRPr="00CB031F" w:rsidRDefault="00CB031F" w:rsidP="00CB031F">
      <w:pPr>
        <w:widowControl w:val="0"/>
        <w:tabs>
          <w:tab w:val="left" w:pos="993"/>
        </w:tabs>
        <w:spacing w:line="360" w:lineRule="auto"/>
        <w:ind w:firstLine="709"/>
        <w:jc w:val="both"/>
        <w:rPr>
          <w:b/>
          <w:sz w:val="28"/>
          <w:szCs w:val="28"/>
        </w:rPr>
      </w:pPr>
      <w:r w:rsidRPr="00CB031F">
        <w:rPr>
          <w:b/>
          <w:sz w:val="28"/>
          <w:szCs w:val="28"/>
        </w:rPr>
        <w:t>Подача вагонов под погрузку</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Перевозчик уведомляет отправителя о времени подачи вагонов под погрузку. Следует иметь в виду, что за простой вагонов не по вине железной дороги грузоотправитель будет обязан уплатить штраф. Перевозчик несет ответственность за пригодность поданных вагонов в техническом отношении. Его ответственность за пригодность и погрузку вагонов в коммерческом отношении определяется договором между перевозчиком и отправителем. За состояние и погрузку контейнеров по общему правилу отвечает отправитель.</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Зачастую причиной недостачи или порчи грузов служит неправильная погрузка, закрепление груза в вагоне либо наличие в вагоне посторонних предметов, например, торчащих гвоздей либо штырей. В таком случае при перевозке, скажем, сыпучего груза в мешках очень высока возможность повреждения мешков, что может привести к возникновению недостач при приемке товара получателем.</w:t>
      </w:r>
    </w:p>
    <w:p w:rsidR="000E4476" w:rsidRPr="00CB031F" w:rsidRDefault="00CB031F" w:rsidP="00CB031F">
      <w:pPr>
        <w:widowControl w:val="0"/>
        <w:tabs>
          <w:tab w:val="left" w:pos="993"/>
        </w:tabs>
        <w:spacing w:line="360" w:lineRule="auto"/>
        <w:ind w:firstLine="709"/>
        <w:jc w:val="both"/>
        <w:rPr>
          <w:b/>
          <w:sz w:val="28"/>
          <w:szCs w:val="28"/>
        </w:rPr>
      </w:pPr>
      <w:r w:rsidRPr="00CB031F">
        <w:rPr>
          <w:b/>
          <w:sz w:val="28"/>
          <w:szCs w:val="28"/>
        </w:rPr>
        <w:t>Приемка товара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По прибытии груза на станцию назначения в железнодорожной накладной ставится штемпель данной станции с датой получения груза. Этим удостоверяется надлежащее или ненадлежащее выполнение перевозчиком обязанности по доставке груза в срок. При ненадлежащем выполнении перевозчиком его обязанностей составляется коммерческий акт.</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Кроме коммерческого акта часто составляется акт общей формы, который служит для подтверждения таких фактов как:</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утрата перевозочных документов;</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задержка вагонов на различных этапах перевозки;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подача под погрузку неочищенных вагонов, цистерн и т. п.;</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отсутствие ЗПУ на вагоне, контейнере;</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обнаружение в пути следования неисправности вагонов и т. д.</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Правила составления актов четко регламентированы и утверждены Приказом Минтранса Украины № 334 от 28.05.02.</w:t>
      </w:r>
    </w:p>
    <w:p w:rsidR="000E4476" w:rsidRPr="00CC019F" w:rsidRDefault="00CC019F" w:rsidP="00CB031F">
      <w:pPr>
        <w:widowControl w:val="0"/>
        <w:tabs>
          <w:tab w:val="left" w:pos="993"/>
        </w:tabs>
        <w:spacing w:line="360" w:lineRule="auto"/>
        <w:ind w:firstLine="709"/>
        <w:jc w:val="both"/>
        <w:rPr>
          <w:b/>
          <w:sz w:val="28"/>
          <w:szCs w:val="28"/>
        </w:rPr>
      </w:pPr>
      <w:r w:rsidRPr="00CC019F">
        <w:rPr>
          <w:b/>
          <w:sz w:val="28"/>
          <w:szCs w:val="28"/>
        </w:rPr>
        <w:t>Комерческий акт</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Этот документ необходимо составлять для удостоверения следующих обстоятельств:</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 несоответствие наименования, массы, количества мест груза данным, указанным в транспортной железнодорожной накладной;</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 обнаружение груза без перевозочных документов, а также перевозочных документов без груза;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 повреждение или порча груза;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 возвращение перевозчику похищенного груза.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Коммерческий акт должен быть составлен в день выгрузки груза или, в крайнем случае, в течение следующих суток. Проверка груза должна проводиться в процессе или непосредственно после выгрузки груза.</w:t>
      </w:r>
    </w:p>
    <w:p w:rsidR="000E4476" w:rsidRPr="00CC019F" w:rsidRDefault="000E4476" w:rsidP="00CB031F">
      <w:pPr>
        <w:widowControl w:val="0"/>
        <w:tabs>
          <w:tab w:val="left" w:pos="993"/>
        </w:tabs>
        <w:spacing w:line="360" w:lineRule="auto"/>
        <w:ind w:firstLine="709"/>
        <w:jc w:val="both"/>
        <w:rPr>
          <w:b/>
          <w:sz w:val="28"/>
          <w:szCs w:val="28"/>
        </w:rPr>
      </w:pPr>
      <w:r w:rsidRPr="00CC019F">
        <w:rPr>
          <w:b/>
          <w:sz w:val="28"/>
          <w:szCs w:val="28"/>
        </w:rPr>
        <w:t>В</w:t>
      </w:r>
      <w:r w:rsidR="00CC019F" w:rsidRPr="00CC019F">
        <w:rPr>
          <w:b/>
          <w:sz w:val="28"/>
          <w:szCs w:val="28"/>
        </w:rPr>
        <w:t>иды претензий к железной дороге</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Согласно ст. 110 Устава железных дорог, перевозчик несет ответственность за несохранность груза после принятия его для перевозки и хранения и до выдачи его грузополучателю, если не докажет, что утрата, недостача или повреждение груза произошли вследствие обстоятельств, которые перевозчик не мог предотвратить или устранить по не зависящим от него причинам. Общие законодательные требования, регулирующие организацию и ведение претензионной работы с организациями железнодорожного транспорта, установлены главой VII Устава железных дорог.</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Во всех случаях прибытия груза в неисправном вагоне или контейнере получатель должен потребовать от перевозчика выдачи груза с проверкой веса, количества мест и состояния груза, а также составления коммерческого акта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Сумма ущерба, вызванного недостачей или порчей груза при перевозке железнодорожным транспортом, может быть взыскана в судебном порядке. Однако законодательство предусматривает обязательность проведения досудебных процедур. Перевозчику предъявляется претензия до предъявления иска, связанного с осуществлением перевозок груза.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В большинстве случаев предъявлять претензии к железной дороге имеют право грузоотправитель, грузополучатель (вне зависимости от того, принадлежит им право собственности на груз или нет).</w:t>
      </w:r>
    </w:p>
    <w:p w:rsidR="000E4476" w:rsidRPr="00CC019F" w:rsidRDefault="00CC019F" w:rsidP="00CB031F">
      <w:pPr>
        <w:widowControl w:val="0"/>
        <w:tabs>
          <w:tab w:val="left" w:pos="993"/>
        </w:tabs>
        <w:spacing w:line="360" w:lineRule="auto"/>
        <w:ind w:firstLine="709"/>
        <w:jc w:val="both"/>
        <w:rPr>
          <w:b/>
          <w:sz w:val="28"/>
          <w:szCs w:val="28"/>
        </w:rPr>
      </w:pPr>
      <w:r w:rsidRPr="00CC019F">
        <w:rPr>
          <w:b/>
          <w:sz w:val="28"/>
          <w:szCs w:val="28"/>
        </w:rPr>
        <w:t>Распространенные претензии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Претензии к ЖД можно предъявлять в случае:</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утраты груза;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недостачи, повреждения (порчи) груза;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просрочки доставки груза;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задержки выдачи груза;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необоснованной уплаты различных штрафов;</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возврата провозной платы либо платы за пользование вагонами;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повреждения перевозчиком вагонов, контейнеров, принадлежащих грузоотправителю или грузополучателю.</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К претензии должны быть приложены документы, подтверждающие возникновение юридического факта, послужившего причиной предъявления претензии. Как правило, это транспортная железнодорожная накладная с надлежащими отметками, квитанция в приеме груза, коммерческий акт или акт общей формы и другие документы, в зависимости от вида претензии.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Претензии к ЖД, согласно ст. 134 Устава железных дорог, могут быть предъявлены в течение 6 месяцев. Срок отсчитывается (по общему правилу) со дня наступления событий, послуживших основаниями для предъявления претензий. В случае, если такую дату определить затруднительно (например, утрата груза в процессе перевозки либо возникновение недостачи и т. п.), Устав железных дорог определяет точку отсчета - 30 дней от даты окончания срока доставки либо со дня выдачи груза.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Предъявленная претензия должна быть рассмотрена перевозчиком в течение 30 дней.</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Порядок предъявления и рассмотрения претензий, а также исчерпывающий перечень сведений, которые должны содержаться в этом документе, детализированы в Правилах предъявления и рассмотрения претензий, утвержденных приказом Минтранса № 334 от 28.05.02.</w:t>
      </w:r>
    </w:p>
    <w:p w:rsidR="00CC019F" w:rsidRDefault="000E4476" w:rsidP="00CB031F">
      <w:pPr>
        <w:widowControl w:val="0"/>
        <w:tabs>
          <w:tab w:val="left" w:pos="993"/>
        </w:tabs>
        <w:spacing w:line="360" w:lineRule="auto"/>
        <w:ind w:firstLine="709"/>
        <w:jc w:val="both"/>
        <w:rPr>
          <w:sz w:val="28"/>
          <w:szCs w:val="28"/>
        </w:rPr>
      </w:pPr>
      <w:r w:rsidRPr="00CB031F">
        <w:rPr>
          <w:sz w:val="28"/>
          <w:szCs w:val="28"/>
        </w:rPr>
        <w:t xml:space="preserve">Претензии в отношении утраты, недостачи, повреждения или порчи грузов предъявляются по каждой отправке, оформленной ТЖН. </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При оформлении перевозки грузов одного наименования, погруженных на одной станции одним грузоотправителем на одну станцию назначения в адрес одного грузополучателя допускается предъявление одной претензии на группу отправок, по которым перевозчиком был составлен один коммерческий акт. Допускается предъявление одной претензии по грузам, перевезенным маршрутной или групповой отправкой - на количество вагонов, указанных в коммерческом акте.</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Стоимость груза (если он сдавался к перевозке без объявления ценности) устанавливается на основании его цены, указанной в счете продавца или предусмотренной договором, а при отсутствии данных сведений - цены, которая при сравнимых обстоятельствах обычно взимается за аналогичный товар. Из этой нормы ст. 115 Устава железных дорог следует, что вне зависимости от того, объявлена ценность груза или нет, убытки должны быть возмещены грузоотправителю или грузополучателю (в зависимости от того, кто предъявил претензию) в том размере, который может быть подтвержден. Наряду с возмещением ущерба перевозчик возвращает грузоотправителю, грузополучателю взысканную плату за перевозку груза и иные взысканные перевозчиком платежи пропорционально количеству утраченного, недостающего или поврежденного (испорченного) груза, если данная плата не входит в стоимость такого груза.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Согласно пункту 17 Правил, при частичном удовлетворении или отклонении перевозчиком претензии заявителя перевозчик должен указать в уведомлении основание принятого решения со ссылкой на соответствующую статью Устава железных дорог. В этом случае представленные вместе с претензией документы возвращаются заявителю.</w:t>
      </w:r>
    </w:p>
    <w:p w:rsidR="000E4476" w:rsidRPr="00CB031F" w:rsidRDefault="000E4476" w:rsidP="00CB031F">
      <w:pPr>
        <w:widowControl w:val="0"/>
        <w:tabs>
          <w:tab w:val="left" w:pos="993"/>
        </w:tabs>
        <w:spacing w:line="360" w:lineRule="auto"/>
        <w:ind w:firstLine="709"/>
        <w:jc w:val="both"/>
        <w:rPr>
          <w:sz w:val="28"/>
          <w:szCs w:val="28"/>
        </w:rPr>
      </w:pPr>
    </w:p>
    <w:p w:rsidR="000E4476" w:rsidRPr="00CB031F" w:rsidRDefault="000E4476" w:rsidP="00CB031F">
      <w:pPr>
        <w:widowControl w:val="0"/>
        <w:tabs>
          <w:tab w:val="left" w:pos="993"/>
        </w:tabs>
        <w:spacing w:line="360" w:lineRule="auto"/>
        <w:ind w:firstLine="709"/>
        <w:jc w:val="both"/>
        <w:rPr>
          <w:sz w:val="28"/>
          <w:szCs w:val="28"/>
        </w:rPr>
      </w:pPr>
      <w:r w:rsidRPr="00CC019F">
        <w:rPr>
          <w:b/>
          <w:sz w:val="28"/>
          <w:szCs w:val="28"/>
        </w:rPr>
        <w:t>Приведём пример контракта регламентирующий перевозку груза</w:t>
      </w:r>
    </w:p>
    <w:p w:rsidR="00CC019F" w:rsidRDefault="00CC019F" w:rsidP="00CB031F">
      <w:pPr>
        <w:widowControl w:val="0"/>
        <w:tabs>
          <w:tab w:val="left" w:pos="993"/>
        </w:tabs>
        <w:spacing w:line="360" w:lineRule="auto"/>
        <w:ind w:firstLine="709"/>
        <w:jc w:val="both"/>
        <w:rPr>
          <w:sz w:val="28"/>
          <w:szCs w:val="28"/>
        </w:rPr>
      </w:pP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 xml:space="preserve">КОНТРАКТ № </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2000 г.</w:t>
      </w:r>
    </w:p>
    <w:p w:rsidR="000E4476" w:rsidRPr="00CB031F" w:rsidRDefault="000E4476" w:rsidP="00CB031F">
      <w:pPr>
        <w:widowControl w:val="0"/>
        <w:tabs>
          <w:tab w:val="left" w:pos="993"/>
        </w:tabs>
        <w:spacing w:line="360" w:lineRule="auto"/>
        <w:ind w:firstLine="709"/>
        <w:jc w:val="both"/>
        <w:rPr>
          <w:sz w:val="28"/>
          <w:szCs w:val="28"/>
        </w:rPr>
      </w:pP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ЗАО "Луганский трубный завод"</w:t>
      </w:r>
      <w:r w:rsidR="00CB031F">
        <w:rPr>
          <w:sz w:val="28"/>
          <w:szCs w:val="28"/>
        </w:rPr>
        <w:t xml:space="preserve"> </w:t>
      </w:r>
      <w:r w:rsidRPr="00CB031F">
        <w:rPr>
          <w:sz w:val="28"/>
          <w:szCs w:val="28"/>
        </w:rPr>
        <w:t>(Украина, г. Луганск), именуемое в дальнейшем как Продавец, в лице Генерального директора, действующего на основании Устава, с одной стороны, и</w:t>
      </w:r>
      <w:r w:rsidR="00CB031F">
        <w:rPr>
          <w:sz w:val="28"/>
          <w:szCs w:val="28"/>
        </w:rPr>
        <w:t xml:space="preserve"> </w:t>
      </w:r>
      <w:r w:rsidRPr="00CB031F">
        <w:rPr>
          <w:sz w:val="28"/>
          <w:szCs w:val="28"/>
        </w:rPr>
        <w:t>ООО ТПК "СТРОЙПОЛИМЕР" (Россия,</w:t>
      </w:r>
      <w:r w:rsidR="00CC019F">
        <w:rPr>
          <w:sz w:val="28"/>
          <w:szCs w:val="28"/>
        </w:rPr>
        <w:t xml:space="preserve"> </w:t>
      </w:r>
      <w:r w:rsidRPr="00CB031F">
        <w:rPr>
          <w:sz w:val="28"/>
          <w:szCs w:val="28"/>
        </w:rPr>
        <w:t>г. Казань),</w:t>
      </w:r>
      <w:r w:rsidR="00CB031F">
        <w:rPr>
          <w:sz w:val="28"/>
          <w:szCs w:val="28"/>
        </w:rPr>
        <w:t xml:space="preserve"> </w:t>
      </w:r>
      <w:r w:rsidRPr="00CB031F">
        <w:rPr>
          <w:sz w:val="28"/>
          <w:szCs w:val="28"/>
        </w:rPr>
        <w:t>именуемое в дальнейшем как Покупатель, в лице, действующего на основании Устава, с другой стороны, заключили настоящий контракт о нижеследующем:</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1. ПРЕДМЕТ КОНТРАКТА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1.1 Продавец обязуется передать в собственность Покупателя</w:t>
      </w:r>
      <w:r w:rsidR="00CB031F">
        <w:rPr>
          <w:sz w:val="28"/>
          <w:szCs w:val="28"/>
        </w:rPr>
        <w:t xml:space="preserve"> </w:t>
      </w:r>
      <w:r w:rsidRPr="00CB031F">
        <w:rPr>
          <w:sz w:val="28"/>
          <w:szCs w:val="28"/>
        </w:rPr>
        <w:t>трубы</w:t>
      </w:r>
      <w:r w:rsidR="00CB031F">
        <w:rPr>
          <w:sz w:val="28"/>
          <w:szCs w:val="28"/>
        </w:rPr>
        <w:t xml:space="preserve"> </w:t>
      </w:r>
      <w:r w:rsidRPr="00CB031F">
        <w:rPr>
          <w:sz w:val="28"/>
          <w:szCs w:val="28"/>
        </w:rPr>
        <w:t>стальные водогазопроводные по ГОСТ 3262-75, марки стали 1;2;3 ПС/СП, 08 КП,</w:t>
      </w:r>
      <w:r w:rsidR="00CC019F">
        <w:rPr>
          <w:sz w:val="28"/>
          <w:szCs w:val="28"/>
        </w:rPr>
        <w:t xml:space="preserve"> </w:t>
      </w:r>
      <w:r w:rsidRPr="00CB031F">
        <w:rPr>
          <w:sz w:val="28"/>
          <w:szCs w:val="28"/>
        </w:rPr>
        <w:t>украинского производства, именуемое в дальнейшем “Товар”, а Покупатель обязуется оплатить и принять Товар в соответствии с условиями настоящего Контракта.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1.2 Общий объем передаваемого в собственность Покупателя Товара составляет 478 тонн.</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1.3 Права по распоряжению Товаром принадлежат Продавцу, Товар не заложен, не арестован, не является предметом исков третьих лиц и не существует иных ограничений для торговли.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2. ЦЕНА ТОВАРА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2.1 Цена Товара, количество, стоимость каждой партии и условия поставки согласуются сторонами в Приложениях к настоящему Контракту.</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2.2 Цена включает стоимость Товара, маркировки, погрузки, оформления сопроводительных документов и таможенные расходы на территории Украины.</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3. УСЛОВИЯ ПЛАТЕЖА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3.1 Оплата за Товар производится Покупателем путем 100 % предоплаты в сумме, указанной в счет</w:t>
      </w:r>
      <w:r w:rsidR="00CC019F">
        <w:rPr>
          <w:sz w:val="28"/>
          <w:szCs w:val="28"/>
        </w:rPr>
        <w:t>е</w:t>
      </w:r>
      <w:r w:rsidRPr="00CB031F">
        <w:rPr>
          <w:sz w:val="28"/>
          <w:szCs w:val="28"/>
        </w:rPr>
        <w:t>-фактуре.</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3.2 Стороны могут договориться о других формах и сроках оплаты в связи с чем они должны подписать соответствующее Приложение, регламентирующее данный вид расчетов.</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3.3 Стоимость товара по обоюдному согласию сторон может определяться в долларах США, гривнах Украины, либо в рублях РФ и определяется на момент оплаты в соответствии со счет</w:t>
      </w:r>
      <w:r w:rsidR="00CC019F">
        <w:rPr>
          <w:sz w:val="28"/>
          <w:szCs w:val="28"/>
        </w:rPr>
        <w:t>ом</w:t>
      </w:r>
      <w:r w:rsidRPr="00CB031F">
        <w:rPr>
          <w:sz w:val="28"/>
          <w:szCs w:val="28"/>
        </w:rPr>
        <w:t>-фактурой, выставленной Продавцом.</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3.4 В случае предъявления Покупателем претензий по недостаче или несоответствию Товара требованиям по качеству (п.п. 6.3, 6.6) стороны проводят взаиморасчет по данной партии в 10-дневный срок после выставления претензии.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4. УСЛОВИЯ ПОСТАВКИ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4.1 Доставка Товара Получателю производится автотранспортом на условиях CPТ, FCA или ж/д мехсекциями на условиях DAF, согласно “Инкотермс” в редакции 2000 года.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4.2 Продавец обязан сообщить Покупателю планируемую дату отгрузки не менее, чем за 5 (пять) дня до начала отгрузки.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4.3 Продавец обязан в течение 24 часов после отгрузки Товара передать факсимильной связью копии сопроводительных документов и сообщить следующую информацию:</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дату отгрузки;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количество мест;</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вес нетто.</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4.4 При дальнейшей работе, по согласованию сторон, порядок и сроки отгрузки могут быть изменены. Данные изменения должны быть отражены в соответствующем приложении к настоящему Контракту.</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5. КАЧЕСТВО ТОВАРА</w:t>
      </w:r>
    </w:p>
    <w:p w:rsidR="00CC019F" w:rsidRDefault="000E4476" w:rsidP="00CB031F">
      <w:pPr>
        <w:widowControl w:val="0"/>
        <w:tabs>
          <w:tab w:val="left" w:pos="993"/>
        </w:tabs>
        <w:spacing w:line="360" w:lineRule="auto"/>
        <w:ind w:firstLine="709"/>
        <w:jc w:val="both"/>
        <w:rPr>
          <w:bCs/>
          <w:sz w:val="28"/>
          <w:szCs w:val="28"/>
        </w:rPr>
      </w:pPr>
      <w:r w:rsidRPr="00CB031F">
        <w:rPr>
          <w:sz w:val="28"/>
          <w:szCs w:val="28"/>
        </w:rPr>
        <w:t xml:space="preserve">5.1 Описание Товара: </w:t>
      </w:r>
      <w:r w:rsidRPr="00CB031F">
        <w:rPr>
          <w:bCs/>
          <w:sz w:val="28"/>
          <w:szCs w:val="28"/>
        </w:rPr>
        <w:t>Трубы стальные водогазопроводные</w:t>
      </w:r>
      <w:r w:rsidR="00CC019F">
        <w:rPr>
          <w:bCs/>
          <w:sz w:val="28"/>
          <w:szCs w:val="28"/>
        </w:rPr>
        <w:t xml:space="preserve"> </w:t>
      </w:r>
    </w:p>
    <w:p w:rsidR="000E4476" w:rsidRPr="00CB031F" w:rsidRDefault="000E4476" w:rsidP="00CB031F">
      <w:pPr>
        <w:widowControl w:val="0"/>
        <w:tabs>
          <w:tab w:val="left" w:pos="993"/>
        </w:tabs>
        <w:spacing w:line="360" w:lineRule="auto"/>
        <w:ind w:firstLine="709"/>
        <w:jc w:val="both"/>
        <w:rPr>
          <w:sz w:val="28"/>
          <w:szCs w:val="28"/>
        </w:rPr>
      </w:pPr>
      <w:r w:rsidRPr="00CB031F">
        <w:rPr>
          <w:bCs/>
          <w:sz w:val="28"/>
          <w:szCs w:val="28"/>
        </w:rPr>
        <w:t>ГОСТ 3262-75</w:t>
      </w:r>
    </w:p>
    <w:p w:rsidR="000E4476" w:rsidRPr="00CB031F" w:rsidRDefault="000E4476" w:rsidP="00CB031F">
      <w:pPr>
        <w:widowControl w:val="0"/>
        <w:tabs>
          <w:tab w:val="left" w:pos="993"/>
        </w:tabs>
        <w:spacing w:line="360" w:lineRule="auto"/>
        <w:ind w:firstLine="709"/>
        <w:jc w:val="both"/>
        <w:rPr>
          <w:bCs/>
          <w:sz w:val="28"/>
          <w:szCs w:val="28"/>
        </w:rPr>
      </w:pPr>
      <w:r w:rsidRPr="00CB031F">
        <w:rPr>
          <w:sz w:val="28"/>
          <w:szCs w:val="28"/>
        </w:rPr>
        <w:t xml:space="preserve">5.2 Качество Товара должно соответствовать требованиям следующих </w:t>
      </w:r>
      <w:r w:rsidRPr="00CB031F">
        <w:rPr>
          <w:bCs/>
          <w:sz w:val="28"/>
          <w:szCs w:val="28"/>
        </w:rPr>
        <w:t>ГОСТов: ГОСТ 10704-91, ГОСТ 28548-90, ГОСТ 20295-85, ГОСТ 8639-82, ГОСТ 8732-78, ГОСТ 8734–75, ГОСТ 3262-75, ГОСТ 8645-68.</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5.3 Клеймение Товара: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технологическое – по инструкции;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маркировка – по инструкции;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5.4 Продавец предоставляет полный пакет документов, подтверждающих качество Товара и оформленных на русском языке:</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удостоверение о качестве (с образцом клейма );</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сертификат о происхождении (СТ-1);</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сертификат соответствия ГОСТ.</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5.5 Товар должен быть пригоден к реализации.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6. СДАЧА-ПРИЕМКА ТОВАРА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6.1 Приемка Товара по количеству и качеству производится на складе Покупателя в соответствии с действующими инструкциями П-6 и П-7 “О порядке приемки товара по количеству и качеству”.</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6.2 Результаты приемки отражаются в акте сдачи-приемки.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6.3 В случае обнаружения несоответствия поставленного Товара требованиям по качеству Покупатель вправе предъявить Продавцу претензии в порядке и сроки, предусмотренные Инструкцией П-7.</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6.4 Документом, подтверждающим обоснованность претензии, стороны признают акт ТПП РФ или иной независимой экспертной организации.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6.5 Продавец обязан рассмотреть полученную претензию в течение 7 (семи) дней. В случае если в течение указанного срока ответа от Продавца не последовало, претензия считается принятой.</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6.6 Забракованный груз, по согласованию сторон, подлежит уценке или возврату с возмещением Покупателю всех затрат, связанных с транспортировкой, хранением, исследованием и отгрузкой некачественного Товара.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7. ОТВЕТСТВЕННОСТЬ СТОРОН</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7.1 При невыполнении Покупателем обязательств по оплате (п.3.1) Продавец вправе распорядиться Товаром по своему усмотрению.</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7.2 При задержке отгрузки Товара по вине Продавца относительно срока, указанного в п.4.3, Продавец уплачивает штраф в размере 0,2% от суммы предоплаты за каждый день задержки.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7.3 В случае не поставки Товара в оговоренные сроки Покупатель вправе потребовать от Продавца возврата авансового платежа. Возврат денежных средств должен быть произведен с учетом п.7.2 в срок не позднее 30 календарных дней с момента перечисления предоплаты.</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7.4 Убытки, причиненные ненадлежащим исполнением обязательств по настоящему Контракту, возмещаются виновной стороной.</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7.5 В случае задержки оплаты за фактически полученный Товар (п.3.2) Покупатель уплачивает Продавцу штраф в размере 0,2% от стоимости оплаченного Товара за каждый день просрочки.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8. ФОРС-МАЖОР</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8.1 Стороны не несут ответственности за частичное или полное неисполнение обязательств по настоящему Контракту, если они явились следствием общепринятых форс-мажорных обстоятельств: землетрясения, наводнения, пожара, военных действий, решений правительственных органов, запрещения экспорта или импорта, возникших после заключения настоящего Контракта. Если любое из таких обстоятельств повлияло на исполнение обязательств, в срок, согласованный в настоящем Контракте, то этот срок соразмерно отодвигается на время действия соответствующего обстоятельства.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8.2 Сторона, для которой создались непреодолимой силы обстоятельства, обязана немедленно известить другую сторону. Факты, изложенные в уведомлении, должны быть подтверждены Торговой палатой или иным компетентным органом соответствующей страны.</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8.3 Если невозможность полного или частичного исполнения обязательств будет существовать свыше 30 дней, любая из Сторон вправе расторгнуть настоящий Контракт полностью или частично.</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9. АРБИТРАЖ</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9.1 Все споры и разногласия, которые могут возникнуть из настоящего контракта или в связи с ним, по возможности разрешаются путем переговоров. Если стороны не пришли к согласию, споры подлежат рассмотрению в Арбитражном суде ответчика в соответствии с материальным правом РФ.</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10. СРОК ДЕЙСТВИЯ КОНТРАКТА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10.1 Настоящий Контракт вступает в силу с момента его подписания обеими сторонами и действует до 31 декабря 2000 года включительно с возможным продлением по взаимному соглашению сторон.</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10.2 Все положения настоящего Контракта после окончания срока его действия будут применяться до тех пор, пока не будут окончательно урегулированы все материальные и финансовые претензии сторон.</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11. ПРОЧИЕ УСЛОВИЯ</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11.1 Все изменения и дополнения к настоящему контракту имеют юридическую силу, если они составлены в письменной форме, подписаны уполномоченными представителями и заверены печатями обеих сторон.</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11.2 По договоренности сторон документы, переданные посредством факсимильной связи, имеют юридическую силу.</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11.3 Стороны обязаны письменно (почтой или по факсу) извещать друг друга об изменениях своего юридического и фактического адресов, номеров телефонов и факсов, платежных реквизитов в двухнедельный срок. Все действия, совершенные сторонами по старым адресам и счетам до поступления официальных уведомлений об изменении считаются совершенными надлежащим образом и засчитываются как надлежащее исполнение обязательств.</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11.4 Контракт составлен на 4 (четырех) страницах в 2 (двух) экземплярах – по одному для каждой сторон</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РЕКВИЗИТЫ СТОРОН:</w:t>
      </w:r>
      <w:r w:rsidR="00CC019F">
        <w:rPr>
          <w:sz w:val="28"/>
          <w:szCs w:val="28"/>
        </w:rPr>
        <w:t xml:space="preserve"> </w:t>
      </w:r>
      <w:r w:rsidRPr="00CB031F">
        <w:rPr>
          <w:sz w:val="28"/>
          <w:szCs w:val="28"/>
        </w:rPr>
        <w:t>ПРОДАВЕЦ</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ЗАО "Луганский трубный завод"</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91021, Украина, г. Луганск,</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ул. 2-я Свердлова, 5</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Банковские реквизиты:</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р/с № 26000270 в АППБ “Аваль”</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г. Луганск</w:t>
      </w:r>
      <w:r w:rsidR="00CB031F">
        <w:rPr>
          <w:sz w:val="28"/>
          <w:szCs w:val="28"/>
        </w:rPr>
        <w:t xml:space="preserve"> </w:t>
      </w:r>
      <w:r w:rsidRPr="00CB031F">
        <w:rPr>
          <w:sz w:val="28"/>
          <w:szCs w:val="28"/>
        </w:rPr>
        <w:t>МФО 302247</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код ОКПО 23057391</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Для перечисления валютных средств:</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acc. № 035-26000270</w:t>
      </w:r>
    </w:p>
    <w:p w:rsidR="000E4476" w:rsidRPr="00CB031F" w:rsidRDefault="000E4476" w:rsidP="00CB031F">
      <w:pPr>
        <w:widowControl w:val="0"/>
        <w:tabs>
          <w:tab w:val="left" w:pos="993"/>
        </w:tabs>
        <w:spacing w:line="360" w:lineRule="auto"/>
        <w:ind w:firstLine="709"/>
        <w:jc w:val="both"/>
        <w:rPr>
          <w:sz w:val="28"/>
          <w:szCs w:val="28"/>
          <w:lang w:val="en-US"/>
        </w:rPr>
      </w:pPr>
      <w:r w:rsidRPr="00CB031F">
        <w:rPr>
          <w:sz w:val="28"/>
          <w:szCs w:val="28"/>
          <w:lang w:val="en-US"/>
        </w:rPr>
        <w:t>JS POSTAL PENSIONARY BANK AVAL, LUHANSK</w:t>
      </w:r>
      <w:r w:rsidR="00CB031F">
        <w:rPr>
          <w:sz w:val="28"/>
          <w:szCs w:val="28"/>
          <w:lang w:val="en-US"/>
        </w:rPr>
        <w:t xml:space="preserve"> </w:t>
      </w:r>
      <w:r w:rsidRPr="00CB031F">
        <w:rPr>
          <w:sz w:val="28"/>
          <w:szCs w:val="28"/>
          <w:lang w:val="en-US"/>
        </w:rPr>
        <w:t>, UKRAINE</w:t>
      </w:r>
    </w:p>
    <w:p w:rsidR="000E4476" w:rsidRPr="00CB031F" w:rsidRDefault="000E4476" w:rsidP="00CB031F">
      <w:pPr>
        <w:widowControl w:val="0"/>
        <w:tabs>
          <w:tab w:val="left" w:pos="993"/>
        </w:tabs>
        <w:spacing w:line="360" w:lineRule="auto"/>
        <w:ind w:firstLine="709"/>
        <w:jc w:val="both"/>
        <w:rPr>
          <w:sz w:val="28"/>
          <w:szCs w:val="28"/>
          <w:lang w:val="en-US"/>
        </w:rPr>
      </w:pPr>
      <w:r w:rsidRPr="00CB031F">
        <w:rPr>
          <w:sz w:val="28"/>
          <w:szCs w:val="28"/>
          <w:lang w:val="en-US"/>
        </w:rPr>
        <w:t>SWIFT: AVALUAUKVIN</w:t>
      </w:r>
    </w:p>
    <w:p w:rsidR="000E4476" w:rsidRPr="00CB031F" w:rsidRDefault="000E4476" w:rsidP="00CB031F">
      <w:pPr>
        <w:widowControl w:val="0"/>
        <w:tabs>
          <w:tab w:val="left" w:pos="993"/>
        </w:tabs>
        <w:spacing w:line="360" w:lineRule="auto"/>
        <w:ind w:firstLine="709"/>
        <w:jc w:val="both"/>
        <w:rPr>
          <w:sz w:val="28"/>
          <w:szCs w:val="28"/>
          <w:lang w:val="en-US"/>
        </w:rPr>
      </w:pPr>
      <w:r w:rsidRPr="00CB031F">
        <w:rPr>
          <w:sz w:val="28"/>
          <w:szCs w:val="28"/>
          <w:lang w:val="en-US"/>
        </w:rPr>
        <w:t>Bank-correspondent: The Bank of New York, New York, SWIFT: IRVTUS3N</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Acc. 890-0260-688</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Для перечисления рублей РФ:</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Банк-корреспондент: Сбербанк России,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г. Казань, БИК 044525225,</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Кор. Счет № 30101810400000000225</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Банк-получатель: АППБ “Аваль</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Р/с № 30111810500000000179</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ОКПО 20097421</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Назначение платежа: Для ЗАО "Луганский трубный завод"</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Р/р № 26000270</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ПОКУПАТЕЛЬ</w:t>
      </w:r>
      <w:r w:rsidR="00CB031F">
        <w:rPr>
          <w:sz w:val="28"/>
          <w:szCs w:val="28"/>
        </w:rPr>
        <w:t xml:space="preserve"> </w:t>
      </w:r>
      <w:r w:rsidRPr="00CB031F">
        <w:rPr>
          <w:sz w:val="28"/>
          <w:szCs w:val="28"/>
        </w:rPr>
        <w:t>(Ф.И.О.)</w:t>
      </w:r>
    </w:p>
    <w:p w:rsidR="000E4476" w:rsidRPr="00CB031F" w:rsidRDefault="000E4476" w:rsidP="00CB031F">
      <w:pPr>
        <w:widowControl w:val="0"/>
        <w:tabs>
          <w:tab w:val="left" w:pos="993"/>
        </w:tabs>
        <w:spacing w:line="360" w:lineRule="auto"/>
        <w:ind w:firstLine="709"/>
        <w:jc w:val="both"/>
        <w:rPr>
          <w:sz w:val="28"/>
          <w:szCs w:val="28"/>
        </w:rPr>
      </w:pPr>
    </w:p>
    <w:p w:rsidR="000E4476" w:rsidRPr="00CB031F" w:rsidRDefault="000E4476" w:rsidP="00CB031F">
      <w:pPr>
        <w:pStyle w:val="a5"/>
        <w:widowControl w:val="0"/>
        <w:numPr>
          <w:ilvl w:val="0"/>
          <w:numId w:val="8"/>
        </w:numPr>
        <w:tabs>
          <w:tab w:val="left" w:pos="993"/>
        </w:tabs>
        <w:spacing w:line="360" w:lineRule="auto"/>
        <w:ind w:left="0" w:firstLine="709"/>
        <w:jc w:val="both"/>
        <w:rPr>
          <w:b/>
          <w:sz w:val="28"/>
          <w:szCs w:val="28"/>
        </w:rPr>
      </w:pPr>
      <w:r w:rsidRPr="00CB031F">
        <w:rPr>
          <w:b/>
          <w:sz w:val="28"/>
          <w:szCs w:val="28"/>
        </w:rPr>
        <w:t>Транспортно-технологическая схема</w:t>
      </w:r>
      <w:r w:rsidR="00CB031F">
        <w:rPr>
          <w:b/>
          <w:sz w:val="28"/>
          <w:szCs w:val="28"/>
        </w:rPr>
        <w:t xml:space="preserve"> </w:t>
      </w:r>
      <w:r w:rsidRPr="00CB031F">
        <w:rPr>
          <w:b/>
          <w:sz w:val="28"/>
          <w:szCs w:val="28"/>
        </w:rPr>
        <w:t>(ТТС) перевозки</w:t>
      </w:r>
    </w:p>
    <w:p w:rsidR="000E4476" w:rsidRPr="00CB031F" w:rsidRDefault="000E4476" w:rsidP="00CB031F">
      <w:pPr>
        <w:widowControl w:val="0"/>
        <w:tabs>
          <w:tab w:val="left" w:pos="993"/>
        </w:tabs>
        <w:spacing w:line="360" w:lineRule="auto"/>
        <w:ind w:firstLine="709"/>
        <w:jc w:val="both"/>
        <w:rPr>
          <w:b/>
          <w:sz w:val="28"/>
          <w:szCs w:val="28"/>
        </w:rPr>
      </w:pPr>
    </w:p>
    <w:p w:rsidR="000E4476" w:rsidRPr="00CB031F" w:rsidRDefault="000E4476" w:rsidP="00CB031F">
      <w:pPr>
        <w:pStyle w:val="a5"/>
        <w:widowControl w:val="0"/>
        <w:numPr>
          <w:ilvl w:val="0"/>
          <w:numId w:val="8"/>
        </w:numPr>
        <w:tabs>
          <w:tab w:val="left" w:pos="993"/>
        </w:tabs>
        <w:spacing w:line="360" w:lineRule="auto"/>
        <w:ind w:left="0" w:firstLine="709"/>
        <w:jc w:val="both"/>
        <w:rPr>
          <w:b/>
          <w:sz w:val="28"/>
          <w:szCs w:val="28"/>
        </w:rPr>
      </w:pPr>
      <w:r w:rsidRPr="00CB031F">
        <w:rPr>
          <w:b/>
          <w:sz w:val="28"/>
          <w:szCs w:val="28"/>
        </w:rPr>
        <w:t>Подвижной состав, маршрут доставки, определить основные показатели перевозочного процесса</w:t>
      </w:r>
    </w:p>
    <w:p w:rsidR="000E4476" w:rsidRPr="00CB031F" w:rsidRDefault="000E4476" w:rsidP="00CB031F">
      <w:pPr>
        <w:widowControl w:val="0"/>
        <w:tabs>
          <w:tab w:val="left" w:pos="993"/>
        </w:tabs>
        <w:spacing w:line="360" w:lineRule="auto"/>
        <w:ind w:firstLine="709"/>
        <w:jc w:val="both"/>
        <w:rPr>
          <w:b/>
          <w:bCs/>
          <w:sz w:val="28"/>
          <w:szCs w:val="28"/>
        </w:rPr>
      </w:pP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Груз будет перевозиться на 4-осном цельнометаллическом полувагоне с глухими торцовыми стенами, модель 12-132</w:t>
      </w:r>
    </w:p>
    <w:p w:rsidR="000E4476" w:rsidRPr="00CB031F" w:rsidRDefault="000E4476" w:rsidP="00CB031F">
      <w:pPr>
        <w:widowControl w:val="0"/>
        <w:tabs>
          <w:tab w:val="left" w:pos="993"/>
        </w:tabs>
        <w:spacing w:line="360" w:lineRule="auto"/>
        <w:ind w:firstLine="709"/>
        <w:jc w:val="both"/>
        <w:rPr>
          <w:bCs/>
          <w:sz w:val="28"/>
          <w:szCs w:val="28"/>
        </w:rPr>
      </w:pPr>
    </w:p>
    <w:p w:rsidR="000E4476" w:rsidRPr="00CB031F" w:rsidRDefault="006B7314" w:rsidP="00CB031F">
      <w:pPr>
        <w:widowControl w:val="0"/>
        <w:tabs>
          <w:tab w:val="left" w:pos="993"/>
        </w:tabs>
        <w:spacing w:line="360" w:lineRule="auto"/>
        <w:ind w:firstLine="709"/>
        <w:jc w:val="both"/>
        <w:rPr>
          <w:bCs/>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C:\Documents and Settings\Admin\Рабочий стол\image57.gif" style="width:204.75pt;height:71.25pt;visibility:visible">
            <v:imagedata r:id="rId5" o:title="image57"/>
          </v:shape>
        </w:pic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Рис. 3</w:t>
      </w:r>
    </w:p>
    <w:p w:rsidR="000E4476" w:rsidRPr="00CB031F" w:rsidRDefault="006B7314" w:rsidP="00CB031F">
      <w:pPr>
        <w:widowControl w:val="0"/>
        <w:tabs>
          <w:tab w:val="left" w:pos="993"/>
        </w:tabs>
        <w:spacing w:line="360" w:lineRule="auto"/>
        <w:ind w:firstLine="709"/>
        <w:jc w:val="both"/>
        <w:rPr>
          <w:b/>
          <w:bCs/>
          <w:sz w:val="28"/>
          <w:szCs w:val="28"/>
        </w:rPr>
      </w:pPr>
      <w:r>
        <w:rPr>
          <w:b/>
          <w:noProof/>
          <w:sz w:val="28"/>
          <w:szCs w:val="28"/>
        </w:rPr>
        <w:pict>
          <v:shape id="Рисунок 2" o:spid="_x0000_i1026" type="#_x0000_t75" alt="Описание: Описание: C:\Documents and Settings\Admin\Рабочий стол\image002.jpg" style="width:168.75pt;height:85.5pt;visibility:visible">
            <v:imagedata r:id="rId6" o:title="image002"/>
          </v:shape>
        </w:pic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Рис. 4</w:t>
      </w:r>
    </w:p>
    <w:p w:rsidR="000E4476" w:rsidRPr="00CB031F" w:rsidRDefault="000E4476" w:rsidP="00CB031F">
      <w:pPr>
        <w:widowControl w:val="0"/>
        <w:tabs>
          <w:tab w:val="left" w:pos="993"/>
        </w:tabs>
        <w:spacing w:line="360" w:lineRule="auto"/>
        <w:ind w:firstLine="709"/>
        <w:jc w:val="both"/>
        <w:rPr>
          <w:bCs/>
          <w:sz w:val="28"/>
          <w:szCs w:val="28"/>
        </w:rPr>
      </w:pP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Технические условия ТУ 43-577 89:</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Модель вагона 12 132</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Тип вагона</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Изготовитель ГПО "Уралвагонзавод"</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Грузоподъемность, т 70</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Масса тары вагона, т 24</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Нагрузка</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статическая осевая, кН(тс) 230 (23,5)</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погонная, кН/м (тс/м) 66,19 (6,75)</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Объем кузова, м3 88</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Скорость конструкционная, км/ч 120</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Габарит 1-ВМ(0 I)</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База вагона мм 8650</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Длина, мм</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по осям сцепления автосцепок 13920</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по концевым балкам рамы 12780</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Ширина максимальная, мм 3158</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Высота от уровня верха головок рельсов, мм</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максимальная 3800</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до нижний обвязкн 1415</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Количество осей шг 4</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Модель 2-осной тележки 18-100</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Наличие переходной площадки нет</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Наличие стояночного тормоза есть</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Внутренние размеры кузова мм</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ширина 2911</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длина 12750</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высота 2365</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Удельный объем, м /т 1,26</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Наличие торцовых дверей нет</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Количество разгрузочных люков, шт 14</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Угол открывания крышек люков, град</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средних 31</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надтележечных 22</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над тормозным цилиндром 27</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Площадь пола м2 37,125</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Год постановки на серийное</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производство 1992</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Возможность установки буферов нет</w:t>
      </w:r>
    </w:p>
    <w:p w:rsidR="000E4476" w:rsidRPr="00CB031F" w:rsidRDefault="000E4476" w:rsidP="00CB031F">
      <w:pPr>
        <w:widowControl w:val="0"/>
        <w:tabs>
          <w:tab w:val="left" w:pos="993"/>
        </w:tabs>
        <w:spacing w:line="360" w:lineRule="auto"/>
        <w:ind w:firstLine="709"/>
        <w:jc w:val="both"/>
        <w:rPr>
          <w:bCs/>
          <w:sz w:val="28"/>
          <w:szCs w:val="28"/>
        </w:rPr>
      </w:pP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Полувагоны предназначены для перевозки массовых сыпучих и навалочных грузов, не требующих защиты от атмосферных осадков,— руды, леса, угля, металла, а также автомашин, сельскохозяйственной техники и др. Этот тип вагона позволяет широко применять механизированную погрузку и выгрузку, в том числе и на вагоноопрокидывателях. Перевозка таких массовых грузов, как руда, каменный уголь, лес и др., осуществляется маршрутами. Практика показала, что для маршрутных перевозок массовых тяжелых грузов, особенно на грузонапряженных направлениях, нужны большегрузные восьмиосные полувагоны с повышенными нагрузками на 1 м пути.</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Универсальные четырёхосные полувагоны модели 12-132 спроектированы по габариту 0-ВМ и предназначены для перевозки сыпучих, крупнокусковых, штучных и других грузов, не требующих защиты от атмосферных осадков. Кузова этих полувагонов цельнометаллические, выполнены из типовых профилей.</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Полувагоны оборудованы подножками и поручнями, необходимыми для безопасной работы составителей, а также наружными и внутренними лестницами, расположенными по диагонали на боковых стенах с внутренней и наружной сторон кузова. Для навески поездных сигналов кузова снабжены кронштейнами, а для увязки и крепления груза снаружи и внутри кузова оборудованы скобами и кольцами. Для возможности перевозки лесоматериалов с «шапкой» предусмотрены скобы для установки лесных стоек. Для подтягивания вагона с помощью лебёдки снаружи кузова приварены чалочные приспособления.</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Кузов полувагона цельнометаллический, с четырнадцатью разгрузочными люками в полу и двустворчатыми торцевыми дверями. Он состоит из рамы, двух боковых и двух торцевых стен, а также пола, образованного крышками люков. Торцевые створки двери навешиваются тремя петлями на кронштейны угловых стоек боковых стен и при необходимости открываются вовнутрь. Левая створка фиксируется в закрытом положении нижним запором в виде закидки, а правая – верхним клиновым запором. Наружная лестница и поручень установлены для удобства обслуживания вагона в эксплуатации.</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Для придания необходимой прочности крепления угловых стоек к концевым балкам рамы и нижним обвязкам стен их соединения усилены накладками. Соединения промежуточных стоек с поперечными балками рамы также усилены накладками. На концевых балках рамы предусмотрены посадочные места для постановки буферных стаканов на случай сцепления с вагонами, оборудованных винтовой стяжкой.</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Ремонт элементов кузова полувагона сваркой, производится в соответствии с действующей ремонтной документацией на производство сварочных и наплавочных работ при ремонте грузовых вагонов.</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Прогибы верхней обвязки без усиления накладками устраняют правкой. Допускается оставлять без ремонта прогиб верхней обвязки не более 10 мм на 1 м длины между стойками.</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Трещину или излом верхней обвязки допускается устранять сваркой с последующей постановкой накладки или вставками. После ремонта, при замене частей верхней обвязки, допускается не более одного стыка между смежными стойками, но не более 3-х на одной стене полувагона.</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Допускается оставлять без ремонта местные вмятины, не имеющие трещин на стойках кузова омегообразного профиля глубиной не более 30 мм. При глубине, более указанной, разрешается ставить декоративные накладки.</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При одновременном вертикальном изгибе верхней и нижней обвязок (стенок) кузова сверх установленных допусков, (более 10 мм на 1 м длины или более 25 мм на всю длину стены) металлическую обшивку по стойкам на высоту прогиба срезают, выправляют обвязки и устанавливают новую вставку металлической обшивки с последующей ее приваркой катетом сварочного шва 5 мм. Допускается полная замена верхней обвязки.</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Вмятины на металлической обшивке глубиной более 40 мм выправляют, трещины заваривают с постановкой накладки с внутренней стороны. Листы с коррозией более половины площади листа с глубиной более 0,5 толщины листа заменяют новыми. Нижнюю обвязку полувагона, имеющую коррозионные повреждения более 1/3 толщины элемента на длине 1/3 длины ремонтируют сваркой с последующим усилением поврежденных мест односторонними накладками, перекрывающими поврежденные места не менее 50 мм на сторону. При коррозионных повреждениях более 1/3 толщины на длине более 1/3 длины нижнюю обвязку заменяют.</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При ремонте нижней обвязки в месте установки и приварки накладки разрешается вырезать часть нижней кромки металлической обшивки на длину устанавливаемой накладки.</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Трещины нижней обвязки заваривают, зачищают до основного металла, устанавливают накладку с последующей обваркой сплошным швом по всему периметру. Допускается перекрывать трещины одной накладкой, если расстояние между ними менее 150 мм. Накладка должна дополнительно крепиться электрозаклепками в количестве не менее двух.</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Вырывы на горизонтальной полке допускается ремонтировать вставкой в количестве не более двух штук с установкой накладки и обваркой сплошным швом. Поперечные швы не допускаются.</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При наличии на штампованной стойке омегообразного сечения одного из дефектов: излома, трещины, выходящей на вертикальные стенки, коррозии более 1/3 толщины или подреза полок стойки более 20 мм и расположении поврежденного места на расстоянии менее 300 мм от верхней кромки, нижней обвязки кузова, разрешается ремонтировать стойку на месте, путем постановки новой части стойки на высоту не менее 300 мм от верхней кромки нижней обвязки. При этом стойку соединяют с новой частью односторонним сварным швом с приваркой усиливающей накладки толщиной 6 мм, перекрывающий сварной шов не менее 50 мм на сторону с последующей обваркой накладки по всему периметру.</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Допускается производить замену стойки. При коррозии менее 1/3 толщины полок их ремонтируют поста­новкой усиливающей накладки. При подрезе полок сваркой до10 мм разделывают швы с последующей приваркой стоек. При подрезе полок сваркой более 10 мм, но не более 20 мм, сварочные швы разделывают, стойки приваривают с последующей приваркой усиливающих накладок с той и другой стороны стойки.</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Накладка должна перекрывать расстояние от краев подреза не менее 30 мм с плавным переходом к краю полке. Ремонтировать таким способом две рядом стоящие стойки на вагоне - запрещается.</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Если трещина на стойке гнутого профиля не переходит на вертикальную стенку, трещину разрешается заваривать с последующей постановкой усиливающей накладки. Таким образом, разрешается устранять трещины на обеих горизонтальных полках стойки.</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При установке новой стойки кузова, её приваривают односторонним сварным швом к верхней обвязке. При этом усиление верхней обвязки снимают с последующим его восстановлением.</w:t>
      </w:r>
    </w:p>
    <w:p w:rsidR="00CC019F" w:rsidRDefault="000E4476" w:rsidP="00CB031F">
      <w:pPr>
        <w:widowControl w:val="0"/>
        <w:tabs>
          <w:tab w:val="left" w:pos="993"/>
        </w:tabs>
        <w:spacing w:line="360" w:lineRule="auto"/>
        <w:ind w:firstLine="709"/>
        <w:jc w:val="both"/>
        <w:rPr>
          <w:bCs/>
          <w:sz w:val="28"/>
          <w:szCs w:val="28"/>
        </w:rPr>
      </w:pPr>
      <w:r w:rsidRPr="00CB031F">
        <w:rPr>
          <w:bCs/>
          <w:sz w:val="28"/>
          <w:szCs w:val="28"/>
        </w:rPr>
        <w:t>Трещины в металлической обшивке длиной до 100 мм заваривают без постановки усиливающей накладки. Местные прожоги листа металлической обшивки устраняют сваркой. Все трещины длиной более 100 мм заваривают с последующей постановкой усиливающей накладки толщиной 4 мм с внутренней стороны кузова с обваркой ее по периметру. При этом усиливающая накладка должна перекрывать трещину не менее 30 мм с каждой стороны. В одном пролете разрешается заваривать не более двух таких трещин с расстоянием между ними не менее 1000 мм. Таким способом устраняют продольные прожоги, образовавшиеся на металлической обшивке при срезке элементов боковой стены.</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Допускается использовать для нескольких трещин одну накладку, площадь которой не должна превышать 0,3 м2.</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При пробоине в металлической обшивке на выправленные кромки устанавливают усиливающую накладку толщиной 4 мм с обваркой с наружной стороны сплошным швом, а с внутренней стороны прерывистым сварным швом.</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Лучевые трещины от пробоины не допускается, при ремонте обшивки их следует вырезать и установить накладку с внутренней стороны, перекрывающую дефектное место не менее чем на 30 мм, обваривать по периметру сплошным швом. Коррозионные повреждения металлической обшивки допускается не более 1 мм толщины листа (или профиля). При повреждении более 1 мм толщины металла обшивку ремонтируют постановкой накладок толщиной 4 мм, перекрывающих дефектное место не менее чем на 30 мм на сторону. Накладки должны соответствовать профилю обшивки и привариваться снаружи по всему периметру с катетом шва 4 мм.</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Разрешается смена одной части обшивки (по верхнему или нижнему краю) шириной до 400 мм на всю длину между смежными стойками или по ГОСТ 5264-80.</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При коррозионном повреждении более 1 мм толщины листа и более 50% площади листа между смежными стойками лист полностью заменяют с приваркой его к верхней и нижней обвязкам и к стойкам.</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Допускается:</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при наличии двух и более трещин, суммарная длина которых превышает 500 мм, которые нельзя перекрывать одной усиливающей накладкой площадью 0,3 м2.</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при наличии пробоин, суммарная площадь которых более 0,3 м2;</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при необходимости одновременной смены по верхнему и нижнему краям. На угловых стойках допускается ремонтировать не более одной трещины длиной до 100 мм без установки усиливающих накладок и до 0,5 поперечного сечения стойки с постановкой усиливающей накладки.</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Суммарное уширение или сужение боковых стен в средней части полувагона должно быть не более 30 мм от предельных размеров, а одной боковой стены не более 15 мм. Уширение боковых стен в плоскости дверей более 10 мм от предельных размеров не допускается.</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Крышки люков снимают для осмотра, ремонта и замены, а также для замены типовыми не менее десяти крышек. На полувагонах с невыработанным сроком службы, заменяют крышки люков, имеющие толщину сече­ния листа менее 4 мм на площади более половины листа.</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Толщину замеряют между гофрами при расстоянии от 450 до 500 мм от козырька или передней отбортовки. Крышки люков должны изготавливаться из стали 09Г2Д или стали 10ХНДП ГОСТ 19281 и отвечать действующим «Нормам для расчета и проектирования вагонов железных дорог МПС колеи 1520 мм (несамоходных)», ГосНИИВ-ВНИИЖТ 1996 г.</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Петли крышек люков заменяют типовыми в случае износа отверстий под валик более 2 мм или изломов. Крышки люков с трещинами или с местными выработками ремонтируют в соответствии с действующей ремонтно-технической документацией на производство сварочных работ. Новые крышки люков полувагонов, должны быть изготовлены по чертежам, согласованным с Департаментом вагонного хозяйства. Крышки люков должны легко открываться и закрываться. Запрещается устанавливать нетиповые валики.</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Крышки люка, имеющие приклёпанные кронштейны, должны быть заменены на новые литые с косо расположенными кронштейнами.</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Торсионы осматривают, неисправности в них устраняют, с трещинами, изломами заменяют новыми, трущиеся поверхности смазывают.</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Механизмы для облегчения подъема крышек люков торсионно-рычажного типа разбирают, детали осматривают, поврежденные ремонтируют или заменяют новыми, отсутствующие заменяют.</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Суммарный износ в шарнирных соединениях рычагов не должен превышать 2 мм. При износах более 2 мм заменяют на новые.</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Угол закручивания торсиона определяют по его положению в разъединенном состоянии и измеряют от вертикальной оси. При этом наклон нижнего рычага от вертикальной оси должен составлять от 25° до 35°.</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Место установки кронштейна у хребтовой балки тщательно осматривают. При наличии трещин по сварке швы разделывают до основного металла и заваривают. При выработке металла хребтовой балки на месте уста­новки ушка разрешается приваривать по всему периметру вставку толщиной 10,5 мм из стали 09Г2 ГОСТ 19281с Х-образной разделкой кромок и зачисткой сварного шва заподлицо с основным металлом.</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Все соединения торсионно-рычажного механизма смазывают смазкой УСсА ГОСТ 3333. Допускается применять отработанную смазку ЛЗ-ЦНИИ. При собранном торсионно-рычажном механизме, крышка люка должна подниматься усилием одного человека.</w:t>
      </w:r>
    </w:p>
    <w:p w:rsidR="000E4476" w:rsidRPr="00CB031F" w:rsidRDefault="000E4476" w:rsidP="00CB031F">
      <w:pPr>
        <w:widowControl w:val="0"/>
        <w:tabs>
          <w:tab w:val="left" w:pos="993"/>
        </w:tabs>
        <w:spacing w:line="360" w:lineRule="auto"/>
        <w:ind w:firstLine="709"/>
        <w:jc w:val="both"/>
        <w:rPr>
          <w:bCs/>
          <w:sz w:val="28"/>
          <w:szCs w:val="28"/>
        </w:rPr>
      </w:pPr>
      <w:r w:rsidRPr="00CB031F">
        <w:rPr>
          <w:bCs/>
          <w:sz w:val="28"/>
          <w:szCs w:val="28"/>
        </w:rPr>
        <w:t>В открытом состоянии крышки люков у четырехосных полувагонов должны ложиться на оба упора, для чего разрешается наращивать один из упоров приваркой прокладки или наплавлять поверхности упора с последую­щей механической обработкой на величину до полного прилегания крышки люка.</w:t>
      </w:r>
    </w:p>
    <w:p w:rsidR="00CC019F" w:rsidRDefault="00CC019F">
      <w:pPr>
        <w:spacing w:after="200" w:line="276" w:lineRule="auto"/>
        <w:rPr>
          <w:sz w:val="28"/>
          <w:szCs w:val="28"/>
        </w:rPr>
      </w:pPr>
      <w:r>
        <w:rPr>
          <w:sz w:val="28"/>
          <w:szCs w:val="28"/>
        </w:rPr>
        <w:br w:type="page"/>
      </w:r>
    </w:p>
    <w:p w:rsidR="000E4476" w:rsidRDefault="00CC019F" w:rsidP="00CB031F">
      <w:pPr>
        <w:widowControl w:val="0"/>
        <w:tabs>
          <w:tab w:val="left" w:pos="993"/>
        </w:tabs>
        <w:spacing w:line="360" w:lineRule="auto"/>
        <w:ind w:firstLine="709"/>
        <w:jc w:val="both"/>
        <w:rPr>
          <w:sz w:val="28"/>
          <w:szCs w:val="28"/>
        </w:rPr>
      </w:pPr>
      <w:r>
        <w:rPr>
          <w:sz w:val="28"/>
          <w:szCs w:val="28"/>
        </w:rPr>
        <w:t>М</w:t>
      </w:r>
      <w:r w:rsidR="000E4476" w:rsidRPr="00CB031F">
        <w:rPr>
          <w:sz w:val="28"/>
          <w:szCs w:val="28"/>
        </w:rPr>
        <w:t>АРШРУТ ДОСТАВКИ</w:t>
      </w:r>
    </w:p>
    <w:p w:rsidR="00CC019F" w:rsidRPr="00CB031F" w:rsidRDefault="00CC019F" w:rsidP="00CB031F">
      <w:pPr>
        <w:widowControl w:val="0"/>
        <w:tabs>
          <w:tab w:val="left" w:pos="993"/>
        </w:tabs>
        <w:spacing w:line="360" w:lineRule="auto"/>
        <w:ind w:firstLine="709"/>
        <w:jc w:val="both"/>
        <w:rPr>
          <w:sz w:val="28"/>
          <w:szCs w:val="28"/>
        </w:rPr>
      </w:pPr>
    </w:p>
    <w:p w:rsidR="000E4476" w:rsidRPr="00CB031F" w:rsidRDefault="006B7314" w:rsidP="00CB031F">
      <w:pPr>
        <w:widowControl w:val="0"/>
        <w:tabs>
          <w:tab w:val="left" w:pos="993"/>
        </w:tabs>
        <w:spacing w:line="360" w:lineRule="auto"/>
        <w:ind w:firstLine="709"/>
        <w:jc w:val="both"/>
        <w:rPr>
          <w:sz w:val="28"/>
          <w:szCs w:val="28"/>
        </w:rPr>
      </w:pPr>
      <w:r>
        <w:rPr>
          <w:noProof/>
          <w:sz w:val="28"/>
          <w:szCs w:val="28"/>
        </w:rPr>
        <w:pict>
          <v:shape id="_x0000_i1027" type="#_x0000_t75" alt="Описание: Описание: C:\Documents and Settings\Admin\Рабочий стол\Фото0171.jpg" style="width:206.25pt;height:192pt;visibility:visible">
            <v:imagedata r:id="rId7" o:title="Фото0171"/>
          </v:shape>
        </w:pict>
      </w:r>
    </w:p>
    <w:p w:rsidR="000E4476" w:rsidRDefault="000E4476" w:rsidP="00CB031F">
      <w:pPr>
        <w:widowControl w:val="0"/>
        <w:tabs>
          <w:tab w:val="left" w:pos="993"/>
        </w:tabs>
        <w:spacing w:line="360" w:lineRule="auto"/>
        <w:ind w:firstLine="709"/>
        <w:jc w:val="both"/>
        <w:rPr>
          <w:sz w:val="28"/>
          <w:szCs w:val="28"/>
        </w:rPr>
      </w:pPr>
      <w:r w:rsidRPr="00CB031F">
        <w:rPr>
          <w:sz w:val="28"/>
          <w:szCs w:val="28"/>
        </w:rPr>
        <w:t>Расстояние Луганск - Казань по маршруту = 1553 км</w:t>
      </w:r>
    </w:p>
    <w:p w:rsidR="00CC019F" w:rsidRDefault="00CC019F" w:rsidP="00CB031F">
      <w:pPr>
        <w:widowControl w:val="0"/>
        <w:tabs>
          <w:tab w:val="left" w:pos="993"/>
        </w:tabs>
        <w:spacing w:line="360" w:lineRule="auto"/>
        <w:ind w:firstLine="709"/>
        <w:jc w:val="both"/>
        <w:rPr>
          <w:sz w:val="28"/>
          <w:szCs w:val="28"/>
        </w:rPr>
      </w:pPr>
    </w:p>
    <w:p w:rsidR="00CC019F" w:rsidRDefault="00CC019F" w:rsidP="00CC019F">
      <w:pPr>
        <w:widowControl w:val="0"/>
        <w:tabs>
          <w:tab w:val="left" w:pos="993"/>
        </w:tabs>
        <w:spacing w:line="360" w:lineRule="auto"/>
        <w:ind w:firstLine="709"/>
        <w:jc w:val="right"/>
        <w:rPr>
          <w:sz w:val="28"/>
          <w:szCs w:val="28"/>
        </w:rPr>
      </w:pPr>
      <w:r w:rsidRPr="00CB031F">
        <w:rPr>
          <w:sz w:val="28"/>
          <w:szCs w:val="28"/>
        </w:rPr>
        <w:t>Таблица. 1</w:t>
      </w:r>
    </w:p>
    <w:p w:rsidR="00CC019F" w:rsidRPr="00CB031F" w:rsidRDefault="00CC019F" w:rsidP="00CC019F">
      <w:pPr>
        <w:widowControl w:val="0"/>
        <w:tabs>
          <w:tab w:val="left" w:pos="993"/>
        </w:tabs>
        <w:spacing w:line="360" w:lineRule="auto"/>
        <w:ind w:firstLine="709"/>
        <w:jc w:val="both"/>
        <w:rPr>
          <w:sz w:val="28"/>
          <w:szCs w:val="28"/>
        </w:rPr>
      </w:pPr>
      <w:r w:rsidRPr="00CB031F">
        <w:rPr>
          <w:sz w:val="28"/>
          <w:szCs w:val="28"/>
        </w:rPr>
        <w:t>Подробный маршрут</w:t>
      </w:r>
    </w:p>
    <w:tbl>
      <w:tblPr>
        <w:tblpPr w:leftFromText="180" w:rightFromText="180" w:vertAnchor="page" w:horzAnchor="margin" w:tblpY="8416"/>
        <w:tblW w:w="9581" w:type="dxa"/>
        <w:tblLook w:val="04A0" w:firstRow="1" w:lastRow="0" w:firstColumn="1" w:lastColumn="0" w:noHBand="0" w:noVBand="1"/>
      </w:tblPr>
      <w:tblGrid>
        <w:gridCol w:w="2092"/>
        <w:gridCol w:w="3840"/>
        <w:gridCol w:w="1267"/>
        <w:gridCol w:w="2382"/>
      </w:tblGrid>
      <w:tr w:rsidR="00CC019F" w:rsidRPr="00CB031F" w:rsidTr="00CC019F">
        <w:trPr>
          <w:trHeight w:val="471"/>
        </w:trPr>
        <w:tc>
          <w:tcPr>
            <w:tcW w:w="2092" w:type="dxa"/>
            <w:tcBorders>
              <w:top w:val="single" w:sz="4" w:space="0" w:color="auto"/>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ЕСР</w:t>
            </w:r>
          </w:p>
        </w:tc>
        <w:tc>
          <w:tcPr>
            <w:tcW w:w="3840" w:type="dxa"/>
            <w:tcBorders>
              <w:top w:val="single" w:sz="4" w:space="0" w:color="auto"/>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Наименование</w:t>
            </w:r>
          </w:p>
        </w:tc>
        <w:tc>
          <w:tcPr>
            <w:tcW w:w="1267" w:type="dxa"/>
            <w:tcBorders>
              <w:top w:val="single" w:sz="4" w:space="0" w:color="auto"/>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Перегон</w:t>
            </w:r>
          </w:p>
        </w:tc>
        <w:tc>
          <w:tcPr>
            <w:tcW w:w="2382" w:type="dxa"/>
            <w:tcBorders>
              <w:top w:val="single" w:sz="4" w:space="0" w:color="auto"/>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Расстояние, км</w:t>
            </w:r>
          </w:p>
        </w:tc>
      </w:tr>
      <w:tr w:rsidR="00CC019F" w:rsidRPr="00CB031F" w:rsidTr="00CC019F">
        <w:trPr>
          <w:trHeight w:val="314"/>
        </w:trPr>
        <w:tc>
          <w:tcPr>
            <w:tcW w:w="2092" w:type="dxa"/>
            <w:tcBorders>
              <w:top w:val="single" w:sz="4" w:space="0" w:color="auto"/>
              <w:left w:val="single" w:sz="4" w:space="0" w:color="auto"/>
              <w:bottom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p>
        </w:tc>
        <w:tc>
          <w:tcPr>
            <w:tcW w:w="3840" w:type="dxa"/>
            <w:tcBorders>
              <w:top w:val="single" w:sz="4" w:space="0" w:color="auto"/>
              <w:bottom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Украина (37км.)</w:t>
            </w:r>
          </w:p>
        </w:tc>
        <w:tc>
          <w:tcPr>
            <w:tcW w:w="1267" w:type="dxa"/>
            <w:tcBorders>
              <w:top w:val="single" w:sz="4" w:space="0" w:color="auto"/>
              <w:bottom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p>
        </w:tc>
        <w:tc>
          <w:tcPr>
            <w:tcW w:w="2382" w:type="dxa"/>
            <w:tcBorders>
              <w:top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p>
        </w:tc>
      </w:tr>
      <w:tr w:rsidR="00CC019F" w:rsidRPr="00CB031F" w:rsidTr="00CC019F">
        <w:trPr>
          <w:trHeight w:val="314"/>
        </w:trPr>
        <w:tc>
          <w:tcPr>
            <w:tcW w:w="2092" w:type="dxa"/>
            <w:tcBorders>
              <w:top w:val="single" w:sz="4" w:space="0" w:color="auto"/>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507108</w:t>
            </w:r>
          </w:p>
        </w:tc>
        <w:tc>
          <w:tcPr>
            <w:tcW w:w="3840" w:type="dxa"/>
            <w:tcBorders>
              <w:top w:val="single" w:sz="4" w:space="0" w:color="auto"/>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Луганск</w:t>
            </w:r>
          </w:p>
        </w:tc>
        <w:tc>
          <w:tcPr>
            <w:tcW w:w="1267" w:type="dxa"/>
            <w:tcBorders>
              <w:top w:val="single" w:sz="4" w:space="0" w:color="auto"/>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6</w:t>
            </w:r>
          </w:p>
        </w:tc>
        <w:tc>
          <w:tcPr>
            <w:tcW w:w="2382" w:type="dxa"/>
            <w:tcBorders>
              <w:top w:val="single" w:sz="4" w:space="0" w:color="auto"/>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0</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507305</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Луганск-Северны</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13</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6</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507358</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Кондрашёвская</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8</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19</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507502</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Ольховая</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10</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27</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507409</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Ольховая (эксп.)</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0</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37</w:t>
            </w:r>
          </w:p>
        </w:tc>
      </w:tr>
      <w:tr w:rsidR="00CC019F" w:rsidRPr="00CB031F" w:rsidTr="00CC019F">
        <w:trPr>
          <w:trHeight w:val="314"/>
        </w:trPr>
        <w:tc>
          <w:tcPr>
            <w:tcW w:w="2092" w:type="dxa"/>
            <w:tcBorders>
              <w:top w:val="single" w:sz="4" w:space="0" w:color="auto"/>
              <w:left w:val="single" w:sz="4" w:space="0" w:color="auto"/>
              <w:bottom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p>
        </w:tc>
        <w:tc>
          <w:tcPr>
            <w:tcW w:w="3840" w:type="dxa"/>
            <w:tcBorders>
              <w:top w:val="single" w:sz="4" w:space="0" w:color="auto"/>
              <w:bottom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Россия (1516 км.)</w:t>
            </w:r>
          </w:p>
        </w:tc>
        <w:tc>
          <w:tcPr>
            <w:tcW w:w="1267" w:type="dxa"/>
            <w:tcBorders>
              <w:top w:val="single" w:sz="4" w:space="0" w:color="auto"/>
              <w:bottom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p>
        </w:tc>
        <w:tc>
          <w:tcPr>
            <w:tcW w:w="2382" w:type="dxa"/>
            <w:tcBorders>
              <w:top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p>
        </w:tc>
      </w:tr>
      <w:tr w:rsidR="00CC019F" w:rsidRPr="00CB031F" w:rsidTr="00CC019F">
        <w:trPr>
          <w:trHeight w:val="314"/>
        </w:trPr>
        <w:tc>
          <w:tcPr>
            <w:tcW w:w="2092" w:type="dxa"/>
            <w:tcBorders>
              <w:top w:val="single" w:sz="4" w:space="0" w:color="auto"/>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586608</w:t>
            </w:r>
          </w:p>
        </w:tc>
        <w:tc>
          <w:tcPr>
            <w:tcW w:w="3840" w:type="dxa"/>
            <w:tcBorders>
              <w:top w:val="single" w:sz="4" w:space="0" w:color="auto"/>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Карьер 122 км.</w:t>
            </w:r>
          </w:p>
        </w:tc>
        <w:tc>
          <w:tcPr>
            <w:tcW w:w="1267" w:type="dxa"/>
            <w:tcBorders>
              <w:top w:val="single" w:sz="4" w:space="0" w:color="auto"/>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8</w:t>
            </w:r>
          </w:p>
        </w:tc>
        <w:tc>
          <w:tcPr>
            <w:tcW w:w="2382" w:type="dxa"/>
            <w:tcBorders>
              <w:top w:val="single" w:sz="4" w:space="0" w:color="auto"/>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37</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586701</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Красновка</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27</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85</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586504</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Милерово</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22</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112</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586203</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Чертково</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14</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178</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586006</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Кантемировка</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10</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228</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585906</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Журовка</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27</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238</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584960</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Сагуны</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22</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342</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582005</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Лиски</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10</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409</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583600</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Абрамовка</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30</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530</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605109</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Байчурово</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19</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673</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605809</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Аркадак</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24</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779</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608205</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Саловка</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12</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937</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630001</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Пенза</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5</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985</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630707</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Лунино</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13</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1035</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631004</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Булычево</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30</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1098</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641504</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Ялга</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9</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1145</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247102</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Чалезинка</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7</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1221</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247309</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Ятяшево</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31</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1258</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247507</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Светотехника</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20</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1291</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247704</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Алтышево</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29</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1321</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248001</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Ибреси</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40</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1385</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248105</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Канаш</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24</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1425</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248904</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Тюрлема</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23</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1486</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251201</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Зелёный Дол</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10</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1516</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250001</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Юдино</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4</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1539</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250209</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Лагерная</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6</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1547</w:t>
            </w:r>
          </w:p>
        </w:tc>
      </w:tr>
      <w:tr w:rsidR="00CC019F" w:rsidRPr="00CB031F" w:rsidTr="00CC019F">
        <w:trPr>
          <w:trHeight w:val="314"/>
        </w:trPr>
        <w:tc>
          <w:tcPr>
            <w:tcW w:w="2092" w:type="dxa"/>
            <w:tcBorders>
              <w:top w:val="nil"/>
              <w:left w:val="single" w:sz="4" w:space="0" w:color="auto"/>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250302</w:t>
            </w:r>
          </w:p>
        </w:tc>
        <w:tc>
          <w:tcPr>
            <w:tcW w:w="3840"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Казань</w:t>
            </w:r>
          </w:p>
        </w:tc>
        <w:tc>
          <w:tcPr>
            <w:tcW w:w="1267"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0</w:t>
            </w:r>
          </w:p>
        </w:tc>
        <w:tc>
          <w:tcPr>
            <w:tcW w:w="2382" w:type="dxa"/>
            <w:tcBorders>
              <w:top w:val="nil"/>
              <w:left w:val="nil"/>
              <w:bottom w:val="single" w:sz="4" w:space="0" w:color="auto"/>
              <w:right w:val="single" w:sz="4" w:space="0" w:color="auto"/>
            </w:tcBorders>
            <w:noWrap/>
            <w:vAlign w:val="bottom"/>
            <w:hideMark/>
          </w:tcPr>
          <w:p w:rsidR="00CC019F" w:rsidRPr="00CC019F" w:rsidRDefault="00CC019F" w:rsidP="00CC019F">
            <w:pPr>
              <w:widowControl w:val="0"/>
              <w:tabs>
                <w:tab w:val="left" w:pos="993"/>
              </w:tabs>
              <w:spacing w:line="360" w:lineRule="auto"/>
              <w:jc w:val="center"/>
              <w:rPr>
                <w:sz w:val="20"/>
                <w:szCs w:val="20"/>
              </w:rPr>
            </w:pPr>
            <w:r w:rsidRPr="00CC019F">
              <w:rPr>
                <w:sz w:val="20"/>
                <w:szCs w:val="20"/>
              </w:rPr>
              <w:t>1553</w:t>
            </w:r>
          </w:p>
        </w:tc>
      </w:tr>
    </w:tbl>
    <w:p w:rsidR="000E4476" w:rsidRPr="00CB031F" w:rsidRDefault="000E4476" w:rsidP="00CB031F">
      <w:pPr>
        <w:widowControl w:val="0"/>
        <w:tabs>
          <w:tab w:val="left" w:pos="993"/>
        </w:tabs>
        <w:spacing w:line="360" w:lineRule="auto"/>
        <w:ind w:firstLine="709"/>
        <w:jc w:val="both"/>
        <w:rPr>
          <w:sz w:val="28"/>
          <w:szCs w:val="28"/>
          <w:lang w:val="en-US"/>
        </w:rPr>
      </w:pPr>
    </w:p>
    <w:p w:rsidR="000E4476" w:rsidRPr="00CB031F" w:rsidRDefault="000E4476" w:rsidP="00CB031F">
      <w:pPr>
        <w:pStyle w:val="a5"/>
        <w:widowControl w:val="0"/>
        <w:numPr>
          <w:ilvl w:val="0"/>
          <w:numId w:val="8"/>
        </w:numPr>
        <w:tabs>
          <w:tab w:val="left" w:pos="993"/>
        </w:tabs>
        <w:spacing w:line="360" w:lineRule="auto"/>
        <w:ind w:left="0" w:firstLine="709"/>
        <w:jc w:val="both"/>
        <w:rPr>
          <w:b/>
          <w:sz w:val="28"/>
          <w:szCs w:val="28"/>
        </w:rPr>
      </w:pPr>
      <w:r w:rsidRPr="00CB031F">
        <w:rPr>
          <w:b/>
          <w:sz w:val="28"/>
          <w:szCs w:val="28"/>
        </w:rPr>
        <w:t>Правила оформления сопроводительной документации</w:t>
      </w:r>
    </w:p>
    <w:p w:rsidR="000E4476" w:rsidRPr="00CB031F" w:rsidRDefault="000E4476" w:rsidP="00CB031F">
      <w:pPr>
        <w:widowControl w:val="0"/>
        <w:tabs>
          <w:tab w:val="left" w:pos="993"/>
        </w:tabs>
        <w:spacing w:line="360" w:lineRule="auto"/>
        <w:ind w:firstLine="709"/>
        <w:jc w:val="both"/>
        <w:rPr>
          <w:b/>
          <w:sz w:val="28"/>
          <w:szCs w:val="28"/>
        </w:rPr>
      </w:pP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А. ПРОДАВЕЦ ОБЯЗАН</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А.1 ПОСТАВКА ТОВАРА В СООТВЕТСТВИИ С КОНТРАКТОМ</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Продавец обязан в соответствии с договором купли-продажи предоставить покупателю товар, коммерческий счет-фактуру или эквивалентное ему электронное сообщение, а также любые другие доказательства соответствия, которые могут потребоваться по условиям договора купли-продажи.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А.2 ЛИЦЕНЗИИ, СВИДЕТЕЛЬСТВА И ФОРМАЛЬНОСТИ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Продавец обязан за свой счет и на свой риск получить любую экспортную лицензию или другое официальное свидетельство, требуемое для предоставления товара в распоряжение покупателя.</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Продавец обязан выполнить, если это потребуется все таможенные формальности для экспорта товара в названное место поставки на границе и для его транзитной перевозки через третьи страны.</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А.3 КОНТРАКТ О ПЕРЕВОЗКЕ И СТРАХОВАНИИ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а) Контракт о перевозке:</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I)</w:t>
      </w:r>
      <w:r w:rsidR="00CC019F">
        <w:rPr>
          <w:sz w:val="28"/>
          <w:szCs w:val="28"/>
        </w:rPr>
        <w:t xml:space="preserve"> </w:t>
      </w:r>
      <w:r w:rsidRPr="00CB031F">
        <w:rPr>
          <w:sz w:val="28"/>
          <w:szCs w:val="28"/>
        </w:rPr>
        <w:t>Продавец обязан заключить за свой счет на обычных условиях договор перевозки по поставке товара в названный пункт, если такой имеется в месте поставки на границе. Если такой пункт в названном месте поставки на границе не согласован или не определен практикой подобного рода поставок, продавец может выбрать наиболее подходящий для него пункт в названном месте поставки.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II)</w:t>
      </w:r>
      <w:r w:rsidR="00CC019F">
        <w:rPr>
          <w:sz w:val="28"/>
          <w:szCs w:val="28"/>
        </w:rPr>
        <w:t xml:space="preserve"> </w:t>
      </w:r>
      <w:r w:rsidRPr="00CB031F">
        <w:rPr>
          <w:sz w:val="28"/>
          <w:szCs w:val="28"/>
        </w:rPr>
        <w:t>Продавец может, однако, по просьбе покупателя на его риск и за его счет заключить на обычных условиях договор перевозки о последующей транспортировке товара с названного места на границе до конечного пункта назначения, названного покупателем в стране импорта.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Продавец может также отказаться от заключения такого договора, в таком случае он обязан известить покупателя об этом должным образом.</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б) Контракт о страховании: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Без обязательств.</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А.4 ДОСТАВКА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Продавец обязан предоставить неотгруженный товар в распоряжение покупателя на прибывшем транспортном средстве в указанном месте поставки на границе в согласованную дату или срок.</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А.5 ПЕРЕХОД РИСКОВ</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Продавец обязан с учетом оговорок статьи Б.5. нести все риски потери или повреждения товара до момента, когда он поставлен в соответствии со статьей А.4.</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А.6 ПЕРЕДАЧА РАСХОДОВ</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Продавец обязан с учетом оговорок статьи Б.6.:</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 в дополнение к расходам, вытекающим из статьи А.3а) - нести все расходы, связанные с товаром до момента, когда он поставлен в соответствии со статьей А.4., 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 если это потребуется - оплатить все расходы, связанные с выполнением таможенных формальностей, как и другие пошлины, налоги и прочие сборы, подлежащие оплате при экспорте товара и его транзитной перевозке через третьи страны до поставки в соответствии со статьей А.4.</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А.7 УВЕДОМЛЕНИЕ ПОКУПАТЕЛЮ</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Продавец обязан известить достаточным образом покупателя о том, что товар отправлен в указанное место на границе, а также направить покупателю другие извещения, требующиеся ему для принятия поставки.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А.8. ДОКАЗАТЕЛЬСТВА ДОСТАВКИ, ТРАНСПОРТНЫЕ ДОКУМЕНТЫ ИЛИ ЭКВИВАЛЕНТНЫЕ ЭЛЕКТРОННЫЕ СООБЩЕНИЯ</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i) Продавец обязан за свой счет предоставить покупателю обычный документ или другое доказательство поставки товара в названное место на границе в соответствие со статьей А.3.а) i).</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ii) Продавец обязан - если стороны договорились о последующей транспортировке товара с названного места на границе в соответствии со статьей А.3а) ii) - предоставить покупателю за его счет и на его риск обычно получаемый в стране отправки транзитный транспортный документ на перевозку товара на обычных условиях от пункта отправления в стране экспорта до указанного покупателем места конечного назначения в стране импорта.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В случае, если продавец и покупатель договорились об использовании средств электронной связи, упомянутые выше документы могут быть заменены эквивалентными электронными сообщениями (EDI).</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А.9 ПРОВЕРКА - УПАКОВКА - МАРКИРОВКА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Продавец обязан нести расходы, связанные с проверкой товара (например, проверкой качества, размеров, веса, количества), необходимой для поставки товара в соответствии со статьей А.4.</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Продавец обязан за свой счет обеспечить упаковку (за исключением случаев, когда в данной отрасли торговли согласовано или обычно принято поставлять обусловленный контрактом товар без упаковки), необходимую для организуемой им перевозки товара до границы. Упаковка осуществляется в той мере, в какой обстоятельства, относящиеся к транспортировке (способы перевозки, место назначения), известны продавцу до заключения договора купли-продажи. Упаковка должна быть маркирована надлежащим образом.</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А.10 ДРУГИЕ ОБЯЗАТЕЛЬСТВА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Продавец обязан по просьбе покупателя оказать последнему за его счет и на его риск полное содействие в получении любых документов или эквивалентных им электронных сообщений (помимо названных в статье А.8.), выдаваемых или используемых в стране отправки и/или в стране происхождения товара, которые могут потребоваться покупателю для импорта товара, или, в случае необходимости, для его транзитной перевозки через третьи страны.</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Продавец обязан обеспечить покупателя всей информацией, необходимой для осуществления дополнительного страхования.</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В. ПОКУПАТЕЛЬ ОБЯЗАН</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В.1 ОПЛАТА ЦЕНЫ</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Покупатель обязан уплатить предусмотренную договором купли-продажи цену товара.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В.2 ЛИЦЕНЗИИ, СВИДЕТЕЛЬСТВА И ФОРМАЛЬНОСТИ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Покупатель обязан за свой счет и на свой риск получить любую импортную лицензию или другое официальное свидетельство, а также выполнить, если это потребуется все таможенные формальности, требуемые для импорта товара и для его последующей перевозки.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В.3 КОНТРАКТ О ПЕРЕВОЗКЕ</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А) Договор перевозки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Нет обязательств</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Б) Договор страхования</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Нет обязательств</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В.4 ПРИНЯТИЕ ПОСТАВКИ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Покупатель обязан принять поставку товара, когда она осуществлена в соответствии со статьей А.4.</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В.5 ПЕРЕХОД РИСКОВ</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Покупатель обязан нести все риски потери или повреждения товара с момента его поставки в соответствии со статьей А.4.</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Покупатель обязан - при невыполнении им обязанности дать извещение в соответствии со статьей Б.7. - нести все риски потери или повреждения товара с момента истечения согласованной даты или даты окончания согласованного срока поставки.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В.6 ПЕРЕДАЧА РАСХОДОВ</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Покупатель обязан:</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 нести все расходы, связанные с товаром, с момента его доставки в соответствии со статьей А.4., включая расходы по выгрузке товара, необходимые для принятия поставки товара с транспортного средства в названном месте на границе, 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 нести все дополнительные расходы, возникшие вследствие невыполнения им обязанности принять товар после его доставки в соответствии со статьей А.4., или дать сообщение в соответствии со статьей Б.7.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 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 оплатить, если это потребуется все пошлины, налоги и другие сборы, а также расходы на выполнение таможенных формальностей, подлежащих оплате при импорте товара, и, в случае необходимости, для его последующей перевозки.</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В.7 УВЕДОМЛЕНИЕ ПРОДАВЦУ</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Покупатель обязан, в случае, если он вправе определить время в рамках обусловленного срока и/или пункт принятия поставки в названном месте , надлежащим образом известить об этом продавца.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В.8 ДОКАЗАТЕЛЬСТВА ДОСТАВКИ, ТРАНСПОРТНЫЕ ДОКУМЕНТЫ ИЛИ ЭКВИВАЛЕНТНЫЕ ЭЛЕКТРОННЫЕ СООБЩЕНИЯ</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Покупатель обязан принять транспортный документ и/или другое доказательство поставки в соответствии со статьей А.8.</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В.9 ИНСПЕКЦИЯ ТОВАРА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Покупатель обязан нести расходы, связанные с предпогрузочным осмотром товара, за исключением случаев, когда такой осмотр требуется властями страны экспорта.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В.10 ДРУГИЕ ОБЯЗАТЕЛЬСТВА</w:t>
      </w:r>
    </w:p>
    <w:p w:rsidR="000E4476" w:rsidRPr="00CB031F" w:rsidRDefault="000E4476" w:rsidP="00CB031F">
      <w:pPr>
        <w:widowControl w:val="0"/>
        <w:tabs>
          <w:tab w:val="left" w:pos="993"/>
        </w:tabs>
        <w:spacing w:line="360" w:lineRule="auto"/>
        <w:ind w:firstLine="709"/>
        <w:jc w:val="both"/>
        <w:rPr>
          <w:sz w:val="28"/>
          <w:szCs w:val="28"/>
        </w:rPr>
      </w:pPr>
      <w:r w:rsidRPr="00CB031F">
        <w:rPr>
          <w:sz w:val="28"/>
          <w:szCs w:val="28"/>
        </w:rPr>
        <w:t>Покупатель обязан нести все расходы и оплачивать сборы, связанные с получением документов или эквивалентных им электронных сообщений, как это предусмотрено в статье А.10., а также возместить расходы продавца, понесенные последним вследствие оказания им помощи покупателю. В случае необходимости, в соответствии со статьей А. Предоставить продавцу по его просьбе, но за счет и на риск покупателя, валютное решение, другие разрешения и документы или их заверенные копии, а также адрес конечного пункта назначения товара в стане импорта для получения транзитного транспортного документа или любого другого документа, предусмотренного статьей А.8.</w:t>
      </w:r>
    </w:p>
    <w:p w:rsidR="000E4476" w:rsidRPr="00CB031F" w:rsidRDefault="000E4476" w:rsidP="00CB031F">
      <w:pPr>
        <w:widowControl w:val="0"/>
        <w:tabs>
          <w:tab w:val="left" w:pos="993"/>
        </w:tabs>
        <w:spacing w:line="360" w:lineRule="auto"/>
        <w:ind w:firstLine="709"/>
        <w:jc w:val="both"/>
        <w:rPr>
          <w:sz w:val="28"/>
          <w:szCs w:val="28"/>
        </w:rPr>
      </w:pPr>
    </w:p>
    <w:p w:rsidR="00CC019F" w:rsidRDefault="00CC019F">
      <w:pPr>
        <w:spacing w:after="200" w:line="276" w:lineRule="auto"/>
        <w:rPr>
          <w:b/>
          <w:sz w:val="28"/>
          <w:szCs w:val="28"/>
        </w:rPr>
      </w:pPr>
      <w:r>
        <w:rPr>
          <w:b/>
          <w:sz w:val="28"/>
          <w:szCs w:val="28"/>
        </w:rPr>
        <w:br w:type="page"/>
      </w:r>
    </w:p>
    <w:p w:rsidR="000E4476" w:rsidRPr="00CB031F" w:rsidRDefault="000E4476" w:rsidP="00CB031F">
      <w:pPr>
        <w:pStyle w:val="a5"/>
        <w:widowControl w:val="0"/>
        <w:tabs>
          <w:tab w:val="left" w:pos="993"/>
        </w:tabs>
        <w:spacing w:line="360" w:lineRule="auto"/>
        <w:ind w:left="0" w:firstLine="709"/>
        <w:jc w:val="both"/>
        <w:rPr>
          <w:sz w:val="28"/>
          <w:szCs w:val="28"/>
        </w:rPr>
      </w:pPr>
      <w:r w:rsidRPr="00CB031F">
        <w:rPr>
          <w:b/>
          <w:sz w:val="28"/>
          <w:szCs w:val="28"/>
        </w:rPr>
        <w:t>Вывод</w:t>
      </w:r>
    </w:p>
    <w:p w:rsidR="000E4476" w:rsidRPr="00CB031F" w:rsidRDefault="000E4476" w:rsidP="00CB031F">
      <w:pPr>
        <w:widowControl w:val="0"/>
        <w:tabs>
          <w:tab w:val="left" w:pos="993"/>
        </w:tabs>
        <w:spacing w:line="360" w:lineRule="auto"/>
        <w:ind w:firstLine="709"/>
        <w:jc w:val="both"/>
        <w:rPr>
          <w:sz w:val="28"/>
          <w:szCs w:val="28"/>
        </w:rPr>
      </w:pPr>
    </w:p>
    <w:p w:rsidR="000E4476" w:rsidRPr="00CB031F" w:rsidRDefault="000E4476" w:rsidP="00CB031F">
      <w:pPr>
        <w:widowControl w:val="0"/>
        <w:shd w:val="clear" w:color="auto" w:fill="FFFFFF"/>
        <w:tabs>
          <w:tab w:val="left" w:pos="993"/>
        </w:tabs>
        <w:spacing w:line="360" w:lineRule="auto"/>
        <w:ind w:firstLine="709"/>
        <w:jc w:val="both"/>
        <w:rPr>
          <w:sz w:val="28"/>
          <w:szCs w:val="28"/>
        </w:rPr>
      </w:pPr>
      <w:r w:rsidRPr="00CB031F">
        <w:rPr>
          <w:iCs/>
          <w:sz w:val="28"/>
          <w:szCs w:val="28"/>
        </w:rPr>
        <w:t xml:space="preserve">Международные перевозки </w:t>
      </w:r>
      <w:r w:rsidRPr="00CB031F">
        <w:rPr>
          <w:sz w:val="28"/>
          <w:szCs w:val="28"/>
        </w:rPr>
        <w:t>обслуживаются национальными перевозчиками разных стран, которые используют для этого свой подвижной состав (морские и речные суда, самолеты, вагоны, автомобили), а также транспортные сети (железнодорожные, автомобильные, речные, воздушные) и транспортные узлы (морские и речные порты, аэропорты, железнодорожные станции, автостанции, грузовые и пассажирские терминалы), которые принадлежат к транспортным системам отдельных стран.</w:t>
      </w:r>
    </w:p>
    <w:p w:rsidR="000E4476" w:rsidRPr="00CB031F" w:rsidRDefault="000E4476" w:rsidP="00CB031F">
      <w:pPr>
        <w:widowControl w:val="0"/>
        <w:shd w:val="clear" w:color="auto" w:fill="FFFFFF"/>
        <w:tabs>
          <w:tab w:val="left" w:pos="993"/>
        </w:tabs>
        <w:spacing w:line="360" w:lineRule="auto"/>
        <w:ind w:firstLine="709"/>
        <w:jc w:val="both"/>
        <w:rPr>
          <w:sz w:val="28"/>
          <w:szCs w:val="28"/>
        </w:rPr>
      </w:pPr>
      <w:r w:rsidRPr="00CB031F">
        <w:rPr>
          <w:sz w:val="28"/>
          <w:szCs w:val="28"/>
        </w:rPr>
        <w:t>Транспорт является основной соединяющей цепью между продавцом и покупателем; конечная цель транспортировки — своевременное прибытие груза, пассажира и его багажа к конечному пункту назначения в надлежащем состоянии. Потому важно осуществлять перевозку наиболее безопасным маршрутом с наилучшим сервисным обслуживанием и при наименьших расходах.</w:t>
      </w:r>
    </w:p>
    <w:p w:rsidR="00CC019F" w:rsidRDefault="00CC019F">
      <w:pPr>
        <w:spacing w:after="200" w:line="276" w:lineRule="auto"/>
        <w:rPr>
          <w:b/>
          <w:sz w:val="28"/>
          <w:szCs w:val="28"/>
        </w:rPr>
      </w:pPr>
      <w:r>
        <w:rPr>
          <w:b/>
          <w:sz w:val="28"/>
          <w:szCs w:val="28"/>
        </w:rPr>
        <w:br w:type="page"/>
      </w:r>
    </w:p>
    <w:p w:rsidR="000E4476" w:rsidRPr="00CB031F" w:rsidRDefault="000E4476" w:rsidP="00CB031F">
      <w:pPr>
        <w:widowControl w:val="0"/>
        <w:tabs>
          <w:tab w:val="left" w:pos="993"/>
        </w:tabs>
        <w:spacing w:line="360" w:lineRule="auto"/>
        <w:ind w:firstLine="709"/>
        <w:jc w:val="both"/>
        <w:rPr>
          <w:b/>
          <w:sz w:val="28"/>
          <w:szCs w:val="28"/>
        </w:rPr>
      </w:pPr>
      <w:r w:rsidRPr="00CB031F">
        <w:rPr>
          <w:b/>
          <w:sz w:val="28"/>
          <w:szCs w:val="28"/>
        </w:rPr>
        <w:t>Список</w:t>
      </w:r>
      <w:r w:rsidR="00CB031F">
        <w:rPr>
          <w:b/>
          <w:sz w:val="28"/>
          <w:szCs w:val="28"/>
        </w:rPr>
        <w:t xml:space="preserve"> </w:t>
      </w:r>
      <w:r w:rsidRPr="00CB031F">
        <w:rPr>
          <w:b/>
          <w:sz w:val="28"/>
          <w:szCs w:val="28"/>
        </w:rPr>
        <w:t>литературы</w:t>
      </w:r>
    </w:p>
    <w:p w:rsidR="000E4476" w:rsidRPr="00CB031F" w:rsidRDefault="000E4476" w:rsidP="00CB031F">
      <w:pPr>
        <w:widowControl w:val="0"/>
        <w:tabs>
          <w:tab w:val="left" w:pos="993"/>
        </w:tabs>
        <w:spacing w:line="360" w:lineRule="auto"/>
        <w:ind w:firstLine="709"/>
        <w:jc w:val="both"/>
        <w:rPr>
          <w:b/>
          <w:sz w:val="28"/>
          <w:szCs w:val="28"/>
        </w:rPr>
      </w:pPr>
    </w:p>
    <w:p w:rsidR="000E4476" w:rsidRPr="00CB031F" w:rsidRDefault="000E4476" w:rsidP="00CC019F">
      <w:pPr>
        <w:widowControl w:val="0"/>
        <w:numPr>
          <w:ilvl w:val="0"/>
          <w:numId w:val="7"/>
        </w:numPr>
        <w:shd w:val="clear" w:color="auto" w:fill="FFFFFF"/>
        <w:tabs>
          <w:tab w:val="clear" w:pos="567"/>
          <w:tab w:val="left" w:pos="284"/>
          <w:tab w:val="num" w:pos="426"/>
          <w:tab w:val="left" w:pos="993"/>
        </w:tabs>
        <w:spacing w:line="360" w:lineRule="auto"/>
        <w:ind w:left="0" w:firstLine="0"/>
        <w:jc w:val="both"/>
        <w:rPr>
          <w:sz w:val="28"/>
          <w:szCs w:val="28"/>
        </w:rPr>
      </w:pPr>
      <w:r w:rsidRPr="00CB031F">
        <w:rPr>
          <w:sz w:val="28"/>
          <w:szCs w:val="28"/>
          <w:lang w:val="uk-UA"/>
        </w:rPr>
        <w:t>Залізничний транспорт в Україні. Нормативна база/Упорядкування О.М.</w:t>
      </w:r>
      <w:r w:rsidR="00A36D43">
        <w:rPr>
          <w:sz w:val="28"/>
          <w:szCs w:val="28"/>
          <w:lang w:val="uk-UA"/>
        </w:rPr>
        <w:t xml:space="preserve"> </w:t>
      </w:r>
      <w:r w:rsidRPr="00CB031F">
        <w:rPr>
          <w:sz w:val="28"/>
          <w:szCs w:val="28"/>
          <w:lang w:val="uk-UA"/>
        </w:rPr>
        <w:t>Роїна.К.:КНТ,2005.-480с.</w:t>
      </w:r>
    </w:p>
    <w:p w:rsidR="000E4476" w:rsidRPr="00CB031F" w:rsidRDefault="000E4476" w:rsidP="00CC019F">
      <w:pPr>
        <w:widowControl w:val="0"/>
        <w:numPr>
          <w:ilvl w:val="0"/>
          <w:numId w:val="7"/>
        </w:numPr>
        <w:shd w:val="clear" w:color="auto" w:fill="FFFFFF"/>
        <w:tabs>
          <w:tab w:val="clear" w:pos="567"/>
          <w:tab w:val="left" w:pos="284"/>
          <w:tab w:val="num" w:pos="426"/>
          <w:tab w:val="left" w:pos="993"/>
        </w:tabs>
        <w:spacing w:line="360" w:lineRule="auto"/>
        <w:ind w:left="0" w:firstLine="0"/>
        <w:jc w:val="both"/>
        <w:rPr>
          <w:sz w:val="28"/>
          <w:szCs w:val="28"/>
        </w:rPr>
      </w:pPr>
      <w:r w:rsidRPr="00CB031F">
        <w:rPr>
          <w:sz w:val="28"/>
          <w:szCs w:val="28"/>
        </w:rPr>
        <w:t>Транспорт Украины: Тарифное регулирование (Сборник нормативных документов…по состоянию на 1 мая 2000г.)</w:t>
      </w:r>
      <w:r w:rsidR="00A36D43">
        <w:rPr>
          <w:sz w:val="28"/>
          <w:szCs w:val="28"/>
        </w:rPr>
        <w:t xml:space="preserve"> </w:t>
      </w:r>
      <w:r w:rsidRPr="00CB031F">
        <w:rPr>
          <w:sz w:val="28"/>
          <w:szCs w:val="28"/>
        </w:rPr>
        <w:t>/</w:t>
      </w:r>
      <w:r w:rsidR="00A36D43">
        <w:rPr>
          <w:sz w:val="28"/>
          <w:szCs w:val="28"/>
        </w:rPr>
        <w:t xml:space="preserve"> </w:t>
      </w:r>
      <w:r w:rsidRPr="00CB031F">
        <w:rPr>
          <w:sz w:val="28"/>
          <w:szCs w:val="28"/>
        </w:rPr>
        <w:t>Сост.Н.Н.</w:t>
      </w:r>
      <w:r w:rsidR="00A36D43">
        <w:rPr>
          <w:sz w:val="28"/>
          <w:szCs w:val="28"/>
        </w:rPr>
        <w:t xml:space="preserve"> </w:t>
      </w:r>
      <w:r w:rsidRPr="00CB031F">
        <w:rPr>
          <w:sz w:val="28"/>
          <w:szCs w:val="28"/>
        </w:rPr>
        <w:t>Носова, Т.М.</w:t>
      </w:r>
      <w:r w:rsidR="00A36D43">
        <w:rPr>
          <w:sz w:val="28"/>
          <w:szCs w:val="28"/>
        </w:rPr>
        <w:t xml:space="preserve"> </w:t>
      </w:r>
      <w:r w:rsidRPr="00CB031F">
        <w:rPr>
          <w:sz w:val="28"/>
          <w:szCs w:val="28"/>
        </w:rPr>
        <w:t>Осадча, В.В.</w:t>
      </w:r>
      <w:r w:rsidR="00CC019F">
        <w:rPr>
          <w:sz w:val="28"/>
          <w:szCs w:val="28"/>
        </w:rPr>
        <w:t xml:space="preserve"> </w:t>
      </w:r>
      <w:r w:rsidRPr="00CB031F">
        <w:rPr>
          <w:sz w:val="28"/>
          <w:szCs w:val="28"/>
        </w:rPr>
        <w:t>Чёрный и др.-К.:ДП Трансконтинент,2000.-342с.</w:t>
      </w:r>
    </w:p>
    <w:p w:rsidR="000E4476" w:rsidRPr="00CB031F" w:rsidRDefault="000E4476" w:rsidP="00CC019F">
      <w:pPr>
        <w:widowControl w:val="0"/>
        <w:numPr>
          <w:ilvl w:val="0"/>
          <w:numId w:val="7"/>
        </w:numPr>
        <w:tabs>
          <w:tab w:val="clear" w:pos="567"/>
          <w:tab w:val="left" w:pos="284"/>
          <w:tab w:val="num" w:pos="426"/>
          <w:tab w:val="left" w:pos="993"/>
        </w:tabs>
        <w:spacing w:line="360" w:lineRule="auto"/>
        <w:ind w:left="0" w:firstLine="0"/>
        <w:jc w:val="both"/>
        <w:rPr>
          <w:sz w:val="28"/>
          <w:szCs w:val="28"/>
        </w:rPr>
      </w:pPr>
      <w:r w:rsidRPr="00CB031F">
        <w:rPr>
          <w:sz w:val="28"/>
          <w:szCs w:val="28"/>
          <w:lang w:val="uk-UA"/>
        </w:rPr>
        <w:t>Методичні вказівки до виконання практичних робіт з дисципліни «Основи організації міжнародних перевезень на залізничному транспорті» // Луганськ: Вид-во Східноукраїнського нац. університета. – 2007.</w:t>
      </w:r>
    </w:p>
    <w:p w:rsidR="000E4476" w:rsidRPr="00CB031F" w:rsidRDefault="000E4476" w:rsidP="00CC019F">
      <w:pPr>
        <w:widowControl w:val="0"/>
        <w:numPr>
          <w:ilvl w:val="0"/>
          <w:numId w:val="7"/>
        </w:numPr>
        <w:tabs>
          <w:tab w:val="clear" w:pos="567"/>
          <w:tab w:val="left" w:pos="284"/>
          <w:tab w:val="num" w:pos="426"/>
          <w:tab w:val="left" w:pos="993"/>
        </w:tabs>
        <w:spacing w:line="360" w:lineRule="auto"/>
        <w:ind w:left="0" w:firstLine="0"/>
        <w:jc w:val="both"/>
        <w:rPr>
          <w:sz w:val="28"/>
          <w:szCs w:val="28"/>
          <w:lang w:val="uk-UA"/>
        </w:rPr>
      </w:pPr>
      <w:r w:rsidRPr="00CB031F">
        <w:rPr>
          <w:sz w:val="28"/>
          <w:szCs w:val="28"/>
          <w:lang w:val="uk-UA"/>
        </w:rPr>
        <w:t>Анцелевич Г.О., Покрещук О.О., Ковалевська Л.І. Міжнародно-правова регламентація транспортних перевезень: Підручник. - К.: Зовнішня торгівля, 2004. - 288 с.</w:t>
      </w:r>
    </w:p>
    <w:p w:rsidR="000E4476" w:rsidRPr="00CB031F" w:rsidRDefault="000E4476" w:rsidP="00CC019F">
      <w:pPr>
        <w:widowControl w:val="0"/>
        <w:numPr>
          <w:ilvl w:val="0"/>
          <w:numId w:val="7"/>
        </w:numPr>
        <w:tabs>
          <w:tab w:val="clear" w:pos="567"/>
          <w:tab w:val="left" w:pos="284"/>
          <w:tab w:val="num" w:pos="426"/>
          <w:tab w:val="left" w:pos="993"/>
        </w:tabs>
        <w:spacing w:line="360" w:lineRule="auto"/>
        <w:ind w:left="0" w:firstLine="0"/>
        <w:jc w:val="both"/>
        <w:rPr>
          <w:sz w:val="28"/>
          <w:szCs w:val="28"/>
          <w:lang w:val="uk-UA"/>
        </w:rPr>
      </w:pPr>
      <w:r w:rsidRPr="00CB031F">
        <w:rPr>
          <w:sz w:val="28"/>
          <w:szCs w:val="28"/>
          <w:lang w:val="uk-UA"/>
        </w:rPr>
        <w:t>Бенсон Д. Уайтхед К. Транспорт и доставка грузив / перевод с англ.. В.В. Космина М.: Транспорт, 1990 – 278 с.</w:t>
      </w:r>
    </w:p>
    <w:p w:rsidR="000E4476" w:rsidRPr="00CB031F" w:rsidRDefault="000E4476" w:rsidP="00CC019F">
      <w:pPr>
        <w:widowControl w:val="0"/>
        <w:numPr>
          <w:ilvl w:val="0"/>
          <w:numId w:val="7"/>
        </w:numPr>
        <w:tabs>
          <w:tab w:val="clear" w:pos="567"/>
          <w:tab w:val="left" w:pos="284"/>
          <w:tab w:val="num" w:pos="426"/>
          <w:tab w:val="left" w:pos="993"/>
        </w:tabs>
        <w:spacing w:line="360" w:lineRule="auto"/>
        <w:ind w:left="0" w:firstLine="0"/>
        <w:jc w:val="both"/>
        <w:rPr>
          <w:sz w:val="28"/>
          <w:szCs w:val="28"/>
        </w:rPr>
      </w:pPr>
      <w:r w:rsidRPr="00CB031F">
        <w:rPr>
          <w:sz w:val="28"/>
          <w:szCs w:val="28"/>
          <w:lang w:val="uk-UA"/>
        </w:rPr>
        <w:t>Транспортно-экспедиционное обслуживание: Учеб.пособие для студ.высш.учеб.заведений / С.Э.</w:t>
      </w:r>
      <w:r w:rsidR="00A36D43">
        <w:rPr>
          <w:sz w:val="28"/>
          <w:szCs w:val="28"/>
          <w:lang w:val="uk-UA"/>
        </w:rPr>
        <w:t xml:space="preserve"> </w:t>
      </w:r>
      <w:r w:rsidRPr="00CB031F">
        <w:rPr>
          <w:sz w:val="28"/>
          <w:szCs w:val="28"/>
          <w:lang w:val="uk-UA"/>
        </w:rPr>
        <w:t>Сханова, О.В.</w:t>
      </w:r>
      <w:r w:rsidR="00A36D43">
        <w:rPr>
          <w:sz w:val="28"/>
          <w:szCs w:val="28"/>
          <w:lang w:val="uk-UA"/>
        </w:rPr>
        <w:t xml:space="preserve"> </w:t>
      </w:r>
      <w:r w:rsidRPr="00CB031F">
        <w:rPr>
          <w:sz w:val="28"/>
          <w:szCs w:val="28"/>
          <w:lang w:val="uk-UA"/>
        </w:rPr>
        <w:t>Попова, А.Э. Горев. – М.: Издательский центр «Академия», 2005. – 432 с.</w:t>
      </w:r>
    </w:p>
    <w:p w:rsidR="000E4476" w:rsidRPr="00CB031F" w:rsidRDefault="000E4476" w:rsidP="00CC019F">
      <w:pPr>
        <w:widowControl w:val="0"/>
        <w:numPr>
          <w:ilvl w:val="0"/>
          <w:numId w:val="7"/>
        </w:numPr>
        <w:tabs>
          <w:tab w:val="clear" w:pos="567"/>
          <w:tab w:val="left" w:pos="284"/>
          <w:tab w:val="num" w:pos="426"/>
          <w:tab w:val="left" w:pos="993"/>
        </w:tabs>
        <w:spacing w:line="360" w:lineRule="auto"/>
        <w:ind w:left="0" w:firstLine="0"/>
        <w:jc w:val="both"/>
        <w:rPr>
          <w:sz w:val="28"/>
          <w:szCs w:val="28"/>
          <w:lang w:val="uk-UA"/>
        </w:rPr>
      </w:pPr>
      <w:r w:rsidRPr="00CB031F">
        <w:rPr>
          <w:sz w:val="28"/>
          <w:szCs w:val="28"/>
          <w:lang w:val="uk-UA"/>
        </w:rPr>
        <w:t>Аксенов И.Я. Единая транспортная система. - М.: Транспорт, 1980.-213 с.</w:t>
      </w:r>
    </w:p>
    <w:p w:rsidR="000E4476" w:rsidRPr="00CB031F" w:rsidRDefault="000E4476" w:rsidP="00CC019F">
      <w:pPr>
        <w:widowControl w:val="0"/>
        <w:numPr>
          <w:ilvl w:val="0"/>
          <w:numId w:val="7"/>
        </w:numPr>
        <w:tabs>
          <w:tab w:val="clear" w:pos="567"/>
          <w:tab w:val="left" w:pos="284"/>
          <w:tab w:val="num" w:pos="426"/>
          <w:tab w:val="left" w:pos="993"/>
        </w:tabs>
        <w:spacing w:line="360" w:lineRule="auto"/>
        <w:ind w:left="0" w:firstLine="0"/>
        <w:jc w:val="both"/>
        <w:rPr>
          <w:sz w:val="28"/>
          <w:szCs w:val="28"/>
        </w:rPr>
      </w:pPr>
      <w:r w:rsidRPr="00CB031F">
        <w:rPr>
          <w:sz w:val="28"/>
          <w:szCs w:val="28"/>
        </w:rPr>
        <w:t>Митна справа в Україні. Митний кодекс України. Нормативно – правові акти. – Київ.: Юрінком inter, 2002.-448с.</w:t>
      </w:r>
    </w:p>
    <w:p w:rsidR="000E4476" w:rsidRPr="00CB031F" w:rsidRDefault="000E4476" w:rsidP="00CC019F">
      <w:pPr>
        <w:widowControl w:val="0"/>
        <w:numPr>
          <w:ilvl w:val="0"/>
          <w:numId w:val="7"/>
        </w:numPr>
        <w:tabs>
          <w:tab w:val="clear" w:pos="567"/>
          <w:tab w:val="left" w:pos="284"/>
          <w:tab w:val="num" w:pos="426"/>
          <w:tab w:val="left" w:pos="993"/>
        </w:tabs>
        <w:spacing w:line="360" w:lineRule="auto"/>
        <w:ind w:left="0" w:firstLine="0"/>
        <w:jc w:val="both"/>
        <w:rPr>
          <w:sz w:val="28"/>
          <w:szCs w:val="28"/>
        </w:rPr>
      </w:pPr>
      <w:r w:rsidRPr="00CB031F">
        <w:rPr>
          <w:sz w:val="28"/>
          <w:szCs w:val="28"/>
        </w:rPr>
        <w:t>Основи митної справи. Навч. посіб. /За ред. П.В. Пашка. – 2-е вид. перероб. і доп. – К.: Т-во „Знання”, КОО, 2002.-318с.</w:t>
      </w:r>
    </w:p>
    <w:p w:rsidR="000E4476" w:rsidRPr="00CB031F" w:rsidRDefault="000E4476" w:rsidP="00CC019F">
      <w:pPr>
        <w:widowControl w:val="0"/>
        <w:numPr>
          <w:ilvl w:val="0"/>
          <w:numId w:val="7"/>
        </w:numPr>
        <w:tabs>
          <w:tab w:val="clear" w:pos="567"/>
          <w:tab w:val="left" w:pos="284"/>
          <w:tab w:val="num" w:pos="426"/>
          <w:tab w:val="left" w:pos="993"/>
        </w:tabs>
        <w:spacing w:line="360" w:lineRule="auto"/>
        <w:ind w:left="0" w:firstLine="0"/>
        <w:jc w:val="both"/>
        <w:rPr>
          <w:sz w:val="28"/>
          <w:szCs w:val="28"/>
        </w:rPr>
      </w:pPr>
      <w:r w:rsidRPr="00CB031F">
        <w:rPr>
          <w:sz w:val="28"/>
          <w:szCs w:val="28"/>
        </w:rPr>
        <w:t>Митний контроль та митне оформлення. Навч. посіб. За ред. М.М. Каленського, П.В. Пашка.-К.: Т-во „Знання”, КОО, 2002.-284с.</w:t>
      </w:r>
    </w:p>
    <w:p w:rsidR="000E4476" w:rsidRPr="00CB031F" w:rsidRDefault="000E4476" w:rsidP="00CC019F">
      <w:pPr>
        <w:widowControl w:val="0"/>
        <w:numPr>
          <w:ilvl w:val="0"/>
          <w:numId w:val="7"/>
        </w:numPr>
        <w:tabs>
          <w:tab w:val="clear" w:pos="567"/>
          <w:tab w:val="left" w:pos="284"/>
          <w:tab w:val="num" w:pos="426"/>
          <w:tab w:val="left" w:pos="993"/>
        </w:tabs>
        <w:spacing w:line="360" w:lineRule="auto"/>
        <w:ind w:left="0" w:firstLine="0"/>
        <w:jc w:val="both"/>
        <w:rPr>
          <w:sz w:val="28"/>
          <w:szCs w:val="28"/>
        </w:rPr>
      </w:pPr>
      <w:r w:rsidRPr="00CB031F">
        <w:rPr>
          <w:sz w:val="28"/>
          <w:szCs w:val="28"/>
        </w:rPr>
        <w:t>Солошенко Л., Филлитов С. Внешнеэкономическая деятельность: организация и документальное оформление. 3-е изд.перераб. и доп.-Х.: Фактор. 2002. – 184с.</w:t>
      </w:r>
    </w:p>
    <w:p w:rsidR="00A36D43" w:rsidRDefault="00A36D43">
      <w:pPr>
        <w:spacing w:after="200" w:line="276" w:lineRule="auto"/>
        <w:rPr>
          <w:sz w:val="28"/>
          <w:szCs w:val="28"/>
        </w:rPr>
      </w:pPr>
      <w:bookmarkStart w:id="0" w:name="_GoBack"/>
      <w:bookmarkEnd w:id="0"/>
    </w:p>
    <w:sectPr w:rsidR="00A36D43" w:rsidSect="00CB031F">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A03BB"/>
    <w:multiLevelType w:val="hybridMultilevel"/>
    <w:tmpl w:val="86A84408"/>
    <w:lvl w:ilvl="0" w:tplc="3FFAC6E6">
      <w:start w:val="1"/>
      <w:numFmt w:val="decimal"/>
      <w:lvlText w:val="%1."/>
      <w:lvlJc w:val="left"/>
      <w:pPr>
        <w:tabs>
          <w:tab w:val="num" w:pos="567"/>
        </w:tabs>
        <w:ind w:left="567" w:hanging="283"/>
      </w:pPr>
      <w:rPr>
        <w:rFonts w:ascii="Times New Roman" w:hAnsi="Times New Roman" w:cs="Times New Roman" w:hint="default"/>
        <w:i w:val="0"/>
        <w:color w:val="000000"/>
        <w:sz w:val="28"/>
        <w:szCs w:val="28"/>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1">
    <w:nsid w:val="3ED47961"/>
    <w:multiLevelType w:val="multilevel"/>
    <w:tmpl w:val="E176FA0A"/>
    <w:lvl w:ilvl="0">
      <w:start w:val="3"/>
      <w:numFmt w:val="decimal"/>
      <w:lvlText w:val="%1."/>
      <w:lvlJc w:val="left"/>
      <w:pPr>
        <w:ind w:left="1069" w:hanging="360"/>
      </w:pPr>
      <w:rPr>
        <w:rFonts w:cs="Times New Roman" w:hint="default"/>
        <w:color w:val="auto"/>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nsid w:val="466A2108"/>
    <w:multiLevelType w:val="multilevel"/>
    <w:tmpl w:val="C8724C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625A6E98"/>
    <w:multiLevelType w:val="hybridMultilevel"/>
    <w:tmpl w:val="B89CC0B6"/>
    <w:lvl w:ilvl="0" w:tplc="0560AD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63C95B07"/>
    <w:multiLevelType w:val="hybridMultilevel"/>
    <w:tmpl w:val="49525E5A"/>
    <w:lvl w:ilvl="0" w:tplc="D122BB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ABC7C04"/>
    <w:multiLevelType w:val="hybridMultilevel"/>
    <w:tmpl w:val="9896423E"/>
    <w:lvl w:ilvl="0" w:tplc="2B1E8B6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6">
    <w:nsid w:val="71371D26"/>
    <w:multiLevelType w:val="hybridMultilevel"/>
    <w:tmpl w:val="F2788870"/>
    <w:lvl w:ilvl="0" w:tplc="E20EEA80">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7">
    <w:nsid w:val="7DF856C9"/>
    <w:multiLevelType w:val="hybridMultilevel"/>
    <w:tmpl w:val="4894C982"/>
    <w:lvl w:ilvl="0" w:tplc="CF0A30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6"/>
  </w:num>
  <w:num w:numId="3">
    <w:abstractNumId w:val="5"/>
  </w:num>
  <w:num w:numId="4">
    <w:abstractNumId w:val="4"/>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476"/>
    <w:rsid w:val="000103E0"/>
    <w:rsid w:val="00020345"/>
    <w:rsid w:val="00043752"/>
    <w:rsid w:val="000631A2"/>
    <w:rsid w:val="00077D15"/>
    <w:rsid w:val="00086AA6"/>
    <w:rsid w:val="000A14DB"/>
    <w:rsid w:val="000A648A"/>
    <w:rsid w:val="000B3504"/>
    <w:rsid w:val="000E4476"/>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4626D"/>
    <w:rsid w:val="0058263D"/>
    <w:rsid w:val="0059166F"/>
    <w:rsid w:val="005B1F3E"/>
    <w:rsid w:val="005E6369"/>
    <w:rsid w:val="00634225"/>
    <w:rsid w:val="006476C1"/>
    <w:rsid w:val="006824EB"/>
    <w:rsid w:val="00687B4B"/>
    <w:rsid w:val="006A1853"/>
    <w:rsid w:val="006B7314"/>
    <w:rsid w:val="006D0DC8"/>
    <w:rsid w:val="00700C24"/>
    <w:rsid w:val="007065BA"/>
    <w:rsid w:val="0070794C"/>
    <w:rsid w:val="00734DA3"/>
    <w:rsid w:val="00761456"/>
    <w:rsid w:val="0077462C"/>
    <w:rsid w:val="007820E2"/>
    <w:rsid w:val="0078593E"/>
    <w:rsid w:val="007878E7"/>
    <w:rsid w:val="007D5862"/>
    <w:rsid w:val="007F2645"/>
    <w:rsid w:val="00800BED"/>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439"/>
    <w:rsid w:val="00981B15"/>
    <w:rsid w:val="009C4F80"/>
    <w:rsid w:val="00A05B06"/>
    <w:rsid w:val="00A12F43"/>
    <w:rsid w:val="00A17112"/>
    <w:rsid w:val="00A36D43"/>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75EAA"/>
    <w:rsid w:val="00C90210"/>
    <w:rsid w:val="00CB0299"/>
    <w:rsid w:val="00CB031F"/>
    <w:rsid w:val="00CC019F"/>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626CD60-CEA9-488B-9B31-A093DAE6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476"/>
    <w:rPr>
      <w:rFonts w:ascii="Times New Roman" w:hAnsi="Times New Roman" w:cs="Times New Roman"/>
      <w:sz w:val="24"/>
      <w:szCs w:val="24"/>
    </w:rPr>
  </w:style>
  <w:style w:type="paragraph" w:styleId="2">
    <w:name w:val="heading 2"/>
    <w:basedOn w:val="a"/>
    <w:next w:val="a"/>
    <w:link w:val="20"/>
    <w:uiPriority w:val="9"/>
    <w:semiHidden/>
    <w:unhideWhenUsed/>
    <w:qFormat/>
    <w:rsid w:val="000E4476"/>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0E4476"/>
    <w:pPr>
      <w:widowControl w:val="0"/>
      <w:autoSpaceDE w:val="0"/>
      <w:autoSpaceDN w:val="0"/>
      <w:adjustRightInd w:val="0"/>
      <w:spacing w:before="240" w:after="60"/>
      <w:outlineLvl w:val="2"/>
    </w:pPr>
    <w:rPr>
      <w:rFonts w:ascii="Arial CYR" w:hAnsi="Arial CYR" w:cs="Arial CY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0E4476"/>
    <w:rPr>
      <w:rFonts w:ascii="Cambria" w:eastAsia="Times New Roman" w:hAnsi="Cambria" w:cs="Times New Roman"/>
      <w:b/>
      <w:bCs/>
      <w:color w:val="4F81BD"/>
      <w:sz w:val="26"/>
      <w:szCs w:val="26"/>
      <w:lang w:val="x-none" w:eastAsia="ru-RU"/>
    </w:rPr>
  </w:style>
  <w:style w:type="character" w:customStyle="1" w:styleId="30">
    <w:name w:val="Заголовок 3 Знак"/>
    <w:link w:val="3"/>
    <w:uiPriority w:val="9"/>
    <w:locked/>
    <w:rsid w:val="000E4476"/>
    <w:rPr>
      <w:rFonts w:ascii="Arial CYR" w:hAnsi="Arial CYR" w:cs="Arial CYR"/>
      <w:b/>
      <w:bCs/>
      <w:sz w:val="26"/>
      <w:szCs w:val="26"/>
      <w:lang w:val="x-none" w:eastAsia="ru-RU"/>
    </w:rPr>
  </w:style>
  <w:style w:type="paragraph" w:styleId="a3">
    <w:name w:val="Balloon Text"/>
    <w:basedOn w:val="a"/>
    <w:link w:val="a4"/>
    <w:uiPriority w:val="99"/>
    <w:semiHidden/>
    <w:unhideWhenUsed/>
    <w:rsid w:val="000E4476"/>
    <w:rPr>
      <w:rFonts w:ascii="Tahoma" w:hAnsi="Tahoma" w:cs="Tahoma"/>
      <w:sz w:val="16"/>
      <w:szCs w:val="16"/>
    </w:rPr>
  </w:style>
  <w:style w:type="character" w:customStyle="1" w:styleId="a4">
    <w:name w:val="Текст у виносці Знак"/>
    <w:link w:val="a3"/>
    <w:uiPriority w:val="99"/>
    <w:semiHidden/>
    <w:locked/>
    <w:rsid w:val="000E4476"/>
    <w:rPr>
      <w:rFonts w:ascii="Tahoma" w:hAnsi="Tahoma" w:cs="Tahoma"/>
      <w:sz w:val="16"/>
      <w:szCs w:val="16"/>
      <w:lang w:val="x-none" w:eastAsia="ru-RU"/>
    </w:rPr>
  </w:style>
  <w:style w:type="paragraph" w:styleId="a5">
    <w:name w:val="List Paragraph"/>
    <w:basedOn w:val="a"/>
    <w:uiPriority w:val="34"/>
    <w:qFormat/>
    <w:rsid w:val="000E4476"/>
    <w:pPr>
      <w:ind w:left="720"/>
      <w:contextualSpacing/>
    </w:pPr>
  </w:style>
  <w:style w:type="paragraph" w:styleId="a6">
    <w:name w:val="Body Text"/>
    <w:basedOn w:val="a"/>
    <w:link w:val="a7"/>
    <w:uiPriority w:val="99"/>
    <w:rsid w:val="000E4476"/>
    <w:pPr>
      <w:jc w:val="both"/>
    </w:pPr>
    <w:rPr>
      <w:sz w:val="28"/>
      <w:szCs w:val="28"/>
    </w:rPr>
  </w:style>
  <w:style w:type="character" w:customStyle="1" w:styleId="a7">
    <w:name w:val="Основний текст Знак"/>
    <w:link w:val="a6"/>
    <w:uiPriority w:val="99"/>
    <w:locked/>
    <w:rsid w:val="000E4476"/>
    <w:rPr>
      <w:rFonts w:ascii="Times New Roman" w:hAnsi="Times New Roman" w:cs="Times New Roman"/>
      <w:sz w:val="28"/>
      <w:szCs w:val="28"/>
      <w:lang w:val="x-none" w:eastAsia="ru-RU"/>
    </w:rPr>
  </w:style>
  <w:style w:type="paragraph" w:customStyle="1" w:styleId="Annotation">
    <w:name w:val="Annotation"/>
    <w:rsid w:val="000E4476"/>
    <w:pPr>
      <w:widowControl w:val="0"/>
      <w:autoSpaceDE w:val="0"/>
      <w:autoSpaceDN w:val="0"/>
      <w:adjustRightInd w:val="0"/>
      <w:ind w:firstLine="400"/>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7915</Words>
  <Characters>45122</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2014-08-10T10:53:00Z</dcterms:created>
  <dcterms:modified xsi:type="dcterms:W3CDTF">2014-08-10T10:53:00Z</dcterms:modified>
</cp:coreProperties>
</file>