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E8" w:rsidRDefault="00E84906" w:rsidP="00804DBE">
      <w:pPr>
        <w:pStyle w:val="aff1"/>
      </w:pPr>
      <w:r w:rsidRPr="00AA5DE8">
        <w:t>КАЗАХСКИЙ УНИВЕРСИТЕТ МЕЖДУНАРОДНЫХ ОТНОШЕНИЙ И МИРОВЫХ ЯЗЫКОВ ИМ</w:t>
      </w:r>
      <w:r w:rsidR="00AA5DE8" w:rsidRPr="00AA5DE8">
        <w:t xml:space="preserve">. </w:t>
      </w:r>
      <w:r w:rsidRPr="00AA5DE8">
        <w:t>АБЫЛАЙ ХАНА</w:t>
      </w:r>
    </w:p>
    <w:p w:rsidR="00AA5DE8" w:rsidRPr="00AA5DE8" w:rsidRDefault="00E84906" w:rsidP="00804DBE">
      <w:pPr>
        <w:pStyle w:val="aff1"/>
      </w:pPr>
      <w:r w:rsidRPr="00AA5DE8">
        <w:t>КАФЕДРА</w:t>
      </w:r>
      <w:r w:rsidR="00AA5DE8" w:rsidRPr="00AA5DE8">
        <w:t xml:space="preserve">: </w:t>
      </w:r>
      <w:r w:rsidRPr="00AA5DE8">
        <w:t>МЕЖДУНАРОДНОЕ ПРАВО</w:t>
      </w:r>
    </w:p>
    <w:p w:rsidR="00804DBE" w:rsidRDefault="00804DBE" w:rsidP="00804DBE">
      <w:pPr>
        <w:pStyle w:val="aff1"/>
      </w:pPr>
    </w:p>
    <w:p w:rsidR="00804DBE" w:rsidRDefault="00804DBE" w:rsidP="00804DBE">
      <w:pPr>
        <w:pStyle w:val="aff1"/>
      </w:pPr>
    </w:p>
    <w:p w:rsidR="00804DBE" w:rsidRDefault="00804DBE" w:rsidP="00804DBE">
      <w:pPr>
        <w:pStyle w:val="aff1"/>
      </w:pPr>
    </w:p>
    <w:p w:rsidR="00804DBE" w:rsidRDefault="00804DBE" w:rsidP="00804DBE">
      <w:pPr>
        <w:pStyle w:val="aff1"/>
      </w:pPr>
    </w:p>
    <w:p w:rsidR="00804DBE" w:rsidRDefault="00804DBE" w:rsidP="00804DBE">
      <w:pPr>
        <w:pStyle w:val="aff1"/>
      </w:pPr>
    </w:p>
    <w:p w:rsidR="00804DBE" w:rsidRDefault="00804DBE" w:rsidP="00804DBE">
      <w:pPr>
        <w:pStyle w:val="aff1"/>
      </w:pPr>
    </w:p>
    <w:p w:rsidR="00E84906" w:rsidRPr="00AA5DE8" w:rsidRDefault="00E84906" w:rsidP="00804DBE">
      <w:pPr>
        <w:pStyle w:val="aff1"/>
      </w:pPr>
      <w:r w:rsidRPr="00AA5DE8">
        <w:t>КУРСОВАЯ РАБОТА</w:t>
      </w:r>
    </w:p>
    <w:p w:rsidR="00E84906" w:rsidRPr="00AA5DE8" w:rsidRDefault="00E84906" w:rsidP="00804DBE">
      <w:pPr>
        <w:pStyle w:val="aff1"/>
      </w:pPr>
      <w:r w:rsidRPr="00AA5DE8">
        <w:t>НА ТЕМУ</w:t>
      </w:r>
      <w:r w:rsidR="00AA5DE8" w:rsidRPr="00AA5DE8">
        <w:t xml:space="preserve">: </w:t>
      </w:r>
      <w:r w:rsidRPr="00AA5DE8">
        <w:t>МЕЖДУНАРОДНЫЕ ТАМОЖЕННЫЕ</w:t>
      </w:r>
      <w:r w:rsidR="00AA5DE8" w:rsidRPr="00AA5DE8">
        <w:t xml:space="preserve"> </w:t>
      </w:r>
    </w:p>
    <w:p w:rsidR="00AA5DE8" w:rsidRDefault="00E84906" w:rsidP="00804DBE">
      <w:pPr>
        <w:pStyle w:val="aff1"/>
      </w:pPr>
      <w:r w:rsidRPr="00AA5DE8">
        <w:t>ДОГОВОРЫ</w:t>
      </w:r>
    </w:p>
    <w:p w:rsidR="00804DBE" w:rsidRDefault="00804DBE" w:rsidP="00804DBE">
      <w:pPr>
        <w:pStyle w:val="aff1"/>
      </w:pPr>
    </w:p>
    <w:p w:rsidR="00804DBE" w:rsidRDefault="00804DBE" w:rsidP="00804DBE">
      <w:pPr>
        <w:pStyle w:val="aff1"/>
      </w:pPr>
    </w:p>
    <w:p w:rsidR="00804DBE" w:rsidRDefault="00804DBE" w:rsidP="00804DBE">
      <w:pPr>
        <w:pStyle w:val="aff1"/>
      </w:pPr>
    </w:p>
    <w:p w:rsidR="00804DBE" w:rsidRDefault="00804DBE" w:rsidP="00804DBE">
      <w:pPr>
        <w:pStyle w:val="aff1"/>
      </w:pPr>
    </w:p>
    <w:p w:rsidR="00804DBE" w:rsidRPr="00AA5DE8" w:rsidRDefault="00804DBE" w:rsidP="00804DBE">
      <w:pPr>
        <w:pStyle w:val="aff1"/>
      </w:pPr>
    </w:p>
    <w:p w:rsidR="00335ACE" w:rsidRPr="00AA5DE8" w:rsidRDefault="00D11AFC" w:rsidP="00804DBE">
      <w:pPr>
        <w:pStyle w:val="aff1"/>
        <w:jc w:val="left"/>
      </w:pPr>
      <w:r w:rsidRPr="00AA5DE8">
        <w:t>проверил</w:t>
      </w:r>
      <w:r w:rsidR="00AA5DE8" w:rsidRPr="00AA5DE8">
        <w:t xml:space="preserve">: </w:t>
      </w:r>
      <w:r w:rsidRPr="00AA5DE8">
        <w:t>Алибеков С</w:t>
      </w:r>
      <w:r w:rsidR="00AA5DE8" w:rsidRPr="00AA5DE8">
        <w:t xml:space="preserve">. </w:t>
      </w:r>
    </w:p>
    <w:p w:rsidR="00AA5DE8" w:rsidRDefault="00D11AFC" w:rsidP="00804DBE">
      <w:pPr>
        <w:pStyle w:val="aff1"/>
        <w:jc w:val="left"/>
      </w:pPr>
      <w:r w:rsidRPr="00AA5DE8">
        <w:t>выполнила</w:t>
      </w:r>
      <w:r w:rsidR="00AA5DE8" w:rsidRPr="00AA5DE8">
        <w:t xml:space="preserve">: </w:t>
      </w:r>
      <w:r w:rsidR="00E84906" w:rsidRPr="00AA5DE8">
        <w:t>Жиендинова С</w:t>
      </w:r>
      <w:r w:rsidR="00AA5DE8" w:rsidRPr="00AA5DE8">
        <w:t xml:space="preserve">. </w:t>
      </w:r>
      <w:r w:rsidR="00E84906" w:rsidRPr="00AA5DE8">
        <w:t>МП 323</w:t>
      </w:r>
    </w:p>
    <w:p w:rsidR="00AA5DE8" w:rsidRPr="00AA5DE8" w:rsidRDefault="00AA5DE8" w:rsidP="00804DBE">
      <w:pPr>
        <w:pStyle w:val="aff1"/>
      </w:pPr>
    </w:p>
    <w:p w:rsidR="00804DBE" w:rsidRDefault="00804DBE" w:rsidP="00804DBE">
      <w:pPr>
        <w:pStyle w:val="aff1"/>
      </w:pPr>
    </w:p>
    <w:p w:rsidR="00804DBE" w:rsidRDefault="00804DBE" w:rsidP="00804DBE">
      <w:pPr>
        <w:pStyle w:val="aff1"/>
      </w:pPr>
    </w:p>
    <w:p w:rsidR="00804DBE" w:rsidRDefault="00804DBE" w:rsidP="00804DBE">
      <w:pPr>
        <w:pStyle w:val="aff1"/>
      </w:pPr>
    </w:p>
    <w:p w:rsidR="00804DBE" w:rsidRDefault="00804DBE" w:rsidP="00804DBE">
      <w:pPr>
        <w:pStyle w:val="aff1"/>
      </w:pPr>
    </w:p>
    <w:p w:rsidR="00804DBE" w:rsidRDefault="00804DBE" w:rsidP="00804DBE">
      <w:pPr>
        <w:pStyle w:val="aff1"/>
      </w:pPr>
    </w:p>
    <w:p w:rsidR="00804DBE" w:rsidRDefault="00804DBE" w:rsidP="00804DBE">
      <w:pPr>
        <w:pStyle w:val="aff1"/>
      </w:pPr>
    </w:p>
    <w:p w:rsidR="00804DBE" w:rsidRDefault="00804DBE" w:rsidP="00804DBE">
      <w:pPr>
        <w:pStyle w:val="aff1"/>
      </w:pPr>
    </w:p>
    <w:p w:rsidR="00804DBE" w:rsidRDefault="00804DBE" w:rsidP="00804DBE">
      <w:pPr>
        <w:pStyle w:val="aff1"/>
      </w:pPr>
    </w:p>
    <w:p w:rsidR="00AA5DE8" w:rsidRDefault="00335ACE" w:rsidP="00804DBE">
      <w:pPr>
        <w:pStyle w:val="aff1"/>
      </w:pPr>
      <w:r w:rsidRPr="00AA5DE8">
        <w:t>АЛМАТЫ, 2008</w:t>
      </w:r>
    </w:p>
    <w:p w:rsidR="00AA5DE8" w:rsidRPr="00AA5DE8" w:rsidRDefault="00804DBE" w:rsidP="00804DBE">
      <w:pPr>
        <w:pStyle w:val="2"/>
      </w:pPr>
      <w:r>
        <w:br w:type="page"/>
      </w:r>
      <w:r w:rsidRPr="00AA5DE8">
        <w:t>План</w:t>
      </w:r>
    </w:p>
    <w:p w:rsidR="00804DBE" w:rsidRDefault="00804DBE" w:rsidP="00AA5DE8">
      <w:pPr>
        <w:widowControl w:val="0"/>
        <w:autoSpaceDE w:val="0"/>
        <w:autoSpaceDN w:val="0"/>
        <w:adjustRightInd w:val="0"/>
      </w:pPr>
    </w:p>
    <w:p w:rsidR="00804DBE" w:rsidRDefault="00804DBE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12AF7">
        <w:rPr>
          <w:rStyle w:val="af0"/>
          <w:noProof/>
        </w:rPr>
        <w:t>Введение</w:t>
      </w:r>
      <w:r>
        <w:rPr>
          <w:noProof/>
          <w:webHidden/>
        </w:rPr>
        <w:tab/>
        <w:t>3</w:t>
      </w:r>
    </w:p>
    <w:p w:rsidR="00804DBE" w:rsidRDefault="00804DBE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12AF7">
        <w:rPr>
          <w:rStyle w:val="af0"/>
          <w:noProof/>
        </w:rPr>
        <w:t>Понятие источников международного таможенного права</w:t>
      </w:r>
      <w:r>
        <w:rPr>
          <w:noProof/>
          <w:webHidden/>
        </w:rPr>
        <w:tab/>
        <w:t>5</w:t>
      </w:r>
    </w:p>
    <w:p w:rsidR="00804DBE" w:rsidRDefault="00804DBE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12AF7">
        <w:rPr>
          <w:rStyle w:val="af0"/>
          <w:noProof/>
        </w:rPr>
        <w:t>Цели, задачи и принципы международного таможенного права</w:t>
      </w:r>
      <w:r>
        <w:rPr>
          <w:noProof/>
          <w:webHidden/>
        </w:rPr>
        <w:tab/>
        <w:t>6</w:t>
      </w:r>
    </w:p>
    <w:p w:rsidR="00804DBE" w:rsidRDefault="00804DBE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12AF7">
        <w:rPr>
          <w:rStyle w:val="af0"/>
          <w:noProof/>
        </w:rPr>
        <w:t>Международный обычай</w:t>
      </w:r>
      <w:r>
        <w:rPr>
          <w:noProof/>
          <w:webHidden/>
        </w:rPr>
        <w:tab/>
        <w:t>9</w:t>
      </w:r>
    </w:p>
    <w:p w:rsidR="00804DBE" w:rsidRDefault="00804DBE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12AF7">
        <w:rPr>
          <w:rStyle w:val="af0"/>
          <w:noProof/>
        </w:rPr>
        <w:t>Прецеденты международных отношений</w:t>
      </w:r>
      <w:r>
        <w:rPr>
          <w:noProof/>
          <w:webHidden/>
        </w:rPr>
        <w:tab/>
        <w:t>10</w:t>
      </w:r>
    </w:p>
    <w:p w:rsidR="00804DBE" w:rsidRDefault="00804DBE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12AF7">
        <w:rPr>
          <w:rStyle w:val="af0"/>
          <w:noProof/>
        </w:rPr>
        <w:t>Решения международных организаций по вопросам таможенного сотрудничества</w:t>
      </w:r>
      <w:r>
        <w:rPr>
          <w:noProof/>
          <w:webHidden/>
        </w:rPr>
        <w:tab/>
        <w:t>11</w:t>
      </w:r>
    </w:p>
    <w:p w:rsidR="00804DBE" w:rsidRDefault="00804DBE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12AF7">
        <w:rPr>
          <w:rStyle w:val="af0"/>
          <w:noProof/>
        </w:rPr>
        <w:t>Акты международных конференций</w:t>
      </w:r>
      <w:r>
        <w:rPr>
          <w:noProof/>
          <w:webHidden/>
        </w:rPr>
        <w:tab/>
        <w:t>12</w:t>
      </w:r>
    </w:p>
    <w:p w:rsidR="00804DBE" w:rsidRDefault="00804DBE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12AF7">
        <w:rPr>
          <w:rStyle w:val="af0"/>
          <w:noProof/>
        </w:rPr>
        <w:t>Международный договор</w:t>
      </w:r>
      <w:r>
        <w:rPr>
          <w:noProof/>
          <w:webHidden/>
        </w:rPr>
        <w:tab/>
        <w:t>15</w:t>
      </w:r>
    </w:p>
    <w:p w:rsidR="00804DBE" w:rsidRDefault="00804DBE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12AF7">
        <w:rPr>
          <w:rStyle w:val="af0"/>
          <w:noProof/>
        </w:rPr>
        <w:t>Таможенное сотрудничество</w:t>
      </w:r>
      <w:r>
        <w:rPr>
          <w:noProof/>
          <w:webHidden/>
        </w:rPr>
        <w:tab/>
        <w:t>19</w:t>
      </w:r>
    </w:p>
    <w:p w:rsidR="00804DBE" w:rsidRDefault="00804DBE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12AF7">
        <w:rPr>
          <w:rStyle w:val="af0"/>
          <w:noProof/>
        </w:rPr>
        <w:t>Международные документы (СНГ)</w:t>
      </w:r>
      <w:r>
        <w:rPr>
          <w:noProof/>
          <w:webHidden/>
        </w:rPr>
        <w:tab/>
        <w:t>20</w:t>
      </w:r>
    </w:p>
    <w:p w:rsidR="00804DBE" w:rsidRDefault="00804DBE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12AF7">
        <w:rPr>
          <w:rStyle w:val="af0"/>
          <w:noProof/>
        </w:rPr>
        <w:t>Заключение</w:t>
      </w:r>
      <w:r>
        <w:rPr>
          <w:noProof/>
          <w:webHidden/>
        </w:rPr>
        <w:tab/>
        <w:t>22</w:t>
      </w:r>
    </w:p>
    <w:p w:rsidR="00804DBE" w:rsidRDefault="00804DBE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12AF7">
        <w:rPr>
          <w:rStyle w:val="af0"/>
          <w:noProof/>
        </w:rPr>
        <w:t>Список использованной литературы</w:t>
      </w:r>
      <w:r>
        <w:rPr>
          <w:noProof/>
          <w:webHidden/>
        </w:rPr>
        <w:tab/>
        <w:t>23</w:t>
      </w:r>
    </w:p>
    <w:p w:rsidR="00AA5DE8" w:rsidRDefault="00AA5DE8" w:rsidP="00AA5DE8">
      <w:pPr>
        <w:widowControl w:val="0"/>
        <w:autoSpaceDE w:val="0"/>
        <w:autoSpaceDN w:val="0"/>
        <w:adjustRightInd w:val="0"/>
      </w:pPr>
    </w:p>
    <w:p w:rsidR="00EA3DA5" w:rsidRPr="00AA5DE8" w:rsidRDefault="00804DBE" w:rsidP="00804DBE">
      <w:pPr>
        <w:pStyle w:val="2"/>
      </w:pPr>
      <w:r>
        <w:br w:type="page"/>
      </w:r>
      <w:bookmarkStart w:id="0" w:name="_Toc228343184"/>
      <w:r w:rsidR="00EA3DA5" w:rsidRPr="00AA5DE8">
        <w:t>Введение</w:t>
      </w:r>
      <w:bookmarkEnd w:id="0"/>
    </w:p>
    <w:p w:rsidR="00804DBE" w:rsidRDefault="00804DBE" w:rsidP="00AA5DE8">
      <w:pPr>
        <w:widowControl w:val="0"/>
        <w:autoSpaceDE w:val="0"/>
        <w:autoSpaceDN w:val="0"/>
        <w:adjustRightInd w:val="0"/>
      </w:pPr>
    </w:p>
    <w:p w:rsidR="00AA5DE8" w:rsidRPr="00AA5DE8" w:rsidRDefault="00EA3DA5" w:rsidP="00AA5DE8">
      <w:pPr>
        <w:widowControl w:val="0"/>
        <w:autoSpaceDE w:val="0"/>
        <w:autoSpaceDN w:val="0"/>
        <w:adjustRightInd w:val="0"/>
      </w:pPr>
      <w:r w:rsidRPr="00AA5DE8">
        <w:t>Важнейшая роль в деле обеспечения экономических интересов государства принадлежит таможенному делу</w:t>
      </w:r>
      <w:r w:rsidR="00AA5DE8" w:rsidRPr="00AA5DE8">
        <w:t xml:space="preserve"> - </w:t>
      </w:r>
      <w:r w:rsidR="001D0839" w:rsidRPr="00AA5DE8">
        <w:t xml:space="preserve">одному из базовых институтов </w:t>
      </w:r>
      <w:r w:rsidRPr="00AA5DE8">
        <w:t>экономики</w:t>
      </w:r>
      <w:r w:rsidR="00AA5DE8" w:rsidRPr="00AA5DE8">
        <w:t xml:space="preserve">. </w:t>
      </w:r>
    </w:p>
    <w:p w:rsidR="00EA3DA5" w:rsidRPr="00AA5DE8" w:rsidRDefault="00EA3DA5" w:rsidP="00AA5DE8">
      <w:pPr>
        <w:widowControl w:val="0"/>
        <w:autoSpaceDE w:val="0"/>
        <w:autoSpaceDN w:val="0"/>
        <w:adjustRightInd w:val="0"/>
      </w:pPr>
      <w:r w:rsidRPr="00AA5DE8">
        <w:t xml:space="preserve">Термин </w:t>
      </w:r>
      <w:r w:rsidR="00AA5DE8" w:rsidRPr="00AA5DE8">
        <w:t>"</w:t>
      </w:r>
      <w:r w:rsidRPr="00AA5DE8">
        <w:t>таможенное дело</w:t>
      </w:r>
      <w:r w:rsidR="00AA5DE8" w:rsidRPr="00AA5DE8">
        <w:t>"</w:t>
      </w:r>
      <w:r w:rsidRPr="00AA5DE8">
        <w:t xml:space="preserve"> в его современном понимании охватывает довольно сложный комплекс отношений, непосредственно связанный с внешней и внутренней политикой и деятельностью государства</w:t>
      </w:r>
      <w:r w:rsidR="00AA5DE8" w:rsidRPr="00AA5DE8">
        <w:t xml:space="preserve">. </w:t>
      </w:r>
      <w:r w:rsidRPr="00AA5DE8">
        <w:t>В рамках проводимой в стране государственной политики таможенное дело носит многоцелевой характер и служит удовлетворению разнообразных интересов и потребностей современного общества</w:t>
      </w:r>
      <w:r w:rsidR="00AA5DE8" w:rsidRPr="00AA5DE8">
        <w:t xml:space="preserve">. </w:t>
      </w:r>
    </w:p>
    <w:p w:rsidR="001B481A" w:rsidRPr="00AA5DE8" w:rsidRDefault="00EA3DA5" w:rsidP="00AA5DE8">
      <w:pPr>
        <w:widowControl w:val="0"/>
        <w:autoSpaceDE w:val="0"/>
        <w:autoSpaceDN w:val="0"/>
        <w:adjustRightInd w:val="0"/>
      </w:pPr>
      <w:r w:rsidRPr="00AA5DE8">
        <w:t>Таможенн</w:t>
      </w:r>
      <w:r w:rsidR="001B481A" w:rsidRPr="00AA5DE8">
        <w:t xml:space="preserve">ую </w:t>
      </w:r>
      <w:r w:rsidRPr="00AA5DE8">
        <w:t xml:space="preserve">дело в </w:t>
      </w:r>
      <w:r w:rsidR="001B481A" w:rsidRPr="00AA5DE8">
        <w:t>Республике Казахстан</w:t>
      </w:r>
      <w:r w:rsidRPr="00AA5DE8">
        <w:t xml:space="preserve"> </w:t>
      </w:r>
      <w:r w:rsidR="001B481A" w:rsidRPr="00AA5DE8">
        <w:t>является составной частью таможенной сферы, в которую помимо таможенного дела входит и таможенная политика, являющаяся частью внутренней и внешней политики государства</w:t>
      </w:r>
      <w:r w:rsidR="00AA5DE8" w:rsidRPr="00AA5DE8">
        <w:t xml:space="preserve">. </w:t>
      </w:r>
    </w:p>
    <w:p w:rsidR="001B481A" w:rsidRPr="00AA5DE8" w:rsidRDefault="001B481A" w:rsidP="00AA5DE8">
      <w:pPr>
        <w:widowControl w:val="0"/>
        <w:autoSpaceDE w:val="0"/>
        <w:autoSpaceDN w:val="0"/>
        <w:adjustRightInd w:val="0"/>
      </w:pPr>
      <w:r w:rsidRPr="00AA5DE8">
        <w:t xml:space="preserve">В свою очередь таможенное дело </w:t>
      </w:r>
      <w:r w:rsidR="003624A7" w:rsidRPr="00AA5DE8">
        <w:t xml:space="preserve">Республики Казахстан </w:t>
      </w:r>
      <w:r w:rsidRPr="00AA5DE8">
        <w:t>состоит из</w:t>
      </w:r>
      <w:r w:rsidR="00AA5DE8" w:rsidRPr="00AA5DE8">
        <w:t xml:space="preserve">: </w:t>
      </w:r>
    </w:p>
    <w:p w:rsidR="001B481A" w:rsidRPr="00AA5DE8" w:rsidRDefault="001B481A" w:rsidP="00AA5DE8">
      <w:pPr>
        <w:widowControl w:val="0"/>
        <w:autoSpaceDE w:val="0"/>
        <w:autoSpaceDN w:val="0"/>
        <w:adjustRightInd w:val="0"/>
      </w:pPr>
      <w:r w:rsidRPr="00AA5DE8">
        <w:t>порядка и условий перемещения через таможенную границу товаров и транспортных средств</w:t>
      </w:r>
      <w:r w:rsidR="00AA5DE8" w:rsidRPr="00AA5DE8">
        <w:t xml:space="preserve">; </w:t>
      </w:r>
    </w:p>
    <w:p w:rsidR="001B481A" w:rsidRPr="00AA5DE8" w:rsidRDefault="001B481A" w:rsidP="00AA5DE8">
      <w:pPr>
        <w:widowControl w:val="0"/>
        <w:autoSpaceDE w:val="0"/>
        <w:autoSpaceDN w:val="0"/>
        <w:adjustRightInd w:val="0"/>
      </w:pPr>
      <w:r w:rsidRPr="00AA5DE8">
        <w:t>взимания таможенных платежей и налогов</w:t>
      </w:r>
      <w:r w:rsidR="00AA5DE8" w:rsidRPr="00AA5DE8">
        <w:t xml:space="preserve">; </w:t>
      </w:r>
    </w:p>
    <w:p w:rsidR="001B481A" w:rsidRPr="00AA5DE8" w:rsidRDefault="001B481A" w:rsidP="00AA5DE8">
      <w:pPr>
        <w:widowControl w:val="0"/>
        <w:autoSpaceDE w:val="0"/>
        <w:autoSpaceDN w:val="0"/>
        <w:adjustRightInd w:val="0"/>
      </w:pPr>
      <w:r w:rsidRPr="00AA5DE8">
        <w:t>таможенного оформления</w:t>
      </w:r>
      <w:r w:rsidR="00AA5DE8" w:rsidRPr="00AA5DE8">
        <w:t xml:space="preserve">; </w:t>
      </w:r>
    </w:p>
    <w:p w:rsidR="001B481A" w:rsidRPr="00AA5DE8" w:rsidRDefault="001B481A" w:rsidP="00AA5DE8">
      <w:pPr>
        <w:widowControl w:val="0"/>
        <w:autoSpaceDE w:val="0"/>
        <w:autoSpaceDN w:val="0"/>
        <w:adjustRightInd w:val="0"/>
      </w:pPr>
      <w:r w:rsidRPr="00AA5DE8">
        <w:t>таможенного контроля</w:t>
      </w:r>
      <w:r w:rsidR="00AA5DE8" w:rsidRPr="00AA5DE8">
        <w:t xml:space="preserve">. </w:t>
      </w:r>
    </w:p>
    <w:p w:rsidR="000C6EF6" w:rsidRPr="00AA5DE8" w:rsidRDefault="00EA3DA5" w:rsidP="00AA5DE8">
      <w:pPr>
        <w:widowControl w:val="0"/>
        <w:autoSpaceDE w:val="0"/>
        <w:autoSpaceDN w:val="0"/>
        <w:adjustRightInd w:val="0"/>
      </w:pPr>
      <w:r w:rsidRPr="00AA5DE8">
        <w:t>Таможенное дело тесно связано с международными отношениями</w:t>
      </w:r>
      <w:r w:rsidR="00AA5DE8" w:rsidRPr="00AA5DE8">
        <w:t xml:space="preserve">. </w:t>
      </w:r>
      <w:r w:rsidR="000C6EF6" w:rsidRPr="00AA5DE8">
        <w:t>Так как международные таможенные отношения должны осуществляться в строгом соответствии с общепризнанными принципами международного права и специфическими принципами международного таможенного права, такими как</w:t>
      </w:r>
      <w:r w:rsidR="00AA5DE8" w:rsidRPr="00AA5DE8">
        <w:t xml:space="preserve">: </w:t>
      </w:r>
      <w:r w:rsidR="000C6EF6" w:rsidRPr="00AA5DE8">
        <w:t>уважение национальной независимости и суверенитета</w:t>
      </w:r>
      <w:r w:rsidR="00AA5DE8" w:rsidRPr="00AA5DE8">
        <w:t xml:space="preserve">; </w:t>
      </w:r>
      <w:r w:rsidR="000C6EF6" w:rsidRPr="00AA5DE8">
        <w:t>невмешательство</w:t>
      </w:r>
      <w:r w:rsidR="00AA5DE8" w:rsidRPr="00AA5DE8">
        <w:t xml:space="preserve"> </w:t>
      </w:r>
      <w:r w:rsidR="000C6EF6" w:rsidRPr="00AA5DE8">
        <w:t>во внутренние дела, неприменение силы или угрозы силой</w:t>
      </w:r>
      <w:r w:rsidR="00AA5DE8" w:rsidRPr="00AA5DE8">
        <w:t xml:space="preserve">; </w:t>
      </w:r>
      <w:r w:rsidR="000C6EF6" w:rsidRPr="00AA5DE8">
        <w:t>полное равноправие</w:t>
      </w:r>
      <w:r w:rsidR="00AA5DE8" w:rsidRPr="00AA5DE8">
        <w:t xml:space="preserve">; </w:t>
      </w:r>
      <w:r w:rsidR="000C6EF6" w:rsidRPr="00AA5DE8">
        <w:t>уважение национальных интересов и права каждого народа распоряжаться своей судьбой</w:t>
      </w:r>
      <w:r w:rsidR="00AA5DE8" w:rsidRPr="00AA5DE8">
        <w:t xml:space="preserve">; </w:t>
      </w:r>
      <w:r w:rsidR="000C6EF6" w:rsidRPr="00AA5DE8">
        <w:t>взаимная выгода, недискриминация, наибольшее благоприятствование</w:t>
      </w:r>
      <w:r w:rsidR="00AA5DE8" w:rsidRPr="00AA5DE8">
        <w:t xml:space="preserve">. </w:t>
      </w:r>
    </w:p>
    <w:p w:rsidR="00AA5DE8" w:rsidRDefault="00EA3DA5" w:rsidP="00AA5DE8">
      <w:pPr>
        <w:widowControl w:val="0"/>
        <w:autoSpaceDE w:val="0"/>
        <w:autoSpaceDN w:val="0"/>
        <w:adjustRightInd w:val="0"/>
      </w:pPr>
      <w:r w:rsidRPr="00AA5DE8">
        <w:t>Центральное место в правовом обеспечении таможенного дела занимает</w:t>
      </w:r>
      <w:r w:rsidR="003624A7" w:rsidRPr="00AA5DE8">
        <w:t xml:space="preserve"> </w:t>
      </w:r>
      <w:r w:rsidRPr="00AA5DE8">
        <w:t>Таможенный кодекс</w:t>
      </w:r>
      <w:r w:rsidR="003624A7" w:rsidRPr="00AA5DE8">
        <w:t xml:space="preserve"> Республики Казахстан</w:t>
      </w:r>
      <w:r w:rsidR="00AA5DE8" w:rsidRPr="00AA5DE8">
        <w:t xml:space="preserve">. </w:t>
      </w:r>
      <w:r w:rsidRPr="00AA5DE8">
        <w:t>Настоящий Кодекс определяет правовые, экономические и организационные основы таможенного дела и направлен на защиту экономического суверенитета и эконо</w:t>
      </w:r>
      <w:r w:rsidR="001B481A" w:rsidRPr="00AA5DE8">
        <w:t>мической безопасности Республики Казахстан</w:t>
      </w:r>
      <w:r w:rsidRPr="00AA5DE8">
        <w:t xml:space="preserve">, активизацию связей </w:t>
      </w:r>
      <w:r w:rsidR="001B481A" w:rsidRPr="00AA5DE8">
        <w:t>казахстанской</w:t>
      </w:r>
      <w:r w:rsidRPr="00AA5DE8">
        <w:t xml:space="preserve"> экономики с мировым хозяйством, обеспечение защиты прав граждан, хозяйствующих субъектов и государственных органов и соблюдение ими обязанностей в области таможенного дела</w:t>
      </w:r>
      <w:r w:rsidR="00AA5DE8" w:rsidRPr="00AA5DE8">
        <w:t xml:space="preserve">. </w:t>
      </w:r>
    </w:p>
    <w:p w:rsidR="00804DBE" w:rsidRDefault="00804DBE" w:rsidP="00AA5DE8">
      <w:pPr>
        <w:widowControl w:val="0"/>
        <w:autoSpaceDE w:val="0"/>
        <w:autoSpaceDN w:val="0"/>
        <w:adjustRightInd w:val="0"/>
      </w:pPr>
    </w:p>
    <w:p w:rsidR="00AA5DE8" w:rsidRDefault="00804DBE" w:rsidP="00804DBE">
      <w:pPr>
        <w:pStyle w:val="2"/>
      </w:pPr>
      <w:r>
        <w:br w:type="page"/>
      </w:r>
      <w:bookmarkStart w:id="1" w:name="_Toc228343185"/>
      <w:r w:rsidR="00B41E88" w:rsidRPr="00AA5DE8">
        <w:t>Понятие источников международного таможенного права</w:t>
      </w:r>
      <w:bookmarkEnd w:id="1"/>
    </w:p>
    <w:p w:rsidR="00804DBE" w:rsidRPr="00804DBE" w:rsidRDefault="00804DBE" w:rsidP="00804DBE"/>
    <w:p w:rsidR="00B41E88" w:rsidRPr="00AA5DE8" w:rsidRDefault="00B41E88" w:rsidP="00AA5DE8">
      <w:pPr>
        <w:widowControl w:val="0"/>
        <w:autoSpaceDE w:val="0"/>
        <w:autoSpaceDN w:val="0"/>
        <w:adjustRightInd w:val="0"/>
      </w:pPr>
      <w:r w:rsidRPr="00AA5DE8">
        <w:t xml:space="preserve">В теории права под источником права понимается форма, в которой выражается юридически обязательное правило поведения и которая придает этому правилу качество правовой нормы (например, конституция, федеральный конституционный закон, федеральный закон, подзаконные акты, к которым относятся указ, постановление или распоряжение компетентного органа государства, и </w:t>
      </w:r>
      <w:r w:rsidR="00AA5DE8" w:rsidRPr="00AA5DE8">
        <w:t xml:space="preserve">т.д.). </w:t>
      </w:r>
    </w:p>
    <w:p w:rsidR="00B41E88" w:rsidRPr="00AA5DE8" w:rsidRDefault="00B41E88" w:rsidP="00AA5DE8">
      <w:pPr>
        <w:widowControl w:val="0"/>
        <w:autoSpaceDE w:val="0"/>
        <w:autoSpaceDN w:val="0"/>
        <w:adjustRightInd w:val="0"/>
      </w:pPr>
      <w:r w:rsidRPr="00AA5DE8">
        <w:t>Таким образом, источниками международного права будут считаться те формы, в которых выражены правила поведения субъектов международных отношений и которые сообщают этим правилам качество международно-правовой нормы</w:t>
      </w:r>
      <w:r w:rsidR="00AA5DE8" w:rsidRPr="00AA5DE8">
        <w:t xml:space="preserve">. </w:t>
      </w:r>
    </w:p>
    <w:p w:rsidR="00B41E88" w:rsidRPr="00AA5DE8" w:rsidRDefault="00B41E88" w:rsidP="00AA5DE8">
      <w:pPr>
        <w:widowControl w:val="0"/>
        <w:autoSpaceDE w:val="0"/>
        <w:autoSpaceDN w:val="0"/>
        <w:adjustRightInd w:val="0"/>
      </w:pPr>
      <w:r w:rsidRPr="00AA5DE8">
        <w:t>Термин "источники права" обычно принято употреблять в двух значениях</w:t>
      </w:r>
      <w:r w:rsidR="00AA5DE8" w:rsidRPr="00AA5DE8">
        <w:t xml:space="preserve"> - </w:t>
      </w:r>
      <w:r w:rsidRPr="00AA5DE8">
        <w:t>материальном и формальном</w:t>
      </w:r>
      <w:r w:rsidR="00AA5DE8" w:rsidRPr="00AA5DE8">
        <w:t xml:space="preserve">. </w:t>
      </w:r>
      <w:r w:rsidRPr="00AA5DE8">
        <w:t>Под материальными источниками понимаются материальные условия жизни общества</w:t>
      </w:r>
      <w:r w:rsidR="00AA5DE8" w:rsidRPr="00AA5DE8">
        <w:t xml:space="preserve">. </w:t>
      </w:r>
      <w:r w:rsidRPr="00AA5DE8">
        <w:t>Формальные источники права, более всего интересующие правоведов,</w:t>
      </w:r>
      <w:r w:rsidR="00AA5DE8" w:rsidRPr="00AA5DE8">
        <w:t xml:space="preserve"> - </w:t>
      </w:r>
      <w:r w:rsidRPr="00AA5DE8">
        <w:t>это те формы, в которых находят свое выражение нормы права</w:t>
      </w:r>
      <w:r w:rsidR="00AA5DE8" w:rsidRPr="00AA5DE8">
        <w:t xml:space="preserve">. </w:t>
      </w:r>
      <w:r w:rsidRPr="00AA5DE8">
        <w:t>Только формальные источники права являются юридической категорией и составляют предмет изучения юридических наук, в том числе международного права</w:t>
      </w:r>
      <w:r w:rsidR="00AA5DE8" w:rsidRPr="00AA5DE8">
        <w:t xml:space="preserve">. </w:t>
      </w:r>
    </w:p>
    <w:p w:rsidR="00B41E88" w:rsidRPr="00AA5DE8" w:rsidRDefault="00B41E88" w:rsidP="00AA5DE8">
      <w:pPr>
        <w:widowControl w:val="0"/>
        <w:autoSpaceDE w:val="0"/>
        <w:autoSpaceDN w:val="0"/>
        <w:adjustRightInd w:val="0"/>
      </w:pPr>
      <w:r w:rsidRPr="00AA5DE8">
        <w:t>В понятие источника международного таможенного права входят два существенных элемента</w:t>
      </w:r>
      <w:r w:rsidR="00AA5DE8" w:rsidRPr="00AA5DE8">
        <w:t xml:space="preserve">. </w:t>
      </w:r>
      <w:r w:rsidRPr="00AA5DE8">
        <w:t>Во-первых, это внешняя форма – форма выражения, форма установления выражения</w:t>
      </w:r>
      <w:r w:rsidR="00AA5DE8" w:rsidRPr="00AA5DE8">
        <w:t xml:space="preserve">. </w:t>
      </w:r>
      <w:r w:rsidRPr="00AA5DE8">
        <w:t>Во-вторых, это элемент конститутивный – сообщение, придание норме качества правовой нормы</w:t>
      </w:r>
      <w:r w:rsidR="00AA5DE8" w:rsidRPr="00AA5DE8">
        <w:t xml:space="preserve">. </w:t>
      </w:r>
    </w:p>
    <w:p w:rsidR="00B41E88" w:rsidRPr="00AA5DE8" w:rsidRDefault="00B41E88" w:rsidP="00AA5DE8">
      <w:pPr>
        <w:widowControl w:val="0"/>
        <w:autoSpaceDE w:val="0"/>
        <w:autoSpaceDN w:val="0"/>
        <w:adjustRightInd w:val="0"/>
      </w:pPr>
      <w:r w:rsidRPr="00AA5DE8">
        <w:t>Следовательно форма, в которой выражено правило, сообщающая ему качество правовой нормы, называется источником права в юридическом смысле</w:t>
      </w:r>
      <w:r w:rsidR="00AA5DE8" w:rsidRPr="00AA5DE8">
        <w:t xml:space="preserve">. </w:t>
      </w:r>
    </w:p>
    <w:p w:rsidR="00B41E88" w:rsidRPr="00AA5DE8" w:rsidRDefault="00B41E88" w:rsidP="00AA5DE8">
      <w:pPr>
        <w:widowControl w:val="0"/>
        <w:autoSpaceDE w:val="0"/>
        <w:autoSpaceDN w:val="0"/>
        <w:adjustRightInd w:val="0"/>
      </w:pPr>
      <w:r w:rsidRPr="00AA5DE8">
        <w:t>Юридическими источниками международного таможенного права являются</w:t>
      </w:r>
      <w:r w:rsidR="00AA5DE8" w:rsidRPr="00AA5DE8">
        <w:t xml:space="preserve">: </w:t>
      </w:r>
    </w:p>
    <w:p w:rsidR="00B41E88" w:rsidRPr="00AA5DE8" w:rsidRDefault="00B41E88" w:rsidP="00AA5DE8">
      <w:pPr>
        <w:widowControl w:val="0"/>
        <w:autoSpaceDE w:val="0"/>
        <w:autoSpaceDN w:val="0"/>
        <w:adjustRightInd w:val="0"/>
      </w:pPr>
      <w:r w:rsidRPr="00AA5DE8">
        <w:t>международный договор, как общий, так о специальным вопросам международных таможенных отношений</w:t>
      </w:r>
      <w:r w:rsidR="00AA5DE8" w:rsidRPr="00AA5DE8">
        <w:t xml:space="preserve">; </w:t>
      </w:r>
    </w:p>
    <w:p w:rsidR="00B41E88" w:rsidRPr="00AA5DE8" w:rsidRDefault="00B41E88" w:rsidP="00AA5DE8">
      <w:pPr>
        <w:widowControl w:val="0"/>
        <w:autoSpaceDE w:val="0"/>
        <w:autoSpaceDN w:val="0"/>
        <w:adjustRightInd w:val="0"/>
      </w:pPr>
      <w:r w:rsidRPr="00AA5DE8">
        <w:t>международный обычай, признанный государствами в качестве правовой нормы</w:t>
      </w:r>
      <w:r w:rsidR="00AA5DE8" w:rsidRPr="00AA5DE8">
        <w:t xml:space="preserve">; </w:t>
      </w:r>
    </w:p>
    <w:p w:rsidR="00B41E88" w:rsidRPr="00AA5DE8" w:rsidRDefault="00B41E88" w:rsidP="00AA5DE8">
      <w:pPr>
        <w:widowControl w:val="0"/>
        <w:autoSpaceDE w:val="0"/>
        <w:autoSpaceDN w:val="0"/>
        <w:adjustRightInd w:val="0"/>
      </w:pPr>
      <w:r w:rsidRPr="00AA5DE8">
        <w:t>общие принципы современного международного права, внутренний закон, прецеденты международных отношений, действующая практика в области международных таможенных отношений</w:t>
      </w:r>
      <w:r w:rsidR="00AA5DE8" w:rsidRPr="00AA5DE8">
        <w:t xml:space="preserve">; </w:t>
      </w:r>
    </w:p>
    <w:p w:rsidR="00B41E88" w:rsidRPr="00AA5DE8" w:rsidRDefault="00B41E88" w:rsidP="00AA5DE8">
      <w:pPr>
        <w:widowControl w:val="0"/>
        <w:autoSpaceDE w:val="0"/>
        <w:autoSpaceDN w:val="0"/>
        <w:adjustRightInd w:val="0"/>
      </w:pPr>
      <w:r w:rsidRPr="00AA5DE8">
        <w:t>решения международных организаций по вопросам международного таможенного сотрудничества и взаимопомощи государств</w:t>
      </w:r>
      <w:r w:rsidR="00AA5DE8" w:rsidRPr="00AA5DE8">
        <w:t xml:space="preserve">. </w:t>
      </w:r>
    </w:p>
    <w:p w:rsidR="00AA5DE8" w:rsidRDefault="00B41E88" w:rsidP="00AA5DE8">
      <w:pPr>
        <w:widowControl w:val="0"/>
        <w:autoSpaceDE w:val="0"/>
        <w:autoSpaceDN w:val="0"/>
        <w:adjustRightInd w:val="0"/>
      </w:pPr>
      <w:r w:rsidRPr="00AA5DE8">
        <w:t>В качестве вспомогательного источника могут быть использованы решений международных судов и арбитражей, а также официальные доктрины наиболее квалифицированных специалистов по публичному праву различных наций</w:t>
      </w:r>
      <w:r w:rsidR="00AA5DE8" w:rsidRPr="00AA5DE8">
        <w:t xml:space="preserve">. </w:t>
      </w:r>
    </w:p>
    <w:p w:rsidR="00804DBE" w:rsidRDefault="00804DBE" w:rsidP="00AA5DE8">
      <w:pPr>
        <w:widowControl w:val="0"/>
        <w:autoSpaceDE w:val="0"/>
        <w:autoSpaceDN w:val="0"/>
        <w:adjustRightInd w:val="0"/>
      </w:pPr>
    </w:p>
    <w:p w:rsidR="00AA5DE8" w:rsidRDefault="000504A6" w:rsidP="00804DBE">
      <w:pPr>
        <w:pStyle w:val="2"/>
      </w:pPr>
      <w:bookmarkStart w:id="2" w:name="_Toc228343186"/>
      <w:r w:rsidRPr="00AA5DE8">
        <w:t>Цели,</w:t>
      </w:r>
      <w:r w:rsidR="003624A7" w:rsidRPr="00AA5DE8">
        <w:t xml:space="preserve"> задачи</w:t>
      </w:r>
      <w:r w:rsidRPr="00AA5DE8">
        <w:t xml:space="preserve"> и принципы </w:t>
      </w:r>
      <w:r w:rsidR="003624A7" w:rsidRPr="00AA5DE8">
        <w:t>международного таможенного права</w:t>
      </w:r>
      <w:bookmarkEnd w:id="2"/>
    </w:p>
    <w:p w:rsidR="00804DBE" w:rsidRPr="00AA5DE8" w:rsidRDefault="00804DBE" w:rsidP="00AA5DE8">
      <w:pPr>
        <w:widowControl w:val="0"/>
        <w:autoSpaceDE w:val="0"/>
        <w:autoSpaceDN w:val="0"/>
        <w:adjustRightInd w:val="0"/>
      </w:pPr>
    </w:p>
    <w:p w:rsidR="003624A7" w:rsidRPr="00AA5DE8" w:rsidRDefault="003624A7" w:rsidP="00AA5DE8">
      <w:pPr>
        <w:widowControl w:val="0"/>
        <w:autoSpaceDE w:val="0"/>
        <w:autoSpaceDN w:val="0"/>
        <w:adjustRightInd w:val="0"/>
      </w:pPr>
      <w:r w:rsidRPr="00AA5DE8">
        <w:t>Главная цель международного таможенного права – обеспечение экономической безопасности и охрана суверенитета государств</w:t>
      </w:r>
      <w:r w:rsidR="00AA5DE8" w:rsidRPr="00AA5DE8">
        <w:t xml:space="preserve">. </w:t>
      </w:r>
      <w:r w:rsidRPr="00AA5DE8">
        <w:t>Экономическая безопасность государств непосредственно связана с обеспечением мира, прекращением гонки вооружения на земеле и недопущением ее в космосе, решительным оздоровлением всей международной обстановки</w:t>
      </w:r>
      <w:r w:rsidR="00AA5DE8" w:rsidRPr="00AA5DE8">
        <w:t xml:space="preserve">. </w:t>
      </w:r>
    </w:p>
    <w:p w:rsidR="003624A7" w:rsidRPr="00AA5DE8" w:rsidRDefault="000B7158" w:rsidP="00AA5DE8">
      <w:pPr>
        <w:widowControl w:val="0"/>
        <w:autoSpaceDE w:val="0"/>
        <w:autoSpaceDN w:val="0"/>
        <w:adjustRightInd w:val="0"/>
      </w:pPr>
      <w:r w:rsidRPr="00AA5DE8">
        <w:t>Тесная связь между сохранением мира и экономическим сотрудничеством государств является основной целью Устава ООН</w:t>
      </w:r>
      <w:r w:rsidR="00AA5DE8" w:rsidRPr="00AA5DE8">
        <w:t xml:space="preserve">. </w:t>
      </w:r>
    </w:p>
    <w:p w:rsidR="00AA5DE8" w:rsidRPr="00AA5DE8" w:rsidRDefault="000B7158" w:rsidP="00AA5DE8">
      <w:pPr>
        <w:widowControl w:val="0"/>
        <w:autoSpaceDE w:val="0"/>
        <w:autoSpaceDN w:val="0"/>
        <w:adjustRightInd w:val="0"/>
      </w:pPr>
      <w:r w:rsidRPr="00AA5DE8">
        <w:t>Международные экономические, включая и международный таможенные отношения, служат претворению в жизнь основных целей и принципов Устава ООЕ, таких как развитие дружеских отношений между нациями на основе уважения принципа равноправия и самоопределения народов</w:t>
      </w:r>
      <w:r w:rsidR="00AA5DE8" w:rsidRPr="00AA5DE8">
        <w:t xml:space="preserve">; </w:t>
      </w:r>
      <w:r w:rsidRPr="00AA5DE8">
        <w:t>осуществление международного сотрудничества в разрешения международных проблем экономического, социального, культурного и гуманитарного характера и в поощрении и развитии уважения к правам человека и основным свободам для всех, без различия пола, расы, языка и религии</w:t>
      </w:r>
      <w:r w:rsidR="00AA5DE8" w:rsidRPr="00AA5DE8">
        <w:t xml:space="preserve">. </w:t>
      </w:r>
    </w:p>
    <w:p w:rsidR="000B7158" w:rsidRPr="00AA5DE8" w:rsidRDefault="000B7158" w:rsidP="00AA5DE8">
      <w:pPr>
        <w:widowControl w:val="0"/>
        <w:autoSpaceDE w:val="0"/>
        <w:autoSpaceDN w:val="0"/>
        <w:adjustRightInd w:val="0"/>
      </w:pPr>
      <w:r w:rsidRPr="00AA5DE8">
        <w:t>Основными задачами</w:t>
      </w:r>
      <w:r w:rsidR="00C83002" w:rsidRPr="00AA5DE8">
        <w:t xml:space="preserve"> международного таможенного права являются</w:t>
      </w:r>
      <w:r w:rsidR="00AA5DE8" w:rsidRPr="00AA5DE8">
        <w:t xml:space="preserve">: </w:t>
      </w:r>
    </w:p>
    <w:p w:rsidR="00C83002" w:rsidRPr="00AA5DE8" w:rsidRDefault="00C83002" w:rsidP="00AA5DE8">
      <w:pPr>
        <w:widowControl w:val="0"/>
        <w:autoSpaceDE w:val="0"/>
        <w:autoSpaceDN w:val="0"/>
        <w:adjustRightInd w:val="0"/>
      </w:pPr>
      <w:r w:rsidRPr="00AA5DE8">
        <w:t>Обеспечение международной экономической безопасности и неукоснительное соблюдение неотъемлемого суверенного права государств выбирать свою экономическую таможенную систему</w:t>
      </w:r>
      <w:r w:rsidR="00AA5DE8" w:rsidRPr="00AA5DE8">
        <w:t xml:space="preserve">; </w:t>
      </w:r>
    </w:p>
    <w:p w:rsidR="00C83002" w:rsidRPr="00AA5DE8" w:rsidRDefault="00C83002" w:rsidP="00AA5DE8">
      <w:pPr>
        <w:widowControl w:val="0"/>
        <w:autoSpaceDE w:val="0"/>
        <w:autoSpaceDN w:val="0"/>
        <w:adjustRightInd w:val="0"/>
      </w:pPr>
      <w:r w:rsidRPr="00AA5DE8">
        <w:t>Свобода межгосударственного общения от произвола и незаконных эмбарго, бойкота, торговых, таможенных, кредитных блокад</w:t>
      </w:r>
      <w:r w:rsidR="00AA5DE8" w:rsidRPr="00AA5DE8">
        <w:t xml:space="preserve">; </w:t>
      </w:r>
    </w:p>
    <w:p w:rsidR="00AA5DE8" w:rsidRPr="00AA5DE8" w:rsidRDefault="00C83002" w:rsidP="00AA5DE8">
      <w:pPr>
        <w:widowControl w:val="0"/>
        <w:autoSpaceDE w:val="0"/>
        <w:autoSpaceDN w:val="0"/>
        <w:adjustRightInd w:val="0"/>
      </w:pPr>
      <w:r w:rsidRPr="00AA5DE8">
        <w:t>Обеспечение использования международных отношений в целях устранения эксплуатации менее развитых в экономическом отношении стран</w:t>
      </w:r>
      <w:r w:rsidR="00B41E88" w:rsidRPr="00AA5DE8">
        <w:t xml:space="preserve"> более развитыми в промышленном отношении государствами</w:t>
      </w:r>
      <w:r w:rsidR="00AA5DE8" w:rsidRPr="00AA5DE8">
        <w:t xml:space="preserve">; </w:t>
      </w:r>
      <w:r w:rsidR="00B41E88" w:rsidRPr="00AA5DE8">
        <w:t>недопущение политического давления</w:t>
      </w:r>
      <w:r w:rsidR="00AA5DE8" w:rsidRPr="00AA5DE8">
        <w:t xml:space="preserve">; </w:t>
      </w:r>
      <w:r w:rsidR="00B41E88" w:rsidRPr="00AA5DE8">
        <w:t>устранение неправомерных экономических отношений</w:t>
      </w:r>
      <w:r w:rsidR="00AA5DE8" w:rsidRPr="00AA5DE8">
        <w:t xml:space="preserve">. </w:t>
      </w:r>
    </w:p>
    <w:p w:rsidR="000504A6" w:rsidRPr="00AA5DE8" w:rsidRDefault="000504A6" w:rsidP="00AA5DE8">
      <w:pPr>
        <w:widowControl w:val="0"/>
        <w:autoSpaceDE w:val="0"/>
        <w:autoSpaceDN w:val="0"/>
        <w:adjustRightInd w:val="0"/>
      </w:pPr>
      <w:r w:rsidRPr="00AA5DE8">
        <w:t>Принципы это основные положения той или иной отрасли, которыми должен руководствоваться субъект при осуществлении каких-либо действий</w:t>
      </w:r>
      <w:r w:rsidR="00AA5DE8" w:rsidRPr="00AA5DE8">
        <w:t xml:space="preserve">. </w:t>
      </w:r>
    </w:p>
    <w:p w:rsidR="00B41E88" w:rsidRPr="00AA5DE8" w:rsidRDefault="000504A6" w:rsidP="00AA5DE8">
      <w:pPr>
        <w:widowControl w:val="0"/>
        <w:autoSpaceDE w:val="0"/>
        <w:autoSpaceDN w:val="0"/>
        <w:adjustRightInd w:val="0"/>
      </w:pPr>
      <w:r w:rsidRPr="00AA5DE8">
        <w:t>О</w:t>
      </w:r>
      <w:r w:rsidR="00B41E88" w:rsidRPr="00AA5DE8">
        <w:t xml:space="preserve">траслевые принципы, с учетом специфики предмета правового регулирования </w:t>
      </w:r>
      <w:r w:rsidRPr="00AA5DE8">
        <w:t>международного таможенного права</w:t>
      </w:r>
      <w:r w:rsidR="00B41E88" w:rsidRPr="00AA5DE8">
        <w:t xml:space="preserve"> развивают и конкретизируют основные принципы и международного публичного права, лежащего в основе этой отрасли права</w:t>
      </w:r>
      <w:r w:rsidR="00AA5DE8" w:rsidRPr="00AA5DE8">
        <w:t xml:space="preserve">. </w:t>
      </w:r>
    </w:p>
    <w:p w:rsidR="000504A6" w:rsidRPr="00AA5DE8" w:rsidRDefault="000504A6" w:rsidP="00AA5DE8">
      <w:pPr>
        <w:widowControl w:val="0"/>
        <w:autoSpaceDE w:val="0"/>
        <w:autoSpaceDN w:val="0"/>
        <w:adjustRightInd w:val="0"/>
      </w:pPr>
      <w:r w:rsidRPr="00AA5DE8">
        <w:t>Этими специфическими отраслевыми принципами, регулирующими отрасль международного таможенного сотрудничества государств, сложившихся в ходе практического осуществления и международных экономических и таможенных связей, являются</w:t>
      </w:r>
      <w:r w:rsidR="00AA5DE8" w:rsidRPr="00AA5DE8">
        <w:t xml:space="preserve">: </w:t>
      </w:r>
    </w:p>
    <w:p w:rsidR="000504A6" w:rsidRPr="00AA5DE8" w:rsidRDefault="000504A6" w:rsidP="00AA5DE8">
      <w:pPr>
        <w:widowControl w:val="0"/>
        <w:autoSpaceDE w:val="0"/>
        <w:autoSpaceDN w:val="0"/>
        <w:adjustRightInd w:val="0"/>
      </w:pPr>
      <w:r w:rsidRPr="00AA5DE8">
        <w:t>Принцип содействия становлению нового экономического порядка, основанного на подлинной справедливости, суверенном равенстве национальных экономик, взаимозависимости, общность интересов, взаимной и равной выгоде в таможенном сотрудничестве между всеми государствами независимо от их экономических и социальных систем</w:t>
      </w:r>
      <w:r w:rsidR="00AA5DE8" w:rsidRPr="00AA5DE8">
        <w:t xml:space="preserve">; </w:t>
      </w:r>
    </w:p>
    <w:p w:rsidR="000504A6" w:rsidRPr="00AA5DE8" w:rsidRDefault="000504A6" w:rsidP="00AA5DE8">
      <w:pPr>
        <w:widowControl w:val="0"/>
        <w:autoSpaceDE w:val="0"/>
        <w:autoSpaceDN w:val="0"/>
        <w:adjustRightInd w:val="0"/>
      </w:pPr>
      <w:r w:rsidRPr="00AA5DE8">
        <w:t xml:space="preserve">Принцип запрещения прямых или косвенных действий, имеющих целью </w:t>
      </w:r>
      <w:r w:rsidR="007C7620" w:rsidRPr="00AA5DE8">
        <w:t>препятствовать осуществлению экономического суверенитета государств</w:t>
      </w:r>
      <w:r w:rsidR="00AA5DE8" w:rsidRPr="00AA5DE8">
        <w:t xml:space="preserve">; </w:t>
      </w:r>
    </w:p>
    <w:p w:rsidR="007C7620" w:rsidRPr="00AA5DE8" w:rsidRDefault="007C7620" w:rsidP="00AA5DE8">
      <w:pPr>
        <w:widowControl w:val="0"/>
        <w:autoSpaceDE w:val="0"/>
        <w:autoSpaceDN w:val="0"/>
        <w:adjustRightInd w:val="0"/>
      </w:pPr>
      <w:r w:rsidRPr="00AA5DE8">
        <w:t>Принцип обеспечения постоянного и все возрастающего расширения и либерализации</w:t>
      </w:r>
      <w:r w:rsidR="00AA5DE8" w:rsidRPr="00AA5DE8">
        <w:t xml:space="preserve"> </w:t>
      </w:r>
      <w:r w:rsidRPr="00AA5DE8">
        <w:t>международной торговли, основывающейся на универсальном применении режима наиболее благоприятствуемой нации</w:t>
      </w:r>
      <w:r w:rsidR="00AA5DE8" w:rsidRPr="00AA5DE8">
        <w:t xml:space="preserve">; </w:t>
      </w:r>
    </w:p>
    <w:p w:rsidR="007C7620" w:rsidRPr="00AA5DE8" w:rsidRDefault="007C7620" w:rsidP="00AA5DE8">
      <w:pPr>
        <w:widowControl w:val="0"/>
        <w:autoSpaceDE w:val="0"/>
        <w:autoSpaceDN w:val="0"/>
        <w:adjustRightInd w:val="0"/>
      </w:pPr>
      <w:r w:rsidRPr="00AA5DE8">
        <w:t>Принцип равноправного использования государствами преимущества международного разделения труда, способствующего развитию широко распространенного торгового обмена товарными массами с соблюдением равноправия всех форм собственности на основе использования выгод от исторически сложившихся форм интернационализации хозяйственной жизни</w:t>
      </w:r>
      <w:r w:rsidR="00AA5DE8" w:rsidRPr="00AA5DE8">
        <w:t xml:space="preserve">; </w:t>
      </w:r>
    </w:p>
    <w:p w:rsidR="007C7620" w:rsidRPr="00AA5DE8" w:rsidRDefault="007C7620" w:rsidP="00AA5DE8">
      <w:pPr>
        <w:widowControl w:val="0"/>
        <w:autoSpaceDE w:val="0"/>
        <w:autoSpaceDN w:val="0"/>
        <w:adjustRightInd w:val="0"/>
      </w:pPr>
      <w:r w:rsidRPr="00AA5DE8">
        <w:t>Принцип содействия экономическому росту развивающихся стран и преодоления имеющегося экономического разрыва между промышленно развитыми и развивающимися странами в целях укрепления экономического суверенитета развивающихся стран</w:t>
      </w:r>
      <w:r w:rsidR="00AA5DE8" w:rsidRPr="00AA5DE8">
        <w:t xml:space="preserve">; </w:t>
      </w:r>
    </w:p>
    <w:p w:rsidR="007C7620" w:rsidRPr="00AA5DE8" w:rsidRDefault="007C7620" w:rsidP="00AA5DE8">
      <w:pPr>
        <w:widowControl w:val="0"/>
        <w:autoSpaceDE w:val="0"/>
        <w:autoSpaceDN w:val="0"/>
        <w:adjustRightInd w:val="0"/>
      </w:pPr>
      <w:r w:rsidRPr="00AA5DE8">
        <w:t>Принцип совершенствования организационного механизма</w:t>
      </w:r>
      <w:r w:rsidR="00AA5DE8" w:rsidRPr="00AA5DE8">
        <w:t xml:space="preserve"> </w:t>
      </w:r>
      <w:r w:rsidRPr="00AA5DE8">
        <w:t xml:space="preserve">международного таможенного сотрудничества в рамках организаций, конференций универсального, континентального, регионального и субрегионального масштаба как средства укрепления </w:t>
      </w:r>
      <w:r w:rsidR="009004F0" w:rsidRPr="00AA5DE8">
        <w:t>мира, повышения уровня благосостояния народов и экономического суверенитета</w:t>
      </w:r>
      <w:r w:rsidR="00AA5DE8" w:rsidRPr="00AA5DE8">
        <w:t xml:space="preserve">; </w:t>
      </w:r>
    </w:p>
    <w:p w:rsidR="009004F0" w:rsidRPr="00AA5DE8" w:rsidRDefault="009004F0" w:rsidP="00AA5DE8">
      <w:pPr>
        <w:widowControl w:val="0"/>
        <w:autoSpaceDE w:val="0"/>
        <w:autoSpaceDN w:val="0"/>
        <w:adjustRightInd w:val="0"/>
      </w:pPr>
      <w:r w:rsidRPr="00AA5DE8">
        <w:t>Принцип независимости</w:t>
      </w:r>
      <w:r w:rsidR="00AA5DE8" w:rsidRPr="00AA5DE8">
        <w:t xml:space="preserve">. </w:t>
      </w:r>
      <w:r w:rsidRPr="00AA5DE8">
        <w:t>Этому принципу в практике международных отношений развивающихся стран придается большое значение</w:t>
      </w:r>
      <w:r w:rsidR="00AA5DE8" w:rsidRPr="00AA5DE8">
        <w:t xml:space="preserve">. </w:t>
      </w:r>
    </w:p>
    <w:p w:rsidR="009004F0" w:rsidRPr="00AA5DE8" w:rsidRDefault="009004F0" w:rsidP="00AA5DE8">
      <w:pPr>
        <w:widowControl w:val="0"/>
        <w:autoSpaceDE w:val="0"/>
        <w:autoSpaceDN w:val="0"/>
        <w:adjustRightInd w:val="0"/>
      </w:pPr>
      <w:r w:rsidRPr="00AA5DE8">
        <w:t>Содержание последнего принципа составляют таможенные торговые</w:t>
      </w:r>
      <w:r w:rsidR="00AA5DE8" w:rsidRPr="00AA5DE8">
        <w:t xml:space="preserve"> </w:t>
      </w:r>
      <w:r w:rsidRPr="00AA5DE8">
        <w:t>и иные льготы и уступки развитых промышленных стран развивающимся государствам, предоставляемые без взаимности</w:t>
      </w:r>
      <w:r w:rsidR="00AA5DE8" w:rsidRPr="00AA5DE8">
        <w:t xml:space="preserve">. </w:t>
      </w:r>
    </w:p>
    <w:p w:rsidR="00AA5DE8" w:rsidRPr="00AA5DE8" w:rsidRDefault="009004F0" w:rsidP="00AA5DE8">
      <w:pPr>
        <w:widowControl w:val="0"/>
        <w:autoSpaceDE w:val="0"/>
        <w:autoSpaceDN w:val="0"/>
        <w:adjustRightInd w:val="0"/>
      </w:pPr>
      <w:r w:rsidRPr="00AA5DE8">
        <w:t>Принципы международного таможенного права как наиболее важные и наиболее общие правила поведения участников международного общения оказывают определенное влияние на создание международных таможенных норм, являющихся наиболее конкретными правилами поведения государств в сфере международных таможенных отношений</w:t>
      </w:r>
      <w:r w:rsidR="00AA5DE8" w:rsidRPr="00AA5DE8">
        <w:t xml:space="preserve">. </w:t>
      </w:r>
    </w:p>
    <w:p w:rsidR="00AA5DE8" w:rsidRDefault="00804DBE" w:rsidP="00804DBE">
      <w:pPr>
        <w:pStyle w:val="2"/>
      </w:pPr>
      <w:r>
        <w:br w:type="page"/>
      </w:r>
      <w:bookmarkStart w:id="3" w:name="_Toc228343187"/>
      <w:r w:rsidR="009004F0" w:rsidRPr="00AA5DE8">
        <w:t>Международный обычай</w:t>
      </w:r>
      <w:bookmarkEnd w:id="3"/>
    </w:p>
    <w:p w:rsidR="00804DBE" w:rsidRPr="00804DBE" w:rsidRDefault="00804DBE" w:rsidP="00804DBE"/>
    <w:p w:rsidR="009004F0" w:rsidRPr="00AA5DE8" w:rsidRDefault="0072571B" w:rsidP="00AA5DE8">
      <w:pPr>
        <w:widowControl w:val="0"/>
        <w:autoSpaceDE w:val="0"/>
        <w:autoSpaceDN w:val="0"/>
        <w:adjustRightInd w:val="0"/>
      </w:pPr>
      <w:r w:rsidRPr="00AA5DE8">
        <w:t xml:space="preserve">Международный обычай представляет собой наиболее древнюю форму образования норм </w:t>
      </w:r>
      <w:r w:rsidR="00360B68" w:rsidRPr="00AA5DE8">
        <w:t>международного</w:t>
      </w:r>
      <w:r w:rsidRPr="00AA5DE8">
        <w:t xml:space="preserve"> таможенного права</w:t>
      </w:r>
      <w:r w:rsidR="00AA5DE8" w:rsidRPr="00AA5DE8">
        <w:t xml:space="preserve">. </w:t>
      </w:r>
      <w:r w:rsidRPr="00AA5DE8">
        <w:t xml:space="preserve">Это </w:t>
      </w:r>
      <w:r w:rsidR="00360B68" w:rsidRPr="00AA5DE8">
        <w:t>правило</w:t>
      </w:r>
      <w:r w:rsidRPr="00AA5DE8">
        <w:t xml:space="preserve"> поведения государств, приобретающее применение и признание государствами в </w:t>
      </w:r>
      <w:r w:rsidR="00360B68" w:rsidRPr="00AA5DE8">
        <w:t>качестве</w:t>
      </w:r>
      <w:r w:rsidRPr="00AA5DE8">
        <w:t xml:space="preserve"> обязательной нормы</w:t>
      </w:r>
      <w:r w:rsidR="00AA5DE8" w:rsidRPr="00AA5DE8">
        <w:t xml:space="preserve">. </w:t>
      </w:r>
      <w:r w:rsidRPr="00AA5DE8">
        <w:t xml:space="preserve">Следовательно, международный обычай представляет собой обычный нормы международного </w:t>
      </w:r>
      <w:r w:rsidR="00360B68" w:rsidRPr="00AA5DE8">
        <w:t>таможенного</w:t>
      </w:r>
      <w:r w:rsidRPr="00AA5DE8">
        <w:t xml:space="preserve"> права, которые формируются в практике международных экономических отношений</w:t>
      </w:r>
      <w:r w:rsidR="00AA5DE8" w:rsidRPr="00AA5DE8">
        <w:t xml:space="preserve">. </w:t>
      </w:r>
      <w:r w:rsidRPr="00AA5DE8">
        <w:t xml:space="preserve">Международный обычай – это сложившиеся в международной практике </w:t>
      </w:r>
      <w:r w:rsidR="00360B68" w:rsidRPr="00AA5DE8">
        <w:t>правила</w:t>
      </w:r>
      <w:r w:rsidRPr="00AA5DE8">
        <w:t xml:space="preserve"> поведения, за которым субъекты международного таможенного прав признают юридически обязательный характер</w:t>
      </w:r>
      <w:r w:rsidR="00AA5DE8" w:rsidRPr="00AA5DE8">
        <w:t xml:space="preserve">. </w:t>
      </w:r>
    </w:p>
    <w:p w:rsidR="0072571B" w:rsidRPr="00AA5DE8" w:rsidRDefault="0072571B" w:rsidP="00AA5DE8">
      <w:pPr>
        <w:widowControl w:val="0"/>
        <w:autoSpaceDE w:val="0"/>
        <w:autoSpaceDN w:val="0"/>
        <w:adjustRightInd w:val="0"/>
      </w:pPr>
      <w:r w:rsidRPr="00AA5DE8">
        <w:t xml:space="preserve">Обычные нормы международного </w:t>
      </w:r>
      <w:r w:rsidR="00360B68" w:rsidRPr="00AA5DE8">
        <w:t>таможенного</w:t>
      </w:r>
      <w:r w:rsidRPr="00AA5DE8">
        <w:t xml:space="preserve"> права формируются в практике международных отношений в результате повторяющихся действий государств, в силу чего возникает правило, которому они обычно следуют</w:t>
      </w:r>
      <w:r w:rsidR="00AA5DE8" w:rsidRPr="00AA5DE8">
        <w:t xml:space="preserve">. </w:t>
      </w:r>
      <w:r w:rsidR="00360B68" w:rsidRPr="00AA5DE8">
        <w:t>Но данное правило – еще не норма международного таможенного права, просто обычай</w:t>
      </w:r>
      <w:r w:rsidR="00AA5DE8" w:rsidRPr="00AA5DE8">
        <w:t xml:space="preserve">. </w:t>
      </w:r>
      <w:r w:rsidR="00360B68" w:rsidRPr="00AA5DE8">
        <w:t>Источником международного таможенного права является не всякий обычай, а тот, который признан всеми или большинством государств в качестве обязательного правила, выражающего всеобщую практику государств</w:t>
      </w:r>
      <w:r w:rsidR="00AA5DE8" w:rsidRPr="00AA5DE8">
        <w:t xml:space="preserve">. </w:t>
      </w:r>
    </w:p>
    <w:p w:rsidR="00360B68" w:rsidRPr="00AA5DE8" w:rsidRDefault="00360B68" w:rsidP="00AA5DE8">
      <w:pPr>
        <w:widowControl w:val="0"/>
        <w:autoSpaceDE w:val="0"/>
        <w:autoSpaceDN w:val="0"/>
        <w:adjustRightInd w:val="0"/>
      </w:pPr>
      <w:r w:rsidRPr="00AA5DE8">
        <w:t>Обычаи, будучи источником международного таможенного права, может иметь как универсальный характер – в силу всеобщности признания, так и региональный – в силу признания в ограниченных экономических отношениях или тех или иных определенных областях сотрудничества</w:t>
      </w:r>
      <w:r w:rsidR="00AA5DE8" w:rsidRPr="00AA5DE8">
        <w:t xml:space="preserve">: </w:t>
      </w:r>
      <w:r w:rsidRPr="00AA5DE8">
        <w:t>обычай торговых портов, национальный обычай, традиции народов</w:t>
      </w:r>
      <w:r w:rsidR="00AA5DE8" w:rsidRPr="00AA5DE8">
        <w:t xml:space="preserve">. </w:t>
      </w:r>
      <w:r w:rsidRPr="00AA5DE8">
        <w:t>Формулировки обычаев встречаются в решениях международных судов и арбитражей, резолюциях международных организаций, дипломатических нотах, дипломатической корреспонденции, а также законодательных актах различных государств</w:t>
      </w:r>
      <w:r w:rsidR="00AA5DE8" w:rsidRPr="00AA5DE8">
        <w:t xml:space="preserve">. </w:t>
      </w:r>
    </w:p>
    <w:p w:rsidR="00360B68" w:rsidRPr="00AA5DE8" w:rsidRDefault="00CD236C" w:rsidP="00AA5DE8">
      <w:pPr>
        <w:widowControl w:val="0"/>
        <w:autoSpaceDE w:val="0"/>
        <w:autoSpaceDN w:val="0"/>
        <w:adjustRightInd w:val="0"/>
      </w:pPr>
      <w:r w:rsidRPr="00AA5DE8">
        <w:t>В</w:t>
      </w:r>
      <w:r w:rsidR="00360B68" w:rsidRPr="00AA5DE8">
        <w:t xml:space="preserve"> определенных случаях </w:t>
      </w:r>
      <w:r w:rsidRPr="00AA5DE8">
        <w:t>источниками</w:t>
      </w:r>
      <w:r w:rsidR="00360B68" w:rsidRPr="00AA5DE8">
        <w:t xml:space="preserve"> международного таможенного права могут служить обыкновения (торгового и таможенного </w:t>
      </w:r>
      <w:r w:rsidRPr="00AA5DE8">
        <w:t>характера</w:t>
      </w:r>
      <w:r w:rsidR="00AA5DE8" w:rsidRPr="00AA5DE8">
        <w:t xml:space="preserve">) </w:t>
      </w:r>
      <w:r w:rsidR="00360B68" w:rsidRPr="00AA5DE8">
        <w:t>и национальные традиции, носящие международный характер</w:t>
      </w:r>
      <w:r w:rsidR="00AA5DE8" w:rsidRPr="00AA5DE8">
        <w:t xml:space="preserve">. </w:t>
      </w:r>
    </w:p>
    <w:p w:rsidR="00360B68" w:rsidRPr="00AA5DE8" w:rsidRDefault="00CD236C" w:rsidP="00AA5DE8">
      <w:pPr>
        <w:widowControl w:val="0"/>
        <w:autoSpaceDE w:val="0"/>
        <w:autoSpaceDN w:val="0"/>
        <w:adjustRightInd w:val="0"/>
      </w:pPr>
      <w:r w:rsidRPr="00AA5DE8">
        <w:t>Обыкновения – это правила поведения, сложившиеся в определенной сфере международной торговли или в процессе таможенного контроля на основании постоянного и единообразного их применения</w:t>
      </w:r>
      <w:r w:rsidR="00AA5DE8" w:rsidRPr="00AA5DE8">
        <w:t xml:space="preserve">. </w:t>
      </w:r>
      <w:r w:rsidRPr="00AA5DE8">
        <w:t>В основном они относятся к источникам международного таможенного права в сфере таможенного регулирования международной торговли</w:t>
      </w:r>
      <w:r w:rsidR="00AA5DE8" w:rsidRPr="00AA5DE8">
        <w:t xml:space="preserve">. </w:t>
      </w:r>
      <w:r w:rsidRPr="00AA5DE8">
        <w:t xml:space="preserve">Обыкновения нашли свое отражение в ряде документов международных организаций, а также сборники </w:t>
      </w:r>
      <w:r w:rsidR="00AA5DE8" w:rsidRPr="00AA5DE8">
        <w:t>"</w:t>
      </w:r>
      <w:r w:rsidRPr="00AA5DE8">
        <w:t>Инкотермс</w:t>
      </w:r>
      <w:r w:rsidR="00AA5DE8" w:rsidRPr="00AA5DE8">
        <w:t>"</w:t>
      </w:r>
      <w:r w:rsidRPr="00AA5DE8">
        <w:t xml:space="preserve"> 1953, 1980 г</w:t>
      </w:r>
      <w:r w:rsidR="00AA5DE8" w:rsidRPr="00AA5DE8">
        <w:t xml:space="preserve">. </w:t>
      </w:r>
      <w:r w:rsidRPr="00AA5DE8">
        <w:t>г, Единообразных правилах для документальных аккредитивов 1974 г</w:t>
      </w:r>
      <w:r w:rsidR="00AA5DE8" w:rsidRPr="00AA5DE8">
        <w:t>.,</w:t>
      </w:r>
      <w:r w:rsidRPr="00AA5DE8">
        <w:t xml:space="preserve"> разработанных международной торговой палатой</w:t>
      </w:r>
      <w:r w:rsidR="00AA5DE8" w:rsidRPr="00AA5DE8">
        <w:t xml:space="preserve">; </w:t>
      </w:r>
      <w:r w:rsidRPr="00AA5DE8">
        <w:t>Общих условиях торговли, разработанных Европейской экономической комиссией ООН</w:t>
      </w:r>
      <w:r w:rsidR="00AA5DE8" w:rsidRPr="00AA5DE8">
        <w:t xml:space="preserve">. </w:t>
      </w:r>
    </w:p>
    <w:p w:rsidR="00CD236C" w:rsidRPr="00AA5DE8" w:rsidRDefault="00CD236C" w:rsidP="00AA5DE8">
      <w:pPr>
        <w:widowControl w:val="0"/>
        <w:autoSpaceDE w:val="0"/>
        <w:autoSpaceDN w:val="0"/>
        <w:adjustRightInd w:val="0"/>
      </w:pPr>
      <w:r w:rsidRPr="00AA5DE8">
        <w:t>Большое значение имеют также международные национальные традиции, сложившиеся в международных таможенных отношениях, особенно в приграничных районах и таможенной зоны</w:t>
      </w:r>
      <w:r w:rsidR="00AA5DE8" w:rsidRPr="00AA5DE8">
        <w:t xml:space="preserve">. </w:t>
      </w:r>
    </w:p>
    <w:p w:rsidR="00AA5DE8" w:rsidRDefault="00CD236C" w:rsidP="00AA5DE8">
      <w:pPr>
        <w:widowControl w:val="0"/>
        <w:autoSpaceDE w:val="0"/>
        <w:autoSpaceDN w:val="0"/>
        <w:adjustRightInd w:val="0"/>
      </w:pPr>
      <w:r w:rsidRPr="00AA5DE8">
        <w:t>Однако было бы неправильно, в связи с возрастанием в настоящее время роли договорных норм, отрицать или умалять роль обычая</w:t>
      </w:r>
      <w:r w:rsidR="00AA5DE8" w:rsidRPr="00AA5DE8">
        <w:t xml:space="preserve">. </w:t>
      </w:r>
      <w:r w:rsidRPr="00AA5DE8">
        <w:t xml:space="preserve">При этом следует отметить, что в данное время </w:t>
      </w:r>
      <w:r w:rsidR="007B42F1" w:rsidRPr="00AA5DE8">
        <w:t>существенно</w:t>
      </w:r>
      <w:r w:rsidRPr="00AA5DE8">
        <w:t xml:space="preserve"> выросла роль взаимодействия договора и обычая как способа становления и утверждения норм международного таможенного права</w:t>
      </w:r>
      <w:r w:rsidR="00AA5DE8" w:rsidRPr="00AA5DE8">
        <w:t xml:space="preserve">. </w:t>
      </w:r>
    </w:p>
    <w:p w:rsidR="00804DBE" w:rsidRDefault="00804DBE" w:rsidP="00AA5DE8">
      <w:pPr>
        <w:widowControl w:val="0"/>
        <w:autoSpaceDE w:val="0"/>
        <w:autoSpaceDN w:val="0"/>
        <w:adjustRightInd w:val="0"/>
      </w:pPr>
    </w:p>
    <w:p w:rsidR="0051041B" w:rsidRPr="00AA5DE8" w:rsidRDefault="0051041B" w:rsidP="00804DBE">
      <w:pPr>
        <w:pStyle w:val="2"/>
      </w:pPr>
      <w:bookmarkStart w:id="4" w:name="_Toc228343188"/>
      <w:r w:rsidRPr="00AA5DE8">
        <w:t>Прецеденты международных отношений</w:t>
      </w:r>
      <w:bookmarkEnd w:id="4"/>
    </w:p>
    <w:p w:rsidR="00804DBE" w:rsidRDefault="00804DBE" w:rsidP="00AA5DE8">
      <w:pPr>
        <w:widowControl w:val="0"/>
        <w:autoSpaceDE w:val="0"/>
        <w:autoSpaceDN w:val="0"/>
        <w:adjustRightInd w:val="0"/>
      </w:pPr>
    </w:p>
    <w:p w:rsidR="0051041B" w:rsidRPr="00AA5DE8" w:rsidRDefault="000D14C9" w:rsidP="00AA5DE8">
      <w:pPr>
        <w:widowControl w:val="0"/>
        <w:autoSpaceDE w:val="0"/>
        <w:autoSpaceDN w:val="0"/>
        <w:adjustRightInd w:val="0"/>
      </w:pPr>
      <w:r w:rsidRPr="00AA5DE8">
        <w:t>Постоянное</w:t>
      </w:r>
      <w:r w:rsidR="0051041B" w:rsidRPr="00AA5DE8">
        <w:t xml:space="preserve"> взаимное влияние практики государств на становление норм современного международного права и, в свою очередь самого международного права на практику международных отношений создает реальные условия, в которых решаются различные вопросы международных связей государств</w:t>
      </w:r>
      <w:r w:rsidR="00AA5DE8" w:rsidRPr="00AA5DE8">
        <w:t xml:space="preserve">. </w:t>
      </w:r>
    </w:p>
    <w:p w:rsidR="000D14C9" w:rsidRPr="00AA5DE8" w:rsidRDefault="000D14C9" w:rsidP="00AA5DE8">
      <w:pPr>
        <w:widowControl w:val="0"/>
        <w:autoSpaceDE w:val="0"/>
        <w:autoSpaceDN w:val="0"/>
        <w:adjustRightInd w:val="0"/>
      </w:pPr>
      <w:r w:rsidRPr="00AA5DE8">
        <w:t>Прецедентом является юридическая форма решения спорных вопросов международного общения любыми правомерными способами и средствами</w:t>
      </w:r>
      <w:r w:rsidR="00AA5DE8" w:rsidRPr="00AA5DE8">
        <w:t xml:space="preserve">. </w:t>
      </w:r>
    </w:p>
    <w:p w:rsidR="00EB7CEC" w:rsidRPr="00AA5DE8" w:rsidRDefault="000D14C9" w:rsidP="00AA5DE8">
      <w:pPr>
        <w:widowControl w:val="0"/>
        <w:autoSpaceDE w:val="0"/>
        <w:autoSpaceDN w:val="0"/>
        <w:adjustRightInd w:val="0"/>
      </w:pPr>
      <w:r w:rsidRPr="00AA5DE8">
        <w:t>В настоящее время в практике государств усиливается тенденция к решению спорных вопросов международных отношений путем переговоров и заключений международных договоров и соглашений</w:t>
      </w:r>
      <w:r w:rsidR="00AA5DE8" w:rsidRPr="00AA5DE8">
        <w:t xml:space="preserve">. </w:t>
      </w:r>
      <w:r w:rsidRPr="00AA5DE8">
        <w:t>Договорная практика может служить прецедентом и потому имеет важное значение для развития современного международного таможенного права</w:t>
      </w:r>
      <w:r w:rsidR="00AA5DE8" w:rsidRPr="00AA5DE8">
        <w:t xml:space="preserve">. </w:t>
      </w:r>
      <w:r w:rsidRPr="00AA5DE8">
        <w:t xml:space="preserve">В качестве примера можно </w:t>
      </w:r>
      <w:r w:rsidR="00EB7CEC" w:rsidRPr="00AA5DE8">
        <w:t>назвать</w:t>
      </w:r>
      <w:r w:rsidRPr="00AA5DE8">
        <w:t xml:space="preserve"> Рапал</w:t>
      </w:r>
      <w:r w:rsidR="00EB7CEC" w:rsidRPr="00AA5DE8">
        <w:t>л</w:t>
      </w:r>
      <w:r w:rsidRPr="00AA5DE8">
        <w:t xml:space="preserve">ьский договор </w:t>
      </w:r>
      <w:r w:rsidR="00EB7CEC" w:rsidRPr="00AA5DE8">
        <w:t>1922 г</w:t>
      </w:r>
      <w:r w:rsidR="00AA5DE8" w:rsidRPr="00AA5DE8">
        <w:t>.,</w:t>
      </w:r>
      <w:r w:rsidR="00EB7CEC" w:rsidRPr="00AA5DE8">
        <w:t xml:space="preserve"> заключенный между Россией и Германией, в котором впервые была официально признана новая система собственности и который явился международно-правовой формой закрепления принципов мирного сосуществования</w:t>
      </w:r>
      <w:r w:rsidR="00AA5DE8" w:rsidRPr="00AA5DE8">
        <w:t xml:space="preserve">. </w:t>
      </w:r>
    </w:p>
    <w:p w:rsidR="00EB7CEC" w:rsidRPr="00AA5DE8" w:rsidRDefault="00EB7CEC" w:rsidP="00AA5DE8">
      <w:pPr>
        <w:widowControl w:val="0"/>
        <w:autoSpaceDE w:val="0"/>
        <w:autoSpaceDN w:val="0"/>
        <w:adjustRightInd w:val="0"/>
      </w:pPr>
      <w:r w:rsidRPr="00AA5DE8">
        <w:t xml:space="preserve">К прецедентам такого рода можно отнести и решения международных судов, постановления и заключения органов международных организаций и </w:t>
      </w:r>
      <w:r w:rsidR="00AA5DE8" w:rsidRPr="00AA5DE8">
        <w:t xml:space="preserve">т.д. </w:t>
      </w:r>
      <w:r w:rsidRPr="00AA5DE8">
        <w:t>по урегулированию отдельных вопросов в сфере международных таможенных отношений</w:t>
      </w:r>
      <w:r w:rsidR="00AA5DE8" w:rsidRPr="00AA5DE8">
        <w:t xml:space="preserve">. </w:t>
      </w:r>
    </w:p>
    <w:p w:rsidR="00AA5DE8" w:rsidRDefault="00EB7CEC" w:rsidP="00AA5DE8">
      <w:pPr>
        <w:widowControl w:val="0"/>
        <w:autoSpaceDE w:val="0"/>
        <w:autoSpaceDN w:val="0"/>
        <w:adjustRightInd w:val="0"/>
      </w:pPr>
      <w:r w:rsidRPr="00AA5DE8">
        <w:t>Применительно к международным таможенным связям прецеденты международных отношений являются источниками регулирования данной области сотрудничества государств</w:t>
      </w:r>
      <w:r w:rsidR="00AA5DE8" w:rsidRPr="00AA5DE8">
        <w:t xml:space="preserve">. </w:t>
      </w:r>
    </w:p>
    <w:p w:rsidR="00AA5DE8" w:rsidRDefault="00AA5DE8" w:rsidP="00AA5DE8">
      <w:pPr>
        <w:widowControl w:val="0"/>
        <w:autoSpaceDE w:val="0"/>
        <w:autoSpaceDN w:val="0"/>
        <w:adjustRightInd w:val="0"/>
      </w:pPr>
    </w:p>
    <w:p w:rsidR="0051041B" w:rsidRDefault="0051041B" w:rsidP="00804DBE">
      <w:pPr>
        <w:pStyle w:val="2"/>
      </w:pPr>
      <w:bookmarkStart w:id="5" w:name="_Toc228343189"/>
      <w:r w:rsidRPr="00AA5DE8">
        <w:t>Решения международных организаций по вопросам таможенного сотрудничества</w:t>
      </w:r>
      <w:bookmarkEnd w:id="5"/>
    </w:p>
    <w:p w:rsidR="00804DBE" w:rsidRPr="00804DBE" w:rsidRDefault="00804DBE" w:rsidP="00804DBE"/>
    <w:p w:rsidR="0051041B" w:rsidRPr="00AA5DE8" w:rsidRDefault="00DA615B" w:rsidP="00AA5DE8">
      <w:pPr>
        <w:widowControl w:val="0"/>
        <w:autoSpaceDE w:val="0"/>
        <w:autoSpaceDN w:val="0"/>
        <w:adjustRightInd w:val="0"/>
      </w:pPr>
      <w:r w:rsidRPr="00AA5DE8">
        <w:t xml:space="preserve">Международная организация создается государствами на </w:t>
      </w:r>
      <w:r w:rsidR="00D4182F" w:rsidRPr="00AA5DE8">
        <w:t>основе</w:t>
      </w:r>
      <w:r w:rsidRPr="00AA5DE8">
        <w:t xml:space="preserve"> международного договора для совершенствования и повышения эффективности их сотрудничества, унификации и кодификации правил, касающихся той или иной сферы их деятельности</w:t>
      </w:r>
      <w:r w:rsidR="00AA5DE8" w:rsidRPr="00AA5DE8">
        <w:t xml:space="preserve">. </w:t>
      </w:r>
      <w:r w:rsidRPr="00AA5DE8">
        <w:t>Так, например,</w:t>
      </w:r>
      <w:r w:rsidR="00D4182F" w:rsidRPr="00AA5DE8">
        <w:t xml:space="preserve"> основной целью В</w:t>
      </w:r>
      <w:r w:rsidRPr="00AA5DE8">
        <w:t xml:space="preserve">семирной организации здравоохранения </w:t>
      </w:r>
      <w:r w:rsidR="00D4182F" w:rsidRPr="00AA5DE8">
        <w:t xml:space="preserve">является </w:t>
      </w:r>
      <w:r w:rsidR="00AA5DE8" w:rsidRPr="00AA5DE8">
        <w:t>"</w:t>
      </w:r>
      <w:r w:rsidR="00D4182F" w:rsidRPr="00AA5DE8">
        <w:t>достижение всеми народами возможно высшего уровня здоровья</w:t>
      </w:r>
      <w:r w:rsidR="00AA5DE8" w:rsidRPr="00AA5DE8">
        <w:t>"</w:t>
      </w:r>
      <w:r w:rsidR="00D4182F" w:rsidRPr="00AA5DE8">
        <w:t xml:space="preserve"> эта основная цель включает ряд более конкретных задач, в частности, предупреждение болезни </w:t>
      </w:r>
      <w:r w:rsidR="00AA5DE8" w:rsidRPr="00AA5DE8">
        <w:t xml:space="preserve">т.е. </w:t>
      </w:r>
      <w:r w:rsidR="00D4182F" w:rsidRPr="00AA5DE8">
        <w:t>организацию санитарно-гигиенических мероприятий, борьбу с эпидемиями</w:t>
      </w:r>
      <w:r w:rsidR="00AA5DE8" w:rsidRPr="00AA5DE8">
        <w:t xml:space="preserve">. </w:t>
      </w:r>
      <w:r w:rsidR="00D4182F" w:rsidRPr="00AA5DE8">
        <w:t>Деятельность международных организаций на современном этапе научно-технического прогресса приобретает особое значение</w:t>
      </w:r>
      <w:r w:rsidR="00AA5DE8" w:rsidRPr="00AA5DE8">
        <w:t xml:space="preserve">. </w:t>
      </w:r>
      <w:r w:rsidR="00D4182F" w:rsidRPr="00AA5DE8">
        <w:t xml:space="preserve">В силу прогрессирующей взаимозависимости государств в осуществлении морских, воздушных и космических сообщений, растущих темпов развития средств связи, глобальной системой метеорологических исследований и </w:t>
      </w:r>
      <w:r w:rsidR="00AA5DE8" w:rsidRPr="00AA5DE8">
        <w:t>т.д.,</w:t>
      </w:r>
      <w:r w:rsidR="00D4182F" w:rsidRPr="00AA5DE8">
        <w:t xml:space="preserve"> они вынуждены считаться с рекомендациями, принимаемыми ими в рамках международных организаций в тех или иных сферах сотрудничества</w:t>
      </w:r>
      <w:r w:rsidR="00AA5DE8" w:rsidRPr="00AA5DE8">
        <w:t xml:space="preserve">. </w:t>
      </w:r>
    </w:p>
    <w:p w:rsidR="00AA5DE8" w:rsidRDefault="00D4182F" w:rsidP="00AA5DE8">
      <w:pPr>
        <w:widowControl w:val="0"/>
        <w:autoSpaceDE w:val="0"/>
        <w:autoSpaceDN w:val="0"/>
        <w:adjustRightInd w:val="0"/>
      </w:pPr>
      <w:r w:rsidRPr="00AA5DE8">
        <w:t>Акты, принимаемые в рамках международных организаций, имеют своим основным назначением координацию деятельности государств участников по имплементации юридически закрепленных в их уставах целей международного сотрудничества в соответствующих сферах общественной жизни</w:t>
      </w:r>
      <w:r w:rsidR="00AA5DE8" w:rsidRPr="00AA5DE8">
        <w:t xml:space="preserve">. </w:t>
      </w:r>
      <w:r w:rsidRPr="00AA5DE8">
        <w:t>Отсюда – решения международных организаций в области таможенного сотрудничества, исходя из общих принципов современного международного права, носят для субъектом международного таможенного права рекомендательный характер</w:t>
      </w:r>
      <w:r w:rsidR="00AA5DE8" w:rsidRPr="00AA5DE8">
        <w:t xml:space="preserve">. </w:t>
      </w:r>
      <w:r w:rsidRPr="00AA5DE8">
        <w:t>Обязательную юридическую силу они обретают только с согласия самих государств, выраженного актом ратификации</w:t>
      </w:r>
      <w:r w:rsidR="00AA5DE8" w:rsidRPr="00AA5DE8">
        <w:t xml:space="preserve">. </w:t>
      </w:r>
      <w:r w:rsidRPr="00AA5DE8">
        <w:t>Договорная практика международных организаций исходит из обо</w:t>
      </w:r>
      <w:r w:rsidR="00B716DB" w:rsidRPr="00AA5DE8">
        <w:t>б</w:t>
      </w:r>
      <w:r w:rsidRPr="00AA5DE8">
        <w:t>щения международно</w:t>
      </w:r>
      <w:r w:rsidR="00B716DB" w:rsidRPr="00AA5DE8">
        <w:t>-</w:t>
      </w:r>
      <w:r w:rsidRPr="00AA5DE8">
        <w:t>правовых норм и принципов, регулирующих их деятельность</w:t>
      </w:r>
      <w:r w:rsidR="00AA5DE8" w:rsidRPr="00AA5DE8">
        <w:t xml:space="preserve">. </w:t>
      </w:r>
    </w:p>
    <w:p w:rsidR="0051041B" w:rsidRPr="00AA5DE8" w:rsidRDefault="0051041B" w:rsidP="00AA5DE8">
      <w:pPr>
        <w:widowControl w:val="0"/>
        <w:autoSpaceDE w:val="0"/>
        <w:autoSpaceDN w:val="0"/>
        <w:adjustRightInd w:val="0"/>
      </w:pPr>
    </w:p>
    <w:p w:rsidR="00804DBE" w:rsidRPr="00AA5DE8" w:rsidRDefault="00804DBE" w:rsidP="00804DBE">
      <w:pPr>
        <w:pStyle w:val="2"/>
      </w:pPr>
      <w:bookmarkStart w:id="6" w:name="_Toc228343190"/>
      <w:r w:rsidRPr="00AA5DE8">
        <w:t>Акты международных конференций</w:t>
      </w:r>
      <w:bookmarkEnd w:id="6"/>
    </w:p>
    <w:p w:rsidR="00804DBE" w:rsidRPr="00AA5DE8" w:rsidRDefault="00804DBE" w:rsidP="00AA5DE8">
      <w:pPr>
        <w:widowControl w:val="0"/>
        <w:autoSpaceDE w:val="0"/>
        <w:autoSpaceDN w:val="0"/>
        <w:adjustRightInd w:val="0"/>
      </w:pPr>
    </w:p>
    <w:p w:rsidR="00B30E7B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Международные (межгосударственные</w:t>
      </w:r>
      <w:r w:rsidR="00AA5DE8" w:rsidRPr="00AA5DE8">
        <w:t xml:space="preserve">) </w:t>
      </w:r>
      <w:r w:rsidRPr="00AA5DE8">
        <w:t>конференции завершаются, как правило, принятием итоговых документов, юридическая природа которых</w:t>
      </w:r>
      <w:r w:rsidR="00B30E7B" w:rsidRPr="00AA5DE8">
        <w:t xml:space="preserve"> различна</w:t>
      </w:r>
      <w:r w:rsidR="00AA5DE8" w:rsidRPr="00AA5DE8">
        <w:t xml:space="preserve">. </w:t>
      </w:r>
    </w:p>
    <w:p w:rsidR="00B30E7B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Конференция, созванная специально для разработки международного договора, завершается одобрением резолюции (иного акта</w:t>
      </w:r>
      <w:r w:rsidR="00AA5DE8" w:rsidRPr="00AA5DE8">
        <w:t xml:space="preserve">) </w:t>
      </w:r>
      <w:r w:rsidRPr="00AA5DE8">
        <w:t>о принятии договора и открытии его для подписания государствами</w:t>
      </w:r>
      <w:r w:rsidR="00AA5DE8" w:rsidRPr="00AA5DE8">
        <w:t xml:space="preserve">. </w:t>
      </w:r>
      <w:r w:rsidRPr="00AA5DE8">
        <w:t>В этом с</w:t>
      </w:r>
      <w:r w:rsidR="00B30E7B" w:rsidRPr="00AA5DE8">
        <w:t>лучае резолюция имеет лишь разо</w:t>
      </w:r>
      <w:r w:rsidRPr="00AA5DE8">
        <w:t>вое, процедурное значение, а источником становится договор как результат действий гос</w:t>
      </w:r>
      <w:r w:rsidR="00B30E7B" w:rsidRPr="00AA5DE8">
        <w:t>ударств по его подписанию, рати</w:t>
      </w:r>
      <w:r w:rsidRPr="00AA5DE8">
        <w:t>фикации, введению в дейст</w:t>
      </w:r>
      <w:r w:rsidR="00B30E7B" w:rsidRPr="00AA5DE8">
        <w:t>вие</w:t>
      </w:r>
      <w:r w:rsidR="00AA5DE8" w:rsidRPr="00AA5DE8">
        <w:t xml:space="preserve">. </w:t>
      </w:r>
      <w:r w:rsidR="00B30E7B" w:rsidRPr="00AA5DE8">
        <w:t>Так, Конференция Объединенных</w:t>
      </w:r>
      <w:r w:rsidRPr="00AA5DE8">
        <w:t xml:space="preserve"> Наций в Сан-Франциско </w:t>
      </w:r>
      <w:r w:rsidR="00B30E7B" w:rsidRPr="00AA5DE8">
        <w:t>в апреле</w:t>
      </w:r>
      <w:r w:rsidR="00AA5DE8" w:rsidRPr="00AA5DE8">
        <w:t xml:space="preserve"> - </w:t>
      </w:r>
      <w:r w:rsidR="00B30E7B" w:rsidRPr="00AA5DE8">
        <w:t>июне 1945 г</w:t>
      </w:r>
      <w:r w:rsidR="00AA5DE8" w:rsidRPr="00AA5DE8">
        <w:t xml:space="preserve">. </w:t>
      </w:r>
      <w:r w:rsidR="00B30E7B" w:rsidRPr="00AA5DE8">
        <w:t>заверши</w:t>
      </w:r>
      <w:r w:rsidRPr="00AA5DE8">
        <w:t>лась принятием Устава ООН, здесь же подписанного п</w:t>
      </w:r>
      <w:r w:rsidR="00B30E7B" w:rsidRPr="00AA5DE8">
        <w:t>редста</w:t>
      </w:r>
      <w:r w:rsidRPr="00AA5DE8">
        <w:t>вителями государств, затем ратифицированного и вступившего в силу</w:t>
      </w:r>
      <w:r w:rsidR="00AA5DE8" w:rsidRPr="00AA5DE8">
        <w:t xml:space="preserve">. </w:t>
      </w:r>
      <w:r w:rsidRPr="00AA5DE8">
        <w:t>Третья Конференция ООН по морскому праву (1973</w:t>
      </w:r>
      <w:r w:rsidR="00AA5DE8" w:rsidRPr="00AA5DE8">
        <w:t xml:space="preserve"> - </w:t>
      </w:r>
      <w:r w:rsidRPr="00AA5DE8">
        <w:t xml:space="preserve">1982 </w:t>
      </w:r>
      <w:r w:rsidR="00AA5DE8" w:rsidRPr="00AA5DE8">
        <w:t xml:space="preserve">гг.) </w:t>
      </w:r>
      <w:r w:rsidRPr="00AA5DE8">
        <w:t>завершилась 10 де</w:t>
      </w:r>
      <w:r w:rsidR="00B30E7B" w:rsidRPr="00AA5DE8">
        <w:t>кабря 1982 г</w:t>
      </w:r>
      <w:r w:rsidR="00AA5DE8" w:rsidRPr="00AA5DE8">
        <w:t xml:space="preserve">. </w:t>
      </w:r>
      <w:r w:rsidR="00B30E7B" w:rsidRPr="00AA5DE8">
        <w:t>принятием Заключи</w:t>
      </w:r>
      <w:r w:rsidRPr="00AA5DE8">
        <w:t>тельного акта Конференц</w:t>
      </w:r>
      <w:r w:rsidR="00B30E7B" w:rsidRPr="00AA5DE8">
        <w:t>ии и принятием Конвенции по мор</w:t>
      </w:r>
      <w:r w:rsidRPr="00AA5DE8">
        <w:t>скому праву,</w:t>
      </w:r>
      <w:r w:rsidR="00B30E7B" w:rsidRPr="00AA5DE8">
        <w:t xml:space="preserve"> сразу </w:t>
      </w:r>
      <w:r w:rsidRPr="00AA5DE8">
        <w:t>ж</w:t>
      </w:r>
      <w:r w:rsidR="00B30E7B" w:rsidRPr="00AA5DE8">
        <w:t>е открытой для подписания</w:t>
      </w:r>
      <w:r w:rsidR="00AA5DE8" w:rsidRPr="00AA5DE8">
        <w:t xml:space="preserve">. </w:t>
      </w:r>
    </w:p>
    <w:p w:rsidR="00B30E7B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Если конференция по</w:t>
      </w:r>
      <w:r w:rsidR="00B30E7B" w:rsidRPr="00AA5DE8">
        <w:t>свящается проверке состояния вы</w:t>
      </w:r>
      <w:r w:rsidRPr="00AA5DE8">
        <w:t>полнения уже действующего многостороннего договора, то ее задача ограничивается зас</w:t>
      </w:r>
      <w:r w:rsidR="00B30E7B" w:rsidRPr="00AA5DE8">
        <w:t>лушиванием информации, контроль</w:t>
      </w:r>
      <w:r w:rsidRPr="00AA5DE8">
        <w:t>ными функциями, формули</w:t>
      </w:r>
      <w:r w:rsidR="00B30E7B" w:rsidRPr="00AA5DE8">
        <w:t>рованием рекомендаций государст</w:t>
      </w:r>
      <w:r w:rsidRPr="00AA5DE8">
        <w:t>вам</w:t>
      </w:r>
      <w:r w:rsidR="00AA5DE8" w:rsidRPr="00AA5DE8">
        <w:t xml:space="preserve">. </w:t>
      </w:r>
      <w:r w:rsidRPr="00AA5DE8">
        <w:t>Например, с целью оценки результатов действия Договора о нераспространении ядерного оружия подобные конференции Государств-участник</w:t>
      </w:r>
      <w:r w:rsidR="00B30E7B" w:rsidRPr="00AA5DE8">
        <w:t>ов проводятся каждые 5 лет</w:t>
      </w:r>
      <w:r w:rsidR="00AA5DE8" w:rsidRPr="00AA5DE8">
        <w:t xml:space="preserve">. </w:t>
      </w:r>
    </w:p>
    <w:p w:rsidR="00AA5DE8" w:rsidRDefault="00620958" w:rsidP="00AA5DE8">
      <w:pPr>
        <w:widowControl w:val="0"/>
        <w:autoSpaceDE w:val="0"/>
        <w:autoSpaceDN w:val="0"/>
        <w:adjustRightInd w:val="0"/>
      </w:pPr>
      <w:r w:rsidRPr="00AA5DE8">
        <w:t>Конференция посвящается рассмотрению и решению новых проблем и завершается принятием итогового документа с разноплановым содержанием</w:t>
      </w:r>
      <w:r w:rsidR="00AA5DE8" w:rsidRPr="00AA5DE8">
        <w:t xml:space="preserve">. </w:t>
      </w:r>
      <w:r w:rsidRPr="00AA5DE8">
        <w:t>Это и общий обзор ситуации, и рекомендации государствам-участникам, и разработка новых правил деятельности и взаимоотношений государств</w:t>
      </w:r>
      <w:r w:rsidR="00AA5DE8">
        <w:t>.</w:t>
      </w:r>
    </w:p>
    <w:p w:rsidR="00B30E7B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Потсдамская (Берлинская</w:t>
      </w:r>
      <w:r w:rsidR="00AA5DE8" w:rsidRPr="00AA5DE8">
        <w:t xml:space="preserve">) </w:t>
      </w:r>
      <w:r w:rsidRPr="00AA5DE8">
        <w:t>конференция руководителей трех государств</w:t>
      </w:r>
      <w:r w:rsidR="00AA5DE8" w:rsidRPr="00AA5DE8">
        <w:t xml:space="preserve"> - </w:t>
      </w:r>
      <w:r w:rsidRPr="00AA5DE8">
        <w:t>СССР, С</w:t>
      </w:r>
      <w:r w:rsidR="00B30E7B" w:rsidRPr="00AA5DE8">
        <w:t>ША и Великобритании, состояв</w:t>
      </w:r>
      <w:r w:rsidRPr="00AA5DE8">
        <w:t>шаяся 17 июля</w:t>
      </w:r>
      <w:r w:rsidR="00AA5DE8" w:rsidRPr="00AA5DE8">
        <w:t xml:space="preserve"> - </w:t>
      </w:r>
      <w:r w:rsidRPr="00AA5DE8">
        <w:t>2 августа 1945 г</w:t>
      </w:r>
      <w:r w:rsidR="00AA5DE8" w:rsidRPr="00AA5DE8">
        <w:t>.,</w:t>
      </w:r>
      <w:r w:rsidRPr="00AA5DE8">
        <w:t xml:space="preserve"> завершилась подписанием двух документов</w:t>
      </w:r>
      <w:r w:rsidR="00AA5DE8" w:rsidRPr="00AA5DE8">
        <w:t xml:space="preserve"> - </w:t>
      </w:r>
      <w:r w:rsidRPr="00AA5DE8">
        <w:t>Протокола и Сообщения о конференции</w:t>
      </w:r>
      <w:r w:rsidR="00AA5DE8" w:rsidRPr="00AA5DE8">
        <w:t xml:space="preserve">. </w:t>
      </w:r>
      <w:r w:rsidRPr="00AA5DE8">
        <w:t>В протоколе были зафиксиров</w:t>
      </w:r>
      <w:r w:rsidR="00B30E7B" w:rsidRPr="00AA5DE8">
        <w:t>аны предписания относительно об</w:t>
      </w:r>
      <w:r w:rsidRPr="00AA5DE8">
        <w:t>ращения с Германией, территориальных вопросов, ответст</w:t>
      </w:r>
      <w:r w:rsidR="00B30E7B" w:rsidRPr="00AA5DE8">
        <w:t>вен</w:t>
      </w:r>
      <w:r w:rsidRPr="00AA5DE8">
        <w:t>ности главных военных пр</w:t>
      </w:r>
      <w:r w:rsidR="00B30E7B" w:rsidRPr="00AA5DE8">
        <w:t>еступников</w:t>
      </w:r>
      <w:r w:rsidR="00AA5DE8" w:rsidRPr="00AA5DE8">
        <w:t xml:space="preserve">. </w:t>
      </w:r>
      <w:r w:rsidR="00B30E7B" w:rsidRPr="00AA5DE8">
        <w:t>Нормативный и юриди</w:t>
      </w:r>
      <w:r w:rsidRPr="00AA5DE8">
        <w:t xml:space="preserve">чески обязательный характер </w:t>
      </w:r>
      <w:r w:rsidR="00B30E7B" w:rsidRPr="00AA5DE8">
        <w:t>этого итогового документа не вы</w:t>
      </w:r>
      <w:r w:rsidRPr="00AA5DE8">
        <w:t>зывал сомнений</w:t>
      </w:r>
      <w:r w:rsidR="00AA5DE8" w:rsidRPr="00AA5DE8">
        <w:t xml:space="preserve">. </w:t>
      </w:r>
    </w:p>
    <w:p w:rsidR="00B30E7B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Принятый тридцать лет спу</w:t>
      </w:r>
      <w:r w:rsidR="00B30E7B" w:rsidRPr="00AA5DE8">
        <w:t>стя, 1 августа 1975 г</w:t>
      </w:r>
      <w:r w:rsidR="00AA5DE8" w:rsidRPr="00AA5DE8">
        <w:t>.,</w:t>
      </w:r>
      <w:r w:rsidR="00B30E7B" w:rsidRPr="00AA5DE8">
        <w:t xml:space="preserve"> Заключи</w:t>
      </w:r>
      <w:r w:rsidRPr="00AA5DE8">
        <w:t>тельный акт Совещания по безопасности и сотрудничеству в Европе совмещал рекомендации по вопросам экономического, научно-технического и гуман</w:t>
      </w:r>
      <w:r w:rsidR="00B30E7B" w:rsidRPr="00AA5DE8">
        <w:t>итарного сотрудничества и норма</w:t>
      </w:r>
      <w:r w:rsidRPr="00AA5DE8">
        <w:t>тивные положения о принци</w:t>
      </w:r>
      <w:r w:rsidR="00B30E7B" w:rsidRPr="00AA5DE8">
        <w:t>пах, которыми государства-участ</w:t>
      </w:r>
      <w:r w:rsidRPr="00AA5DE8">
        <w:t xml:space="preserve">ники будут руководствоваться во взаимных отношениях, и о мерах укрепления доверия (предварительное уведомление о крупных военных учениях и </w:t>
      </w:r>
      <w:r w:rsidR="00AA5DE8" w:rsidRPr="00AA5DE8">
        <w:t xml:space="preserve">т.д.). </w:t>
      </w:r>
      <w:r w:rsidR="00B30E7B" w:rsidRPr="00AA5DE8">
        <w:t>Характеристика мер укреп</w:t>
      </w:r>
      <w:r w:rsidRPr="00AA5DE8">
        <w:t xml:space="preserve">ления доверия в этом акте, а </w:t>
      </w:r>
      <w:r w:rsidR="00B30E7B" w:rsidRPr="00AA5DE8">
        <w:t>затем в итоговом документе Сток</w:t>
      </w:r>
      <w:r w:rsidRPr="00AA5DE8">
        <w:t>гольмской конференции от 19</w:t>
      </w:r>
      <w:r w:rsidR="00B30E7B" w:rsidRPr="00AA5DE8">
        <w:t xml:space="preserve"> сентября 1986 г</w:t>
      </w:r>
      <w:r w:rsidR="00AA5DE8" w:rsidRPr="00AA5DE8">
        <w:t xml:space="preserve">. </w:t>
      </w:r>
      <w:r w:rsidR="00B30E7B" w:rsidRPr="00AA5DE8">
        <w:t>может расцени</w:t>
      </w:r>
      <w:r w:rsidRPr="00AA5DE8">
        <w:t>ваться как совмещение политических и юридических обя</w:t>
      </w:r>
      <w:r w:rsidR="00B30E7B" w:rsidRPr="00AA5DE8">
        <w:t>за</w:t>
      </w:r>
      <w:r w:rsidRPr="00AA5DE8">
        <w:t>тельств</w:t>
      </w:r>
      <w:r w:rsidR="00AA5DE8" w:rsidRPr="00AA5DE8">
        <w:t xml:space="preserve">. </w:t>
      </w:r>
      <w:r w:rsidRPr="00AA5DE8">
        <w:t xml:space="preserve">Юридический аспект обязательств выражается в </w:t>
      </w:r>
      <w:r w:rsidR="00B30E7B" w:rsidRPr="00AA5DE8">
        <w:t>сле</w:t>
      </w:r>
      <w:r w:rsidRPr="00AA5DE8">
        <w:t>дующем</w:t>
      </w:r>
      <w:r w:rsidR="00AA5DE8" w:rsidRPr="00AA5DE8">
        <w:t xml:space="preserve">: </w:t>
      </w:r>
      <w:r w:rsidRPr="00AA5DE8">
        <w:t>во-первых, они связаны с регулированием отношений между государствами</w:t>
      </w:r>
      <w:r w:rsidR="00AA5DE8" w:rsidRPr="00AA5DE8">
        <w:t xml:space="preserve"> - </w:t>
      </w:r>
      <w:r w:rsidRPr="00AA5DE8">
        <w:t>участниками СБСЕ</w:t>
      </w:r>
      <w:r w:rsidR="00AA5DE8" w:rsidRPr="00AA5DE8">
        <w:t xml:space="preserve">; </w:t>
      </w:r>
      <w:r w:rsidRPr="00AA5DE8">
        <w:t>во-вторых, имеют общий характер и должны ре</w:t>
      </w:r>
      <w:r w:rsidR="00B30E7B" w:rsidRPr="00AA5DE8">
        <w:t>ализовываться во всех предусмот</w:t>
      </w:r>
      <w:r w:rsidRPr="00AA5DE8">
        <w:t>ренных случаях, в-третьих</w:t>
      </w:r>
      <w:r w:rsidR="00B30E7B" w:rsidRPr="00AA5DE8">
        <w:t>, используемые формулировки име</w:t>
      </w:r>
      <w:r w:rsidRPr="00AA5DE8">
        <w:t>ют форму долженствования ("государства должны</w:t>
      </w:r>
      <w:r w:rsidR="00AA5DE8">
        <w:t>...</w:t>
      </w:r>
      <w:r w:rsidR="00AA5DE8" w:rsidRPr="00AA5DE8">
        <w:t xml:space="preserve"> </w:t>
      </w:r>
      <w:r w:rsidRPr="00AA5DE8">
        <w:t>", "будут предоставлять</w:t>
      </w:r>
      <w:r w:rsidR="00AA5DE8">
        <w:t>...</w:t>
      </w:r>
      <w:r w:rsidR="00AA5DE8" w:rsidRPr="00AA5DE8">
        <w:t xml:space="preserve"> </w:t>
      </w:r>
      <w:r w:rsidRPr="00AA5DE8">
        <w:t>", "будут обеспе</w:t>
      </w:r>
      <w:r w:rsidR="00B30E7B" w:rsidRPr="00AA5DE8">
        <w:t>чивать</w:t>
      </w:r>
      <w:r w:rsidR="00AA5DE8">
        <w:t>...</w:t>
      </w:r>
      <w:r w:rsidR="00AA5DE8" w:rsidRPr="00AA5DE8">
        <w:t xml:space="preserve"> </w:t>
      </w:r>
      <w:r w:rsidR="00B30E7B" w:rsidRPr="00AA5DE8">
        <w:t>"</w:t>
      </w:r>
      <w:r w:rsidR="00AA5DE8" w:rsidRPr="00AA5DE8">
        <w:t xml:space="preserve">); </w:t>
      </w:r>
      <w:r w:rsidR="00B30E7B" w:rsidRPr="00AA5DE8">
        <w:t>в-четвертых, преду</w:t>
      </w:r>
      <w:r w:rsidRPr="00AA5DE8">
        <w:t>смотрены меры контроля за соблюдением согласованных мер, инспекции</w:t>
      </w:r>
      <w:r w:rsidR="00AA5DE8" w:rsidRPr="00AA5DE8">
        <w:t xml:space="preserve">. </w:t>
      </w:r>
      <w:r w:rsidRPr="00AA5DE8">
        <w:t>Меры доверия</w:t>
      </w:r>
      <w:r w:rsidR="00AA5DE8" w:rsidRPr="00AA5DE8">
        <w:t xml:space="preserve"> - </w:t>
      </w:r>
      <w:r w:rsidRPr="00AA5DE8">
        <w:t>это новые правила</w:t>
      </w:r>
      <w:r w:rsidR="00B30E7B" w:rsidRPr="00AA5DE8">
        <w:t xml:space="preserve"> межгосударст</w:t>
      </w:r>
      <w:r w:rsidRPr="00AA5DE8">
        <w:t>венного сотрудничества</w:t>
      </w:r>
      <w:r w:rsidR="00AA5DE8" w:rsidRPr="00AA5DE8">
        <w:t xml:space="preserve">. </w:t>
      </w:r>
    </w:p>
    <w:p w:rsidR="00AA5DE8" w:rsidRDefault="00620958" w:rsidP="00AA5DE8">
      <w:pPr>
        <w:widowControl w:val="0"/>
        <w:autoSpaceDE w:val="0"/>
        <w:autoSpaceDN w:val="0"/>
        <w:adjustRightInd w:val="0"/>
      </w:pPr>
      <w:r w:rsidRPr="00AA5DE8">
        <w:t>Неоднократные ссылк</w:t>
      </w:r>
      <w:r w:rsidR="00B30E7B" w:rsidRPr="00AA5DE8">
        <w:t>и в последующих договорах на За</w:t>
      </w:r>
      <w:r w:rsidRPr="00AA5DE8">
        <w:t>ключительный акт и на д</w:t>
      </w:r>
      <w:r w:rsidR="00B30E7B" w:rsidRPr="00AA5DE8">
        <w:t>ругие документы СБСЕ сформулиро</w:t>
      </w:r>
      <w:r w:rsidRPr="00AA5DE8">
        <w:t xml:space="preserve">ваны так, что не оставляют </w:t>
      </w:r>
      <w:r w:rsidR="00B30E7B" w:rsidRPr="00AA5DE8">
        <w:t>сомнений в признании их юридиче</w:t>
      </w:r>
      <w:r w:rsidRPr="00AA5DE8">
        <w:t>ской силы и нормативности, а это</w:t>
      </w:r>
      <w:r w:rsidR="00AA5DE8" w:rsidRPr="00AA5DE8">
        <w:t xml:space="preserve"> - </w:t>
      </w:r>
      <w:r w:rsidRPr="00AA5DE8">
        <w:t>свидетельство статуса этих актов как источников международного права</w:t>
      </w:r>
      <w:r w:rsidR="00AA5DE8">
        <w:t>.</w:t>
      </w:r>
    </w:p>
    <w:p w:rsidR="00B30E7B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И сам процесс преобразования СБСЕ в международную организацию</w:t>
      </w:r>
      <w:r w:rsidR="00AA5DE8" w:rsidRPr="00AA5DE8">
        <w:t xml:space="preserve"> - </w:t>
      </w:r>
      <w:r w:rsidRPr="00AA5DE8">
        <w:t>Организацию</w:t>
      </w:r>
      <w:r w:rsidR="00B30E7B" w:rsidRPr="00AA5DE8">
        <w:t xml:space="preserve"> по безопасности и сотрудничест</w:t>
      </w:r>
      <w:r w:rsidRPr="00AA5DE8">
        <w:t>ву в Европе (ОБСЕ</w:t>
      </w:r>
      <w:r w:rsidR="00AA5DE8" w:rsidRPr="00AA5DE8">
        <w:t xml:space="preserve">) - </w:t>
      </w:r>
      <w:r w:rsidRPr="00AA5DE8">
        <w:t>юрид</w:t>
      </w:r>
      <w:r w:rsidR="00B30E7B" w:rsidRPr="00AA5DE8">
        <w:t>ически был регламентирован акта</w:t>
      </w:r>
      <w:r w:rsidRPr="00AA5DE8">
        <w:t>ми самого СБСЕ</w:t>
      </w:r>
      <w:r w:rsidR="00AA5DE8" w:rsidRPr="00AA5DE8">
        <w:t xml:space="preserve"> - </w:t>
      </w:r>
      <w:r w:rsidRPr="00AA5DE8">
        <w:t>Парижской хартией 1990 г</w:t>
      </w:r>
      <w:r w:rsidR="00AA5DE8" w:rsidRPr="00AA5DE8">
        <w:t>.,</w:t>
      </w:r>
      <w:r w:rsidRPr="00AA5DE8">
        <w:t xml:space="preserve"> Хельсинкским документом 1992 г</w:t>
      </w:r>
      <w:r w:rsidR="00AA5DE8" w:rsidRPr="00AA5DE8">
        <w:t>.,</w:t>
      </w:r>
      <w:r w:rsidRPr="00AA5DE8">
        <w:t xml:space="preserve"> Будапештскими решениями 1994 г</w:t>
      </w:r>
      <w:r w:rsidR="00AA5DE8" w:rsidRPr="00AA5DE8">
        <w:t xml:space="preserve">. </w:t>
      </w:r>
    </w:p>
    <w:p w:rsidR="00B30E7B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Принятая в данном учебнике оценка актов СБСЕ имеет дискуссионный характер</w:t>
      </w:r>
      <w:r w:rsidR="00AA5DE8" w:rsidRPr="00AA5DE8">
        <w:t xml:space="preserve">. </w:t>
      </w:r>
      <w:r w:rsidRPr="00AA5DE8">
        <w:t>В литературе распространена и иная точка зрения, не признающая за актами СБСЕ качеств источника международного права</w:t>
      </w:r>
      <w:r w:rsidR="00AA5DE8" w:rsidRPr="00AA5DE8">
        <w:t xml:space="preserve">. </w:t>
      </w:r>
      <w:r w:rsidRPr="00AA5DE8">
        <w:t>Один из весомых аргументов</w:t>
      </w:r>
      <w:r w:rsidR="00AA5DE8" w:rsidRPr="00AA5DE8">
        <w:t xml:space="preserve"> - </w:t>
      </w:r>
      <w:r w:rsidRPr="00AA5DE8">
        <w:t>формулировки самих отдел</w:t>
      </w:r>
      <w:r w:rsidR="00B30E7B" w:rsidRPr="00AA5DE8">
        <w:t>ьных актов СБСЕ</w:t>
      </w:r>
      <w:r w:rsidR="00AA5DE8" w:rsidRPr="00AA5DE8">
        <w:t xml:space="preserve">. </w:t>
      </w:r>
      <w:r w:rsidR="00B30E7B" w:rsidRPr="00AA5DE8">
        <w:t>Например, в До</w:t>
      </w:r>
      <w:r w:rsidRPr="00AA5DE8">
        <w:t>кументе Стокгольмской конференции 1986 г</w:t>
      </w:r>
      <w:r w:rsidR="00AA5DE8" w:rsidRPr="00AA5DE8">
        <w:t xml:space="preserve">. </w:t>
      </w:r>
      <w:r w:rsidRPr="00AA5DE8">
        <w:t>было сказано, что принятые в нем меры являются "политически обязательными"</w:t>
      </w:r>
      <w:r w:rsidR="00AA5DE8" w:rsidRPr="00AA5DE8">
        <w:t xml:space="preserve">. </w:t>
      </w:r>
      <w:r w:rsidRPr="00AA5DE8">
        <w:t>В принятый на Будапештской конференции в декабре 1994 г</w:t>
      </w:r>
      <w:r w:rsidR="00AA5DE8" w:rsidRPr="00AA5DE8">
        <w:t xml:space="preserve">. </w:t>
      </w:r>
      <w:r w:rsidRPr="00AA5DE8">
        <w:t>Кодекс поведения, касающийся военно-политических аспектов безопасности, включены слова, что закрепленные в Кодексе положения "носят политически обязательный характер"</w:t>
      </w:r>
      <w:r w:rsidR="00AA5DE8" w:rsidRPr="00AA5DE8">
        <w:t xml:space="preserve">. </w:t>
      </w:r>
    </w:p>
    <w:p w:rsidR="00B30E7B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С такой характеристикой с</w:t>
      </w:r>
      <w:r w:rsidR="00B30E7B" w:rsidRPr="00AA5DE8">
        <w:t>вязано заявление о том, что дан</w:t>
      </w:r>
      <w:r w:rsidRPr="00AA5DE8">
        <w:t>ный документ не подлежит регистрации согласно ст</w:t>
      </w:r>
      <w:r w:rsidR="00AA5DE8">
        <w:t>.1</w:t>
      </w:r>
      <w:r w:rsidRPr="00AA5DE8">
        <w:t>02 Устава ООН (эта процедура преду</w:t>
      </w:r>
      <w:r w:rsidR="00B30E7B" w:rsidRPr="00AA5DE8">
        <w:t>смотрена для международных дого</w:t>
      </w:r>
      <w:r w:rsidRPr="00AA5DE8">
        <w:t>воров</w:t>
      </w:r>
      <w:r w:rsidR="00AA5DE8" w:rsidRPr="00AA5DE8">
        <w:t xml:space="preserve">). </w:t>
      </w:r>
      <w:r w:rsidRPr="00AA5DE8">
        <w:t>Но речь и не идет о "тождестве" актов международной конференции и международных договоров</w:t>
      </w:r>
      <w:r w:rsidR="00AA5DE8" w:rsidRPr="00AA5DE8">
        <w:t xml:space="preserve">. </w:t>
      </w:r>
      <w:r w:rsidRPr="00AA5DE8">
        <w:t>Что же касается тезиса о политической обязательности, использованного лишь в отдельных актах, то его интерпретация не может игнорировать реальных юридических п</w:t>
      </w:r>
      <w:r w:rsidR="00B30E7B" w:rsidRPr="00AA5DE8">
        <w:t>редписаний, нормативных формули</w:t>
      </w:r>
      <w:r w:rsidRPr="00AA5DE8">
        <w:t>ровок, содержащихся в указа</w:t>
      </w:r>
      <w:r w:rsidR="00B30E7B" w:rsidRPr="00AA5DE8">
        <w:t>нных актах СБСЕ, как и в некото</w:t>
      </w:r>
      <w:r w:rsidRPr="00AA5DE8">
        <w:t>рых других, а также не учитывать соотношения между этими актами и последующими м</w:t>
      </w:r>
      <w:r w:rsidR="00B30E7B" w:rsidRPr="00AA5DE8">
        <w:t>еждународными договорами, после</w:t>
      </w:r>
      <w:r w:rsidRPr="00AA5DE8">
        <w:t>дующей практикой государств</w:t>
      </w:r>
      <w:r w:rsidR="00AA5DE8" w:rsidRPr="00AA5DE8">
        <w:t xml:space="preserve">. </w:t>
      </w:r>
    </w:p>
    <w:p w:rsidR="00AA5DE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 xml:space="preserve">Определенные черты </w:t>
      </w:r>
      <w:r w:rsidR="00B30E7B" w:rsidRPr="00AA5DE8">
        <w:t>нормативности присущи такому до</w:t>
      </w:r>
      <w:r w:rsidRPr="00AA5DE8">
        <w:t>кументу, как "Основополагающий акт о взаимных отношениях, сотрудничестве и безопасности между Российской Федерацией и Организацией Североатлан</w:t>
      </w:r>
      <w:r w:rsidR="00B30E7B" w:rsidRPr="00AA5DE8">
        <w:t>тического договора", подписанно</w:t>
      </w:r>
      <w:r w:rsidRPr="00AA5DE8">
        <w:t>му 26 мая 1997 г</w:t>
      </w:r>
      <w:r w:rsidR="00AA5DE8" w:rsidRPr="00AA5DE8">
        <w:t xml:space="preserve">. </w:t>
      </w:r>
      <w:r w:rsidRPr="00AA5DE8">
        <w:t>и содержащему взаимное обязательство о надлежащих мерах "в целях обеспечения его выполнения"</w:t>
      </w:r>
      <w:r w:rsidR="00AA5DE8" w:rsidRPr="00AA5DE8">
        <w:t xml:space="preserve">. </w:t>
      </w:r>
    </w:p>
    <w:p w:rsidR="00804DBE" w:rsidRDefault="00804DBE" w:rsidP="00AA5DE8">
      <w:pPr>
        <w:widowControl w:val="0"/>
        <w:autoSpaceDE w:val="0"/>
        <w:autoSpaceDN w:val="0"/>
        <w:adjustRightInd w:val="0"/>
      </w:pPr>
    </w:p>
    <w:p w:rsidR="009004F0" w:rsidRDefault="00B716DB" w:rsidP="00804DBE">
      <w:pPr>
        <w:pStyle w:val="2"/>
      </w:pPr>
      <w:bookmarkStart w:id="7" w:name="_Toc228343191"/>
      <w:r w:rsidRPr="00AA5DE8">
        <w:t>М</w:t>
      </w:r>
      <w:r w:rsidR="009004F0" w:rsidRPr="00AA5DE8">
        <w:t>еждународный договор</w:t>
      </w:r>
      <w:bookmarkEnd w:id="7"/>
    </w:p>
    <w:p w:rsidR="00804DBE" w:rsidRPr="00804DBE" w:rsidRDefault="00804DBE" w:rsidP="00804DBE"/>
    <w:p w:rsidR="0083337B" w:rsidRPr="00AA5DE8" w:rsidRDefault="0083337B" w:rsidP="00AA5DE8">
      <w:pPr>
        <w:widowControl w:val="0"/>
        <w:autoSpaceDE w:val="0"/>
        <w:autoSpaceDN w:val="0"/>
        <w:adjustRightInd w:val="0"/>
      </w:pPr>
      <w:r w:rsidRPr="00AA5DE8">
        <w:t>Венская конвенция о праве международных договоров 1969 г</w:t>
      </w:r>
      <w:r w:rsidR="00AA5DE8" w:rsidRPr="00AA5DE8">
        <w:t xml:space="preserve">. </w:t>
      </w:r>
      <w:r w:rsidRPr="00AA5DE8">
        <w:t>определяет договор как международное соглашение, заключенное между государствами в письменной форме и регулируемое международным правом, независимо от того, содержится ли такое соглашение в одном документе, в двух или нескольких связанных между собой документах, а также независимо от его конкретного наименования</w:t>
      </w:r>
      <w:r w:rsidR="00AA5DE8" w:rsidRPr="00AA5DE8">
        <w:t xml:space="preserve">. </w:t>
      </w:r>
    </w:p>
    <w:p w:rsidR="00AA5DE8" w:rsidRPr="00AA5DE8" w:rsidRDefault="009C5884" w:rsidP="00AA5DE8">
      <w:pPr>
        <w:widowControl w:val="0"/>
        <w:autoSpaceDE w:val="0"/>
        <w:autoSpaceDN w:val="0"/>
        <w:adjustRightInd w:val="0"/>
      </w:pPr>
      <w:r w:rsidRPr="00AA5DE8">
        <w:t>Существо процесса заключения международного договора, как вообще процесс нормообразования в международном таможенном праве состоит в согласовании позиций государств относительно установления того или иного правила в качестве нормы международного таможенного права</w:t>
      </w:r>
      <w:r w:rsidR="00AA5DE8" w:rsidRPr="00AA5DE8">
        <w:t xml:space="preserve">. </w:t>
      </w:r>
      <w:r w:rsidRPr="00AA5DE8">
        <w:t>Договорный процесс</w:t>
      </w:r>
      <w:r w:rsidR="00AA5DE8" w:rsidRPr="00AA5DE8">
        <w:t xml:space="preserve"> - </w:t>
      </w:r>
      <w:r w:rsidRPr="00AA5DE8">
        <w:t>это более эффективный способ установления или изменения отношений между госу</w:t>
      </w:r>
      <w:r w:rsidR="00427C5F" w:rsidRPr="00AA5DE8">
        <w:t>дарст</w:t>
      </w:r>
      <w:r w:rsidRPr="00AA5DE8">
        <w:t>вами</w:t>
      </w:r>
      <w:r w:rsidR="00BA7172" w:rsidRPr="00AA5DE8">
        <w:t xml:space="preserve">, и потому в настоящее время, когда возникает </w:t>
      </w:r>
      <w:r w:rsidR="00427C5F" w:rsidRPr="00AA5DE8">
        <w:t>необходимость</w:t>
      </w:r>
      <w:r w:rsidR="00BA7172" w:rsidRPr="00AA5DE8">
        <w:t xml:space="preserve"> решения тех или</w:t>
      </w:r>
      <w:r w:rsidR="00427C5F" w:rsidRPr="00AA5DE8">
        <w:t xml:space="preserve"> иных международных проблем государ</w:t>
      </w:r>
      <w:r w:rsidR="00BA7172" w:rsidRPr="00AA5DE8">
        <w:t>ства, как правило, прибегают к международному договору</w:t>
      </w:r>
      <w:r w:rsidR="00AA5DE8" w:rsidRPr="00AA5DE8">
        <w:t xml:space="preserve">. </w:t>
      </w:r>
    </w:p>
    <w:p w:rsidR="00427C5F" w:rsidRPr="00AA5DE8" w:rsidRDefault="00427C5F" w:rsidP="00AA5DE8">
      <w:pPr>
        <w:widowControl w:val="0"/>
        <w:autoSpaceDE w:val="0"/>
        <w:autoSpaceDN w:val="0"/>
        <w:adjustRightInd w:val="0"/>
      </w:pPr>
      <w:r w:rsidRPr="00AA5DE8">
        <w:t>Международный договор заключается на переговорах между заинтересованными государствами, в ходе которых делаются взаимные уступки, достигаются компромиссы с учетом взаимных потребностей, интересов, прав суверенных государств</w:t>
      </w:r>
      <w:r w:rsidR="00AA5DE8" w:rsidRPr="00AA5DE8">
        <w:t xml:space="preserve">. </w:t>
      </w:r>
    </w:p>
    <w:p w:rsidR="00AA5DE8" w:rsidRPr="00AA5DE8" w:rsidRDefault="0083337B" w:rsidP="00AA5DE8">
      <w:pPr>
        <w:widowControl w:val="0"/>
        <w:autoSpaceDE w:val="0"/>
        <w:autoSpaceDN w:val="0"/>
        <w:adjustRightInd w:val="0"/>
      </w:pPr>
      <w:r w:rsidRPr="00AA5DE8">
        <w:t>В теории международного права называют три стадии принятия международных обязательств</w:t>
      </w:r>
      <w:r w:rsidR="00AA5DE8" w:rsidRPr="00AA5DE8">
        <w:t xml:space="preserve">: </w:t>
      </w:r>
    </w:p>
    <w:p w:rsidR="00AA5DE8" w:rsidRPr="00AA5DE8" w:rsidRDefault="0083337B" w:rsidP="00AA5DE8">
      <w:pPr>
        <w:widowControl w:val="0"/>
        <w:autoSpaceDE w:val="0"/>
        <w:autoSpaceDN w:val="0"/>
        <w:adjustRightInd w:val="0"/>
      </w:pPr>
      <w:r w:rsidRPr="00AA5DE8">
        <w:t>принятие текста</w:t>
      </w:r>
      <w:r w:rsidR="00AA5DE8" w:rsidRPr="00AA5DE8">
        <w:t xml:space="preserve">; </w:t>
      </w:r>
    </w:p>
    <w:p w:rsidR="00AA5DE8" w:rsidRPr="00AA5DE8" w:rsidRDefault="0083337B" w:rsidP="00AA5DE8">
      <w:pPr>
        <w:widowControl w:val="0"/>
        <w:autoSpaceDE w:val="0"/>
        <w:autoSpaceDN w:val="0"/>
        <w:adjustRightInd w:val="0"/>
      </w:pPr>
      <w:r w:rsidRPr="00AA5DE8">
        <w:t xml:space="preserve">установление аутентичности, </w:t>
      </w:r>
      <w:r w:rsidR="00AA5DE8" w:rsidRPr="00AA5DE8">
        <w:t xml:space="preserve">т.е. </w:t>
      </w:r>
      <w:r w:rsidRPr="00AA5DE8">
        <w:t>подлинности текста</w:t>
      </w:r>
      <w:r w:rsidR="00AA5DE8" w:rsidRPr="00AA5DE8">
        <w:t xml:space="preserve">; </w:t>
      </w:r>
    </w:p>
    <w:p w:rsidR="00AA5DE8" w:rsidRPr="00AA5DE8" w:rsidRDefault="0083337B" w:rsidP="00AA5DE8">
      <w:pPr>
        <w:widowControl w:val="0"/>
        <w:autoSpaceDE w:val="0"/>
        <w:autoSpaceDN w:val="0"/>
        <w:adjustRightInd w:val="0"/>
      </w:pPr>
      <w:r w:rsidRPr="00AA5DE8">
        <w:t>согласие на обязательность договора</w:t>
      </w:r>
      <w:r w:rsidR="00AA5DE8" w:rsidRPr="00AA5DE8">
        <w:t xml:space="preserve">. </w:t>
      </w:r>
    </w:p>
    <w:p w:rsidR="00AA5DE8" w:rsidRPr="00AA5DE8" w:rsidRDefault="0083337B" w:rsidP="00AA5DE8">
      <w:pPr>
        <w:widowControl w:val="0"/>
        <w:autoSpaceDE w:val="0"/>
        <w:autoSpaceDN w:val="0"/>
        <w:adjustRightInd w:val="0"/>
      </w:pPr>
      <w:r w:rsidRPr="00AA5DE8">
        <w:t>Законодательством Республики Казахстан установлены следующие способы выражения согласия на обязательность договора</w:t>
      </w:r>
      <w:r w:rsidR="00AA5DE8" w:rsidRPr="00AA5DE8">
        <w:t xml:space="preserve">: </w:t>
      </w:r>
    </w:p>
    <w:p w:rsidR="00AA5DE8" w:rsidRPr="00AA5DE8" w:rsidRDefault="0083337B" w:rsidP="00AA5DE8">
      <w:pPr>
        <w:widowControl w:val="0"/>
        <w:autoSpaceDE w:val="0"/>
        <w:autoSpaceDN w:val="0"/>
        <w:adjustRightInd w:val="0"/>
      </w:pPr>
      <w:r w:rsidRPr="00AA5DE8">
        <w:t>ратификация</w:t>
      </w:r>
      <w:r w:rsidR="00AA5DE8" w:rsidRPr="00AA5DE8">
        <w:t xml:space="preserve">; </w:t>
      </w:r>
    </w:p>
    <w:p w:rsidR="00AA5DE8" w:rsidRPr="00AA5DE8" w:rsidRDefault="0083337B" w:rsidP="00AA5DE8">
      <w:pPr>
        <w:widowControl w:val="0"/>
        <w:autoSpaceDE w:val="0"/>
        <w:autoSpaceDN w:val="0"/>
        <w:adjustRightInd w:val="0"/>
      </w:pPr>
      <w:r w:rsidRPr="00AA5DE8">
        <w:t>утверждение</w:t>
      </w:r>
      <w:r w:rsidR="00AA5DE8" w:rsidRPr="00AA5DE8">
        <w:t xml:space="preserve">; </w:t>
      </w:r>
    </w:p>
    <w:p w:rsidR="00AA5DE8" w:rsidRPr="00AA5DE8" w:rsidRDefault="0083337B" w:rsidP="00AA5DE8">
      <w:pPr>
        <w:widowControl w:val="0"/>
        <w:autoSpaceDE w:val="0"/>
        <w:autoSpaceDN w:val="0"/>
        <w:adjustRightInd w:val="0"/>
      </w:pPr>
      <w:r w:rsidRPr="00AA5DE8">
        <w:t>принятие</w:t>
      </w:r>
      <w:r w:rsidR="00AA5DE8" w:rsidRPr="00AA5DE8">
        <w:t xml:space="preserve">; </w:t>
      </w:r>
    </w:p>
    <w:p w:rsidR="00AA5DE8" w:rsidRPr="00AA5DE8" w:rsidRDefault="0083337B" w:rsidP="00AA5DE8">
      <w:pPr>
        <w:widowControl w:val="0"/>
        <w:autoSpaceDE w:val="0"/>
        <w:autoSpaceDN w:val="0"/>
        <w:adjustRightInd w:val="0"/>
      </w:pPr>
      <w:r w:rsidRPr="00AA5DE8">
        <w:t>присоединение</w:t>
      </w:r>
      <w:r w:rsidR="00AA5DE8" w:rsidRPr="00AA5DE8">
        <w:t xml:space="preserve">. </w:t>
      </w:r>
    </w:p>
    <w:p w:rsidR="0062095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Подписание как стадия заключения договора или форма выражения согласия Республикой Казахстан на обязательность для нее международного договора имеет место в том случае, если договор предусматривает его</w:t>
      </w:r>
      <w:r w:rsidR="00AA5DE8" w:rsidRPr="00AA5DE8">
        <w:t xml:space="preserve">. </w:t>
      </w:r>
      <w:r w:rsidRPr="00AA5DE8">
        <w:t>Также подписание может быть оговорено в договоренности Республики Казахстан и других участвующих в переговорах государств</w:t>
      </w:r>
      <w:r w:rsidR="00AA5DE8" w:rsidRPr="00AA5DE8">
        <w:t xml:space="preserve">. </w:t>
      </w:r>
    </w:p>
    <w:p w:rsidR="0062095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Подписание может быть, как это отмечается в теории, окончательным и предварительным</w:t>
      </w:r>
      <w:r w:rsidR="00AA5DE8" w:rsidRPr="00AA5DE8">
        <w:t xml:space="preserve">. </w:t>
      </w:r>
      <w:r w:rsidRPr="00AA5DE8">
        <w:t>За окончательным подписанием, если оно не означает вступление договора в силу, следует акт утверждения договора</w:t>
      </w:r>
      <w:r w:rsidR="00AA5DE8" w:rsidRPr="00AA5DE8">
        <w:t xml:space="preserve">. </w:t>
      </w:r>
      <w:r w:rsidRPr="00AA5DE8">
        <w:t xml:space="preserve">В качестве предварительного подписания обычно используют парафирование, </w:t>
      </w:r>
      <w:r w:rsidR="00AA5DE8" w:rsidRPr="00AA5DE8">
        <w:t xml:space="preserve">т.е. </w:t>
      </w:r>
      <w:r w:rsidRPr="00AA5DE8">
        <w:t>подписание текста инициалами тех представителей, которые его непосредственно разрабатывали</w:t>
      </w:r>
      <w:r w:rsidR="00AA5DE8" w:rsidRPr="00AA5DE8">
        <w:t xml:space="preserve">. </w:t>
      </w:r>
      <w:r w:rsidRPr="00AA5DE8">
        <w:t>После парафирования в текст международного договора запрещено вносить какие-либо изменения</w:t>
      </w:r>
      <w:r w:rsidR="00AA5DE8" w:rsidRPr="00AA5DE8">
        <w:t xml:space="preserve">. </w:t>
      </w:r>
      <w:r w:rsidRPr="00AA5DE8">
        <w:t>За парафированием следует обычно окончательное подписание</w:t>
      </w:r>
      <w:r w:rsidR="00AA5DE8" w:rsidRPr="00AA5DE8">
        <w:t xml:space="preserve">. </w:t>
      </w:r>
      <w:r w:rsidRPr="00AA5DE8">
        <w:t>Парафирование может быть превращено в окончательное подписание в соответствии с решением правительств участвующих государств</w:t>
      </w:r>
      <w:r w:rsidR="00AA5DE8" w:rsidRPr="00AA5DE8">
        <w:t xml:space="preserve">. </w:t>
      </w:r>
    </w:p>
    <w:p w:rsidR="00AA5DE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 xml:space="preserve">Под "заключением" международного договора обычно понимают процесс принятия договора, </w:t>
      </w:r>
      <w:r w:rsidR="00AA5DE8" w:rsidRPr="00AA5DE8">
        <w:t xml:space="preserve">т.е. </w:t>
      </w:r>
      <w:r w:rsidRPr="00AA5DE8">
        <w:t>окончательную стадию его заключения</w:t>
      </w:r>
      <w:r w:rsidR="00AA5DE8" w:rsidRPr="00AA5DE8">
        <w:t xml:space="preserve">. </w:t>
      </w:r>
      <w:r w:rsidRPr="00AA5DE8">
        <w:t>"Полномочия" на заключение международного договора представляют собой официальный документ, которым государственный орган или должностное лицо, имеющее на это право, уполномочивает определенное лицо или лиц совершить те или иные действия по заключению договора</w:t>
      </w:r>
      <w:r w:rsidR="00AA5DE8" w:rsidRPr="00AA5DE8">
        <w:t xml:space="preserve">: </w:t>
      </w:r>
    </w:p>
    <w:p w:rsidR="00AA5DE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1</w:t>
      </w:r>
      <w:r w:rsidR="00AA5DE8" w:rsidRPr="00AA5DE8">
        <w:t xml:space="preserve">) </w:t>
      </w:r>
      <w:r w:rsidRPr="00AA5DE8">
        <w:t>ведение переговоров</w:t>
      </w:r>
      <w:r w:rsidR="00AA5DE8" w:rsidRPr="00AA5DE8">
        <w:t xml:space="preserve">; </w:t>
      </w:r>
    </w:p>
    <w:p w:rsidR="00AA5DE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2</w:t>
      </w:r>
      <w:r w:rsidR="00AA5DE8" w:rsidRPr="00AA5DE8">
        <w:t xml:space="preserve">) </w:t>
      </w:r>
      <w:r w:rsidRPr="00AA5DE8">
        <w:t>принятие текста договора или установление его аутентичности</w:t>
      </w:r>
      <w:r w:rsidR="00AA5DE8" w:rsidRPr="00AA5DE8">
        <w:t xml:space="preserve">; </w:t>
      </w:r>
    </w:p>
    <w:p w:rsidR="00AA5DE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3</w:t>
      </w:r>
      <w:r w:rsidR="00AA5DE8" w:rsidRPr="00AA5DE8">
        <w:t xml:space="preserve">) </w:t>
      </w:r>
      <w:r w:rsidRPr="00AA5DE8">
        <w:t>выражение согласия Республики Казахстан на обязательность для нее договора</w:t>
      </w:r>
      <w:r w:rsidR="00AA5DE8" w:rsidRPr="00AA5DE8">
        <w:t xml:space="preserve">; </w:t>
      </w:r>
    </w:p>
    <w:p w:rsidR="00AA5DE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4</w:t>
      </w:r>
      <w:r w:rsidR="00AA5DE8" w:rsidRPr="00AA5DE8">
        <w:t xml:space="preserve">) </w:t>
      </w:r>
      <w:r w:rsidRPr="00AA5DE8">
        <w:t>совершение любого другого акта, относящегося к договору</w:t>
      </w:r>
      <w:r w:rsidR="00AA5DE8" w:rsidRPr="00AA5DE8">
        <w:t xml:space="preserve">. </w:t>
      </w:r>
    </w:p>
    <w:p w:rsidR="0062095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Иногда государство может не устраивать отдельное положение договора, хотя в целом договор является приемлемым</w:t>
      </w:r>
      <w:r w:rsidR="00AA5DE8" w:rsidRPr="00AA5DE8">
        <w:t xml:space="preserve">. </w:t>
      </w:r>
      <w:r w:rsidRPr="00AA5DE8">
        <w:t>Для исправления данной ситуации существует оговорка как одностороннее заявление, сделанное при подписании, ратификации, утверждении, принятии договора или присоединении к нему, посредством которого выражается желание исключить или изменить юридическое действие определенных положений договора в их применении к Республике Казахстан</w:t>
      </w:r>
      <w:r w:rsidR="00AA5DE8" w:rsidRPr="00AA5DE8">
        <w:t xml:space="preserve">. </w:t>
      </w:r>
    </w:p>
    <w:p w:rsidR="00427C5F" w:rsidRPr="00AA5DE8" w:rsidRDefault="00427C5F" w:rsidP="00AA5DE8">
      <w:pPr>
        <w:widowControl w:val="0"/>
        <w:autoSpaceDE w:val="0"/>
        <w:autoSpaceDN w:val="0"/>
        <w:adjustRightInd w:val="0"/>
      </w:pPr>
      <w:r w:rsidRPr="00AA5DE8">
        <w:t>Отсюда международный договор, в отличие от обычая,</w:t>
      </w:r>
      <w:r w:rsidR="00AA5DE8" w:rsidRPr="00AA5DE8">
        <w:t xml:space="preserve"> - </w:t>
      </w:r>
      <w:r w:rsidRPr="00AA5DE8">
        <w:t>более ясная и точная форма соглашения, которая труднее поддается произвольным толкованиям, и потому он более предпочтителен как форма соглашения между государствами</w:t>
      </w:r>
      <w:r w:rsidR="00AA5DE8" w:rsidRPr="00AA5DE8">
        <w:t xml:space="preserve">. </w:t>
      </w:r>
    </w:p>
    <w:p w:rsidR="00AA5DE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Международные договоры заключаются на разных уровнях, в связи с чем выделяют следующие виды международных договоров</w:t>
      </w:r>
      <w:r w:rsidR="00AA5DE8" w:rsidRPr="00AA5DE8">
        <w:t xml:space="preserve">: </w:t>
      </w:r>
    </w:p>
    <w:p w:rsidR="00AA5DE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1</w:t>
      </w:r>
      <w:r w:rsidR="00AA5DE8" w:rsidRPr="00AA5DE8">
        <w:t xml:space="preserve">) </w:t>
      </w:r>
      <w:r w:rsidRPr="00AA5DE8">
        <w:t>межгосударственные (договоры высшего уровня, заключаемые от имени Республики Казахстан</w:t>
      </w:r>
      <w:r w:rsidR="00AA5DE8" w:rsidRPr="00AA5DE8">
        <w:t xml:space="preserve">); </w:t>
      </w:r>
    </w:p>
    <w:p w:rsidR="00AA5DE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2</w:t>
      </w:r>
      <w:r w:rsidR="00AA5DE8" w:rsidRPr="00AA5DE8">
        <w:t xml:space="preserve">) </w:t>
      </w:r>
      <w:r w:rsidRPr="00AA5DE8">
        <w:t>межправительственные (заключаемые от имени Правительства</w:t>
      </w:r>
      <w:r w:rsidR="00AA5DE8" w:rsidRPr="00AA5DE8">
        <w:t xml:space="preserve">); </w:t>
      </w:r>
    </w:p>
    <w:p w:rsidR="00AA5DE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3</w:t>
      </w:r>
      <w:r w:rsidR="00AA5DE8" w:rsidRPr="00AA5DE8">
        <w:t xml:space="preserve">) </w:t>
      </w:r>
      <w:r w:rsidRPr="00AA5DE8">
        <w:t>межведомственные (договоры, заключаемые на уровне ведомств</w:t>
      </w:r>
      <w:r w:rsidR="00AA5DE8" w:rsidRPr="00AA5DE8">
        <w:t xml:space="preserve">). </w:t>
      </w:r>
    </w:p>
    <w:p w:rsidR="0062095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В теории выделяют также следующие виды международных договоров</w:t>
      </w:r>
      <w:r w:rsidR="00AA5DE8" w:rsidRPr="00AA5DE8">
        <w:t xml:space="preserve">. </w:t>
      </w:r>
      <w:r w:rsidRPr="00AA5DE8">
        <w:t>По кругу участников договоры подразделяются на двусторонние и многосторонние</w:t>
      </w:r>
      <w:r w:rsidR="00AA5DE8" w:rsidRPr="00AA5DE8">
        <w:t xml:space="preserve">. </w:t>
      </w:r>
      <w:r w:rsidRPr="00AA5DE8">
        <w:t>Двусторонними являются договоры, в которых участвуют два государства</w:t>
      </w:r>
      <w:r w:rsidR="00AA5DE8" w:rsidRPr="00AA5DE8">
        <w:t xml:space="preserve">. </w:t>
      </w:r>
      <w:r w:rsidRPr="00AA5DE8">
        <w:t>Двусторонними могут быть и такие договоры, когда с одной стороны выступает одно государство, а с другой</w:t>
      </w:r>
      <w:r w:rsidR="00AA5DE8" w:rsidRPr="00AA5DE8">
        <w:t xml:space="preserve"> - </w:t>
      </w:r>
      <w:r w:rsidRPr="00AA5DE8">
        <w:t>несколько</w:t>
      </w:r>
      <w:r w:rsidR="00AA5DE8" w:rsidRPr="00AA5DE8">
        <w:t xml:space="preserve">. </w:t>
      </w:r>
      <w:r w:rsidRPr="00AA5DE8">
        <w:t>К многосторонним договорам относятся универсальные (общие</w:t>
      </w:r>
      <w:r w:rsidR="00AA5DE8" w:rsidRPr="00AA5DE8">
        <w:t xml:space="preserve">) </w:t>
      </w:r>
      <w:r w:rsidRPr="00AA5DE8">
        <w:t>договоры, рассчитанные на участие всех государств, и договоры с ограниченным числом участников</w:t>
      </w:r>
      <w:r w:rsidR="00AA5DE8" w:rsidRPr="00AA5DE8">
        <w:t xml:space="preserve">. </w:t>
      </w:r>
    </w:p>
    <w:p w:rsidR="00AA5DE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>Договоры могут быть открытыми и закрытыми</w:t>
      </w:r>
      <w:r w:rsidR="00AA5DE8" w:rsidRPr="00AA5DE8">
        <w:t xml:space="preserve">. </w:t>
      </w:r>
      <w:r w:rsidRPr="00AA5DE8">
        <w:t>К открытым относятся такие договоры, участниками которых могут быть любые государства, независимо от того, имеется или нет согласие других участвующих в них государств</w:t>
      </w:r>
      <w:r w:rsidR="00AA5DE8" w:rsidRPr="00AA5DE8">
        <w:t xml:space="preserve">. </w:t>
      </w:r>
      <w:r w:rsidRPr="00AA5DE8">
        <w:t>Закрытыми являются договоры, присоединение к которым ставится в зависимость от согласия их участников</w:t>
      </w:r>
      <w:r w:rsidR="00AA5DE8" w:rsidRPr="00AA5DE8">
        <w:t xml:space="preserve">. </w:t>
      </w:r>
      <w:r w:rsidRPr="00AA5DE8">
        <w:t xml:space="preserve">По объектам регулирования договоры могут подразделяться на политические, экономические, научно-технические и </w:t>
      </w:r>
      <w:r w:rsidR="00AA5DE8" w:rsidRPr="00AA5DE8">
        <w:t xml:space="preserve">т.д. </w:t>
      </w:r>
    </w:p>
    <w:p w:rsidR="00427C5F" w:rsidRPr="00AA5DE8" w:rsidRDefault="00427C5F" w:rsidP="00AA5DE8">
      <w:pPr>
        <w:widowControl w:val="0"/>
        <w:autoSpaceDE w:val="0"/>
        <w:autoSpaceDN w:val="0"/>
        <w:adjustRightInd w:val="0"/>
      </w:pPr>
      <w:r w:rsidRPr="00AA5DE8">
        <w:t>Подавляющее большинство норм международного таможенного права</w:t>
      </w:r>
      <w:r w:rsidR="00AA5DE8" w:rsidRPr="00AA5DE8">
        <w:t xml:space="preserve"> - </w:t>
      </w:r>
      <w:r w:rsidRPr="00AA5DE8">
        <w:t>это нормы, сформулированные и согласованные между государствами в международных договорах</w:t>
      </w:r>
      <w:r w:rsidR="00AA5DE8" w:rsidRPr="00AA5DE8">
        <w:t xml:space="preserve">. </w:t>
      </w:r>
      <w:r w:rsidRPr="00AA5DE8">
        <w:t xml:space="preserve">Так например, нормы обязательности таможенных правил и льгот определяются государствами в международных договорах и соглашениях, которые являются юридически обязательными для сторон на </w:t>
      </w:r>
      <w:r w:rsidR="00AA5DE8" w:rsidRPr="00AA5DE8">
        <w:t>"</w:t>
      </w:r>
      <w:r w:rsidRPr="00AA5DE8">
        <w:t>основании имеющих силу внутригосударственных предписаний или договоров, обязательных для договаривающихся сторон</w:t>
      </w:r>
      <w:r w:rsidR="00AA5DE8" w:rsidRPr="00AA5DE8">
        <w:t>"</w:t>
      </w:r>
      <w:r w:rsidRPr="00AA5DE8">
        <w:t xml:space="preserve">, или же </w:t>
      </w:r>
      <w:r w:rsidR="00AA5DE8" w:rsidRPr="00AA5DE8">
        <w:t>"</w:t>
      </w:r>
      <w:r w:rsidRPr="00AA5DE8">
        <w:t>льготы преимуществ, вытекающих из таможенного союза или зоны свободной торговли</w:t>
      </w:r>
      <w:r w:rsidR="00AA5DE8" w:rsidRPr="00AA5DE8">
        <w:t xml:space="preserve">". </w:t>
      </w:r>
    </w:p>
    <w:p w:rsidR="00AA5DE8" w:rsidRPr="00AA5DE8" w:rsidRDefault="00427C5F" w:rsidP="00AA5DE8">
      <w:pPr>
        <w:widowControl w:val="0"/>
        <w:autoSpaceDE w:val="0"/>
        <w:autoSpaceDN w:val="0"/>
        <w:adjustRightInd w:val="0"/>
      </w:pPr>
      <w:r w:rsidRPr="00AA5DE8">
        <w:t>На ряду с этим в сфере международных таможенных соглашений действует значительное количество договоров и соглашений, регулирующих таможенные связи государств одной социально-экономической системы</w:t>
      </w:r>
      <w:r w:rsidR="00AA5DE8" w:rsidRPr="00AA5DE8">
        <w:t xml:space="preserve">. </w:t>
      </w:r>
      <w:r w:rsidR="009F5D77" w:rsidRPr="00AA5DE8">
        <w:t>Т</w:t>
      </w:r>
      <w:r w:rsidRPr="00AA5DE8">
        <w:t>ак, например</w:t>
      </w:r>
      <w:r w:rsidR="009F5D77" w:rsidRPr="00AA5DE8">
        <w:t>, многосторонние таможенные отношения между странами</w:t>
      </w:r>
      <w:r w:rsidR="00AA5DE8" w:rsidRPr="00AA5DE8">
        <w:t xml:space="preserve"> </w:t>
      </w:r>
      <w:r w:rsidR="009F5D77" w:rsidRPr="00AA5DE8">
        <w:t>с плановой экономикой отражают специфику их связей в данной области</w:t>
      </w:r>
      <w:r w:rsidR="00AA5DE8" w:rsidRPr="00AA5DE8">
        <w:t xml:space="preserve">. </w:t>
      </w:r>
      <w:r w:rsidR="009F5D77" w:rsidRPr="00AA5DE8">
        <w:t>Эти соглашения являются открытыми для присоединения к нми других заинтересованных государств, что вытекает из основных принципов внешней политики и дипломатии, направленных на развитие дружественных отношений и сотрудничества со всеми странами независимо от их социального строя</w:t>
      </w:r>
      <w:r w:rsidR="00AA5DE8" w:rsidRPr="00AA5DE8">
        <w:t xml:space="preserve">. </w:t>
      </w:r>
    </w:p>
    <w:p w:rsidR="00620958" w:rsidRPr="00AA5DE8" w:rsidRDefault="00620958" w:rsidP="00AA5DE8">
      <w:pPr>
        <w:widowControl w:val="0"/>
        <w:autoSpaceDE w:val="0"/>
        <w:autoSpaceDN w:val="0"/>
        <w:adjustRightInd w:val="0"/>
      </w:pPr>
    </w:p>
    <w:p w:rsidR="00804DBE" w:rsidRDefault="00804DBE" w:rsidP="00804DBE">
      <w:pPr>
        <w:pStyle w:val="2"/>
      </w:pPr>
      <w:bookmarkStart w:id="8" w:name="_Toc228343192"/>
      <w:r w:rsidRPr="00AA5DE8">
        <w:t>Таможенное сотрудничество</w:t>
      </w:r>
      <w:bookmarkEnd w:id="8"/>
    </w:p>
    <w:p w:rsidR="00804DBE" w:rsidRPr="00804DBE" w:rsidRDefault="00804DBE" w:rsidP="00804DBE"/>
    <w:p w:rsidR="00AA5DE8" w:rsidRPr="00AA5DE8" w:rsidRDefault="00B30E7B" w:rsidP="00AA5DE8">
      <w:pPr>
        <w:widowControl w:val="0"/>
        <w:autoSpaceDE w:val="0"/>
        <w:autoSpaceDN w:val="0"/>
        <w:adjustRightInd w:val="0"/>
      </w:pPr>
      <w:r w:rsidRPr="00AA5DE8">
        <w:t>Нормы международного таможенного права содержатся как в торговых договорах, так и в специальных соглашениях по таможенным вопросам</w:t>
      </w:r>
      <w:r w:rsidR="00AA5DE8" w:rsidRPr="00AA5DE8">
        <w:t xml:space="preserve">. </w:t>
      </w:r>
      <w:r w:rsidRPr="00AA5DE8">
        <w:t>Эти с</w:t>
      </w:r>
      <w:r w:rsidR="008B0B00" w:rsidRPr="00AA5DE8">
        <w:t>оглашения включают</w:t>
      </w:r>
      <w:r w:rsidR="00AA5DE8" w:rsidRPr="00AA5DE8">
        <w:t xml:space="preserve">: </w:t>
      </w:r>
    </w:p>
    <w:p w:rsidR="00AA5DE8" w:rsidRPr="00AA5DE8" w:rsidRDefault="008B0B00" w:rsidP="00AA5DE8">
      <w:pPr>
        <w:widowControl w:val="0"/>
        <w:autoSpaceDE w:val="0"/>
        <w:autoSpaceDN w:val="0"/>
        <w:adjustRightInd w:val="0"/>
      </w:pPr>
      <w:r w:rsidRPr="00AA5DE8">
        <w:t>а</w:t>
      </w:r>
      <w:r w:rsidR="00AA5DE8" w:rsidRPr="00AA5DE8">
        <w:t xml:space="preserve">) </w:t>
      </w:r>
      <w:r w:rsidRPr="00AA5DE8">
        <w:t>определе</w:t>
      </w:r>
      <w:r w:rsidR="00B30E7B" w:rsidRPr="00AA5DE8">
        <w:t>ние общих направлений тамо</w:t>
      </w:r>
      <w:r w:rsidRPr="00AA5DE8">
        <w:t>женного сотрудничества</w:t>
      </w:r>
      <w:r w:rsidR="00AA5DE8" w:rsidRPr="00AA5DE8">
        <w:t xml:space="preserve">; </w:t>
      </w:r>
    </w:p>
    <w:p w:rsidR="00AA5DE8" w:rsidRPr="00AA5DE8" w:rsidRDefault="008B0B00" w:rsidP="00AA5DE8">
      <w:pPr>
        <w:widowControl w:val="0"/>
        <w:autoSpaceDE w:val="0"/>
        <w:autoSpaceDN w:val="0"/>
        <w:adjustRightInd w:val="0"/>
      </w:pPr>
      <w:r w:rsidRPr="00AA5DE8">
        <w:t>б</w:t>
      </w:r>
      <w:r w:rsidR="00AA5DE8" w:rsidRPr="00AA5DE8">
        <w:t xml:space="preserve">) </w:t>
      </w:r>
      <w:r w:rsidRPr="00AA5DE8">
        <w:t>уста</w:t>
      </w:r>
      <w:r w:rsidR="00B30E7B" w:rsidRPr="00AA5DE8">
        <w:t>новление единых правил т</w:t>
      </w:r>
      <w:r w:rsidRPr="00AA5DE8">
        <w:t>аможенного оформления и унифика</w:t>
      </w:r>
      <w:r w:rsidR="00B30E7B" w:rsidRPr="00AA5DE8">
        <w:t>ции таможенных документов</w:t>
      </w:r>
      <w:r w:rsidR="00AA5DE8" w:rsidRPr="00AA5DE8">
        <w:t xml:space="preserve">; </w:t>
      </w:r>
    </w:p>
    <w:p w:rsidR="00AA5DE8" w:rsidRPr="00AA5DE8" w:rsidRDefault="00B30E7B" w:rsidP="00AA5DE8">
      <w:pPr>
        <w:widowControl w:val="0"/>
        <w:autoSpaceDE w:val="0"/>
        <w:autoSpaceDN w:val="0"/>
        <w:adjustRightInd w:val="0"/>
      </w:pPr>
      <w:r w:rsidRPr="00AA5DE8">
        <w:t>в</w:t>
      </w:r>
      <w:r w:rsidR="00AA5DE8" w:rsidRPr="00AA5DE8">
        <w:t xml:space="preserve">) </w:t>
      </w:r>
      <w:r w:rsidRPr="00AA5DE8">
        <w:t>регламентацию видов, форм и методов таможенного контро</w:t>
      </w:r>
      <w:r w:rsidR="008B0B00" w:rsidRPr="00AA5DE8">
        <w:t>ля</w:t>
      </w:r>
      <w:r w:rsidR="00AA5DE8" w:rsidRPr="00AA5DE8">
        <w:t xml:space="preserve">; </w:t>
      </w:r>
    </w:p>
    <w:p w:rsidR="00AA5DE8" w:rsidRPr="00AA5DE8" w:rsidRDefault="008B0B00" w:rsidP="00AA5DE8">
      <w:pPr>
        <w:widowControl w:val="0"/>
        <w:autoSpaceDE w:val="0"/>
        <w:autoSpaceDN w:val="0"/>
        <w:adjustRightInd w:val="0"/>
      </w:pPr>
      <w:r w:rsidRPr="00AA5DE8">
        <w:t>г</w:t>
      </w:r>
      <w:r w:rsidR="00AA5DE8" w:rsidRPr="00AA5DE8">
        <w:t xml:space="preserve">) </w:t>
      </w:r>
      <w:r w:rsidRPr="00AA5DE8">
        <w:t>согласование перечней за</w:t>
      </w:r>
      <w:r w:rsidR="00B30E7B" w:rsidRPr="00AA5DE8">
        <w:t>прещенных для ввоза или в</w:t>
      </w:r>
      <w:r w:rsidRPr="00AA5DE8">
        <w:t>ывоза товаров</w:t>
      </w:r>
      <w:r w:rsidR="00AA5DE8" w:rsidRPr="00AA5DE8">
        <w:t xml:space="preserve">; </w:t>
      </w:r>
    </w:p>
    <w:p w:rsidR="00AA5DE8" w:rsidRPr="00AA5DE8" w:rsidRDefault="008B0B00" w:rsidP="00AA5DE8">
      <w:pPr>
        <w:widowControl w:val="0"/>
        <w:autoSpaceDE w:val="0"/>
        <w:autoSpaceDN w:val="0"/>
        <w:adjustRightInd w:val="0"/>
      </w:pPr>
      <w:r w:rsidRPr="00AA5DE8">
        <w:t>д</w:t>
      </w:r>
      <w:r w:rsidR="00AA5DE8" w:rsidRPr="00AA5DE8">
        <w:t xml:space="preserve">) </w:t>
      </w:r>
      <w:r w:rsidRPr="00AA5DE8">
        <w:t>унификацию та</w:t>
      </w:r>
      <w:r w:rsidR="00B30E7B" w:rsidRPr="00AA5DE8">
        <w:t>моженных льгот</w:t>
      </w:r>
      <w:r w:rsidR="00AA5DE8" w:rsidRPr="00AA5DE8">
        <w:t xml:space="preserve">; </w:t>
      </w:r>
    </w:p>
    <w:p w:rsidR="00AA5DE8" w:rsidRPr="00AA5DE8" w:rsidRDefault="00B30E7B" w:rsidP="00AA5DE8">
      <w:pPr>
        <w:widowControl w:val="0"/>
        <w:autoSpaceDE w:val="0"/>
        <w:autoSpaceDN w:val="0"/>
        <w:adjustRightInd w:val="0"/>
      </w:pPr>
      <w:r w:rsidRPr="00AA5DE8">
        <w:t>е</w:t>
      </w:r>
      <w:r w:rsidR="00AA5DE8" w:rsidRPr="00AA5DE8">
        <w:t xml:space="preserve">) </w:t>
      </w:r>
      <w:r w:rsidRPr="00AA5DE8">
        <w:t>регламентацию взаимоотношений между таможенными органами, включая вопросы оказания правовой помощи</w:t>
      </w:r>
      <w:r w:rsidR="00AA5DE8" w:rsidRPr="00AA5DE8">
        <w:t xml:space="preserve">. </w:t>
      </w:r>
    </w:p>
    <w:p w:rsidR="00AA5DE8" w:rsidRPr="00AA5DE8" w:rsidRDefault="008B0B00" w:rsidP="00AA5DE8">
      <w:pPr>
        <w:widowControl w:val="0"/>
        <w:autoSpaceDE w:val="0"/>
        <w:autoSpaceDN w:val="0"/>
        <w:adjustRightInd w:val="0"/>
      </w:pPr>
      <w:r w:rsidRPr="00AA5DE8">
        <w:t>В</w:t>
      </w:r>
      <w:r w:rsidR="00B30E7B" w:rsidRPr="00AA5DE8">
        <w:t xml:space="preserve"> 1953 году европейски</w:t>
      </w:r>
      <w:r w:rsidRPr="00AA5DE8">
        <w:t>ми странами был создан Совет та</w:t>
      </w:r>
      <w:r w:rsidR="00B30E7B" w:rsidRPr="00AA5DE8">
        <w:t>моженного сотрудничества (в настоящее время</w:t>
      </w:r>
      <w:r w:rsidR="00AA5DE8" w:rsidRPr="00AA5DE8">
        <w:t xml:space="preserve"> - </w:t>
      </w:r>
      <w:r w:rsidR="00B30E7B" w:rsidRPr="00AA5DE8">
        <w:t>Всемирная таможенная организация</w:t>
      </w:r>
      <w:r w:rsidR="00AA5DE8" w:rsidRPr="00AA5DE8">
        <w:t>),</w:t>
      </w:r>
      <w:r w:rsidR="00B30E7B" w:rsidRPr="00AA5DE8">
        <w:t xml:space="preserve"> в </w:t>
      </w:r>
      <w:r w:rsidRPr="00AA5DE8">
        <w:t>работе которого сегодня принима</w:t>
      </w:r>
      <w:r w:rsidR="00B30E7B" w:rsidRPr="00AA5DE8">
        <w:t>ют участие около 120 стран</w:t>
      </w:r>
      <w:r w:rsidR="00AA5DE8" w:rsidRPr="00AA5DE8">
        <w:t xml:space="preserve">. </w:t>
      </w:r>
    </w:p>
    <w:p w:rsidR="00AA5DE8" w:rsidRPr="00AA5DE8" w:rsidRDefault="008B0B00" w:rsidP="00AA5DE8">
      <w:pPr>
        <w:widowControl w:val="0"/>
        <w:autoSpaceDE w:val="0"/>
        <w:autoSpaceDN w:val="0"/>
        <w:adjustRightInd w:val="0"/>
      </w:pPr>
      <w:r w:rsidRPr="00AA5DE8">
        <w:t>В задачи данной организации вхо</w:t>
      </w:r>
      <w:r w:rsidR="00B30E7B" w:rsidRPr="00AA5DE8">
        <w:t>дит</w:t>
      </w:r>
      <w:r w:rsidR="00AA5DE8" w:rsidRPr="00AA5DE8">
        <w:t xml:space="preserve">: </w:t>
      </w:r>
      <w:r w:rsidR="00B30E7B" w:rsidRPr="00AA5DE8">
        <w:t>изучение вопросов, ка</w:t>
      </w:r>
      <w:r w:rsidRPr="00AA5DE8">
        <w:t>сающихся сотрудничества по тамо</w:t>
      </w:r>
      <w:r w:rsidR="00B30E7B" w:rsidRPr="00AA5DE8">
        <w:t>женным делам, подготовка пр</w:t>
      </w:r>
      <w:r w:rsidRPr="00AA5DE8">
        <w:t>оектов конвенций, разработка ре</w:t>
      </w:r>
      <w:r w:rsidR="00B30E7B" w:rsidRPr="00AA5DE8">
        <w:t xml:space="preserve">комендаций, толкование конвенций, касающихся таможенных вопросов, обмен информацией о таможенном регулировании и процедурах и </w:t>
      </w:r>
      <w:r w:rsidR="00AA5DE8">
        <w:t>т.п.</w:t>
      </w:r>
      <w:r w:rsidR="00AA5DE8" w:rsidRPr="00AA5DE8">
        <w:t xml:space="preserve"> </w:t>
      </w:r>
    </w:p>
    <w:p w:rsidR="00AA5DE8" w:rsidRDefault="00B30E7B" w:rsidP="00AA5DE8">
      <w:pPr>
        <w:widowControl w:val="0"/>
        <w:autoSpaceDE w:val="0"/>
        <w:autoSpaceDN w:val="0"/>
        <w:adjustRightInd w:val="0"/>
      </w:pPr>
      <w:r w:rsidRPr="00AA5DE8">
        <w:t>В настоящее время дл</w:t>
      </w:r>
      <w:r w:rsidR="008B0B00" w:rsidRPr="00AA5DE8">
        <w:t xml:space="preserve">я </w:t>
      </w:r>
      <w:r w:rsidR="001D0839" w:rsidRPr="00AA5DE8">
        <w:t>Казахстана</w:t>
      </w:r>
      <w:r w:rsidR="008B0B00" w:rsidRPr="00AA5DE8">
        <w:t xml:space="preserve"> особенно актуальны про</w:t>
      </w:r>
      <w:r w:rsidRPr="00AA5DE8">
        <w:t>блемы таможенных отношений</w:t>
      </w:r>
      <w:r w:rsidR="008B0B00" w:rsidRPr="00AA5DE8">
        <w:t xml:space="preserve"> со странами СНГ</w:t>
      </w:r>
      <w:r w:rsidR="00AA5DE8" w:rsidRPr="00AA5DE8">
        <w:t xml:space="preserve">. </w:t>
      </w:r>
      <w:r w:rsidR="008B0B00" w:rsidRPr="00AA5DE8">
        <w:t>Здесь уже соз</w:t>
      </w:r>
      <w:r w:rsidRPr="00AA5DE8">
        <w:t>дан определенный правовой фундамент сотрудничества</w:t>
      </w:r>
      <w:r w:rsidR="00AA5DE8" w:rsidRPr="00AA5DE8">
        <w:t xml:space="preserve">. </w:t>
      </w:r>
      <w:r w:rsidRPr="00AA5DE8">
        <w:t>Начало правовому регулированию взаимоотно</w:t>
      </w:r>
      <w:r w:rsidR="008B0B00" w:rsidRPr="00AA5DE8">
        <w:t>шений на межгосудар</w:t>
      </w:r>
      <w:r w:rsidRPr="00AA5DE8">
        <w:t>ственном уровне положило</w:t>
      </w:r>
      <w:r w:rsidR="008B0B00" w:rsidRPr="00AA5DE8">
        <w:t xml:space="preserve"> Соглашение о принципах таможен</w:t>
      </w:r>
      <w:r w:rsidRPr="00AA5DE8">
        <w:t>ной политики 1992 г</w:t>
      </w:r>
      <w:r w:rsidR="00AA5DE8" w:rsidRPr="00AA5DE8">
        <w:t xml:space="preserve">. </w:t>
      </w:r>
      <w:r w:rsidRPr="00AA5DE8">
        <w:t>Впоследствии был заключен целый ряд договоров по различным аспектам взаимодействия в данной сфере</w:t>
      </w:r>
      <w:r w:rsidR="00AA5DE8" w:rsidRPr="00AA5DE8">
        <w:t xml:space="preserve">: </w:t>
      </w:r>
      <w:r w:rsidRPr="00AA5DE8">
        <w:t>Соглашение о создании зоны свободной торговли, Соглашение о сотрудничестве и взаимопомощи в таможенных делах, Соглашение о сотрудничестве таможенных служб по вопросам задерживания и возврата незаконно вывозимых и ввозимых культурных ценностей и др</w:t>
      </w:r>
      <w:r w:rsidR="00AA5DE8" w:rsidRPr="00AA5DE8">
        <w:t xml:space="preserve">. </w:t>
      </w:r>
      <w:r w:rsidR="008B0B00" w:rsidRPr="00AA5DE8">
        <w:t>В 1995 г</w:t>
      </w:r>
      <w:r w:rsidR="00AA5DE8" w:rsidRPr="00AA5DE8">
        <w:t xml:space="preserve">. </w:t>
      </w:r>
      <w:r w:rsidR="008B0B00" w:rsidRPr="00AA5DE8">
        <w:t xml:space="preserve">между </w:t>
      </w:r>
      <w:r w:rsidR="001D0839" w:rsidRPr="00AA5DE8">
        <w:t>Казахстаном</w:t>
      </w:r>
      <w:r w:rsidR="008B0B00" w:rsidRPr="00AA5DE8">
        <w:t>, Белару</w:t>
      </w:r>
      <w:r w:rsidRPr="00AA5DE8">
        <w:t xml:space="preserve">сью и </w:t>
      </w:r>
      <w:r w:rsidR="001D0839" w:rsidRPr="00AA5DE8">
        <w:t>Россией</w:t>
      </w:r>
      <w:r w:rsidRPr="00AA5DE8">
        <w:t xml:space="preserve"> заключено Соглаше</w:t>
      </w:r>
      <w:r w:rsidR="008B0B00" w:rsidRPr="00AA5DE8">
        <w:t>ние о Таможенном сою</w:t>
      </w:r>
      <w:r w:rsidRPr="00AA5DE8">
        <w:t>зе, к которому в 1996 г</w:t>
      </w:r>
      <w:r w:rsidR="00AA5DE8" w:rsidRPr="00AA5DE8">
        <w:t xml:space="preserve">. </w:t>
      </w:r>
      <w:r w:rsidRPr="00AA5DE8">
        <w:t>при</w:t>
      </w:r>
      <w:r w:rsidR="008B0B00" w:rsidRPr="00AA5DE8">
        <w:t>соединилась Киргизия</w:t>
      </w:r>
      <w:r w:rsidR="00AA5DE8" w:rsidRPr="00AA5DE8">
        <w:t xml:space="preserve">. </w:t>
      </w:r>
      <w:r w:rsidR="008B0B00" w:rsidRPr="00AA5DE8">
        <w:t>Формирова</w:t>
      </w:r>
      <w:r w:rsidRPr="00AA5DE8">
        <w:t>ние Таможенного союза пре</w:t>
      </w:r>
      <w:r w:rsidR="008B0B00" w:rsidRPr="00AA5DE8">
        <w:t>следует цель создания единой та</w:t>
      </w:r>
      <w:r w:rsidRPr="00AA5DE8">
        <w:t>моженной территории и о</w:t>
      </w:r>
      <w:r w:rsidR="008B0B00" w:rsidRPr="00AA5DE8">
        <w:t>днотипного механизма регулирова</w:t>
      </w:r>
      <w:r w:rsidRPr="00AA5DE8">
        <w:t>ния экономики, базирующег</w:t>
      </w:r>
      <w:r w:rsidR="008B0B00" w:rsidRPr="00AA5DE8">
        <w:t>ося на унифицированном законода</w:t>
      </w:r>
      <w:r w:rsidRPr="00AA5DE8">
        <w:t>тельстве</w:t>
      </w:r>
      <w:r w:rsidR="00AA5DE8" w:rsidRPr="00AA5DE8">
        <w:t xml:space="preserve">. </w:t>
      </w:r>
    </w:p>
    <w:p w:rsidR="00620958" w:rsidRPr="00AA5DE8" w:rsidRDefault="00620958" w:rsidP="00AA5DE8">
      <w:pPr>
        <w:widowControl w:val="0"/>
        <w:autoSpaceDE w:val="0"/>
        <w:autoSpaceDN w:val="0"/>
        <w:adjustRightInd w:val="0"/>
      </w:pPr>
    </w:p>
    <w:p w:rsidR="00AA5DE8" w:rsidRPr="00AA5DE8" w:rsidRDefault="00427809" w:rsidP="00804DBE">
      <w:pPr>
        <w:pStyle w:val="2"/>
      </w:pPr>
      <w:bookmarkStart w:id="9" w:name="_Toc228343193"/>
      <w:r w:rsidRPr="00AA5DE8">
        <w:t>Международные документы (СНГ</w:t>
      </w:r>
      <w:r w:rsidR="00AA5DE8" w:rsidRPr="00AA5DE8">
        <w:t>)</w:t>
      </w:r>
      <w:bookmarkEnd w:id="9"/>
      <w:r w:rsidR="00AA5DE8" w:rsidRPr="00AA5DE8">
        <w:t xml:space="preserve"> </w:t>
      </w:r>
    </w:p>
    <w:p w:rsidR="00804DBE" w:rsidRDefault="00804DBE" w:rsidP="00AA5DE8">
      <w:pPr>
        <w:widowControl w:val="0"/>
        <w:autoSpaceDE w:val="0"/>
        <w:autoSpaceDN w:val="0"/>
        <w:adjustRightInd w:val="0"/>
      </w:pPr>
    </w:p>
    <w:p w:rsidR="00427809" w:rsidRPr="00AA5DE8" w:rsidRDefault="00427809" w:rsidP="00AA5DE8">
      <w:pPr>
        <w:widowControl w:val="0"/>
        <w:autoSpaceDE w:val="0"/>
        <w:autoSpaceDN w:val="0"/>
        <w:adjustRightInd w:val="0"/>
      </w:pPr>
      <w:r w:rsidRPr="00AA5DE8">
        <w:t>1</w:t>
      </w:r>
      <w:r w:rsidR="00AA5DE8" w:rsidRPr="00AA5DE8">
        <w:t xml:space="preserve">. </w:t>
      </w:r>
      <w:r w:rsidRPr="00AA5DE8">
        <w:t>Соглашение о сотрудничестве и взаимопомощи в таможенных делах (Соглашение государств-участников СНГ от 15</w:t>
      </w:r>
      <w:r w:rsidR="00AA5DE8">
        <w:t>.04. 19</w:t>
      </w:r>
      <w:r w:rsidRPr="00AA5DE8">
        <w:t>94 N б/н4, Международный договор от 15</w:t>
      </w:r>
      <w:r w:rsidR="00AA5DE8">
        <w:t>.04. 19</w:t>
      </w:r>
      <w:r w:rsidRPr="00AA5DE8">
        <w:t>94 N б/н4</w:t>
      </w:r>
      <w:r w:rsidR="00AA5DE8" w:rsidRPr="00AA5DE8">
        <w:t xml:space="preserve">) </w:t>
      </w:r>
    </w:p>
    <w:p w:rsidR="00427809" w:rsidRPr="00AA5DE8" w:rsidRDefault="00427809" w:rsidP="00AA5DE8">
      <w:pPr>
        <w:widowControl w:val="0"/>
        <w:autoSpaceDE w:val="0"/>
        <w:autoSpaceDN w:val="0"/>
        <w:adjustRightInd w:val="0"/>
      </w:pPr>
      <w:r w:rsidRPr="00AA5DE8">
        <w:t>2</w:t>
      </w:r>
      <w:r w:rsidR="00AA5DE8" w:rsidRPr="00AA5DE8">
        <w:t xml:space="preserve">. </w:t>
      </w:r>
      <w:r w:rsidRPr="00AA5DE8">
        <w:t>Соглашение о порядке таможенного оформления и таможенного контроля товаров, перемещаемых между государствами</w:t>
      </w:r>
      <w:r w:rsidR="00AA5DE8" w:rsidRPr="00AA5DE8">
        <w:t xml:space="preserve"> - </w:t>
      </w:r>
      <w:r w:rsidRPr="00AA5DE8">
        <w:t>участниками Соглашения о создании зоны свободной торговли (Международный договор от 08</w:t>
      </w:r>
      <w:r w:rsidR="00AA5DE8">
        <w:t>.1</w:t>
      </w:r>
      <w:r w:rsidRPr="00AA5DE8">
        <w:t>0</w:t>
      </w:r>
      <w:r w:rsidR="00AA5DE8">
        <w:t>. 19</w:t>
      </w:r>
      <w:r w:rsidRPr="00AA5DE8">
        <w:t>99 N б/н</w:t>
      </w:r>
      <w:r w:rsidR="00AA5DE8" w:rsidRPr="00AA5DE8">
        <w:t xml:space="preserve">) </w:t>
      </w:r>
    </w:p>
    <w:p w:rsidR="00427809" w:rsidRPr="00AA5DE8" w:rsidRDefault="00427809" w:rsidP="00AA5DE8">
      <w:pPr>
        <w:widowControl w:val="0"/>
        <w:autoSpaceDE w:val="0"/>
        <w:autoSpaceDN w:val="0"/>
        <w:adjustRightInd w:val="0"/>
      </w:pPr>
      <w:r w:rsidRPr="00AA5DE8">
        <w:t>3</w:t>
      </w:r>
      <w:r w:rsidR="00AA5DE8" w:rsidRPr="00AA5DE8">
        <w:t xml:space="preserve">. </w:t>
      </w:r>
      <w:r w:rsidRPr="00AA5DE8">
        <w:t>Соглашение об упрощении и унификации процедур таможенного оформления на таможенных границах (Соглашение государств-участников СНГ от 08</w:t>
      </w:r>
      <w:r w:rsidR="00AA5DE8">
        <w:t>.0</w:t>
      </w:r>
      <w:r w:rsidRPr="00AA5DE8">
        <w:t>7</w:t>
      </w:r>
      <w:r w:rsidR="00AA5DE8">
        <w:t>. 19</w:t>
      </w:r>
      <w:r w:rsidRPr="00AA5DE8">
        <w:t>94 N б/н, Международный договор от 08</w:t>
      </w:r>
      <w:r w:rsidR="00AA5DE8">
        <w:t>.0</w:t>
      </w:r>
      <w:r w:rsidRPr="00AA5DE8">
        <w:t>7</w:t>
      </w:r>
      <w:r w:rsidR="00AA5DE8">
        <w:t>. 19</w:t>
      </w:r>
      <w:r w:rsidRPr="00AA5DE8">
        <w:t>94 N б/н</w:t>
      </w:r>
      <w:r w:rsidR="00AA5DE8" w:rsidRPr="00AA5DE8">
        <w:t xml:space="preserve">) </w:t>
      </w:r>
    </w:p>
    <w:p w:rsidR="00427809" w:rsidRPr="00AA5DE8" w:rsidRDefault="00427809" w:rsidP="00AA5DE8">
      <w:pPr>
        <w:widowControl w:val="0"/>
        <w:autoSpaceDE w:val="0"/>
        <w:autoSpaceDN w:val="0"/>
        <w:adjustRightInd w:val="0"/>
      </w:pPr>
      <w:r w:rsidRPr="00AA5DE8">
        <w:t>4</w:t>
      </w:r>
      <w:r w:rsidR="00AA5DE8" w:rsidRPr="00AA5DE8">
        <w:t xml:space="preserve">. </w:t>
      </w:r>
      <w:r w:rsidRPr="00AA5DE8">
        <w:t>Соглашение о порядке транзита через территории государств</w:t>
      </w:r>
      <w:r w:rsidR="00AA5DE8" w:rsidRPr="00AA5DE8">
        <w:t xml:space="preserve"> - </w:t>
      </w:r>
      <w:r w:rsidRPr="00AA5DE8">
        <w:t>участников Содружества Независимых Государств (Международный договор от 04</w:t>
      </w:r>
      <w:r w:rsidR="00AA5DE8">
        <w:t>.0</w:t>
      </w:r>
      <w:r w:rsidRPr="00AA5DE8">
        <w:t>6</w:t>
      </w:r>
      <w:r w:rsidR="00AA5DE8">
        <w:t>. 19</w:t>
      </w:r>
      <w:r w:rsidRPr="00AA5DE8">
        <w:t>99 N б/н6</w:t>
      </w:r>
      <w:r w:rsidR="00AA5DE8" w:rsidRPr="00AA5DE8">
        <w:t xml:space="preserve">) </w:t>
      </w:r>
    </w:p>
    <w:p w:rsidR="00427809" w:rsidRPr="00AA5DE8" w:rsidRDefault="00427809" w:rsidP="00AA5DE8">
      <w:pPr>
        <w:widowControl w:val="0"/>
        <w:autoSpaceDE w:val="0"/>
        <w:autoSpaceDN w:val="0"/>
        <w:adjustRightInd w:val="0"/>
      </w:pPr>
      <w:r w:rsidRPr="00AA5DE8">
        <w:t>5</w:t>
      </w:r>
      <w:r w:rsidR="00AA5DE8" w:rsidRPr="00AA5DE8">
        <w:t xml:space="preserve">. </w:t>
      </w:r>
      <w:r w:rsidRPr="00AA5DE8">
        <w:t>Соглашение о массах и габаритах транспортных средств, осуществляющих межгосударственные перевозки по автомобильным дорогам государств</w:t>
      </w:r>
      <w:r w:rsidR="00AA5DE8" w:rsidRPr="00AA5DE8">
        <w:t xml:space="preserve"> - </w:t>
      </w:r>
      <w:r w:rsidRPr="00AA5DE8">
        <w:t>участников Содружества Независимых Государств (Международный договор от 04</w:t>
      </w:r>
      <w:r w:rsidR="00AA5DE8">
        <w:t>.0</w:t>
      </w:r>
      <w:r w:rsidRPr="00AA5DE8">
        <w:t>6</w:t>
      </w:r>
      <w:r w:rsidR="00AA5DE8">
        <w:t>. 19</w:t>
      </w:r>
      <w:r w:rsidRPr="00AA5DE8">
        <w:t>99 N б/н5</w:t>
      </w:r>
      <w:r w:rsidR="00AA5DE8" w:rsidRPr="00AA5DE8">
        <w:t xml:space="preserve">) </w:t>
      </w:r>
    </w:p>
    <w:p w:rsidR="00427809" w:rsidRPr="00AA5DE8" w:rsidRDefault="00427809" w:rsidP="00AA5DE8">
      <w:pPr>
        <w:widowControl w:val="0"/>
        <w:autoSpaceDE w:val="0"/>
        <w:autoSpaceDN w:val="0"/>
        <w:adjustRightInd w:val="0"/>
      </w:pPr>
      <w:r w:rsidRPr="00AA5DE8">
        <w:t>6</w:t>
      </w:r>
      <w:r w:rsidR="00AA5DE8" w:rsidRPr="00AA5DE8">
        <w:t xml:space="preserve">. </w:t>
      </w:r>
      <w:r w:rsidRPr="00AA5DE8">
        <w:t>Протокол о правилах лицензирования импорта государствами-участниками Соглашения о создании зоны свободной торговли (Международный договор от 30</w:t>
      </w:r>
      <w:r w:rsidR="00AA5DE8">
        <w:t>.11. 20</w:t>
      </w:r>
      <w:r w:rsidRPr="00AA5DE8">
        <w:t>00 N б/н2, Международный протокол от 30</w:t>
      </w:r>
      <w:r w:rsidR="00AA5DE8">
        <w:t>.11. 20</w:t>
      </w:r>
      <w:r w:rsidRPr="00AA5DE8">
        <w:t>00 N б/н2</w:t>
      </w:r>
      <w:r w:rsidR="00AA5DE8" w:rsidRPr="00AA5DE8">
        <w:t xml:space="preserve">) </w:t>
      </w:r>
    </w:p>
    <w:p w:rsidR="00427809" w:rsidRPr="00AA5DE8" w:rsidRDefault="00427809" w:rsidP="00AA5DE8">
      <w:pPr>
        <w:widowControl w:val="0"/>
        <w:autoSpaceDE w:val="0"/>
        <w:autoSpaceDN w:val="0"/>
        <w:adjustRightInd w:val="0"/>
      </w:pPr>
      <w:r w:rsidRPr="00AA5DE8">
        <w:t>7</w:t>
      </w:r>
      <w:r w:rsidR="00AA5DE8" w:rsidRPr="00AA5DE8">
        <w:t xml:space="preserve">. </w:t>
      </w:r>
      <w:r w:rsidRPr="00AA5DE8">
        <w:t>Протокол о единых принципах организации таможенного контроля за перемещением и при оформлении подакцизных товаров, подлежащих маркировке (Соглашение государственных органов и/или других субъектов права от 20</w:t>
      </w:r>
      <w:r w:rsidR="00AA5DE8">
        <w:t>.02. 19</w:t>
      </w:r>
      <w:r w:rsidRPr="00AA5DE8">
        <w:t>97 N б/н1, Международный договор от 20</w:t>
      </w:r>
      <w:r w:rsidR="00AA5DE8">
        <w:t>.02. 19</w:t>
      </w:r>
      <w:r w:rsidRPr="00AA5DE8">
        <w:t>97 N б/н1, Международный протокол от 20</w:t>
      </w:r>
      <w:r w:rsidR="00AA5DE8">
        <w:t>.02. 19</w:t>
      </w:r>
      <w:r w:rsidRPr="00AA5DE8">
        <w:t>97 N б/н1</w:t>
      </w:r>
      <w:r w:rsidR="00AA5DE8" w:rsidRPr="00AA5DE8">
        <w:t xml:space="preserve">) </w:t>
      </w:r>
    </w:p>
    <w:p w:rsidR="00427809" w:rsidRPr="00AA5DE8" w:rsidRDefault="00427809" w:rsidP="00AA5DE8">
      <w:pPr>
        <w:widowControl w:val="0"/>
        <w:autoSpaceDE w:val="0"/>
        <w:autoSpaceDN w:val="0"/>
        <w:adjustRightInd w:val="0"/>
      </w:pPr>
      <w:r w:rsidRPr="00AA5DE8">
        <w:t>8</w:t>
      </w:r>
      <w:r w:rsidR="00AA5DE8" w:rsidRPr="00AA5DE8">
        <w:t xml:space="preserve">. </w:t>
      </w:r>
      <w:r w:rsidRPr="00AA5DE8">
        <w:t>Соглашение об обеспечении свободного и равного права пересечения физическими лицами границ государств</w:t>
      </w:r>
      <w:r w:rsidR="00AA5DE8" w:rsidRPr="00AA5DE8">
        <w:t xml:space="preserve"> - </w:t>
      </w:r>
      <w:r w:rsidRPr="00AA5DE8">
        <w:t>участников Таможенного союза и беспрепятственного перемещения ими товаров и валюты (Соглашение государств-участников СНГ от 2</w:t>
      </w:r>
      <w:r w:rsidR="00AA5DE8">
        <w:t>4.11. 19</w:t>
      </w:r>
      <w:r w:rsidRPr="00AA5DE8">
        <w:t>98 N б/н</w:t>
      </w:r>
      <w:r w:rsidR="00AA5DE8" w:rsidRPr="00AA5DE8">
        <w:t xml:space="preserve">) </w:t>
      </w:r>
    </w:p>
    <w:p w:rsidR="00427809" w:rsidRPr="00AA5DE8" w:rsidRDefault="00427809" w:rsidP="00AA5DE8">
      <w:pPr>
        <w:widowControl w:val="0"/>
        <w:autoSpaceDE w:val="0"/>
        <w:autoSpaceDN w:val="0"/>
        <w:adjustRightInd w:val="0"/>
      </w:pPr>
      <w:r w:rsidRPr="00AA5DE8">
        <w:t>9</w:t>
      </w:r>
      <w:r w:rsidR="00AA5DE8" w:rsidRPr="00AA5DE8">
        <w:t xml:space="preserve">. </w:t>
      </w:r>
      <w:r w:rsidRPr="00AA5DE8">
        <w:t>Соглашение о Правилах определения происхождения товаров развивающихся стран при предоставлении тарифных преференций в рамках Общей системы преференций (Соглашение государств-участников СНГ от 12</w:t>
      </w:r>
      <w:r w:rsidR="00AA5DE8">
        <w:t>.04. 19</w:t>
      </w:r>
      <w:r w:rsidRPr="00AA5DE8">
        <w:t>96 N б/н11, Международный договор от 12</w:t>
      </w:r>
      <w:r w:rsidR="00AA5DE8">
        <w:t>.04. 19</w:t>
      </w:r>
      <w:r w:rsidRPr="00AA5DE8">
        <w:t>96 N б/н11</w:t>
      </w:r>
      <w:r w:rsidR="00AA5DE8" w:rsidRPr="00AA5DE8">
        <w:t xml:space="preserve">) </w:t>
      </w:r>
    </w:p>
    <w:p w:rsidR="00427809" w:rsidRPr="00AA5DE8" w:rsidRDefault="00427809" w:rsidP="00AA5DE8">
      <w:pPr>
        <w:widowControl w:val="0"/>
        <w:autoSpaceDE w:val="0"/>
        <w:autoSpaceDN w:val="0"/>
        <w:adjustRightInd w:val="0"/>
      </w:pPr>
      <w:r w:rsidRPr="00AA5DE8">
        <w:t>10</w:t>
      </w:r>
      <w:r w:rsidR="00AA5DE8" w:rsidRPr="00AA5DE8">
        <w:t xml:space="preserve">. </w:t>
      </w:r>
      <w:r w:rsidRPr="00AA5DE8">
        <w:t>О правилах определения страны происхождения товаров (Решение Совета глав правительств СНГ от 30</w:t>
      </w:r>
      <w:r w:rsidR="00AA5DE8">
        <w:t>.11. 20</w:t>
      </w:r>
      <w:r w:rsidRPr="00AA5DE8">
        <w:t>00</w:t>
      </w:r>
      <w:r w:rsidR="00AA5DE8" w:rsidRPr="00AA5DE8">
        <w:t xml:space="preserve">) </w:t>
      </w:r>
    </w:p>
    <w:p w:rsidR="00427809" w:rsidRPr="00AA5DE8" w:rsidRDefault="00427809" w:rsidP="00AA5DE8">
      <w:pPr>
        <w:widowControl w:val="0"/>
        <w:autoSpaceDE w:val="0"/>
        <w:autoSpaceDN w:val="0"/>
        <w:adjustRightInd w:val="0"/>
      </w:pPr>
      <w:r w:rsidRPr="00AA5DE8">
        <w:t>11</w:t>
      </w:r>
      <w:r w:rsidR="00AA5DE8" w:rsidRPr="00AA5DE8">
        <w:t xml:space="preserve">. </w:t>
      </w:r>
      <w:r w:rsidRPr="00AA5DE8">
        <w:t>Соглашение о реэкспорте товаров и порядке выдачи разрешения на реэкспорт (Соглашение государств-участников СНГ от 15</w:t>
      </w:r>
      <w:r w:rsidR="00AA5DE8">
        <w:t>.04. 19</w:t>
      </w:r>
      <w:r w:rsidRPr="00AA5DE8">
        <w:t>94 N б/н1, Международный договор от 15</w:t>
      </w:r>
      <w:r w:rsidR="00AA5DE8">
        <w:t>.04. 19</w:t>
      </w:r>
      <w:r w:rsidRPr="00AA5DE8">
        <w:t>94 N б/н1</w:t>
      </w:r>
      <w:r w:rsidR="00AA5DE8" w:rsidRPr="00AA5DE8">
        <w:t xml:space="preserve">) </w:t>
      </w:r>
    </w:p>
    <w:p w:rsidR="00AA5DE8" w:rsidRDefault="00427809" w:rsidP="00AA5DE8">
      <w:pPr>
        <w:widowControl w:val="0"/>
        <w:autoSpaceDE w:val="0"/>
        <w:autoSpaceDN w:val="0"/>
        <w:adjustRightInd w:val="0"/>
      </w:pPr>
      <w:r w:rsidRPr="00AA5DE8">
        <w:t>12</w:t>
      </w:r>
      <w:r w:rsidR="00AA5DE8" w:rsidRPr="00AA5DE8">
        <w:t xml:space="preserve">. </w:t>
      </w:r>
      <w:r w:rsidRPr="00AA5DE8">
        <w:t>Соглашение о вывозе и ввозе культурных ценностей (Международный договор от 28</w:t>
      </w:r>
      <w:r w:rsidR="00AA5DE8">
        <w:t>.0</w:t>
      </w:r>
      <w:r w:rsidRPr="00AA5DE8">
        <w:t>9</w:t>
      </w:r>
      <w:r w:rsidR="00AA5DE8">
        <w:t>. 20</w:t>
      </w:r>
      <w:r w:rsidRPr="00AA5DE8">
        <w:t>01 N б/н3</w:t>
      </w:r>
      <w:r w:rsidR="00AA5DE8" w:rsidRPr="00AA5DE8">
        <w:t xml:space="preserve">) </w:t>
      </w:r>
    </w:p>
    <w:p w:rsidR="00AA5DE8" w:rsidRPr="00AA5DE8" w:rsidRDefault="00804DBE" w:rsidP="00804DBE">
      <w:pPr>
        <w:pStyle w:val="2"/>
      </w:pPr>
      <w:r>
        <w:br w:type="page"/>
      </w:r>
      <w:bookmarkStart w:id="10" w:name="_Toc228343194"/>
      <w:r w:rsidR="00B260BB" w:rsidRPr="00AA5DE8">
        <w:t>За</w:t>
      </w:r>
      <w:r w:rsidR="00620958" w:rsidRPr="00AA5DE8">
        <w:t>ключение</w:t>
      </w:r>
      <w:bookmarkEnd w:id="10"/>
    </w:p>
    <w:p w:rsidR="00804DBE" w:rsidRDefault="00804DBE" w:rsidP="00AA5DE8">
      <w:pPr>
        <w:widowControl w:val="0"/>
        <w:autoSpaceDE w:val="0"/>
        <w:autoSpaceDN w:val="0"/>
        <w:adjustRightInd w:val="0"/>
      </w:pPr>
    </w:p>
    <w:p w:rsidR="0062095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 xml:space="preserve">Нахождение оптимальных путей и методов интеграции </w:t>
      </w:r>
      <w:r w:rsidR="00B260BB" w:rsidRPr="00AA5DE8">
        <w:t>казахстанской</w:t>
      </w:r>
      <w:r w:rsidRPr="00AA5DE8">
        <w:t xml:space="preserve"> экономики в мировое хозяйство невозможно без овладения богатейшим инструментарием, имеющимся в арсенале многих зарубежных стран и международных организаций</w:t>
      </w:r>
      <w:r w:rsidR="00AA5DE8" w:rsidRPr="00AA5DE8">
        <w:t xml:space="preserve">. </w:t>
      </w:r>
      <w:r w:rsidRPr="00AA5DE8">
        <w:t xml:space="preserve">Учитывая это, </w:t>
      </w:r>
      <w:r w:rsidR="00D11AFC" w:rsidRPr="00AA5DE8">
        <w:t>Казахстан</w:t>
      </w:r>
      <w:r w:rsidRPr="00AA5DE8">
        <w:t xml:space="preserve"> в последние годы активизировала работу по реформированию национального законодательства (в частности, в аспекте регулирования внешнеэкономических связей</w:t>
      </w:r>
      <w:r w:rsidR="00AA5DE8" w:rsidRPr="00AA5DE8">
        <w:t>),</w:t>
      </w:r>
      <w:r w:rsidRPr="00AA5DE8">
        <w:t xml:space="preserve"> приближая его к общепринятым в международной торговле правовым нормам</w:t>
      </w:r>
      <w:r w:rsidR="00AA5DE8" w:rsidRPr="00AA5DE8">
        <w:t xml:space="preserve">. </w:t>
      </w:r>
    </w:p>
    <w:p w:rsidR="00620958" w:rsidRPr="00AA5DE8" w:rsidRDefault="00620958" w:rsidP="00AA5DE8">
      <w:pPr>
        <w:widowControl w:val="0"/>
        <w:autoSpaceDE w:val="0"/>
        <w:autoSpaceDN w:val="0"/>
        <w:adjustRightInd w:val="0"/>
      </w:pPr>
      <w:r w:rsidRPr="00AA5DE8">
        <w:t xml:space="preserve">Эффективный механизм регулирования внешнеэкономических связей </w:t>
      </w:r>
      <w:r w:rsidR="00D11AFC" w:rsidRPr="00AA5DE8">
        <w:t>Казахстана</w:t>
      </w:r>
      <w:r w:rsidRPr="00AA5DE8">
        <w:t xml:space="preserve"> только формируется</w:t>
      </w:r>
      <w:r w:rsidR="00AA5DE8" w:rsidRPr="00AA5DE8">
        <w:t xml:space="preserve">. </w:t>
      </w:r>
      <w:r w:rsidRPr="00AA5DE8">
        <w:t>Складывается и система таможенного регулирования этих связей</w:t>
      </w:r>
      <w:r w:rsidR="00AA5DE8" w:rsidRPr="00AA5DE8">
        <w:t xml:space="preserve">. </w:t>
      </w:r>
      <w:r w:rsidRPr="00AA5DE8">
        <w:t xml:space="preserve">Во-первых, сформирована система таможенных органов </w:t>
      </w:r>
      <w:r w:rsidR="00D11AFC" w:rsidRPr="00AA5DE8">
        <w:t>Республики Казахстан</w:t>
      </w:r>
      <w:r w:rsidR="00AA5DE8" w:rsidRPr="00AA5DE8">
        <w:t xml:space="preserve">. </w:t>
      </w:r>
    </w:p>
    <w:p w:rsidR="00AA5DE8" w:rsidRDefault="00620958" w:rsidP="00AA5DE8">
      <w:pPr>
        <w:widowControl w:val="0"/>
        <w:autoSpaceDE w:val="0"/>
        <w:autoSpaceDN w:val="0"/>
        <w:adjustRightInd w:val="0"/>
      </w:pPr>
      <w:r w:rsidRPr="00AA5DE8">
        <w:t xml:space="preserve">Целями таможенной политики </w:t>
      </w:r>
      <w:r w:rsidR="00D11AFC" w:rsidRPr="00AA5DE8">
        <w:t>Республики Казахстан</w:t>
      </w:r>
      <w:r w:rsidRPr="00AA5DE8">
        <w:t>, как они определены в</w:t>
      </w:r>
      <w:r w:rsidR="00D11AFC" w:rsidRPr="00AA5DE8">
        <w:t xml:space="preserve"> Та</w:t>
      </w:r>
      <w:r w:rsidRPr="00AA5DE8">
        <w:t>моженном кодексе Р</w:t>
      </w:r>
      <w:r w:rsidR="00D11AFC" w:rsidRPr="00AA5DE8">
        <w:t>К (ст</w:t>
      </w:r>
      <w:r w:rsidR="00AA5DE8">
        <w:t>.3</w:t>
      </w:r>
      <w:r w:rsidR="00AA5DE8" w:rsidRPr="00AA5DE8">
        <w:t>),</w:t>
      </w:r>
      <w:r w:rsidRPr="00AA5DE8">
        <w:t xml:space="preserve"> являются</w:t>
      </w:r>
      <w:r w:rsidR="00AA5DE8" w:rsidRPr="00AA5DE8">
        <w:t xml:space="preserve">: </w:t>
      </w:r>
      <w:r w:rsidR="00D11AFC" w:rsidRPr="00AA5DE8">
        <w:t>стимулирование развития экономики и защита экономических интересов Республики Казахстан, обеспечение эффективного таможенного контроля и иные цели, установленные законодательными актами Республики Казахстан</w:t>
      </w:r>
      <w:r w:rsidR="00AA5DE8" w:rsidRPr="00AA5DE8">
        <w:t xml:space="preserve">. </w:t>
      </w:r>
    </w:p>
    <w:p w:rsidR="00AA5DE8" w:rsidRDefault="00AA5DE8" w:rsidP="00AA5DE8">
      <w:pPr>
        <w:widowControl w:val="0"/>
        <w:autoSpaceDE w:val="0"/>
        <w:autoSpaceDN w:val="0"/>
        <w:adjustRightInd w:val="0"/>
      </w:pPr>
    </w:p>
    <w:p w:rsidR="00AA5DE8" w:rsidRDefault="00804DBE" w:rsidP="00804DBE">
      <w:pPr>
        <w:pStyle w:val="2"/>
      </w:pPr>
      <w:r>
        <w:br w:type="page"/>
      </w:r>
      <w:bookmarkStart w:id="11" w:name="_Toc228343195"/>
      <w:r w:rsidR="00D06C98" w:rsidRPr="00AA5DE8">
        <w:t>Список использованной литературы</w:t>
      </w:r>
      <w:bookmarkEnd w:id="11"/>
    </w:p>
    <w:p w:rsidR="00804DBE" w:rsidRPr="00804DBE" w:rsidRDefault="00804DBE" w:rsidP="00804DBE"/>
    <w:p w:rsidR="00D06C98" w:rsidRPr="00AA5DE8" w:rsidRDefault="00D06C98" w:rsidP="00804DBE">
      <w:pPr>
        <w:pStyle w:val="a0"/>
      </w:pPr>
      <w:r w:rsidRPr="00AA5DE8">
        <w:t>К</w:t>
      </w:r>
      <w:r w:rsidR="00AA5DE8">
        <w:t xml:space="preserve">.Г. </w:t>
      </w:r>
      <w:r w:rsidRPr="00AA5DE8">
        <w:t xml:space="preserve">Борисов </w:t>
      </w:r>
      <w:r w:rsidR="00AA5DE8" w:rsidRPr="00AA5DE8">
        <w:t>"</w:t>
      </w:r>
      <w:r w:rsidRPr="00AA5DE8">
        <w:t>Международное таможенное право</w:t>
      </w:r>
      <w:r w:rsidR="00AA5DE8" w:rsidRPr="00AA5DE8">
        <w:t>"</w:t>
      </w:r>
      <w:r w:rsidRPr="00AA5DE8">
        <w:t>, Москва 1997 г</w:t>
      </w:r>
      <w:r w:rsidR="00AA5DE8" w:rsidRPr="00AA5DE8">
        <w:t xml:space="preserve">. </w:t>
      </w:r>
    </w:p>
    <w:p w:rsidR="00D06C98" w:rsidRPr="00AA5DE8" w:rsidRDefault="00D06C98" w:rsidP="00804DBE">
      <w:pPr>
        <w:pStyle w:val="a0"/>
      </w:pPr>
      <w:r w:rsidRPr="00AA5DE8">
        <w:t>К</w:t>
      </w:r>
      <w:r w:rsidR="00AA5DE8">
        <w:t xml:space="preserve">.К. </w:t>
      </w:r>
      <w:r w:rsidRPr="00AA5DE8">
        <w:t xml:space="preserve">Сандровский </w:t>
      </w:r>
      <w:r w:rsidR="00AA5DE8" w:rsidRPr="00AA5DE8">
        <w:t>"</w:t>
      </w:r>
      <w:r w:rsidRPr="00AA5DE8">
        <w:t>Таможенное право</w:t>
      </w:r>
      <w:r w:rsidR="00AA5DE8" w:rsidRPr="00AA5DE8">
        <w:t>"</w:t>
      </w:r>
      <w:r w:rsidRPr="00AA5DE8">
        <w:t>, Киев 1974 г</w:t>
      </w:r>
      <w:r w:rsidR="00AA5DE8" w:rsidRPr="00AA5DE8">
        <w:t xml:space="preserve">. </w:t>
      </w:r>
    </w:p>
    <w:p w:rsidR="00D06C98" w:rsidRPr="00AA5DE8" w:rsidRDefault="00D06C98" w:rsidP="00804DBE">
      <w:pPr>
        <w:pStyle w:val="a0"/>
      </w:pPr>
      <w:r w:rsidRPr="00AA5DE8">
        <w:t>Игнатенко Г</w:t>
      </w:r>
      <w:r w:rsidR="00AA5DE8">
        <w:t xml:space="preserve">.В., </w:t>
      </w:r>
      <w:r w:rsidRPr="00AA5DE8">
        <w:t>Тиунов О</w:t>
      </w:r>
      <w:r w:rsidR="00AA5DE8">
        <w:t xml:space="preserve">.И. </w:t>
      </w:r>
      <w:r w:rsidR="00AA5DE8" w:rsidRPr="00AA5DE8">
        <w:t>"</w:t>
      </w:r>
      <w:r w:rsidRPr="00AA5DE8">
        <w:t>Международное право</w:t>
      </w:r>
      <w:r w:rsidR="00AA5DE8" w:rsidRPr="00AA5DE8">
        <w:t>"</w:t>
      </w:r>
      <w:r w:rsidRPr="00AA5DE8">
        <w:t>, Москва 1999 г</w:t>
      </w:r>
      <w:r w:rsidR="00AA5DE8" w:rsidRPr="00AA5DE8">
        <w:t xml:space="preserve">. </w:t>
      </w:r>
    </w:p>
    <w:p w:rsidR="00D06C98" w:rsidRPr="00AA5DE8" w:rsidRDefault="00D06C98" w:rsidP="00804DBE">
      <w:pPr>
        <w:pStyle w:val="a0"/>
      </w:pPr>
      <w:r w:rsidRPr="00AA5DE8">
        <w:t>Таможенный кодекс РК, 2003 г</w:t>
      </w:r>
      <w:r w:rsidR="00AA5DE8" w:rsidRPr="00AA5DE8">
        <w:t xml:space="preserve">. </w:t>
      </w:r>
    </w:p>
    <w:p w:rsidR="00AA5DE8" w:rsidRDefault="00D06C98" w:rsidP="00804DBE">
      <w:pPr>
        <w:pStyle w:val="a0"/>
      </w:pPr>
      <w:r w:rsidRPr="00AA5DE8">
        <w:t xml:space="preserve">Интернет-ресурс </w:t>
      </w:r>
      <w:r w:rsidRPr="00AA5DE8">
        <w:rPr>
          <w:lang w:val="en-US"/>
        </w:rPr>
        <w:t>www</w:t>
      </w:r>
      <w:r w:rsidR="00AA5DE8" w:rsidRPr="00AA5DE8">
        <w:t xml:space="preserve">. </w:t>
      </w:r>
      <w:r w:rsidRPr="00AA5DE8">
        <w:rPr>
          <w:lang w:val="en-US"/>
        </w:rPr>
        <w:t>google</w:t>
      </w:r>
      <w:r w:rsidR="00AA5DE8" w:rsidRPr="00AA5DE8">
        <w:t xml:space="preserve">. </w:t>
      </w:r>
      <w:r w:rsidRPr="00AA5DE8">
        <w:rPr>
          <w:lang w:val="en-US"/>
        </w:rPr>
        <w:t>ru</w:t>
      </w:r>
    </w:p>
    <w:p w:rsidR="00D06C98" w:rsidRPr="00AA5DE8" w:rsidRDefault="00D06C98" w:rsidP="00AA5DE8">
      <w:pPr>
        <w:widowControl w:val="0"/>
        <w:autoSpaceDE w:val="0"/>
        <w:autoSpaceDN w:val="0"/>
        <w:adjustRightInd w:val="0"/>
      </w:pPr>
      <w:bookmarkStart w:id="12" w:name="_GoBack"/>
      <w:bookmarkEnd w:id="12"/>
    </w:p>
    <w:sectPr w:rsidR="00D06C98" w:rsidRPr="00AA5DE8" w:rsidSect="00AA5D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E5" w:rsidRDefault="00E926E5" w:rsidP="00335ACE">
      <w:pPr>
        <w:widowControl w:val="0"/>
        <w:autoSpaceDE w:val="0"/>
        <w:autoSpaceDN w:val="0"/>
        <w:adjustRightInd w:val="0"/>
        <w:spacing w:line="240" w:lineRule="auto"/>
      </w:pPr>
      <w:r>
        <w:separator/>
      </w:r>
    </w:p>
  </w:endnote>
  <w:endnote w:type="continuationSeparator" w:id="0">
    <w:p w:rsidR="00E926E5" w:rsidRDefault="00E926E5" w:rsidP="00335ACE">
      <w:pPr>
        <w:widowControl w:val="0"/>
        <w:autoSpaceDE w:val="0"/>
        <w:autoSpaceDN w:val="0"/>
        <w:adjustRightInd w:val="0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E8" w:rsidRDefault="00AA5D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E8" w:rsidRDefault="00AA5D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E5" w:rsidRDefault="00E926E5" w:rsidP="00335ACE">
      <w:pPr>
        <w:widowControl w:val="0"/>
        <w:autoSpaceDE w:val="0"/>
        <w:autoSpaceDN w:val="0"/>
        <w:adjustRightInd w:val="0"/>
        <w:spacing w:line="240" w:lineRule="auto"/>
      </w:pPr>
      <w:r>
        <w:separator/>
      </w:r>
    </w:p>
  </w:footnote>
  <w:footnote w:type="continuationSeparator" w:id="0">
    <w:p w:rsidR="00E926E5" w:rsidRDefault="00E926E5" w:rsidP="00335ACE">
      <w:pPr>
        <w:widowControl w:val="0"/>
        <w:autoSpaceDE w:val="0"/>
        <w:autoSpaceDN w:val="0"/>
        <w:adjustRightInd w:val="0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E8" w:rsidRDefault="00C12AF7" w:rsidP="00CB1E16">
    <w:pPr>
      <w:pStyle w:val="a6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AA5DE8" w:rsidRDefault="00AA5DE8" w:rsidP="00AA5DE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E8" w:rsidRDefault="00AA5D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79DD"/>
    <w:multiLevelType w:val="hybridMultilevel"/>
    <w:tmpl w:val="975082B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A33366"/>
    <w:multiLevelType w:val="hybridMultilevel"/>
    <w:tmpl w:val="FCF635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09082F96"/>
    <w:multiLevelType w:val="hybridMultilevel"/>
    <w:tmpl w:val="72B888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CC06113"/>
    <w:multiLevelType w:val="hybridMultilevel"/>
    <w:tmpl w:val="9E40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25448"/>
    <w:multiLevelType w:val="hybridMultilevel"/>
    <w:tmpl w:val="9F16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0354E"/>
    <w:multiLevelType w:val="hybridMultilevel"/>
    <w:tmpl w:val="1D28EE4C"/>
    <w:lvl w:ilvl="0" w:tplc="8BB659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F10C60"/>
    <w:multiLevelType w:val="hybridMultilevel"/>
    <w:tmpl w:val="0B425FAC"/>
    <w:lvl w:ilvl="0" w:tplc="AA6A5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0C51FE"/>
    <w:multiLevelType w:val="hybridMultilevel"/>
    <w:tmpl w:val="2442523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30101136"/>
    <w:multiLevelType w:val="hybridMultilevel"/>
    <w:tmpl w:val="FE5813E2"/>
    <w:lvl w:ilvl="0" w:tplc="27C0784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321C15"/>
    <w:multiLevelType w:val="hybridMultilevel"/>
    <w:tmpl w:val="0CB264F4"/>
    <w:lvl w:ilvl="0" w:tplc="1D6E8F1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B930AF"/>
    <w:multiLevelType w:val="hybridMultilevel"/>
    <w:tmpl w:val="B05C382A"/>
    <w:lvl w:ilvl="0" w:tplc="135613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E57CBC"/>
    <w:multiLevelType w:val="hybridMultilevel"/>
    <w:tmpl w:val="1AC8B566"/>
    <w:lvl w:ilvl="0" w:tplc="27C078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E74AFD"/>
    <w:multiLevelType w:val="hybridMultilevel"/>
    <w:tmpl w:val="891C81E0"/>
    <w:lvl w:ilvl="0" w:tplc="46E4291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8536DE6"/>
    <w:multiLevelType w:val="hybridMultilevel"/>
    <w:tmpl w:val="AFAAB85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16">
    <w:nsid w:val="50661428"/>
    <w:multiLevelType w:val="hybridMultilevel"/>
    <w:tmpl w:val="B99A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B5484"/>
    <w:multiLevelType w:val="hybridMultilevel"/>
    <w:tmpl w:val="49DCCDE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51405C68"/>
    <w:multiLevelType w:val="hybridMultilevel"/>
    <w:tmpl w:val="75B29A8E"/>
    <w:lvl w:ilvl="0" w:tplc="D4D44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043DFB"/>
    <w:multiLevelType w:val="hybridMultilevel"/>
    <w:tmpl w:val="10864924"/>
    <w:lvl w:ilvl="0" w:tplc="D700A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1F605F"/>
    <w:multiLevelType w:val="hybridMultilevel"/>
    <w:tmpl w:val="A95CC10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1">
    <w:nsid w:val="738A3417"/>
    <w:multiLevelType w:val="hybridMultilevel"/>
    <w:tmpl w:val="D0061D9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>
    <w:nsid w:val="75E5308D"/>
    <w:multiLevelType w:val="hybridMultilevel"/>
    <w:tmpl w:val="B9BCFDA4"/>
    <w:lvl w:ilvl="0" w:tplc="A91AE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20"/>
  </w:num>
  <w:num w:numId="5">
    <w:abstractNumId w:val="11"/>
  </w:num>
  <w:num w:numId="6">
    <w:abstractNumId w:val="8"/>
  </w:num>
  <w:num w:numId="7">
    <w:abstractNumId w:val="14"/>
  </w:num>
  <w:num w:numId="8">
    <w:abstractNumId w:val="3"/>
  </w:num>
  <w:num w:numId="9">
    <w:abstractNumId w:val="7"/>
  </w:num>
  <w:num w:numId="10">
    <w:abstractNumId w:val="12"/>
  </w:num>
  <w:num w:numId="11">
    <w:abstractNumId w:val="21"/>
  </w:num>
  <w:num w:numId="12">
    <w:abstractNumId w:val="2"/>
  </w:num>
  <w:num w:numId="13">
    <w:abstractNumId w:val="15"/>
  </w:num>
  <w:num w:numId="14">
    <w:abstractNumId w:val="6"/>
  </w:num>
  <w:num w:numId="15">
    <w:abstractNumId w:val="0"/>
  </w:num>
  <w:num w:numId="16">
    <w:abstractNumId w:val="13"/>
  </w:num>
  <w:num w:numId="17">
    <w:abstractNumId w:val="9"/>
  </w:num>
  <w:num w:numId="18">
    <w:abstractNumId w:val="22"/>
  </w:num>
  <w:num w:numId="19">
    <w:abstractNumId w:val="16"/>
  </w:num>
  <w:num w:numId="20">
    <w:abstractNumId w:val="17"/>
  </w:num>
  <w:num w:numId="21">
    <w:abstractNumId w:val="5"/>
  </w:num>
  <w:num w:numId="22">
    <w:abstractNumId w:val="10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906"/>
    <w:rsid w:val="000504A6"/>
    <w:rsid w:val="000B7158"/>
    <w:rsid w:val="000C6EF6"/>
    <w:rsid w:val="000D14C9"/>
    <w:rsid w:val="001B481A"/>
    <w:rsid w:val="001D0839"/>
    <w:rsid w:val="00203E33"/>
    <w:rsid w:val="00234F91"/>
    <w:rsid w:val="002824F3"/>
    <w:rsid w:val="00335ACE"/>
    <w:rsid w:val="00360B68"/>
    <w:rsid w:val="003624A7"/>
    <w:rsid w:val="00427809"/>
    <w:rsid w:val="00427C5F"/>
    <w:rsid w:val="0047775D"/>
    <w:rsid w:val="0050132B"/>
    <w:rsid w:val="0051041B"/>
    <w:rsid w:val="005F09D3"/>
    <w:rsid w:val="005F3B2C"/>
    <w:rsid w:val="00620958"/>
    <w:rsid w:val="00684380"/>
    <w:rsid w:val="006C6571"/>
    <w:rsid w:val="0072571B"/>
    <w:rsid w:val="007B42F1"/>
    <w:rsid w:val="007C7620"/>
    <w:rsid w:val="00804DBE"/>
    <w:rsid w:val="0083337B"/>
    <w:rsid w:val="00863C42"/>
    <w:rsid w:val="008A299E"/>
    <w:rsid w:val="008B0B00"/>
    <w:rsid w:val="008D100D"/>
    <w:rsid w:val="009004F0"/>
    <w:rsid w:val="00915C28"/>
    <w:rsid w:val="009C5884"/>
    <w:rsid w:val="009F5D77"/>
    <w:rsid w:val="00AA5DE8"/>
    <w:rsid w:val="00B1573B"/>
    <w:rsid w:val="00B260BB"/>
    <w:rsid w:val="00B30E7B"/>
    <w:rsid w:val="00B41E88"/>
    <w:rsid w:val="00B716DB"/>
    <w:rsid w:val="00BA5DF7"/>
    <w:rsid w:val="00BA7172"/>
    <w:rsid w:val="00C12AF7"/>
    <w:rsid w:val="00C737FF"/>
    <w:rsid w:val="00C83002"/>
    <w:rsid w:val="00CB1E16"/>
    <w:rsid w:val="00CD236C"/>
    <w:rsid w:val="00D06C98"/>
    <w:rsid w:val="00D11AFC"/>
    <w:rsid w:val="00D4182F"/>
    <w:rsid w:val="00D92BE0"/>
    <w:rsid w:val="00DA615B"/>
    <w:rsid w:val="00E83B2D"/>
    <w:rsid w:val="00E84906"/>
    <w:rsid w:val="00E926E5"/>
    <w:rsid w:val="00EA3DA5"/>
    <w:rsid w:val="00EA5D4E"/>
    <w:rsid w:val="00EB5DE0"/>
    <w:rsid w:val="00EB7CEC"/>
    <w:rsid w:val="00F132A0"/>
    <w:rsid w:val="00F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BE0D73-8214-496C-8A59-04945725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A5DE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AA5DE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AA5DE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AA5DE8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AA5DE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AA5DE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AA5DE8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AA5DE8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AA5DE8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AA5D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AA5DE8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11">
    <w:name w:val="Верхний колонтитул Знак1"/>
    <w:link w:val="a6"/>
    <w:uiPriority w:val="99"/>
    <w:semiHidden/>
    <w:locked/>
    <w:rsid w:val="00335ACE"/>
    <w:rPr>
      <w:noProof/>
      <w:kern w:val="16"/>
      <w:sz w:val="28"/>
      <w:szCs w:val="28"/>
      <w:lang w:val="ru-RU" w:eastAsia="ru-RU"/>
    </w:rPr>
  </w:style>
  <w:style w:type="paragraph" w:styleId="aa">
    <w:name w:val="List Paragraph"/>
    <w:basedOn w:val="a2"/>
    <w:uiPriority w:val="99"/>
    <w:qFormat/>
    <w:rsid w:val="00BA5DF7"/>
    <w:pPr>
      <w:widowControl w:val="0"/>
      <w:autoSpaceDE w:val="0"/>
      <w:autoSpaceDN w:val="0"/>
      <w:adjustRightInd w:val="0"/>
      <w:ind w:left="720"/>
    </w:pPr>
  </w:style>
  <w:style w:type="character" w:customStyle="1" w:styleId="21">
    <w:name w:val="Знак Знак2"/>
    <w:uiPriority w:val="99"/>
    <w:semiHidden/>
    <w:locked/>
    <w:rsid w:val="00AA5DE8"/>
    <w:rPr>
      <w:noProof/>
      <w:kern w:val="16"/>
      <w:sz w:val="28"/>
      <w:szCs w:val="28"/>
      <w:lang w:val="ru-RU" w:eastAsia="ru-RU"/>
    </w:rPr>
  </w:style>
  <w:style w:type="paragraph" w:styleId="ab">
    <w:name w:val="Balloon Text"/>
    <w:basedOn w:val="a2"/>
    <w:link w:val="ac"/>
    <w:uiPriority w:val="99"/>
    <w:semiHidden/>
    <w:rsid w:val="00620958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2"/>
    <w:link w:val="ad"/>
    <w:uiPriority w:val="99"/>
    <w:rsid w:val="00AA5DE8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Текст выноски Знак"/>
    <w:link w:val="ab"/>
    <w:uiPriority w:val="99"/>
    <w:semiHidden/>
    <w:locked/>
    <w:rsid w:val="00620958"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AA5DE8"/>
    <w:rPr>
      <w:kern w:val="16"/>
      <w:sz w:val="24"/>
      <w:szCs w:val="24"/>
    </w:rPr>
  </w:style>
  <w:style w:type="paragraph" w:customStyle="1" w:styleId="af">
    <w:name w:val="выделение"/>
    <w:uiPriority w:val="99"/>
    <w:rsid w:val="00AA5DE8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AA5DE8"/>
    <w:rPr>
      <w:color w:val="0000FF"/>
      <w:u w:val="single"/>
    </w:rPr>
  </w:style>
  <w:style w:type="paragraph" w:customStyle="1" w:styleId="22">
    <w:name w:val="Заголовок 2 дипл"/>
    <w:basedOn w:val="a2"/>
    <w:next w:val="af1"/>
    <w:uiPriority w:val="99"/>
    <w:rsid w:val="00AA5DE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AA5DE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AA5DE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AA5DE8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AA5DE8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AA5DE8"/>
    <w:rPr>
      <w:vertAlign w:val="superscript"/>
    </w:rPr>
  </w:style>
  <w:style w:type="character" w:styleId="af6">
    <w:name w:val="footnote reference"/>
    <w:uiPriority w:val="99"/>
    <w:semiHidden/>
    <w:rsid w:val="00AA5DE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A5DE8"/>
    <w:pPr>
      <w:numPr>
        <w:numId w:val="2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AA5DE8"/>
  </w:style>
  <w:style w:type="character" w:customStyle="1" w:styleId="af8">
    <w:name w:val="номер страницы"/>
    <w:uiPriority w:val="99"/>
    <w:rsid w:val="00AA5DE8"/>
    <w:rPr>
      <w:sz w:val="28"/>
      <w:szCs w:val="28"/>
    </w:rPr>
  </w:style>
  <w:style w:type="paragraph" w:styleId="af9">
    <w:name w:val="Normal (Web)"/>
    <w:basedOn w:val="a2"/>
    <w:uiPriority w:val="99"/>
    <w:rsid w:val="00AA5DE8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AA5DE8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locked/>
    <w:rsid w:val="00AA5DE8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AA5DE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AA5DE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AA5DE8"/>
    <w:pPr>
      <w:widowControl w:val="0"/>
      <w:autoSpaceDE w:val="0"/>
      <w:autoSpaceDN w:val="0"/>
      <w:adjustRightInd w:val="0"/>
      <w:ind w:left="958"/>
    </w:pPr>
  </w:style>
  <w:style w:type="paragraph" w:styleId="24">
    <w:name w:val="Body Text Indent 2"/>
    <w:basedOn w:val="a2"/>
    <w:link w:val="25"/>
    <w:uiPriority w:val="99"/>
    <w:rsid w:val="00AA5DE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A5DE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locked/>
    <w:rsid w:val="00AA5DE8"/>
    <w:pPr>
      <w:spacing w:line="36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AA5DE8"/>
    <w:pPr>
      <w:numPr>
        <w:numId w:val="23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A5DE8"/>
    <w:pPr>
      <w:numPr>
        <w:numId w:val="2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A5DE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A5DE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A5DE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A5DE8"/>
    <w:rPr>
      <w:i/>
      <w:iCs/>
    </w:rPr>
  </w:style>
  <w:style w:type="paragraph" w:customStyle="1" w:styleId="afb">
    <w:name w:val="ТАБЛИЦА"/>
    <w:next w:val="a2"/>
    <w:autoRedefine/>
    <w:uiPriority w:val="99"/>
    <w:rsid w:val="00AA5DE8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b"/>
    <w:autoRedefine/>
    <w:uiPriority w:val="99"/>
    <w:rsid w:val="00AA5DE8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AA5DE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A5DE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A5DE8"/>
    <w:pPr>
      <w:autoSpaceDE w:val="0"/>
      <w:autoSpaceDN w:val="0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customStyle="1" w:styleId="aff1">
    <w:name w:val="титут"/>
    <w:autoRedefine/>
    <w:uiPriority w:val="99"/>
    <w:rsid w:val="00AA5DE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2">
    <w:name w:val="Block Text"/>
    <w:basedOn w:val="a2"/>
    <w:uiPriority w:val="99"/>
    <w:rsid w:val="00AA5DE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4919</Words>
  <Characters>28040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Diapsalmata</Company>
  <LinksUpToDate>false</LinksUpToDate>
  <CharactersWithSpaces>32894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2</cp:revision>
  <cp:lastPrinted>2008-12-02T13:09:00Z</cp:lastPrinted>
  <dcterms:created xsi:type="dcterms:W3CDTF">2014-03-06T10:24:00Z</dcterms:created>
  <dcterms:modified xsi:type="dcterms:W3CDTF">2014-03-06T10:24:00Z</dcterms:modified>
</cp:coreProperties>
</file>