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B9" w:rsidRDefault="00C573B9" w:rsidP="00C573B9">
      <w:pPr>
        <w:spacing w:line="360" w:lineRule="auto"/>
        <w:rPr>
          <w:lang w:val="en-US"/>
        </w:rPr>
      </w:pPr>
    </w:p>
    <w:p w:rsidR="00C573B9" w:rsidRDefault="00C573B9" w:rsidP="00C573B9">
      <w:pPr>
        <w:spacing w:line="360" w:lineRule="auto"/>
        <w:rPr>
          <w:lang w:val="en-US"/>
        </w:rPr>
      </w:pPr>
    </w:p>
    <w:p w:rsidR="00C573B9" w:rsidRDefault="00C573B9" w:rsidP="00C573B9">
      <w:pPr>
        <w:spacing w:line="360" w:lineRule="auto"/>
        <w:rPr>
          <w:lang w:val="en-US"/>
        </w:rPr>
      </w:pPr>
    </w:p>
    <w:p w:rsidR="00C573B9" w:rsidRDefault="00C573B9" w:rsidP="00C573B9">
      <w:pPr>
        <w:spacing w:line="360" w:lineRule="auto"/>
        <w:rPr>
          <w:lang w:val="en-US"/>
        </w:rPr>
      </w:pPr>
    </w:p>
    <w:p w:rsidR="00C573B9" w:rsidRDefault="00C573B9" w:rsidP="00C573B9">
      <w:pPr>
        <w:spacing w:line="360" w:lineRule="auto"/>
        <w:rPr>
          <w:lang w:val="en-US"/>
        </w:rPr>
      </w:pPr>
    </w:p>
    <w:p w:rsidR="00C573B9" w:rsidRDefault="00C573B9" w:rsidP="00C573B9">
      <w:pPr>
        <w:spacing w:line="360" w:lineRule="auto"/>
        <w:rPr>
          <w:lang w:val="en-US"/>
        </w:rPr>
      </w:pPr>
    </w:p>
    <w:p w:rsidR="00C573B9" w:rsidRDefault="00C573B9" w:rsidP="00C573B9">
      <w:pPr>
        <w:spacing w:line="360" w:lineRule="auto"/>
        <w:rPr>
          <w:lang w:val="en-US"/>
        </w:rPr>
      </w:pPr>
    </w:p>
    <w:p w:rsidR="00C573B9" w:rsidRDefault="00C573B9" w:rsidP="00C573B9">
      <w:pPr>
        <w:spacing w:line="360" w:lineRule="auto"/>
        <w:rPr>
          <w:lang w:val="en-US"/>
        </w:rPr>
      </w:pPr>
    </w:p>
    <w:p w:rsidR="00C573B9" w:rsidRDefault="00C573B9" w:rsidP="00C573B9">
      <w:pPr>
        <w:spacing w:line="360" w:lineRule="auto"/>
        <w:rPr>
          <w:lang w:val="en-US"/>
        </w:rPr>
      </w:pPr>
    </w:p>
    <w:p w:rsidR="00C573B9" w:rsidRDefault="00C573B9" w:rsidP="00C573B9">
      <w:pPr>
        <w:spacing w:line="360" w:lineRule="auto"/>
        <w:rPr>
          <w:lang w:val="en-US"/>
        </w:rPr>
      </w:pPr>
    </w:p>
    <w:p w:rsidR="00C573B9" w:rsidRPr="00C573B9" w:rsidRDefault="00C573B9" w:rsidP="00C573B9">
      <w:pPr>
        <w:spacing w:line="36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6C3F67" w:rsidRPr="00C573B9">
        <w:tc>
          <w:tcPr>
            <w:tcW w:w="4785" w:type="dxa"/>
          </w:tcPr>
          <w:p w:rsidR="006C3F67" w:rsidRPr="00C573B9" w:rsidRDefault="006C3F67" w:rsidP="00C573B9">
            <w:pPr>
              <w:spacing w:line="360" w:lineRule="auto"/>
              <w:jc w:val="both"/>
              <w:rPr>
                <w:iCs w:val="0"/>
              </w:rPr>
            </w:pPr>
            <w:r w:rsidRPr="00C573B9">
              <w:rPr>
                <w:iCs w:val="0"/>
              </w:rPr>
              <w:t>Статус работы</w:t>
            </w:r>
          </w:p>
        </w:tc>
        <w:tc>
          <w:tcPr>
            <w:tcW w:w="4786" w:type="dxa"/>
          </w:tcPr>
          <w:p w:rsidR="006C3F67" w:rsidRPr="00C573B9" w:rsidRDefault="006C3F67" w:rsidP="00C573B9">
            <w:pPr>
              <w:spacing w:line="360" w:lineRule="auto"/>
              <w:jc w:val="both"/>
            </w:pPr>
            <w:r w:rsidRPr="00C573B9">
              <w:t>Курсовая работа</w:t>
            </w:r>
          </w:p>
        </w:tc>
      </w:tr>
      <w:tr w:rsidR="006C3F67" w:rsidRPr="00C573B9">
        <w:tc>
          <w:tcPr>
            <w:tcW w:w="4785" w:type="dxa"/>
          </w:tcPr>
          <w:p w:rsidR="006C3F67" w:rsidRPr="00C573B9" w:rsidRDefault="006C3F67" w:rsidP="00C573B9">
            <w:pPr>
              <w:spacing w:line="360" w:lineRule="auto"/>
              <w:jc w:val="both"/>
              <w:rPr>
                <w:iCs w:val="0"/>
              </w:rPr>
            </w:pPr>
            <w:r w:rsidRPr="00C573B9">
              <w:rPr>
                <w:iCs w:val="0"/>
              </w:rPr>
              <w:t>Дисциплина</w:t>
            </w:r>
          </w:p>
        </w:tc>
        <w:tc>
          <w:tcPr>
            <w:tcW w:w="4786" w:type="dxa"/>
          </w:tcPr>
          <w:p w:rsidR="006C3F67" w:rsidRPr="00C573B9" w:rsidRDefault="006C3F67" w:rsidP="00C573B9">
            <w:pPr>
              <w:spacing w:line="360" w:lineRule="auto"/>
              <w:jc w:val="both"/>
            </w:pPr>
            <w:r w:rsidRPr="00C573B9">
              <w:t>ТГиП</w:t>
            </w:r>
          </w:p>
        </w:tc>
      </w:tr>
      <w:tr w:rsidR="006C3F67" w:rsidRPr="00C573B9">
        <w:tc>
          <w:tcPr>
            <w:tcW w:w="4785" w:type="dxa"/>
          </w:tcPr>
          <w:p w:rsidR="006C3F67" w:rsidRPr="00C573B9" w:rsidRDefault="006C3F67" w:rsidP="00C573B9">
            <w:pPr>
              <w:spacing w:line="360" w:lineRule="auto"/>
              <w:jc w:val="both"/>
              <w:rPr>
                <w:iCs w:val="0"/>
              </w:rPr>
            </w:pPr>
            <w:r w:rsidRPr="00C573B9">
              <w:rPr>
                <w:iCs w:val="0"/>
              </w:rPr>
              <w:t>Тема или вариант работы</w:t>
            </w:r>
          </w:p>
        </w:tc>
        <w:tc>
          <w:tcPr>
            <w:tcW w:w="4786" w:type="dxa"/>
          </w:tcPr>
          <w:p w:rsidR="006C3F67" w:rsidRPr="00C573B9" w:rsidRDefault="006C3F67" w:rsidP="00C573B9">
            <w:pPr>
              <w:spacing w:line="360" w:lineRule="auto"/>
              <w:jc w:val="both"/>
            </w:pPr>
            <w:r w:rsidRPr="00C573B9">
              <w:t>Механизм правового регулирования</w:t>
            </w:r>
          </w:p>
        </w:tc>
      </w:tr>
    </w:tbl>
    <w:p w:rsidR="00C573B9" w:rsidRDefault="00C573B9" w:rsidP="00C573B9">
      <w:pPr>
        <w:spacing w:line="360" w:lineRule="auto"/>
        <w:ind w:firstLine="709"/>
        <w:jc w:val="both"/>
      </w:pPr>
    </w:p>
    <w:p w:rsidR="006C3F67" w:rsidRPr="00C573B9" w:rsidRDefault="00C573B9" w:rsidP="00C573B9">
      <w:pPr>
        <w:spacing w:line="360" w:lineRule="auto"/>
        <w:ind w:firstLine="709"/>
        <w:jc w:val="center"/>
        <w:rPr>
          <w:b/>
          <w:bCs/>
        </w:rPr>
      </w:pPr>
      <w:r>
        <w:br w:type="page"/>
      </w:r>
      <w:r w:rsidR="006C3F67" w:rsidRPr="00C573B9">
        <w:rPr>
          <w:b/>
          <w:bCs/>
        </w:rPr>
        <w:t>План:</w:t>
      </w:r>
    </w:p>
    <w:p w:rsidR="006C3F67" w:rsidRPr="00C573B9" w:rsidRDefault="006C3F67" w:rsidP="00C573B9">
      <w:pPr>
        <w:spacing w:line="360" w:lineRule="auto"/>
        <w:ind w:firstLine="709"/>
        <w:jc w:val="both"/>
      </w:pPr>
    </w:p>
    <w:p w:rsidR="006C3F67" w:rsidRPr="00C573B9" w:rsidRDefault="006C3F67" w:rsidP="00C573B9">
      <w:pPr>
        <w:pStyle w:val="11"/>
        <w:tabs>
          <w:tab w:val="right" w:leader="dot" w:pos="9345"/>
        </w:tabs>
        <w:spacing w:line="360" w:lineRule="auto"/>
        <w:jc w:val="both"/>
        <w:rPr>
          <w:iCs w:val="0"/>
          <w:noProof/>
        </w:rPr>
      </w:pPr>
      <w:r w:rsidRPr="00223C71">
        <w:rPr>
          <w:rStyle w:val="ad"/>
          <w:rFonts w:eastAsia="Arial Unicode MS"/>
          <w:noProof/>
          <w:color w:val="auto"/>
          <w:u w:val="none"/>
        </w:rPr>
        <w:t>Введение.</w:t>
      </w:r>
      <w:r w:rsidRPr="00C573B9">
        <w:rPr>
          <w:noProof/>
          <w:webHidden/>
        </w:rPr>
        <w:tab/>
        <w:t>3</w:t>
      </w:r>
    </w:p>
    <w:p w:rsidR="006C3F67" w:rsidRPr="00C573B9" w:rsidRDefault="006C3F67" w:rsidP="00C573B9">
      <w:pPr>
        <w:pStyle w:val="11"/>
        <w:tabs>
          <w:tab w:val="right" w:leader="dot" w:pos="9345"/>
        </w:tabs>
        <w:spacing w:line="360" w:lineRule="auto"/>
        <w:jc w:val="both"/>
        <w:rPr>
          <w:iCs w:val="0"/>
          <w:noProof/>
        </w:rPr>
      </w:pPr>
      <w:r w:rsidRPr="00223C71">
        <w:rPr>
          <w:rStyle w:val="ad"/>
          <w:rFonts w:eastAsia="Arial Unicode MS"/>
          <w:noProof/>
          <w:color w:val="auto"/>
          <w:u w:val="none"/>
        </w:rPr>
        <w:t>1. Понятие, содержание и методы правового регулирования.</w:t>
      </w:r>
      <w:r w:rsidRPr="00C573B9">
        <w:rPr>
          <w:noProof/>
          <w:webHidden/>
        </w:rPr>
        <w:tab/>
        <w:t>4</w:t>
      </w:r>
    </w:p>
    <w:p w:rsidR="006C3F67" w:rsidRPr="00C573B9" w:rsidRDefault="006C3F67" w:rsidP="00C573B9">
      <w:pPr>
        <w:pStyle w:val="11"/>
        <w:tabs>
          <w:tab w:val="left" w:pos="560"/>
          <w:tab w:val="right" w:leader="dot" w:pos="9345"/>
        </w:tabs>
        <w:spacing w:line="360" w:lineRule="auto"/>
        <w:jc w:val="both"/>
        <w:rPr>
          <w:iCs w:val="0"/>
          <w:noProof/>
        </w:rPr>
      </w:pPr>
      <w:r w:rsidRPr="00223C71">
        <w:rPr>
          <w:rStyle w:val="ad"/>
          <w:rFonts w:eastAsia="Arial Unicode MS"/>
          <w:noProof/>
          <w:color w:val="auto"/>
          <w:u w:val="none"/>
        </w:rPr>
        <w:t>2.</w:t>
      </w:r>
      <w:r w:rsidRPr="00C573B9">
        <w:rPr>
          <w:iCs w:val="0"/>
          <w:noProof/>
        </w:rPr>
        <w:tab/>
      </w:r>
      <w:r w:rsidRPr="00223C71">
        <w:rPr>
          <w:rStyle w:val="ad"/>
          <w:rFonts w:eastAsia="Arial Unicode MS"/>
          <w:noProof/>
          <w:color w:val="auto"/>
          <w:u w:val="none"/>
        </w:rPr>
        <w:t>Структура механизма правового регулирования.</w:t>
      </w:r>
      <w:r w:rsidRPr="00C573B9">
        <w:rPr>
          <w:noProof/>
          <w:webHidden/>
        </w:rPr>
        <w:tab/>
        <w:t>11</w:t>
      </w:r>
    </w:p>
    <w:p w:rsidR="006C3F67" w:rsidRPr="00C573B9" w:rsidRDefault="006C3F67" w:rsidP="00C573B9">
      <w:pPr>
        <w:pStyle w:val="11"/>
        <w:tabs>
          <w:tab w:val="left" w:pos="560"/>
          <w:tab w:val="right" w:leader="dot" w:pos="9345"/>
        </w:tabs>
        <w:spacing w:line="360" w:lineRule="auto"/>
        <w:jc w:val="both"/>
        <w:rPr>
          <w:iCs w:val="0"/>
          <w:noProof/>
        </w:rPr>
      </w:pPr>
      <w:r w:rsidRPr="00223C71">
        <w:rPr>
          <w:rStyle w:val="ad"/>
          <w:rFonts w:eastAsia="Arial Unicode MS"/>
          <w:noProof/>
          <w:color w:val="auto"/>
          <w:u w:val="none"/>
        </w:rPr>
        <w:t>3.</w:t>
      </w:r>
      <w:r w:rsidRPr="00C573B9">
        <w:rPr>
          <w:iCs w:val="0"/>
          <w:noProof/>
        </w:rPr>
        <w:tab/>
      </w:r>
      <w:r w:rsidRPr="00223C71">
        <w:rPr>
          <w:rStyle w:val="ad"/>
          <w:rFonts w:eastAsia="Arial Unicode MS"/>
          <w:noProof/>
          <w:color w:val="auto"/>
          <w:u w:val="none"/>
        </w:rPr>
        <w:t>Эффективность правового регулирования.</w:t>
      </w:r>
      <w:r w:rsidRPr="00C573B9">
        <w:rPr>
          <w:noProof/>
          <w:webHidden/>
        </w:rPr>
        <w:tab/>
        <w:t>14</w:t>
      </w:r>
    </w:p>
    <w:p w:rsidR="006C3F67" w:rsidRPr="00C573B9" w:rsidRDefault="006C3F67" w:rsidP="00C573B9">
      <w:pPr>
        <w:pStyle w:val="11"/>
        <w:tabs>
          <w:tab w:val="right" w:leader="dot" w:pos="9345"/>
        </w:tabs>
        <w:spacing w:line="360" w:lineRule="auto"/>
        <w:jc w:val="both"/>
        <w:rPr>
          <w:iCs w:val="0"/>
          <w:noProof/>
        </w:rPr>
      </w:pPr>
      <w:r w:rsidRPr="00223C71">
        <w:rPr>
          <w:rStyle w:val="ad"/>
          <w:rFonts w:eastAsia="Arial Unicode MS"/>
          <w:noProof/>
          <w:color w:val="auto"/>
          <w:u w:val="none"/>
        </w:rPr>
        <w:t>Заключение.</w:t>
      </w:r>
      <w:r w:rsidRPr="00C573B9">
        <w:rPr>
          <w:noProof/>
          <w:webHidden/>
        </w:rPr>
        <w:tab/>
        <w:t>18</w:t>
      </w:r>
    </w:p>
    <w:p w:rsidR="006C3F67" w:rsidRPr="00C573B9" w:rsidRDefault="006C3F67" w:rsidP="00C573B9">
      <w:pPr>
        <w:pStyle w:val="11"/>
        <w:tabs>
          <w:tab w:val="right" w:leader="dot" w:pos="9345"/>
        </w:tabs>
        <w:spacing w:line="360" w:lineRule="auto"/>
        <w:jc w:val="both"/>
        <w:rPr>
          <w:iCs w:val="0"/>
          <w:noProof/>
        </w:rPr>
      </w:pPr>
      <w:r w:rsidRPr="00223C71">
        <w:rPr>
          <w:rStyle w:val="ad"/>
          <w:rFonts w:eastAsia="Arial Unicode MS"/>
          <w:noProof/>
          <w:color w:val="auto"/>
          <w:u w:val="none"/>
        </w:rPr>
        <w:t>Список использованной литературы</w:t>
      </w:r>
      <w:r w:rsidRPr="00C573B9">
        <w:rPr>
          <w:noProof/>
          <w:webHidden/>
        </w:rPr>
        <w:tab/>
        <w:t>20</w:t>
      </w:r>
    </w:p>
    <w:p w:rsidR="006C3F67" w:rsidRPr="00C573B9" w:rsidRDefault="006C3F67" w:rsidP="00C573B9">
      <w:pPr>
        <w:pStyle w:val="a3"/>
        <w:tabs>
          <w:tab w:val="clear" w:pos="4677"/>
          <w:tab w:val="clear" w:pos="9355"/>
          <w:tab w:val="right" w:leader="dot" w:pos="9345"/>
        </w:tabs>
        <w:spacing w:line="360" w:lineRule="auto"/>
        <w:jc w:val="both"/>
      </w:pPr>
    </w:p>
    <w:p w:rsidR="006C3F67" w:rsidRPr="00C573B9" w:rsidRDefault="00C573B9" w:rsidP="00C573B9">
      <w:pPr>
        <w:pStyle w:val="a3"/>
        <w:tabs>
          <w:tab w:val="clear" w:pos="4677"/>
          <w:tab w:val="clear" w:pos="9355"/>
        </w:tabs>
        <w:spacing w:line="360" w:lineRule="auto"/>
        <w:ind w:firstLine="709"/>
        <w:jc w:val="center"/>
        <w:rPr>
          <w:rFonts w:eastAsia="Arial Unicode MS"/>
          <w:b/>
        </w:rPr>
      </w:pPr>
      <w:r>
        <w:br w:type="page"/>
      </w:r>
      <w:bookmarkStart w:id="0" w:name="_Toc94200564"/>
      <w:bookmarkStart w:id="1" w:name="_Toc123139256"/>
      <w:r w:rsidR="006C3F67" w:rsidRPr="00C573B9">
        <w:rPr>
          <w:rFonts w:eastAsia="Arial Unicode MS"/>
          <w:b/>
        </w:rPr>
        <w:t>Введение.</w:t>
      </w:r>
      <w:bookmarkEnd w:id="0"/>
      <w:bookmarkEnd w:id="1"/>
    </w:p>
    <w:p w:rsidR="006C3F67" w:rsidRPr="00C573B9" w:rsidRDefault="006C3F67" w:rsidP="00C573B9">
      <w:pPr>
        <w:shd w:val="clear" w:color="auto" w:fill="FFFFFF"/>
        <w:autoSpaceDE w:val="0"/>
        <w:autoSpaceDN w:val="0"/>
        <w:adjustRightInd w:val="0"/>
        <w:spacing w:line="360" w:lineRule="auto"/>
        <w:ind w:firstLine="709"/>
        <w:jc w:val="both"/>
      </w:pPr>
    </w:p>
    <w:p w:rsidR="006C3F67" w:rsidRPr="00C573B9" w:rsidRDefault="006C3F67" w:rsidP="00C573B9">
      <w:pPr>
        <w:spacing w:line="360" w:lineRule="auto"/>
        <w:ind w:firstLine="709"/>
        <w:jc w:val="both"/>
      </w:pPr>
      <w:r w:rsidRPr="00C573B9">
        <w:t>Человеческое общество характеризуется той или иной степенью организованности, упорядоченности. Это вызвано необходимостью согласования потребностей, интересов отдельного человека и сообщества людей (больших или малых социальных групп).</w:t>
      </w:r>
    </w:p>
    <w:p w:rsidR="006C3F67" w:rsidRPr="00C573B9" w:rsidRDefault="006C3F67" w:rsidP="00C573B9">
      <w:pPr>
        <w:spacing w:line="360" w:lineRule="auto"/>
        <w:ind w:firstLine="709"/>
        <w:jc w:val="both"/>
      </w:pPr>
      <w:r w:rsidRPr="00C573B9">
        <w:t>В целях достижения такого согласования осуществляется социальное регулирование, т.е. целенаправленное воздействие на поведение людей. Регулирование может быть как внешним по отношению к человеку (кто-то каким-либо образом воздействует на него), так и внутренним (саморегулирование). На всем протяжении своего развития общество выработало многообразную систему средств и способов регламентации поведения людей. Средства отвечают на вопрос, чем регулируется поведение людей, а способы - как осуществляется это целенаправленное воздействие.</w:t>
      </w:r>
    </w:p>
    <w:p w:rsidR="006C3F67" w:rsidRPr="00C573B9" w:rsidRDefault="006C3F67" w:rsidP="00C573B9">
      <w:pPr>
        <w:spacing w:line="360" w:lineRule="auto"/>
        <w:ind w:firstLine="709"/>
        <w:jc w:val="both"/>
      </w:pPr>
      <w:r w:rsidRPr="00C573B9">
        <w:t>К средствам социального регулирования относят, прежде всего, социальные нормы: правовые (юридические), моральные, корпоративные, обычаи и др. Но норма - хотя и основное, но далеко не единственное средство воздействия на поведение людей: средствами регулирования являются также индивидуальные предписания, властные веления, меры физического, психического, организационного принуждения и т.д.</w:t>
      </w:r>
    </w:p>
    <w:p w:rsidR="006C3F67" w:rsidRPr="00C573B9" w:rsidRDefault="006C3F67" w:rsidP="00C573B9">
      <w:pPr>
        <w:spacing w:line="360" w:lineRule="auto"/>
        <w:ind w:firstLine="709"/>
        <w:jc w:val="both"/>
      </w:pPr>
      <w:r w:rsidRPr="00C573B9">
        <w:t>В системе социального регулирования важнейшая роль принадлежит правовому регулированию, которому и посвящена данная работа.</w:t>
      </w:r>
    </w:p>
    <w:p w:rsidR="006C3F67" w:rsidRPr="00C573B9" w:rsidRDefault="006C3F67" w:rsidP="00C573B9">
      <w:pPr>
        <w:spacing w:line="360" w:lineRule="auto"/>
        <w:ind w:firstLine="709"/>
        <w:jc w:val="both"/>
      </w:pPr>
      <w:r w:rsidRPr="00C573B9">
        <w:t>Целью данной курсовой работы является изучение механизма правового регулирования, его структуры, содержания, методов.</w:t>
      </w:r>
    </w:p>
    <w:p w:rsidR="006C3F67" w:rsidRPr="00C573B9" w:rsidRDefault="006C3F67" w:rsidP="00C573B9">
      <w:pPr>
        <w:spacing w:line="360" w:lineRule="auto"/>
        <w:ind w:firstLine="709"/>
        <w:jc w:val="both"/>
      </w:pPr>
      <w:r w:rsidRPr="00C573B9">
        <w:t>Для достижения поставленной цели при написании работы ставились следующие задачи:</w:t>
      </w:r>
    </w:p>
    <w:p w:rsidR="006C3F67" w:rsidRPr="00C573B9" w:rsidRDefault="006C3F67" w:rsidP="00C573B9">
      <w:pPr>
        <w:numPr>
          <w:ilvl w:val="0"/>
          <w:numId w:val="3"/>
        </w:numPr>
        <w:spacing w:line="360" w:lineRule="auto"/>
        <w:ind w:left="0" w:firstLine="709"/>
        <w:jc w:val="both"/>
      </w:pPr>
      <w:r w:rsidRPr="00C573B9">
        <w:t>Дать понятие правового регулирования;</w:t>
      </w:r>
    </w:p>
    <w:p w:rsidR="006C3F67" w:rsidRPr="00C573B9" w:rsidRDefault="006C3F67" w:rsidP="00C573B9">
      <w:pPr>
        <w:numPr>
          <w:ilvl w:val="0"/>
          <w:numId w:val="3"/>
        </w:numPr>
        <w:spacing w:line="360" w:lineRule="auto"/>
        <w:ind w:left="0" w:firstLine="709"/>
        <w:jc w:val="both"/>
      </w:pPr>
      <w:r w:rsidRPr="00C573B9">
        <w:t>Раскрыть содержание и указать методы правового регулирования;</w:t>
      </w:r>
    </w:p>
    <w:p w:rsidR="006C3F67" w:rsidRPr="00C573B9" w:rsidRDefault="006C3F67" w:rsidP="00C573B9">
      <w:pPr>
        <w:numPr>
          <w:ilvl w:val="0"/>
          <w:numId w:val="3"/>
        </w:numPr>
        <w:spacing w:line="360" w:lineRule="auto"/>
        <w:ind w:left="0" w:firstLine="709"/>
        <w:jc w:val="both"/>
      </w:pPr>
      <w:r w:rsidRPr="00C573B9">
        <w:t>Дать характеристику структуры механизма правового регулирования;</w:t>
      </w:r>
    </w:p>
    <w:p w:rsidR="006C3F67" w:rsidRPr="00C573B9" w:rsidRDefault="006C3F67" w:rsidP="00C573B9">
      <w:pPr>
        <w:numPr>
          <w:ilvl w:val="0"/>
          <w:numId w:val="3"/>
        </w:numPr>
        <w:spacing w:line="360" w:lineRule="auto"/>
        <w:ind w:left="0" w:firstLine="709"/>
        <w:jc w:val="both"/>
      </w:pPr>
      <w:r w:rsidRPr="00C573B9">
        <w:t>Указать критерии эффективности правового регулирования.</w:t>
      </w:r>
    </w:p>
    <w:p w:rsidR="006C3F67" w:rsidRPr="00C573B9" w:rsidRDefault="00C573B9" w:rsidP="00C573B9">
      <w:pPr>
        <w:pStyle w:val="1"/>
        <w:spacing w:before="0" w:after="0" w:line="360" w:lineRule="auto"/>
        <w:ind w:firstLine="709"/>
        <w:jc w:val="center"/>
        <w:rPr>
          <w:rFonts w:ascii="Times New Roman" w:eastAsia="Arial Unicode MS" w:hAnsi="Times New Roman" w:cs="Times New Roman"/>
          <w:sz w:val="28"/>
        </w:rPr>
      </w:pPr>
      <w:bookmarkStart w:id="2" w:name="_Toc94200565"/>
      <w:bookmarkStart w:id="3" w:name="_Toc123139257"/>
      <w:r>
        <w:rPr>
          <w:rFonts w:ascii="Times New Roman" w:eastAsia="Arial Unicode MS" w:hAnsi="Times New Roman" w:cs="Times New Roman"/>
          <w:b w:val="0"/>
          <w:sz w:val="28"/>
        </w:rPr>
        <w:br w:type="page"/>
      </w:r>
      <w:r w:rsidR="006C3F67" w:rsidRPr="00C573B9">
        <w:rPr>
          <w:rFonts w:ascii="Times New Roman" w:eastAsia="Arial Unicode MS" w:hAnsi="Times New Roman" w:cs="Times New Roman"/>
          <w:sz w:val="28"/>
        </w:rPr>
        <w:t>1. Понятие, содержание и методы правового регулирования.</w:t>
      </w:r>
      <w:bookmarkEnd w:id="2"/>
      <w:bookmarkEnd w:id="3"/>
    </w:p>
    <w:p w:rsidR="006C3F67" w:rsidRPr="00C573B9" w:rsidRDefault="006C3F67" w:rsidP="00C573B9">
      <w:pPr>
        <w:spacing w:line="360" w:lineRule="auto"/>
        <w:ind w:firstLine="709"/>
        <w:jc w:val="both"/>
        <w:rPr>
          <w:rFonts w:eastAsia="Arial Unicode MS"/>
        </w:rPr>
      </w:pPr>
    </w:p>
    <w:p w:rsidR="006C3F67" w:rsidRPr="00C573B9" w:rsidRDefault="006C3F67" w:rsidP="00C573B9">
      <w:pPr>
        <w:pStyle w:val="a3"/>
        <w:tabs>
          <w:tab w:val="clear" w:pos="4677"/>
          <w:tab w:val="clear" w:pos="9355"/>
        </w:tabs>
        <w:spacing w:line="360" w:lineRule="auto"/>
        <w:ind w:firstLine="709"/>
        <w:jc w:val="both"/>
      </w:pPr>
      <w:r w:rsidRPr="00C573B9">
        <w:t>В узком смысле под правовым регулированием понимается «воздействие норм права (системы правовых норм), других специально-юридических средств на поведение людей и на общественные отношения в целях их упорядочения и прогрессивного развития»</w:t>
      </w:r>
      <w:r w:rsidRPr="00C573B9">
        <w:rPr>
          <w:rStyle w:val="a8"/>
        </w:rPr>
        <w:footnoteReference w:customMarkFollows="1" w:id="1"/>
        <w:t>1</w:t>
      </w:r>
      <w:r w:rsidRPr="00C573B9">
        <w:t>.</w:t>
      </w:r>
    </w:p>
    <w:p w:rsidR="006C3F67" w:rsidRPr="00C573B9" w:rsidRDefault="006C3F67" w:rsidP="00C573B9">
      <w:pPr>
        <w:spacing w:line="360" w:lineRule="auto"/>
        <w:ind w:firstLine="709"/>
        <w:jc w:val="both"/>
      </w:pPr>
      <w:r w:rsidRPr="00C573B9">
        <w:t>Юрист должен понимать правовое регулирование как разностороннее воздействие на общественные отношения всех правовых явлений, в том числе правовых идей, принципов правовой жизни общества, не воплощенных в юридические формы (законы, нормативно-правовые акты, решения судебных органов и др.). Но для решения своих профессиональных задач юристу необходимо, прежде всего, понимать роль, значение правового регулирования как совокупности средств и способов реализации позитивного права.</w:t>
      </w:r>
    </w:p>
    <w:p w:rsidR="006C3F67" w:rsidRPr="00C573B9" w:rsidRDefault="006C3F67" w:rsidP="00C573B9">
      <w:pPr>
        <w:spacing w:line="360" w:lineRule="auto"/>
        <w:ind w:firstLine="709"/>
        <w:jc w:val="both"/>
      </w:pPr>
      <w:r w:rsidRPr="00C573B9">
        <w:t>Позитивное право обладает свойствами и механизмами, обеспечивающими его реализацию в жизни общества. Нормативность, общеобязательность, формальная определенность, обеспеченность силой государственно-правового принуждения позволяют перевести правовые нормы из сферы должного в сферу сущего, в повседневную практическую жизнь человека и общества.</w:t>
      </w:r>
    </w:p>
    <w:p w:rsidR="006C3F67" w:rsidRPr="00C573B9" w:rsidRDefault="006C3F67" w:rsidP="00C573B9">
      <w:pPr>
        <w:pStyle w:val="ab"/>
      </w:pPr>
      <w:r w:rsidRPr="00C573B9">
        <w:t>Изучение правовых явлений, подчиненное практическим задачам, ставит целью подготовить будущих юристов к пониманию регулятивной роли законов и других нормативных актов, индивидуальных решений, других правовых средств в их взаимосвязи и взаимодействии.</w:t>
      </w:r>
    </w:p>
    <w:p w:rsidR="006C3F67" w:rsidRPr="00C573B9" w:rsidRDefault="006C3F67" w:rsidP="00C573B9">
      <w:pPr>
        <w:spacing w:line="360" w:lineRule="auto"/>
        <w:ind w:firstLine="709"/>
        <w:jc w:val="both"/>
      </w:pPr>
      <w:r w:rsidRPr="00C573B9">
        <w:rPr>
          <w:szCs w:val="23"/>
        </w:rPr>
        <w:t xml:space="preserve">Исходя из этих задач можно сформулировать следующее определение. Правовое регулирование - это целенаправленное воздействие на поведение людей и общественные отношения с помощью правовых (юридических) средств. </w:t>
      </w:r>
    </w:p>
    <w:p w:rsidR="006C3F67" w:rsidRPr="00C573B9" w:rsidRDefault="006C3F67" w:rsidP="00C573B9">
      <w:pPr>
        <w:spacing w:line="360" w:lineRule="auto"/>
        <w:ind w:firstLine="709"/>
        <w:jc w:val="both"/>
      </w:pPr>
      <w:r w:rsidRPr="00C573B9">
        <w:t>Регулированием можно назвать только такое воздействие, при котором ставятся достаточно ясно обозначенные цели. Например, в целях упорядочения использования земли, обеспечения ее сохранности, повышения эффективности землепользования издается закон о земле. И воздействие норм земельного права, в результате которого реализуются поставленные цели, можно назвать правовым регулированием.</w:t>
      </w:r>
    </w:p>
    <w:p w:rsidR="006C3F67" w:rsidRPr="00C573B9" w:rsidRDefault="006C3F67" w:rsidP="00C573B9">
      <w:pPr>
        <w:spacing w:line="360" w:lineRule="auto"/>
        <w:ind w:firstLine="709"/>
        <w:jc w:val="both"/>
      </w:pPr>
      <w:r w:rsidRPr="00C573B9">
        <w:t xml:space="preserve">Если же под воздействием законодательного акта или его норм наступают последствия, не предусмотренные законодательством, а в некоторых ситуациях и противоречащие целям законодателя, то такое воздействие не может считаться правовым регулированием. </w:t>
      </w:r>
    </w:p>
    <w:p w:rsidR="006C3F67" w:rsidRPr="00C573B9" w:rsidRDefault="006C3F67" w:rsidP="00C573B9">
      <w:pPr>
        <w:spacing w:line="360" w:lineRule="auto"/>
        <w:ind w:firstLine="709"/>
        <w:jc w:val="both"/>
      </w:pPr>
      <w:r w:rsidRPr="00C573B9">
        <w:t xml:space="preserve">Нельзя считать правовым регулированием воздействие, осуществляемое неюридическими средствами. </w:t>
      </w:r>
    </w:p>
    <w:p w:rsidR="006C3F67" w:rsidRPr="00C573B9" w:rsidRDefault="006C3F67" w:rsidP="00C573B9">
      <w:pPr>
        <w:spacing w:line="360" w:lineRule="auto"/>
        <w:ind w:firstLine="709"/>
        <w:jc w:val="both"/>
      </w:pPr>
      <w:r w:rsidRPr="00C573B9">
        <w:t>Безусловно, в реальной жизни духовное, идеологическое, психологическое воздействие права взаимосвязано, сочетается со специально-юридическим правовым регулированием. Воздействие на общественные отношения, на поведение людей специально-юридическими средствами и способами в свою очередь оказывает влияние на духовно-нравственную, идеологическую стороны жизни человека.</w:t>
      </w:r>
    </w:p>
    <w:p w:rsidR="006C3F67" w:rsidRPr="00C573B9" w:rsidRDefault="006C3F67" w:rsidP="00C573B9">
      <w:pPr>
        <w:spacing w:line="360" w:lineRule="auto"/>
        <w:ind w:firstLine="709"/>
        <w:jc w:val="both"/>
        <w:rPr>
          <w:szCs w:val="23"/>
        </w:rPr>
      </w:pPr>
      <w:r w:rsidRPr="00C573B9">
        <w:t>«</w:t>
      </w:r>
      <w:r w:rsidRPr="00C573B9">
        <w:rPr>
          <w:szCs w:val="23"/>
        </w:rPr>
        <w:t xml:space="preserve">В сферу правового регулирования должны входить те отношения, которые имеют следующие признаки. </w:t>
      </w:r>
    </w:p>
    <w:p w:rsidR="006C3F67" w:rsidRPr="00C573B9" w:rsidRDefault="006C3F67" w:rsidP="00C573B9">
      <w:pPr>
        <w:spacing w:line="360" w:lineRule="auto"/>
        <w:ind w:firstLine="709"/>
        <w:jc w:val="both"/>
        <w:rPr>
          <w:szCs w:val="23"/>
        </w:rPr>
      </w:pPr>
      <w:r w:rsidRPr="00C573B9">
        <w:rPr>
          <w:szCs w:val="23"/>
        </w:rPr>
        <w:t xml:space="preserve">Во-первых, это отношения, в которых находят </w:t>
      </w:r>
      <w:r w:rsidR="00C573B9" w:rsidRPr="00C573B9">
        <w:rPr>
          <w:szCs w:val="23"/>
        </w:rPr>
        <w:t>отражение,</w:t>
      </w:r>
      <w:r w:rsidRPr="00C573B9">
        <w:rPr>
          <w:szCs w:val="23"/>
        </w:rPr>
        <w:t xml:space="preserve"> как индивидуальные интересы членов общества, так и интересы общесоциальные. </w:t>
      </w:r>
    </w:p>
    <w:p w:rsidR="006C3F67" w:rsidRPr="00C573B9" w:rsidRDefault="006C3F67" w:rsidP="00C573B9">
      <w:pPr>
        <w:spacing w:line="360" w:lineRule="auto"/>
        <w:ind w:firstLine="709"/>
        <w:jc w:val="both"/>
        <w:rPr>
          <w:szCs w:val="23"/>
        </w:rPr>
      </w:pPr>
      <w:r w:rsidRPr="00C573B9">
        <w:rPr>
          <w:szCs w:val="23"/>
        </w:rPr>
        <w:t xml:space="preserve">Во-вторых, в этих отношениях реализуются взаимные интересы их участников, каждый из которых идет на какое-то ущемление своих интересов ради удовлетворения интересов другого. </w:t>
      </w:r>
    </w:p>
    <w:p w:rsidR="006C3F67" w:rsidRPr="00C573B9" w:rsidRDefault="006C3F67" w:rsidP="00C573B9">
      <w:pPr>
        <w:spacing w:line="360" w:lineRule="auto"/>
        <w:ind w:firstLine="709"/>
        <w:jc w:val="both"/>
        <w:rPr>
          <w:szCs w:val="23"/>
        </w:rPr>
      </w:pPr>
      <w:r w:rsidRPr="00C573B9">
        <w:rPr>
          <w:szCs w:val="23"/>
        </w:rPr>
        <w:t xml:space="preserve">В-третьих, отношения эти строятся на основе согласия выполнять определенные правила, признания обязательности этих правил. </w:t>
      </w:r>
    </w:p>
    <w:p w:rsidR="006C3F67" w:rsidRPr="00C573B9" w:rsidRDefault="006C3F67" w:rsidP="00C573B9">
      <w:pPr>
        <w:pStyle w:val="ab"/>
        <w:rPr>
          <w:szCs w:val="23"/>
        </w:rPr>
      </w:pPr>
      <w:r w:rsidRPr="00C573B9">
        <w:rPr>
          <w:szCs w:val="23"/>
        </w:rPr>
        <w:t>В-четвертых, эти отношения требуют соблюдения правил, обязательность которых подкреплена достаточно действенной силой.</w:t>
      </w:r>
    </w:p>
    <w:p w:rsidR="006C3F67" w:rsidRPr="00C573B9" w:rsidRDefault="006C3F67" w:rsidP="00C573B9">
      <w:pPr>
        <w:spacing w:line="360" w:lineRule="auto"/>
        <w:ind w:firstLine="709"/>
        <w:jc w:val="both"/>
      </w:pPr>
      <w:r w:rsidRPr="00C573B9">
        <w:rPr>
          <w:szCs w:val="23"/>
        </w:rPr>
        <w:t>История правовой жизни общества показала, что в сферу правового регулирования входят три группы общественных отношений, отвечающих перечисленным признакам.</w:t>
      </w:r>
    </w:p>
    <w:p w:rsidR="006C3F67" w:rsidRPr="00C573B9" w:rsidRDefault="006C3F67" w:rsidP="00C573B9">
      <w:pPr>
        <w:spacing w:line="360" w:lineRule="auto"/>
        <w:ind w:firstLine="709"/>
        <w:jc w:val="both"/>
      </w:pPr>
      <w:r w:rsidRPr="00C573B9">
        <w:rPr>
          <w:iCs w:val="0"/>
          <w:szCs w:val="23"/>
        </w:rPr>
        <w:t>Первую группу</w:t>
      </w:r>
      <w:r w:rsidRPr="00C573B9">
        <w:rPr>
          <w:szCs w:val="23"/>
        </w:rPr>
        <w:t xml:space="preserve"> составляют отношения людей по обмену ценностями (как материальными, так и нематериальными). Здесь наиболее ярко проявляется возможность и необходимость правового регулирования имущественных отношений, ибо во взаимоприемлемом обмене имуществом заинтересовано и все общество, и каждый отдельный человек. Эти отношения строятся на основе общепризнанных правил (например, признание выражения ценности имущества в денежном эквиваленте), обязательность признания правил обеспечена действенной силой специального аппарата правового принуждения.</w:t>
      </w:r>
    </w:p>
    <w:p w:rsidR="006C3F67" w:rsidRPr="00C573B9" w:rsidRDefault="006C3F67" w:rsidP="00C573B9">
      <w:pPr>
        <w:spacing w:line="360" w:lineRule="auto"/>
        <w:ind w:firstLine="709"/>
        <w:jc w:val="both"/>
      </w:pPr>
      <w:r w:rsidRPr="00C573B9">
        <w:rPr>
          <w:iCs w:val="0"/>
          <w:szCs w:val="23"/>
        </w:rPr>
        <w:t>Вторую группу</w:t>
      </w:r>
      <w:r w:rsidRPr="00C573B9">
        <w:rPr>
          <w:szCs w:val="23"/>
        </w:rPr>
        <w:t xml:space="preserve"> образуют отношения по властному управлению обществом. В управлении социальными процессами заинтересованы</w:t>
      </w:r>
      <w:r w:rsidR="00C573B9">
        <w:rPr>
          <w:szCs w:val="23"/>
        </w:rPr>
        <w:t>,</w:t>
      </w:r>
      <w:r w:rsidRPr="00C573B9">
        <w:rPr>
          <w:szCs w:val="23"/>
        </w:rPr>
        <w:t xml:space="preserve"> и человек, и общество. Управление осуществляется ради удовлетворения как индивидуальных, так и общесоциальных интересов и должно реализоваться по строгим правилам, обеспеченным силой принуждения. Естественно, в сферу правового регулирования входит государственное управление социальными процессами.</w:t>
      </w:r>
    </w:p>
    <w:p w:rsidR="006C3F67" w:rsidRPr="00C573B9" w:rsidRDefault="006C3F67" w:rsidP="00C573B9">
      <w:pPr>
        <w:spacing w:line="360" w:lineRule="auto"/>
        <w:ind w:firstLine="709"/>
        <w:jc w:val="both"/>
      </w:pPr>
      <w:r w:rsidRPr="00C573B9">
        <w:rPr>
          <w:szCs w:val="23"/>
        </w:rPr>
        <w:t xml:space="preserve">В </w:t>
      </w:r>
      <w:r w:rsidRPr="00C573B9">
        <w:rPr>
          <w:iCs w:val="0"/>
          <w:szCs w:val="23"/>
        </w:rPr>
        <w:t>третью группу</w:t>
      </w:r>
      <w:r w:rsidRPr="00C573B9">
        <w:rPr>
          <w:szCs w:val="23"/>
        </w:rPr>
        <w:t xml:space="preserve"> входят отношения по обеспечению правопорядка, которые призваны обеспечить нормальное протекание процессов обмена ценностями и процессов управления в обществе. Это отношения, возникающие из нарушения правил, регламентирующих поведение людей в двух указанных сферах».</w:t>
      </w:r>
      <w:r w:rsidRPr="00C573B9">
        <w:rPr>
          <w:rStyle w:val="a8"/>
          <w:szCs w:val="23"/>
        </w:rPr>
        <w:footnoteReference w:customMarkFollows="1" w:id="2"/>
        <w:t>1</w:t>
      </w:r>
    </w:p>
    <w:p w:rsidR="006C3F67" w:rsidRPr="00C573B9" w:rsidRDefault="006C3F67" w:rsidP="00C573B9">
      <w:pPr>
        <w:spacing w:line="360" w:lineRule="auto"/>
        <w:ind w:firstLine="709"/>
        <w:jc w:val="both"/>
        <w:rPr>
          <w:szCs w:val="23"/>
        </w:rPr>
      </w:pPr>
      <w:r w:rsidRPr="00C573B9">
        <w:rPr>
          <w:szCs w:val="23"/>
        </w:rPr>
        <w:t xml:space="preserve">Общественные отношения, входящие в эти группы, и будут составлять предмет правового регулирования. </w:t>
      </w:r>
    </w:p>
    <w:p w:rsidR="006C3F67" w:rsidRPr="00C573B9" w:rsidRDefault="006C3F67" w:rsidP="00C573B9">
      <w:pPr>
        <w:spacing w:line="360" w:lineRule="auto"/>
        <w:ind w:firstLine="709"/>
        <w:jc w:val="both"/>
      </w:pPr>
      <w:r w:rsidRPr="00C573B9">
        <w:rPr>
          <w:szCs w:val="23"/>
        </w:rPr>
        <w:t>От характера и содержания общественных отношений, составляющих предмет правового регулирования, зависят особенности, характер, способы и средства правового регулирования. Достаточно очевидно, что отношения по эквивалентному обмену ценностями, например имущественные отношения, требуют иных правовых средств и способов регулирования, чем те, которые используются для регламентации управленческих отношений.</w:t>
      </w:r>
    </w:p>
    <w:p w:rsidR="006C3F67" w:rsidRPr="00C573B9" w:rsidRDefault="006C3F67" w:rsidP="00C573B9">
      <w:pPr>
        <w:spacing w:line="360" w:lineRule="auto"/>
        <w:ind w:firstLine="709"/>
        <w:jc w:val="both"/>
      </w:pPr>
      <w:r w:rsidRPr="00C573B9">
        <w:rPr>
          <w:szCs w:val="23"/>
        </w:rPr>
        <w:t>Характер, вид общественных отношений, составляющих предмет правового регулирования, обусловливают сте</w:t>
      </w:r>
      <w:r w:rsidRPr="00C573B9">
        <w:rPr>
          <w:szCs w:val="23"/>
        </w:rPr>
        <w:softHyphen/>
        <w:t>пень интенсивности правового регулирования, т. е. широту охвата правовым воздействием, степень обязательности правовых предписаний, формы и методы правового принуждения, степень детализированное предписаний, напряженность правового воздействия на общественные отношения.</w:t>
      </w:r>
    </w:p>
    <w:p w:rsidR="006C3F67" w:rsidRPr="00C573B9" w:rsidRDefault="006C3F67" w:rsidP="00C573B9">
      <w:pPr>
        <w:spacing w:line="360" w:lineRule="auto"/>
        <w:ind w:firstLine="709"/>
        <w:jc w:val="both"/>
      </w:pPr>
      <w:r w:rsidRPr="00C573B9">
        <w:t>Разнообразие общественных отношений, входящих в сферу правового регулирования, порождает различия в методах и способах юридического воздействия.</w:t>
      </w:r>
    </w:p>
    <w:p w:rsidR="006C3F67" w:rsidRPr="00C573B9" w:rsidRDefault="006C3F67" w:rsidP="00C573B9">
      <w:pPr>
        <w:spacing w:line="360" w:lineRule="auto"/>
        <w:ind w:firstLine="709"/>
        <w:jc w:val="both"/>
      </w:pPr>
      <w:r w:rsidRPr="00C573B9">
        <w:t>В теории правового регулирования принято выделять два метода правового воздействия.</w:t>
      </w:r>
    </w:p>
    <w:p w:rsidR="006C3F67" w:rsidRPr="00C573B9" w:rsidRDefault="006C3F67" w:rsidP="00C573B9">
      <w:pPr>
        <w:spacing w:line="360" w:lineRule="auto"/>
        <w:ind w:firstLine="709"/>
        <w:jc w:val="both"/>
      </w:pPr>
      <w:r w:rsidRPr="00C573B9">
        <w:rPr>
          <w:iCs w:val="0"/>
        </w:rPr>
        <w:t>Метод децентрализованного, диспозитивного регулирования</w:t>
      </w:r>
      <w:r w:rsidRPr="00C573B9">
        <w:t xml:space="preserve"> построен на координации целей и интересов сторон в общественном отношении субъектов гражданского общества, удовлетворяющих в первую очередь свои частные интересы, т.е. в сфере отраслей частноправового характера.</w:t>
      </w:r>
    </w:p>
    <w:p w:rsidR="006C3F67" w:rsidRPr="00C573B9" w:rsidRDefault="006C3F67" w:rsidP="00C573B9">
      <w:pPr>
        <w:spacing w:line="360" w:lineRule="auto"/>
        <w:ind w:firstLine="709"/>
        <w:jc w:val="both"/>
      </w:pPr>
      <w:r w:rsidRPr="00C573B9">
        <w:rPr>
          <w:iCs w:val="0"/>
        </w:rPr>
        <w:t>Метод централизованного, императивного регулирования</w:t>
      </w:r>
      <w:r w:rsidRPr="00C573B9">
        <w:t xml:space="preserve"> базируется на отношениях субординации между участниками общественного отношения. При его помощи регулируются отношения, где приоритетным, как правило, является общесоциальный интерес. </w:t>
      </w:r>
    </w:p>
    <w:p w:rsidR="006C3F67" w:rsidRPr="00C573B9" w:rsidRDefault="006C3F67" w:rsidP="00C573B9">
      <w:pPr>
        <w:pStyle w:val="ab"/>
      </w:pPr>
      <w:r w:rsidRPr="00C573B9">
        <w:t>В государственно-организованном обществе общесоциальные интересы выражает в первую очередь государство, осуществляющее централизованное управление социальными процессами, наделенное властными общезначимыми полномочиями. Поэтому централизованные, императивные методы используются в публично-правовых отраслях (конституционном, административном, уголовном праве).</w:t>
      </w:r>
    </w:p>
    <w:p w:rsidR="006C3F67" w:rsidRPr="00C573B9" w:rsidRDefault="006C3F67" w:rsidP="00C573B9">
      <w:pPr>
        <w:spacing w:line="360" w:lineRule="auto"/>
        <w:ind w:firstLine="709"/>
        <w:jc w:val="both"/>
      </w:pPr>
      <w:r w:rsidRPr="00C573B9">
        <w:t>Необходимо также сказать о способах правового регулирования. Способы правового регулирования определяются характером предписания, зафиксированного в норме права, способами воздействия на поведение людей.</w:t>
      </w:r>
    </w:p>
    <w:p w:rsidR="006C3F67" w:rsidRPr="00C573B9" w:rsidRDefault="006C3F67" w:rsidP="00C573B9">
      <w:pPr>
        <w:spacing w:line="360" w:lineRule="auto"/>
        <w:ind w:firstLine="709"/>
        <w:jc w:val="both"/>
      </w:pPr>
      <w:r w:rsidRPr="00C573B9">
        <w:t>В теории права принято выделять три основных способа правового регулирования.</w:t>
      </w:r>
    </w:p>
    <w:p w:rsidR="006C3F67" w:rsidRPr="00C573B9" w:rsidRDefault="006C3F67" w:rsidP="00C573B9">
      <w:pPr>
        <w:spacing w:line="360" w:lineRule="auto"/>
        <w:ind w:firstLine="709"/>
        <w:jc w:val="both"/>
      </w:pPr>
      <w:r w:rsidRPr="00C573B9">
        <w:rPr>
          <w:iCs w:val="0"/>
        </w:rPr>
        <w:t>Первый способ</w:t>
      </w:r>
      <w:r w:rsidRPr="00C573B9">
        <w:t xml:space="preserve"> - предоставление участнику правовых отношений субъективных прав (управомочивание). Он выражается в делегировании комплекса дозволений управомоченному лицу на совершение определенных действий (например, собственнику дозволяется владеть, пользоваться и распоряжаться принадлежащей ему вещью).</w:t>
      </w:r>
    </w:p>
    <w:p w:rsidR="006C3F67" w:rsidRPr="00C573B9" w:rsidRDefault="006C3F67" w:rsidP="00C573B9">
      <w:pPr>
        <w:spacing w:line="360" w:lineRule="auto"/>
        <w:ind w:firstLine="709"/>
        <w:jc w:val="both"/>
      </w:pPr>
      <w:r w:rsidRPr="00C573B9">
        <w:t>Второй способ - обязывание как предписание совершить какие-то действия (так, собственник жилого дома обязывается платить налоги).</w:t>
      </w:r>
    </w:p>
    <w:p w:rsidR="006C3F67" w:rsidRPr="00C573B9" w:rsidRDefault="006C3F67" w:rsidP="00C573B9">
      <w:pPr>
        <w:spacing w:line="360" w:lineRule="auto"/>
        <w:ind w:firstLine="709"/>
        <w:jc w:val="both"/>
      </w:pPr>
      <w:r w:rsidRPr="00C573B9">
        <w:rPr>
          <w:iCs w:val="0"/>
        </w:rPr>
        <w:t>Третий способ</w:t>
      </w:r>
      <w:r w:rsidRPr="00C573B9">
        <w:t xml:space="preserve"> - запрет, т.е. возложение обязанности воздерживаться от определенных действий (например, работодателю запрещено привлекать к сверхурочным работам несовершеннолетних).</w:t>
      </w:r>
    </w:p>
    <w:p w:rsidR="006C3F67" w:rsidRPr="00C573B9" w:rsidRDefault="006C3F67" w:rsidP="00C573B9">
      <w:pPr>
        <w:spacing w:line="360" w:lineRule="auto"/>
        <w:ind w:firstLine="709"/>
        <w:jc w:val="both"/>
      </w:pPr>
      <w:r w:rsidRPr="00C573B9">
        <w:t>В качестве дополнительных способов правового воздействия можно назвать:</w:t>
      </w:r>
    </w:p>
    <w:p w:rsidR="006C3F67" w:rsidRPr="00C573B9" w:rsidRDefault="006C3F67" w:rsidP="00C573B9">
      <w:pPr>
        <w:spacing w:line="360" w:lineRule="auto"/>
        <w:ind w:firstLine="709"/>
        <w:jc w:val="both"/>
      </w:pPr>
      <w:r w:rsidRPr="00C573B9">
        <w:t xml:space="preserve">- применение мер принуждения (например, возложение юридической ответственности за совершенное правонарушение); </w:t>
      </w:r>
    </w:p>
    <w:p w:rsidR="006C3F67" w:rsidRPr="00C573B9" w:rsidRDefault="006C3F67" w:rsidP="00C573B9">
      <w:pPr>
        <w:spacing w:line="360" w:lineRule="auto"/>
        <w:ind w:firstLine="709"/>
        <w:jc w:val="both"/>
      </w:pPr>
      <w:r w:rsidRPr="00C573B9">
        <w:t>- предупредительное (превентивное) воздействие норм, предусматривающих возможность применения правового принуждения;</w:t>
      </w:r>
    </w:p>
    <w:p w:rsidR="006C3F67" w:rsidRPr="00C573B9" w:rsidRDefault="006C3F67" w:rsidP="00C573B9">
      <w:pPr>
        <w:spacing w:line="360" w:lineRule="auto"/>
        <w:ind w:firstLine="709"/>
        <w:jc w:val="both"/>
      </w:pPr>
      <w:r w:rsidRPr="00C573B9">
        <w:t>- стимулирующее воздействие норм права. Таким способом оказывают влияние поощрительные нормы, т.е. нормы, в которых предусмотрено поощрение за активное правомерное поведение (за изобретательскую, рационализаторскую деятельность).</w:t>
      </w:r>
    </w:p>
    <w:p w:rsidR="006C3F67" w:rsidRPr="00C573B9" w:rsidRDefault="006C3F67" w:rsidP="00C573B9">
      <w:pPr>
        <w:spacing w:line="360" w:lineRule="auto"/>
        <w:ind w:firstLine="709"/>
        <w:jc w:val="both"/>
      </w:pPr>
      <w:r w:rsidRPr="00C573B9">
        <w:t>Со способами правового регулирования (как основными, так и дополнительными) взаимодействуют неюридические способы влияния на сознание, волю, а значит, и поведение людей в обществе. Например, нормы права, правовые акты (нормативные и индивидуальные), другие правовые явления обладают информационным воздействием. С их помощью до</w:t>
      </w:r>
      <w:r w:rsidRPr="00C573B9">
        <w:rPr>
          <w:bCs/>
        </w:rPr>
        <w:t xml:space="preserve"> </w:t>
      </w:r>
      <w:r w:rsidRPr="00C573B9">
        <w:t>сведения людей доводится информация, которую они могут использовать в своих интересах. Они информируют людей о возможном и должном в общественной жизни, о последствиях юридически значимого поведения, позволяют предвидеть последствия своего поведения и поведения других людей в тех сферах жизни, которые охватываются правовым регулированием.</w:t>
      </w:r>
    </w:p>
    <w:p w:rsidR="006C3F67" w:rsidRPr="00C573B9" w:rsidRDefault="006C3F67" w:rsidP="00C573B9">
      <w:pPr>
        <w:spacing w:line="360" w:lineRule="auto"/>
        <w:ind w:firstLine="709"/>
        <w:jc w:val="both"/>
      </w:pPr>
      <w:r w:rsidRPr="00C573B9">
        <w:t>Особое место в сложном построении правового регулирования занимают общие юридические запреты и общие юридические дозволения. Определение «общие» применительно к запретам и дозволениям означает, что соответствующее правовое предписание является основным, исходным направляющим для определенной сферы общественных отношений.</w:t>
      </w:r>
    </w:p>
    <w:p w:rsidR="006C3F67" w:rsidRPr="00C573B9" w:rsidRDefault="006C3F67" w:rsidP="00C573B9">
      <w:pPr>
        <w:spacing w:line="360" w:lineRule="auto"/>
        <w:ind w:firstLine="709"/>
        <w:jc w:val="both"/>
      </w:pPr>
      <w:r w:rsidRPr="00C573B9">
        <w:t>На основе соотношения общих дозволений и запретов в юридической литературе и в правовой жизни сложились две юридические формулы, на основе которых выделяются два типа правового регулирования.</w:t>
      </w:r>
    </w:p>
    <w:p w:rsidR="006C3F67" w:rsidRPr="00C573B9" w:rsidRDefault="006C3F67" w:rsidP="00C573B9">
      <w:pPr>
        <w:spacing w:line="360" w:lineRule="auto"/>
        <w:ind w:firstLine="709"/>
        <w:jc w:val="both"/>
      </w:pPr>
      <w:r w:rsidRPr="00C573B9">
        <w:rPr>
          <w:iCs w:val="0"/>
        </w:rPr>
        <w:t>1. Дозволено все, кроме прямо запрещенного в законе. На этой формуле по</w:t>
      </w:r>
      <w:r w:rsidRPr="00C573B9">
        <w:t>строен общедозволительный тип правового регулирования.</w:t>
      </w:r>
    </w:p>
    <w:p w:rsidR="006C3F67" w:rsidRPr="00C573B9" w:rsidRDefault="006C3F67" w:rsidP="00C573B9">
      <w:pPr>
        <w:pStyle w:val="ab"/>
      </w:pPr>
      <w:r w:rsidRPr="00C573B9">
        <w:t>По этому типу в регулируемых правом отношениях устанавливаются строго и четко сформулированные запреты. Как правило, объем этих запретов невелик, а объем дозволений не определен: все, что не запрещено. Например, право допускает для членов общества любые способы умножения материальных благ, кроме прямо запрещенных законом. Данный тип правового регулирования способствует (или хотя бы не препятствует) проявлениям инициативности, активности, самостоятельности в решении жизненных задач. Он характерен для отношений, регламентируемых отраслью гражданского права.</w:t>
      </w:r>
    </w:p>
    <w:p w:rsidR="006C3F67" w:rsidRPr="00C573B9" w:rsidRDefault="006C3F67" w:rsidP="00C573B9">
      <w:pPr>
        <w:pStyle w:val="ab"/>
      </w:pPr>
      <w:r w:rsidRPr="00C573B9">
        <w:t>2. Запрещено все, кроме прямо разрешенного. Сказанное означает, что участник правовых отношений подобного типа может совершить только действия, которые прямо разрешены законом, а все остальные действия запрещены. Этот тип правового регулирования принято называть разрешительным. Он присущ тем отраслям права, которые связаны, например, с государственным управлением (административное право). Здесь в законе указывается точный, строго ограниченный объем правомочий: все, что выходит за пределы компетенции властвующего субъекта, категорически запрещено.</w:t>
      </w:r>
    </w:p>
    <w:p w:rsidR="006C3F67" w:rsidRPr="00C573B9" w:rsidRDefault="006C3F67" w:rsidP="00C573B9">
      <w:pPr>
        <w:spacing w:line="360" w:lineRule="auto"/>
        <w:ind w:firstLine="709"/>
        <w:jc w:val="both"/>
      </w:pPr>
      <w:r w:rsidRPr="00C573B9">
        <w:t>Безусловно, нет отраслей права, построенных лишь на одном типе правового регулирования. Так, в гражданское право «вкраплены» элементы разрешительного типа, а в административном праве можно встретить нормы, регулирующие отношения управления по общедозволительному типу.</w:t>
      </w:r>
    </w:p>
    <w:p w:rsidR="006C3F67" w:rsidRPr="00C573B9" w:rsidRDefault="006C3F67" w:rsidP="00C573B9">
      <w:pPr>
        <w:pStyle w:val="ab"/>
      </w:pPr>
      <w:r w:rsidRPr="00C573B9">
        <w:t xml:space="preserve">Вместе с тем достаточно очевидно, что общедозволительный тип правового регулирования связан с закреплением в праве социальной свободы, с правом человека на выбор средств и способом достижения поставленных целей. Разрешительный же тип правового регулирования вытекает из необходимости в высокой и строгой упорядоченности общественных отношений, последовательной реализации принципов законности. Разрешительный тип правового регулирования является единственным при применении мер юридической ответственности и ряда других мер государственного принуждения. </w:t>
      </w:r>
    </w:p>
    <w:p w:rsidR="006C3F67" w:rsidRPr="00C573B9" w:rsidRDefault="00C573B9" w:rsidP="00C573B9">
      <w:pPr>
        <w:pStyle w:val="1"/>
        <w:numPr>
          <w:ilvl w:val="0"/>
          <w:numId w:val="4"/>
        </w:numPr>
        <w:spacing w:before="0" w:after="0" w:line="360" w:lineRule="auto"/>
        <w:ind w:left="0" w:firstLine="709"/>
        <w:jc w:val="center"/>
        <w:rPr>
          <w:rFonts w:ascii="Times New Roman" w:eastAsia="Arial Unicode MS" w:hAnsi="Times New Roman" w:cs="Times New Roman"/>
          <w:sz w:val="28"/>
        </w:rPr>
      </w:pPr>
      <w:bookmarkStart w:id="4" w:name="_Toc94200566"/>
      <w:bookmarkStart w:id="5" w:name="_Toc123139258"/>
      <w:r>
        <w:rPr>
          <w:rFonts w:ascii="Times New Roman" w:eastAsia="Arial Unicode MS" w:hAnsi="Times New Roman" w:cs="Times New Roman"/>
          <w:b w:val="0"/>
          <w:sz w:val="28"/>
        </w:rPr>
        <w:br w:type="page"/>
      </w:r>
      <w:r w:rsidR="006C3F67" w:rsidRPr="00C573B9">
        <w:rPr>
          <w:rFonts w:ascii="Times New Roman" w:eastAsia="Arial Unicode MS" w:hAnsi="Times New Roman" w:cs="Times New Roman"/>
          <w:sz w:val="28"/>
        </w:rPr>
        <w:t>Структура механизма правового регулирования.</w:t>
      </w:r>
      <w:bookmarkEnd w:id="4"/>
      <w:bookmarkEnd w:id="5"/>
    </w:p>
    <w:p w:rsidR="006C3F67" w:rsidRPr="00C573B9" w:rsidRDefault="006C3F67" w:rsidP="00C573B9">
      <w:pPr>
        <w:spacing w:line="360" w:lineRule="auto"/>
        <w:ind w:firstLine="709"/>
        <w:jc w:val="both"/>
        <w:rPr>
          <w:rFonts w:eastAsia="Arial Unicode MS"/>
        </w:rPr>
      </w:pPr>
    </w:p>
    <w:p w:rsidR="006C3F67" w:rsidRPr="00C573B9" w:rsidRDefault="006C3F67" w:rsidP="00C573B9">
      <w:pPr>
        <w:spacing w:line="360" w:lineRule="auto"/>
        <w:ind w:firstLine="709"/>
        <w:jc w:val="both"/>
        <w:rPr>
          <w:rFonts w:eastAsia="Arial Unicode MS"/>
        </w:rPr>
      </w:pPr>
      <w:r w:rsidRPr="00C573B9">
        <w:rPr>
          <w:rFonts w:eastAsia="Arial Unicode MS"/>
        </w:rPr>
        <w:t>«Механизм правового регулирования – это система правовых средств, при помощи которых осуществляется правовое регулирование общественных отношений»</w:t>
      </w:r>
      <w:r w:rsidRPr="00C573B9">
        <w:rPr>
          <w:rStyle w:val="a8"/>
          <w:rFonts w:eastAsia="Arial Unicode MS"/>
        </w:rPr>
        <w:footnoteReference w:customMarkFollows="1" w:id="3"/>
        <w:t>1</w:t>
      </w:r>
      <w:r w:rsidRPr="00C573B9">
        <w:rPr>
          <w:rFonts w:eastAsia="Arial Unicode MS"/>
        </w:rPr>
        <w:t>.</w:t>
      </w:r>
    </w:p>
    <w:p w:rsidR="006C3F67" w:rsidRPr="00C573B9" w:rsidRDefault="006C3F67" w:rsidP="00C573B9">
      <w:pPr>
        <w:spacing w:line="360" w:lineRule="auto"/>
        <w:ind w:firstLine="709"/>
        <w:jc w:val="both"/>
        <w:rPr>
          <w:rFonts w:eastAsia="Arial Unicode MS"/>
        </w:rPr>
      </w:pPr>
      <w:r w:rsidRPr="00C573B9">
        <w:rPr>
          <w:rFonts w:eastAsia="Arial Unicode MS"/>
        </w:rPr>
        <w:t>С точки зрения структуры механизм правового регулирования – это сложная система, имеющая свои элементы.</w:t>
      </w:r>
    </w:p>
    <w:p w:rsidR="006C3F67" w:rsidRPr="00C573B9" w:rsidRDefault="006C3F67" w:rsidP="00C573B9">
      <w:pPr>
        <w:pStyle w:val="a9"/>
        <w:ind w:firstLine="709"/>
        <w:jc w:val="both"/>
        <w:rPr>
          <w:color w:val="auto"/>
        </w:rPr>
      </w:pPr>
      <w:r w:rsidRPr="00C573B9">
        <w:rPr>
          <w:color w:val="auto"/>
        </w:rPr>
        <w:t xml:space="preserve">К элементам, составным частям механизма правового регулирования относятся: </w:t>
      </w:r>
    </w:p>
    <w:p w:rsidR="006C3F67" w:rsidRPr="00C573B9" w:rsidRDefault="006C3F67" w:rsidP="00C573B9">
      <w:pPr>
        <w:spacing w:line="360" w:lineRule="auto"/>
        <w:ind w:firstLine="709"/>
        <w:jc w:val="both"/>
      </w:pPr>
      <w:r w:rsidRPr="00C573B9">
        <w:t xml:space="preserve">- юридические нормы, </w:t>
      </w:r>
    </w:p>
    <w:p w:rsidR="006C3F67" w:rsidRPr="00C573B9" w:rsidRDefault="006C3F67" w:rsidP="00C573B9">
      <w:pPr>
        <w:spacing w:line="360" w:lineRule="auto"/>
        <w:ind w:firstLine="709"/>
        <w:jc w:val="both"/>
      </w:pPr>
      <w:r w:rsidRPr="00C573B9">
        <w:t xml:space="preserve">- нормативно-правовые акты, </w:t>
      </w:r>
    </w:p>
    <w:p w:rsidR="006C3F67" w:rsidRPr="00C573B9" w:rsidRDefault="006C3F67" w:rsidP="00C573B9">
      <w:pPr>
        <w:spacing w:line="360" w:lineRule="auto"/>
        <w:ind w:firstLine="709"/>
        <w:jc w:val="both"/>
      </w:pPr>
      <w:r w:rsidRPr="00C573B9">
        <w:t xml:space="preserve">- акты официального толкования, </w:t>
      </w:r>
    </w:p>
    <w:p w:rsidR="006C3F67" w:rsidRPr="00C573B9" w:rsidRDefault="006C3F67" w:rsidP="00C573B9">
      <w:pPr>
        <w:spacing w:line="360" w:lineRule="auto"/>
        <w:ind w:firstLine="709"/>
        <w:jc w:val="both"/>
      </w:pPr>
      <w:r w:rsidRPr="00C573B9">
        <w:t xml:space="preserve">- юридические факты, </w:t>
      </w:r>
    </w:p>
    <w:p w:rsidR="006C3F67" w:rsidRPr="00C573B9" w:rsidRDefault="006C3F67" w:rsidP="00C573B9">
      <w:pPr>
        <w:spacing w:line="360" w:lineRule="auto"/>
        <w:ind w:firstLine="709"/>
        <w:jc w:val="both"/>
      </w:pPr>
      <w:r w:rsidRPr="00C573B9">
        <w:t xml:space="preserve">- правоотношения, </w:t>
      </w:r>
    </w:p>
    <w:p w:rsidR="006C3F67" w:rsidRPr="00C573B9" w:rsidRDefault="006C3F67" w:rsidP="00C573B9">
      <w:pPr>
        <w:spacing w:line="360" w:lineRule="auto"/>
        <w:ind w:firstLine="709"/>
        <w:jc w:val="both"/>
      </w:pPr>
      <w:r w:rsidRPr="00C573B9">
        <w:t xml:space="preserve">- акты реализации права, </w:t>
      </w:r>
    </w:p>
    <w:p w:rsidR="006C3F67" w:rsidRPr="00C573B9" w:rsidRDefault="006C3F67" w:rsidP="00C573B9">
      <w:pPr>
        <w:spacing w:line="360" w:lineRule="auto"/>
        <w:ind w:firstLine="709"/>
        <w:jc w:val="both"/>
      </w:pPr>
      <w:r w:rsidRPr="00C573B9">
        <w:t xml:space="preserve">- правоприменительные акты, </w:t>
      </w:r>
    </w:p>
    <w:p w:rsidR="006C3F67" w:rsidRPr="00C573B9" w:rsidRDefault="006C3F67" w:rsidP="00C573B9">
      <w:pPr>
        <w:spacing w:line="360" w:lineRule="auto"/>
        <w:ind w:firstLine="709"/>
        <w:jc w:val="both"/>
      </w:pPr>
      <w:r w:rsidRPr="00C573B9">
        <w:t xml:space="preserve">- правосознание, </w:t>
      </w:r>
    </w:p>
    <w:p w:rsidR="006C3F67" w:rsidRPr="00C573B9" w:rsidRDefault="006C3F67" w:rsidP="00C573B9">
      <w:pPr>
        <w:spacing w:line="360" w:lineRule="auto"/>
        <w:ind w:firstLine="709"/>
        <w:jc w:val="both"/>
      </w:pPr>
      <w:r w:rsidRPr="00C573B9">
        <w:t xml:space="preserve">- режим законности. </w:t>
      </w:r>
    </w:p>
    <w:p w:rsidR="006C3F67" w:rsidRPr="00C573B9" w:rsidRDefault="006C3F67" w:rsidP="00C573B9">
      <w:pPr>
        <w:spacing w:line="360" w:lineRule="auto"/>
        <w:ind w:firstLine="709"/>
        <w:jc w:val="both"/>
      </w:pPr>
      <w:r w:rsidRPr="00C573B9">
        <w:t>Каждый из этих элементов выполняет свои регулятивные функции, воздействует на поведение людей и общественные отношения свои способом.</w:t>
      </w:r>
    </w:p>
    <w:p w:rsidR="006C3F67" w:rsidRPr="00C573B9" w:rsidRDefault="006C3F67" w:rsidP="00C573B9">
      <w:pPr>
        <w:spacing w:line="360" w:lineRule="auto"/>
        <w:ind w:firstLine="709"/>
        <w:jc w:val="both"/>
      </w:pPr>
      <w:r w:rsidRPr="00C573B9">
        <w:rPr>
          <w:iCs w:val="0"/>
        </w:rPr>
        <w:t>Нормы права</w:t>
      </w:r>
      <w:r w:rsidRPr="00C573B9">
        <w:t xml:space="preserve"> выступают как предписание и как образец, модель поведения в правовых отношениях. Они служат исходной базой правового регулирования, в них указывается, что дозволено и что разрешено, каковы последствия соблюдения или нарушения зафиксированного в них предписания. Нормы права — это основа всего механизма правового регулирования. Все остальные его элементы предусмотрены нормами права, носят поднормативный характер.</w:t>
      </w:r>
    </w:p>
    <w:p w:rsidR="006C3F67" w:rsidRPr="00C573B9" w:rsidRDefault="006C3F67" w:rsidP="00C573B9">
      <w:pPr>
        <w:spacing w:line="360" w:lineRule="auto"/>
        <w:ind w:firstLine="709"/>
        <w:jc w:val="both"/>
      </w:pPr>
      <w:r w:rsidRPr="00C573B9">
        <w:t>Нормативно-правовой акт как документ, содержащий нормы права, воздействует на поведение людей путем установления правового режима регламентации того или иного вида общественных отношений. Например, Гражданский кодекс определяет режим регламентирования отношений по использованию материальных благ (имущества), по установлению правового положения участников гражданско-право</w:t>
      </w:r>
      <w:r w:rsidRPr="00C573B9">
        <w:softHyphen/>
        <w:t>вых отношений.</w:t>
      </w:r>
    </w:p>
    <w:p w:rsidR="006C3F67" w:rsidRPr="00C573B9" w:rsidRDefault="006C3F67" w:rsidP="00C573B9">
      <w:pPr>
        <w:spacing w:line="360" w:lineRule="auto"/>
        <w:ind w:firstLine="709"/>
        <w:jc w:val="both"/>
      </w:pPr>
      <w:r w:rsidRPr="00C573B9">
        <w:rPr>
          <w:iCs w:val="0"/>
        </w:rPr>
        <w:t>Акты официального толкования</w:t>
      </w:r>
      <w:r w:rsidRPr="00C573B9">
        <w:t xml:space="preserve"> - документы, издаваемые специально уполномоченными на то органами (например, пленумом Верховного Суда РФ) и направленные на разъяснение смысла правовых норм.</w:t>
      </w:r>
    </w:p>
    <w:p w:rsidR="006C3F67" w:rsidRPr="00C573B9" w:rsidRDefault="006C3F67" w:rsidP="00C573B9">
      <w:pPr>
        <w:spacing w:line="360" w:lineRule="auto"/>
        <w:ind w:firstLine="709"/>
        <w:jc w:val="both"/>
      </w:pPr>
      <w:r w:rsidRPr="00C573B9">
        <w:rPr>
          <w:iCs w:val="0"/>
        </w:rPr>
        <w:t>Юридические факты</w:t>
      </w:r>
      <w:r w:rsidRPr="00C573B9">
        <w:t xml:space="preserve"> - предусмотренные нормами права жизненные ситуации, факты реальной жизни, влекущие юридические последствия: возникновение, изменение и прекращение правовых отношений.</w:t>
      </w:r>
    </w:p>
    <w:p w:rsidR="006C3F67" w:rsidRPr="00C573B9" w:rsidRDefault="006C3F67" w:rsidP="00C573B9">
      <w:pPr>
        <w:pStyle w:val="a9"/>
        <w:ind w:firstLine="709"/>
        <w:jc w:val="both"/>
        <w:rPr>
          <w:color w:val="auto"/>
        </w:rPr>
      </w:pPr>
      <w:r w:rsidRPr="00C573B9">
        <w:rPr>
          <w:color w:val="auto"/>
        </w:rPr>
        <w:t>Правоотношения есть средство перевода общих моделей поведения, заложенных в нормах права, в конкретизированные и индивидуализированные акты поведения членов общества (субъектов права). Через правоотношения осуществляется реализация права, это основной путь претворения предписаний норм права в акты поведения людей.</w:t>
      </w:r>
    </w:p>
    <w:p w:rsidR="006C3F67" w:rsidRPr="00C573B9" w:rsidRDefault="006C3F67" w:rsidP="00C573B9">
      <w:pPr>
        <w:spacing w:line="360" w:lineRule="auto"/>
        <w:ind w:firstLine="709"/>
        <w:jc w:val="both"/>
      </w:pPr>
      <w:r w:rsidRPr="00C573B9">
        <w:rPr>
          <w:iCs w:val="0"/>
        </w:rPr>
        <w:t>Акты реализации права</w:t>
      </w:r>
      <w:r w:rsidRPr="00C573B9">
        <w:t xml:space="preserve"> - это действия субъектов права, участников правовой жизни по воплощению в жизнь предписаний норм права. В таких действиях (в ряде случаев закрепленных в юридических документах, например договорах) реально осуществляются выраженные в правах и обязанностях меры возможного или должного поведения.</w:t>
      </w:r>
    </w:p>
    <w:p w:rsidR="006C3F67" w:rsidRPr="00C573B9" w:rsidRDefault="006C3F67" w:rsidP="00C573B9">
      <w:pPr>
        <w:spacing w:line="360" w:lineRule="auto"/>
        <w:ind w:firstLine="709"/>
        <w:jc w:val="both"/>
      </w:pPr>
      <w:r w:rsidRPr="00C573B9">
        <w:rPr>
          <w:iCs w:val="0"/>
        </w:rPr>
        <w:t>Акты применения права</w:t>
      </w:r>
      <w:r w:rsidRPr="00C573B9">
        <w:t xml:space="preserve"> суть индивидуализированные властные предписания, направленные на регламентацию общественных отношений. Это акты (как действия, так и документы) индивидуализированного правового регулирования. Наиболее ярким примером акта применения права является решение суда по конкретному юридическому делу.</w:t>
      </w:r>
    </w:p>
    <w:p w:rsidR="006C3F67" w:rsidRPr="00C573B9" w:rsidRDefault="006C3F67" w:rsidP="00C573B9">
      <w:pPr>
        <w:spacing w:line="360" w:lineRule="auto"/>
        <w:ind w:firstLine="709"/>
        <w:jc w:val="both"/>
      </w:pPr>
      <w:r w:rsidRPr="00C573B9">
        <w:t xml:space="preserve">В качестве своеобразных элементов механизма правового регулирования выступают </w:t>
      </w:r>
      <w:r w:rsidRPr="00C573B9">
        <w:rPr>
          <w:iCs w:val="0"/>
        </w:rPr>
        <w:t>правосознание</w:t>
      </w:r>
      <w:r w:rsidRPr="00C573B9">
        <w:t xml:space="preserve"> и </w:t>
      </w:r>
      <w:r w:rsidRPr="00C573B9">
        <w:rPr>
          <w:iCs w:val="0"/>
        </w:rPr>
        <w:t>режим законности</w:t>
      </w:r>
      <w:r w:rsidRPr="00C573B9">
        <w:t>. Своеобразие этих элементов заключается в их нематериальности, но нематериальность не мешает им оказывать действенное влияние на весь процесс правового регулирования. От уровня правосознания и реальности режима законности зависит эффективность работы всех элементов механизма правового регулирования.</w:t>
      </w:r>
    </w:p>
    <w:p w:rsidR="006C3F67" w:rsidRPr="00C573B9" w:rsidRDefault="006C3F67" w:rsidP="00C573B9">
      <w:pPr>
        <w:pStyle w:val="a9"/>
        <w:ind w:firstLine="709"/>
        <w:jc w:val="both"/>
        <w:rPr>
          <w:color w:val="auto"/>
        </w:rPr>
      </w:pPr>
      <w:r w:rsidRPr="00C573B9">
        <w:rPr>
          <w:color w:val="auto"/>
        </w:rPr>
        <w:t xml:space="preserve">Элементы механизма правового регулирования воздействуют на общественные отношения не только специфически юридически. </w:t>
      </w:r>
    </w:p>
    <w:p w:rsidR="006C3F67" w:rsidRPr="00C573B9" w:rsidRDefault="006C3F67" w:rsidP="00C573B9">
      <w:pPr>
        <w:spacing w:line="360" w:lineRule="auto"/>
        <w:ind w:firstLine="709"/>
        <w:jc w:val="both"/>
      </w:pPr>
      <w:r w:rsidRPr="00C573B9">
        <w:t>Например, нормы права, акты законодательства, решения судов оказывают на поведение людей и на общественные отношения информационное, психологическое, идеологическое воздействие. Под их влиянием формируются психологические установки, мотивы поведения людей.</w:t>
      </w:r>
    </w:p>
    <w:p w:rsidR="006C3F67" w:rsidRPr="00C573B9" w:rsidRDefault="006C3F67" w:rsidP="00C573B9">
      <w:pPr>
        <w:spacing w:line="360" w:lineRule="auto"/>
        <w:ind w:firstLine="709"/>
        <w:jc w:val="both"/>
      </w:pPr>
      <w:r w:rsidRPr="00C573B9">
        <w:t>В реальной действительности специальные юридические средства и способы воздействия на поведение людей сочетаются в различных комбинациях с неюридическими.</w:t>
      </w:r>
    </w:p>
    <w:p w:rsidR="006C3F67" w:rsidRPr="00C573B9" w:rsidRDefault="006C3F67" w:rsidP="00C573B9">
      <w:pPr>
        <w:spacing w:line="360" w:lineRule="auto"/>
        <w:ind w:firstLine="709"/>
        <w:jc w:val="both"/>
      </w:pPr>
      <w:r w:rsidRPr="00C573B9">
        <w:t>Детальное изучение вопросов механизма действия права характерно для инструменталистского направления в правоведении, где право рассматривается как инструмент ре</w:t>
      </w:r>
      <w:r w:rsidRPr="00C573B9">
        <w:softHyphen/>
        <w:t>шения индивидуальных и групповых социальных задач.</w:t>
      </w:r>
    </w:p>
    <w:p w:rsidR="006C3F67" w:rsidRPr="00C573B9" w:rsidRDefault="006C3F67" w:rsidP="00C573B9">
      <w:pPr>
        <w:spacing w:line="360" w:lineRule="auto"/>
        <w:ind w:firstLine="709"/>
        <w:jc w:val="both"/>
      </w:pPr>
      <w:r w:rsidRPr="00C573B9">
        <w:t>Анализируя разнообразные юридические формы и средства воздействия на поведение людей и общественные отношения, можно выяснить, какие из них наиболее оптимальны, эффективны в данных условиях, каких результатов можно достичь, используя те или иные юридические средства в каком-либо их сочетании.</w:t>
      </w:r>
    </w:p>
    <w:p w:rsidR="006C3F67" w:rsidRPr="00C573B9" w:rsidRDefault="006C3F67" w:rsidP="00C573B9">
      <w:pPr>
        <w:pStyle w:val="2"/>
        <w:rPr>
          <w:color w:val="auto"/>
        </w:rPr>
      </w:pPr>
      <w:r w:rsidRPr="00C573B9">
        <w:rPr>
          <w:color w:val="auto"/>
        </w:rPr>
        <w:t>Исследование механизма правового регулирования «вооружает» законодателя «набором» инструментов - оптимальных юридических средств и правовых механизмов - для эффективного решения задач, стоящих на данном этапе развития общества. Знание механизма правового регулирования со всеми его элементами позволяет грамотно осуществлять правореализационную юридическую деятельность.</w:t>
      </w:r>
    </w:p>
    <w:p w:rsidR="006C3F67" w:rsidRPr="00C573B9" w:rsidRDefault="00C573B9" w:rsidP="00C573B9">
      <w:pPr>
        <w:pStyle w:val="1"/>
        <w:numPr>
          <w:ilvl w:val="0"/>
          <w:numId w:val="4"/>
        </w:numPr>
        <w:spacing w:before="0" w:after="0" w:line="360" w:lineRule="auto"/>
        <w:ind w:left="0" w:firstLine="709"/>
        <w:jc w:val="center"/>
        <w:rPr>
          <w:rFonts w:ascii="Times New Roman" w:eastAsia="Arial Unicode MS" w:hAnsi="Times New Roman" w:cs="Times New Roman"/>
          <w:sz w:val="28"/>
        </w:rPr>
      </w:pPr>
      <w:bookmarkStart w:id="6" w:name="_Toc94200567"/>
      <w:bookmarkStart w:id="7" w:name="_Toc123139259"/>
      <w:r>
        <w:rPr>
          <w:rFonts w:ascii="Times New Roman" w:eastAsia="Arial Unicode MS" w:hAnsi="Times New Roman" w:cs="Times New Roman"/>
          <w:b w:val="0"/>
          <w:sz w:val="28"/>
        </w:rPr>
        <w:br w:type="page"/>
      </w:r>
      <w:r w:rsidR="006C3F67" w:rsidRPr="00C573B9">
        <w:rPr>
          <w:rFonts w:ascii="Times New Roman" w:eastAsia="Arial Unicode MS" w:hAnsi="Times New Roman" w:cs="Times New Roman"/>
          <w:sz w:val="28"/>
        </w:rPr>
        <w:t>Эффективность правового регулирования.</w:t>
      </w:r>
      <w:bookmarkEnd w:id="6"/>
      <w:bookmarkEnd w:id="7"/>
    </w:p>
    <w:p w:rsidR="006C3F67" w:rsidRPr="00C573B9" w:rsidRDefault="006C3F67" w:rsidP="00C573B9">
      <w:pPr>
        <w:spacing w:line="360" w:lineRule="auto"/>
        <w:ind w:firstLine="709"/>
        <w:jc w:val="center"/>
        <w:rPr>
          <w:rFonts w:eastAsia="Arial Unicode MS"/>
          <w:b/>
        </w:rPr>
      </w:pPr>
    </w:p>
    <w:p w:rsidR="006C3F67" w:rsidRPr="00C573B9" w:rsidRDefault="006C3F67" w:rsidP="00C573B9">
      <w:pPr>
        <w:spacing w:line="360" w:lineRule="auto"/>
        <w:ind w:firstLine="709"/>
        <w:jc w:val="both"/>
        <w:rPr>
          <w:rFonts w:eastAsia="Arial Unicode MS"/>
        </w:rPr>
      </w:pPr>
      <w:r w:rsidRPr="00C573B9">
        <w:rPr>
          <w:rFonts w:eastAsia="Arial Unicode MS"/>
        </w:rPr>
        <w:t xml:space="preserve">Целью осуществления правового регулирования является правопорядок. </w:t>
      </w:r>
    </w:p>
    <w:p w:rsidR="006C3F67" w:rsidRPr="00C573B9" w:rsidRDefault="006C3F67" w:rsidP="00C573B9">
      <w:pPr>
        <w:spacing w:line="360" w:lineRule="auto"/>
        <w:ind w:firstLine="709"/>
        <w:jc w:val="both"/>
        <w:rPr>
          <w:rFonts w:eastAsia="Arial Unicode MS"/>
        </w:rPr>
      </w:pPr>
      <w:r w:rsidRPr="00C573B9">
        <w:rPr>
          <w:rFonts w:eastAsia="Arial Unicode MS"/>
        </w:rPr>
        <w:t>«Правопорядок – это такая система общественных отношений, которая устанавливается в обществе в результате точного и неуклонного осуществления предписаний правовых норм всеми субъектами права»</w:t>
      </w:r>
      <w:r w:rsidRPr="00C573B9">
        <w:rPr>
          <w:rStyle w:val="a8"/>
          <w:rFonts w:eastAsia="Arial Unicode MS"/>
        </w:rPr>
        <w:footnoteReference w:customMarkFollows="1" w:id="4"/>
        <w:t>1</w:t>
      </w:r>
      <w:r w:rsidRPr="00C573B9">
        <w:rPr>
          <w:rFonts w:eastAsia="Arial Unicode MS"/>
        </w:rPr>
        <w:t>.</w:t>
      </w:r>
    </w:p>
    <w:p w:rsidR="006C3F67" w:rsidRPr="00C573B9" w:rsidRDefault="006C3F67" w:rsidP="00C573B9">
      <w:pPr>
        <w:spacing w:line="360" w:lineRule="auto"/>
        <w:ind w:firstLine="709"/>
        <w:jc w:val="both"/>
        <w:rPr>
          <w:rFonts w:eastAsia="Arial Unicode MS"/>
        </w:rPr>
      </w:pPr>
      <w:r w:rsidRPr="00C573B9">
        <w:rPr>
          <w:rFonts w:eastAsia="Arial Unicode MS"/>
        </w:rPr>
        <w:t>Правопорядок еще принято рассматривать как процесс соблюдения, исполнения и применении законов и подзаконных актов, как итог воплощения законности в реальные общественные отношения.</w:t>
      </w:r>
    </w:p>
    <w:p w:rsidR="006C3F67" w:rsidRPr="00C573B9" w:rsidRDefault="006C3F67" w:rsidP="00C573B9">
      <w:pPr>
        <w:spacing w:line="360" w:lineRule="auto"/>
        <w:ind w:firstLine="709"/>
        <w:jc w:val="both"/>
        <w:rPr>
          <w:iCs w:val="0"/>
        </w:rPr>
      </w:pPr>
      <w:r w:rsidRPr="00C573B9">
        <w:rPr>
          <w:iCs w:val="0"/>
        </w:rPr>
        <w:t xml:space="preserve">Особенность правопорядка как специфической системы общественных отношений выражается в том, что складывается он только на основе правовых норм и в силу этого охраняется государством. Поэтому правопорядком охватываются далеко не все отношения, имеющие место в обществе. </w:t>
      </w:r>
    </w:p>
    <w:p w:rsidR="006C3F67" w:rsidRPr="00C573B9" w:rsidRDefault="006C3F67" w:rsidP="00C573B9">
      <w:pPr>
        <w:spacing w:line="360" w:lineRule="auto"/>
        <w:ind w:firstLine="709"/>
        <w:jc w:val="both"/>
        <w:rPr>
          <w:iCs w:val="0"/>
        </w:rPr>
      </w:pPr>
      <w:r w:rsidRPr="00C573B9">
        <w:rPr>
          <w:iCs w:val="0"/>
        </w:rPr>
        <w:t>Определенная часть общественной жизни не нуждается в правовой регламентации. Она находится в сфере действия норм морали, норм различных общественных организаций и других неправовых нормативных регуляторов. В этом смысле правопорядок является лишь элементом общей системы общественных отношений, складывающейся под воздействием нормативного регулирования. Это часть общественного порядка.</w:t>
      </w:r>
    </w:p>
    <w:p w:rsidR="006C3F67" w:rsidRPr="00C573B9" w:rsidRDefault="006C3F67" w:rsidP="00C573B9">
      <w:pPr>
        <w:spacing w:line="360" w:lineRule="auto"/>
        <w:ind w:firstLine="709"/>
        <w:jc w:val="both"/>
        <w:rPr>
          <w:iCs w:val="0"/>
        </w:rPr>
      </w:pPr>
      <w:r w:rsidRPr="00C573B9">
        <w:rPr>
          <w:iCs w:val="0"/>
        </w:rPr>
        <w:t>Общественный порядок представляет собой «всю совокупную систему общественных отношений, которая складывается в результате реализации социальных норм: норм права, норм морали, норм общественных организаций, норм неправовых обычаев, традиций и ритуалов»</w:t>
      </w:r>
      <w:r w:rsidRPr="00C573B9">
        <w:rPr>
          <w:rStyle w:val="a8"/>
          <w:iCs w:val="0"/>
        </w:rPr>
        <w:footnoteReference w:customMarkFollows="1" w:id="5"/>
        <w:t>2</w:t>
      </w:r>
      <w:r w:rsidRPr="00C573B9">
        <w:rPr>
          <w:iCs w:val="0"/>
        </w:rPr>
        <w:t>.</w:t>
      </w:r>
    </w:p>
    <w:p w:rsidR="006C3F67" w:rsidRPr="00C573B9" w:rsidRDefault="006C3F67" w:rsidP="00C573B9">
      <w:pPr>
        <w:pStyle w:val="ab"/>
        <w:rPr>
          <w:iCs w:val="0"/>
        </w:rPr>
      </w:pPr>
      <w:r w:rsidRPr="00C573B9">
        <w:rPr>
          <w:iCs w:val="0"/>
        </w:rPr>
        <w:t>В правовом государстве все элементы общественного порядка взаимодействуют между собой и находятся под его защитой. Однако только правопорядок охраняется специальными государственно-правовыми мерами. Другие элементы общественного порядка обеспечиваются своими средствами воздействия: моральными, собственно обще</w:t>
      </w:r>
      <w:r w:rsidRPr="00C573B9">
        <w:rPr>
          <w:iCs w:val="0"/>
        </w:rPr>
        <w:softHyphen/>
        <w:t>ственными, естественными навыками и привычками, силой традиции.</w:t>
      </w:r>
    </w:p>
    <w:p w:rsidR="006C3F67" w:rsidRPr="00C573B9" w:rsidRDefault="006C3F67" w:rsidP="00C573B9">
      <w:pPr>
        <w:spacing w:line="360" w:lineRule="auto"/>
        <w:ind w:firstLine="709"/>
        <w:jc w:val="both"/>
        <w:rPr>
          <w:iCs w:val="0"/>
        </w:rPr>
      </w:pPr>
      <w:r w:rsidRPr="00C573B9">
        <w:rPr>
          <w:iCs w:val="0"/>
        </w:rPr>
        <w:t>В субсистеме отношений, образующих общественный порядок, основным связующим звеном выступает правопорядок, поскольку он в той или иной мере отражает наиболее существенные черты нормативного регулирования в целом.</w:t>
      </w:r>
    </w:p>
    <w:p w:rsidR="006C3F67" w:rsidRPr="00C573B9" w:rsidRDefault="006C3F67" w:rsidP="00C573B9">
      <w:pPr>
        <w:pStyle w:val="ab"/>
        <w:rPr>
          <w:iCs w:val="0"/>
        </w:rPr>
      </w:pPr>
      <w:r w:rsidRPr="00C573B9">
        <w:rPr>
          <w:iCs w:val="0"/>
        </w:rPr>
        <w:t>Эффективность правового регулирования (достижение поставленных целей) обеспечивается рядом условий (гарантий).</w:t>
      </w:r>
    </w:p>
    <w:p w:rsidR="006C3F67" w:rsidRPr="00C573B9" w:rsidRDefault="006C3F67" w:rsidP="00C573B9">
      <w:pPr>
        <w:spacing w:line="360" w:lineRule="auto"/>
        <w:ind w:firstLine="709"/>
        <w:jc w:val="both"/>
        <w:rPr>
          <w:iCs w:val="0"/>
        </w:rPr>
      </w:pPr>
      <w:r w:rsidRPr="00C573B9">
        <w:rPr>
          <w:iCs w:val="0"/>
        </w:rPr>
        <w:t xml:space="preserve">Под такими гарантиями понимаются такие условия общественной жизни и специальные меры, принимаемые государством, которые обеспечивают прочный режим законности и стабильность правопорядка в обществе. </w:t>
      </w:r>
    </w:p>
    <w:p w:rsidR="006C3F67" w:rsidRPr="00C573B9" w:rsidRDefault="006C3F67" w:rsidP="00C573B9">
      <w:pPr>
        <w:spacing w:line="360" w:lineRule="auto"/>
        <w:ind w:firstLine="709"/>
        <w:jc w:val="both"/>
        <w:rPr>
          <w:iCs w:val="0"/>
        </w:rPr>
      </w:pPr>
      <w:r w:rsidRPr="00C573B9">
        <w:rPr>
          <w:iCs w:val="0"/>
        </w:rPr>
        <w:t>Различаются материальные, политические, юридические и нравственные гарантии законности и правопорядка.</w:t>
      </w:r>
    </w:p>
    <w:p w:rsidR="006C3F67" w:rsidRPr="00C573B9" w:rsidRDefault="006C3F67" w:rsidP="00C573B9">
      <w:pPr>
        <w:spacing w:line="360" w:lineRule="auto"/>
        <w:ind w:firstLine="709"/>
        <w:jc w:val="both"/>
        <w:rPr>
          <w:iCs w:val="0"/>
        </w:rPr>
      </w:pPr>
      <w:r w:rsidRPr="00C573B9">
        <w:rPr>
          <w:iCs w:val="0"/>
        </w:rPr>
        <w:t xml:space="preserve">К материальным гарантиям относится такая экономическая структура общества, в рамках которой устанавливаются эквивалентные отношения между производителями и потребителями материальных благ. При эквивалентных рыночных товароотношениях создается реальная материальная основа для нормального функционирования гражданского общества. В этих условиях любой субъект права становится экономически свободным и самостоятельным. Поддерживаемый и охраняемый законом, он в полной мере реализует свои возможности в сфере материального производства, что является важнейшей гарантией законности и правопорядка в обществе. </w:t>
      </w:r>
    </w:p>
    <w:p w:rsidR="006C3F67" w:rsidRPr="00C573B9" w:rsidRDefault="006C3F67" w:rsidP="00C573B9">
      <w:pPr>
        <w:pStyle w:val="ab"/>
        <w:rPr>
          <w:iCs w:val="0"/>
        </w:rPr>
      </w:pPr>
      <w:r w:rsidRPr="00C573B9">
        <w:rPr>
          <w:iCs w:val="0"/>
        </w:rPr>
        <w:t>Материально обеспеченный и социально защищенный индивид, как правило, сообразует свое поведение с правом, поскольку его интересы гарантируются режимом законности и получают объективное воплощение в правопорядке.</w:t>
      </w:r>
    </w:p>
    <w:p w:rsidR="006C3F67" w:rsidRPr="00C573B9" w:rsidRDefault="006C3F67" w:rsidP="00C573B9">
      <w:pPr>
        <w:spacing w:line="360" w:lineRule="auto"/>
        <w:ind w:firstLine="709"/>
        <w:jc w:val="both"/>
        <w:rPr>
          <w:iCs w:val="0"/>
        </w:rPr>
      </w:pPr>
      <w:r w:rsidRPr="00C573B9">
        <w:rPr>
          <w:iCs w:val="0"/>
        </w:rPr>
        <w:t xml:space="preserve">Политическими гарантиями являются все элементы политической системы общества, которые поддерживают и воспроизводят общественную жизнь на основе юридических законов, отражающих объективные закономерности общественного развития. </w:t>
      </w:r>
    </w:p>
    <w:p w:rsidR="006C3F67" w:rsidRPr="00C573B9" w:rsidRDefault="006C3F67" w:rsidP="00C573B9">
      <w:pPr>
        <w:spacing w:line="360" w:lineRule="auto"/>
        <w:ind w:firstLine="709"/>
        <w:jc w:val="both"/>
        <w:rPr>
          <w:iCs w:val="0"/>
        </w:rPr>
      </w:pPr>
      <w:r w:rsidRPr="00C573B9">
        <w:rPr>
          <w:iCs w:val="0"/>
        </w:rPr>
        <w:t>Государство, его органы, разнообразные общественные объединения и частные организации, трудовые коллективы, то есть все звенья современной политической системы общества, в интересах своего жизнеобеспечения всемерно поддерживают необходимый режим законности и стабильность правопорядка. Те политические организации или отдельные политические деятели, которые противопоставляют себя порядку, установленному законом, лишаются защиты со стороны государства.</w:t>
      </w:r>
    </w:p>
    <w:p w:rsidR="006C3F67" w:rsidRPr="00C573B9" w:rsidRDefault="006C3F67" w:rsidP="00C573B9">
      <w:pPr>
        <w:spacing w:line="360" w:lineRule="auto"/>
        <w:ind w:firstLine="709"/>
        <w:jc w:val="both"/>
        <w:rPr>
          <w:iCs w:val="0"/>
        </w:rPr>
      </w:pPr>
      <w:r w:rsidRPr="00C573B9">
        <w:rPr>
          <w:iCs w:val="0"/>
        </w:rPr>
        <w:t xml:space="preserve">К юридическим гарантиям относится деятельность государственных органов и учреждений, специально направленная на предотвращение и пресечение нарушений законности и правопорядка. Ее осуществляют законодательные, исполнительные и судебные органы государственной власти. </w:t>
      </w:r>
    </w:p>
    <w:p w:rsidR="006C3F67" w:rsidRPr="00C573B9" w:rsidRDefault="006C3F67" w:rsidP="00C573B9">
      <w:pPr>
        <w:spacing w:line="360" w:lineRule="auto"/>
        <w:ind w:firstLine="709"/>
        <w:jc w:val="both"/>
        <w:rPr>
          <w:iCs w:val="0"/>
        </w:rPr>
      </w:pPr>
      <w:r w:rsidRPr="00C573B9">
        <w:rPr>
          <w:iCs w:val="0"/>
        </w:rPr>
        <w:t xml:space="preserve">Основные направления борьбы с правонарушениями формируют законодательные органы, издавая соответствующие нормативно-правовые акты, предусматривающие юридическую ответственность за противоправные действия. </w:t>
      </w:r>
    </w:p>
    <w:p w:rsidR="006C3F67" w:rsidRPr="00C573B9" w:rsidRDefault="006C3F67" w:rsidP="00C573B9">
      <w:pPr>
        <w:spacing w:line="360" w:lineRule="auto"/>
        <w:ind w:firstLine="709"/>
        <w:jc w:val="both"/>
        <w:rPr>
          <w:iCs w:val="0"/>
        </w:rPr>
      </w:pPr>
      <w:r w:rsidRPr="00C573B9">
        <w:rPr>
          <w:iCs w:val="0"/>
        </w:rPr>
        <w:t>Непосредственную же работу по профилактике и пресечению правонарушений осуществляют правоохранительные государственные органы. При наличии достаточно прочных экономических и политических гарантий правоохранительная деятельность государства эффективно обеспечивает оптимальный режим законности и устойчивость правопорядка.</w:t>
      </w:r>
    </w:p>
    <w:p w:rsidR="006C3F67" w:rsidRPr="00C573B9" w:rsidRDefault="006C3F67" w:rsidP="00C573B9">
      <w:pPr>
        <w:pStyle w:val="ab"/>
        <w:rPr>
          <w:iCs w:val="0"/>
        </w:rPr>
      </w:pPr>
      <w:r w:rsidRPr="00C573B9">
        <w:rPr>
          <w:iCs w:val="0"/>
        </w:rPr>
        <w:t xml:space="preserve">Нравственными гарантиями являются благоприятная морально-психологическая обстановка, в которой реализуются юридические права и обязанности участников правоотношений; уровень их духовности и культуры; чуткость и внимание государственных органов и должностных лиц к человеку, его интересам и потребностям. </w:t>
      </w:r>
    </w:p>
    <w:p w:rsidR="006C3F67" w:rsidRPr="00C573B9" w:rsidRDefault="006C3F67" w:rsidP="00C573B9">
      <w:pPr>
        <w:spacing w:line="360" w:lineRule="auto"/>
        <w:ind w:firstLine="709"/>
        <w:jc w:val="both"/>
        <w:rPr>
          <w:iCs w:val="0"/>
        </w:rPr>
      </w:pPr>
      <w:r w:rsidRPr="00C573B9">
        <w:rPr>
          <w:iCs w:val="0"/>
        </w:rPr>
        <w:t xml:space="preserve">В создании здоровой нравственной обстановки в сфере правового регулирования участвуют все звенья политической системы общества, в том числе благотворительные организации, учреждения культуры и искусства, школа, высшие учебные заведения, церковь. </w:t>
      </w:r>
    </w:p>
    <w:p w:rsidR="006C3F67" w:rsidRPr="00C573B9" w:rsidRDefault="006C3F67" w:rsidP="00C573B9">
      <w:pPr>
        <w:pStyle w:val="ab"/>
        <w:rPr>
          <w:iCs w:val="0"/>
        </w:rPr>
      </w:pPr>
      <w:r w:rsidRPr="00C573B9">
        <w:rPr>
          <w:iCs w:val="0"/>
        </w:rPr>
        <w:t>Нравственно здоровое общество - это общество, функционирующее на основе законов, в условиях стабильного правопорядка.</w:t>
      </w:r>
    </w:p>
    <w:p w:rsidR="006C3F67" w:rsidRPr="00C573B9" w:rsidRDefault="006C3F67" w:rsidP="00C573B9">
      <w:pPr>
        <w:spacing w:line="360" w:lineRule="auto"/>
        <w:ind w:firstLine="709"/>
        <w:jc w:val="both"/>
        <w:rPr>
          <w:iCs w:val="0"/>
        </w:rPr>
      </w:pPr>
      <w:r w:rsidRPr="00C573B9">
        <w:rPr>
          <w:iCs w:val="0"/>
        </w:rPr>
        <w:t xml:space="preserve">Все перечисленные условия взаимодействуют между собой, взаимообусловливают </w:t>
      </w:r>
      <w:r w:rsidR="00C573B9" w:rsidRPr="00C573B9">
        <w:rPr>
          <w:iCs w:val="0"/>
        </w:rPr>
        <w:t>и,</w:t>
      </w:r>
      <w:r w:rsidRPr="00C573B9">
        <w:rPr>
          <w:iCs w:val="0"/>
        </w:rPr>
        <w:t xml:space="preserve"> дополняя друг друга</w:t>
      </w:r>
      <w:r w:rsidR="00C573B9">
        <w:rPr>
          <w:iCs w:val="0"/>
        </w:rPr>
        <w:t>,</w:t>
      </w:r>
      <w:r w:rsidRPr="00C573B9">
        <w:rPr>
          <w:iCs w:val="0"/>
        </w:rPr>
        <w:t xml:space="preserve"> обеспечивают законность и правопорядок в обществе.</w:t>
      </w:r>
    </w:p>
    <w:p w:rsidR="006C3F67" w:rsidRPr="00C573B9" w:rsidRDefault="00C573B9" w:rsidP="00C573B9">
      <w:pPr>
        <w:pStyle w:val="1"/>
        <w:spacing w:before="0" w:after="0" w:line="360" w:lineRule="auto"/>
        <w:ind w:firstLine="709"/>
        <w:jc w:val="center"/>
        <w:rPr>
          <w:rFonts w:ascii="Times New Roman" w:eastAsia="Arial Unicode MS" w:hAnsi="Times New Roman" w:cs="Times New Roman"/>
          <w:sz w:val="28"/>
        </w:rPr>
      </w:pPr>
      <w:bookmarkStart w:id="8" w:name="_Toc94200568"/>
      <w:bookmarkStart w:id="9" w:name="_Toc123139260"/>
      <w:r>
        <w:rPr>
          <w:rFonts w:ascii="Times New Roman" w:eastAsia="Arial Unicode MS" w:hAnsi="Times New Roman" w:cs="Times New Roman"/>
          <w:b w:val="0"/>
          <w:sz w:val="28"/>
        </w:rPr>
        <w:br w:type="page"/>
      </w:r>
      <w:r w:rsidR="006C3F67" w:rsidRPr="00C573B9">
        <w:rPr>
          <w:rFonts w:ascii="Times New Roman" w:eastAsia="Arial Unicode MS" w:hAnsi="Times New Roman" w:cs="Times New Roman"/>
          <w:sz w:val="28"/>
        </w:rPr>
        <w:t>Заключение.</w:t>
      </w:r>
      <w:bookmarkEnd w:id="8"/>
      <w:bookmarkEnd w:id="9"/>
    </w:p>
    <w:p w:rsidR="006C3F67" w:rsidRPr="00C573B9" w:rsidRDefault="006C3F67" w:rsidP="00C573B9">
      <w:pPr>
        <w:spacing w:line="360" w:lineRule="auto"/>
        <w:ind w:firstLine="709"/>
        <w:jc w:val="both"/>
        <w:rPr>
          <w:rFonts w:eastAsia="Arial Unicode MS"/>
        </w:rPr>
      </w:pPr>
    </w:p>
    <w:p w:rsidR="006C3F67" w:rsidRPr="00C573B9" w:rsidRDefault="006C3F67" w:rsidP="00C573B9">
      <w:pPr>
        <w:spacing w:line="360" w:lineRule="auto"/>
        <w:ind w:firstLine="709"/>
        <w:jc w:val="both"/>
      </w:pPr>
      <w:r w:rsidRPr="00C573B9">
        <w:rPr>
          <w:szCs w:val="23"/>
        </w:rPr>
        <w:t xml:space="preserve">Таким образом, правовое регулирование - это целенаправленное воздействие на поведение людей и общественные отношения с помощью правовых (юридических) средств. </w:t>
      </w:r>
    </w:p>
    <w:p w:rsidR="006C3F67" w:rsidRPr="00C573B9" w:rsidRDefault="006C3F67" w:rsidP="00C573B9">
      <w:pPr>
        <w:spacing w:line="360" w:lineRule="auto"/>
        <w:ind w:firstLine="709"/>
        <w:jc w:val="both"/>
      </w:pPr>
      <w:r w:rsidRPr="00C573B9">
        <w:rPr>
          <w:szCs w:val="23"/>
        </w:rPr>
        <w:t>В сферу правового регулирования входят три группы общественных отношений, отвечающих перечисленным признакам.</w:t>
      </w:r>
    </w:p>
    <w:p w:rsidR="006C3F67" w:rsidRPr="00C573B9" w:rsidRDefault="006C3F67" w:rsidP="00C573B9">
      <w:pPr>
        <w:spacing w:line="360" w:lineRule="auto"/>
        <w:ind w:firstLine="709"/>
        <w:jc w:val="both"/>
        <w:rPr>
          <w:szCs w:val="23"/>
        </w:rPr>
      </w:pPr>
      <w:r w:rsidRPr="00C573B9">
        <w:rPr>
          <w:iCs w:val="0"/>
          <w:szCs w:val="23"/>
        </w:rPr>
        <w:t>Первую группу</w:t>
      </w:r>
      <w:r w:rsidRPr="00C573B9">
        <w:rPr>
          <w:szCs w:val="23"/>
        </w:rPr>
        <w:t xml:space="preserve"> составляют отношения людей по обмену ценностями (как материальными, так и нематериальными).</w:t>
      </w:r>
      <w:r w:rsidRPr="00C573B9">
        <w:rPr>
          <w:iCs w:val="0"/>
          <w:szCs w:val="23"/>
        </w:rPr>
        <w:t xml:space="preserve"> Вторую группу</w:t>
      </w:r>
      <w:r w:rsidRPr="00C573B9">
        <w:rPr>
          <w:szCs w:val="23"/>
        </w:rPr>
        <w:t xml:space="preserve"> образуют отношения по властному управлению обществом. В </w:t>
      </w:r>
      <w:r w:rsidRPr="00C573B9">
        <w:rPr>
          <w:iCs w:val="0"/>
          <w:szCs w:val="23"/>
        </w:rPr>
        <w:t>третью группу</w:t>
      </w:r>
      <w:r w:rsidRPr="00C573B9">
        <w:rPr>
          <w:szCs w:val="23"/>
        </w:rPr>
        <w:t xml:space="preserve"> входят отношения по обеспечению правопорядка, которые призваны обеспечить нормальное протекание процессов обмена ценностями и процессов управления в обществе. </w:t>
      </w:r>
    </w:p>
    <w:p w:rsidR="006C3F67" w:rsidRPr="00C573B9" w:rsidRDefault="006C3F67" w:rsidP="00C573B9">
      <w:pPr>
        <w:spacing w:line="360" w:lineRule="auto"/>
        <w:ind w:firstLine="709"/>
        <w:jc w:val="both"/>
        <w:rPr>
          <w:szCs w:val="23"/>
        </w:rPr>
      </w:pPr>
      <w:r w:rsidRPr="00C573B9">
        <w:rPr>
          <w:szCs w:val="23"/>
        </w:rPr>
        <w:t xml:space="preserve">Общественные отношения, входящие в эти группы, и будут составлять предмет правового регулирования. </w:t>
      </w:r>
    </w:p>
    <w:p w:rsidR="006C3F67" w:rsidRPr="00C573B9" w:rsidRDefault="006C3F67" w:rsidP="00C573B9">
      <w:pPr>
        <w:spacing w:line="360" w:lineRule="auto"/>
        <w:ind w:firstLine="709"/>
        <w:jc w:val="both"/>
        <w:rPr>
          <w:szCs w:val="23"/>
        </w:rPr>
      </w:pPr>
      <w:r w:rsidRPr="00C573B9">
        <w:rPr>
          <w:szCs w:val="23"/>
        </w:rPr>
        <w:t>От характера и содержания общественных отношений, составляющих предмет правового регулирования, зависят особенности, характер, способы и средства правового регулирования.</w:t>
      </w:r>
    </w:p>
    <w:p w:rsidR="006C3F67" w:rsidRPr="00C573B9" w:rsidRDefault="006C3F67" w:rsidP="00C573B9">
      <w:pPr>
        <w:pStyle w:val="ab"/>
      </w:pPr>
      <w:r w:rsidRPr="00C573B9">
        <w:t>Разнообразие общественных отношений, входящих в сферу правового регулирования, порождает различия в методах и способах юридического воздействия.</w:t>
      </w:r>
    </w:p>
    <w:p w:rsidR="006C3F67" w:rsidRPr="00C573B9" w:rsidRDefault="006C3F67" w:rsidP="00C573B9">
      <w:pPr>
        <w:spacing w:line="360" w:lineRule="auto"/>
        <w:ind w:firstLine="709"/>
        <w:jc w:val="both"/>
        <w:rPr>
          <w:iCs w:val="0"/>
        </w:rPr>
      </w:pPr>
      <w:r w:rsidRPr="00C573B9">
        <w:t>В теории правового регулирования принято выделять два метода правового воздействия: м</w:t>
      </w:r>
      <w:r w:rsidRPr="00C573B9">
        <w:rPr>
          <w:iCs w:val="0"/>
        </w:rPr>
        <w:t>етод децентрализованного, диспозитивного регулирования, метод централизованного, императивного регулирования.</w:t>
      </w:r>
    </w:p>
    <w:p w:rsidR="006C3F67" w:rsidRPr="00C573B9" w:rsidRDefault="006C3F67" w:rsidP="00C573B9">
      <w:pPr>
        <w:spacing w:line="360" w:lineRule="auto"/>
        <w:ind w:firstLine="709"/>
        <w:jc w:val="both"/>
      </w:pPr>
      <w:r w:rsidRPr="00C573B9">
        <w:rPr>
          <w:iCs w:val="0"/>
        </w:rPr>
        <w:t>Способы</w:t>
      </w:r>
      <w:r w:rsidRPr="00C573B9">
        <w:t xml:space="preserve"> правового регулирования определяются характером предписания, зафиксированного в норме права, способами воздействия на поведение людей. В теории права принято выделять три основных способа правового регулирования. </w:t>
      </w:r>
      <w:r w:rsidRPr="00C573B9">
        <w:rPr>
          <w:iCs w:val="0"/>
        </w:rPr>
        <w:t>Первый способ</w:t>
      </w:r>
      <w:r w:rsidRPr="00C573B9">
        <w:t xml:space="preserve"> - предоставление участнику правовых отношений субъективных прав (управомочивание); второй способ - обязывание как предписание совершить какие-то действия (так, собственник жилого дома обязывается платить налоги); т</w:t>
      </w:r>
      <w:r w:rsidRPr="00C573B9">
        <w:rPr>
          <w:iCs w:val="0"/>
        </w:rPr>
        <w:t>ретий способ</w:t>
      </w:r>
      <w:r w:rsidRPr="00C573B9">
        <w:t xml:space="preserve"> - запрет, т.е. возложение обязанности воздерживаться от определенных действий (например, работодателю запрещено привлекать к сверхурочным работам несовершеннолетних). </w:t>
      </w:r>
    </w:p>
    <w:p w:rsidR="006C3F67" w:rsidRPr="00C573B9" w:rsidRDefault="006C3F67" w:rsidP="00C573B9">
      <w:pPr>
        <w:spacing w:line="360" w:lineRule="auto"/>
        <w:ind w:firstLine="709"/>
        <w:jc w:val="both"/>
      </w:pPr>
      <w:r w:rsidRPr="00C573B9">
        <w:t>В качестве дополнительных способов правового воздействия можно назвать: применение мер принуждения (например, возложение юридической ответственности за совершенное правонарушение);  предупредительное (превентивное) воздействие норм, предусматривающих возможность применения правового принуждения; стимулирующее воздействие норм права.</w:t>
      </w:r>
    </w:p>
    <w:p w:rsidR="006C3F67" w:rsidRPr="00C573B9" w:rsidRDefault="006C3F67" w:rsidP="00C573B9">
      <w:pPr>
        <w:spacing w:line="360" w:lineRule="auto"/>
        <w:ind w:firstLine="709"/>
        <w:jc w:val="both"/>
        <w:rPr>
          <w:rFonts w:eastAsia="Arial Unicode MS"/>
        </w:rPr>
      </w:pPr>
      <w:r w:rsidRPr="00C573B9">
        <w:rPr>
          <w:rFonts w:eastAsia="Arial Unicode MS"/>
        </w:rPr>
        <w:t>Механизм правового регулирования – это система правовых средств, при помощи которых осуществляется правовое регулирование общественных отношений.</w:t>
      </w:r>
    </w:p>
    <w:p w:rsidR="006C3F67" w:rsidRPr="00C573B9" w:rsidRDefault="006C3F67" w:rsidP="00C573B9">
      <w:pPr>
        <w:spacing w:line="360" w:lineRule="auto"/>
        <w:ind w:firstLine="709"/>
        <w:jc w:val="both"/>
      </w:pPr>
      <w:r w:rsidRPr="00C573B9">
        <w:rPr>
          <w:rFonts w:eastAsia="Arial Unicode MS"/>
        </w:rPr>
        <w:t xml:space="preserve">С точки зрения структуры механизм правового регулирования – это сложная система, имеющая свои элементы. </w:t>
      </w:r>
      <w:r w:rsidRPr="00C573B9">
        <w:t xml:space="preserve">К элементам, составным частям механизма правового регулирования относятся: юридические нормы,  нормативно-правовые акты, акты официального толкования, юридические факты, правоотношения, акты реализации права, правоприменительные акты, правосознание, режим законности. </w:t>
      </w:r>
    </w:p>
    <w:p w:rsidR="006C3F67" w:rsidRPr="00C573B9" w:rsidRDefault="006C3F67" w:rsidP="00C573B9">
      <w:pPr>
        <w:spacing w:line="360" w:lineRule="auto"/>
        <w:ind w:firstLine="709"/>
        <w:jc w:val="both"/>
        <w:rPr>
          <w:iCs w:val="0"/>
        </w:rPr>
      </w:pPr>
      <w:r w:rsidRPr="00C573B9">
        <w:rPr>
          <w:rFonts w:eastAsia="Arial Unicode MS"/>
        </w:rPr>
        <w:t xml:space="preserve">Целью осуществления правового регулирования является правопорядок. </w:t>
      </w:r>
      <w:r w:rsidRPr="00C573B9">
        <w:rPr>
          <w:iCs w:val="0"/>
        </w:rPr>
        <w:t>Эффективность правового регулирования (достижение поставленных целей) обеспечивается рядом условий (гарантий).</w:t>
      </w:r>
    </w:p>
    <w:p w:rsidR="006C3F67" w:rsidRPr="00C573B9" w:rsidRDefault="006C3F67" w:rsidP="00C573B9">
      <w:pPr>
        <w:spacing w:line="360" w:lineRule="auto"/>
        <w:ind w:firstLine="709"/>
        <w:jc w:val="both"/>
        <w:rPr>
          <w:iCs w:val="0"/>
        </w:rPr>
      </w:pPr>
      <w:r w:rsidRPr="00C573B9">
        <w:rPr>
          <w:iCs w:val="0"/>
        </w:rPr>
        <w:t xml:space="preserve">Под такими гарантиями понимаются такие условия общественной жизни и специальные меры, принимаемые государством, которые обеспечивают прочный режим законности и стабильность правопорядка в обществе. </w:t>
      </w:r>
    </w:p>
    <w:p w:rsidR="006C3F67" w:rsidRPr="00C573B9" w:rsidRDefault="006C3F67" w:rsidP="00C573B9">
      <w:pPr>
        <w:spacing w:line="360" w:lineRule="auto"/>
        <w:ind w:firstLine="709"/>
        <w:jc w:val="both"/>
        <w:rPr>
          <w:iCs w:val="0"/>
        </w:rPr>
      </w:pPr>
      <w:r w:rsidRPr="00C573B9">
        <w:rPr>
          <w:iCs w:val="0"/>
        </w:rPr>
        <w:t>Различаются материальные, политические, юридические и нравственные гарантии законности и правопорядка.</w:t>
      </w:r>
    </w:p>
    <w:p w:rsidR="006C3F67" w:rsidRPr="00C573B9" w:rsidRDefault="00C573B9" w:rsidP="00C573B9">
      <w:pPr>
        <w:pStyle w:val="1"/>
        <w:spacing w:before="0" w:after="0" w:line="360" w:lineRule="auto"/>
        <w:ind w:firstLine="709"/>
        <w:jc w:val="center"/>
        <w:rPr>
          <w:rFonts w:ascii="Times New Roman" w:eastAsia="Arial Unicode MS" w:hAnsi="Times New Roman" w:cs="Times New Roman"/>
          <w:sz w:val="28"/>
        </w:rPr>
      </w:pPr>
      <w:bookmarkStart w:id="10" w:name="_Toc94200569"/>
      <w:bookmarkStart w:id="11" w:name="_Toc123139261"/>
      <w:r>
        <w:rPr>
          <w:rFonts w:ascii="Times New Roman" w:eastAsia="Arial Unicode MS" w:hAnsi="Times New Roman" w:cs="Times New Roman"/>
          <w:b w:val="0"/>
          <w:sz w:val="28"/>
        </w:rPr>
        <w:br w:type="page"/>
      </w:r>
      <w:r w:rsidR="006C3F67" w:rsidRPr="00C573B9">
        <w:rPr>
          <w:rFonts w:ascii="Times New Roman" w:eastAsia="Arial Unicode MS" w:hAnsi="Times New Roman" w:cs="Times New Roman"/>
          <w:sz w:val="28"/>
        </w:rPr>
        <w:t>Список использованной литературы</w:t>
      </w:r>
      <w:bookmarkEnd w:id="10"/>
      <w:r w:rsidR="006C3F67" w:rsidRPr="00C573B9">
        <w:rPr>
          <w:rFonts w:ascii="Times New Roman" w:eastAsia="Arial Unicode MS" w:hAnsi="Times New Roman" w:cs="Times New Roman"/>
          <w:sz w:val="28"/>
        </w:rPr>
        <w:t>:</w:t>
      </w:r>
      <w:bookmarkEnd w:id="11"/>
    </w:p>
    <w:p w:rsidR="006C3F67" w:rsidRPr="00C573B9" w:rsidRDefault="006C3F67" w:rsidP="00C573B9">
      <w:pPr>
        <w:spacing w:line="360" w:lineRule="auto"/>
        <w:ind w:firstLine="709"/>
        <w:jc w:val="both"/>
        <w:rPr>
          <w:rFonts w:eastAsia="Arial Unicode MS"/>
        </w:rPr>
      </w:pPr>
    </w:p>
    <w:p w:rsidR="006C3F67" w:rsidRPr="00C573B9" w:rsidRDefault="006C3F67" w:rsidP="00C573B9">
      <w:pPr>
        <w:pStyle w:val="a6"/>
        <w:numPr>
          <w:ilvl w:val="0"/>
          <w:numId w:val="2"/>
        </w:numPr>
        <w:spacing w:line="360" w:lineRule="auto"/>
        <w:ind w:left="0" w:firstLine="709"/>
        <w:jc w:val="both"/>
        <w:rPr>
          <w:sz w:val="28"/>
        </w:rPr>
      </w:pPr>
      <w:r w:rsidRPr="00C573B9">
        <w:rPr>
          <w:sz w:val="28"/>
        </w:rPr>
        <w:t>А.Б.Венгеров Теория государства и права. Учебник. Изд. «Юриспруденция», М., 2000</w:t>
      </w:r>
    </w:p>
    <w:p w:rsidR="006C3F67" w:rsidRPr="00C573B9" w:rsidRDefault="006C3F67" w:rsidP="00C573B9">
      <w:pPr>
        <w:pStyle w:val="a6"/>
        <w:numPr>
          <w:ilvl w:val="0"/>
          <w:numId w:val="2"/>
        </w:numPr>
        <w:spacing w:line="360" w:lineRule="auto"/>
        <w:ind w:left="0" w:firstLine="709"/>
        <w:jc w:val="both"/>
        <w:rPr>
          <w:sz w:val="28"/>
        </w:rPr>
      </w:pPr>
      <w:r w:rsidRPr="00C573B9">
        <w:rPr>
          <w:sz w:val="28"/>
        </w:rPr>
        <w:t>Теория права и государства. Учебник под ред. В.В.Лазарева, М., Изд. «Право и закон», 2001</w:t>
      </w:r>
    </w:p>
    <w:p w:rsidR="006C3F67" w:rsidRPr="00C573B9" w:rsidRDefault="006C3F67" w:rsidP="00C573B9">
      <w:pPr>
        <w:pStyle w:val="a6"/>
        <w:numPr>
          <w:ilvl w:val="0"/>
          <w:numId w:val="2"/>
        </w:numPr>
        <w:spacing w:line="360" w:lineRule="auto"/>
        <w:ind w:left="0" w:firstLine="709"/>
        <w:jc w:val="both"/>
        <w:rPr>
          <w:sz w:val="28"/>
        </w:rPr>
      </w:pPr>
      <w:r w:rsidRPr="00C573B9">
        <w:rPr>
          <w:sz w:val="28"/>
        </w:rPr>
        <w:t>В.Н.Хропанюк Теория государства и права. Учебник, М., Изд. «Интерстиль» 2002</w:t>
      </w:r>
    </w:p>
    <w:p w:rsidR="006C3F67" w:rsidRPr="00C573B9" w:rsidRDefault="006C3F67" w:rsidP="00C573B9">
      <w:pPr>
        <w:pStyle w:val="a6"/>
        <w:numPr>
          <w:ilvl w:val="0"/>
          <w:numId w:val="2"/>
        </w:numPr>
        <w:spacing w:line="360" w:lineRule="auto"/>
        <w:ind w:left="0" w:firstLine="709"/>
        <w:jc w:val="both"/>
        <w:rPr>
          <w:sz w:val="28"/>
        </w:rPr>
      </w:pPr>
      <w:r w:rsidRPr="00C573B9">
        <w:rPr>
          <w:sz w:val="28"/>
        </w:rPr>
        <w:t>В.Я.Любашиц Теория государства и права. Учебник, Ростов-на-Дону, изд. «МАРТ», 2002</w:t>
      </w:r>
    </w:p>
    <w:p w:rsidR="006C3F67" w:rsidRPr="00C573B9" w:rsidRDefault="006C3F67" w:rsidP="00C573B9">
      <w:pPr>
        <w:pStyle w:val="a6"/>
        <w:numPr>
          <w:ilvl w:val="0"/>
          <w:numId w:val="2"/>
        </w:numPr>
        <w:spacing w:line="360" w:lineRule="auto"/>
        <w:ind w:left="0" w:firstLine="709"/>
        <w:jc w:val="both"/>
        <w:rPr>
          <w:sz w:val="28"/>
        </w:rPr>
      </w:pPr>
      <w:r w:rsidRPr="00C573B9">
        <w:rPr>
          <w:sz w:val="28"/>
        </w:rPr>
        <w:t>Теория государства и права. Учебник. Под ред. В.М.Корельского, М., Изд. «НОРМА», 2000</w:t>
      </w:r>
      <w:bookmarkStart w:id="12" w:name="_GoBack"/>
      <w:bookmarkEnd w:id="12"/>
    </w:p>
    <w:sectPr w:rsidR="006C3F67" w:rsidRPr="00C573B9" w:rsidSect="00C573B9">
      <w:headerReference w:type="even" r:id="rId7"/>
      <w:footerReference w:type="even" r:id="rId8"/>
      <w:footerReference w:type="default" r:id="rId9"/>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98" w:rsidRDefault="00D01498">
      <w:r>
        <w:separator/>
      </w:r>
    </w:p>
  </w:endnote>
  <w:endnote w:type="continuationSeparator" w:id="0">
    <w:p w:rsidR="00D01498" w:rsidRDefault="00D0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67" w:rsidRDefault="006C3F67">
    <w:pPr>
      <w:pStyle w:val="ae"/>
      <w:framePr w:wrap="around" w:vAnchor="text" w:hAnchor="margin" w:xAlign="right" w:y="1"/>
      <w:rPr>
        <w:rStyle w:val="a5"/>
      </w:rPr>
    </w:pPr>
  </w:p>
  <w:p w:rsidR="006C3F67" w:rsidRDefault="006C3F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67" w:rsidRDefault="00223C71">
    <w:pPr>
      <w:pStyle w:val="ae"/>
      <w:framePr w:wrap="around" w:vAnchor="text" w:hAnchor="margin" w:xAlign="right" w:y="1"/>
      <w:rPr>
        <w:rStyle w:val="a5"/>
      </w:rPr>
    </w:pPr>
    <w:r>
      <w:rPr>
        <w:rStyle w:val="a5"/>
        <w:noProof/>
      </w:rPr>
      <w:t>2</w:t>
    </w:r>
  </w:p>
  <w:p w:rsidR="006C3F67" w:rsidRDefault="006C3F6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98" w:rsidRDefault="00D01498">
      <w:r>
        <w:separator/>
      </w:r>
    </w:p>
  </w:footnote>
  <w:footnote w:type="continuationSeparator" w:id="0">
    <w:p w:rsidR="00D01498" w:rsidRDefault="00D01498">
      <w:r>
        <w:continuationSeparator/>
      </w:r>
    </w:p>
  </w:footnote>
  <w:footnote w:id="1">
    <w:p w:rsidR="00D01498" w:rsidRDefault="006C3F67">
      <w:pPr>
        <w:pStyle w:val="a6"/>
      </w:pPr>
      <w:r>
        <w:rPr>
          <w:rStyle w:val="a8"/>
        </w:rPr>
        <w:t>1</w:t>
      </w:r>
      <w:r>
        <w:t xml:space="preserve"> Теория государства и права (учебник для вузов) под ред. В.М.Корельского, М., изд. «НОРМА», 2000г., стр.263</w:t>
      </w:r>
    </w:p>
  </w:footnote>
  <w:footnote w:id="2">
    <w:p w:rsidR="006C3F67" w:rsidRDefault="006C3F67">
      <w:pPr>
        <w:pStyle w:val="a6"/>
      </w:pPr>
      <w:r>
        <w:rPr>
          <w:rStyle w:val="a8"/>
        </w:rPr>
        <w:t>1</w:t>
      </w:r>
      <w:r>
        <w:t xml:space="preserve"> Теория государства и права (учебник для вузов) под ред. В.М.Корельского, М., изд. «НОРМА», 2000г., стр.264</w:t>
      </w:r>
    </w:p>
    <w:p w:rsidR="00D01498" w:rsidRDefault="00D01498">
      <w:pPr>
        <w:pStyle w:val="a6"/>
      </w:pPr>
    </w:p>
  </w:footnote>
  <w:footnote w:id="3">
    <w:p w:rsidR="00D01498" w:rsidRDefault="006C3F67">
      <w:pPr>
        <w:pStyle w:val="a6"/>
      </w:pPr>
      <w:r>
        <w:rPr>
          <w:rStyle w:val="a8"/>
        </w:rPr>
        <w:t>1</w:t>
      </w:r>
      <w:r>
        <w:t xml:space="preserve"> В.В.Лазарев Теория государства и права (учебник), М., изд. «Спарк», 1998г., стр. 369</w:t>
      </w:r>
    </w:p>
  </w:footnote>
  <w:footnote w:id="4">
    <w:p w:rsidR="00D01498" w:rsidRDefault="006C3F67">
      <w:pPr>
        <w:pStyle w:val="a6"/>
      </w:pPr>
      <w:r>
        <w:rPr>
          <w:rStyle w:val="a8"/>
        </w:rPr>
        <w:t>1</w:t>
      </w:r>
      <w:r>
        <w:t xml:space="preserve"> В.Я.Любашиц Теория государства и права (учебный курс), М., изд. «Март», 2002г., стр.484</w:t>
      </w:r>
    </w:p>
  </w:footnote>
  <w:footnote w:id="5">
    <w:p w:rsidR="00D01498" w:rsidRDefault="006C3F67">
      <w:pPr>
        <w:pStyle w:val="a6"/>
      </w:pPr>
      <w:r>
        <w:rPr>
          <w:rStyle w:val="a8"/>
        </w:rPr>
        <w:t>2</w:t>
      </w:r>
      <w:r>
        <w:t xml:space="preserve"> Н.В.Хропанюк Теория государства и права, М. 2002г., стр.350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67" w:rsidRDefault="006C3F67">
    <w:pPr>
      <w:pStyle w:val="a3"/>
      <w:framePr w:wrap="around" w:vAnchor="text" w:hAnchor="margin" w:xAlign="center" w:y="1"/>
      <w:rPr>
        <w:rStyle w:val="a5"/>
      </w:rPr>
    </w:pPr>
  </w:p>
  <w:p w:rsidR="006C3F67" w:rsidRDefault="006C3F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868"/>
    <w:multiLevelType w:val="hybridMultilevel"/>
    <w:tmpl w:val="3F82EB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340BFE"/>
    <w:multiLevelType w:val="hybridMultilevel"/>
    <w:tmpl w:val="A74801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0922F8"/>
    <w:multiLevelType w:val="hybridMultilevel"/>
    <w:tmpl w:val="614E5942"/>
    <w:lvl w:ilvl="0" w:tplc="9934D6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52D412A"/>
    <w:multiLevelType w:val="hybridMultilevel"/>
    <w:tmpl w:val="6EE2434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12"/>
    <w:rsid w:val="00223C71"/>
    <w:rsid w:val="0029350C"/>
    <w:rsid w:val="0065453E"/>
    <w:rsid w:val="006C3F67"/>
    <w:rsid w:val="00877F12"/>
    <w:rsid w:val="00882952"/>
    <w:rsid w:val="00C573B9"/>
    <w:rsid w:val="00D0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9DC683-1695-4310-B41D-77344F28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Cs/>
      <w:sz w:val="28"/>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iCs/>
      <w:sz w:val="28"/>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iCs/>
      <w:sz w:val="20"/>
      <w:szCs w:val="20"/>
    </w:rPr>
  </w:style>
  <w:style w:type="character" w:styleId="a8">
    <w:name w:val="footnote reference"/>
    <w:uiPriority w:val="99"/>
    <w:semiHidden/>
    <w:rPr>
      <w:rFonts w:cs="Times New Roman"/>
      <w:vertAlign w:val="superscript"/>
    </w:rPr>
  </w:style>
  <w:style w:type="paragraph" w:styleId="a9">
    <w:name w:val="Body Text"/>
    <w:basedOn w:val="a"/>
    <w:link w:val="aa"/>
    <w:uiPriority w:val="99"/>
    <w:pPr>
      <w:spacing w:line="360" w:lineRule="auto"/>
    </w:pPr>
    <w:rPr>
      <w:color w:val="000000"/>
    </w:rPr>
  </w:style>
  <w:style w:type="character" w:customStyle="1" w:styleId="aa">
    <w:name w:val="Основной текст Знак"/>
    <w:link w:val="a9"/>
    <w:uiPriority w:val="99"/>
    <w:semiHidden/>
    <w:rPr>
      <w:iCs/>
      <w:sz w:val="28"/>
      <w:szCs w:val="24"/>
    </w:rPr>
  </w:style>
  <w:style w:type="paragraph" w:styleId="ab">
    <w:name w:val="Body Text Indent"/>
    <w:basedOn w:val="a"/>
    <w:link w:val="ac"/>
    <w:uiPriority w:val="99"/>
    <w:pPr>
      <w:spacing w:line="360" w:lineRule="auto"/>
      <w:ind w:firstLine="709"/>
      <w:jc w:val="both"/>
    </w:pPr>
  </w:style>
  <w:style w:type="character" w:customStyle="1" w:styleId="ac">
    <w:name w:val="Основной текст с отступом Знак"/>
    <w:link w:val="ab"/>
    <w:uiPriority w:val="99"/>
    <w:semiHidden/>
    <w:rPr>
      <w:iCs/>
      <w:sz w:val="28"/>
      <w:szCs w:val="24"/>
    </w:rPr>
  </w:style>
  <w:style w:type="paragraph" w:styleId="2">
    <w:name w:val="Body Text Indent 2"/>
    <w:basedOn w:val="a"/>
    <w:link w:val="20"/>
    <w:uiPriority w:val="99"/>
    <w:pPr>
      <w:spacing w:line="360" w:lineRule="auto"/>
      <w:ind w:firstLine="709"/>
      <w:jc w:val="both"/>
    </w:pPr>
    <w:rPr>
      <w:color w:val="000000"/>
    </w:rPr>
  </w:style>
  <w:style w:type="character" w:customStyle="1" w:styleId="20">
    <w:name w:val="Основной текст с отступом 2 Знак"/>
    <w:link w:val="2"/>
    <w:uiPriority w:val="99"/>
    <w:semiHidden/>
    <w:rPr>
      <w:iCs/>
      <w:sz w:val="28"/>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d">
    <w:name w:val="Hyperlink"/>
    <w:uiPriority w:val="99"/>
    <w:rPr>
      <w:rFonts w:cs="Times New Roman"/>
      <w:color w:val="0000FF"/>
      <w:u w:val="single"/>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4077</Words>
  <Characters>23245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заказа</vt:lpstr>
    </vt:vector>
  </TitlesOfParts>
  <Company/>
  <LinksUpToDate>false</LinksUpToDate>
  <CharactersWithSpaces>27268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заказа</dc:title>
  <dc:subject/>
  <dc:creator>АЛЕНА</dc:creator>
  <cp:keywords/>
  <dc:description/>
  <cp:lastModifiedBy>admin</cp:lastModifiedBy>
  <cp:revision>2</cp:revision>
  <dcterms:created xsi:type="dcterms:W3CDTF">2014-03-06T10:59:00Z</dcterms:created>
  <dcterms:modified xsi:type="dcterms:W3CDTF">2014-03-06T10:59:00Z</dcterms:modified>
</cp:coreProperties>
</file>