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C6" w:rsidRPr="00CE72B6" w:rsidRDefault="006E04C6" w:rsidP="00CE72B6">
      <w:pPr>
        <w:pStyle w:val="Style48"/>
        <w:widowControl/>
        <w:spacing w:line="360" w:lineRule="auto"/>
        <w:ind w:left="709" w:firstLine="0"/>
        <w:jc w:val="center"/>
        <w:rPr>
          <w:rStyle w:val="FontStyle95"/>
          <w:spacing w:val="0"/>
          <w:sz w:val="28"/>
          <w:szCs w:val="28"/>
        </w:rPr>
      </w:pPr>
      <w:r w:rsidRPr="00CE72B6">
        <w:rPr>
          <w:rStyle w:val="FontStyle95"/>
          <w:spacing w:val="0"/>
          <w:sz w:val="28"/>
          <w:szCs w:val="28"/>
        </w:rPr>
        <w:t>МОСКОВСКИЙ ГОСУДАРСТВЕННЫЙ УНИВЕРСИТЕТ ПРИРОДООБУСТРОЙСТВА</w:t>
      </w:r>
    </w:p>
    <w:p w:rsidR="006E04C6" w:rsidRPr="00CE72B6" w:rsidRDefault="006E04C6" w:rsidP="00CE72B6">
      <w:pPr>
        <w:pStyle w:val="Style49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49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49"/>
        <w:widowControl/>
        <w:spacing w:line="360" w:lineRule="auto"/>
        <w:ind w:firstLine="709"/>
        <w:jc w:val="center"/>
        <w:rPr>
          <w:rStyle w:val="FontStyle96"/>
          <w:spacing w:val="0"/>
        </w:rPr>
      </w:pPr>
      <w:r w:rsidRPr="00CE72B6">
        <w:rPr>
          <w:rStyle w:val="FontStyle96"/>
          <w:spacing w:val="0"/>
        </w:rPr>
        <w:t>Кафедра мелиорации и рекультивации земель</w:t>
      </w: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center"/>
        <w:rPr>
          <w:rStyle w:val="FontStyle97"/>
          <w:sz w:val="28"/>
          <w:szCs w:val="28"/>
        </w:rPr>
      </w:pPr>
      <w:r w:rsidRPr="00CE72B6">
        <w:rPr>
          <w:rStyle w:val="FontStyle97"/>
          <w:sz w:val="28"/>
          <w:szCs w:val="28"/>
        </w:rPr>
        <w:t>Курсовая работа</w:t>
      </w:r>
    </w:p>
    <w:p w:rsidR="006E04C6" w:rsidRPr="00CE72B6" w:rsidRDefault="006E04C6" w:rsidP="00CE72B6">
      <w:pPr>
        <w:pStyle w:val="Style1"/>
        <w:widowControl/>
        <w:spacing w:line="360" w:lineRule="auto"/>
        <w:ind w:firstLine="709"/>
        <w:jc w:val="center"/>
        <w:rPr>
          <w:rStyle w:val="FontStyle54"/>
          <w:spacing w:val="0"/>
          <w:sz w:val="28"/>
          <w:szCs w:val="28"/>
        </w:rPr>
      </w:pPr>
      <w:r w:rsidRPr="00CE72B6">
        <w:rPr>
          <w:rStyle w:val="FontStyle54"/>
          <w:spacing w:val="0"/>
          <w:sz w:val="28"/>
          <w:szCs w:val="28"/>
        </w:rPr>
        <w:t xml:space="preserve">«Мелиорация и </w:t>
      </w:r>
      <w:r w:rsidR="00CE72B6" w:rsidRPr="00CE72B6">
        <w:rPr>
          <w:rStyle w:val="FontStyle54"/>
          <w:spacing w:val="0"/>
          <w:sz w:val="28"/>
          <w:szCs w:val="28"/>
        </w:rPr>
        <w:t>рекультивация земель в Карелии»</w:t>
      </w:r>
    </w:p>
    <w:p w:rsidR="006E04C6" w:rsidRPr="00CE72B6" w:rsidRDefault="006E04C6" w:rsidP="00CE72B6">
      <w:pPr>
        <w:pStyle w:val="Style5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50"/>
        <w:widowControl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E72B6">
        <w:rPr>
          <w:sz w:val="28"/>
          <w:szCs w:val="28"/>
        </w:rPr>
        <w:t>Москва 2010</w:t>
      </w:r>
    </w:p>
    <w:p w:rsidR="00CE72B6" w:rsidRPr="00CE72B6" w:rsidRDefault="00CE72B6" w:rsidP="00CE72B6">
      <w:pPr>
        <w:pStyle w:val="Style50"/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04C6" w:rsidRPr="00CE72B6" w:rsidRDefault="006E04C6" w:rsidP="00CE72B6">
      <w:pPr>
        <w:widowControl/>
        <w:autoSpaceDE/>
        <w:autoSpaceDN/>
        <w:adjustRightInd/>
        <w:spacing w:line="360" w:lineRule="auto"/>
        <w:ind w:firstLine="709"/>
        <w:jc w:val="both"/>
        <w:rPr>
          <w:rStyle w:val="FontStyle98"/>
          <w:spacing w:val="0"/>
          <w:sz w:val="28"/>
          <w:szCs w:val="28"/>
        </w:rPr>
        <w:sectPr w:rsidR="006E04C6" w:rsidRPr="00CE72B6" w:rsidSect="00CE72B6">
          <w:type w:val="nextColumn"/>
          <w:pgSz w:w="11905" w:h="16837" w:code="9"/>
          <w:pgMar w:top="1134" w:right="851" w:bottom="1134" w:left="1701" w:header="720" w:footer="720" w:gutter="0"/>
          <w:cols w:space="720"/>
        </w:sectPr>
      </w:pPr>
    </w:p>
    <w:p w:rsidR="006E04C6" w:rsidRPr="00CE72B6" w:rsidRDefault="006E04C6" w:rsidP="00CE72B6">
      <w:pPr>
        <w:pStyle w:val="Style2"/>
        <w:widowControl/>
        <w:spacing w:line="360" w:lineRule="auto"/>
        <w:ind w:firstLine="709"/>
        <w:jc w:val="both"/>
        <w:rPr>
          <w:rStyle w:val="a3"/>
          <w:sz w:val="28"/>
          <w:szCs w:val="28"/>
          <w:lang w:val="en-US"/>
        </w:rPr>
      </w:pPr>
      <w:r w:rsidRPr="00CE72B6">
        <w:rPr>
          <w:rStyle w:val="a3"/>
          <w:sz w:val="28"/>
          <w:szCs w:val="28"/>
        </w:rPr>
        <w:lastRenderedPageBreak/>
        <w:t>Содержание.</w:t>
      </w:r>
    </w:p>
    <w:p w:rsidR="00CE72B6" w:rsidRPr="00CE72B6" w:rsidRDefault="00CE72B6" w:rsidP="00CE72B6">
      <w:pPr>
        <w:pStyle w:val="Style2"/>
        <w:widowControl/>
        <w:spacing w:line="360" w:lineRule="auto"/>
        <w:ind w:firstLine="709"/>
        <w:jc w:val="both"/>
        <w:rPr>
          <w:rStyle w:val="a3"/>
          <w:sz w:val="28"/>
          <w:szCs w:val="28"/>
          <w:lang w:val="en-US"/>
        </w:rPr>
      </w:pPr>
    </w:p>
    <w:p w:rsidR="006E04C6" w:rsidRPr="00CE72B6" w:rsidRDefault="006E04C6" w:rsidP="00CE72B6">
      <w:pPr>
        <w:pStyle w:val="Style2"/>
        <w:widowControl/>
        <w:spacing w:line="360" w:lineRule="auto"/>
        <w:jc w:val="both"/>
        <w:rPr>
          <w:rStyle w:val="a3"/>
          <w:sz w:val="28"/>
          <w:szCs w:val="28"/>
        </w:rPr>
      </w:pPr>
      <w:r w:rsidRPr="00CE72B6">
        <w:rPr>
          <w:rStyle w:val="a3"/>
          <w:b/>
          <w:sz w:val="28"/>
          <w:szCs w:val="28"/>
        </w:rPr>
        <w:t>Раздел 1. Проектирование осушительной системы на севооборотном участке</w:t>
      </w:r>
      <w:r w:rsidRPr="00CE72B6">
        <w:rPr>
          <w:rStyle w:val="a3"/>
          <w:sz w:val="28"/>
          <w:szCs w:val="28"/>
        </w:rPr>
        <w:t>.</w:t>
      </w:r>
    </w:p>
    <w:p w:rsidR="006E04C6" w:rsidRPr="00CE72B6" w:rsidRDefault="006E04C6" w:rsidP="00CE72B6">
      <w:pPr>
        <w:pStyle w:val="Style6"/>
        <w:widowControl/>
        <w:spacing w:line="360" w:lineRule="auto"/>
        <w:jc w:val="both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Введение.</w:t>
      </w:r>
    </w:p>
    <w:p w:rsidR="006E04C6" w:rsidRPr="00CE72B6" w:rsidRDefault="006E04C6" w:rsidP="00CE72B6">
      <w:pPr>
        <w:pStyle w:val="Style8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§1. Исходные данные для проектирования.</w:t>
      </w:r>
    </w:p>
    <w:p w:rsidR="006E04C6" w:rsidRPr="00CE72B6" w:rsidRDefault="006E04C6" w:rsidP="00CE72B6">
      <w:pPr>
        <w:pStyle w:val="Style8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§2. Почвенно-климатическая характеристика объекта. Определение причин заболачивания и типа водного питания.</w:t>
      </w:r>
    </w:p>
    <w:p w:rsidR="006E04C6" w:rsidRPr="00CE72B6" w:rsidRDefault="006E04C6" w:rsidP="00CE72B6">
      <w:pPr>
        <w:pStyle w:val="Style10"/>
        <w:widowControl/>
        <w:spacing w:line="360" w:lineRule="auto"/>
        <w:jc w:val="both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§3. Мелиоративный режим осушаемых земель</w:t>
      </w:r>
    </w:p>
    <w:p w:rsidR="006E04C6" w:rsidRPr="00CE72B6" w:rsidRDefault="006E04C6" w:rsidP="00CE72B6">
      <w:pPr>
        <w:pStyle w:val="Style10"/>
        <w:widowControl/>
        <w:spacing w:line="360" w:lineRule="auto"/>
        <w:jc w:val="both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4. Выбор метода и схемы осушения.</w:t>
      </w:r>
    </w:p>
    <w:p w:rsidR="006E04C6" w:rsidRPr="00CE72B6" w:rsidRDefault="006E04C6" w:rsidP="00CE72B6">
      <w:pPr>
        <w:pStyle w:val="Style8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5. Определение параметров регулирующей сети. Проектирование осушительной сети в плане.</w:t>
      </w:r>
    </w:p>
    <w:p w:rsidR="006E04C6" w:rsidRPr="00CE72B6" w:rsidRDefault="006E04C6" w:rsidP="00CE72B6">
      <w:pPr>
        <w:pStyle w:val="Style8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6. Проектирование осушительной сети в вертикальной плоскости.</w:t>
      </w:r>
    </w:p>
    <w:p w:rsidR="006E04C6" w:rsidRPr="00CE72B6" w:rsidRDefault="006E04C6" w:rsidP="00CE72B6">
      <w:pPr>
        <w:pStyle w:val="Style8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7. Гидрологические расчеты.</w:t>
      </w:r>
    </w:p>
    <w:p w:rsidR="006E04C6" w:rsidRPr="00CE72B6" w:rsidRDefault="006E04C6" w:rsidP="00CE72B6">
      <w:pPr>
        <w:pStyle w:val="Style10"/>
        <w:widowControl/>
        <w:spacing w:line="360" w:lineRule="auto"/>
        <w:jc w:val="both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8. Гидравлический расчет элементов проводящей сети.</w:t>
      </w:r>
    </w:p>
    <w:p w:rsidR="006E04C6" w:rsidRPr="00CE72B6" w:rsidRDefault="006E04C6" w:rsidP="00CE72B6">
      <w:pPr>
        <w:pStyle w:val="Style10"/>
        <w:widowControl/>
        <w:spacing w:line="360" w:lineRule="auto"/>
        <w:jc w:val="both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9. Сооружения осушительной сети и дорожная сеть.</w:t>
      </w:r>
    </w:p>
    <w:p w:rsidR="006E04C6" w:rsidRPr="00CE72B6" w:rsidRDefault="006E04C6" w:rsidP="00CE72B6">
      <w:pPr>
        <w:pStyle w:val="Style10"/>
        <w:widowControl/>
        <w:spacing w:line="360" w:lineRule="auto"/>
        <w:jc w:val="both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10. Первичное освоение осушаемых земель.</w:t>
      </w:r>
    </w:p>
    <w:p w:rsidR="006E04C6" w:rsidRPr="00CE72B6" w:rsidRDefault="006E04C6" w:rsidP="00CE72B6">
      <w:pPr>
        <w:pStyle w:val="Style8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11. Организация строительства осушительной системы и ее сметная стоимость.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 12. Определение экономической эффективности запланированных мероприятий.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b/>
          <w:sz w:val="28"/>
          <w:szCs w:val="28"/>
        </w:rPr>
        <w:t>Раздел 2.Рекультивация выработанных торфяников</w:t>
      </w:r>
      <w:r w:rsidRPr="00CE72B6">
        <w:rPr>
          <w:rStyle w:val="a3"/>
          <w:sz w:val="28"/>
          <w:szCs w:val="28"/>
        </w:rPr>
        <w:t>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§1. Анализ природных условий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§2. Направление использования выработанного торфяника.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§3. Техническая рекультивация.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§4. Проводящая сеть.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§5. Водоприемник.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§6. Расчет оградительной дамбы.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§7. Определение параметров насосной станции и объема пруда накопителя.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§8. Известкование и землевание.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lastRenderedPageBreak/>
        <w:t>§9. Мероприятия по увлажнению рекультивируемых земель.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§10. Культуртехнические работы.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0"/>
        <w:rPr>
          <w:rStyle w:val="a3"/>
          <w:sz w:val="28"/>
          <w:szCs w:val="28"/>
        </w:rPr>
      </w:pPr>
      <w:r w:rsidRPr="00CE72B6">
        <w:rPr>
          <w:rStyle w:val="a3"/>
          <w:sz w:val="28"/>
          <w:szCs w:val="28"/>
        </w:rPr>
        <w:t>§11. Биологическая рекультивация.</w:t>
      </w:r>
    </w:p>
    <w:p w:rsidR="006E04C6" w:rsidRPr="00826867" w:rsidRDefault="006E04C6" w:rsidP="00CE72B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72B6">
        <w:rPr>
          <w:sz w:val="28"/>
          <w:szCs w:val="28"/>
        </w:rPr>
        <w:br w:type="page"/>
      </w:r>
      <w:r w:rsidRPr="00826867">
        <w:rPr>
          <w:b/>
          <w:sz w:val="28"/>
          <w:szCs w:val="28"/>
        </w:rPr>
        <w:lastRenderedPageBreak/>
        <w:t>Введение</w:t>
      </w:r>
    </w:p>
    <w:p w:rsidR="00CE72B6" w:rsidRPr="00CE72B6" w:rsidRDefault="00CE72B6" w:rsidP="00CE72B6">
      <w:pPr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spacing w:line="360" w:lineRule="auto"/>
        <w:ind w:firstLine="709"/>
        <w:jc w:val="both"/>
        <w:rPr>
          <w:sz w:val="28"/>
          <w:szCs w:val="28"/>
        </w:rPr>
      </w:pPr>
      <w:r w:rsidRPr="00CE72B6">
        <w:rPr>
          <w:sz w:val="28"/>
          <w:szCs w:val="28"/>
        </w:rPr>
        <w:t>Целью данной работы является проектирование осушительной системы на основе анализов природных условий республики Карелии. Осушительная мелиорация на сельскохозяйственных угодьях призвана активно и нормированно регулировать водный режим почв, создавая на них оптимальный водный и связанный с ним воздушный, тепловой и пищевой режим с целью повышения плодородия почв. Регулирование этих режимов изменяет физические и химические свойства почв, состав микроорганизмов. Осушительная мелиорация является мощным антропогенным фактором почвообразования, приводит к образованию новых почв. Осушительная мелиорация необходима также для улучшения роста лес, состава древесных пород и создания условий для планомерного ведения лесного хозяйства. Осушение является основной частью работ по добычи торфа. Она применяется также при добыче других полезных ископаемых открытым способом. В ряде случаев осушительные работы необходимы при строительстве промышленных объектов, населенных пунктов, сельскохозяйственных, животноводческих комплексов, дорог, аэродромов и др. объектов. Осушительные сельскохозяйственные мелиорации могут дать надежный эффект только при совместном применении культуртехнических, агротехнических и эксплуатационных материалов. Осушительная мелиорация должна осуществляться с учетом охраны природы, при понижении УГВ необходима оценка влияния этого понижения на прилегающие территории. При строительстве осушительных систем необходимо предусматривать рыбозащитные мероприятия, учитывать условия обитания водоплавающих птиц, пушного зверя, сохранять и улучшать ландшафты, сохранять памятники старины.</w:t>
      </w:r>
    </w:p>
    <w:p w:rsidR="00826867" w:rsidRPr="00826867" w:rsidRDefault="00CE72B6" w:rsidP="00826867">
      <w:pPr>
        <w:pStyle w:val="Style2"/>
        <w:widowControl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CE72B6">
        <w:rPr>
          <w:rStyle w:val="FontStyle61"/>
          <w:sz w:val="28"/>
          <w:szCs w:val="28"/>
        </w:rPr>
        <w:br w:type="page"/>
      </w:r>
      <w:r w:rsidR="00826867" w:rsidRPr="00CE72B6">
        <w:rPr>
          <w:rStyle w:val="a3"/>
          <w:b/>
          <w:sz w:val="28"/>
          <w:szCs w:val="28"/>
        </w:rPr>
        <w:lastRenderedPageBreak/>
        <w:t>Раздел 1. Проектирование осушительной системы на севооборотном участке</w:t>
      </w:r>
    </w:p>
    <w:p w:rsidR="00826867" w:rsidRPr="00826867" w:rsidRDefault="00826867" w:rsidP="00CE72B6">
      <w:pPr>
        <w:pStyle w:val="Style6"/>
        <w:widowControl/>
        <w:spacing w:line="360" w:lineRule="auto"/>
        <w:ind w:firstLine="709"/>
        <w:jc w:val="both"/>
        <w:rPr>
          <w:rStyle w:val="FontStyle61"/>
          <w:sz w:val="28"/>
          <w:szCs w:val="28"/>
        </w:rPr>
      </w:pPr>
    </w:p>
    <w:p w:rsidR="006E04C6" w:rsidRPr="00CE72B6" w:rsidRDefault="006E04C6" w:rsidP="00CE72B6">
      <w:pPr>
        <w:pStyle w:val="Style6"/>
        <w:widowControl/>
        <w:spacing w:line="360" w:lineRule="auto"/>
        <w:ind w:firstLine="709"/>
        <w:jc w:val="both"/>
        <w:rPr>
          <w:rStyle w:val="FontStyle61"/>
          <w:sz w:val="28"/>
          <w:szCs w:val="28"/>
          <w:lang w:val="en-US"/>
        </w:rPr>
      </w:pPr>
      <w:r w:rsidRPr="00CE72B6">
        <w:rPr>
          <w:rStyle w:val="a3"/>
          <w:b/>
          <w:i w:val="0"/>
          <w:sz w:val="28"/>
          <w:szCs w:val="28"/>
        </w:rPr>
        <w:t>§1</w:t>
      </w:r>
      <w:r w:rsidRPr="00CE72B6">
        <w:rPr>
          <w:rStyle w:val="FontStyle61"/>
          <w:sz w:val="28"/>
          <w:szCs w:val="28"/>
          <w:lang w:val="en-US"/>
        </w:rPr>
        <w:t xml:space="preserve"> </w:t>
      </w:r>
      <w:r w:rsidRPr="00CE72B6">
        <w:rPr>
          <w:rStyle w:val="FontStyle61"/>
          <w:sz w:val="28"/>
          <w:szCs w:val="28"/>
        </w:rPr>
        <w:t>Исх</w:t>
      </w:r>
      <w:r w:rsidR="00CE72B6" w:rsidRPr="00CE72B6">
        <w:rPr>
          <w:rStyle w:val="FontStyle61"/>
          <w:sz w:val="28"/>
          <w:szCs w:val="28"/>
        </w:rPr>
        <w:t>одные данные для проектирования</w:t>
      </w:r>
    </w:p>
    <w:p w:rsidR="00CE72B6" w:rsidRPr="00CE72B6" w:rsidRDefault="00CE72B6" w:rsidP="00CE72B6">
      <w:pPr>
        <w:pStyle w:val="Style6"/>
        <w:widowControl/>
        <w:spacing w:line="360" w:lineRule="auto"/>
        <w:ind w:firstLine="709"/>
        <w:jc w:val="both"/>
        <w:rPr>
          <w:rStyle w:val="FontStyle61"/>
          <w:sz w:val="28"/>
          <w:szCs w:val="28"/>
          <w:lang w:val="en-US"/>
        </w:rPr>
      </w:pP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Топографический план участка мелиорации. М 1:5000 с горизонталями через 0.5 м.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Площадь водосбора </w:t>
      </w:r>
      <w:r w:rsidRPr="00CE72B6">
        <w:rPr>
          <w:rStyle w:val="FontStyle81"/>
          <w:sz w:val="28"/>
          <w:szCs w:val="28"/>
          <w:lang w:val="en-US"/>
        </w:rPr>
        <w:t>F</w:t>
      </w:r>
      <w:r w:rsidRPr="00CE72B6">
        <w:rPr>
          <w:rStyle w:val="FontStyle81"/>
          <w:sz w:val="28"/>
          <w:szCs w:val="28"/>
        </w:rPr>
        <w:t xml:space="preserve">вн </w:t>
      </w:r>
      <w:r w:rsidRPr="00CE72B6">
        <w:rPr>
          <w:rStyle w:val="FontStyle78"/>
          <w:sz w:val="28"/>
          <w:szCs w:val="28"/>
        </w:rPr>
        <w:t xml:space="preserve">= 5,2 </w:t>
      </w:r>
      <w:r w:rsidRPr="00CE72B6">
        <w:rPr>
          <w:rStyle w:val="FontStyle81"/>
          <w:sz w:val="28"/>
          <w:szCs w:val="28"/>
          <w:lang w:val="en-US"/>
        </w:rPr>
        <w:t>Fo</w:t>
      </w:r>
      <w:r w:rsidRPr="00CE72B6">
        <w:rPr>
          <w:rStyle w:val="FontStyle81"/>
          <w:sz w:val="28"/>
          <w:szCs w:val="28"/>
        </w:rPr>
        <w:t xml:space="preserve">с, </w:t>
      </w:r>
      <w:r w:rsidRPr="00CE72B6">
        <w:rPr>
          <w:rStyle w:val="FontStyle74"/>
          <w:sz w:val="28"/>
          <w:szCs w:val="28"/>
        </w:rPr>
        <w:t xml:space="preserve">где </w:t>
      </w:r>
      <w:r w:rsidRPr="00CE72B6">
        <w:rPr>
          <w:rStyle w:val="FontStyle71"/>
          <w:spacing w:val="0"/>
          <w:sz w:val="28"/>
          <w:szCs w:val="28"/>
          <w:lang w:val="en-US"/>
        </w:rPr>
        <w:t>Fo</w:t>
      </w:r>
      <w:r w:rsidRPr="00CE72B6">
        <w:rPr>
          <w:rStyle w:val="FontStyle71"/>
          <w:spacing w:val="0"/>
          <w:sz w:val="28"/>
          <w:szCs w:val="28"/>
        </w:rPr>
        <w:t xml:space="preserve">с </w:t>
      </w:r>
      <w:r w:rsidRPr="00CE72B6">
        <w:rPr>
          <w:rStyle w:val="FontStyle74"/>
          <w:sz w:val="28"/>
          <w:szCs w:val="28"/>
        </w:rPr>
        <w:t xml:space="preserve">- площадь осушения с плана, </w:t>
      </w:r>
      <w:r w:rsidRPr="00CE72B6">
        <w:rPr>
          <w:rStyle w:val="FontStyle78"/>
          <w:sz w:val="28"/>
          <w:szCs w:val="28"/>
        </w:rPr>
        <w:t>га.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>Гидрогеологический разрез по створу А-А.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Район расположения объекта мелиорации – </w:t>
      </w:r>
      <w:r w:rsidRPr="00CE72B6">
        <w:rPr>
          <w:rStyle w:val="FontStyle78"/>
          <w:sz w:val="28"/>
          <w:szCs w:val="28"/>
        </w:rPr>
        <w:t>Республика Карелия.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Проектное использование осушительных земель - </w:t>
      </w:r>
      <w:r w:rsidRPr="00CE72B6">
        <w:rPr>
          <w:rStyle w:val="FontStyle78"/>
          <w:sz w:val="28"/>
          <w:szCs w:val="28"/>
        </w:rPr>
        <w:t xml:space="preserve">полевой севооборот. </w:t>
      </w:r>
      <w:r w:rsidRPr="00CE72B6">
        <w:rPr>
          <w:rStyle w:val="FontStyle74"/>
          <w:sz w:val="28"/>
          <w:szCs w:val="28"/>
        </w:rPr>
        <w:t>Состав:</w:t>
      </w:r>
    </w:p>
    <w:p w:rsidR="006E04C6" w:rsidRPr="00CE72B6" w:rsidRDefault="006E04C6" w:rsidP="00CE72B6">
      <w:pPr>
        <w:pStyle w:val="Style22"/>
        <w:widowControl/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>зерновые 35%; картофель 15%; силосные 25%; многолетние травы (на сено) 25%.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Мощность растительного слоя Т = 0,5 </w:t>
      </w:r>
      <w:r w:rsidRPr="00CE72B6">
        <w:rPr>
          <w:rStyle w:val="FontStyle78"/>
          <w:sz w:val="28"/>
          <w:szCs w:val="28"/>
        </w:rPr>
        <w:t xml:space="preserve">м, </w:t>
      </w:r>
      <w:r w:rsidRPr="00CE72B6">
        <w:rPr>
          <w:rStyle w:val="FontStyle74"/>
          <w:sz w:val="28"/>
          <w:szCs w:val="28"/>
        </w:rPr>
        <w:t xml:space="preserve">его коэффициент фильтрации </w:t>
      </w:r>
      <w:r w:rsidRPr="00CE72B6">
        <w:rPr>
          <w:rStyle w:val="FontStyle74"/>
          <w:sz w:val="28"/>
          <w:szCs w:val="28"/>
          <w:lang w:val="en-US"/>
        </w:rPr>
        <w:t>Ki</w:t>
      </w:r>
      <w:r w:rsidRPr="00CE72B6">
        <w:rPr>
          <w:rStyle w:val="FontStyle74"/>
          <w:sz w:val="28"/>
          <w:szCs w:val="28"/>
        </w:rPr>
        <w:t xml:space="preserve"> = </w:t>
      </w:r>
      <w:r w:rsidRPr="00CE72B6">
        <w:rPr>
          <w:rStyle w:val="FontStyle78"/>
          <w:sz w:val="28"/>
          <w:szCs w:val="28"/>
        </w:rPr>
        <w:t xml:space="preserve">0,40 </w:t>
      </w:r>
      <w:r w:rsidRPr="00CE72B6">
        <w:rPr>
          <w:rStyle w:val="FontStyle74"/>
          <w:sz w:val="28"/>
          <w:szCs w:val="28"/>
        </w:rPr>
        <w:t>м/сут.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Мощность подпочвенного слоя (супесь) Т = 8  м, ниже залегает водоупор из моренного суглинка и глины. К2 = 1,5  </w:t>
      </w:r>
      <w:r w:rsidRPr="00CE72B6">
        <w:rPr>
          <w:rStyle w:val="FontStyle78"/>
          <w:sz w:val="28"/>
          <w:szCs w:val="28"/>
        </w:rPr>
        <w:t>м/сут.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>Положение поверхности грунтовых вод до осушения 0,2 - 0,5 м в зависимости от времени года и местоположения.</w:t>
      </w:r>
    </w:p>
    <w:p w:rsidR="006E04C6" w:rsidRPr="00CE72B6" w:rsidRDefault="006E04C6" w:rsidP="00CE72B6">
      <w:pPr>
        <w:pStyle w:val="Style22"/>
        <w:widowControl/>
        <w:numPr>
          <w:ilvl w:val="0"/>
          <w:numId w:val="2"/>
        </w:numPr>
        <w:tabs>
          <w:tab w:val="left" w:pos="662"/>
        </w:tabs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>Распределение элементов водного баланса в таблице №1.</w:t>
      </w: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Таблица №1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75"/>
        <w:gridCol w:w="1075"/>
        <w:gridCol w:w="1075"/>
        <w:gridCol w:w="1075"/>
        <w:gridCol w:w="1099"/>
      </w:tblGrid>
      <w:tr w:rsidR="006E04C6" w:rsidRPr="00CE72B6" w:rsidTr="00CE72B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Элементы водного баланса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Зима 1.12-10.3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Весна 10.3-15.4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Лето 15.4-15.9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Осень 15.9-1.12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Год</w:t>
            </w:r>
          </w:p>
        </w:tc>
      </w:tr>
      <w:tr w:rsidR="006E04C6" w:rsidRPr="00CE72B6" w:rsidTr="00CE72B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Осадки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213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49,7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276,9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170,4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710</w:t>
            </w:r>
          </w:p>
        </w:tc>
      </w:tr>
      <w:tr w:rsidR="006E04C6" w:rsidRPr="00CE72B6" w:rsidTr="00CE72B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Испарение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28,28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20,2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311,08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44,44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404</w:t>
            </w:r>
          </w:p>
        </w:tc>
      </w:tr>
      <w:tr w:rsidR="006E04C6" w:rsidRPr="00CE72B6" w:rsidTr="00CE72B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Суммарный сток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21,42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183,6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39,78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61,2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306</w:t>
            </w:r>
          </w:p>
        </w:tc>
      </w:tr>
      <w:tr w:rsidR="006E04C6" w:rsidRPr="00CE72B6" w:rsidTr="00CE72B6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В том числе подземный сток:</w:t>
            </w:r>
          </w:p>
          <w:p w:rsidR="006E04C6" w:rsidRPr="00CE72B6" w:rsidRDefault="006E04C6" w:rsidP="00CE72B6">
            <w:pPr>
              <w:pStyle w:val="Style20"/>
              <w:widowControl/>
              <w:spacing w:line="360" w:lineRule="auto"/>
              <w:jc w:val="both"/>
              <w:rPr>
                <w:rStyle w:val="FontStyle72"/>
                <w:sz w:val="20"/>
                <w:szCs w:val="20"/>
              </w:rPr>
            </w:pPr>
            <w:r w:rsidRPr="00CE72B6">
              <w:rPr>
                <w:rStyle w:val="FontStyle72"/>
                <w:sz w:val="20"/>
                <w:szCs w:val="20"/>
              </w:rPr>
              <w:t>Вариант Б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21,42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21"/>
              <w:widowControl/>
              <w:spacing w:line="360" w:lineRule="auto"/>
              <w:jc w:val="both"/>
              <w:rPr>
                <w:rStyle w:val="FontStyle73"/>
                <w:sz w:val="20"/>
                <w:szCs w:val="20"/>
              </w:rPr>
            </w:pPr>
            <w:r w:rsidRPr="00CE72B6">
              <w:rPr>
                <w:rStyle w:val="FontStyle73"/>
                <w:sz w:val="20"/>
                <w:szCs w:val="20"/>
              </w:rPr>
              <w:t>21,42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24,48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30,6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97,92</w:t>
            </w:r>
          </w:p>
        </w:tc>
      </w:tr>
    </w:tbl>
    <w:p w:rsidR="00CE72B6" w:rsidRDefault="00CE72B6" w:rsidP="00CE72B6">
      <w:pPr>
        <w:pStyle w:val="Style6"/>
        <w:widowControl/>
        <w:spacing w:line="360" w:lineRule="auto"/>
        <w:ind w:firstLine="709"/>
        <w:jc w:val="both"/>
        <w:rPr>
          <w:rStyle w:val="FontStyle61"/>
          <w:sz w:val="28"/>
          <w:szCs w:val="28"/>
          <w:lang w:val="en-US"/>
        </w:rPr>
      </w:pPr>
      <w:r w:rsidRPr="00CE72B6">
        <w:rPr>
          <w:rStyle w:val="FontStyle61"/>
          <w:sz w:val="28"/>
          <w:szCs w:val="28"/>
        </w:rPr>
        <w:br w:type="page"/>
      </w:r>
      <w:r w:rsidR="006E04C6" w:rsidRPr="00CE72B6">
        <w:rPr>
          <w:rStyle w:val="a3"/>
          <w:b/>
          <w:i w:val="0"/>
          <w:sz w:val="28"/>
          <w:szCs w:val="28"/>
        </w:rPr>
        <w:lastRenderedPageBreak/>
        <w:t>§2</w:t>
      </w:r>
      <w:r w:rsidR="006E04C6" w:rsidRPr="00CE72B6">
        <w:rPr>
          <w:rStyle w:val="a3"/>
          <w:b/>
          <w:sz w:val="28"/>
          <w:szCs w:val="28"/>
        </w:rPr>
        <w:t xml:space="preserve"> </w:t>
      </w:r>
      <w:r w:rsidR="006E04C6" w:rsidRPr="00CE72B6">
        <w:rPr>
          <w:rStyle w:val="FontStyle61"/>
          <w:sz w:val="28"/>
          <w:szCs w:val="28"/>
        </w:rPr>
        <w:t>Почвенно-климат</w:t>
      </w:r>
      <w:r>
        <w:rPr>
          <w:rStyle w:val="FontStyle61"/>
          <w:sz w:val="28"/>
          <w:szCs w:val="28"/>
        </w:rPr>
        <w:t>ическая характеристика объекта</w:t>
      </w:r>
    </w:p>
    <w:p w:rsidR="00CE72B6" w:rsidRDefault="00CE72B6" w:rsidP="00CE72B6">
      <w:pPr>
        <w:pStyle w:val="Style6"/>
        <w:widowControl/>
        <w:spacing w:line="360" w:lineRule="auto"/>
        <w:ind w:firstLine="709"/>
        <w:jc w:val="both"/>
        <w:rPr>
          <w:rStyle w:val="FontStyle61"/>
          <w:sz w:val="28"/>
          <w:szCs w:val="28"/>
          <w:lang w:val="en-US"/>
        </w:rPr>
      </w:pPr>
    </w:p>
    <w:p w:rsidR="006E04C6" w:rsidRPr="00CE72B6" w:rsidRDefault="006E04C6" w:rsidP="00CE72B6">
      <w:pPr>
        <w:pStyle w:val="Style6"/>
        <w:widowControl/>
        <w:spacing w:line="360" w:lineRule="auto"/>
        <w:ind w:firstLine="709"/>
        <w:jc w:val="both"/>
        <w:rPr>
          <w:rStyle w:val="FontStyle61"/>
          <w:sz w:val="28"/>
          <w:szCs w:val="28"/>
        </w:rPr>
      </w:pPr>
      <w:r w:rsidRPr="00CE72B6">
        <w:rPr>
          <w:rStyle w:val="FontStyle61"/>
          <w:sz w:val="28"/>
          <w:szCs w:val="28"/>
        </w:rPr>
        <w:t>Определение причин заболачива</w:t>
      </w:r>
      <w:r w:rsidR="00CE72B6" w:rsidRPr="00CE72B6">
        <w:rPr>
          <w:rStyle w:val="FontStyle61"/>
          <w:sz w:val="28"/>
          <w:szCs w:val="28"/>
        </w:rPr>
        <w:t>ния и типа водного питания</w:t>
      </w:r>
    </w:p>
    <w:p w:rsidR="006E04C6" w:rsidRPr="00CE72B6" w:rsidRDefault="006E04C6" w:rsidP="00CE72B6">
      <w:pPr>
        <w:pStyle w:val="Style25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Тверская область находится в центральном экономическом районе, который занимает Восточно-европейскую равнину и располагается к западу и югу на известняках карбона. Восточная половина территории и крайний юго-запад заняты обширными низменностями.</w:t>
      </w:r>
    </w:p>
    <w:p w:rsidR="006E04C6" w:rsidRPr="00CE72B6" w:rsidRDefault="006E04C6" w:rsidP="00CE72B6">
      <w:pPr>
        <w:pStyle w:val="Style25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Ледниковые образования морены, представленные валунными суглинками, иногда глинами или супесями, и отложения талых ледниковых вод распространены на территории всего района. Морена погребена под флювиогляциальными песками и супесями или перекрыта безвалунными покровными углинками. Как следствие ледников широко распространены эрозионные формы рельефа балки, овраги, речные долины с двумя уровнями поймы и несколькими террасами.</w:t>
      </w:r>
    </w:p>
    <w:p w:rsidR="006E04C6" w:rsidRPr="00CE72B6" w:rsidRDefault="006E04C6" w:rsidP="00CE72B6">
      <w:pPr>
        <w:pStyle w:val="Style26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Центральный район по широте простирается от 52° с.ш. до 59°30 с.ш. продолжительность дня в самый короткий день у параллели 60° с.ш. равна 5 ч. 36 мин., а ' 52° с.ш. - 7 ч. 48 мин., а самый длинный день для тех же широт 18 ч. 48 мин. и 16 ч. 42 мин.. Приток солнечной радиации изменяется от 3352 *10</w:t>
      </w:r>
      <w:r w:rsidRPr="00CE72B6">
        <w:rPr>
          <w:rStyle w:val="FontStyle74"/>
          <w:sz w:val="28"/>
          <w:szCs w:val="28"/>
          <w:vertAlign w:val="superscript"/>
        </w:rPr>
        <w:t>6</w:t>
      </w:r>
      <w:r w:rsidRPr="00CE72B6">
        <w:rPr>
          <w:rStyle w:val="FontStyle74"/>
          <w:sz w:val="28"/>
          <w:szCs w:val="28"/>
        </w:rPr>
        <w:t xml:space="preserve"> Дж/м в год на севере до 1855* 10</w:t>
      </w:r>
      <w:r w:rsidRPr="00CE72B6">
        <w:rPr>
          <w:rStyle w:val="FontStyle74"/>
          <w:sz w:val="28"/>
          <w:szCs w:val="28"/>
          <w:vertAlign w:val="superscript"/>
        </w:rPr>
        <w:t>6</w:t>
      </w:r>
      <w:r w:rsidRPr="00CE72B6">
        <w:rPr>
          <w:rStyle w:val="FontStyle74"/>
          <w:sz w:val="28"/>
          <w:szCs w:val="28"/>
        </w:rPr>
        <w:t xml:space="preserve"> Дж/м</w:t>
      </w:r>
      <w:r w:rsidRPr="00CE72B6">
        <w:rPr>
          <w:rStyle w:val="FontStyle74"/>
          <w:sz w:val="28"/>
          <w:szCs w:val="28"/>
          <w:vertAlign w:val="superscript"/>
        </w:rPr>
        <w:t>2</w:t>
      </w:r>
      <w:r w:rsidRPr="00CE72B6">
        <w:rPr>
          <w:rStyle w:val="FontStyle74"/>
          <w:sz w:val="28"/>
          <w:szCs w:val="28"/>
        </w:rPr>
        <w:t xml:space="preserve"> в год на юге.</w:t>
      </w:r>
    </w:p>
    <w:p w:rsidR="006E04C6" w:rsidRPr="00CE72B6" w:rsidRDefault="006E04C6" w:rsidP="00CE72B6">
      <w:pPr>
        <w:pStyle w:val="Style27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В течение года преобладает континентальный воздух умеренных широт, пришедший из Атлантики. Зимой - это теплый воздух, ослабляющий морозы, вызывающий снегопады и даже оттепели, летом - прохладный, смягчающий жару. В местные континентальные воздушные массы часто вторгается холодный арктический воздух, смягчающее влияет на климат водохранилища. Четко выражена сезонность, достаточно влаги и тепла для выращивания многих культур. Самый холодный месяц - декабрь. Среднемесячная температура в Вохме - 11,5° С, в Новозыбкове - 4,6° С. Продолжительность снежного покрова 120 суток. Наибольшая высота снега в среднем достигает в Москве 46 см, в Костроме - 50 см. Самый теплый месяц - июль. Среднемесячная температура от 17° С до 19,5°С . Сумма средне </w:t>
      </w:r>
      <w:r w:rsidRPr="00CE72B6">
        <w:rPr>
          <w:rStyle w:val="FontStyle74"/>
          <w:sz w:val="28"/>
          <w:szCs w:val="28"/>
        </w:rPr>
        <w:lastRenderedPageBreak/>
        <w:t>суточных температур изменяется от 1600°С на крайнем северо-востоке до 2400°С на юге Брянской области.</w:t>
      </w:r>
    </w:p>
    <w:p w:rsidR="006E04C6" w:rsidRPr="00CE72B6" w:rsidRDefault="006E04C6" w:rsidP="00CE72B6">
      <w:pPr>
        <w:pStyle w:val="Style28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На территории района расположены следующие типы почв: подзолистые и дерново-подзолистые песчаные, супесчаные, суглинистые и глинистые; серые лесные; оподзоленные и выщелоченные черноземы; пойменные; подзолисто-болотные.</w:t>
      </w:r>
    </w:p>
    <w:p w:rsidR="006E04C6" w:rsidRPr="00CE72B6" w:rsidRDefault="006E04C6" w:rsidP="00CE72B6">
      <w:pPr>
        <w:pStyle w:val="Style28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Центральный район имеет густую, хорошо выраженную сеть рек бассейнов Волги, Днепра, Дона. Течение рек спокойное. Уклоны русел составляют несколько сантиметров на километр длины. Долины рек, как правило, широкие с ассиметричными берегами. Питание дождевое, грунтовое, снеговое (в летнюю и зимнюю межень питание рек почти целиком грунтовое). Верхние слои, как правило, невелики, пригодны только для водоснабжения небольших населенных пунктов.</w:t>
      </w:r>
    </w:p>
    <w:p w:rsidR="006E04C6" w:rsidRPr="00CE72B6" w:rsidRDefault="006E04C6" w:rsidP="00CE72B6">
      <w:pPr>
        <w:pStyle w:val="Style28"/>
        <w:widowControl/>
        <w:spacing w:line="360" w:lineRule="auto"/>
        <w:ind w:firstLine="709"/>
        <w:rPr>
          <w:rStyle w:val="FontStyle74"/>
          <w:sz w:val="28"/>
          <w:szCs w:val="28"/>
        </w:rPr>
      </w:pPr>
    </w:p>
    <w:p w:rsidR="006E04C6" w:rsidRPr="00CE72B6" w:rsidRDefault="006E04C6" w:rsidP="00CE72B6">
      <w:pPr>
        <w:pStyle w:val="Style6"/>
        <w:widowControl/>
        <w:spacing w:line="360" w:lineRule="auto"/>
        <w:ind w:firstLine="709"/>
        <w:jc w:val="both"/>
        <w:rPr>
          <w:rStyle w:val="FontStyle61"/>
          <w:sz w:val="28"/>
          <w:szCs w:val="28"/>
          <w:lang w:val="en-US"/>
        </w:rPr>
      </w:pPr>
      <w:r w:rsidRPr="00CE72B6">
        <w:rPr>
          <w:rStyle w:val="a3"/>
          <w:b/>
          <w:i w:val="0"/>
          <w:sz w:val="28"/>
          <w:szCs w:val="28"/>
        </w:rPr>
        <w:t>§3</w:t>
      </w:r>
      <w:r w:rsidRPr="00CE72B6">
        <w:rPr>
          <w:rStyle w:val="a3"/>
          <w:b/>
          <w:sz w:val="28"/>
          <w:szCs w:val="28"/>
        </w:rPr>
        <w:t xml:space="preserve"> </w:t>
      </w:r>
      <w:r w:rsidRPr="00CE72B6">
        <w:rPr>
          <w:rStyle w:val="FontStyle61"/>
          <w:sz w:val="28"/>
          <w:szCs w:val="28"/>
        </w:rPr>
        <w:t>Мелио</w:t>
      </w:r>
      <w:r w:rsidR="00CE72B6">
        <w:rPr>
          <w:rStyle w:val="FontStyle61"/>
          <w:sz w:val="28"/>
          <w:szCs w:val="28"/>
        </w:rPr>
        <w:t>ративный режим осушаемых земель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sz w:val="28"/>
          <w:szCs w:val="28"/>
        </w:rPr>
      </w:pP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Осушение сельскохозяйственных земель должно обеспечивать мелиоративный режим осушаемых земель, т.е. выполнение совокупностей требований к управляемым факторам почвообразования, которое обеспечивает расширенное воспроизводство плодородия почв и получение высоких урожаев.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Показатели мелиоративного режима:</w:t>
      </w:r>
    </w:p>
    <w:p w:rsidR="006E04C6" w:rsidRPr="00CE72B6" w:rsidRDefault="006E04C6" w:rsidP="00CE72B6">
      <w:pPr>
        <w:pStyle w:val="Style34"/>
        <w:widowControl/>
        <w:tabs>
          <w:tab w:val="left" w:pos="672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-</w:t>
      </w:r>
      <w:r w:rsidRPr="00CE72B6">
        <w:rPr>
          <w:rStyle w:val="FontStyle74"/>
          <w:sz w:val="28"/>
          <w:szCs w:val="28"/>
        </w:rPr>
        <w:tab/>
        <w:t>Пределы изменения влажности корнеобитаемого слоя.</w:t>
      </w:r>
    </w:p>
    <w:p w:rsidR="006E04C6" w:rsidRPr="00CE72B6" w:rsidRDefault="006E04C6" w:rsidP="00CE72B6">
      <w:pPr>
        <w:pStyle w:val="Style34"/>
        <w:widowControl/>
        <w:tabs>
          <w:tab w:val="left" w:pos="720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- Осушительная система должна быть запроектирована так, чтобы обеспечить наиболее благоприятный водно-воздушный режим почв, необходимый для роста и развития растений.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Водно-воздушный режим почвы характеризуется влажностью и аэрацией почвы.</w:t>
      </w:r>
    </w:p>
    <w:p w:rsidR="006E04C6" w:rsidRPr="00CE72B6" w:rsidRDefault="00CE72B6" w:rsidP="00CE72B6">
      <w:pPr>
        <w:pStyle w:val="Style32"/>
        <w:widowControl/>
        <w:spacing w:line="360" w:lineRule="auto"/>
        <w:ind w:firstLine="709"/>
        <w:rPr>
          <w:rStyle w:val="FontStyle74"/>
          <w:sz w:val="28"/>
          <w:szCs w:val="28"/>
        </w:rPr>
      </w:pPr>
      <w:r>
        <w:rPr>
          <w:sz w:val="28"/>
          <w:szCs w:val="28"/>
        </w:rPr>
        <w:br w:type="page"/>
      </w:r>
      <w:r w:rsidR="006E04C6" w:rsidRPr="00CE72B6">
        <w:rPr>
          <w:rStyle w:val="FontStyle74"/>
          <w:sz w:val="28"/>
          <w:szCs w:val="28"/>
        </w:rPr>
        <w:lastRenderedPageBreak/>
        <w:t>Таблица №2</w:t>
      </w: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Оптимальное значение влажности и аэрации для сельскохозяйственных культур.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1973"/>
        <w:gridCol w:w="1800"/>
      </w:tblGrid>
      <w:tr w:rsidR="006E04C6" w:rsidRPr="00CE72B6" w:rsidTr="00CE72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CE72B6">
              <w:rPr>
                <w:rStyle w:val="FontStyle74"/>
                <w:sz w:val="20"/>
                <w:szCs w:val="20"/>
              </w:rPr>
              <w:t>Культура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CE72B6">
              <w:rPr>
                <w:rStyle w:val="FontStyle74"/>
                <w:sz w:val="20"/>
                <w:szCs w:val="20"/>
              </w:rPr>
              <w:t>Влажность, % от пористости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CE72B6">
              <w:rPr>
                <w:rStyle w:val="FontStyle74"/>
                <w:sz w:val="20"/>
                <w:szCs w:val="20"/>
              </w:rPr>
              <w:t>Аэрация, % от пористости</w:t>
            </w:r>
          </w:p>
        </w:tc>
      </w:tr>
      <w:tr w:rsidR="006E04C6" w:rsidRPr="00CE72B6" w:rsidTr="00CE72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CE72B6">
              <w:rPr>
                <w:rStyle w:val="FontStyle74"/>
                <w:sz w:val="20"/>
                <w:szCs w:val="20"/>
              </w:rPr>
              <w:t>Зерновые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65-75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35-25</w:t>
            </w:r>
          </w:p>
        </w:tc>
      </w:tr>
      <w:tr w:rsidR="006E04C6" w:rsidRPr="00CE72B6" w:rsidTr="00CE72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CE72B6">
              <w:rPr>
                <w:rStyle w:val="FontStyle74"/>
                <w:sz w:val="20"/>
                <w:szCs w:val="20"/>
              </w:rPr>
              <w:t>Овощи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55-65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45-35</w:t>
            </w:r>
          </w:p>
        </w:tc>
      </w:tr>
      <w:tr w:rsidR="006E04C6" w:rsidRPr="00CE72B6" w:rsidTr="00CE72B6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CE72B6">
              <w:rPr>
                <w:rStyle w:val="FontStyle74"/>
                <w:sz w:val="20"/>
                <w:szCs w:val="20"/>
              </w:rPr>
              <w:t>Травы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75-85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CE72B6" w:rsidRDefault="006E04C6" w:rsidP="00CE72B6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CE72B6">
              <w:rPr>
                <w:rStyle w:val="FontStyle78"/>
                <w:sz w:val="20"/>
                <w:szCs w:val="20"/>
              </w:rPr>
              <w:t>25-15</w:t>
            </w:r>
          </w:p>
        </w:tc>
      </w:tr>
    </w:tbl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sz w:val="28"/>
          <w:szCs w:val="28"/>
        </w:rPr>
      </w:pP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Оптимальное значение </w:t>
      </w:r>
      <w:r w:rsidRPr="00CE72B6">
        <w:rPr>
          <w:rStyle w:val="FontStyle74"/>
          <w:sz w:val="28"/>
          <w:szCs w:val="28"/>
          <w:lang w:val="en-US"/>
        </w:rPr>
        <w:t>W</w:t>
      </w:r>
      <w:r w:rsidRPr="00CE72B6">
        <w:rPr>
          <w:rStyle w:val="FontStyle74"/>
          <w:sz w:val="28"/>
          <w:szCs w:val="28"/>
        </w:rPr>
        <w:t xml:space="preserve"> меняется за вегетацию.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При различных ТВП способы достижения оптимальной влажности различны: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61"/>
          <w:sz w:val="28"/>
          <w:szCs w:val="28"/>
        </w:rPr>
        <w:t xml:space="preserve">1) </w:t>
      </w:r>
      <w:r w:rsidRPr="00CE72B6">
        <w:rPr>
          <w:rStyle w:val="FontStyle74"/>
          <w:sz w:val="28"/>
          <w:szCs w:val="28"/>
        </w:rPr>
        <w:t>При хорошо проницаемых грунтах, когда избыточная влажность образуется в</w:t>
      </w:r>
      <w:r w:rsidR="00CE72B6" w:rsidRPr="00CE72B6">
        <w:rPr>
          <w:rStyle w:val="FontStyle74"/>
          <w:sz w:val="28"/>
          <w:szCs w:val="28"/>
        </w:rPr>
        <w:t xml:space="preserve"> </w:t>
      </w:r>
      <w:r w:rsidRPr="00CE72B6">
        <w:rPr>
          <w:rStyle w:val="FontStyle74"/>
          <w:sz w:val="28"/>
          <w:szCs w:val="28"/>
        </w:rPr>
        <w:t>результате высокого уровня грунтовых вод, его необходимо уменьшить на величину</w:t>
      </w:r>
      <w:r w:rsidR="00CE72B6" w:rsidRPr="00CE72B6">
        <w:rPr>
          <w:rStyle w:val="FontStyle74"/>
          <w:sz w:val="28"/>
          <w:szCs w:val="28"/>
        </w:rPr>
        <w:t xml:space="preserve"> </w:t>
      </w:r>
      <w:r w:rsidRPr="00CE72B6">
        <w:rPr>
          <w:rStyle w:val="FontStyle74"/>
          <w:sz w:val="28"/>
          <w:szCs w:val="28"/>
        </w:rPr>
        <w:t xml:space="preserve">называемую </w:t>
      </w:r>
      <w:r w:rsidRPr="00CE72B6">
        <w:rPr>
          <w:rStyle w:val="FontStyle78"/>
          <w:sz w:val="28"/>
          <w:szCs w:val="28"/>
        </w:rPr>
        <w:t>нормой осушения.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8"/>
          <w:sz w:val="28"/>
          <w:szCs w:val="28"/>
        </w:rPr>
        <w:t xml:space="preserve">Норма осушения - </w:t>
      </w:r>
      <w:r w:rsidRPr="00CE72B6">
        <w:rPr>
          <w:rStyle w:val="FontStyle74"/>
          <w:sz w:val="28"/>
          <w:szCs w:val="28"/>
        </w:rPr>
        <w:t>минимальное расстояние от поверхности земли до уровня</w:t>
      </w:r>
      <w:r w:rsidR="00CE72B6" w:rsidRPr="00CE72B6">
        <w:rPr>
          <w:rStyle w:val="FontStyle74"/>
          <w:sz w:val="28"/>
          <w:szCs w:val="28"/>
        </w:rPr>
        <w:t xml:space="preserve"> </w:t>
      </w:r>
      <w:r w:rsidRPr="00CE72B6">
        <w:rPr>
          <w:rStyle w:val="FontStyle74"/>
          <w:sz w:val="28"/>
          <w:szCs w:val="28"/>
        </w:rPr>
        <w:t>грунтовых вод, при котором обеспечивается оптимальная влажность корнеобитаемого</w:t>
      </w:r>
      <w:r w:rsidR="00CE72B6" w:rsidRPr="00CE72B6">
        <w:rPr>
          <w:rStyle w:val="FontStyle74"/>
          <w:sz w:val="28"/>
          <w:szCs w:val="28"/>
        </w:rPr>
        <w:t xml:space="preserve"> </w:t>
      </w:r>
      <w:r w:rsidRPr="00CE72B6">
        <w:rPr>
          <w:rStyle w:val="FontStyle74"/>
          <w:sz w:val="28"/>
          <w:szCs w:val="28"/>
        </w:rPr>
        <w:t>слоя почвы.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Так как </w:t>
      </w:r>
      <w:r w:rsidRPr="00CE72B6">
        <w:rPr>
          <w:rStyle w:val="FontStyle85"/>
          <w:spacing w:val="0"/>
          <w:sz w:val="28"/>
          <w:szCs w:val="28"/>
          <w:lang w:val="en-US"/>
        </w:rPr>
        <w:t>Wopt</w:t>
      </w:r>
      <w:r w:rsidRPr="00CE72B6">
        <w:rPr>
          <w:rStyle w:val="FontStyle85"/>
          <w:spacing w:val="0"/>
          <w:sz w:val="28"/>
          <w:szCs w:val="28"/>
        </w:rPr>
        <w:t xml:space="preserve"> </w:t>
      </w:r>
      <w:r w:rsidRPr="00CE72B6">
        <w:rPr>
          <w:rStyle w:val="FontStyle74"/>
          <w:sz w:val="28"/>
          <w:szCs w:val="28"/>
        </w:rPr>
        <w:t>меняется в течение вегетации, то и норма осушения также меняется.</w:t>
      </w:r>
    </w:p>
    <w:p w:rsidR="006E04C6" w:rsidRPr="00CE72B6" w:rsidRDefault="006E04C6" w:rsidP="00CE72B6">
      <w:pPr>
        <w:pStyle w:val="Style32"/>
        <w:widowControl/>
        <w:spacing w:line="360" w:lineRule="auto"/>
        <w:ind w:firstLine="709"/>
        <w:rPr>
          <w:sz w:val="28"/>
          <w:szCs w:val="28"/>
        </w:rPr>
      </w:pPr>
    </w:p>
    <w:p w:rsidR="006E04C6" w:rsidRPr="00CE72B6" w:rsidRDefault="006E04C6" w:rsidP="00CE72B6">
      <w:pPr>
        <w:pStyle w:val="Style3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Таблица №3</w:t>
      </w:r>
    </w:p>
    <w:p w:rsidR="006E04C6" w:rsidRPr="00CE72B6" w:rsidRDefault="006E04C6" w:rsidP="00CE72B6">
      <w:pPr>
        <w:pStyle w:val="Style3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Ориентировочные значения нормы осушения.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5"/>
        <w:gridCol w:w="1925"/>
        <w:gridCol w:w="1925"/>
        <w:gridCol w:w="1930"/>
      </w:tblGrid>
      <w:tr w:rsidR="006E04C6" w:rsidRPr="00826867" w:rsidTr="00826867"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Культура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Предпосевной период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1 месяц вегетации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40"/>
              <w:widowControl/>
              <w:spacing w:line="360" w:lineRule="auto"/>
              <w:ind w:firstLine="0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Последующие месяцы</w:t>
            </w:r>
          </w:p>
        </w:tc>
      </w:tr>
      <w:tr w:rsidR="006E04C6" w:rsidRPr="00826867" w:rsidTr="00826867"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Зерновые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0,25-0,30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0,7-0,8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0,8-0,9</w:t>
            </w:r>
          </w:p>
        </w:tc>
      </w:tr>
      <w:tr w:rsidR="006E04C6" w:rsidRPr="00826867" w:rsidTr="00826867"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Овощи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0,25-0,30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0,8-0,9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0,9-1,0</w:t>
            </w:r>
          </w:p>
        </w:tc>
      </w:tr>
      <w:tr w:rsidR="006E04C6" w:rsidRPr="00826867" w:rsidTr="00826867">
        <w:trPr>
          <w:jc w:val="center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Травы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д,25-0,30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0,6-0,7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0,7-0,8</w:t>
            </w:r>
          </w:p>
        </w:tc>
      </w:tr>
    </w:tbl>
    <w:p w:rsidR="006E04C6" w:rsidRPr="00CE72B6" w:rsidRDefault="006E04C6" w:rsidP="00CE72B6">
      <w:pPr>
        <w:pStyle w:val="Style3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33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61"/>
          <w:sz w:val="28"/>
          <w:szCs w:val="28"/>
        </w:rPr>
        <w:t xml:space="preserve">2) </w:t>
      </w:r>
      <w:r w:rsidRPr="00CE72B6">
        <w:rPr>
          <w:rStyle w:val="FontStyle74"/>
          <w:sz w:val="28"/>
          <w:szCs w:val="28"/>
        </w:rPr>
        <w:t>При слабо проницаемых грунтах, когда избыточная влага образуется в результате застаивания поверхностных вод, их необходимо отвести за определенный промежуток времени.</w:t>
      </w:r>
    </w:p>
    <w:p w:rsidR="006E04C6" w:rsidRPr="00CE72B6" w:rsidRDefault="006E04C6" w:rsidP="00CE72B6">
      <w:pPr>
        <w:pStyle w:val="Style33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lastRenderedPageBreak/>
        <w:t>Ориентировочные сроки отвода избыточной влаги с поверхности почвы и из пахотного слоя приведены в таблице №4.</w:t>
      </w:r>
    </w:p>
    <w:p w:rsidR="00826867" w:rsidRDefault="00826867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val="en-US"/>
        </w:rPr>
      </w:pP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Таблица №4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8"/>
        <w:gridCol w:w="1790"/>
        <w:gridCol w:w="2165"/>
      </w:tblGrid>
      <w:tr w:rsidR="006E04C6" w:rsidRPr="00826867" w:rsidTr="00826867">
        <w:trPr>
          <w:jc w:val="center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Культура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Сроки отвода</w:t>
            </w:r>
          </w:p>
        </w:tc>
      </w:tr>
      <w:tr w:rsidR="006E04C6" w:rsidRPr="00826867" w:rsidTr="00826867">
        <w:trPr>
          <w:jc w:val="center"/>
        </w:trPr>
        <w:tc>
          <w:tcPr>
            <w:tcW w:w="16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</w:p>
          <w:p w:rsidR="006E04C6" w:rsidRPr="00826867" w:rsidRDefault="006E04C6" w:rsidP="00826867">
            <w:pPr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с поверхности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из пахотного слоя</w:t>
            </w:r>
          </w:p>
        </w:tc>
      </w:tr>
      <w:tr w:rsidR="006E04C6" w:rsidRPr="00826867" w:rsidTr="00826867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Зерновые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1,2</w:t>
            </w:r>
          </w:p>
        </w:tc>
      </w:tr>
      <w:tr w:rsidR="006E04C6" w:rsidRPr="00826867" w:rsidTr="00826867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Овощи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0,8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1,5</w:t>
            </w:r>
          </w:p>
        </w:tc>
      </w:tr>
      <w:tr w:rsidR="006E04C6" w:rsidRPr="00826867" w:rsidTr="00826867"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Травы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1,0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2,0</w:t>
            </w:r>
          </w:p>
        </w:tc>
      </w:tr>
    </w:tbl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Необеспечение этих сроков вызывает понижение урожая. Кроме того, существуют общие для всех ТВП ограничения продолжительности весенне-паводкового затопления участков.</w:t>
      </w: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0"/>
        <w:widowControl/>
        <w:tabs>
          <w:tab w:val="left" w:leader="underscore" w:pos="394"/>
          <w:tab w:val="left" w:leader="underscore" w:pos="1114"/>
          <w:tab w:val="left" w:leader="underscore" w:pos="1747"/>
          <w:tab w:val="left" w:leader="underscore" w:pos="2443"/>
          <w:tab w:val="left" w:pos="3514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Таблица №5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2693"/>
      </w:tblGrid>
      <w:tr w:rsidR="006E04C6" w:rsidRPr="00826867" w:rsidTr="00826867">
        <w:trPr>
          <w:jc w:val="center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Допустимое затопление</w:t>
            </w:r>
          </w:p>
        </w:tc>
      </w:tr>
      <w:tr w:rsidR="006E04C6" w:rsidRPr="00826867" w:rsidTr="00826867">
        <w:trPr>
          <w:jc w:val="center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Зерновые: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44"/>
              <w:widowControl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E04C6" w:rsidRPr="00826867" w:rsidTr="00826867">
        <w:trPr>
          <w:jc w:val="center"/>
        </w:trPr>
        <w:tc>
          <w:tcPr>
            <w:tcW w:w="17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-яровые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5-10</w:t>
            </w:r>
          </w:p>
        </w:tc>
      </w:tr>
      <w:tr w:rsidR="006E04C6" w:rsidRPr="00826867" w:rsidTr="00826867">
        <w:trPr>
          <w:jc w:val="center"/>
        </w:trPr>
        <w:tc>
          <w:tcPr>
            <w:tcW w:w="1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-озимые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0</w:t>
            </w:r>
          </w:p>
        </w:tc>
      </w:tr>
      <w:tr w:rsidR="006E04C6" w:rsidRPr="00826867" w:rsidTr="00826867">
        <w:trPr>
          <w:jc w:val="center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Овощи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10-15</w:t>
            </w:r>
          </w:p>
        </w:tc>
      </w:tr>
      <w:tr w:rsidR="006E04C6" w:rsidRPr="00826867" w:rsidTr="00826867">
        <w:trPr>
          <w:jc w:val="center"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both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Травы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both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15-25</w:t>
            </w:r>
          </w:p>
        </w:tc>
      </w:tr>
    </w:tbl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sz w:val="28"/>
          <w:szCs w:val="28"/>
        </w:rPr>
      </w:pP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В химическом составе почв основным показателем является </w:t>
      </w:r>
      <w:r w:rsidRPr="00CE72B6">
        <w:rPr>
          <w:rStyle w:val="FontStyle78"/>
          <w:sz w:val="28"/>
          <w:szCs w:val="28"/>
        </w:rPr>
        <w:t xml:space="preserve">кислотность. </w:t>
      </w:r>
      <w:r w:rsidRPr="00CE72B6">
        <w:rPr>
          <w:rStyle w:val="FontStyle74"/>
          <w:sz w:val="28"/>
          <w:szCs w:val="28"/>
        </w:rPr>
        <w:t>Если рН&lt;5-6, то такие почвы необходимо известковать.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На торфяниках учитывается разложение торфа. При осушении земель должны быть учтены требования охраны природы.</w:t>
      </w: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Выделяется 4 зоны:</w:t>
      </w:r>
    </w:p>
    <w:p w:rsidR="006E04C6" w:rsidRPr="00CE72B6" w:rsidRDefault="006E04C6" w:rsidP="00CE72B6">
      <w:pPr>
        <w:pStyle w:val="Style34"/>
        <w:widowControl/>
        <w:numPr>
          <w:ilvl w:val="0"/>
          <w:numId w:val="1"/>
        </w:numPr>
        <w:tabs>
          <w:tab w:val="left" w:pos="1406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Находится в контуре осушительной системы. Здесь нельзя допускать переосушку. Необходимо сохранить почвенный слой при строительстве, нельзя принимать гербициды, не уплотнять почву, обеспечить пути миграции животных и рыбоохранные мероприятия.</w:t>
      </w:r>
    </w:p>
    <w:p w:rsidR="006E04C6" w:rsidRPr="00CE72B6" w:rsidRDefault="006E04C6" w:rsidP="00CE72B6">
      <w:pPr>
        <w:pStyle w:val="Style34"/>
        <w:widowControl/>
        <w:numPr>
          <w:ilvl w:val="0"/>
          <w:numId w:val="1"/>
        </w:numPr>
        <w:tabs>
          <w:tab w:val="left" w:pos="1406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Находится внутри системы, но не мелиорируемые земли. Здесь необходима оценка влияния осушения на возвышенные места, и в случае </w:t>
      </w:r>
      <w:r w:rsidRPr="00CE72B6">
        <w:rPr>
          <w:rStyle w:val="FontStyle74"/>
          <w:sz w:val="28"/>
          <w:szCs w:val="28"/>
        </w:rPr>
        <w:lastRenderedPageBreak/>
        <w:t>переосушки необходимо компенсировать с помощью орошения, проводить лесовосстановительные работы.</w:t>
      </w:r>
    </w:p>
    <w:p w:rsidR="006E04C6" w:rsidRPr="00CE72B6" w:rsidRDefault="006E04C6" w:rsidP="00CE72B6">
      <w:pPr>
        <w:pStyle w:val="Style34"/>
        <w:widowControl/>
        <w:numPr>
          <w:ilvl w:val="0"/>
          <w:numId w:val="1"/>
        </w:numPr>
        <w:tabs>
          <w:tab w:val="left" w:pos="1406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Непосредственно прилегают к осушительной территории. Здесь оценивается влияние осушения на смежные территории, ее флору и фауну, т.к. происходит изменение гидрологического режима.</w:t>
      </w:r>
    </w:p>
    <w:p w:rsidR="006E04C6" w:rsidRPr="00CE72B6" w:rsidRDefault="006E04C6" w:rsidP="00CE72B6">
      <w:pPr>
        <w:pStyle w:val="Style34"/>
        <w:widowControl/>
        <w:numPr>
          <w:ilvl w:val="0"/>
          <w:numId w:val="1"/>
        </w:numPr>
        <w:tabs>
          <w:tab w:val="left" w:pos="1406"/>
        </w:tabs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Воздушный бассейн. При строительстве, освоении, торфодобыче не загрязнять воздух торфяной пылью, не допускать пожаров и задымления воздуха.</w:t>
      </w:r>
    </w:p>
    <w:p w:rsidR="00826867" w:rsidRDefault="00826867" w:rsidP="00CE72B6">
      <w:pPr>
        <w:pStyle w:val="Style2"/>
        <w:widowControl/>
        <w:spacing w:line="360" w:lineRule="auto"/>
        <w:ind w:firstLine="709"/>
        <w:jc w:val="both"/>
        <w:rPr>
          <w:rStyle w:val="a3"/>
          <w:b/>
          <w:i w:val="0"/>
          <w:sz w:val="28"/>
          <w:szCs w:val="28"/>
          <w:lang w:val="en-US"/>
        </w:rPr>
      </w:pPr>
    </w:p>
    <w:p w:rsidR="006E04C6" w:rsidRPr="0055271B" w:rsidRDefault="006E04C6" w:rsidP="00CE72B6">
      <w:pPr>
        <w:pStyle w:val="Style2"/>
        <w:widowControl/>
        <w:spacing w:line="360" w:lineRule="auto"/>
        <w:ind w:firstLine="709"/>
        <w:jc w:val="both"/>
        <w:rPr>
          <w:rStyle w:val="FontStyle75"/>
          <w:spacing w:val="0"/>
          <w:sz w:val="28"/>
          <w:szCs w:val="28"/>
          <w:lang w:eastAsia="en-US"/>
        </w:rPr>
      </w:pPr>
      <w:r w:rsidRPr="00CE72B6">
        <w:rPr>
          <w:rStyle w:val="a3"/>
          <w:b/>
          <w:i w:val="0"/>
          <w:sz w:val="28"/>
          <w:szCs w:val="28"/>
        </w:rPr>
        <w:t>§</w:t>
      </w:r>
      <w:r w:rsidR="00826867" w:rsidRPr="00826867">
        <w:rPr>
          <w:rStyle w:val="a3"/>
          <w:b/>
          <w:i w:val="0"/>
          <w:sz w:val="28"/>
          <w:szCs w:val="28"/>
        </w:rPr>
        <w:t xml:space="preserve"> </w:t>
      </w:r>
      <w:r w:rsidRPr="00CE72B6">
        <w:rPr>
          <w:rStyle w:val="a3"/>
          <w:b/>
          <w:i w:val="0"/>
          <w:sz w:val="28"/>
          <w:szCs w:val="28"/>
        </w:rPr>
        <w:t>5</w:t>
      </w:r>
      <w:r w:rsidR="0055271B" w:rsidRPr="0055271B">
        <w:rPr>
          <w:rStyle w:val="a3"/>
          <w:b/>
          <w:i w:val="0"/>
          <w:sz w:val="28"/>
          <w:szCs w:val="28"/>
        </w:rPr>
        <w:t xml:space="preserve"> </w:t>
      </w:r>
      <w:r w:rsidRPr="00CE72B6">
        <w:rPr>
          <w:rStyle w:val="FontStyle76"/>
          <w:spacing w:val="0"/>
          <w:lang w:eastAsia="en-US"/>
        </w:rPr>
        <w:t xml:space="preserve">Установление типов водного питания </w:t>
      </w:r>
      <w:r w:rsidR="00826867">
        <w:rPr>
          <w:rStyle w:val="FontStyle75"/>
          <w:spacing w:val="0"/>
          <w:sz w:val="28"/>
          <w:szCs w:val="28"/>
          <w:lang w:eastAsia="en-US"/>
        </w:rPr>
        <w:t>ТВГО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sz w:val="28"/>
          <w:szCs w:val="28"/>
        </w:rPr>
      </w:pP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8"/>
          <w:sz w:val="28"/>
          <w:szCs w:val="28"/>
        </w:rPr>
        <w:t xml:space="preserve">Тип водного питания </w:t>
      </w:r>
      <w:r w:rsidRPr="00CE72B6">
        <w:rPr>
          <w:rStyle w:val="FontStyle74"/>
          <w:sz w:val="28"/>
          <w:szCs w:val="28"/>
        </w:rPr>
        <w:t>(ТВП) - под типом водного питания понимают комплексную характеристику взаимосвязи природных условий, определяющих формирование водного режима объекта осушения. Водный режим переувлажненного или заболоченного участка определяется соотношением атмосферных осадок и испарением влажности, инфильтрацией и капиллярным подпитыванием, поступлением и стоком поверхностных и грунтовых вод. В свою очередь соотношение приходных и расходных составляющих ВБ зависит от местоположения участка, рельефа поверхности земли, геологического строения, толщи, грунтов до регионального водоупора, гидрологических условий.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Различают 4 основных ТВП:</w:t>
      </w:r>
    </w:p>
    <w:p w:rsidR="006E04C6" w:rsidRPr="00CE72B6" w:rsidRDefault="006E04C6" w:rsidP="00826867">
      <w:pPr>
        <w:pStyle w:val="Style35"/>
        <w:widowControl/>
        <w:tabs>
          <w:tab w:val="left" w:pos="1418"/>
        </w:tabs>
        <w:spacing w:line="360" w:lineRule="auto"/>
        <w:ind w:left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Атмосферный.</w:t>
      </w:r>
    </w:p>
    <w:p w:rsidR="006E04C6" w:rsidRPr="00CE72B6" w:rsidRDefault="006E04C6" w:rsidP="00826867">
      <w:pPr>
        <w:pStyle w:val="Style35"/>
        <w:widowControl/>
        <w:tabs>
          <w:tab w:val="left" w:pos="1418"/>
        </w:tabs>
        <w:spacing w:line="360" w:lineRule="auto"/>
        <w:ind w:left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Грунтовый:</w:t>
      </w:r>
    </w:p>
    <w:p w:rsidR="006E04C6" w:rsidRPr="00CE72B6" w:rsidRDefault="006E04C6" w:rsidP="00CE72B6">
      <w:pPr>
        <w:pStyle w:val="Style12"/>
        <w:widowControl/>
        <w:tabs>
          <w:tab w:val="left" w:pos="1339"/>
        </w:tabs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>-</w:t>
      </w:r>
      <w:r w:rsidRPr="00CE72B6">
        <w:rPr>
          <w:rStyle w:val="FontStyle78"/>
          <w:b w:val="0"/>
          <w:bCs w:val="0"/>
          <w:sz w:val="28"/>
          <w:szCs w:val="28"/>
          <w:lang w:eastAsia="en-US"/>
        </w:rPr>
        <w:tab/>
      </w:r>
      <w:r w:rsidRPr="00CE72B6">
        <w:rPr>
          <w:rStyle w:val="FontStyle74"/>
          <w:sz w:val="28"/>
          <w:szCs w:val="28"/>
          <w:lang w:eastAsia="en-US"/>
        </w:rPr>
        <w:t>подтип А - приток ГВ с водосбора</w:t>
      </w:r>
    </w:p>
    <w:p w:rsidR="006E04C6" w:rsidRPr="00CE72B6" w:rsidRDefault="006E04C6" w:rsidP="00CE72B6">
      <w:pPr>
        <w:pStyle w:val="Style46"/>
        <w:widowControl/>
        <w:tabs>
          <w:tab w:val="left" w:pos="1339"/>
        </w:tabs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>-</w:t>
      </w:r>
      <w:r w:rsidRPr="00CE72B6">
        <w:rPr>
          <w:rStyle w:val="FontStyle78"/>
          <w:b w:val="0"/>
          <w:bCs w:val="0"/>
          <w:sz w:val="28"/>
          <w:szCs w:val="28"/>
          <w:lang w:eastAsia="en-US"/>
        </w:rPr>
        <w:tab/>
      </w:r>
      <w:r w:rsidRPr="00CE72B6">
        <w:rPr>
          <w:rStyle w:val="FontStyle74"/>
          <w:sz w:val="28"/>
          <w:szCs w:val="28"/>
          <w:lang w:eastAsia="en-US"/>
        </w:rPr>
        <w:t>подтип Б - бассейн и ГВ</w:t>
      </w:r>
    </w:p>
    <w:p w:rsidR="006E04C6" w:rsidRPr="00CE72B6" w:rsidRDefault="006E04C6" w:rsidP="00CE72B6">
      <w:pPr>
        <w:pStyle w:val="Style46"/>
        <w:widowControl/>
        <w:tabs>
          <w:tab w:val="left" w:pos="1339"/>
        </w:tabs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>-</w:t>
      </w:r>
      <w:r w:rsidRPr="00CE72B6">
        <w:rPr>
          <w:rStyle w:val="FontStyle78"/>
          <w:b w:val="0"/>
          <w:bCs w:val="0"/>
          <w:sz w:val="28"/>
          <w:szCs w:val="28"/>
          <w:lang w:eastAsia="en-US"/>
        </w:rPr>
        <w:tab/>
      </w:r>
      <w:r w:rsidRPr="00CE72B6">
        <w:rPr>
          <w:rStyle w:val="FontStyle74"/>
          <w:sz w:val="28"/>
          <w:szCs w:val="28"/>
          <w:lang w:eastAsia="en-US"/>
        </w:rPr>
        <w:t>подтип В - приток ГВ из рек, водохранилищ.</w:t>
      </w:r>
    </w:p>
    <w:p w:rsidR="006E04C6" w:rsidRPr="00CE72B6" w:rsidRDefault="006E04C6" w:rsidP="00CE72B6">
      <w:pPr>
        <w:pStyle w:val="Style35"/>
        <w:widowControl/>
        <w:numPr>
          <w:ilvl w:val="0"/>
          <w:numId w:val="4"/>
        </w:numPr>
        <w:tabs>
          <w:tab w:val="left" w:pos="1402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Грунтово-напорный.</w:t>
      </w:r>
    </w:p>
    <w:p w:rsidR="006E04C6" w:rsidRPr="00CE72B6" w:rsidRDefault="006E04C6" w:rsidP="00CE72B6">
      <w:pPr>
        <w:pStyle w:val="Style35"/>
        <w:widowControl/>
        <w:numPr>
          <w:ilvl w:val="0"/>
          <w:numId w:val="4"/>
        </w:numPr>
        <w:tabs>
          <w:tab w:val="left" w:pos="1402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Намывной:</w:t>
      </w:r>
    </w:p>
    <w:p w:rsidR="006E04C6" w:rsidRPr="00CE72B6" w:rsidRDefault="006E04C6" w:rsidP="00CE72B6">
      <w:pPr>
        <w:pStyle w:val="Style3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 xml:space="preserve">- </w:t>
      </w:r>
      <w:r w:rsidRPr="00CE72B6">
        <w:rPr>
          <w:rStyle w:val="FontStyle74"/>
          <w:sz w:val="28"/>
          <w:szCs w:val="28"/>
          <w:lang w:eastAsia="en-US"/>
        </w:rPr>
        <w:t>Аллювиальный</w:t>
      </w:r>
    </w:p>
    <w:p w:rsidR="006E04C6" w:rsidRPr="00CE72B6" w:rsidRDefault="006E04C6" w:rsidP="00CE72B6">
      <w:pPr>
        <w:pStyle w:val="Style3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lastRenderedPageBreak/>
        <w:t xml:space="preserve">- </w:t>
      </w:r>
      <w:r w:rsidRPr="00CE72B6">
        <w:rPr>
          <w:rStyle w:val="FontStyle74"/>
          <w:sz w:val="28"/>
          <w:szCs w:val="28"/>
          <w:lang w:eastAsia="en-US"/>
        </w:rPr>
        <w:t>Делювиальный.</w:t>
      </w: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ТВП участка определяется двумя методами:</w:t>
      </w: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8"/>
          <w:sz w:val="28"/>
          <w:szCs w:val="28"/>
        </w:rPr>
        <w:t>-</w:t>
      </w:r>
      <w:r w:rsidRPr="00CE72B6">
        <w:rPr>
          <w:rStyle w:val="FontStyle74"/>
          <w:sz w:val="28"/>
          <w:szCs w:val="28"/>
        </w:rPr>
        <w:t>Количественный.</w:t>
      </w: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8"/>
          <w:sz w:val="28"/>
          <w:szCs w:val="28"/>
        </w:rPr>
        <w:t>-</w:t>
      </w:r>
      <w:r w:rsidRPr="00CE72B6">
        <w:rPr>
          <w:rStyle w:val="FontStyle74"/>
          <w:sz w:val="28"/>
          <w:szCs w:val="28"/>
        </w:rPr>
        <w:t>Качественный.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Из-за недостатка необходимых данных в курсовой работе применяем качественный метод. Для этого строим гидрогеологический разрез по створу А-А. Анализируя гидрогеологические, топографические данные, а также основные элементы общего водного баланса (таблица №1) и используя рекомендации в работе, делаю вывод, что на данном объекте имеет место грунтовый тип питания (т.к. грунты хорошо проницаемая супесь, известен водоупор, рельеф плоский - с малыми уклонами, УГВ расположен близко к поверхности земли, среднемноголетняя сумма осадков за год 710 мм.).</w:t>
      </w:r>
    </w:p>
    <w:p w:rsidR="00826867" w:rsidRDefault="00826867" w:rsidP="00CE72B6">
      <w:pPr>
        <w:pStyle w:val="Style38"/>
        <w:widowControl/>
        <w:spacing w:line="360" w:lineRule="auto"/>
        <w:ind w:firstLine="709"/>
        <w:jc w:val="both"/>
        <w:rPr>
          <w:rStyle w:val="a3"/>
          <w:b/>
          <w:i w:val="0"/>
          <w:sz w:val="28"/>
          <w:szCs w:val="28"/>
          <w:lang w:val="en-US"/>
        </w:rPr>
      </w:pPr>
    </w:p>
    <w:p w:rsidR="006E04C6" w:rsidRPr="00826867" w:rsidRDefault="006E04C6" w:rsidP="00CE72B6">
      <w:pPr>
        <w:pStyle w:val="Style38"/>
        <w:widowControl/>
        <w:spacing w:line="360" w:lineRule="auto"/>
        <w:ind w:firstLine="709"/>
        <w:jc w:val="both"/>
        <w:rPr>
          <w:rStyle w:val="FontStyle61"/>
          <w:sz w:val="28"/>
          <w:szCs w:val="28"/>
          <w:lang w:val="en-US"/>
        </w:rPr>
      </w:pPr>
      <w:r w:rsidRPr="00CE72B6">
        <w:rPr>
          <w:rStyle w:val="a3"/>
          <w:b/>
          <w:i w:val="0"/>
          <w:sz w:val="28"/>
          <w:szCs w:val="28"/>
        </w:rPr>
        <w:t xml:space="preserve">§6 </w:t>
      </w:r>
      <w:r w:rsidR="00826867">
        <w:rPr>
          <w:rStyle w:val="FontStyle61"/>
          <w:sz w:val="28"/>
          <w:szCs w:val="28"/>
        </w:rPr>
        <w:t>Выбор метода и схемы осушения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sz w:val="28"/>
          <w:szCs w:val="28"/>
        </w:rPr>
      </w:pP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Метод осушения характеризует основной принцип воздействия на неблагоприятный водный режим земель (почв) с целью преобразования его в оптимальный.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Метод осушения зависит от ТВП. В настоящее время при различных ТВП применяют следующие методы осушения:</w:t>
      </w: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Таблица №6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8"/>
        <w:gridCol w:w="4795"/>
      </w:tblGrid>
      <w:tr w:rsidR="006E04C6" w:rsidRPr="00826867" w:rsidTr="00826867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Тип водного питания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Метод осушения</w:t>
            </w:r>
          </w:p>
        </w:tc>
      </w:tr>
      <w:tr w:rsidR="006E04C6" w:rsidRPr="00826867" w:rsidTr="00826867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left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Атмосферный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left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Ускорение поверхностного стока</w:t>
            </w:r>
          </w:p>
        </w:tc>
      </w:tr>
      <w:tr w:rsidR="006E04C6" w:rsidRPr="00826867" w:rsidTr="00826867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left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Грунтовый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left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Понижение УГВ, перехват поверхностных и грунтовых вод со стороны водосброса</w:t>
            </w:r>
          </w:p>
        </w:tc>
      </w:tr>
      <w:tr w:rsidR="006E04C6" w:rsidRPr="00826867" w:rsidTr="00826867">
        <w:trPr>
          <w:jc w:val="center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left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Намывной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left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Ограждение от поступления поверхностных вод с водосбора или реки</w:t>
            </w:r>
          </w:p>
        </w:tc>
      </w:tr>
    </w:tbl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sz w:val="28"/>
          <w:szCs w:val="28"/>
        </w:rPr>
      </w:pP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Эти схемы могут применяться отдельно или вместе, если ТВП смешанный.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8"/>
          <w:sz w:val="28"/>
          <w:szCs w:val="28"/>
        </w:rPr>
        <w:lastRenderedPageBreak/>
        <w:t xml:space="preserve">Схемы осушения </w:t>
      </w:r>
      <w:r w:rsidRPr="00CE72B6">
        <w:rPr>
          <w:rStyle w:val="FontStyle74"/>
          <w:sz w:val="28"/>
          <w:szCs w:val="28"/>
        </w:rPr>
        <w:t>- расположение элементов осушительной сети в плане и вертикальной плоскости.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Осушительная система состоит из следующих элементов: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 xml:space="preserve">- </w:t>
      </w:r>
      <w:r w:rsidRPr="00CE72B6">
        <w:rPr>
          <w:rStyle w:val="FontStyle74"/>
          <w:sz w:val="28"/>
          <w:szCs w:val="28"/>
          <w:lang w:eastAsia="en-US"/>
        </w:rPr>
        <w:t>Регулирующая сеть в виде дренажа (закрытого, открытого) или собирателей 'закрытых, открытых).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 xml:space="preserve">-  </w:t>
      </w:r>
      <w:r w:rsidRPr="00CE72B6">
        <w:rPr>
          <w:rStyle w:val="FontStyle74"/>
          <w:sz w:val="28"/>
          <w:szCs w:val="28"/>
          <w:lang w:eastAsia="en-US"/>
        </w:rPr>
        <w:t>Проводящая сеть в виде коллекторов (закрытых, открытых) и магистрального канала.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 xml:space="preserve">-  </w:t>
      </w:r>
      <w:r w:rsidRPr="00CE72B6">
        <w:rPr>
          <w:rStyle w:val="FontStyle74"/>
          <w:sz w:val="28"/>
          <w:szCs w:val="28"/>
          <w:lang w:eastAsia="en-US"/>
        </w:rPr>
        <w:t>Ограждающая сеть (нагорная или ловчие каналы).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 xml:space="preserve">- </w:t>
      </w:r>
      <w:r w:rsidRPr="00CE72B6">
        <w:rPr>
          <w:rStyle w:val="FontStyle74"/>
          <w:sz w:val="28"/>
          <w:szCs w:val="28"/>
          <w:lang w:eastAsia="en-US"/>
        </w:rPr>
        <w:t>Водоприемник.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78"/>
          <w:sz w:val="28"/>
          <w:szCs w:val="28"/>
          <w:lang w:eastAsia="en-US"/>
        </w:rPr>
        <w:t xml:space="preserve">-  </w:t>
      </w:r>
      <w:r w:rsidRPr="00CE72B6">
        <w:rPr>
          <w:rStyle w:val="FontStyle74"/>
          <w:sz w:val="28"/>
          <w:szCs w:val="28"/>
          <w:lang w:eastAsia="en-US"/>
        </w:rPr>
        <w:t>ГТС, дороги, лесополосы.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Выбор схемы осушения заключается в установлении типа регулирующей и проводящей сети, водоприемника.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8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Так как в данной курсовой работе грунтовый тип питания, в качестве метода эсушения принимаем понижение УГВ, в качестве водоприемника принимаем </w:t>
      </w:r>
      <w:r w:rsidRPr="00CE72B6">
        <w:rPr>
          <w:rStyle w:val="FontStyle78"/>
          <w:sz w:val="28"/>
          <w:szCs w:val="28"/>
        </w:rPr>
        <w:t>реку.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По условию водоприемник находящийся в удовлетворительном состоянии, т.е. способен без подпора принять дренажную воду.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Применяются следующие виды регулирующей сети:</w:t>
      </w:r>
    </w:p>
    <w:p w:rsidR="00826867" w:rsidRDefault="00826867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val="en-US"/>
        </w:rPr>
      </w:pP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Таблица №7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2146"/>
        <w:gridCol w:w="2698"/>
      </w:tblGrid>
      <w:tr w:rsidR="006E04C6" w:rsidRPr="00826867" w:rsidTr="00826867"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Метод осушения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с\х использования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Регулирующая сеть</w:t>
            </w:r>
          </w:p>
        </w:tc>
      </w:tr>
      <w:tr w:rsidR="006E04C6" w:rsidRPr="00826867" w:rsidTr="00826867">
        <w:trPr>
          <w:jc w:val="center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Ускорение поверхностного стока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Луга и пастбища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Открытые собиратели</w:t>
            </w:r>
          </w:p>
        </w:tc>
      </w:tr>
      <w:tr w:rsidR="006E04C6" w:rsidRPr="00826867" w:rsidTr="00826867">
        <w:trPr>
          <w:jc w:val="center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widowControl/>
              <w:spacing w:line="360" w:lineRule="auto"/>
              <w:rPr>
                <w:rStyle w:val="FontStyle74"/>
                <w:sz w:val="20"/>
                <w:szCs w:val="20"/>
              </w:rPr>
            </w:pPr>
          </w:p>
          <w:p w:rsidR="006E04C6" w:rsidRPr="00826867" w:rsidRDefault="006E04C6" w:rsidP="00826867">
            <w:pPr>
              <w:widowControl/>
              <w:spacing w:line="360" w:lineRule="auto"/>
              <w:rPr>
                <w:rStyle w:val="FontStyle74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все, кроме лугов и пастбищ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Закрытые собиратели</w:t>
            </w:r>
          </w:p>
        </w:tc>
      </w:tr>
      <w:tr w:rsidR="006E04C6" w:rsidRPr="00826867" w:rsidTr="00826867">
        <w:trPr>
          <w:jc w:val="center"/>
        </w:trPr>
        <w:tc>
          <w:tcPr>
            <w:tcW w:w="2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Понижение УГВ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Луга и пастбища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Открытые осушители</w:t>
            </w:r>
          </w:p>
        </w:tc>
      </w:tr>
      <w:tr w:rsidR="006E04C6" w:rsidRPr="00826867" w:rsidTr="00826867">
        <w:trPr>
          <w:jc w:val="center"/>
        </w:trPr>
        <w:tc>
          <w:tcPr>
            <w:tcW w:w="2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widowControl/>
              <w:spacing w:line="360" w:lineRule="auto"/>
              <w:rPr>
                <w:rStyle w:val="FontStyle74"/>
                <w:sz w:val="20"/>
                <w:szCs w:val="20"/>
              </w:rPr>
            </w:pPr>
          </w:p>
          <w:p w:rsidR="006E04C6" w:rsidRPr="00826867" w:rsidRDefault="006E04C6" w:rsidP="00826867">
            <w:pPr>
              <w:widowControl/>
              <w:spacing w:line="360" w:lineRule="auto"/>
              <w:rPr>
                <w:rStyle w:val="FontStyle74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39"/>
              <w:widowControl/>
              <w:spacing w:line="360" w:lineRule="auto"/>
              <w:jc w:val="left"/>
              <w:rPr>
                <w:rStyle w:val="FontStyle74"/>
                <w:sz w:val="20"/>
                <w:szCs w:val="20"/>
              </w:rPr>
            </w:pPr>
            <w:r w:rsidRPr="00826867">
              <w:rPr>
                <w:rStyle w:val="FontStyle74"/>
                <w:sz w:val="20"/>
                <w:szCs w:val="20"/>
              </w:rPr>
              <w:t>все, кроме лугов и пастбищ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4C6" w:rsidRPr="00826867" w:rsidRDefault="006E04C6" w:rsidP="00826867">
            <w:pPr>
              <w:pStyle w:val="Style18"/>
              <w:widowControl/>
              <w:spacing w:line="360" w:lineRule="auto"/>
              <w:jc w:val="left"/>
              <w:rPr>
                <w:rStyle w:val="FontStyle78"/>
                <w:sz w:val="20"/>
                <w:szCs w:val="20"/>
              </w:rPr>
            </w:pPr>
            <w:r w:rsidRPr="00826867">
              <w:rPr>
                <w:rStyle w:val="FontStyle78"/>
                <w:sz w:val="20"/>
                <w:szCs w:val="20"/>
              </w:rPr>
              <w:t>Закрытый дренаж</w:t>
            </w:r>
          </w:p>
        </w:tc>
      </w:tr>
    </w:tbl>
    <w:p w:rsidR="006E04C6" w:rsidRPr="00CE72B6" w:rsidRDefault="006E04C6" w:rsidP="00CE72B6">
      <w:pPr>
        <w:pStyle w:val="Style32"/>
        <w:widowControl/>
        <w:spacing w:line="360" w:lineRule="auto"/>
        <w:ind w:firstLine="709"/>
        <w:rPr>
          <w:sz w:val="28"/>
          <w:szCs w:val="28"/>
        </w:rPr>
      </w:pPr>
    </w:p>
    <w:p w:rsidR="006E04C6" w:rsidRDefault="006E04C6" w:rsidP="00CE72B6">
      <w:pPr>
        <w:pStyle w:val="Style32"/>
        <w:widowControl/>
        <w:spacing w:line="360" w:lineRule="auto"/>
        <w:ind w:firstLine="709"/>
        <w:rPr>
          <w:rStyle w:val="FontStyle78"/>
          <w:sz w:val="28"/>
          <w:szCs w:val="28"/>
          <w:lang w:val="en-US"/>
        </w:rPr>
      </w:pPr>
      <w:r w:rsidRPr="00CE72B6">
        <w:rPr>
          <w:rStyle w:val="FontStyle74"/>
          <w:sz w:val="28"/>
          <w:szCs w:val="28"/>
        </w:rPr>
        <w:t xml:space="preserve">В соответствии с принятым методом осушения (понижение УГВ) и с/х использования осушаемых земель в качестве полевого севооборота принимаем по таблице №7 в качестве регулирующей сети </w:t>
      </w:r>
      <w:r w:rsidRPr="00CE72B6">
        <w:rPr>
          <w:rStyle w:val="FontStyle78"/>
          <w:sz w:val="28"/>
          <w:szCs w:val="28"/>
        </w:rPr>
        <w:t xml:space="preserve">закрытый </w:t>
      </w:r>
      <w:r w:rsidRPr="00CE72B6">
        <w:rPr>
          <w:rStyle w:val="FontStyle78"/>
          <w:sz w:val="28"/>
          <w:szCs w:val="28"/>
        </w:rPr>
        <w:lastRenderedPageBreak/>
        <w:t>горизонтальный дренаж, задачей которого является регулирование УГВ и отвод воды в проводящую сеть.</w:t>
      </w:r>
    </w:p>
    <w:p w:rsidR="00826867" w:rsidRPr="00826867" w:rsidRDefault="00826867" w:rsidP="00CE72B6">
      <w:pPr>
        <w:pStyle w:val="Style32"/>
        <w:widowControl/>
        <w:spacing w:line="360" w:lineRule="auto"/>
        <w:ind w:firstLine="709"/>
        <w:rPr>
          <w:rStyle w:val="FontStyle78"/>
          <w:sz w:val="28"/>
          <w:szCs w:val="28"/>
          <w:lang w:val="en-US"/>
        </w:rPr>
      </w:pPr>
    </w:p>
    <w:p w:rsidR="006E04C6" w:rsidRPr="00CE72B6" w:rsidRDefault="006E04C6" w:rsidP="00CE72B6">
      <w:pPr>
        <w:pStyle w:val="Style2"/>
        <w:widowControl/>
        <w:spacing w:line="360" w:lineRule="auto"/>
        <w:ind w:firstLine="709"/>
        <w:jc w:val="both"/>
        <w:rPr>
          <w:rStyle w:val="FontStyle76"/>
          <w:spacing w:val="0"/>
          <w:lang w:eastAsia="en-US"/>
        </w:rPr>
      </w:pPr>
      <w:r w:rsidRPr="00CE72B6">
        <w:rPr>
          <w:rStyle w:val="FontStyle86"/>
          <w:b/>
          <w:spacing w:val="0"/>
          <w:lang w:eastAsia="en-US"/>
        </w:rPr>
        <w:t>Рис.2</w:t>
      </w:r>
      <w:r w:rsidRPr="00CE72B6">
        <w:rPr>
          <w:rStyle w:val="FontStyle79"/>
          <w:spacing w:val="0"/>
          <w:sz w:val="28"/>
          <w:szCs w:val="28"/>
          <w:lang w:eastAsia="en-US"/>
        </w:rPr>
        <w:t xml:space="preserve"> </w:t>
      </w:r>
      <w:r w:rsidRPr="00CE72B6">
        <w:rPr>
          <w:rStyle w:val="FontStyle76"/>
          <w:spacing w:val="0"/>
          <w:lang w:eastAsia="en-US"/>
        </w:rPr>
        <w:t>Схема работы закрытой дрены.</w:t>
      </w:r>
    </w:p>
    <w:p w:rsidR="006E04C6" w:rsidRPr="00CE72B6" w:rsidRDefault="00C173E6" w:rsidP="00CE72B6">
      <w:pPr>
        <w:widowControl/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28.25pt">
            <v:imagedata r:id="rId7" o:title=""/>
          </v:shape>
        </w:pict>
      </w:r>
    </w:p>
    <w:p w:rsidR="006E04C6" w:rsidRDefault="00C173E6" w:rsidP="00CE72B6">
      <w:pPr>
        <w:widowControl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highlight w:val="yellow"/>
        </w:rPr>
        <w:pict>
          <v:shape id="_x0000_i1026" type="#_x0000_t75" style="width:360.75pt;height:121.5pt">
            <v:imagedata r:id="rId8" o:title=""/>
          </v:shape>
        </w:pict>
      </w:r>
    </w:p>
    <w:p w:rsidR="00826867" w:rsidRDefault="00826867" w:rsidP="00CE72B6">
      <w:pPr>
        <w:pStyle w:val="Style2"/>
        <w:widowControl/>
        <w:spacing w:line="360" w:lineRule="auto"/>
        <w:ind w:firstLine="709"/>
        <w:jc w:val="both"/>
        <w:rPr>
          <w:rStyle w:val="a3"/>
          <w:b/>
          <w:i w:val="0"/>
          <w:sz w:val="28"/>
          <w:szCs w:val="28"/>
          <w:lang w:val="en-US"/>
        </w:rPr>
      </w:pPr>
    </w:p>
    <w:p w:rsidR="006E04C6" w:rsidRPr="00826867" w:rsidRDefault="006E04C6" w:rsidP="00CE72B6">
      <w:pPr>
        <w:pStyle w:val="Style2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CE72B6">
        <w:rPr>
          <w:rStyle w:val="a3"/>
          <w:b/>
          <w:i w:val="0"/>
          <w:sz w:val="28"/>
          <w:szCs w:val="28"/>
        </w:rPr>
        <w:t xml:space="preserve">§7 </w:t>
      </w:r>
      <w:r w:rsidRPr="00CE72B6">
        <w:rPr>
          <w:rStyle w:val="FontStyle76"/>
          <w:spacing w:val="0"/>
        </w:rPr>
        <w:t xml:space="preserve">Проектирование осушительной сети в плане и вертикальной </w:t>
      </w:r>
      <w:r w:rsidRPr="00CE72B6">
        <w:rPr>
          <w:rStyle w:val="FontStyle80"/>
          <w:sz w:val="28"/>
          <w:szCs w:val="28"/>
        </w:rPr>
        <w:t>плоскости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sz w:val="28"/>
          <w:szCs w:val="28"/>
        </w:rPr>
      </w:pPr>
    </w:p>
    <w:p w:rsidR="006E04C6" w:rsidRPr="00826867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b/>
          <w:sz w:val="28"/>
          <w:szCs w:val="28"/>
        </w:rPr>
      </w:pPr>
      <w:r w:rsidRPr="00826867">
        <w:rPr>
          <w:rStyle w:val="FontStyle74"/>
          <w:b/>
          <w:sz w:val="28"/>
          <w:szCs w:val="28"/>
        </w:rPr>
        <w:t>Проектирование осушительной сети в плане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Основными параметрами регулирующей сети является расстояние между дренами или собирателями - В и глубина их закладки - Н.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8"/>
          <w:b w:val="0"/>
          <w:bCs w:val="0"/>
          <w:i w:val="0"/>
          <w:iCs w:val="0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Глубина закладки Н регулирующей сети определяется из условия обеспечения сброса поверхностных вод в заданные сроки и может быть принята в соответствии с табл. </w:t>
      </w:r>
      <w:r w:rsidRPr="00CE72B6">
        <w:rPr>
          <w:rStyle w:val="FontStyle72"/>
          <w:sz w:val="28"/>
          <w:szCs w:val="28"/>
        </w:rPr>
        <w:t xml:space="preserve">№4 </w:t>
      </w:r>
      <w:r w:rsidRPr="00CE72B6">
        <w:rPr>
          <w:rStyle w:val="FontStyle74"/>
          <w:sz w:val="28"/>
          <w:szCs w:val="28"/>
        </w:rPr>
        <w:t>методички Н = 1,1 – 1,2 м.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81"/>
          <w:sz w:val="28"/>
          <w:szCs w:val="28"/>
        </w:rPr>
      </w:pPr>
      <w:r w:rsidRPr="00CE72B6">
        <w:rPr>
          <w:rStyle w:val="FontStyle74"/>
          <w:sz w:val="28"/>
          <w:szCs w:val="28"/>
        </w:rPr>
        <w:t>Расстояние между дренами регулирующей сети В зависит от литологического строения пород: для дренажа при супеси принимаем :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В = 30 м (таблица </w:t>
      </w:r>
      <w:r w:rsidRPr="00CE72B6">
        <w:rPr>
          <w:rStyle w:val="FontStyle72"/>
          <w:sz w:val="28"/>
          <w:szCs w:val="28"/>
        </w:rPr>
        <w:t xml:space="preserve">№4 </w:t>
      </w:r>
      <w:r w:rsidRPr="00CE72B6">
        <w:rPr>
          <w:rStyle w:val="FontStyle74"/>
          <w:sz w:val="28"/>
          <w:szCs w:val="28"/>
        </w:rPr>
        <w:t>методички).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lastRenderedPageBreak/>
        <w:t>Длина элемента зависит от уклона местности в направление элемента (табл</w:t>
      </w:r>
      <w:r w:rsidRPr="00CE72B6">
        <w:rPr>
          <w:rStyle w:val="FontStyle72"/>
          <w:sz w:val="28"/>
          <w:szCs w:val="28"/>
        </w:rPr>
        <w:t xml:space="preserve">.№4 </w:t>
      </w:r>
      <w:r w:rsidRPr="00CE72B6">
        <w:rPr>
          <w:rStyle w:val="FontStyle74"/>
          <w:sz w:val="28"/>
          <w:szCs w:val="28"/>
        </w:rPr>
        <w:t xml:space="preserve">методички) при среднем уклоне местности </w:t>
      </w:r>
      <w:r w:rsidRPr="00CE72B6">
        <w:rPr>
          <w:rStyle w:val="FontStyle74"/>
          <w:sz w:val="28"/>
          <w:szCs w:val="28"/>
          <w:lang w:val="en-US"/>
        </w:rPr>
        <w:t>i</w:t>
      </w:r>
      <w:r w:rsidRPr="00CE72B6">
        <w:rPr>
          <w:rStyle w:val="FontStyle74"/>
          <w:sz w:val="28"/>
          <w:szCs w:val="28"/>
        </w:rPr>
        <w:t xml:space="preserve"> = </w:t>
      </w:r>
      <w:r w:rsidRPr="00CE72B6">
        <w:rPr>
          <w:rStyle w:val="FontStyle72"/>
          <w:sz w:val="28"/>
          <w:szCs w:val="28"/>
        </w:rPr>
        <w:t xml:space="preserve">0,006     </w:t>
      </w:r>
      <w:r w:rsidRPr="00CE72B6">
        <w:rPr>
          <w:rStyle w:val="FontStyle74"/>
          <w:sz w:val="28"/>
          <w:szCs w:val="28"/>
        </w:rPr>
        <w:t>принимаем длину элемента</w:t>
      </w:r>
      <w:r w:rsidR="00826867" w:rsidRPr="00826867">
        <w:rPr>
          <w:rStyle w:val="FontStyle74"/>
          <w:sz w:val="28"/>
          <w:szCs w:val="28"/>
        </w:rPr>
        <w:t xml:space="preserve"> </w:t>
      </w:r>
      <w:r w:rsidRPr="00CE72B6">
        <w:rPr>
          <w:rStyle w:val="FontStyle74"/>
          <w:sz w:val="28"/>
          <w:szCs w:val="28"/>
          <w:lang w:val="en-US"/>
        </w:rPr>
        <w:t>L</w:t>
      </w:r>
      <w:r w:rsidRPr="00CE72B6">
        <w:rPr>
          <w:rStyle w:val="FontStyle74"/>
          <w:sz w:val="28"/>
          <w:szCs w:val="28"/>
        </w:rPr>
        <w:t>=250м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Проектирование начинается с трассы магистрального канала, впадающего непосредственно в водоприемник. Магистральный канал должен проходить кратчайшим путем по наиболее пониженным местам осушительной территории и иметь минимальное число поворотов, на безуклонной территории проходить по середине участка.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Ловчий канал для перехвата грунтового потока проектируют по границе в местах выклинивания грунтовых вод в виде родников.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При уклоне </w:t>
      </w:r>
      <w:r w:rsidRPr="00CE72B6">
        <w:rPr>
          <w:rStyle w:val="FontStyle78"/>
          <w:sz w:val="28"/>
          <w:szCs w:val="28"/>
        </w:rPr>
        <w:t xml:space="preserve">&gt;0,005 </w:t>
      </w:r>
      <w:r w:rsidRPr="00CE72B6">
        <w:rPr>
          <w:rStyle w:val="FontStyle74"/>
          <w:sz w:val="28"/>
          <w:szCs w:val="28"/>
        </w:rPr>
        <w:t xml:space="preserve">применяется поперечная схема, при уклоне </w:t>
      </w:r>
      <w:r w:rsidRPr="00CE72B6">
        <w:rPr>
          <w:rStyle w:val="FontStyle78"/>
          <w:sz w:val="28"/>
          <w:szCs w:val="28"/>
        </w:rPr>
        <w:t xml:space="preserve">&lt;0,005 - </w:t>
      </w:r>
      <w:r w:rsidRPr="00CE72B6">
        <w:rPr>
          <w:rStyle w:val="FontStyle74"/>
          <w:sz w:val="28"/>
          <w:szCs w:val="28"/>
        </w:rPr>
        <w:t>продольная схема.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В курсовом проекте применяем </w:t>
      </w:r>
      <w:r w:rsidRPr="00CE72B6">
        <w:rPr>
          <w:rStyle w:val="FontStyle83"/>
          <w:sz w:val="28"/>
          <w:szCs w:val="28"/>
        </w:rPr>
        <w:t xml:space="preserve">поперечную </w:t>
      </w:r>
      <w:r w:rsidRPr="00CE72B6">
        <w:rPr>
          <w:rStyle w:val="FontStyle74"/>
          <w:sz w:val="28"/>
          <w:szCs w:val="28"/>
        </w:rPr>
        <w:t>схему.</w:t>
      </w:r>
    </w:p>
    <w:p w:rsidR="006E04C6" w:rsidRPr="00826867" w:rsidRDefault="006E04C6" w:rsidP="006B071A">
      <w:pPr>
        <w:pStyle w:val="Style12"/>
        <w:widowControl/>
        <w:tabs>
          <w:tab w:val="left" w:pos="6379"/>
        </w:tabs>
        <w:spacing w:line="360" w:lineRule="auto"/>
        <w:ind w:firstLine="709"/>
        <w:rPr>
          <w:rStyle w:val="FontStyle74"/>
          <w:b/>
          <w:sz w:val="28"/>
          <w:szCs w:val="28"/>
        </w:rPr>
      </w:pPr>
      <w:r w:rsidRPr="00826867">
        <w:rPr>
          <w:rStyle w:val="FontStyle74"/>
          <w:b/>
          <w:sz w:val="28"/>
          <w:szCs w:val="28"/>
        </w:rPr>
        <w:t>Расположение элементов осушительной</w:t>
      </w:r>
      <w:r w:rsidR="00826867">
        <w:rPr>
          <w:rStyle w:val="FontStyle74"/>
          <w:b/>
          <w:sz w:val="28"/>
          <w:szCs w:val="28"/>
        </w:rPr>
        <w:t xml:space="preserve"> сети в вертикальной плоскости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8"/>
          <w:sz w:val="28"/>
          <w:szCs w:val="28"/>
        </w:rPr>
        <w:t xml:space="preserve">Цель </w:t>
      </w:r>
      <w:r w:rsidRPr="00CE72B6">
        <w:rPr>
          <w:rStyle w:val="FontStyle74"/>
          <w:sz w:val="28"/>
          <w:szCs w:val="28"/>
        </w:rPr>
        <w:t>- определить проектные глубины и уклоны элементов осушительной сети. Элементы осушительной сети располагаются в вертикальной плоскости таким образом, чтобы своевременно осуществлять сброс избыточных вод с осушаемых земель без образования подпора. Оно проводится путем построения продольных профилей по каждому из элементов осушительной сети, находящихся во взаимной связи друг с другом. Работа проводится в направлении от младших элементов к старшим, выбирается вариант с самыми невыгодными условиями, к которым относятся:</w:t>
      </w:r>
    </w:p>
    <w:p w:rsidR="006E04C6" w:rsidRPr="00CE72B6" w:rsidRDefault="006E04C6" w:rsidP="00CE72B6">
      <w:pPr>
        <w:pStyle w:val="Style35"/>
        <w:widowControl/>
        <w:tabs>
          <w:tab w:val="left" w:pos="1402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-Малые уклоны поверхности земли.</w:t>
      </w:r>
    </w:p>
    <w:p w:rsidR="006E04C6" w:rsidRPr="00CE72B6" w:rsidRDefault="006E04C6" w:rsidP="00CE72B6">
      <w:pPr>
        <w:pStyle w:val="Style35"/>
        <w:widowControl/>
        <w:tabs>
          <w:tab w:val="left" w:pos="1843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-Наибольшая длина элемента</w:t>
      </w:r>
    </w:p>
    <w:p w:rsidR="006E04C6" w:rsidRPr="00CE72B6" w:rsidRDefault="006E04C6" w:rsidP="00CE72B6">
      <w:pPr>
        <w:pStyle w:val="Style35"/>
        <w:widowControl/>
        <w:tabs>
          <w:tab w:val="left" w:pos="1402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-Наибольшее удаление от водоприемника.</w:t>
      </w:r>
    </w:p>
    <w:p w:rsidR="006E04C6" w:rsidRPr="00CE72B6" w:rsidRDefault="006E04C6" w:rsidP="00CE72B6">
      <w:pPr>
        <w:pStyle w:val="Style19"/>
        <w:widowControl/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Таким вариантам в виде расчетной цепочки элементов принят МК, ЗК, ЗД. Уклон дна не должен превышать минимально допустимых значений (таблица </w:t>
      </w:r>
      <w:r w:rsidRPr="00CE72B6">
        <w:rPr>
          <w:rStyle w:val="FontStyle72"/>
          <w:sz w:val="28"/>
          <w:szCs w:val="28"/>
        </w:rPr>
        <w:t xml:space="preserve">№4 </w:t>
      </w:r>
      <w:r w:rsidRPr="00CE72B6">
        <w:rPr>
          <w:rStyle w:val="FontStyle74"/>
          <w:sz w:val="28"/>
          <w:szCs w:val="28"/>
        </w:rPr>
        <w:t>метод.)</w:t>
      </w:r>
    </w:p>
    <w:p w:rsidR="006E04C6" w:rsidRDefault="006E04C6" w:rsidP="0055271B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val="en-US"/>
        </w:rPr>
      </w:pPr>
      <w:r w:rsidRPr="00CE72B6">
        <w:rPr>
          <w:rStyle w:val="FontStyle74"/>
          <w:sz w:val="28"/>
          <w:szCs w:val="28"/>
        </w:rPr>
        <w:lastRenderedPageBreak/>
        <w:t>Сопряжение элементов осушительной сети в вертикальной плоскости приведено на</w:t>
      </w:r>
      <w:r w:rsidR="0055271B" w:rsidRPr="0055271B">
        <w:rPr>
          <w:rStyle w:val="FontStyle74"/>
          <w:sz w:val="28"/>
          <w:szCs w:val="28"/>
        </w:rPr>
        <w:t xml:space="preserve"> </w:t>
      </w:r>
      <w:r w:rsidRPr="00CE72B6">
        <w:rPr>
          <w:rStyle w:val="FontStyle74"/>
          <w:sz w:val="28"/>
          <w:szCs w:val="28"/>
        </w:rPr>
        <w:t>Рисунке 3.</w:t>
      </w:r>
    </w:p>
    <w:p w:rsidR="0055271B" w:rsidRPr="0055271B" w:rsidRDefault="00C173E6" w:rsidP="0055271B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val="en-US"/>
        </w:rPr>
      </w:pPr>
      <w:r>
        <w:rPr>
          <w:noProof/>
        </w:rPr>
        <w:pict>
          <v:group id="_x0000_s1026" style="position:absolute;left:0;text-align:left;margin-left:57.45pt;margin-top:30.85pt;width:339.4pt;height:107.15pt;z-index:251657728;mso-wrap-distance-left:7in;mso-wrap-distance-right:7in;mso-wrap-distance-bottom:15.6pt;mso-position-horizontal-relative:margin" coordorigin="1277,12782" coordsize="5126,1690">
            <v:shape id="_x0000_s1027" type="#_x0000_t75" style="position:absolute;left:1277;top:12811;width:5121;height:1661;mso-wrap-edited:f" wrapcoords="0 0 0 21600 21600 21600 21600 0 0 0" o:allowincell="f">
              <v:imagedata r:id="rId9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293;top:12782;width:110;height:231;mso-wrap-edited:f" o:allowincell="f" filled="f" strokecolor="white" strokeweight="0">
              <v:textbox inset="0,0,0,0">
                <w:txbxContent>
                  <w:p w:rsidR="006E04C6" w:rsidRDefault="006E04C6" w:rsidP="006E04C6">
                    <w:pPr>
                      <w:pStyle w:val="Style23"/>
                      <w:widowControl/>
                      <w:jc w:val="both"/>
                      <w:rPr>
                        <w:rStyle w:val="FontStyle83"/>
                        <w:spacing w:val="-20"/>
                      </w:rPr>
                    </w:pPr>
                    <w:r>
                      <w:rPr>
                        <w:rStyle w:val="FontStyle83"/>
                        <w:spacing w:val="-20"/>
                      </w:rPr>
                      <w:t>"а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55271B" w:rsidRDefault="0055271B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val="en-US"/>
        </w:rPr>
      </w:pP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По каждому элементу осушительной сети разбивается на плане пикетаж через </w:t>
      </w:r>
      <w:r w:rsidRPr="00CE72B6">
        <w:rPr>
          <w:rStyle w:val="FontStyle72"/>
          <w:sz w:val="28"/>
          <w:szCs w:val="28"/>
        </w:rPr>
        <w:t xml:space="preserve">100 </w:t>
      </w:r>
      <w:r w:rsidRPr="00CE72B6">
        <w:rPr>
          <w:rStyle w:val="FontStyle74"/>
          <w:sz w:val="28"/>
          <w:szCs w:val="28"/>
        </w:rPr>
        <w:t>метров и строятся продольные профиля и типовые поперечные сечения. Уклон дна должен превышать минимальное значение. Для устройства закрытой сети принимают траншеи, для открытой - трапециидальное поперечное сечение с заложением в соответствии с таблицей №5 методички.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 xml:space="preserve">Ширину дна канала принимаем </w:t>
      </w:r>
      <w:r w:rsidRPr="0055271B">
        <w:rPr>
          <w:rStyle w:val="FontStyle74"/>
          <w:sz w:val="28"/>
          <w:szCs w:val="28"/>
        </w:rPr>
        <w:t>0,5 м.,</w:t>
      </w:r>
      <w:r w:rsidRPr="00CE72B6">
        <w:rPr>
          <w:rStyle w:val="FontStyle74"/>
          <w:sz w:val="28"/>
          <w:szCs w:val="28"/>
        </w:rPr>
        <w:t xml:space="preserve"> ширина дна МК проверяется гидравлическим расчетом.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Правило построения профилей:</w:t>
      </w:r>
    </w:p>
    <w:p w:rsidR="006E04C6" w:rsidRPr="00CE72B6" w:rsidRDefault="006E04C6" w:rsidP="00CE72B6">
      <w:pPr>
        <w:pStyle w:val="Style35"/>
        <w:widowControl/>
        <w:tabs>
          <w:tab w:val="left" w:pos="1411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sz w:val="28"/>
          <w:szCs w:val="28"/>
        </w:rPr>
        <w:t>-Мг 1:5000   Мв 1:100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t>-</w:t>
      </w:r>
      <w:r w:rsidRPr="00CE72B6">
        <w:rPr>
          <w:rStyle w:val="FontStyle74"/>
          <w:sz w:val="28"/>
          <w:szCs w:val="28"/>
          <w:lang w:eastAsia="en-US"/>
        </w:rPr>
        <w:t>Разбивается пикетаж от устья к истоку на плане и слева направо на продольном профиле.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t xml:space="preserve">- </w:t>
      </w:r>
      <w:r w:rsidRPr="00CE72B6">
        <w:rPr>
          <w:rStyle w:val="FontStyle74"/>
          <w:sz w:val="28"/>
          <w:szCs w:val="28"/>
          <w:lang w:eastAsia="en-US"/>
        </w:rPr>
        <w:t>Строится профиль поверхности земли.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74"/>
          <w:sz w:val="28"/>
          <w:szCs w:val="28"/>
        </w:rPr>
        <w:t>-Выбирается проектный уклон дна.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84"/>
          <w:spacing w:val="0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t xml:space="preserve">- </w:t>
      </w:r>
      <w:r w:rsidRPr="00CE72B6">
        <w:rPr>
          <w:rStyle w:val="FontStyle74"/>
          <w:sz w:val="28"/>
          <w:szCs w:val="28"/>
          <w:lang w:eastAsia="en-US"/>
        </w:rPr>
        <w:t>Определяется отметка проектного уклона в расчетной точке.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t xml:space="preserve">- </w:t>
      </w:r>
      <w:r w:rsidRPr="00CE72B6">
        <w:rPr>
          <w:rStyle w:val="FontStyle74"/>
          <w:sz w:val="28"/>
          <w:szCs w:val="28"/>
          <w:lang w:eastAsia="en-US"/>
        </w:rPr>
        <w:t>Вычисляются отметки проектного дна на всех пикетах.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74"/>
          <w:sz w:val="28"/>
          <w:szCs w:val="28"/>
          <w:lang w:eastAsia="en-US"/>
        </w:rPr>
        <w:t>-Контролируется обеспечение требования вертикального сопряжения по всей длине канала.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84"/>
          <w:spacing w:val="0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t>-</w:t>
      </w:r>
      <w:r w:rsidRPr="00CE72B6">
        <w:rPr>
          <w:rStyle w:val="FontStyle74"/>
          <w:sz w:val="28"/>
          <w:szCs w:val="28"/>
          <w:lang w:eastAsia="en-US"/>
        </w:rPr>
        <w:t>Проектный уклон выбирается = уклону поверхности земли.</w:t>
      </w:r>
    </w:p>
    <w:p w:rsidR="006E04C6" w:rsidRPr="00CE72B6" w:rsidRDefault="006E04C6" w:rsidP="00CE72B6">
      <w:pPr>
        <w:pStyle w:val="Style46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t xml:space="preserve">- </w:t>
      </w:r>
      <w:r w:rsidRPr="00CE72B6">
        <w:rPr>
          <w:rStyle w:val="FontStyle74"/>
          <w:sz w:val="28"/>
          <w:szCs w:val="28"/>
          <w:lang w:eastAsia="en-US"/>
        </w:rPr>
        <w:t xml:space="preserve">Отметки проектного дна можно определить только в расчетной точке </w:t>
      </w:r>
      <w:r w:rsidRPr="00CE72B6">
        <w:rPr>
          <w:rStyle w:val="FontStyle84"/>
          <w:spacing w:val="0"/>
          <w:sz w:val="28"/>
          <w:szCs w:val="28"/>
          <w:lang w:val="en-US" w:eastAsia="en-US"/>
        </w:rPr>
        <w:t>i</w:t>
      </w:r>
      <w:r w:rsidRPr="00CE72B6">
        <w:rPr>
          <w:rStyle w:val="FontStyle84"/>
          <w:spacing w:val="0"/>
          <w:sz w:val="28"/>
          <w:szCs w:val="28"/>
          <w:lang w:eastAsia="en-US"/>
        </w:rPr>
        <w:t xml:space="preserve"> </w:t>
      </w:r>
      <w:r w:rsidRPr="00CE72B6">
        <w:rPr>
          <w:rStyle w:val="FontStyle74"/>
          <w:sz w:val="28"/>
          <w:szCs w:val="28"/>
          <w:lang w:eastAsia="en-US"/>
        </w:rPr>
        <w:t>устье, в истоке и в местах изменения уклона.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lastRenderedPageBreak/>
        <w:t>-</w:t>
      </w:r>
      <w:r w:rsidRPr="00CE72B6">
        <w:rPr>
          <w:rStyle w:val="FontStyle74"/>
          <w:sz w:val="28"/>
          <w:szCs w:val="28"/>
          <w:lang w:eastAsia="en-US"/>
        </w:rPr>
        <w:t>Глубины выемок определяются по пикетам</w:t>
      </w:r>
    </w:p>
    <w:p w:rsidR="006E04C6" w:rsidRPr="00CE72B6" w:rsidRDefault="006E04C6" w:rsidP="00CE72B6">
      <w:pPr>
        <w:pStyle w:val="Style12"/>
        <w:widowControl/>
        <w:spacing w:line="360" w:lineRule="auto"/>
        <w:ind w:firstLine="709"/>
        <w:rPr>
          <w:rStyle w:val="FontStyle74"/>
          <w:sz w:val="28"/>
          <w:szCs w:val="28"/>
          <w:lang w:eastAsia="en-US"/>
        </w:rPr>
      </w:pPr>
      <w:r w:rsidRPr="00CE72B6">
        <w:rPr>
          <w:rStyle w:val="FontStyle84"/>
          <w:spacing w:val="0"/>
          <w:sz w:val="28"/>
          <w:szCs w:val="28"/>
          <w:lang w:eastAsia="en-US"/>
        </w:rPr>
        <w:t>-</w:t>
      </w:r>
      <w:r w:rsidRPr="00CE72B6">
        <w:rPr>
          <w:rStyle w:val="FontStyle74"/>
          <w:sz w:val="28"/>
          <w:szCs w:val="28"/>
          <w:lang w:eastAsia="en-US"/>
        </w:rPr>
        <w:t>Объем выемки для канала трапециидального сечения определяется:</w:t>
      </w:r>
    </w:p>
    <w:p w:rsidR="006E04C6" w:rsidRPr="00CE72B6" w:rsidRDefault="006E04C6" w:rsidP="00CE72B6">
      <w:pPr>
        <w:pStyle w:val="Style3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30"/>
        <w:widowControl/>
        <w:tabs>
          <w:tab w:val="left" w:pos="782"/>
        </w:tabs>
        <w:spacing w:line="360" w:lineRule="auto"/>
        <w:ind w:firstLine="709"/>
        <w:jc w:val="both"/>
        <w:rPr>
          <w:rStyle w:val="FontStyle74"/>
          <w:sz w:val="28"/>
          <w:szCs w:val="28"/>
        </w:rPr>
      </w:pPr>
      <w:r w:rsidRPr="00CE72B6">
        <w:rPr>
          <w:rStyle w:val="FontStyle74"/>
          <w:b/>
          <w:sz w:val="28"/>
          <w:szCs w:val="28"/>
        </w:rPr>
        <w:t>V</w:t>
      </w:r>
      <w:r w:rsidRPr="00CE72B6">
        <w:rPr>
          <w:rStyle w:val="FontStyle74"/>
          <w:b/>
          <w:sz w:val="28"/>
          <w:szCs w:val="28"/>
        </w:rPr>
        <w:tab/>
        <w:t>= (</w:t>
      </w:r>
      <w:r w:rsidRPr="00CE72B6">
        <w:rPr>
          <w:rStyle w:val="FontStyle74"/>
          <w:b/>
          <w:sz w:val="28"/>
          <w:szCs w:val="28"/>
          <w:lang w:val="en-US"/>
        </w:rPr>
        <w:t>b</w:t>
      </w:r>
      <w:r w:rsidRPr="00CE72B6">
        <w:rPr>
          <w:rStyle w:val="FontStyle85"/>
          <w:b w:val="0"/>
          <w:spacing w:val="0"/>
          <w:sz w:val="28"/>
          <w:szCs w:val="28"/>
        </w:rPr>
        <w:t>+</w:t>
      </w:r>
      <w:r w:rsidRPr="00CE72B6">
        <w:rPr>
          <w:rStyle w:val="FontStyle85"/>
          <w:spacing w:val="0"/>
          <w:sz w:val="28"/>
          <w:szCs w:val="28"/>
          <w:lang w:val="en-US"/>
        </w:rPr>
        <w:t>mh</w:t>
      </w:r>
      <w:r w:rsidRPr="00CE72B6">
        <w:rPr>
          <w:rStyle w:val="FontStyle85"/>
          <w:spacing w:val="0"/>
          <w:sz w:val="28"/>
          <w:szCs w:val="28"/>
          <w:vertAlign w:val="subscript"/>
        </w:rPr>
        <w:t>ср</w:t>
      </w:r>
      <w:r w:rsidRPr="00CE72B6">
        <w:rPr>
          <w:rStyle w:val="FontStyle85"/>
          <w:spacing w:val="0"/>
          <w:sz w:val="28"/>
          <w:szCs w:val="28"/>
        </w:rPr>
        <w:t xml:space="preserve">) X </w:t>
      </w:r>
      <w:r w:rsidRPr="00CE72B6">
        <w:rPr>
          <w:rStyle w:val="FontStyle85"/>
          <w:spacing w:val="0"/>
          <w:sz w:val="28"/>
          <w:szCs w:val="28"/>
          <w:lang w:val="en-US"/>
        </w:rPr>
        <w:t>h</w:t>
      </w:r>
      <w:r w:rsidRPr="00CE72B6">
        <w:rPr>
          <w:rStyle w:val="FontStyle85"/>
          <w:spacing w:val="0"/>
          <w:sz w:val="28"/>
          <w:szCs w:val="28"/>
          <w:vertAlign w:val="subscript"/>
        </w:rPr>
        <w:t xml:space="preserve">ср </w:t>
      </w:r>
      <w:r w:rsidRPr="00CE72B6">
        <w:rPr>
          <w:rStyle w:val="FontStyle74"/>
          <w:sz w:val="28"/>
          <w:szCs w:val="28"/>
        </w:rPr>
        <w:t>,      где</w:t>
      </w: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74"/>
          <w:sz w:val="28"/>
          <w:szCs w:val="28"/>
          <w:lang w:val="en-US" w:eastAsia="en-US"/>
        </w:rPr>
        <w:t>b</w:t>
      </w:r>
      <w:r w:rsidRPr="00CE72B6">
        <w:rPr>
          <w:rStyle w:val="FontStyle74"/>
          <w:sz w:val="28"/>
          <w:szCs w:val="28"/>
          <w:lang w:eastAsia="en-US"/>
        </w:rPr>
        <w:t xml:space="preserve"> - ширина дна канала </w:t>
      </w:r>
      <w:r w:rsidRPr="0055271B">
        <w:rPr>
          <w:rStyle w:val="FontStyle74"/>
          <w:sz w:val="28"/>
          <w:szCs w:val="28"/>
          <w:lang w:eastAsia="en-US"/>
        </w:rPr>
        <w:t>=0.6м-</w:t>
      </w:r>
    </w:p>
    <w:p w:rsidR="006E04C6" w:rsidRPr="00CE72B6" w:rsidRDefault="006E04C6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eastAsia="en-US"/>
        </w:rPr>
      </w:pPr>
      <w:r w:rsidRPr="00CE72B6">
        <w:rPr>
          <w:rStyle w:val="FontStyle74"/>
          <w:sz w:val="28"/>
          <w:szCs w:val="28"/>
          <w:lang w:val="en-US" w:eastAsia="en-US"/>
        </w:rPr>
        <w:t>m</w:t>
      </w:r>
      <w:r w:rsidRPr="00CE72B6">
        <w:rPr>
          <w:rStyle w:val="FontStyle74"/>
          <w:sz w:val="28"/>
          <w:szCs w:val="28"/>
          <w:lang w:eastAsia="en-US"/>
        </w:rPr>
        <w:t xml:space="preserve"> - заложение откосов</w:t>
      </w:r>
    </w:p>
    <w:p w:rsidR="006E04C6" w:rsidRDefault="006E04C6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val="en-US" w:eastAsia="en-US"/>
        </w:rPr>
      </w:pPr>
      <w:r w:rsidRPr="00CE72B6">
        <w:rPr>
          <w:rStyle w:val="FontStyle85"/>
          <w:spacing w:val="0"/>
          <w:sz w:val="28"/>
          <w:szCs w:val="28"/>
          <w:lang w:val="en-US" w:eastAsia="en-US"/>
        </w:rPr>
        <w:t>hep</w:t>
      </w:r>
      <w:r w:rsidRPr="00CE72B6">
        <w:rPr>
          <w:rStyle w:val="FontStyle74"/>
          <w:sz w:val="28"/>
          <w:szCs w:val="28"/>
          <w:lang w:eastAsia="en-US"/>
        </w:rPr>
        <w:t>-средняя арифметическая глубина выемки.</w:t>
      </w:r>
    </w:p>
    <w:p w:rsidR="0055271B" w:rsidRPr="0055271B" w:rsidRDefault="0055271B" w:rsidP="00CE72B6">
      <w:pPr>
        <w:pStyle w:val="Style10"/>
        <w:widowControl/>
        <w:spacing w:line="360" w:lineRule="auto"/>
        <w:ind w:firstLine="709"/>
        <w:jc w:val="both"/>
        <w:rPr>
          <w:rStyle w:val="FontStyle74"/>
          <w:sz w:val="28"/>
          <w:szCs w:val="28"/>
          <w:lang w:val="en-US" w:eastAsia="en-US"/>
        </w:rPr>
      </w:pPr>
    </w:p>
    <w:p w:rsidR="006E04C6" w:rsidRPr="00CE72B6" w:rsidRDefault="00C173E6" w:rsidP="00CE72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1.5pt;height:501.75pt">
            <v:imagedata r:id="rId10" o:title=""/>
          </v:shape>
        </w:pict>
      </w:r>
      <w:bookmarkStart w:id="0" w:name="_GoBack"/>
      <w:bookmarkEnd w:id="0"/>
    </w:p>
    <w:sectPr w:rsidR="006E04C6" w:rsidRPr="00CE72B6" w:rsidSect="00CE72B6">
      <w:type w:val="nextColumn"/>
      <w:pgSz w:w="11905" w:h="16837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31" w:rsidRDefault="00846D31">
      <w:r>
        <w:separator/>
      </w:r>
    </w:p>
  </w:endnote>
  <w:endnote w:type="continuationSeparator" w:id="0">
    <w:p w:rsidR="00846D31" w:rsidRDefault="0084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31" w:rsidRDefault="00846D31">
      <w:r>
        <w:separator/>
      </w:r>
    </w:p>
  </w:footnote>
  <w:footnote w:type="continuationSeparator" w:id="0">
    <w:p w:rsidR="00846D31" w:rsidRDefault="0084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860"/>
    <w:multiLevelType w:val="singleLevel"/>
    <w:tmpl w:val="A11C4CE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FB162DD"/>
    <w:multiLevelType w:val="singleLevel"/>
    <w:tmpl w:val="1EAAB1A6"/>
    <w:lvl w:ilvl="0">
      <w:start w:val="3"/>
      <w:numFmt w:val="decimal"/>
      <w:lvlText w:val="%1)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710F14DE"/>
    <w:multiLevelType w:val="singleLevel"/>
    <w:tmpl w:val="897616B4"/>
    <w:lvl w:ilvl="0">
      <w:start w:val="1"/>
      <w:numFmt w:val="decimal"/>
      <w:lvlText w:val="%1)"/>
      <w:legacy w:legacy="1" w:legacySpace="0" w:legacyIndent="1944"/>
      <w:lvlJc w:val="left"/>
      <w:rPr>
        <w:rFonts w:ascii="Times New Roman" w:hAnsi="Times New Roman" w:cs="Times New Roman" w:hint="default"/>
      </w:rPr>
    </w:lvl>
  </w:abstractNum>
  <w:abstractNum w:abstractNumId="3">
    <w:nsid w:val="7354314D"/>
    <w:multiLevelType w:val="singleLevel"/>
    <w:tmpl w:val="372886E6"/>
    <w:lvl w:ilvl="0">
      <w:start w:val="1"/>
      <w:numFmt w:val="decimal"/>
      <w:lvlText w:val="%1)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C6"/>
    <w:rsid w:val="0025151A"/>
    <w:rsid w:val="002D66EA"/>
    <w:rsid w:val="004E7FB0"/>
    <w:rsid w:val="0055271B"/>
    <w:rsid w:val="00601614"/>
    <w:rsid w:val="006B071A"/>
    <w:rsid w:val="006E04C6"/>
    <w:rsid w:val="00826867"/>
    <w:rsid w:val="00846D31"/>
    <w:rsid w:val="00B101EA"/>
    <w:rsid w:val="00B5160B"/>
    <w:rsid w:val="00C173E6"/>
    <w:rsid w:val="00CD026A"/>
    <w:rsid w:val="00CE72B6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07EFD42-CBA2-42E6-9534-1A2A246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E04C6"/>
    <w:pPr>
      <w:spacing w:line="926" w:lineRule="exact"/>
      <w:ind w:firstLine="480"/>
    </w:pPr>
  </w:style>
  <w:style w:type="paragraph" w:customStyle="1" w:styleId="Style2">
    <w:name w:val="Style2"/>
    <w:basedOn w:val="a"/>
    <w:rsid w:val="006E04C6"/>
    <w:pPr>
      <w:spacing w:line="319" w:lineRule="exact"/>
      <w:jc w:val="right"/>
    </w:pPr>
  </w:style>
  <w:style w:type="paragraph" w:customStyle="1" w:styleId="Style5">
    <w:name w:val="Style5"/>
    <w:basedOn w:val="a"/>
    <w:rsid w:val="006E04C6"/>
  </w:style>
  <w:style w:type="paragraph" w:customStyle="1" w:styleId="Style6">
    <w:name w:val="Style6"/>
    <w:basedOn w:val="a"/>
    <w:rsid w:val="006E04C6"/>
    <w:pPr>
      <w:jc w:val="center"/>
    </w:pPr>
  </w:style>
  <w:style w:type="paragraph" w:customStyle="1" w:styleId="Style8">
    <w:name w:val="Style8"/>
    <w:basedOn w:val="a"/>
    <w:rsid w:val="006E04C6"/>
    <w:pPr>
      <w:spacing w:line="283" w:lineRule="exact"/>
      <w:ind w:firstLine="389"/>
      <w:jc w:val="both"/>
    </w:pPr>
  </w:style>
  <w:style w:type="paragraph" w:customStyle="1" w:styleId="Style9">
    <w:name w:val="Style9"/>
    <w:basedOn w:val="a"/>
    <w:rsid w:val="006E04C6"/>
  </w:style>
  <w:style w:type="paragraph" w:customStyle="1" w:styleId="Style10">
    <w:name w:val="Style10"/>
    <w:basedOn w:val="a"/>
    <w:rsid w:val="006E04C6"/>
    <w:pPr>
      <w:spacing w:line="557" w:lineRule="exact"/>
    </w:pPr>
  </w:style>
  <w:style w:type="paragraph" w:customStyle="1" w:styleId="Style12">
    <w:name w:val="Style12"/>
    <w:basedOn w:val="a"/>
    <w:rsid w:val="006E04C6"/>
    <w:pPr>
      <w:spacing w:line="278" w:lineRule="exact"/>
      <w:ind w:firstLine="475"/>
      <w:jc w:val="both"/>
    </w:pPr>
  </w:style>
  <w:style w:type="paragraph" w:customStyle="1" w:styleId="Style48">
    <w:name w:val="Style48"/>
    <w:basedOn w:val="a"/>
    <w:rsid w:val="006E04C6"/>
    <w:pPr>
      <w:spacing w:line="408" w:lineRule="exact"/>
      <w:ind w:firstLine="485"/>
    </w:pPr>
  </w:style>
  <w:style w:type="paragraph" w:customStyle="1" w:styleId="Style49">
    <w:name w:val="Style49"/>
    <w:basedOn w:val="a"/>
    <w:rsid w:val="006E04C6"/>
  </w:style>
  <w:style w:type="paragraph" w:customStyle="1" w:styleId="Style50">
    <w:name w:val="Style50"/>
    <w:basedOn w:val="a"/>
    <w:rsid w:val="006E04C6"/>
  </w:style>
  <w:style w:type="paragraph" w:customStyle="1" w:styleId="Style51">
    <w:name w:val="Style51"/>
    <w:basedOn w:val="a"/>
    <w:rsid w:val="006E04C6"/>
    <w:pPr>
      <w:spacing w:line="319" w:lineRule="exact"/>
      <w:jc w:val="right"/>
    </w:pPr>
  </w:style>
  <w:style w:type="character" w:customStyle="1" w:styleId="FontStyle54">
    <w:name w:val="Font Style54"/>
    <w:rsid w:val="006E04C6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55">
    <w:name w:val="Font Style55"/>
    <w:rsid w:val="006E04C6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76">
    <w:name w:val="Font Style76"/>
    <w:rsid w:val="006E04C6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86">
    <w:name w:val="Font Style86"/>
    <w:rsid w:val="006E04C6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95">
    <w:name w:val="Font Style95"/>
    <w:rsid w:val="006E04C6"/>
    <w:rPr>
      <w:rFonts w:ascii="Times New Roman" w:hAnsi="Times New Roman" w:cs="Times New Roman"/>
      <w:b/>
      <w:bCs/>
      <w:spacing w:val="-10"/>
      <w:sz w:val="34"/>
      <w:szCs w:val="34"/>
    </w:rPr>
  </w:style>
  <w:style w:type="character" w:customStyle="1" w:styleId="FontStyle96">
    <w:name w:val="Font Style96"/>
    <w:rsid w:val="006E04C6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character" w:customStyle="1" w:styleId="FontStyle97">
    <w:name w:val="Font Style97"/>
    <w:rsid w:val="006E04C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98">
    <w:name w:val="Font Style98"/>
    <w:rsid w:val="006E04C6"/>
    <w:rPr>
      <w:rFonts w:ascii="Times New Roman" w:hAnsi="Times New Roman" w:cs="Times New Roman"/>
      <w:b/>
      <w:bCs/>
      <w:spacing w:val="-10"/>
      <w:sz w:val="32"/>
      <w:szCs w:val="32"/>
    </w:rPr>
  </w:style>
  <w:style w:type="character" w:styleId="a3">
    <w:name w:val="Emphasis"/>
    <w:uiPriority w:val="20"/>
    <w:qFormat/>
    <w:rsid w:val="006E04C6"/>
    <w:rPr>
      <w:rFonts w:cs="Times New Roman"/>
      <w:i/>
      <w:iCs/>
    </w:rPr>
  </w:style>
  <w:style w:type="paragraph" w:customStyle="1" w:styleId="Style18">
    <w:name w:val="Style18"/>
    <w:basedOn w:val="a"/>
    <w:rsid w:val="006E04C6"/>
    <w:pPr>
      <w:jc w:val="center"/>
    </w:pPr>
  </w:style>
  <w:style w:type="paragraph" w:customStyle="1" w:styleId="Style19">
    <w:name w:val="Style19"/>
    <w:basedOn w:val="a"/>
    <w:rsid w:val="006E04C6"/>
  </w:style>
  <w:style w:type="paragraph" w:customStyle="1" w:styleId="Style20">
    <w:name w:val="Style20"/>
    <w:basedOn w:val="a"/>
    <w:rsid w:val="006E04C6"/>
    <w:pPr>
      <w:spacing w:line="254" w:lineRule="exact"/>
      <w:jc w:val="center"/>
    </w:pPr>
  </w:style>
  <w:style w:type="paragraph" w:customStyle="1" w:styleId="Style21">
    <w:name w:val="Style21"/>
    <w:basedOn w:val="a"/>
    <w:rsid w:val="006E04C6"/>
  </w:style>
  <w:style w:type="paragraph" w:customStyle="1" w:styleId="Style22">
    <w:name w:val="Style22"/>
    <w:basedOn w:val="a"/>
    <w:rsid w:val="006E04C6"/>
    <w:pPr>
      <w:spacing w:line="278" w:lineRule="exact"/>
      <w:ind w:firstLine="307"/>
      <w:jc w:val="both"/>
    </w:pPr>
  </w:style>
  <w:style w:type="paragraph" w:customStyle="1" w:styleId="Style25">
    <w:name w:val="Style25"/>
    <w:basedOn w:val="a"/>
    <w:rsid w:val="006E04C6"/>
    <w:pPr>
      <w:spacing w:line="277" w:lineRule="exact"/>
      <w:ind w:firstLine="1483"/>
      <w:jc w:val="both"/>
    </w:pPr>
  </w:style>
  <w:style w:type="paragraph" w:customStyle="1" w:styleId="Style26">
    <w:name w:val="Style26"/>
    <w:basedOn w:val="a"/>
    <w:rsid w:val="006E04C6"/>
    <w:pPr>
      <w:spacing w:line="276" w:lineRule="exact"/>
      <w:ind w:firstLine="1694"/>
      <w:jc w:val="both"/>
    </w:pPr>
  </w:style>
  <w:style w:type="paragraph" w:customStyle="1" w:styleId="Style27">
    <w:name w:val="Style27"/>
    <w:basedOn w:val="a"/>
    <w:rsid w:val="006E04C6"/>
    <w:pPr>
      <w:spacing w:line="276" w:lineRule="exact"/>
      <w:ind w:firstLine="1771"/>
      <w:jc w:val="both"/>
    </w:pPr>
  </w:style>
  <w:style w:type="paragraph" w:customStyle="1" w:styleId="Style28">
    <w:name w:val="Style28"/>
    <w:basedOn w:val="a"/>
    <w:rsid w:val="006E04C6"/>
    <w:pPr>
      <w:spacing w:line="274" w:lineRule="exact"/>
      <w:ind w:firstLine="1872"/>
      <w:jc w:val="both"/>
    </w:pPr>
  </w:style>
  <w:style w:type="paragraph" w:customStyle="1" w:styleId="Style32">
    <w:name w:val="Style32"/>
    <w:basedOn w:val="a"/>
    <w:rsid w:val="006E04C6"/>
    <w:pPr>
      <w:jc w:val="both"/>
    </w:pPr>
  </w:style>
  <w:style w:type="paragraph" w:customStyle="1" w:styleId="Style33">
    <w:name w:val="Style33"/>
    <w:basedOn w:val="a"/>
    <w:rsid w:val="006E04C6"/>
    <w:pPr>
      <w:spacing w:line="274" w:lineRule="exact"/>
      <w:ind w:firstLine="542"/>
    </w:pPr>
  </w:style>
  <w:style w:type="paragraph" w:customStyle="1" w:styleId="Style34">
    <w:name w:val="Style34"/>
    <w:basedOn w:val="a"/>
    <w:rsid w:val="006E04C6"/>
    <w:pPr>
      <w:spacing w:line="278" w:lineRule="exact"/>
      <w:ind w:firstLine="480"/>
      <w:jc w:val="both"/>
    </w:pPr>
  </w:style>
  <w:style w:type="paragraph" w:customStyle="1" w:styleId="Style36">
    <w:name w:val="Style36"/>
    <w:basedOn w:val="a"/>
    <w:rsid w:val="006E04C6"/>
  </w:style>
  <w:style w:type="paragraph" w:customStyle="1" w:styleId="Style39">
    <w:name w:val="Style39"/>
    <w:basedOn w:val="a"/>
    <w:rsid w:val="006E04C6"/>
    <w:pPr>
      <w:spacing w:line="274" w:lineRule="exact"/>
      <w:jc w:val="center"/>
    </w:pPr>
  </w:style>
  <w:style w:type="paragraph" w:customStyle="1" w:styleId="Style40">
    <w:name w:val="Style40"/>
    <w:basedOn w:val="a"/>
    <w:rsid w:val="006E04C6"/>
    <w:pPr>
      <w:spacing w:line="274" w:lineRule="exact"/>
      <w:ind w:hanging="384"/>
    </w:pPr>
  </w:style>
  <w:style w:type="paragraph" w:customStyle="1" w:styleId="Style44">
    <w:name w:val="Style44"/>
    <w:basedOn w:val="a"/>
    <w:rsid w:val="006E04C6"/>
  </w:style>
  <w:style w:type="character" w:customStyle="1" w:styleId="FontStyle61">
    <w:name w:val="Font Style61"/>
    <w:rsid w:val="006E04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rsid w:val="006E04C6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72">
    <w:name w:val="Font Style72"/>
    <w:rsid w:val="006E04C6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6E04C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4">
    <w:name w:val="Font Style74"/>
    <w:rsid w:val="006E04C6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6E04C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1">
    <w:name w:val="Font Style81"/>
    <w:rsid w:val="006E04C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5">
    <w:name w:val="Font Style85"/>
    <w:rsid w:val="006E04C6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23">
    <w:name w:val="Style23"/>
    <w:basedOn w:val="a"/>
    <w:rsid w:val="006E04C6"/>
  </w:style>
  <w:style w:type="paragraph" w:customStyle="1" w:styleId="Style30">
    <w:name w:val="Style30"/>
    <w:basedOn w:val="a"/>
    <w:rsid w:val="006E04C6"/>
  </w:style>
  <w:style w:type="paragraph" w:customStyle="1" w:styleId="Style35">
    <w:name w:val="Style35"/>
    <w:basedOn w:val="a"/>
    <w:rsid w:val="006E04C6"/>
  </w:style>
  <w:style w:type="paragraph" w:customStyle="1" w:styleId="Style38">
    <w:name w:val="Style38"/>
    <w:basedOn w:val="a"/>
    <w:rsid w:val="006E04C6"/>
    <w:pPr>
      <w:spacing w:line="288" w:lineRule="exact"/>
      <w:ind w:firstLine="1685"/>
    </w:pPr>
  </w:style>
  <w:style w:type="paragraph" w:customStyle="1" w:styleId="Style46">
    <w:name w:val="Style46"/>
    <w:basedOn w:val="a"/>
    <w:rsid w:val="006E04C6"/>
  </w:style>
  <w:style w:type="character" w:customStyle="1" w:styleId="FontStyle75">
    <w:name w:val="Font Style75"/>
    <w:rsid w:val="006E04C6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79">
    <w:name w:val="Font Style79"/>
    <w:rsid w:val="006E04C6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80">
    <w:name w:val="Font Style80"/>
    <w:rsid w:val="006E04C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6E04C6"/>
    <w:rPr>
      <w:rFonts w:ascii="Times New Roman" w:hAnsi="Times New Roman" w:cs="Times New Roman"/>
      <w:smallCaps/>
      <w:sz w:val="20"/>
      <w:szCs w:val="20"/>
    </w:rPr>
  </w:style>
  <w:style w:type="character" w:customStyle="1" w:styleId="FontStyle84">
    <w:name w:val="Font Style84"/>
    <w:rsid w:val="006E04C6"/>
    <w:rPr>
      <w:rFonts w:ascii="Times New Roman" w:hAnsi="Times New Roman" w:cs="Times New Roman"/>
      <w:b/>
      <w:bCs/>
      <w:i/>
      <w:i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admin</cp:lastModifiedBy>
  <cp:revision>2</cp:revision>
  <dcterms:created xsi:type="dcterms:W3CDTF">2014-03-22T14:33:00Z</dcterms:created>
  <dcterms:modified xsi:type="dcterms:W3CDTF">2014-03-22T14:33:00Z</dcterms:modified>
</cp:coreProperties>
</file>