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72D8" w:rsidRPr="00FA6FB8" w:rsidRDefault="00EF72D8" w:rsidP="00FA6FB8">
      <w:pPr>
        <w:pStyle w:val="a6"/>
        <w:widowControl w:val="0"/>
        <w:spacing w:line="360" w:lineRule="auto"/>
        <w:ind w:firstLine="0"/>
        <w:jc w:val="left"/>
        <w:rPr>
          <w:b/>
          <w:szCs w:val="28"/>
        </w:rPr>
      </w:pPr>
      <w:r w:rsidRPr="00FA6FB8">
        <w:rPr>
          <w:b/>
          <w:szCs w:val="28"/>
        </w:rPr>
        <w:t>Содержание</w:t>
      </w:r>
    </w:p>
    <w:p w:rsidR="00EF72D8" w:rsidRPr="00FA6FB8" w:rsidRDefault="00EF72D8" w:rsidP="00FA6FB8">
      <w:pPr>
        <w:pStyle w:val="a6"/>
        <w:widowControl w:val="0"/>
        <w:spacing w:line="360" w:lineRule="auto"/>
        <w:ind w:firstLine="0"/>
        <w:jc w:val="left"/>
        <w:rPr>
          <w:b/>
          <w:szCs w:val="28"/>
        </w:rPr>
      </w:pPr>
    </w:p>
    <w:p w:rsidR="00EF72D8" w:rsidRPr="00FA6FB8" w:rsidRDefault="00EF72D8" w:rsidP="00FA6FB8">
      <w:pPr>
        <w:pStyle w:val="a6"/>
        <w:widowControl w:val="0"/>
        <w:spacing w:line="360" w:lineRule="auto"/>
        <w:ind w:firstLine="0"/>
        <w:jc w:val="left"/>
        <w:rPr>
          <w:szCs w:val="28"/>
        </w:rPr>
      </w:pPr>
      <w:r w:rsidRPr="00FA6FB8">
        <w:rPr>
          <w:szCs w:val="28"/>
        </w:rPr>
        <w:t>1. Обработка реализаций сигналов ограниченного объема</w:t>
      </w:r>
    </w:p>
    <w:p w:rsidR="00EF72D8" w:rsidRPr="00FA6FB8" w:rsidRDefault="00EF72D8" w:rsidP="00FA6FB8">
      <w:pPr>
        <w:snapToGrid/>
        <w:spacing w:before="0" w:line="360" w:lineRule="auto"/>
        <w:ind w:right="0" w:firstLine="0"/>
        <w:jc w:val="left"/>
        <w:rPr>
          <w:bCs/>
          <w:sz w:val="28"/>
          <w:szCs w:val="28"/>
        </w:rPr>
      </w:pPr>
      <w:r w:rsidRPr="00FA6FB8">
        <w:rPr>
          <w:bCs/>
          <w:caps/>
          <w:sz w:val="28"/>
          <w:szCs w:val="28"/>
        </w:rPr>
        <w:t>2. с</w:t>
      </w:r>
      <w:r w:rsidRPr="00FA6FB8">
        <w:rPr>
          <w:bCs/>
          <w:sz w:val="28"/>
          <w:szCs w:val="28"/>
        </w:rPr>
        <w:t>труктурная схема устройства, реализующая метод кусочного размножения оценок</w:t>
      </w:r>
    </w:p>
    <w:p w:rsidR="00EF72D8" w:rsidRPr="00FA6FB8" w:rsidRDefault="00EF72D8" w:rsidP="00FA6FB8">
      <w:pPr>
        <w:snapToGrid/>
        <w:spacing w:before="0" w:line="360" w:lineRule="auto"/>
        <w:ind w:right="0" w:firstLine="0"/>
        <w:jc w:val="left"/>
        <w:rPr>
          <w:bCs/>
          <w:sz w:val="28"/>
          <w:szCs w:val="28"/>
        </w:rPr>
      </w:pPr>
      <w:r w:rsidRPr="00FA6FB8">
        <w:rPr>
          <w:bCs/>
          <w:sz w:val="28"/>
          <w:szCs w:val="28"/>
        </w:rPr>
        <w:t xml:space="preserve">3. </w:t>
      </w:r>
      <w:r w:rsidRPr="00FA6FB8">
        <w:rPr>
          <w:bCs/>
          <w:caps/>
          <w:sz w:val="28"/>
          <w:szCs w:val="28"/>
        </w:rPr>
        <w:t>в</w:t>
      </w:r>
      <w:r w:rsidRPr="00FA6FB8">
        <w:rPr>
          <w:bCs/>
          <w:sz w:val="28"/>
          <w:szCs w:val="28"/>
        </w:rPr>
        <w:t>ременные и частотные характеристики устройства, реализующего метод кусочного размножения оценок</w:t>
      </w:r>
    </w:p>
    <w:p w:rsidR="00EF72D8" w:rsidRPr="00FA6FB8" w:rsidRDefault="00EF72D8" w:rsidP="00FA6FB8">
      <w:pPr>
        <w:snapToGrid/>
        <w:spacing w:before="0" w:line="360" w:lineRule="auto"/>
        <w:ind w:right="0" w:firstLine="0"/>
        <w:jc w:val="left"/>
        <w:rPr>
          <w:bCs/>
          <w:sz w:val="28"/>
          <w:szCs w:val="28"/>
        </w:rPr>
      </w:pPr>
      <w:r w:rsidRPr="00FA6FB8">
        <w:rPr>
          <w:bCs/>
          <w:caps/>
          <w:sz w:val="28"/>
          <w:szCs w:val="28"/>
        </w:rPr>
        <w:t>в</w:t>
      </w:r>
      <w:r w:rsidRPr="00FA6FB8">
        <w:rPr>
          <w:bCs/>
          <w:sz w:val="28"/>
          <w:szCs w:val="28"/>
        </w:rPr>
        <w:t>ыводы</w:t>
      </w:r>
    </w:p>
    <w:p w:rsidR="00EF72D8" w:rsidRPr="00FA6FB8" w:rsidRDefault="00EF72D8" w:rsidP="00FA6FB8">
      <w:pPr>
        <w:pStyle w:val="a8"/>
        <w:widowControl w:val="0"/>
        <w:ind w:left="0" w:firstLine="0"/>
        <w:jc w:val="left"/>
        <w:rPr>
          <w:b w:val="0"/>
          <w:sz w:val="28"/>
        </w:rPr>
      </w:pPr>
      <w:r w:rsidRPr="00FA6FB8">
        <w:rPr>
          <w:b w:val="0"/>
          <w:sz w:val="28"/>
        </w:rPr>
        <w:t>Библиографический список</w:t>
      </w:r>
    </w:p>
    <w:p w:rsidR="00EF72D8" w:rsidRPr="00FA6FB8" w:rsidRDefault="00EF72D8" w:rsidP="00FA6FB8">
      <w:pPr>
        <w:pStyle w:val="a6"/>
        <w:widowControl w:val="0"/>
        <w:spacing w:line="360" w:lineRule="auto"/>
        <w:ind w:firstLine="0"/>
        <w:jc w:val="left"/>
        <w:rPr>
          <w:b/>
          <w:szCs w:val="28"/>
        </w:rPr>
      </w:pPr>
    </w:p>
    <w:p w:rsidR="00EF72D8" w:rsidRPr="00FA6FB8" w:rsidRDefault="00FA6FB8" w:rsidP="00FA6FB8">
      <w:pPr>
        <w:pStyle w:val="a6"/>
        <w:widowControl w:val="0"/>
        <w:spacing w:line="360" w:lineRule="auto"/>
        <w:rPr>
          <w:b/>
          <w:szCs w:val="28"/>
        </w:rPr>
      </w:pPr>
      <w:r>
        <w:rPr>
          <w:b/>
          <w:szCs w:val="28"/>
        </w:rPr>
        <w:br w:type="page"/>
      </w:r>
      <w:r w:rsidR="00EF72D8" w:rsidRPr="00FA6FB8">
        <w:rPr>
          <w:b/>
          <w:szCs w:val="28"/>
        </w:rPr>
        <w:t>1.</w:t>
      </w:r>
      <w:r w:rsidR="00EF72D8" w:rsidRPr="00FA6FB8">
        <w:rPr>
          <w:szCs w:val="28"/>
        </w:rPr>
        <w:t xml:space="preserve"> </w:t>
      </w:r>
      <w:r w:rsidR="00EF72D8" w:rsidRPr="00FA6FB8">
        <w:rPr>
          <w:b/>
          <w:szCs w:val="28"/>
        </w:rPr>
        <w:t>Обработка реализаций сигналов ограниченного объема</w:t>
      </w:r>
    </w:p>
    <w:p w:rsidR="00FA6FB8" w:rsidRDefault="00FA6FB8" w:rsidP="00FA6FB8">
      <w:pPr>
        <w:pStyle w:val="a6"/>
        <w:widowControl w:val="0"/>
        <w:spacing w:line="360" w:lineRule="auto"/>
        <w:rPr>
          <w:szCs w:val="28"/>
        </w:rPr>
      </w:pPr>
    </w:p>
    <w:p w:rsidR="00EF72D8" w:rsidRPr="00FA6FB8" w:rsidRDefault="00EF72D8" w:rsidP="00FA6FB8">
      <w:pPr>
        <w:pStyle w:val="a6"/>
        <w:widowControl w:val="0"/>
        <w:spacing w:line="360" w:lineRule="auto"/>
        <w:rPr>
          <w:szCs w:val="28"/>
        </w:rPr>
      </w:pPr>
      <w:r w:rsidRPr="00FA6FB8">
        <w:rPr>
          <w:szCs w:val="28"/>
        </w:rPr>
        <w:t>Существующие методы обработки широко применяются при решении прикладных задач в системах телекоммуникаций, метрологии, статистической обработки. Как правило, их использование определяется начальными условиями: модель взаимодействия полезной и шумовой составляющей; ограничения, накладываемые на компоненты модели обрабатываемого сигнала. Разнообразие методов обработки составляет разнообразие начальных условий, на которых они определены. Начальные условия большинства методов обработки пересекаются и, при решении конкретной задачи, существует возможность использования нескольких различных подходов к получению оценок полезного сигнала. Во многом это связано с тем, что при определении ряда начальных условий накладываются не жесткие ограничения, что образует ряд альтернативных подходов к обработке. В данных ситуациях необходимо решать задачу не только обработки сигнала, но и выбора наиболее приемлемого метода оценивания, что является более сложной задачей. К методу обработки предъявляются требования, которые во многих случаях трудно достичь при использовании только одного алгоритма. В общем случае такими требованиями являются: обработка сигналов, описываемых широким классом функций; эффективное подавление шума, который описывается широким классом случайных функций; простота реализации; возможность эффективно обрабатывать реализации различных объемов в условиях априорной неопределенности о составляющих анализируемого процесса.</w:t>
      </w:r>
    </w:p>
    <w:p w:rsidR="00EF72D8" w:rsidRPr="00FA6FB8" w:rsidRDefault="00EF72D8" w:rsidP="00FA6FB8">
      <w:pPr>
        <w:pStyle w:val="a6"/>
        <w:widowControl w:val="0"/>
        <w:spacing w:line="360" w:lineRule="auto"/>
        <w:rPr>
          <w:szCs w:val="28"/>
        </w:rPr>
      </w:pPr>
      <w:r w:rsidRPr="00FA6FB8">
        <w:rPr>
          <w:szCs w:val="28"/>
        </w:rPr>
        <w:t>Несмотря на противоречивость выдвигаемых требований, в ряде последних работ В.И. Марчука, В.Я. Катковника, К.О. Егиазаряна, Я. Астола предложены новые подходы и методы ослабления шумовой составляющей, позволяющие существенно расширить начальные условия обработки и сделать более мягкими ограничения на свойства составляющих математической модели, описывающей исходную реализацию.</w:t>
      </w:r>
    </w:p>
    <w:p w:rsidR="00EF72D8" w:rsidRPr="00FA6FB8" w:rsidRDefault="00EF72D8" w:rsidP="00FA6FB8">
      <w:pPr>
        <w:snapToGrid/>
        <w:spacing w:before="0" w:line="360" w:lineRule="auto"/>
        <w:ind w:right="0" w:firstLine="714"/>
        <w:rPr>
          <w:sz w:val="28"/>
          <w:szCs w:val="28"/>
        </w:rPr>
      </w:pPr>
      <w:r w:rsidRPr="00FA6FB8">
        <w:rPr>
          <w:sz w:val="28"/>
          <w:szCs w:val="28"/>
        </w:rPr>
        <w:t>В качестве модели обрабатываемого сигнала наиболее часто используется на практике аддитивная модель, которая</w:t>
      </w:r>
      <w:r w:rsidR="00FA6FB8">
        <w:rPr>
          <w:sz w:val="28"/>
          <w:szCs w:val="28"/>
        </w:rPr>
        <w:t xml:space="preserve"> </w:t>
      </w:r>
      <w:r w:rsidRPr="00FA6FB8">
        <w:rPr>
          <w:sz w:val="28"/>
          <w:szCs w:val="28"/>
        </w:rPr>
        <w:t>определяется выражением:</w:t>
      </w:r>
    </w:p>
    <w:p w:rsidR="00FA6FB8" w:rsidRDefault="00FA6FB8" w:rsidP="00FA6FB8">
      <w:pPr>
        <w:tabs>
          <w:tab w:val="left" w:pos="2520"/>
          <w:tab w:val="left" w:pos="4539"/>
          <w:tab w:val="left" w:pos="8460"/>
        </w:tabs>
        <w:snapToGrid/>
        <w:spacing w:before="0" w:line="360" w:lineRule="auto"/>
        <w:ind w:right="0" w:firstLine="714"/>
        <w:rPr>
          <w:sz w:val="28"/>
          <w:szCs w:val="28"/>
        </w:rPr>
      </w:pPr>
    </w:p>
    <w:p w:rsidR="00EF72D8" w:rsidRPr="00FA6FB8" w:rsidRDefault="00034626" w:rsidP="00FA6FB8">
      <w:pPr>
        <w:tabs>
          <w:tab w:val="left" w:pos="2520"/>
          <w:tab w:val="left" w:pos="4539"/>
          <w:tab w:val="left" w:pos="8460"/>
        </w:tabs>
        <w:snapToGrid/>
        <w:spacing w:before="0" w:line="360" w:lineRule="auto"/>
        <w:ind w:right="0" w:firstLine="714"/>
        <w:rPr>
          <w:sz w:val="28"/>
          <w:szCs w:val="28"/>
        </w:rPr>
      </w:pPr>
      <w:r>
        <w:rPr>
          <w:position w:val="-16"/>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0.75pt;height:21pt">
            <v:imagedata r:id="rId7" o:title=""/>
          </v:shape>
        </w:pict>
      </w:r>
      <w:r w:rsidR="00EF72D8" w:rsidRPr="00FA6FB8">
        <w:rPr>
          <w:sz w:val="28"/>
          <w:szCs w:val="28"/>
        </w:rPr>
        <w:t>,</w:t>
      </w:r>
      <w:r w:rsidR="00FA6FB8">
        <w:rPr>
          <w:sz w:val="28"/>
          <w:szCs w:val="28"/>
        </w:rPr>
        <w:t xml:space="preserve"> </w:t>
      </w:r>
      <w:r w:rsidR="00EF72D8" w:rsidRPr="00FA6FB8">
        <w:rPr>
          <w:sz w:val="28"/>
          <w:szCs w:val="28"/>
        </w:rPr>
        <w:t>(1)</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где </w:t>
      </w:r>
      <w:r w:rsidR="00034626">
        <w:rPr>
          <w:position w:val="-12"/>
          <w:sz w:val="28"/>
          <w:szCs w:val="28"/>
        </w:rPr>
        <w:pict>
          <v:shape id="_x0000_i1026" type="#_x0000_t75" style="width:26.25pt;height:18pt">
            <v:imagedata r:id="rId8" o:title=""/>
          </v:shape>
        </w:pict>
      </w:r>
      <w:r w:rsidRPr="00FA6FB8">
        <w:rPr>
          <w:sz w:val="28"/>
          <w:szCs w:val="28"/>
        </w:rPr>
        <w:t xml:space="preserve"> – неслучайный полезный сигнал, </w:t>
      </w:r>
      <w:r w:rsidR="00034626">
        <w:rPr>
          <w:position w:val="-16"/>
          <w:sz w:val="28"/>
          <w:szCs w:val="28"/>
        </w:rPr>
        <w:pict>
          <v:shape id="_x0000_i1027" type="#_x0000_t75" style="width:75.75pt;height:21pt">
            <v:imagedata r:id="rId9" o:title=""/>
          </v:shape>
        </w:pict>
      </w:r>
      <w:r w:rsidRPr="00FA6FB8">
        <w:rPr>
          <w:sz w:val="28"/>
          <w:szCs w:val="28"/>
        </w:rPr>
        <w:t xml:space="preserve"> – случайные составляющие, действующие на фоне полезного сигнала. Закон распределения каждой составляющей </w:t>
      </w:r>
      <w:r w:rsidR="00034626">
        <w:rPr>
          <w:position w:val="-16"/>
          <w:sz w:val="28"/>
          <w:szCs w:val="28"/>
        </w:rPr>
        <w:pict>
          <v:shape id="_x0000_i1028" type="#_x0000_t75" style="width:75.75pt;height:21pt">
            <v:imagedata r:id="rId10" o:title=""/>
          </v:shape>
        </w:pict>
      </w:r>
      <w:r w:rsidRPr="00FA6FB8">
        <w:rPr>
          <w:sz w:val="28"/>
          <w:szCs w:val="28"/>
        </w:rPr>
        <w:t xml:space="preserve"> различен.</w:t>
      </w:r>
    </w:p>
    <w:p w:rsidR="00EF72D8" w:rsidRPr="00FA6FB8" w:rsidRDefault="00EF72D8" w:rsidP="00FA6FB8">
      <w:pPr>
        <w:snapToGrid/>
        <w:spacing w:before="0" w:line="360" w:lineRule="auto"/>
        <w:ind w:right="0" w:firstLine="714"/>
        <w:rPr>
          <w:sz w:val="28"/>
          <w:szCs w:val="28"/>
        </w:rPr>
      </w:pPr>
      <w:r w:rsidRPr="00FA6FB8">
        <w:rPr>
          <w:sz w:val="28"/>
          <w:szCs w:val="28"/>
        </w:rPr>
        <w:t xml:space="preserve">Математическая модель полезной составляющей </w:t>
      </w:r>
      <w:r w:rsidR="00034626">
        <w:rPr>
          <w:position w:val="-12"/>
          <w:sz w:val="28"/>
          <w:szCs w:val="28"/>
        </w:rPr>
        <w:pict>
          <v:shape id="_x0000_i1029" type="#_x0000_t75" style="width:26.25pt;height:18pt">
            <v:imagedata r:id="rId11" o:title=""/>
          </v:shape>
        </w:pict>
      </w:r>
      <w:r w:rsidRPr="00FA6FB8">
        <w:rPr>
          <w:sz w:val="28"/>
          <w:szCs w:val="28"/>
        </w:rPr>
        <w:t xml:space="preserve"> в большинстве случаев является многокомпонентной, что осложняет ее анализ и обработку. В общем случае модель полезного сигнала </w:t>
      </w:r>
      <w:r w:rsidR="00034626">
        <w:rPr>
          <w:position w:val="-12"/>
          <w:sz w:val="28"/>
          <w:szCs w:val="28"/>
        </w:rPr>
        <w:pict>
          <v:shape id="_x0000_i1030" type="#_x0000_t75" style="width:26.25pt;height:18pt">
            <v:imagedata r:id="rId12" o:title=""/>
          </v:shape>
        </w:pict>
      </w:r>
      <w:r w:rsidRPr="00FA6FB8">
        <w:rPr>
          <w:sz w:val="28"/>
          <w:szCs w:val="28"/>
        </w:rPr>
        <w:t xml:space="preserve"> можно представить элементом множества гладких функций </w:t>
      </w:r>
      <w:r w:rsidR="00034626">
        <w:rPr>
          <w:position w:val="-12"/>
          <w:sz w:val="28"/>
          <w:szCs w:val="28"/>
        </w:rPr>
        <w:pict>
          <v:shape id="_x0000_i1031" type="#_x0000_t75" style="width:15.75pt;height:18.75pt">
            <v:imagedata r:id="rId13" o:title=""/>
          </v:shape>
        </w:pict>
      </w:r>
      <w:r w:rsidRPr="00FA6FB8">
        <w:rPr>
          <w:sz w:val="28"/>
          <w:szCs w:val="28"/>
        </w:rPr>
        <w:t>, которое определяется следующим образом [4]:</w:t>
      </w:r>
    </w:p>
    <w:p w:rsid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position w:val="-36"/>
          <w:sz w:val="28"/>
          <w:szCs w:val="28"/>
        </w:rPr>
        <w:pict>
          <v:shape id="_x0000_i1032" type="#_x0000_t75" style="width:213.75pt;height:42.75pt">
            <v:imagedata r:id="rId14" o:title=""/>
          </v:shape>
        </w:pict>
      </w:r>
      <w:r w:rsidR="00EF72D8" w:rsidRPr="00FA6FB8">
        <w:rPr>
          <w:sz w:val="28"/>
          <w:szCs w:val="28"/>
        </w:rPr>
        <w:t>,</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где </w:t>
      </w:r>
      <w:r w:rsidR="00034626">
        <w:rPr>
          <w:position w:val="-4"/>
          <w:sz w:val="28"/>
          <w:szCs w:val="28"/>
        </w:rPr>
        <w:pict>
          <v:shape id="_x0000_i1033" type="#_x0000_t75" style="width:15pt;height:14.25pt">
            <v:imagedata r:id="rId15" o:title=""/>
          </v:shape>
        </w:pict>
      </w:r>
      <w:r w:rsidRPr="00FA6FB8">
        <w:rPr>
          <w:sz w:val="28"/>
          <w:szCs w:val="28"/>
        </w:rPr>
        <w:t xml:space="preserve"> – максимальный порядок производной функции множества </w:t>
      </w:r>
      <w:r w:rsidR="00034626">
        <w:rPr>
          <w:position w:val="-12"/>
          <w:sz w:val="28"/>
          <w:szCs w:val="28"/>
        </w:rPr>
        <w:pict>
          <v:shape id="_x0000_i1034" type="#_x0000_t75" style="width:15.75pt;height:18.75pt">
            <v:imagedata r:id="rId16" o:title=""/>
          </v:shape>
        </w:pict>
      </w:r>
      <w:r w:rsidRPr="00FA6FB8">
        <w:rPr>
          <w:sz w:val="28"/>
          <w:szCs w:val="28"/>
        </w:rPr>
        <w:t>.</w:t>
      </w:r>
    </w:p>
    <w:p w:rsidR="00EF72D8" w:rsidRPr="00FA6FB8" w:rsidRDefault="00EF72D8" w:rsidP="00FA6FB8">
      <w:pPr>
        <w:snapToGrid/>
        <w:spacing w:before="0" w:line="360" w:lineRule="auto"/>
        <w:ind w:right="0" w:firstLine="714"/>
        <w:rPr>
          <w:sz w:val="28"/>
          <w:szCs w:val="28"/>
        </w:rPr>
      </w:pPr>
      <w:r w:rsidRPr="00FA6FB8">
        <w:rPr>
          <w:sz w:val="28"/>
          <w:szCs w:val="28"/>
        </w:rPr>
        <w:t xml:space="preserve">Во множестве функций </w:t>
      </w:r>
      <w:r w:rsidR="00034626">
        <w:rPr>
          <w:position w:val="-12"/>
          <w:sz w:val="28"/>
          <w:szCs w:val="28"/>
        </w:rPr>
        <w:pict>
          <v:shape id="_x0000_i1035" type="#_x0000_t75" style="width:15.75pt;height:18.75pt">
            <v:imagedata r:id="rId17" o:title=""/>
          </v:shape>
        </w:pict>
      </w:r>
      <w:r w:rsidRPr="00FA6FB8">
        <w:rPr>
          <w:sz w:val="28"/>
          <w:szCs w:val="28"/>
        </w:rPr>
        <w:t xml:space="preserve"> можно выделить подмножество гармонических функций [4]:</w:t>
      </w:r>
    </w:p>
    <w:p w:rsidR="00FA6FB8" w:rsidRDefault="00FA6FB8" w:rsidP="00FA6FB8">
      <w:pPr>
        <w:pStyle w:val="ae"/>
        <w:widowControl w:val="0"/>
        <w:spacing w:after="0" w:line="360" w:lineRule="auto"/>
        <w:ind w:left="0" w:firstLine="714"/>
        <w:jc w:val="both"/>
        <w:rPr>
          <w:sz w:val="28"/>
          <w:szCs w:val="28"/>
        </w:rPr>
      </w:pPr>
    </w:p>
    <w:p w:rsidR="00EF72D8" w:rsidRPr="00FA6FB8" w:rsidRDefault="00034626" w:rsidP="00FA6FB8">
      <w:pPr>
        <w:pStyle w:val="ae"/>
        <w:widowControl w:val="0"/>
        <w:spacing w:after="0" w:line="360" w:lineRule="auto"/>
        <w:ind w:left="0" w:firstLine="714"/>
        <w:jc w:val="both"/>
        <w:rPr>
          <w:sz w:val="28"/>
          <w:szCs w:val="28"/>
        </w:rPr>
      </w:pPr>
      <w:r>
        <w:rPr>
          <w:position w:val="-12"/>
          <w:sz w:val="28"/>
          <w:szCs w:val="28"/>
        </w:rPr>
        <w:pict>
          <v:shape id="_x0000_i1036" type="#_x0000_t75" style="width:393.75pt;height:18.75pt">
            <v:imagedata r:id="rId18" o:title=""/>
          </v:shape>
        </w:pict>
      </w:r>
      <w:r w:rsidR="00EF72D8" w:rsidRPr="00FA6FB8">
        <w:rPr>
          <w:sz w:val="28"/>
          <w:szCs w:val="28"/>
        </w:rPr>
        <w:t>,</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а также часть пространства </w:t>
      </w:r>
      <w:r w:rsidR="00034626">
        <w:rPr>
          <w:position w:val="-12"/>
          <w:sz w:val="28"/>
          <w:szCs w:val="28"/>
        </w:rPr>
        <w:pict>
          <v:shape id="_x0000_i1037" type="#_x0000_t75" style="width:15.75pt;height:18.75pt">
            <v:imagedata r:id="rId19" o:title=""/>
          </v:shape>
        </w:pict>
      </w:r>
      <w:r w:rsidRPr="00FA6FB8">
        <w:rPr>
          <w:sz w:val="28"/>
          <w:szCs w:val="28"/>
        </w:rPr>
        <w:t xml:space="preserve"> составляет подпространство</w:t>
      </w:r>
      <w:r w:rsidR="00FA6FB8">
        <w:rPr>
          <w:sz w:val="28"/>
          <w:szCs w:val="28"/>
        </w:rPr>
        <w:t xml:space="preserve"> </w:t>
      </w:r>
      <w:r w:rsidRPr="00FA6FB8">
        <w:rPr>
          <w:sz w:val="28"/>
          <w:szCs w:val="28"/>
        </w:rPr>
        <w:t>полиномиальных функций:</w:t>
      </w:r>
    </w:p>
    <w:p w:rsidR="00EF72D8" w:rsidRPr="00FA6FB8" w:rsidRDefault="00FA6FB8" w:rsidP="00FA6FB8">
      <w:pPr>
        <w:snapToGrid/>
        <w:spacing w:before="0" w:line="360" w:lineRule="auto"/>
        <w:ind w:right="0" w:firstLine="714"/>
        <w:rPr>
          <w:sz w:val="28"/>
          <w:szCs w:val="28"/>
        </w:rPr>
      </w:pPr>
      <w:r>
        <w:rPr>
          <w:sz w:val="28"/>
          <w:szCs w:val="28"/>
        </w:rPr>
        <w:br w:type="page"/>
      </w:r>
      <w:r w:rsidR="00034626">
        <w:rPr>
          <w:position w:val="-36"/>
          <w:sz w:val="28"/>
          <w:szCs w:val="28"/>
        </w:rPr>
        <w:pict>
          <v:shape id="_x0000_i1038" type="#_x0000_t75" style="width:282.75pt;height:42.75pt">
            <v:imagedata r:id="rId20" o:title=""/>
          </v:shape>
        </w:pict>
      </w:r>
      <w:r w:rsidR="00EF72D8" w:rsidRPr="00FA6FB8">
        <w:rPr>
          <w:sz w:val="28"/>
          <w:szCs w:val="28"/>
        </w:rPr>
        <w:t>.</w:t>
      </w:r>
      <w:r w:rsidR="00EF72D8" w:rsidRPr="00FA6FB8">
        <w:rPr>
          <w:sz w:val="28"/>
          <w:szCs w:val="28"/>
        </w:rPr>
        <w:tab/>
      </w:r>
      <w:r w:rsidR="00EF72D8" w:rsidRPr="00FA6FB8">
        <w:rPr>
          <w:sz w:val="28"/>
          <w:szCs w:val="28"/>
        </w:rPr>
        <w:tab/>
        <w:t>(2)</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Как правило, на практике рассматривают подмножество </w:t>
      </w:r>
      <w:r w:rsidR="00034626">
        <w:rPr>
          <w:position w:val="-12"/>
          <w:sz w:val="28"/>
          <w:szCs w:val="28"/>
        </w:rPr>
        <w:pict>
          <v:shape id="_x0000_i1039" type="#_x0000_t75" style="width:15.75pt;height:18.75pt">
            <v:imagedata r:id="rId21" o:title=""/>
          </v:shape>
        </w:pict>
      </w:r>
      <w:r w:rsidRPr="00FA6FB8">
        <w:rPr>
          <w:sz w:val="28"/>
          <w:szCs w:val="28"/>
        </w:rPr>
        <w:t xml:space="preserve">, ограниченное условием </w:t>
      </w:r>
      <w:r w:rsidR="00034626">
        <w:rPr>
          <w:position w:val="-12"/>
          <w:sz w:val="28"/>
          <w:szCs w:val="28"/>
        </w:rPr>
        <w:pict>
          <v:shape id="_x0000_i1040" type="#_x0000_t75" style="width:33pt;height:18pt">
            <v:imagedata r:id="rId22" o:title=""/>
          </v:shape>
        </w:pict>
      </w:r>
      <w:r w:rsidRPr="00FA6FB8">
        <w:rPr>
          <w:sz w:val="28"/>
          <w:szCs w:val="28"/>
        </w:rPr>
        <w:t xml:space="preserve">. Принятое ограничение связано с условием гладкости, заключающееся в том, что любую модель из пространства </w:t>
      </w:r>
      <w:r w:rsidR="00034626">
        <w:rPr>
          <w:position w:val="-12"/>
          <w:sz w:val="28"/>
          <w:szCs w:val="28"/>
        </w:rPr>
        <w:pict>
          <v:shape id="_x0000_i1041" type="#_x0000_t75" style="width:15.75pt;height:18.75pt">
            <v:imagedata r:id="rId23" o:title=""/>
          </v:shape>
        </w:pict>
      </w:r>
      <w:r w:rsidRPr="00FA6FB8">
        <w:rPr>
          <w:sz w:val="28"/>
          <w:szCs w:val="28"/>
        </w:rPr>
        <w:t xml:space="preserve"> можно приблизить полиномами невысокой степени на интервале </w:t>
      </w:r>
      <w:r w:rsidR="00034626">
        <w:rPr>
          <w:position w:val="-10"/>
          <w:sz w:val="28"/>
          <w:szCs w:val="28"/>
        </w:rPr>
        <w:pict>
          <v:shape id="_x0000_i1042" type="#_x0000_t75" style="width:30pt;height:18pt">
            <v:imagedata r:id="rId24" o:title=""/>
          </v:shape>
        </w:pict>
      </w:r>
      <w:r w:rsidRPr="00FA6FB8">
        <w:rPr>
          <w:sz w:val="28"/>
          <w:szCs w:val="28"/>
        </w:rPr>
        <w:t xml:space="preserve"> [1]. </w:t>
      </w:r>
    </w:p>
    <w:p w:rsidR="00EF72D8" w:rsidRPr="00FA6FB8" w:rsidRDefault="00EF72D8" w:rsidP="00FA6FB8">
      <w:pPr>
        <w:snapToGrid/>
        <w:spacing w:before="0" w:line="336" w:lineRule="auto"/>
        <w:ind w:right="0" w:firstLine="714"/>
        <w:rPr>
          <w:sz w:val="28"/>
          <w:szCs w:val="28"/>
        </w:rPr>
      </w:pPr>
      <w:r w:rsidRPr="00FA6FB8">
        <w:rPr>
          <w:sz w:val="28"/>
          <w:szCs w:val="28"/>
        </w:rPr>
        <w:t xml:space="preserve">При построении математической модели случайной (шумовой) составляющей (1) выдвигается предположение о том, что составляющие </w:t>
      </w:r>
      <w:r w:rsidR="00034626">
        <w:rPr>
          <w:position w:val="-16"/>
          <w:sz w:val="28"/>
          <w:szCs w:val="28"/>
        </w:rPr>
        <w:pict>
          <v:shape id="_x0000_i1043" type="#_x0000_t75" style="width:75.75pt;height:21pt">
            <v:imagedata r:id="rId25" o:title=""/>
          </v:shape>
        </w:pict>
      </w:r>
      <w:r w:rsidRPr="00FA6FB8">
        <w:rPr>
          <w:sz w:val="28"/>
          <w:szCs w:val="28"/>
        </w:rPr>
        <w:t xml:space="preserve"> имеют гауссовский закон распределения с нулевым математическим ожиданием [3]. Как и в случае полезного сигнала, шумовую составляющую в общем случае можно представить элементом множества случайных процессов </w:t>
      </w:r>
      <w:r w:rsidR="00034626">
        <w:rPr>
          <w:position w:val="-12"/>
          <w:sz w:val="28"/>
          <w:szCs w:val="28"/>
        </w:rPr>
        <w:pict>
          <v:shape id="_x0000_i1044" type="#_x0000_t75" style="width:18.75pt;height:18.75pt">
            <v:imagedata r:id="rId26" o:title=""/>
          </v:shape>
        </w:pict>
      </w:r>
      <w:r w:rsidRPr="00FA6FB8">
        <w:rPr>
          <w:sz w:val="28"/>
          <w:szCs w:val="28"/>
        </w:rPr>
        <w:t xml:space="preserve"> [2]: </w:t>
      </w:r>
    </w:p>
    <w:p w:rsidR="00FA6FB8" w:rsidRDefault="00FA6FB8" w:rsidP="00FA6FB8">
      <w:pPr>
        <w:snapToGrid/>
        <w:spacing w:before="0" w:line="336" w:lineRule="auto"/>
        <w:ind w:right="0" w:firstLine="714"/>
        <w:rPr>
          <w:sz w:val="28"/>
          <w:szCs w:val="28"/>
        </w:rPr>
      </w:pPr>
    </w:p>
    <w:p w:rsidR="00EF72D8" w:rsidRPr="00FA6FB8" w:rsidRDefault="00034626" w:rsidP="00FA6FB8">
      <w:pPr>
        <w:snapToGrid/>
        <w:spacing w:before="0" w:line="336" w:lineRule="auto"/>
        <w:ind w:right="0" w:firstLine="714"/>
        <w:rPr>
          <w:sz w:val="28"/>
          <w:szCs w:val="28"/>
        </w:rPr>
      </w:pPr>
      <w:r>
        <w:rPr>
          <w:position w:val="-32"/>
          <w:sz w:val="28"/>
          <w:szCs w:val="28"/>
        </w:rPr>
        <w:pict>
          <v:shape id="_x0000_i1045" type="#_x0000_t75" style="width:335.25pt;height:39pt">
            <v:imagedata r:id="rId27" o:title=""/>
          </v:shape>
        </w:pict>
      </w:r>
      <w:r w:rsidR="00EF72D8" w:rsidRPr="00FA6FB8">
        <w:rPr>
          <w:sz w:val="28"/>
          <w:szCs w:val="28"/>
        </w:rPr>
        <w:t>.</w:t>
      </w:r>
    </w:p>
    <w:p w:rsidR="00FA6FB8" w:rsidRDefault="00FA6FB8" w:rsidP="00FA6FB8">
      <w:pPr>
        <w:snapToGrid/>
        <w:spacing w:before="0" w:line="336" w:lineRule="auto"/>
        <w:ind w:right="0" w:firstLine="714"/>
        <w:rPr>
          <w:sz w:val="28"/>
          <w:szCs w:val="28"/>
        </w:rPr>
      </w:pPr>
    </w:p>
    <w:p w:rsidR="00EF72D8" w:rsidRPr="00FA6FB8" w:rsidRDefault="00EF72D8" w:rsidP="00FA6FB8">
      <w:pPr>
        <w:snapToGrid/>
        <w:spacing w:before="0" w:line="336" w:lineRule="auto"/>
        <w:ind w:right="0" w:firstLine="714"/>
        <w:rPr>
          <w:sz w:val="28"/>
          <w:szCs w:val="28"/>
        </w:rPr>
      </w:pPr>
      <w:r w:rsidRPr="00FA6FB8">
        <w:rPr>
          <w:sz w:val="28"/>
          <w:szCs w:val="28"/>
        </w:rPr>
        <w:t>В случае представления реализации результатов измерения в виде дискретного ряда выражение (1) запишется в виде [8]:</w:t>
      </w:r>
    </w:p>
    <w:p w:rsidR="00FA6FB8" w:rsidRDefault="00FA6FB8" w:rsidP="00FA6FB8">
      <w:pPr>
        <w:pStyle w:val="affd"/>
        <w:widowControl w:val="0"/>
        <w:spacing w:after="0" w:line="336" w:lineRule="auto"/>
        <w:ind w:firstLine="714"/>
        <w:jc w:val="both"/>
      </w:pPr>
    </w:p>
    <w:p w:rsidR="00EF72D8" w:rsidRPr="00FA6FB8" w:rsidRDefault="00034626" w:rsidP="00FA6FB8">
      <w:pPr>
        <w:pStyle w:val="affd"/>
        <w:widowControl w:val="0"/>
        <w:spacing w:after="0" w:line="336" w:lineRule="auto"/>
        <w:ind w:firstLine="714"/>
        <w:jc w:val="both"/>
      </w:pPr>
      <w:r>
        <w:rPr>
          <w:position w:val="-12"/>
        </w:rPr>
        <w:pict>
          <v:shape id="_x0000_i1046" type="#_x0000_t75" style="width:111pt;height:18.75pt" fillcolor="window">
            <v:imagedata r:id="rId28" o:title=""/>
          </v:shape>
        </w:pict>
      </w:r>
      <w:r w:rsidR="00EF72D8" w:rsidRPr="00FA6FB8">
        <w:t xml:space="preserve">, </w:t>
      </w:r>
      <w:r>
        <w:rPr>
          <w:position w:val="-12"/>
        </w:rPr>
        <w:pict>
          <v:shape id="_x0000_i1047" type="#_x0000_t75" style="width:147pt;height:21.75pt" fillcolor="window">
            <v:imagedata r:id="rId29" o:title=""/>
          </v:shape>
        </w:pict>
      </w:r>
      <w:r w:rsidR="00EF72D8" w:rsidRPr="00FA6FB8">
        <w:t>.</w:t>
      </w:r>
      <w:r w:rsidR="00EF72D8" w:rsidRPr="00FA6FB8">
        <w:tab/>
      </w:r>
      <w:r w:rsidR="00EF72D8" w:rsidRPr="00FA6FB8">
        <w:tab/>
        <w:t>(3)</w:t>
      </w:r>
    </w:p>
    <w:p w:rsidR="00FA6FB8" w:rsidRDefault="00FA6FB8" w:rsidP="00FA6FB8">
      <w:pPr>
        <w:snapToGrid/>
        <w:spacing w:before="0" w:line="336" w:lineRule="auto"/>
        <w:ind w:right="0" w:firstLine="714"/>
        <w:rPr>
          <w:sz w:val="28"/>
          <w:szCs w:val="28"/>
        </w:rPr>
      </w:pPr>
    </w:p>
    <w:p w:rsidR="00EF72D8" w:rsidRPr="00FA6FB8" w:rsidRDefault="00EF72D8" w:rsidP="00FA6FB8">
      <w:pPr>
        <w:snapToGrid/>
        <w:spacing w:before="0" w:line="336" w:lineRule="auto"/>
        <w:ind w:right="0" w:firstLine="714"/>
        <w:rPr>
          <w:sz w:val="28"/>
          <w:szCs w:val="28"/>
        </w:rPr>
      </w:pPr>
      <w:r w:rsidRPr="00FA6FB8">
        <w:rPr>
          <w:sz w:val="28"/>
          <w:szCs w:val="28"/>
        </w:rPr>
        <w:t xml:space="preserve">Таким образом, исходная реализация результатов измерений представляет собой ряд </w:t>
      </w:r>
      <w:r w:rsidR="00034626">
        <w:rPr>
          <w:position w:val="-14"/>
          <w:sz w:val="28"/>
          <w:szCs w:val="28"/>
        </w:rPr>
        <w:pict>
          <v:shape id="_x0000_i1048" type="#_x0000_t75" style="width:57pt;height:23.25pt">
            <v:imagedata r:id="rId30" o:title=""/>
          </v:shape>
        </w:pict>
      </w:r>
      <w:r w:rsidRPr="00FA6FB8">
        <w:rPr>
          <w:sz w:val="28"/>
          <w:szCs w:val="28"/>
        </w:rPr>
        <w:t xml:space="preserve">, в котором значения получены в равноотстоящие моменты времени, то есть </w:t>
      </w:r>
      <w:r w:rsidR="00034626">
        <w:rPr>
          <w:position w:val="-6"/>
          <w:sz w:val="28"/>
          <w:szCs w:val="28"/>
        </w:rPr>
        <w:pict>
          <v:shape id="_x0000_i1049" type="#_x0000_t75" style="width:56.25pt;height:15pt">
            <v:imagedata r:id="rId31" o:title=""/>
          </v:shape>
        </w:pict>
      </w:r>
      <w:r w:rsidRPr="00FA6FB8">
        <w:rPr>
          <w:sz w:val="28"/>
          <w:szCs w:val="28"/>
        </w:rPr>
        <w:t xml:space="preserve">. Для упрощения дальнейшего анализа полученных результатов измерений произведем нормировку значений </w:t>
      </w:r>
      <w:r w:rsidR="00034626">
        <w:rPr>
          <w:position w:val="-12"/>
          <w:sz w:val="28"/>
          <w:szCs w:val="28"/>
        </w:rPr>
        <w:pict>
          <v:shape id="_x0000_i1050" type="#_x0000_t75" style="width:12.75pt;height:18.75pt">
            <v:imagedata r:id="rId32" o:title=""/>
          </v:shape>
        </w:pict>
      </w:r>
      <w:r w:rsidRPr="00FA6FB8">
        <w:rPr>
          <w:sz w:val="28"/>
          <w:szCs w:val="28"/>
        </w:rPr>
        <w:t xml:space="preserve"> относительно времени дискретизации </w:t>
      </w:r>
      <w:r w:rsidR="00034626">
        <w:rPr>
          <w:position w:val="-4"/>
          <w:sz w:val="28"/>
          <w:szCs w:val="28"/>
        </w:rPr>
        <w:pict>
          <v:shape id="_x0000_i1051" type="#_x0000_t75" style="width:12pt;height:14.25pt">
            <v:imagedata r:id="rId33" o:title=""/>
          </v:shape>
        </w:pict>
      </w:r>
      <w:r w:rsidRPr="00FA6FB8">
        <w:rPr>
          <w:sz w:val="28"/>
          <w:szCs w:val="28"/>
        </w:rPr>
        <w:t xml:space="preserve">. В результате </w:t>
      </w:r>
      <w:r w:rsidR="00034626">
        <w:rPr>
          <w:position w:val="-12"/>
          <w:sz w:val="28"/>
          <w:szCs w:val="28"/>
        </w:rPr>
        <w:pict>
          <v:shape id="_x0000_i1052" type="#_x0000_t75" style="width:85.5pt;height:21.75pt" fillcolor="window">
            <v:imagedata r:id="rId34" o:title=""/>
          </v:shape>
        </w:pict>
      </w:r>
      <w:r w:rsidRPr="00FA6FB8">
        <w:rPr>
          <w:sz w:val="28"/>
          <w:szCs w:val="28"/>
        </w:rPr>
        <w:t>, а выражение (3) представляется в виде суммы отсчетов дискретных рядов – полезного сигнала и шумовой составляющей:</w:t>
      </w:r>
    </w:p>
    <w:p w:rsidR="00EF72D8" w:rsidRPr="00FA6FB8" w:rsidRDefault="00FA6FB8" w:rsidP="00FA6FB8">
      <w:pPr>
        <w:tabs>
          <w:tab w:val="left" w:pos="2340"/>
          <w:tab w:val="left" w:pos="8460"/>
        </w:tabs>
        <w:snapToGrid/>
        <w:spacing w:before="0" w:line="360" w:lineRule="auto"/>
        <w:ind w:right="0" w:firstLine="714"/>
        <w:rPr>
          <w:sz w:val="28"/>
          <w:szCs w:val="28"/>
        </w:rPr>
      </w:pPr>
      <w:r>
        <w:rPr>
          <w:sz w:val="28"/>
          <w:szCs w:val="28"/>
        </w:rPr>
        <w:br w:type="page"/>
      </w:r>
      <w:r w:rsidR="00034626">
        <w:rPr>
          <w:position w:val="-12"/>
          <w:sz w:val="28"/>
          <w:szCs w:val="28"/>
        </w:rPr>
        <w:pict>
          <v:shape id="_x0000_i1053" type="#_x0000_t75" style="width:93pt;height:18.75pt" fillcolor="window">
            <v:imagedata r:id="rId35" o:title=""/>
          </v:shape>
        </w:pict>
      </w:r>
      <w:r w:rsidR="00EF72D8" w:rsidRPr="00FA6FB8">
        <w:rPr>
          <w:sz w:val="28"/>
          <w:szCs w:val="28"/>
        </w:rPr>
        <w:t xml:space="preserve">, </w:t>
      </w:r>
      <w:r w:rsidR="00034626">
        <w:rPr>
          <w:position w:val="-10"/>
          <w:sz w:val="28"/>
          <w:szCs w:val="28"/>
        </w:rPr>
        <w:pict>
          <v:shape id="_x0000_i1054" type="#_x0000_t75" style="width:45pt;height:20.25pt" fillcolor="window">
            <v:imagedata r:id="rId36" o:title=""/>
          </v:shape>
        </w:pict>
      </w:r>
      <w:r w:rsidR="00EF72D8" w:rsidRPr="00FA6FB8">
        <w:rPr>
          <w:sz w:val="28"/>
          <w:szCs w:val="28"/>
        </w:rPr>
        <w:t>.</w:t>
      </w:r>
      <w:r>
        <w:rPr>
          <w:sz w:val="28"/>
          <w:szCs w:val="28"/>
        </w:rPr>
        <w:t xml:space="preserve"> </w:t>
      </w:r>
      <w:r w:rsidR="00EF72D8" w:rsidRPr="00FA6FB8">
        <w:rPr>
          <w:sz w:val="28"/>
          <w:szCs w:val="28"/>
        </w:rPr>
        <w:t>(4)</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Отсчеты</w:t>
      </w:r>
      <w:r w:rsidRPr="00FA6FB8">
        <w:rPr>
          <w:b/>
          <w:bCs/>
          <w:sz w:val="28"/>
          <w:szCs w:val="28"/>
        </w:rPr>
        <w:t xml:space="preserve"> </w:t>
      </w:r>
      <w:r w:rsidRPr="00FA6FB8">
        <w:rPr>
          <w:sz w:val="28"/>
          <w:szCs w:val="28"/>
        </w:rPr>
        <w:t xml:space="preserve">полезного сигнала </w:t>
      </w:r>
      <w:r w:rsidR="00034626">
        <w:rPr>
          <w:position w:val="-12"/>
          <w:sz w:val="28"/>
          <w:szCs w:val="28"/>
        </w:rPr>
        <w:pict>
          <v:shape id="_x0000_i1055" type="#_x0000_t75" style="width:15.75pt;height:18.75pt" fillcolor="window">
            <v:imagedata r:id="rId37" o:title=""/>
          </v:shape>
        </w:pict>
      </w:r>
      <w:r w:rsidRPr="00FA6FB8">
        <w:rPr>
          <w:sz w:val="28"/>
          <w:szCs w:val="28"/>
        </w:rPr>
        <w:t xml:space="preserve"> принадлежат к пространству </w:t>
      </w:r>
      <w:r w:rsidR="00034626">
        <w:rPr>
          <w:position w:val="-12"/>
          <w:sz w:val="28"/>
          <w:szCs w:val="28"/>
        </w:rPr>
        <w:pict>
          <v:shape id="_x0000_i1056" type="#_x0000_t75" style="width:15.75pt;height:18.75pt">
            <v:imagedata r:id="rId38" o:title=""/>
          </v:shape>
        </w:pict>
      </w:r>
      <w:r w:rsidRPr="00FA6FB8">
        <w:rPr>
          <w:sz w:val="28"/>
          <w:szCs w:val="28"/>
        </w:rPr>
        <w:t xml:space="preserve">. Отсчеты аддитивной шумовой составляющей принадлежат случайному процессу пространства </w:t>
      </w:r>
      <w:r w:rsidR="00034626">
        <w:rPr>
          <w:position w:val="-12"/>
          <w:sz w:val="28"/>
          <w:szCs w:val="28"/>
        </w:rPr>
        <w:pict>
          <v:shape id="_x0000_i1057" type="#_x0000_t75" style="width:18.75pt;height:18.75pt">
            <v:imagedata r:id="rId39" o:title=""/>
          </v:shape>
        </w:pict>
      </w:r>
      <w:r w:rsidRPr="00FA6FB8">
        <w:rPr>
          <w:sz w:val="28"/>
          <w:szCs w:val="28"/>
        </w:rPr>
        <w:t>.</w:t>
      </w:r>
    </w:p>
    <w:p w:rsidR="00EF72D8" w:rsidRPr="00FA6FB8" w:rsidRDefault="00EF72D8" w:rsidP="00FA6FB8">
      <w:pPr>
        <w:pStyle w:val="a6"/>
        <w:widowControl w:val="0"/>
        <w:spacing w:line="360" w:lineRule="auto"/>
        <w:rPr>
          <w:szCs w:val="28"/>
        </w:rPr>
      </w:pPr>
      <w:r w:rsidRPr="00FA6FB8">
        <w:rPr>
          <w:szCs w:val="28"/>
        </w:rPr>
        <w:t xml:space="preserve">Исходная последовательность представляет собой реализацию нестационарного случайного сигнала, математическое ожидание которого является функционально зависимым. Сложность обработки таких реализаций заключается в отсутствии априорных данных о функциональной зависимости математического ожидания [5]. Априорно неизвестна функциональная зависимость полезного сигнала </w:t>
      </w:r>
      <w:r w:rsidR="00034626">
        <w:rPr>
          <w:position w:val="-12"/>
          <w:szCs w:val="28"/>
        </w:rPr>
        <w:pict>
          <v:shape id="_x0000_i1058" type="#_x0000_t75" style="width:15.75pt;height:18.75pt">
            <v:imagedata r:id="rId40" o:title=""/>
          </v:shape>
        </w:pict>
      </w:r>
      <w:r w:rsidRPr="00FA6FB8">
        <w:rPr>
          <w:szCs w:val="28"/>
        </w:rPr>
        <w:t xml:space="preserve">, но предполагается, что она относится к пространству функций </w:t>
      </w:r>
      <w:r w:rsidR="00034626">
        <w:rPr>
          <w:position w:val="-12"/>
          <w:szCs w:val="28"/>
        </w:rPr>
        <w:pict>
          <v:shape id="_x0000_i1059" type="#_x0000_t75" style="width:15.75pt;height:18.75pt">
            <v:imagedata r:id="rId41" o:title=""/>
          </v:shape>
        </w:pict>
      </w:r>
      <w:r w:rsidRPr="00FA6FB8">
        <w:rPr>
          <w:szCs w:val="28"/>
        </w:rPr>
        <w:t xml:space="preserve"> (2), шумовая составляющая принадлежит к пространству </w:t>
      </w:r>
      <w:r w:rsidR="00034626">
        <w:rPr>
          <w:position w:val="-12"/>
          <w:szCs w:val="28"/>
        </w:rPr>
        <w:pict>
          <v:shape id="_x0000_i1060" type="#_x0000_t75" style="width:18.75pt;height:18.75pt" fillcolor="window">
            <v:imagedata r:id="rId42" o:title=""/>
          </v:shape>
        </w:pict>
      </w:r>
      <w:r w:rsidRPr="00FA6FB8">
        <w:rPr>
          <w:szCs w:val="28"/>
        </w:rPr>
        <w:t xml:space="preserve">, а плотность ее распределения симметрична относительно математического ожидания. Наряду с априорной информацией о составляющих обрабатываемого сигнала, немаловажным является объем его реализации. В условиях проведения уникальных экспериментов и невозможности получить достаточных объемов реализаций ограничения на объем выборки являются самыми существенными. В условиях ограниченности объема реализации предполагается, что выборка составляет от 30 до 150 значений [2]. Для получения оценки полезной составляющей сигнала </w:t>
      </w:r>
      <w:r w:rsidR="00034626">
        <w:rPr>
          <w:position w:val="-12"/>
          <w:szCs w:val="28"/>
        </w:rPr>
        <w:pict>
          <v:shape id="_x0000_i1061" type="#_x0000_t75" style="width:18.75pt;height:19.5pt" fillcolor="window">
            <v:imagedata r:id="rId43" o:title=""/>
          </v:shape>
        </w:pict>
      </w:r>
      <w:r w:rsidRPr="00FA6FB8">
        <w:rPr>
          <w:szCs w:val="28"/>
        </w:rPr>
        <w:t xml:space="preserve"> необходимо уменьшить дисперсию шумовой составляющей </w:t>
      </w:r>
      <w:r w:rsidR="00034626">
        <w:rPr>
          <w:position w:val="-12"/>
          <w:szCs w:val="28"/>
        </w:rPr>
        <w:pict>
          <v:shape id="_x0000_i1062" type="#_x0000_t75" style="width:15pt;height:18.75pt" fillcolor="window">
            <v:imagedata r:id="rId44" o:title=""/>
          </v:shape>
        </w:pict>
      </w:r>
      <w:r w:rsidRPr="00FA6FB8">
        <w:rPr>
          <w:szCs w:val="28"/>
        </w:rPr>
        <w:t xml:space="preserve"> путем осуществления сглаживания. </w:t>
      </w:r>
    </w:p>
    <w:p w:rsidR="00EF72D8" w:rsidRPr="00FA6FB8" w:rsidRDefault="00EF72D8" w:rsidP="00FA6FB8">
      <w:pPr>
        <w:pStyle w:val="a6"/>
        <w:widowControl w:val="0"/>
        <w:spacing w:line="360" w:lineRule="auto"/>
        <w:rPr>
          <w:szCs w:val="28"/>
        </w:rPr>
      </w:pPr>
      <w:r w:rsidRPr="00FA6FB8">
        <w:rPr>
          <w:szCs w:val="28"/>
        </w:rPr>
        <w:t>Таким образом, при таком определении начальных условий использование большинства существующих методов обработки ограниченно.</w:t>
      </w:r>
      <w:r w:rsidR="00FA6FB8">
        <w:rPr>
          <w:szCs w:val="28"/>
        </w:rPr>
        <w:t xml:space="preserve"> </w:t>
      </w:r>
      <w:r w:rsidRPr="00FA6FB8">
        <w:rPr>
          <w:szCs w:val="28"/>
        </w:rPr>
        <w:t>В первую очередь это связано с зависимостью оптимальных значений их параметров обработки от формы полезной составляющей и закона распределения шума [2]. В большинстве случаев при такой постановке задачи производится сглаживание реализации простыми методами: простое скользящее среднее, взвешенное скользящее среднее, медианное сглаживание, экспоненциальное сглаживание и т.д. [1]. Следует отметить, что их использование на выборках ограниченного объема обладает существенными недостатками [3]. Решение задачи выделения полезной составляющей осуществляется методом наименьших квадратов с использованием наиболее подходящей аппроксимирующей функции в смысле определенного критерия. При этом оптимальный выбор аппроксимирующей функции крайне затруднителен в условиях априорной неопределенности. В работах Дж.</w:t>
      </w:r>
      <w:r w:rsidR="00FA6FB8">
        <w:rPr>
          <w:szCs w:val="28"/>
        </w:rPr>
        <w:t xml:space="preserve"> </w:t>
      </w:r>
      <w:r w:rsidRPr="00FA6FB8">
        <w:rPr>
          <w:szCs w:val="28"/>
        </w:rPr>
        <w:t xml:space="preserve">Бендата и А. Пирсона, С.М. Переверткина и ряда других указывается на то, что наилучшее оценивание полезного сигнала достигается, когда исходный сигнал представлен ансамблем реализаций, а оценка полезного сигнала осуществляется путем их усреднения по сечениям. В связи с этим предлагается использовать метод выделения полезного сигнала (патент № 2257610), основанный на разбиении исходной реализации на перекрывающиеся интервалы одинаковой длины, с последующей оценкой на каждом из них полезного сигнала методом наименьших квадратов с полиномиальной аппроксимирующей функцией. Такой подход позволяет получить множество оценок полезного сигнала в каждом сечении процесса </w:t>
      </w:r>
      <w:r w:rsidR="00034626">
        <w:rPr>
          <w:position w:val="-12"/>
          <w:szCs w:val="28"/>
        </w:rPr>
        <w:pict>
          <v:shape id="_x0000_i1063" type="#_x0000_t75" style="width:41.25pt;height:21pt" fillcolor="window">
            <v:imagedata r:id="rId45" o:title=""/>
          </v:shape>
        </w:pict>
      </w:r>
      <w:r w:rsidRPr="00FA6FB8">
        <w:rPr>
          <w:szCs w:val="28"/>
        </w:rPr>
        <w:t xml:space="preserve"> с последующим их усреднением [1]. </w:t>
      </w:r>
    </w:p>
    <w:p w:rsidR="00EF72D8" w:rsidRPr="00FA6FB8" w:rsidRDefault="00EF72D8" w:rsidP="00FA6FB8">
      <w:pPr>
        <w:pStyle w:val="a6"/>
        <w:widowControl w:val="0"/>
        <w:spacing w:line="360" w:lineRule="auto"/>
        <w:rPr>
          <w:szCs w:val="28"/>
        </w:rPr>
      </w:pPr>
      <w:r w:rsidRPr="00FA6FB8">
        <w:rPr>
          <w:szCs w:val="28"/>
        </w:rPr>
        <w:t xml:space="preserve">Согласно выражению (4) исходная выборка представляет собой последовательность отсчетов </w:t>
      </w:r>
      <w:r w:rsidR="00034626">
        <w:rPr>
          <w:position w:val="-12"/>
          <w:szCs w:val="28"/>
        </w:rPr>
        <w:pict>
          <v:shape id="_x0000_i1064" type="#_x0000_t75" style="width:41.25pt;height:21pt" fillcolor="window">
            <v:imagedata r:id="rId46" o:title=""/>
          </v:shape>
        </w:pict>
      </w:r>
      <w:r w:rsidRPr="00FA6FB8">
        <w:rPr>
          <w:szCs w:val="28"/>
        </w:rPr>
        <w:t xml:space="preserve">. Для получения оценки полезной составляющей разбиваем исходную реализацию </w:t>
      </w:r>
      <w:r w:rsidR="00034626">
        <w:rPr>
          <w:position w:val="-12"/>
          <w:szCs w:val="28"/>
        </w:rPr>
        <w:pict>
          <v:shape id="_x0000_i1065" type="#_x0000_t75" style="width:41.25pt;height:21pt" fillcolor="window">
            <v:imagedata r:id="rId47" o:title=""/>
          </v:shape>
        </w:pict>
      </w:r>
      <w:r w:rsidRPr="00FA6FB8">
        <w:rPr>
          <w:szCs w:val="28"/>
        </w:rPr>
        <w:t xml:space="preserve"> на </w:t>
      </w:r>
      <w:r w:rsidR="00034626">
        <w:rPr>
          <w:position w:val="-6"/>
          <w:szCs w:val="28"/>
        </w:rPr>
        <w:pict>
          <v:shape id="_x0000_i1066" type="#_x0000_t75" style="width:34.5pt;height:12pt">
            <v:imagedata r:id="rId48" o:title=""/>
          </v:shape>
        </w:pict>
      </w:r>
      <w:r w:rsidRPr="00FA6FB8">
        <w:rPr>
          <w:szCs w:val="28"/>
        </w:rPr>
        <w:t xml:space="preserve"> перекрывающихся интервалов, как показано на рис. 1. Длина каждого интервала фиксирована и равна априорно заданной величине </w:t>
      </w:r>
      <w:r w:rsidR="00034626">
        <w:rPr>
          <w:position w:val="-6"/>
          <w:szCs w:val="28"/>
        </w:rPr>
        <w:pict>
          <v:shape id="_x0000_i1067" type="#_x0000_t75" style="width:30.75pt;height:15pt">
            <v:imagedata r:id="rId49" o:title=""/>
          </v:shape>
        </w:pict>
      </w:r>
      <w:r w:rsidRPr="00FA6FB8">
        <w:rPr>
          <w:szCs w:val="28"/>
        </w:rPr>
        <w:t xml:space="preserve">. Разбиение формируется таким образом, что </w:t>
      </w:r>
      <w:r w:rsidR="00034626">
        <w:rPr>
          <w:position w:val="-6"/>
          <w:szCs w:val="28"/>
        </w:rPr>
        <w:pict>
          <v:shape id="_x0000_i1068" type="#_x0000_t75" style="width:14.25pt;height:12pt">
            <v:imagedata r:id="rId50" o:title=""/>
          </v:shape>
        </w:pict>
      </w:r>
      <w:r w:rsidRPr="00FA6FB8">
        <w:rPr>
          <w:szCs w:val="28"/>
        </w:rPr>
        <w:t xml:space="preserve"> отсчетов предыдущего интервала содержится в последующем интервале. Данный способ разбиения позволяет сохранить корреляционные связи между отсчетами при последующем получении оценок полезного сигнала. Исходная последовательность </w:t>
      </w:r>
      <w:r w:rsidR="00034626">
        <w:rPr>
          <w:position w:val="-12"/>
          <w:szCs w:val="28"/>
        </w:rPr>
        <w:pict>
          <v:shape id="_x0000_i1069" type="#_x0000_t75" style="width:41.25pt;height:21pt" fillcolor="window">
            <v:imagedata r:id="rId51" o:title=""/>
          </v:shape>
        </w:pict>
      </w:r>
      <w:r w:rsidRPr="00FA6FB8">
        <w:rPr>
          <w:szCs w:val="28"/>
        </w:rPr>
        <w:t xml:space="preserve"> с учетом предлагаемого разбиения перепишется в следующем виде </w:t>
      </w:r>
      <w:r w:rsidR="00034626">
        <w:rPr>
          <w:position w:val="-16"/>
          <w:szCs w:val="28"/>
        </w:rPr>
        <w:pict>
          <v:shape id="_x0000_i1070" type="#_x0000_t75" style="width:53.25pt;height:23.25pt" fillcolor="window">
            <v:imagedata r:id="rId52" o:title=""/>
          </v:shape>
        </w:pict>
      </w:r>
      <w:r w:rsidRPr="00FA6FB8">
        <w:rPr>
          <w:szCs w:val="28"/>
        </w:rPr>
        <w:t xml:space="preserve">, где </w:t>
      </w:r>
      <w:r w:rsidR="00034626">
        <w:rPr>
          <w:position w:val="-12"/>
          <w:szCs w:val="28"/>
        </w:rPr>
        <w:pict>
          <v:shape id="_x0000_i1071" type="#_x0000_t75" style="width:66pt;height:21pt">
            <v:imagedata r:id="rId53" o:title=""/>
          </v:shape>
        </w:pict>
      </w:r>
      <w:r w:rsidRPr="00FA6FB8">
        <w:rPr>
          <w:szCs w:val="28"/>
        </w:rPr>
        <w:t xml:space="preserve"> [9].</w:t>
      </w:r>
    </w:p>
    <w:p w:rsidR="00EF72D8" w:rsidRDefault="00EF72D8" w:rsidP="00FA6FB8">
      <w:pPr>
        <w:snapToGrid/>
        <w:spacing w:before="0" w:line="360" w:lineRule="auto"/>
        <w:ind w:right="0" w:firstLine="714"/>
        <w:rPr>
          <w:sz w:val="28"/>
          <w:szCs w:val="28"/>
        </w:rPr>
      </w:pPr>
      <w:r w:rsidRPr="00FA6FB8">
        <w:rPr>
          <w:sz w:val="28"/>
          <w:szCs w:val="28"/>
        </w:rPr>
        <w:t xml:space="preserve">Исходный ряд </w:t>
      </w:r>
      <w:r w:rsidR="00034626">
        <w:rPr>
          <w:position w:val="-16"/>
          <w:sz w:val="28"/>
          <w:szCs w:val="28"/>
        </w:rPr>
        <w:pict>
          <v:shape id="_x0000_i1072" type="#_x0000_t75" style="width:51.75pt;height:23.25pt" fillcolor="window">
            <v:imagedata r:id="rId54" o:title=""/>
          </v:shape>
        </w:pict>
      </w:r>
      <w:r w:rsidRPr="00FA6FB8">
        <w:rPr>
          <w:sz w:val="28"/>
          <w:szCs w:val="28"/>
        </w:rPr>
        <w:t xml:space="preserve">, </w:t>
      </w:r>
      <w:r w:rsidR="00034626">
        <w:rPr>
          <w:position w:val="-12"/>
          <w:sz w:val="28"/>
          <w:szCs w:val="28"/>
        </w:rPr>
        <w:pict>
          <v:shape id="_x0000_i1073" type="#_x0000_t75" style="width:69pt;height:21pt">
            <v:imagedata r:id="rId55" o:title=""/>
          </v:shape>
        </w:pict>
      </w:r>
      <w:r w:rsidRPr="00FA6FB8">
        <w:rPr>
          <w:sz w:val="28"/>
          <w:szCs w:val="28"/>
        </w:rPr>
        <w:t xml:space="preserve"> можно представить в виде матрицы размера </w:t>
      </w:r>
      <w:r w:rsidR="00034626">
        <w:rPr>
          <w:position w:val="-6"/>
          <w:sz w:val="28"/>
          <w:szCs w:val="28"/>
        </w:rPr>
        <w:pict>
          <v:shape id="_x0000_i1074" type="#_x0000_t75" style="width:90.75pt;height:15pt">
            <v:imagedata r:id="rId56" o:title=""/>
          </v:shape>
        </w:pict>
      </w:r>
      <w:r w:rsidRPr="00FA6FB8">
        <w:rPr>
          <w:sz w:val="28"/>
          <w:szCs w:val="28"/>
        </w:rPr>
        <w:t>:</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pStyle w:val="afa"/>
        <w:tabs>
          <w:tab w:val="clear" w:pos="9639"/>
          <w:tab w:val="left" w:pos="8640"/>
        </w:tabs>
        <w:spacing w:line="360" w:lineRule="auto"/>
        <w:jc w:val="both"/>
        <w:rPr>
          <w:color w:val="auto"/>
          <w:sz w:val="28"/>
          <w:szCs w:val="28"/>
          <w:lang w:val="ru-RU"/>
        </w:rPr>
      </w:pPr>
      <w:r>
        <w:rPr>
          <w:color w:val="auto"/>
          <w:position w:val="-100"/>
          <w:sz w:val="28"/>
          <w:szCs w:val="28"/>
          <w:lang w:val="ru-RU"/>
        </w:rPr>
        <w:pict>
          <v:shape id="_x0000_i1075" type="#_x0000_t75" style="width:411pt;height:96pt">
            <v:imagedata r:id="rId57" o:title=""/>
          </v:shape>
        </w:pict>
      </w:r>
      <w:r w:rsidR="00EF72D8" w:rsidRPr="00FA6FB8">
        <w:rPr>
          <w:color w:val="auto"/>
          <w:sz w:val="28"/>
          <w:szCs w:val="28"/>
          <w:lang w:val="ru-RU"/>
        </w:rPr>
        <w:t>. (5)</w:t>
      </w:r>
    </w:p>
    <w:p w:rsidR="00FA6FB8" w:rsidRDefault="00FA6FB8" w:rsidP="00FA6FB8">
      <w:pPr>
        <w:snapToGrid/>
        <w:spacing w:before="0" w:line="360" w:lineRule="auto"/>
        <w:ind w:right="0" w:firstLine="714"/>
        <w:rPr>
          <w:sz w:val="28"/>
          <w:szCs w:val="28"/>
        </w:rPr>
      </w:pPr>
    </w:p>
    <w:p w:rsidR="00FA6FB8" w:rsidRDefault="00EF72D8" w:rsidP="00FA6FB8">
      <w:pPr>
        <w:snapToGrid/>
        <w:spacing w:before="0" w:line="360" w:lineRule="auto"/>
        <w:ind w:right="0" w:firstLine="714"/>
        <w:rPr>
          <w:sz w:val="28"/>
          <w:szCs w:val="28"/>
        </w:rPr>
      </w:pPr>
      <w:r w:rsidRPr="00FA6FB8">
        <w:rPr>
          <w:sz w:val="28"/>
          <w:szCs w:val="28"/>
        </w:rPr>
        <w:t xml:space="preserve">На каждом скользящем интервале производится оценка полезной составляющей (рис. 1). Как показано на рис. 1, полученные оценки группируются (группы оценок обведены овалами). Результирующая оценка получается путем усреднения множества оценок полезного сигнала, полученных в результате аппроксимации. На основе анализа предлагаемого разбиения исходной реализации выделим три участка: </w:t>
      </w:r>
    </w:p>
    <w:p w:rsidR="00FA6FB8" w:rsidRDefault="00FA6FB8" w:rsidP="00FA6FB8">
      <w:pPr>
        <w:snapToGrid/>
        <w:spacing w:before="0" w:line="360" w:lineRule="auto"/>
        <w:ind w:right="0" w:firstLine="714"/>
        <w:rPr>
          <w:sz w:val="28"/>
          <w:szCs w:val="28"/>
        </w:rPr>
      </w:pPr>
    </w:p>
    <w:p w:rsidR="00EF72D8" w:rsidRDefault="00034626" w:rsidP="00FA6FB8">
      <w:pPr>
        <w:snapToGrid/>
        <w:spacing w:before="0" w:line="360" w:lineRule="auto"/>
        <w:ind w:right="0" w:firstLine="714"/>
        <w:rPr>
          <w:sz w:val="28"/>
          <w:szCs w:val="28"/>
        </w:rPr>
      </w:pPr>
      <w:r>
        <w:rPr>
          <w:position w:val="-12"/>
          <w:sz w:val="28"/>
          <w:szCs w:val="28"/>
        </w:rPr>
        <w:pict>
          <v:shape id="_x0000_i1076" type="#_x0000_t75" style="width:77.25pt;height:18.75pt">
            <v:imagedata r:id="rId58" o:title=""/>
          </v:shape>
        </w:pict>
      </w:r>
      <w:r w:rsidR="00EF72D8" w:rsidRPr="00FA6FB8">
        <w:rPr>
          <w:sz w:val="28"/>
          <w:szCs w:val="28"/>
        </w:rPr>
        <w:t>,</w:t>
      </w:r>
      <w:r>
        <w:rPr>
          <w:position w:val="-12"/>
          <w:sz w:val="28"/>
          <w:szCs w:val="28"/>
        </w:rPr>
        <w:pict>
          <v:shape id="_x0000_i1077" type="#_x0000_t75" style="width:84pt;height:18.75pt">
            <v:imagedata r:id="rId59" o:title=""/>
          </v:shape>
        </w:pict>
      </w:r>
      <w:r w:rsidR="00EF72D8" w:rsidRPr="00FA6FB8">
        <w:rPr>
          <w:sz w:val="28"/>
          <w:szCs w:val="28"/>
        </w:rPr>
        <w:t>,</w:t>
      </w:r>
      <w:r>
        <w:rPr>
          <w:position w:val="-12"/>
          <w:sz w:val="28"/>
          <w:szCs w:val="28"/>
        </w:rPr>
        <w:pict>
          <v:shape id="_x0000_i1078" type="#_x0000_t75" style="width:98.25pt;height:18.75pt">
            <v:imagedata r:id="rId60" o:title=""/>
          </v:shape>
        </w:pict>
      </w:r>
      <w:r w:rsidR="00EF72D8" w:rsidRPr="00FA6FB8">
        <w:rPr>
          <w:sz w:val="28"/>
          <w:szCs w:val="28"/>
        </w:rPr>
        <w:t>.</w:t>
      </w:r>
    </w:p>
    <w:p w:rsidR="00EF72D8" w:rsidRPr="00FA6FB8" w:rsidRDefault="00FA6FB8" w:rsidP="00FA6FB8">
      <w:pPr>
        <w:snapToGrid/>
        <w:spacing w:before="0" w:line="360" w:lineRule="auto"/>
        <w:ind w:right="0" w:firstLine="714"/>
        <w:rPr>
          <w:sz w:val="28"/>
          <w:szCs w:val="28"/>
        </w:rPr>
      </w:pPr>
      <w:r>
        <w:rPr>
          <w:sz w:val="28"/>
          <w:szCs w:val="28"/>
        </w:rPr>
        <w:br w:type="page"/>
      </w:r>
      <w:r w:rsidR="00034626">
        <w:rPr>
          <w:noProof/>
          <w:sz w:val="28"/>
          <w:szCs w:val="28"/>
        </w:rPr>
        <w:pict>
          <v:shape id="Рисунок 55" o:spid="_x0000_i1079" type="#_x0000_t75" style="width:323.25pt;height:357pt;visibility:visible">
            <v:imagedata r:id="rId61" o:title="" croptop="4169f" cropleft="-1274f"/>
          </v:shape>
        </w:pict>
      </w:r>
    </w:p>
    <w:p w:rsidR="00EF72D8" w:rsidRPr="00FA6FB8" w:rsidRDefault="00EF72D8" w:rsidP="00FA6FB8">
      <w:pPr>
        <w:snapToGrid/>
        <w:spacing w:before="0" w:line="360" w:lineRule="auto"/>
        <w:ind w:right="0" w:firstLine="714"/>
        <w:rPr>
          <w:sz w:val="28"/>
          <w:szCs w:val="28"/>
        </w:rPr>
      </w:pPr>
      <w:r w:rsidRPr="00FA6FB8">
        <w:rPr>
          <w:sz w:val="28"/>
          <w:szCs w:val="28"/>
        </w:rPr>
        <w:t>Рис. 1. Пример разбиения исходной реализации сигнала на перекрывающиеся интервалы постоянной длины</w:t>
      </w:r>
    </w:p>
    <w:p w:rsidR="00EF72D8" w:rsidRPr="00FA6FB8" w:rsidRDefault="00EF72D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Выделение трех участков связано с тем, что в начале и конце реализации оценивание происходит по группам оценок различного объема. На первом интервале исходной выборки </w:t>
      </w:r>
      <w:r w:rsidR="00034626">
        <w:rPr>
          <w:position w:val="-12"/>
          <w:sz w:val="28"/>
          <w:szCs w:val="28"/>
        </w:rPr>
        <w:pict>
          <v:shape id="_x0000_i1080" type="#_x0000_t75" style="width:77.25pt;height:18.75pt">
            <v:imagedata r:id="rId62" o:title=""/>
          </v:shape>
        </w:pict>
      </w:r>
      <w:r w:rsidRPr="00FA6FB8">
        <w:rPr>
          <w:sz w:val="28"/>
          <w:szCs w:val="28"/>
        </w:rPr>
        <w:t xml:space="preserve">, количество оценок полезной составляющей в каждый момент времени пропорционально номеру отсчета </w:t>
      </w:r>
      <w:r w:rsidR="00034626">
        <w:rPr>
          <w:position w:val="-6"/>
          <w:sz w:val="28"/>
          <w:szCs w:val="28"/>
        </w:rPr>
        <w:pict>
          <v:shape id="_x0000_i1081" type="#_x0000_t75" style="width:11.25pt;height:15pt">
            <v:imagedata r:id="rId63" o:title=""/>
          </v:shape>
        </w:pict>
      </w:r>
      <w:r w:rsidRPr="00FA6FB8">
        <w:rPr>
          <w:sz w:val="28"/>
          <w:szCs w:val="28"/>
        </w:rPr>
        <w:t>, на втором интервале</w:t>
      </w:r>
      <w:r w:rsidR="00034626">
        <w:rPr>
          <w:position w:val="-12"/>
          <w:sz w:val="28"/>
          <w:szCs w:val="28"/>
        </w:rPr>
        <w:pict>
          <v:shape id="_x0000_i1082" type="#_x0000_t75" style="width:84pt;height:18.75pt">
            <v:imagedata r:id="rId64" o:title=""/>
          </v:shape>
        </w:pict>
      </w:r>
      <w:r w:rsidRPr="00FA6FB8">
        <w:rPr>
          <w:sz w:val="28"/>
          <w:szCs w:val="28"/>
        </w:rPr>
        <w:t xml:space="preserve"> – количество оценок равно ширине скользящего интервала и составляет </w:t>
      </w:r>
      <w:r w:rsidR="00034626">
        <w:rPr>
          <w:position w:val="-6"/>
          <w:sz w:val="28"/>
          <w:szCs w:val="28"/>
        </w:rPr>
        <w:pict>
          <v:shape id="_x0000_i1083" type="#_x0000_t75" style="width:32.25pt;height:15pt">
            <v:imagedata r:id="rId65" o:title=""/>
          </v:shape>
        </w:pict>
      </w:r>
      <w:r w:rsidRPr="00FA6FB8">
        <w:rPr>
          <w:sz w:val="28"/>
          <w:szCs w:val="28"/>
        </w:rPr>
        <w:t xml:space="preserve"> значение, а на последнем интервале оценивания </w:t>
      </w:r>
      <w:r w:rsidR="00034626">
        <w:rPr>
          <w:position w:val="-12"/>
          <w:sz w:val="28"/>
          <w:szCs w:val="28"/>
        </w:rPr>
        <w:pict>
          <v:shape id="_x0000_i1084" type="#_x0000_t75" style="width:98.25pt;height:18.75pt">
            <v:imagedata r:id="rId66" o:title=""/>
          </v:shape>
        </w:pict>
      </w:r>
      <w:r w:rsidRPr="00FA6FB8">
        <w:rPr>
          <w:sz w:val="28"/>
          <w:szCs w:val="28"/>
        </w:rPr>
        <w:t xml:space="preserve">, с ростом номера отсчета </w:t>
      </w:r>
      <w:r w:rsidR="00034626">
        <w:rPr>
          <w:position w:val="-6"/>
          <w:sz w:val="28"/>
          <w:szCs w:val="28"/>
        </w:rPr>
        <w:pict>
          <v:shape id="_x0000_i1085" type="#_x0000_t75" style="width:11.25pt;height:15pt">
            <v:imagedata r:id="rId67" o:title=""/>
          </v:shape>
        </w:pict>
      </w:r>
      <w:r w:rsidRPr="00FA6FB8">
        <w:rPr>
          <w:sz w:val="28"/>
          <w:szCs w:val="28"/>
        </w:rPr>
        <w:t xml:space="preserve"> количество оценок в каждом сечении уменьшается от </w:t>
      </w:r>
      <w:r w:rsidR="00034626">
        <w:rPr>
          <w:position w:val="-6"/>
          <w:sz w:val="28"/>
          <w:szCs w:val="28"/>
        </w:rPr>
        <w:pict>
          <v:shape id="_x0000_i1086" type="#_x0000_t75" style="width:14.25pt;height:12pt">
            <v:imagedata r:id="rId68" o:title=""/>
          </v:shape>
        </w:pict>
      </w:r>
      <w:r w:rsidRPr="00FA6FB8">
        <w:rPr>
          <w:sz w:val="28"/>
          <w:szCs w:val="28"/>
        </w:rPr>
        <w:t xml:space="preserve"> до 1 (рис. 1).</w:t>
      </w:r>
    </w:p>
    <w:p w:rsidR="00FA6FB8" w:rsidRDefault="00EF72D8" w:rsidP="00FA6FB8">
      <w:pPr>
        <w:snapToGrid/>
        <w:spacing w:before="0" w:line="360" w:lineRule="auto"/>
        <w:ind w:right="0" w:firstLine="714"/>
        <w:rPr>
          <w:sz w:val="28"/>
          <w:szCs w:val="28"/>
        </w:rPr>
      </w:pPr>
      <w:r w:rsidRPr="00FA6FB8">
        <w:rPr>
          <w:sz w:val="28"/>
          <w:szCs w:val="28"/>
        </w:rPr>
        <w:t xml:space="preserve">Оценка исходного ряда (5) представляет собой также матрицу такого же размера </w:t>
      </w:r>
      <w:r w:rsidR="00034626">
        <w:rPr>
          <w:position w:val="-6"/>
          <w:sz w:val="28"/>
          <w:szCs w:val="28"/>
        </w:rPr>
        <w:pict>
          <v:shape id="_x0000_i1087" type="#_x0000_t75" style="width:90.75pt;height:15pt">
            <v:imagedata r:id="rId69" o:title=""/>
          </v:shape>
        </w:pict>
      </w:r>
      <w:r w:rsidRPr="00FA6FB8">
        <w:rPr>
          <w:sz w:val="28"/>
          <w:szCs w:val="28"/>
        </w:rPr>
        <w:t>:</w:t>
      </w:r>
    </w:p>
    <w:p w:rsidR="00EF72D8" w:rsidRPr="00FA6FB8" w:rsidRDefault="00FA6FB8" w:rsidP="00FA6FB8">
      <w:pPr>
        <w:snapToGrid/>
        <w:spacing w:before="0" w:line="360" w:lineRule="auto"/>
        <w:ind w:right="0" w:firstLine="714"/>
        <w:rPr>
          <w:sz w:val="28"/>
          <w:szCs w:val="28"/>
        </w:rPr>
      </w:pPr>
      <w:r>
        <w:rPr>
          <w:sz w:val="28"/>
          <w:szCs w:val="28"/>
        </w:rPr>
        <w:br w:type="page"/>
      </w:r>
      <w:r w:rsidR="00034626">
        <w:rPr>
          <w:position w:val="-100"/>
          <w:sz w:val="28"/>
          <w:szCs w:val="28"/>
        </w:rPr>
        <w:pict>
          <v:shape id="_x0000_i1088" type="#_x0000_t75" style="width:401.25pt;height:90.75pt">
            <v:imagedata r:id="rId70" o:title=""/>
          </v:shape>
        </w:pict>
      </w:r>
      <w:r w:rsidR="00EF72D8" w:rsidRPr="00FA6FB8">
        <w:rPr>
          <w:sz w:val="28"/>
          <w:szCs w:val="28"/>
        </w:rPr>
        <w:t>.</w:t>
      </w:r>
      <w:r>
        <w:rPr>
          <w:sz w:val="28"/>
          <w:szCs w:val="28"/>
        </w:rPr>
        <w:t xml:space="preserve"> </w:t>
      </w:r>
      <w:r w:rsidR="00EF72D8" w:rsidRPr="00FA6FB8">
        <w:rPr>
          <w:sz w:val="28"/>
          <w:szCs w:val="28"/>
        </w:rPr>
        <w:t>(6)</w:t>
      </w:r>
    </w:p>
    <w:p w:rsidR="00FA6FB8" w:rsidRDefault="00FA6FB8" w:rsidP="00FA6FB8">
      <w:pPr>
        <w:snapToGrid/>
        <w:spacing w:before="0" w:line="360" w:lineRule="auto"/>
        <w:ind w:right="0" w:firstLine="714"/>
        <w:rPr>
          <w:sz w:val="28"/>
          <w:szCs w:val="28"/>
        </w:rPr>
      </w:pPr>
    </w:p>
    <w:p w:rsidR="00EF72D8" w:rsidRDefault="00EF72D8" w:rsidP="00FA6FB8">
      <w:pPr>
        <w:snapToGrid/>
        <w:spacing w:before="0" w:line="360" w:lineRule="auto"/>
        <w:ind w:right="0" w:firstLine="714"/>
        <w:rPr>
          <w:sz w:val="28"/>
          <w:szCs w:val="28"/>
        </w:rPr>
      </w:pPr>
      <w:r w:rsidRPr="00FA6FB8">
        <w:rPr>
          <w:sz w:val="28"/>
          <w:szCs w:val="28"/>
        </w:rPr>
        <w:t xml:space="preserve">Матрица (6) получается в результате оценивания полезной составляющей по значениям </w:t>
      </w:r>
      <w:r w:rsidR="00034626">
        <w:rPr>
          <w:position w:val="-16"/>
          <w:sz w:val="28"/>
          <w:szCs w:val="28"/>
        </w:rPr>
        <w:pict>
          <v:shape id="_x0000_i1089" type="#_x0000_t75" style="width:33pt;height:21pt">
            <v:imagedata r:id="rId71" o:title=""/>
          </v:shape>
        </w:pict>
      </w:r>
      <w:r w:rsidRPr="00FA6FB8">
        <w:rPr>
          <w:sz w:val="28"/>
          <w:szCs w:val="28"/>
        </w:rPr>
        <w:t xml:space="preserve">, </w:t>
      </w:r>
      <w:r w:rsidR="00034626">
        <w:rPr>
          <w:position w:val="-12"/>
          <w:sz w:val="28"/>
          <w:szCs w:val="28"/>
        </w:rPr>
        <w:pict>
          <v:shape id="_x0000_i1090" type="#_x0000_t75" style="width:69pt;height:21pt">
            <v:imagedata r:id="rId72" o:title=""/>
          </v:shape>
        </w:pict>
      </w:r>
      <w:r w:rsidRPr="00FA6FB8">
        <w:rPr>
          <w:sz w:val="28"/>
          <w:szCs w:val="28"/>
        </w:rPr>
        <w:t xml:space="preserve">, </w:t>
      </w:r>
      <w:r w:rsidR="00034626">
        <w:rPr>
          <w:position w:val="-10"/>
          <w:sz w:val="28"/>
          <w:szCs w:val="28"/>
        </w:rPr>
        <w:pict>
          <v:shape id="_x0000_i1091" type="#_x0000_t75" style="width:48pt;height:20.25pt">
            <v:imagedata r:id="rId73" o:title=""/>
          </v:shape>
        </w:pict>
      </w:r>
      <w:r w:rsidRPr="00FA6FB8">
        <w:rPr>
          <w:sz w:val="28"/>
          <w:szCs w:val="28"/>
        </w:rPr>
        <w:t xml:space="preserve"> каждой строчки матрицы (5). Для перехода от матричного представления оценки обратно к одномерной реализации необходимо усреднить ее значения по столбцам. Результирующая оценка полезной составляющей запишется в следующем виде:</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position w:val="-120"/>
          <w:sz w:val="28"/>
          <w:szCs w:val="28"/>
        </w:rPr>
        <w:pict>
          <v:shape id="_x0000_i1092" type="#_x0000_t75" style="width:246pt;height:126.75pt">
            <v:imagedata r:id="rId74" o:title=""/>
          </v:shape>
        </w:pict>
      </w:r>
      <w:r w:rsidR="00EF72D8" w:rsidRPr="00FA6FB8">
        <w:rPr>
          <w:sz w:val="28"/>
          <w:szCs w:val="28"/>
        </w:rPr>
        <w:tab/>
      </w:r>
      <w:r w:rsidR="00EF72D8" w:rsidRPr="00FA6FB8">
        <w:rPr>
          <w:sz w:val="28"/>
          <w:szCs w:val="28"/>
        </w:rPr>
        <w:tab/>
      </w:r>
      <w:r w:rsidR="00FA6FB8">
        <w:rPr>
          <w:sz w:val="28"/>
          <w:szCs w:val="28"/>
        </w:rPr>
        <w:t xml:space="preserve"> </w:t>
      </w:r>
      <w:r w:rsidR="00EF72D8" w:rsidRPr="00FA6FB8">
        <w:rPr>
          <w:sz w:val="28"/>
          <w:szCs w:val="28"/>
        </w:rPr>
        <w:t>(7)</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Значения оценок, составляющие матрицу (6), получены путем аппроксимации исходной реализации </w:t>
      </w:r>
      <w:r w:rsidR="00034626">
        <w:rPr>
          <w:position w:val="-16"/>
          <w:sz w:val="28"/>
          <w:szCs w:val="28"/>
        </w:rPr>
        <w:pict>
          <v:shape id="_x0000_i1093" type="#_x0000_t75" style="width:51.75pt;height:23.25pt" fillcolor="window">
            <v:imagedata r:id="rId75" o:title=""/>
          </v:shape>
        </w:pict>
      </w:r>
      <w:r w:rsidRPr="00FA6FB8">
        <w:rPr>
          <w:sz w:val="28"/>
          <w:szCs w:val="28"/>
        </w:rPr>
        <w:t xml:space="preserve">, для каждого </w:t>
      </w:r>
      <w:r w:rsidR="00034626">
        <w:rPr>
          <w:position w:val="-12"/>
          <w:sz w:val="28"/>
          <w:szCs w:val="28"/>
        </w:rPr>
        <w:pict>
          <v:shape id="_x0000_i1094" type="#_x0000_t75" style="width:69pt;height:21pt">
            <v:imagedata r:id="rId76" o:title=""/>
          </v:shape>
        </w:pict>
      </w:r>
      <w:r w:rsidRPr="00FA6FB8">
        <w:rPr>
          <w:sz w:val="28"/>
          <w:szCs w:val="28"/>
        </w:rPr>
        <w:t xml:space="preserve"> методом наименьших квадратов. Таким образом, </w:t>
      </w:r>
      <w:r w:rsidR="00034626">
        <w:rPr>
          <w:position w:val="-12"/>
          <w:sz w:val="28"/>
          <w:szCs w:val="28"/>
        </w:rPr>
        <w:pict>
          <v:shape id="_x0000_i1095" type="#_x0000_t75" style="width:11.25pt;height:17.25pt">
            <v:imagedata r:id="rId77" o:title=""/>
          </v:shape>
        </w:pict>
      </w:r>
      <w:r w:rsidRPr="00FA6FB8">
        <w:rPr>
          <w:sz w:val="28"/>
          <w:szCs w:val="28"/>
        </w:rPr>
        <w:t xml:space="preserve"> соответствует номеру строки матрицы оценок </w:t>
      </w:r>
      <w:r w:rsidR="00034626">
        <w:rPr>
          <w:position w:val="-6"/>
          <w:sz w:val="28"/>
          <w:szCs w:val="28"/>
        </w:rPr>
        <w:pict>
          <v:shape id="_x0000_i1096" type="#_x0000_t75" style="width:12.75pt;height:17.25pt">
            <v:imagedata r:id="rId78" o:title=""/>
          </v:shape>
        </w:pict>
      </w:r>
      <w:r w:rsidRPr="00FA6FB8">
        <w:rPr>
          <w:sz w:val="28"/>
          <w:szCs w:val="28"/>
        </w:rPr>
        <w:t xml:space="preserve"> (6). В работе [9] приведены результаты исследования для случая, когда на каждом интервале </w:t>
      </w:r>
      <w:r w:rsidR="00034626">
        <w:rPr>
          <w:position w:val="-12"/>
          <w:sz w:val="28"/>
          <w:szCs w:val="28"/>
        </w:rPr>
        <w:pict>
          <v:shape id="_x0000_i1097" type="#_x0000_t75" style="width:11.25pt;height:17.25pt">
            <v:imagedata r:id="rId79" o:title=""/>
          </v:shape>
        </w:pict>
      </w:r>
      <w:r w:rsidRPr="00FA6FB8">
        <w:rPr>
          <w:sz w:val="28"/>
          <w:szCs w:val="28"/>
        </w:rPr>
        <w:t xml:space="preserve"> производится аппроксимация функциями пространства (2), при этом оно ограничено условием </w:t>
      </w:r>
      <w:r w:rsidR="00034626">
        <w:rPr>
          <w:position w:val="-12"/>
          <w:sz w:val="28"/>
          <w:szCs w:val="28"/>
        </w:rPr>
        <w:pict>
          <v:shape id="_x0000_i1098" type="#_x0000_t75" style="width:33.75pt;height:18pt">
            <v:imagedata r:id="rId80" o:title=""/>
          </v:shape>
        </w:pict>
      </w:r>
      <w:r w:rsidRPr="00FA6FB8">
        <w:rPr>
          <w:sz w:val="28"/>
          <w:szCs w:val="28"/>
        </w:rPr>
        <w:t xml:space="preserve">. Полученные результаты являются частными и не позволяют исследовать зависимость погрешности оценивания от параметров метода обработки. Для проведения таких исследований необходимо получить общее решение задачи аппроксимации на каждом скользящем участке для аппроксимирующего полинома произвольной степени </w:t>
      </w:r>
      <w:r w:rsidR="00034626">
        <w:rPr>
          <w:position w:val="-12"/>
          <w:sz w:val="28"/>
          <w:szCs w:val="28"/>
        </w:rPr>
        <w:pict>
          <v:shape id="_x0000_i1099" type="#_x0000_t75" style="width:38.25pt;height:15pt">
            <v:imagedata r:id="rId81" o:title=""/>
          </v:shape>
        </w:pict>
      </w:r>
      <w:r w:rsidRPr="00FA6FB8">
        <w:rPr>
          <w:sz w:val="28"/>
          <w:szCs w:val="28"/>
        </w:rPr>
        <w:t>. Использование ранее предложенного подхода имеет следующие недостатки [5]:</w:t>
      </w:r>
    </w:p>
    <w:p w:rsidR="00EF72D8" w:rsidRPr="00FA6FB8" w:rsidRDefault="00EF72D8" w:rsidP="00FA6FB8">
      <w:pPr>
        <w:numPr>
          <w:ilvl w:val="0"/>
          <w:numId w:val="22"/>
        </w:numPr>
        <w:tabs>
          <w:tab w:val="clear" w:pos="1760"/>
          <w:tab w:val="num" w:pos="986"/>
        </w:tabs>
        <w:snapToGrid/>
        <w:spacing w:before="0" w:line="360" w:lineRule="auto"/>
        <w:ind w:left="0" w:right="0" w:firstLine="714"/>
        <w:rPr>
          <w:sz w:val="28"/>
          <w:szCs w:val="28"/>
        </w:rPr>
      </w:pPr>
      <w:r w:rsidRPr="00FA6FB8">
        <w:rPr>
          <w:sz w:val="28"/>
          <w:szCs w:val="28"/>
        </w:rPr>
        <w:t xml:space="preserve">минимизация целевой функции метода наименьших квадратов при произвольной степени </w:t>
      </w:r>
      <w:r w:rsidR="00034626">
        <w:rPr>
          <w:position w:val="-12"/>
          <w:sz w:val="28"/>
          <w:szCs w:val="28"/>
        </w:rPr>
        <w:pict>
          <v:shape id="_x0000_i1100" type="#_x0000_t75" style="width:12.75pt;height:15pt">
            <v:imagedata r:id="rId82" o:title=""/>
          </v:shape>
        </w:pict>
      </w:r>
      <w:r w:rsidRPr="00FA6FB8">
        <w:rPr>
          <w:sz w:val="28"/>
          <w:szCs w:val="28"/>
        </w:rPr>
        <w:t xml:space="preserve"> аппроксимирующего полинома сводится к решению системы </w:t>
      </w:r>
      <w:r w:rsidR="00034626">
        <w:rPr>
          <w:position w:val="-12"/>
          <w:sz w:val="28"/>
          <w:szCs w:val="28"/>
        </w:rPr>
        <w:pict>
          <v:shape id="_x0000_i1101" type="#_x0000_t75" style="width:30pt;height:18pt">
            <v:imagedata r:id="rId83" o:title=""/>
          </v:shape>
        </w:pict>
      </w:r>
      <w:r w:rsidRPr="00FA6FB8">
        <w:rPr>
          <w:sz w:val="28"/>
          <w:szCs w:val="28"/>
        </w:rPr>
        <w:t xml:space="preserve"> уравнения, что приводит к значительным вычислительным затратам</w:t>
      </w:r>
      <w:r w:rsidR="00FA6FB8">
        <w:rPr>
          <w:sz w:val="28"/>
          <w:szCs w:val="28"/>
        </w:rPr>
        <w:t xml:space="preserve"> </w:t>
      </w:r>
      <w:r w:rsidRPr="00FA6FB8">
        <w:rPr>
          <w:sz w:val="28"/>
          <w:szCs w:val="28"/>
        </w:rPr>
        <w:t xml:space="preserve">при больших </w:t>
      </w:r>
      <w:r w:rsidR="00034626">
        <w:rPr>
          <w:position w:val="-12"/>
          <w:sz w:val="28"/>
          <w:szCs w:val="28"/>
        </w:rPr>
        <w:pict>
          <v:shape id="_x0000_i1102" type="#_x0000_t75" style="width:12.75pt;height:15pt">
            <v:imagedata r:id="rId84" o:title=""/>
          </v:shape>
        </w:pict>
      </w:r>
      <w:r w:rsidRPr="00FA6FB8">
        <w:rPr>
          <w:sz w:val="28"/>
          <w:szCs w:val="28"/>
        </w:rPr>
        <w:t>;</w:t>
      </w:r>
    </w:p>
    <w:p w:rsidR="00EF72D8" w:rsidRPr="00FA6FB8" w:rsidRDefault="00EF72D8" w:rsidP="00FA6FB8">
      <w:pPr>
        <w:numPr>
          <w:ilvl w:val="0"/>
          <w:numId w:val="22"/>
        </w:numPr>
        <w:tabs>
          <w:tab w:val="clear" w:pos="1760"/>
          <w:tab w:val="num" w:pos="986"/>
        </w:tabs>
        <w:snapToGrid/>
        <w:spacing w:before="0" w:line="360" w:lineRule="auto"/>
        <w:ind w:left="0" w:right="0" w:firstLine="714"/>
        <w:rPr>
          <w:sz w:val="28"/>
          <w:szCs w:val="28"/>
        </w:rPr>
      </w:pPr>
      <w:r w:rsidRPr="00FA6FB8">
        <w:rPr>
          <w:sz w:val="28"/>
          <w:szCs w:val="28"/>
        </w:rPr>
        <w:t xml:space="preserve">в случае, если необходимо увеличить или уменьшить степень аппроксимирующего полинома, производится полный пересчет всех ранее полученных коэффициентов и оценок. </w:t>
      </w:r>
    </w:p>
    <w:p w:rsidR="00EF72D8" w:rsidRPr="00FA6FB8" w:rsidRDefault="00EF72D8" w:rsidP="00FA6FB8">
      <w:pPr>
        <w:snapToGrid/>
        <w:spacing w:before="0" w:line="360" w:lineRule="auto"/>
        <w:ind w:right="0" w:firstLine="714"/>
        <w:rPr>
          <w:sz w:val="28"/>
          <w:szCs w:val="28"/>
        </w:rPr>
      </w:pPr>
      <w:r w:rsidRPr="00FA6FB8">
        <w:rPr>
          <w:sz w:val="28"/>
          <w:szCs w:val="28"/>
        </w:rPr>
        <w:t>Использование системы ортогональных многочленов позволяет устранить эти недостатки.</w:t>
      </w:r>
    </w:p>
    <w:p w:rsidR="00EF72D8" w:rsidRPr="00FA6FB8" w:rsidRDefault="00EF72D8" w:rsidP="00FA6FB8">
      <w:pPr>
        <w:snapToGrid/>
        <w:spacing w:before="0" w:line="360" w:lineRule="auto"/>
        <w:ind w:right="0" w:firstLine="714"/>
        <w:rPr>
          <w:sz w:val="28"/>
          <w:szCs w:val="28"/>
        </w:rPr>
      </w:pPr>
      <w:r w:rsidRPr="00FA6FB8">
        <w:rPr>
          <w:sz w:val="28"/>
          <w:szCs w:val="28"/>
        </w:rPr>
        <w:t xml:space="preserve">Исходная дискретная последовательность </w:t>
      </w:r>
      <w:r w:rsidR="00034626">
        <w:rPr>
          <w:position w:val="-12"/>
          <w:sz w:val="28"/>
          <w:szCs w:val="28"/>
        </w:rPr>
        <w:pict>
          <v:shape id="_x0000_i1103" type="#_x0000_t75" style="width:41.25pt;height:21pt" fillcolor="window">
            <v:imagedata r:id="rId85" o:title=""/>
          </v:shape>
        </w:pict>
      </w:r>
      <w:r w:rsidRPr="00FA6FB8">
        <w:rPr>
          <w:sz w:val="28"/>
          <w:szCs w:val="28"/>
        </w:rPr>
        <w:t xml:space="preserve"> определена в </w:t>
      </w:r>
      <w:r w:rsidR="00034626">
        <w:rPr>
          <w:position w:val="-6"/>
          <w:sz w:val="28"/>
          <w:szCs w:val="28"/>
        </w:rPr>
        <w:pict>
          <v:shape id="_x0000_i1104" type="#_x0000_t75" style="width:29.25pt;height:15pt">
            <v:imagedata r:id="rId86" o:title=""/>
          </v:shape>
        </w:pict>
      </w:r>
      <w:r w:rsidRPr="00FA6FB8">
        <w:rPr>
          <w:sz w:val="28"/>
          <w:szCs w:val="28"/>
        </w:rPr>
        <w:t xml:space="preserve"> узле. Введем систему ортогональных многочленов </w:t>
      </w:r>
      <w:r w:rsidR="00034626">
        <w:rPr>
          <w:position w:val="-16"/>
          <w:sz w:val="28"/>
          <w:szCs w:val="28"/>
        </w:rPr>
        <w:pict>
          <v:shape id="_x0000_i1105" type="#_x0000_t75" style="width:42pt;height:21pt">
            <v:imagedata r:id="rId87" o:title=""/>
          </v:shape>
        </w:pict>
      </w:r>
      <w:r w:rsidRPr="00FA6FB8">
        <w:rPr>
          <w:sz w:val="28"/>
          <w:szCs w:val="28"/>
        </w:rPr>
        <w:t xml:space="preserve"> Лежандра, где </w:t>
      </w:r>
      <w:r w:rsidR="00034626">
        <w:rPr>
          <w:position w:val="-12"/>
          <w:sz w:val="28"/>
          <w:szCs w:val="28"/>
        </w:rPr>
        <w:pict>
          <v:shape id="_x0000_i1106" type="#_x0000_t75" style="width:99pt;height:18pt">
            <v:imagedata r:id="rId88" o:title=""/>
          </v:shape>
        </w:pict>
      </w:r>
      <w:r w:rsidRPr="00FA6FB8">
        <w:rPr>
          <w:sz w:val="28"/>
          <w:szCs w:val="28"/>
        </w:rPr>
        <w:t xml:space="preserve"> последовательно возрастающих степеней, обладающие свойством [5]:</w:t>
      </w:r>
    </w:p>
    <w:p w:rsid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position w:val="-32"/>
          <w:sz w:val="28"/>
          <w:szCs w:val="28"/>
        </w:rPr>
        <w:pict>
          <v:shape id="_x0000_i1107" type="#_x0000_t75" style="width:210.75pt;height:39pt">
            <v:imagedata r:id="rId89" o:title=""/>
          </v:shape>
        </w:pict>
      </w:r>
      <w:r w:rsidR="00EF72D8" w:rsidRPr="00FA6FB8">
        <w:rPr>
          <w:sz w:val="28"/>
          <w:szCs w:val="28"/>
        </w:rPr>
        <w:t>,</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где </w:t>
      </w:r>
      <w:r w:rsidR="00034626">
        <w:rPr>
          <w:position w:val="-12"/>
          <w:sz w:val="28"/>
          <w:szCs w:val="28"/>
        </w:rPr>
        <w:pict>
          <v:shape id="_x0000_i1108" type="#_x0000_t75" style="width:30pt;height:18pt">
            <v:imagedata r:id="rId90" o:title=""/>
          </v:shape>
        </w:pict>
      </w:r>
      <w:r w:rsidRPr="00FA6FB8">
        <w:rPr>
          <w:sz w:val="28"/>
          <w:szCs w:val="28"/>
        </w:rPr>
        <w:t xml:space="preserve"> – некоторая весовая функция. Будем рассматривать случай, когда </w:t>
      </w:r>
      <w:r w:rsidR="00034626">
        <w:rPr>
          <w:position w:val="-12"/>
          <w:sz w:val="28"/>
          <w:szCs w:val="28"/>
        </w:rPr>
        <w:pict>
          <v:shape id="_x0000_i1109" type="#_x0000_t75" style="width:48pt;height:18pt">
            <v:imagedata r:id="rId91" o:title=""/>
          </v:shape>
        </w:pict>
      </w:r>
      <w:r w:rsidRPr="00FA6FB8">
        <w:rPr>
          <w:sz w:val="28"/>
          <w:szCs w:val="28"/>
        </w:rPr>
        <w:t>.</w:t>
      </w:r>
    </w:p>
    <w:p w:rsidR="00EF72D8" w:rsidRPr="00FA6FB8" w:rsidRDefault="00EF72D8" w:rsidP="00FA6FB8">
      <w:pPr>
        <w:snapToGrid/>
        <w:spacing w:before="0" w:line="360" w:lineRule="auto"/>
        <w:ind w:right="0" w:firstLine="714"/>
        <w:rPr>
          <w:sz w:val="28"/>
          <w:szCs w:val="28"/>
        </w:rPr>
      </w:pPr>
      <w:r w:rsidRPr="00FA6FB8">
        <w:rPr>
          <w:sz w:val="28"/>
          <w:szCs w:val="28"/>
        </w:rPr>
        <w:t>Таким образом, имея систему ортогональных многочленов, можно построить многочлен наилучшего приближения в смысле минимума квадратичной целевой функции. В общем случае аппроксимирующую полиномиальную функцию можно представить в виде [5]:</w:t>
      </w:r>
    </w:p>
    <w:p w:rsidR="00FA6FB8" w:rsidRDefault="00FA6FB8" w:rsidP="00FA6FB8">
      <w:pPr>
        <w:tabs>
          <w:tab w:val="left" w:pos="8460"/>
        </w:tabs>
        <w:snapToGrid/>
        <w:spacing w:before="0" w:line="360" w:lineRule="auto"/>
        <w:ind w:right="0" w:firstLine="714"/>
        <w:rPr>
          <w:sz w:val="28"/>
          <w:szCs w:val="28"/>
        </w:rPr>
      </w:pPr>
    </w:p>
    <w:p w:rsidR="00EF72D8" w:rsidRPr="00FA6FB8" w:rsidRDefault="00034626" w:rsidP="00FA6FB8">
      <w:pPr>
        <w:tabs>
          <w:tab w:val="left" w:pos="8460"/>
        </w:tabs>
        <w:snapToGrid/>
        <w:spacing w:before="0" w:line="360" w:lineRule="auto"/>
        <w:ind w:right="0" w:firstLine="714"/>
        <w:rPr>
          <w:sz w:val="28"/>
          <w:szCs w:val="28"/>
        </w:rPr>
      </w:pPr>
      <w:r>
        <w:rPr>
          <w:position w:val="-16"/>
          <w:sz w:val="28"/>
          <w:szCs w:val="28"/>
        </w:rPr>
        <w:pict>
          <v:shape id="_x0000_i1110" type="#_x0000_t75" style="width:315pt;height:21pt">
            <v:imagedata r:id="rId92" o:title=""/>
          </v:shape>
        </w:pict>
      </w:r>
      <w:r w:rsidR="00EF72D8" w:rsidRPr="00FA6FB8">
        <w:rPr>
          <w:sz w:val="28"/>
          <w:szCs w:val="28"/>
        </w:rPr>
        <w:t>.</w:t>
      </w:r>
      <w:r w:rsidR="00FA6FB8">
        <w:rPr>
          <w:sz w:val="28"/>
          <w:szCs w:val="28"/>
        </w:rPr>
        <w:t xml:space="preserve"> </w:t>
      </w:r>
      <w:r w:rsidR="00EF72D8" w:rsidRPr="00FA6FB8">
        <w:rPr>
          <w:sz w:val="28"/>
          <w:szCs w:val="28"/>
        </w:rPr>
        <w:t>(8)</w:t>
      </w:r>
    </w:p>
    <w:p w:rsidR="00EF72D8" w:rsidRPr="00FA6FB8" w:rsidRDefault="00FA6FB8" w:rsidP="00FA6FB8">
      <w:pPr>
        <w:snapToGrid/>
        <w:spacing w:before="0" w:line="360" w:lineRule="auto"/>
        <w:ind w:right="0" w:firstLine="714"/>
        <w:rPr>
          <w:sz w:val="28"/>
          <w:szCs w:val="28"/>
        </w:rPr>
      </w:pPr>
      <w:r>
        <w:rPr>
          <w:sz w:val="28"/>
          <w:szCs w:val="28"/>
        </w:rPr>
        <w:br w:type="page"/>
      </w:r>
      <w:r w:rsidR="00EF72D8" w:rsidRPr="00FA6FB8">
        <w:rPr>
          <w:sz w:val="28"/>
          <w:szCs w:val="28"/>
        </w:rPr>
        <w:t>Отметим, что полином (8) также принадлежит к пространству (2).</w:t>
      </w:r>
    </w:p>
    <w:p w:rsidR="00EF72D8" w:rsidRPr="00FA6FB8" w:rsidRDefault="00EF72D8" w:rsidP="00FA6FB8">
      <w:pPr>
        <w:snapToGrid/>
        <w:spacing w:before="0" w:line="360" w:lineRule="auto"/>
        <w:ind w:right="0" w:firstLine="714"/>
        <w:rPr>
          <w:sz w:val="28"/>
          <w:szCs w:val="28"/>
        </w:rPr>
      </w:pPr>
      <w:r w:rsidRPr="00FA6FB8">
        <w:rPr>
          <w:sz w:val="28"/>
          <w:szCs w:val="28"/>
        </w:rPr>
        <w:t xml:space="preserve">В соответствии с общей теорией ортогональных многочленов коэффициенты </w:t>
      </w:r>
      <w:r w:rsidR="00034626">
        <w:rPr>
          <w:position w:val="-12"/>
          <w:sz w:val="28"/>
          <w:szCs w:val="28"/>
        </w:rPr>
        <w:pict>
          <v:shape id="_x0000_i1111" type="#_x0000_t75" style="width:12pt;height:18.75pt">
            <v:imagedata r:id="rId93" o:title=""/>
          </v:shape>
        </w:pict>
      </w:r>
      <w:r w:rsidRPr="00FA6FB8">
        <w:rPr>
          <w:sz w:val="28"/>
          <w:szCs w:val="28"/>
        </w:rPr>
        <w:t xml:space="preserve"> определяются выражением [5]: </w:t>
      </w:r>
    </w:p>
    <w:p w:rsidR="00FA6FB8" w:rsidRDefault="00FA6FB8" w:rsidP="00FA6FB8">
      <w:pPr>
        <w:tabs>
          <w:tab w:val="left" w:pos="8460"/>
        </w:tabs>
        <w:snapToGrid/>
        <w:spacing w:before="0" w:line="360" w:lineRule="auto"/>
        <w:ind w:right="0" w:firstLine="714"/>
        <w:rPr>
          <w:sz w:val="28"/>
          <w:szCs w:val="28"/>
        </w:rPr>
      </w:pPr>
    </w:p>
    <w:p w:rsidR="00EF72D8" w:rsidRPr="00FA6FB8" w:rsidRDefault="00034626" w:rsidP="00FA6FB8">
      <w:pPr>
        <w:tabs>
          <w:tab w:val="left" w:pos="8460"/>
        </w:tabs>
        <w:snapToGrid/>
        <w:spacing w:before="0" w:line="360" w:lineRule="auto"/>
        <w:ind w:right="0" w:firstLine="714"/>
        <w:rPr>
          <w:sz w:val="28"/>
          <w:szCs w:val="28"/>
        </w:rPr>
      </w:pPr>
      <w:r>
        <w:rPr>
          <w:position w:val="-68"/>
          <w:sz w:val="28"/>
          <w:szCs w:val="28"/>
        </w:rPr>
        <w:pict>
          <v:shape id="_x0000_i1112" type="#_x0000_t75" style="width:270pt;height:75pt">
            <v:imagedata r:id="rId94" o:title=""/>
          </v:shape>
        </w:pict>
      </w:r>
      <w:r w:rsidR="00EF72D8" w:rsidRPr="00FA6FB8">
        <w:rPr>
          <w:sz w:val="28"/>
          <w:szCs w:val="28"/>
        </w:rPr>
        <w:t>,</w:t>
      </w:r>
      <w:r w:rsidR="00FA6FB8">
        <w:rPr>
          <w:sz w:val="28"/>
          <w:szCs w:val="28"/>
        </w:rPr>
        <w:t xml:space="preserve"> </w:t>
      </w:r>
      <w:r w:rsidR="00EF72D8" w:rsidRPr="00FA6FB8">
        <w:rPr>
          <w:sz w:val="28"/>
          <w:szCs w:val="28"/>
        </w:rPr>
        <w:t>(9)</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где </w:t>
      </w:r>
      <w:r w:rsidR="00034626">
        <w:rPr>
          <w:position w:val="-32"/>
          <w:sz w:val="28"/>
          <w:szCs w:val="28"/>
        </w:rPr>
        <w:pict>
          <v:shape id="_x0000_i1113" type="#_x0000_t75" style="width:57.75pt;height:39pt">
            <v:imagedata r:id="rId95" o:title=""/>
          </v:shape>
        </w:pict>
      </w:r>
      <w:r w:rsidRPr="00FA6FB8">
        <w:rPr>
          <w:sz w:val="28"/>
          <w:szCs w:val="28"/>
        </w:rPr>
        <w:t xml:space="preserve"> – норма ортогональных многочленов.</w:t>
      </w:r>
    </w:p>
    <w:p w:rsidR="00EF72D8" w:rsidRPr="00FA6FB8" w:rsidRDefault="00EF72D8" w:rsidP="00FA6FB8">
      <w:pPr>
        <w:snapToGrid/>
        <w:spacing w:before="0" w:line="360" w:lineRule="auto"/>
        <w:ind w:right="0" w:firstLine="714"/>
        <w:rPr>
          <w:sz w:val="28"/>
          <w:szCs w:val="28"/>
        </w:rPr>
      </w:pPr>
      <w:r w:rsidRPr="00FA6FB8">
        <w:rPr>
          <w:sz w:val="28"/>
          <w:szCs w:val="28"/>
        </w:rPr>
        <w:t xml:space="preserve">В соответствии с предлагаемым методом разбиения оценки коэффициентов </w:t>
      </w:r>
      <w:r w:rsidR="00034626">
        <w:rPr>
          <w:position w:val="-12"/>
          <w:sz w:val="28"/>
          <w:szCs w:val="28"/>
        </w:rPr>
        <w:pict>
          <v:shape id="_x0000_i1114" type="#_x0000_t75" style="width:12pt;height:18.75pt">
            <v:imagedata r:id="rId96" o:title=""/>
          </v:shape>
        </w:pict>
      </w:r>
      <w:r w:rsidRPr="00FA6FB8">
        <w:rPr>
          <w:sz w:val="28"/>
          <w:szCs w:val="28"/>
        </w:rPr>
        <w:t xml:space="preserve"> полинома (8) на каждом скользящем интервале </w:t>
      </w:r>
      <w:r w:rsidR="00034626">
        <w:rPr>
          <w:position w:val="-12"/>
          <w:sz w:val="28"/>
          <w:szCs w:val="28"/>
        </w:rPr>
        <w:pict>
          <v:shape id="_x0000_i1115" type="#_x0000_t75" style="width:11.25pt;height:17.25pt">
            <v:imagedata r:id="rId97" o:title=""/>
          </v:shape>
        </w:pict>
      </w:r>
      <w:r w:rsidRPr="00FA6FB8">
        <w:rPr>
          <w:sz w:val="28"/>
          <w:szCs w:val="28"/>
        </w:rPr>
        <w:t xml:space="preserve"> различны, тогда выражение (9) перепишется в следующем виде:</w:t>
      </w:r>
    </w:p>
    <w:p w:rsid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position w:val="-34"/>
          <w:sz w:val="28"/>
          <w:szCs w:val="28"/>
        </w:rPr>
        <w:pict>
          <v:shape id="_x0000_i1116" type="#_x0000_t75" style="width:419.25pt;height:41.25pt">
            <v:imagedata r:id="rId98" o:title=""/>
          </v:shape>
        </w:pict>
      </w:r>
      <w:r w:rsidR="00EF72D8" w:rsidRPr="00FA6FB8">
        <w:rPr>
          <w:sz w:val="28"/>
          <w:szCs w:val="28"/>
        </w:rPr>
        <w:t>,</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где </w:t>
      </w:r>
      <w:r w:rsidR="00034626">
        <w:rPr>
          <w:position w:val="-6"/>
          <w:sz w:val="28"/>
          <w:szCs w:val="28"/>
        </w:rPr>
        <w:pict>
          <v:shape id="_x0000_i1117" type="#_x0000_t75" style="width:35.25pt;height:12pt">
            <v:imagedata r:id="rId99" o:title=""/>
          </v:shape>
        </w:pict>
      </w:r>
      <w:r w:rsidRPr="00FA6FB8">
        <w:rPr>
          <w:sz w:val="28"/>
          <w:szCs w:val="28"/>
        </w:rPr>
        <w:t xml:space="preserve">, </w:t>
      </w:r>
      <w:r w:rsidR="00034626">
        <w:rPr>
          <w:position w:val="-6"/>
          <w:sz w:val="28"/>
          <w:szCs w:val="28"/>
        </w:rPr>
        <w:pict>
          <v:shape id="_x0000_i1118" type="#_x0000_t75" style="width:32.25pt;height:15pt">
            <v:imagedata r:id="rId100" o:title=""/>
          </v:shape>
        </w:pict>
      </w:r>
      <w:r w:rsidRPr="00FA6FB8">
        <w:rPr>
          <w:sz w:val="28"/>
          <w:szCs w:val="28"/>
        </w:rPr>
        <w:t xml:space="preserve"> – длина интервала разбиения.</w:t>
      </w:r>
    </w:p>
    <w:p w:rsidR="00EF72D8" w:rsidRDefault="00EF72D8" w:rsidP="00FA6FB8">
      <w:pPr>
        <w:snapToGrid/>
        <w:spacing w:before="0" w:line="360" w:lineRule="auto"/>
        <w:ind w:right="0" w:firstLine="714"/>
        <w:rPr>
          <w:sz w:val="28"/>
          <w:szCs w:val="28"/>
        </w:rPr>
      </w:pPr>
      <w:r w:rsidRPr="00FA6FB8">
        <w:rPr>
          <w:sz w:val="28"/>
          <w:szCs w:val="28"/>
        </w:rPr>
        <w:t xml:space="preserve">Анализ выражения для </w:t>
      </w:r>
      <w:r w:rsidR="00034626">
        <w:rPr>
          <w:position w:val="-16"/>
          <w:sz w:val="28"/>
          <w:szCs w:val="28"/>
        </w:rPr>
        <w:pict>
          <v:shape id="_x0000_i1119" type="#_x0000_t75" style="width:20.25pt;height:21pt">
            <v:imagedata r:id="rId101" o:title=""/>
          </v:shape>
        </w:pict>
      </w:r>
      <w:r w:rsidRPr="00FA6FB8">
        <w:rPr>
          <w:sz w:val="28"/>
          <w:szCs w:val="28"/>
        </w:rPr>
        <w:t xml:space="preserve"> показывает, что коэффициенты зависят не только от степени полинома, но и от номера интервала </w:t>
      </w:r>
      <w:r w:rsidR="00034626">
        <w:rPr>
          <w:position w:val="-12"/>
          <w:sz w:val="28"/>
          <w:szCs w:val="28"/>
        </w:rPr>
        <w:pict>
          <v:shape id="_x0000_i1120" type="#_x0000_t75" style="width:11.25pt;height:17.25pt">
            <v:imagedata r:id="rId102" o:title=""/>
          </v:shape>
        </w:pict>
      </w:r>
      <w:r w:rsidRPr="00FA6FB8">
        <w:rPr>
          <w:sz w:val="28"/>
          <w:szCs w:val="28"/>
        </w:rPr>
        <w:t>. В соответствии с выражением (7) результирующая оценка полезного сигнала через системы ортогональных многочленов запишется в следующем виде:</w:t>
      </w:r>
    </w:p>
    <w:p w:rsidR="00FA6FB8" w:rsidRPr="007E73A8" w:rsidRDefault="00FA6FB8" w:rsidP="00FA6FB8">
      <w:pPr>
        <w:snapToGrid/>
        <w:spacing w:before="0" w:line="360" w:lineRule="auto"/>
        <w:ind w:right="0" w:firstLine="714"/>
        <w:rPr>
          <w:color w:val="FFFFFF"/>
          <w:sz w:val="28"/>
          <w:szCs w:val="28"/>
        </w:rPr>
      </w:pPr>
      <w:r w:rsidRPr="007E73A8">
        <w:rPr>
          <w:color w:val="FFFFFF"/>
          <w:sz w:val="28"/>
          <w:szCs w:val="28"/>
        </w:rPr>
        <w:t>кусочное размножение оценка сигнал</w:t>
      </w:r>
    </w:p>
    <w:p w:rsidR="00EF72D8" w:rsidRPr="00FA6FB8" w:rsidRDefault="00034626" w:rsidP="00FA6FB8">
      <w:pPr>
        <w:tabs>
          <w:tab w:val="left" w:pos="8280"/>
        </w:tabs>
        <w:snapToGrid/>
        <w:spacing w:before="0" w:line="360" w:lineRule="auto"/>
        <w:ind w:right="0" w:firstLine="714"/>
        <w:rPr>
          <w:sz w:val="28"/>
          <w:szCs w:val="28"/>
        </w:rPr>
      </w:pPr>
      <w:r>
        <w:rPr>
          <w:position w:val="-122"/>
          <w:sz w:val="28"/>
          <w:szCs w:val="28"/>
        </w:rPr>
        <w:pict>
          <v:shape id="_x0000_i1121" type="#_x0000_t75" style="width:356.25pt;height:129pt">
            <v:imagedata r:id="rId103" o:title=""/>
          </v:shape>
        </w:pict>
      </w:r>
      <w:r w:rsidR="00EF72D8" w:rsidRPr="00FA6FB8">
        <w:rPr>
          <w:sz w:val="28"/>
          <w:szCs w:val="28"/>
        </w:rPr>
        <w:tab/>
        <w:t>(10)</w:t>
      </w:r>
    </w:p>
    <w:p w:rsidR="00EF72D8" w:rsidRPr="00FA6FB8" w:rsidRDefault="00FA6FB8" w:rsidP="00FA6FB8">
      <w:pPr>
        <w:snapToGrid/>
        <w:spacing w:before="0" w:line="360" w:lineRule="auto"/>
        <w:ind w:right="0" w:firstLine="714"/>
        <w:rPr>
          <w:sz w:val="28"/>
          <w:szCs w:val="28"/>
        </w:rPr>
      </w:pPr>
      <w:r>
        <w:rPr>
          <w:sz w:val="28"/>
          <w:szCs w:val="28"/>
        </w:rPr>
        <w:br w:type="page"/>
      </w:r>
      <w:r w:rsidR="00EF72D8" w:rsidRPr="00FA6FB8">
        <w:rPr>
          <w:sz w:val="28"/>
          <w:szCs w:val="28"/>
        </w:rPr>
        <w:t xml:space="preserve">где индекс </w:t>
      </w:r>
      <w:r w:rsidR="00034626">
        <w:rPr>
          <w:position w:val="-12"/>
          <w:sz w:val="28"/>
          <w:szCs w:val="28"/>
        </w:rPr>
        <w:pict>
          <v:shape id="_x0000_i1122" type="#_x0000_t75" style="width:21.75pt;height:18pt">
            <v:imagedata r:id="rId104" o:title=""/>
          </v:shape>
        </w:pict>
      </w:r>
      <w:r w:rsidR="00EF72D8" w:rsidRPr="00FA6FB8">
        <w:rPr>
          <w:sz w:val="28"/>
          <w:szCs w:val="28"/>
        </w:rPr>
        <w:t xml:space="preserve"> в </w:t>
      </w:r>
      <w:r w:rsidR="00034626">
        <w:rPr>
          <w:position w:val="-12"/>
          <w:sz w:val="28"/>
          <w:szCs w:val="28"/>
        </w:rPr>
        <w:pict>
          <v:shape id="_x0000_i1123" type="#_x0000_t75" style="width:27pt;height:21.75pt">
            <v:imagedata r:id="rId105" o:title=""/>
          </v:shape>
        </w:pict>
      </w:r>
      <w:r w:rsidR="00EF72D8" w:rsidRPr="00FA6FB8">
        <w:rPr>
          <w:sz w:val="28"/>
          <w:szCs w:val="28"/>
        </w:rPr>
        <w:t xml:space="preserve"> показывает степень аппроксимирующего полинома на каждом скользящем интервале.</w:t>
      </w:r>
    </w:p>
    <w:p w:rsidR="00EF72D8" w:rsidRPr="00FA6FB8" w:rsidRDefault="00EF72D8" w:rsidP="00FA6FB8">
      <w:pPr>
        <w:snapToGrid/>
        <w:spacing w:before="0" w:line="360" w:lineRule="auto"/>
        <w:ind w:right="0" w:firstLine="714"/>
        <w:rPr>
          <w:sz w:val="28"/>
          <w:szCs w:val="28"/>
        </w:rPr>
      </w:pPr>
      <w:r w:rsidRPr="00FA6FB8">
        <w:rPr>
          <w:sz w:val="28"/>
          <w:szCs w:val="28"/>
        </w:rPr>
        <w:t xml:space="preserve">Выражение (10) представляет собой обобщенное уравнение, которое позволяет получить оценку полезной составляющей предлагаемым способом разбиения с последующей аппроксимацией на каждом скользящем интервале полиномом произвольной степени </w:t>
      </w:r>
      <w:r w:rsidR="00034626">
        <w:rPr>
          <w:position w:val="-12"/>
          <w:sz w:val="28"/>
          <w:szCs w:val="28"/>
        </w:rPr>
        <w:pict>
          <v:shape id="_x0000_i1124" type="#_x0000_t75" style="width:12.75pt;height:15pt">
            <v:imagedata r:id="rId106" o:title=""/>
          </v:shape>
        </w:pict>
      </w:r>
      <w:r w:rsidRPr="00FA6FB8">
        <w:rPr>
          <w:sz w:val="28"/>
          <w:szCs w:val="28"/>
        </w:rPr>
        <w:t xml:space="preserve">. Так как пространство аппроксимирующих функций (2) ограничено условием </w:t>
      </w:r>
      <w:r w:rsidR="00034626">
        <w:rPr>
          <w:position w:val="-12"/>
          <w:sz w:val="28"/>
          <w:szCs w:val="28"/>
        </w:rPr>
        <w:pict>
          <v:shape id="_x0000_i1125" type="#_x0000_t75" style="width:33.75pt;height:18pt">
            <v:imagedata r:id="rId107" o:title=""/>
          </v:shape>
        </w:pict>
      </w:r>
      <w:r w:rsidRPr="00FA6FB8">
        <w:rPr>
          <w:sz w:val="28"/>
          <w:szCs w:val="28"/>
        </w:rPr>
        <w:t xml:space="preserve">, то на основе выражения (10) можно получить частные случаи при </w:t>
      </w:r>
      <w:r w:rsidR="00034626">
        <w:rPr>
          <w:position w:val="-12"/>
          <w:sz w:val="28"/>
          <w:szCs w:val="28"/>
        </w:rPr>
        <w:pict>
          <v:shape id="_x0000_i1126" type="#_x0000_t75" style="width:33.75pt;height:18pt">
            <v:imagedata r:id="rId108" o:title=""/>
          </v:shape>
        </w:pict>
      </w:r>
      <w:r w:rsidRPr="00FA6FB8">
        <w:rPr>
          <w:sz w:val="28"/>
          <w:szCs w:val="28"/>
        </w:rPr>
        <w:t xml:space="preserve">, </w:t>
      </w:r>
      <w:r w:rsidR="00034626">
        <w:rPr>
          <w:position w:val="-12"/>
          <w:sz w:val="28"/>
          <w:szCs w:val="28"/>
        </w:rPr>
        <w:pict>
          <v:shape id="_x0000_i1127" type="#_x0000_t75" style="width:32.25pt;height:18pt">
            <v:imagedata r:id="rId109" o:title=""/>
          </v:shape>
        </w:pict>
      </w:r>
      <w:r w:rsidRPr="00FA6FB8">
        <w:rPr>
          <w:sz w:val="28"/>
          <w:szCs w:val="28"/>
        </w:rPr>
        <w:t xml:space="preserve"> и </w:t>
      </w:r>
      <w:r w:rsidR="00034626">
        <w:rPr>
          <w:position w:val="-12"/>
          <w:sz w:val="28"/>
          <w:szCs w:val="28"/>
        </w:rPr>
        <w:pict>
          <v:shape id="_x0000_i1128" type="#_x0000_t75" style="width:33.75pt;height:18pt">
            <v:imagedata r:id="rId110" o:title=""/>
          </v:shape>
        </w:pict>
      </w:r>
      <w:r w:rsidRPr="00FA6FB8">
        <w:rPr>
          <w:sz w:val="28"/>
          <w:szCs w:val="28"/>
        </w:rPr>
        <w:t xml:space="preserve"> [9].</w:t>
      </w:r>
    </w:p>
    <w:p w:rsidR="00EF72D8" w:rsidRDefault="00EF72D8" w:rsidP="00FA6FB8">
      <w:pPr>
        <w:snapToGrid/>
        <w:spacing w:before="0" w:line="360" w:lineRule="auto"/>
        <w:ind w:right="0" w:firstLine="714"/>
        <w:rPr>
          <w:sz w:val="28"/>
          <w:szCs w:val="28"/>
        </w:rPr>
      </w:pPr>
      <w:r w:rsidRPr="00FA6FB8">
        <w:rPr>
          <w:sz w:val="28"/>
          <w:szCs w:val="28"/>
        </w:rPr>
        <w:t xml:space="preserve">В случае, когда </w:t>
      </w:r>
      <w:r w:rsidR="00034626">
        <w:rPr>
          <w:position w:val="-12"/>
          <w:sz w:val="28"/>
          <w:szCs w:val="28"/>
        </w:rPr>
        <w:pict>
          <v:shape id="_x0000_i1129" type="#_x0000_t75" style="width:33.75pt;height:18pt">
            <v:imagedata r:id="rId111" o:title=""/>
          </v:shape>
        </w:pict>
      </w:r>
      <w:r w:rsidRPr="00FA6FB8">
        <w:rPr>
          <w:sz w:val="28"/>
          <w:szCs w:val="28"/>
        </w:rPr>
        <w:t>, выражение (10) запишется в следующем виде:</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position w:val="-120"/>
          <w:sz w:val="28"/>
          <w:szCs w:val="28"/>
        </w:rPr>
        <w:pict>
          <v:shape id="_x0000_i1130" type="#_x0000_t75" style="width:400.5pt;height:117pt">
            <v:imagedata r:id="rId112" o:title=""/>
          </v:shape>
        </w:pict>
      </w:r>
      <w:r w:rsidR="00FA6FB8">
        <w:rPr>
          <w:sz w:val="28"/>
          <w:szCs w:val="28"/>
        </w:rPr>
        <w:t xml:space="preserve"> </w:t>
      </w:r>
      <w:r w:rsidR="00EF72D8" w:rsidRPr="00FA6FB8">
        <w:rPr>
          <w:sz w:val="28"/>
          <w:szCs w:val="28"/>
        </w:rPr>
        <w:t>(11)</w:t>
      </w:r>
    </w:p>
    <w:p w:rsidR="00FA6FB8" w:rsidRDefault="00FA6FB8" w:rsidP="00FA6FB8">
      <w:pPr>
        <w:snapToGrid/>
        <w:spacing w:before="0" w:line="360" w:lineRule="auto"/>
        <w:ind w:right="0" w:firstLine="714"/>
        <w:rPr>
          <w:sz w:val="28"/>
          <w:szCs w:val="28"/>
        </w:rPr>
      </w:pPr>
    </w:p>
    <w:p w:rsidR="00EF72D8" w:rsidRDefault="00EF72D8" w:rsidP="00FA6FB8">
      <w:pPr>
        <w:snapToGrid/>
        <w:spacing w:before="0" w:line="360" w:lineRule="auto"/>
        <w:ind w:right="0" w:firstLine="714"/>
        <w:rPr>
          <w:sz w:val="28"/>
          <w:szCs w:val="28"/>
        </w:rPr>
      </w:pPr>
      <w:r w:rsidRPr="00FA6FB8">
        <w:rPr>
          <w:sz w:val="28"/>
          <w:szCs w:val="28"/>
        </w:rPr>
        <w:t xml:space="preserve">При </w:t>
      </w:r>
      <w:r w:rsidR="00034626">
        <w:rPr>
          <w:position w:val="-12"/>
          <w:sz w:val="28"/>
          <w:szCs w:val="28"/>
        </w:rPr>
        <w:pict>
          <v:shape id="_x0000_i1131" type="#_x0000_t75" style="width:32.25pt;height:18pt">
            <v:imagedata r:id="rId113" o:title=""/>
          </v:shape>
        </w:pict>
      </w:r>
      <w:r w:rsidRPr="00FA6FB8">
        <w:rPr>
          <w:sz w:val="28"/>
          <w:szCs w:val="28"/>
        </w:rPr>
        <w:t xml:space="preserve"> выражение (10) имеет вид:</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position w:val="-70"/>
          <w:sz w:val="28"/>
          <w:szCs w:val="28"/>
        </w:rPr>
        <w:pict>
          <v:shape id="_x0000_i1132" type="#_x0000_t75" style="width:264.75pt;height:77.25pt">
            <v:imagedata r:id="rId114" o:title=""/>
          </v:shape>
        </w:pict>
      </w:r>
      <w:r w:rsidR="00EF72D8" w:rsidRPr="00FA6FB8">
        <w:rPr>
          <w:sz w:val="28"/>
          <w:szCs w:val="28"/>
        </w:rPr>
        <w:tab/>
      </w:r>
      <w:r w:rsidR="00EF72D8" w:rsidRPr="00FA6FB8">
        <w:rPr>
          <w:sz w:val="28"/>
          <w:szCs w:val="28"/>
        </w:rPr>
        <w:tab/>
      </w:r>
      <w:r w:rsidR="00EF72D8" w:rsidRPr="00FA6FB8">
        <w:rPr>
          <w:sz w:val="28"/>
          <w:szCs w:val="28"/>
        </w:rPr>
        <w:tab/>
        <w:t>(12)</w:t>
      </w:r>
    </w:p>
    <w:p w:rsidR="00FA6FB8" w:rsidRDefault="00FA6FB8" w:rsidP="00FA6FB8">
      <w:pPr>
        <w:snapToGrid/>
        <w:spacing w:before="0" w:line="360" w:lineRule="auto"/>
        <w:ind w:right="0" w:firstLine="714"/>
        <w:rPr>
          <w:sz w:val="28"/>
          <w:szCs w:val="28"/>
        </w:rPr>
      </w:pPr>
    </w:p>
    <w:p w:rsidR="00EF72D8" w:rsidRDefault="00EF72D8" w:rsidP="00FA6FB8">
      <w:pPr>
        <w:snapToGrid/>
        <w:spacing w:before="0" w:line="360" w:lineRule="auto"/>
        <w:ind w:right="0" w:firstLine="714"/>
        <w:rPr>
          <w:sz w:val="28"/>
          <w:szCs w:val="28"/>
        </w:rPr>
      </w:pPr>
      <w:r w:rsidRPr="00FA6FB8">
        <w:rPr>
          <w:sz w:val="28"/>
          <w:szCs w:val="28"/>
        </w:rPr>
        <w:t xml:space="preserve">При </w:t>
      </w:r>
      <w:r w:rsidR="00034626">
        <w:rPr>
          <w:position w:val="-12"/>
          <w:sz w:val="28"/>
          <w:szCs w:val="28"/>
        </w:rPr>
        <w:pict>
          <v:shape id="_x0000_i1133" type="#_x0000_t75" style="width:35.25pt;height:18pt">
            <v:imagedata r:id="rId115" o:title=""/>
          </v:shape>
        </w:pict>
      </w:r>
      <w:r w:rsidRPr="00FA6FB8">
        <w:rPr>
          <w:sz w:val="28"/>
          <w:szCs w:val="28"/>
        </w:rPr>
        <w:t xml:space="preserve"> выражение (10) имеет вид:</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position w:val="-70"/>
          <w:sz w:val="28"/>
          <w:szCs w:val="28"/>
        </w:rPr>
        <w:pict>
          <v:shape id="_x0000_i1134" type="#_x0000_t75" style="width:269.25pt;height:77.25pt">
            <v:imagedata r:id="rId116" o:title=""/>
          </v:shape>
        </w:pict>
      </w:r>
      <w:r w:rsidR="00EF72D8" w:rsidRPr="00FA6FB8">
        <w:rPr>
          <w:sz w:val="28"/>
          <w:szCs w:val="28"/>
        </w:rPr>
        <w:tab/>
      </w:r>
      <w:r w:rsidR="00EF72D8" w:rsidRPr="00FA6FB8">
        <w:rPr>
          <w:sz w:val="28"/>
          <w:szCs w:val="28"/>
        </w:rPr>
        <w:tab/>
      </w:r>
      <w:r w:rsidR="00EF72D8" w:rsidRPr="00FA6FB8">
        <w:rPr>
          <w:sz w:val="28"/>
          <w:szCs w:val="28"/>
        </w:rPr>
        <w:tab/>
        <w:t>(13)</w:t>
      </w:r>
    </w:p>
    <w:p w:rsidR="00EF72D8" w:rsidRPr="00FA6FB8" w:rsidRDefault="00FA6FB8" w:rsidP="00FA6FB8">
      <w:pPr>
        <w:snapToGrid/>
        <w:spacing w:before="0" w:line="360" w:lineRule="auto"/>
        <w:ind w:right="0" w:firstLine="714"/>
        <w:rPr>
          <w:sz w:val="28"/>
          <w:szCs w:val="28"/>
        </w:rPr>
      </w:pPr>
      <w:r>
        <w:rPr>
          <w:sz w:val="28"/>
          <w:szCs w:val="28"/>
        </w:rPr>
        <w:br w:type="page"/>
      </w:r>
      <w:r w:rsidR="00EF72D8" w:rsidRPr="00FA6FB8">
        <w:rPr>
          <w:sz w:val="28"/>
          <w:szCs w:val="28"/>
        </w:rPr>
        <w:t>Выражения (11)–(13) эквивалентны ранее полученным выражениям в работе [2]. В отличие от выражений, полученных на основе неортогональных полиномов [2], использование выражения (10) позволяет увеличить степень аппроксимирующего полинома без пересчета ранее полученных оценок. Анализ выражений (12) и (13) показывает, что степень аппроксимирующего полинома может быть увеличена путем вычисления дополнительных членов суммы. Такое свойство (10) позволяет модифицировать предлагаемый способ оценивания. Обладая дополнительной информацией о выделяемом полезном сигнале на локальном участке обработки, можно увеличивать или уменьшать степень аппроксимирующего полинома, тем самым ввести элементы адаптации.</w:t>
      </w:r>
    </w:p>
    <w:p w:rsidR="00EF72D8" w:rsidRDefault="00EF72D8" w:rsidP="00FA6FB8">
      <w:pPr>
        <w:snapToGrid/>
        <w:spacing w:before="0" w:line="360" w:lineRule="auto"/>
        <w:ind w:right="0" w:firstLine="714"/>
        <w:rPr>
          <w:sz w:val="28"/>
          <w:szCs w:val="28"/>
        </w:rPr>
      </w:pPr>
      <w:r w:rsidRPr="00FA6FB8">
        <w:rPr>
          <w:sz w:val="28"/>
          <w:szCs w:val="28"/>
        </w:rPr>
        <w:t xml:space="preserve">На рис. 2 представлен пример разбиения исходной реализации на перекрывающиеся интервалы одинаковой длины и аппроксимации на каждом из функцией пространства (2) при </w:t>
      </w:r>
      <w:r w:rsidR="00034626">
        <w:rPr>
          <w:position w:val="-12"/>
          <w:sz w:val="28"/>
          <w:szCs w:val="28"/>
        </w:rPr>
        <w:pict>
          <v:shape id="_x0000_i1135" type="#_x0000_t75" style="width:32.25pt;height:18pt">
            <v:imagedata r:id="rId117" o:title=""/>
          </v:shape>
        </w:pict>
      </w:r>
      <w:r w:rsidRPr="00FA6FB8">
        <w:rPr>
          <w:sz w:val="28"/>
          <w:szCs w:val="28"/>
        </w:rPr>
        <w:t xml:space="preserve">, при этом модель исходной реализации представляет собой функцию этого же пространства с </w:t>
      </w:r>
      <w:r w:rsidR="00034626">
        <w:rPr>
          <w:position w:val="-12"/>
          <w:sz w:val="28"/>
          <w:szCs w:val="28"/>
        </w:rPr>
        <w:pict>
          <v:shape id="_x0000_i1136" type="#_x0000_t75" style="width:33.75pt;height:18pt">
            <v:imagedata r:id="rId118" o:title=""/>
          </v:shape>
        </w:pict>
      </w:r>
      <w:r w:rsidRPr="00FA6FB8">
        <w:rPr>
          <w:sz w:val="28"/>
          <w:szCs w:val="28"/>
        </w:rPr>
        <w:t>.</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sz w:val="28"/>
          <w:szCs w:val="28"/>
        </w:rPr>
        <w:pict>
          <v:shape id="_x0000_i1137" type="#_x0000_t75" style="width:317.25pt;height:182.25pt">
            <v:imagedata r:id="rId119" o:title=""/>
          </v:shape>
        </w:pict>
      </w:r>
    </w:p>
    <w:p w:rsidR="00EF72D8" w:rsidRPr="00FA6FB8" w:rsidRDefault="00EF72D8" w:rsidP="00FA6FB8">
      <w:pPr>
        <w:snapToGrid/>
        <w:spacing w:before="0" w:line="360" w:lineRule="auto"/>
        <w:ind w:right="0" w:firstLine="714"/>
        <w:rPr>
          <w:sz w:val="28"/>
          <w:szCs w:val="28"/>
        </w:rPr>
      </w:pPr>
      <w:r w:rsidRPr="00FA6FB8">
        <w:rPr>
          <w:sz w:val="28"/>
          <w:szCs w:val="28"/>
        </w:rPr>
        <w:t>Рис. 2. Пример разбиения исходной реализации на пересекающиеся интервалы постоянной длины и аппроксимации на каждом из них значений сигнала линейной функцией</w:t>
      </w:r>
    </w:p>
    <w:p w:rsidR="00EF72D8" w:rsidRPr="00FA6FB8" w:rsidRDefault="00EF72D8" w:rsidP="00FA6FB8">
      <w:pPr>
        <w:snapToGrid/>
        <w:spacing w:before="0" w:line="360" w:lineRule="auto"/>
        <w:ind w:right="0" w:firstLine="714"/>
        <w:rPr>
          <w:sz w:val="28"/>
          <w:szCs w:val="28"/>
        </w:rPr>
      </w:pPr>
    </w:p>
    <w:p w:rsidR="00EF72D8" w:rsidRDefault="00FA6FB8" w:rsidP="00FA6FB8">
      <w:pPr>
        <w:snapToGrid/>
        <w:spacing w:before="0" w:line="360" w:lineRule="auto"/>
        <w:ind w:right="0" w:firstLine="714"/>
        <w:rPr>
          <w:sz w:val="28"/>
          <w:szCs w:val="28"/>
        </w:rPr>
      </w:pPr>
      <w:r>
        <w:rPr>
          <w:sz w:val="28"/>
          <w:szCs w:val="28"/>
        </w:rPr>
        <w:br w:type="page"/>
      </w:r>
      <w:r w:rsidR="00EF72D8" w:rsidRPr="00FA6FB8">
        <w:rPr>
          <w:sz w:val="28"/>
          <w:szCs w:val="28"/>
        </w:rPr>
        <w:t xml:space="preserve">На рис. 3 представлены результаты вычисления оценки сигнала на основе выражения (12). Кривая 1 представляет собой исходный сигнал, а кривая 2 – его оценку. Множество оценок полезного сигнала, полученные в каждый момент </w:t>
      </w:r>
      <w:r w:rsidR="00034626">
        <w:rPr>
          <w:position w:val="-6"/>
          <w:sz w:val="28"/>
          <w:szCs w:val="28"/>
        </w:rPr>
        <w:pict>
          <v:shape id="_x0000_i1138" type="#_x0000_t75" style="width:11.25pt;height:15pt">
            <v:imagedata r:id="rId120" o:title=""/>
          </v:shape>
        </w:pict>
      </w:r>
      <w:r w:rsidR="00EF72D8" w:rsidRPr="00FA6FB8">
        <w:rPr>
          <w:sz w:val="28"/>
          <w:szCs w:val="28"/>
        </w:rPr>
        <w:t xml:space="preserve">, представлены крестиками (рис. 3). На основе их значений в соответствии с выражением (12) получаем оценку полезной составляющей (кривая 2). Несовпадение исходной реализации с оценкой полезной составляющей на начальном участке реализации объясняется тем, что количество оценок полезной составляющей в каждый момент </w:t>
      </w:r>
      <w:r w:rsidR="00034626">
        <w:rPr>
          <w:position w:val="-6"/>
          <w:sz w:val="28"/>
          <w:szCs w:val="28"/>
        </w:rPr>
        <w:pict>
          <v:shape id="_x0000_i1139" type="#_x0000_t75" style="width:11.25pt;height:15pt">
            <v:imagedata r:id="rId121" o:title=""/>
          </v:shape>
        </w:pict>
      </w:r>
      <w:r w:rsidR="00EF72D8" w:rsidRPr="00FA6FB8">
        <w:rPr>
          <w:sz w:val="28"/>
          <w:szCs w:val="28"/>
        </w:rPr>
        <w:t xml:space="preserve"> является неодинаковым и увеличивается до момента </w:t>
      </w:r>
      <w:r w:rsidR="00034626">
        <w:rPr>
          <w:position w:val="-6"/>
          <w:sz w:val="28"/>
          <w:szCs w:val="28"/>
        </w:rPr>
        <w:pict>
          <v:shape id="_x0000_i1140" type="#_x0000_t75" style="width:53.25pt;height:15pt">
            <v:imagedata r:id="rId122" o:title=""/>
          </v:shape>
        </w:pict>
      </w:r>
      <w:r w:rsidR="00EF72D8" w:rsidRPr="00FA6FB8">
        <w:rPr>
          <w:sz w:val="28"/>
          <w:szCs w:val="28"/>
        </w:rPr>
        <w:t xml:space="preserve">. При </w:t>
      </w:r>
      <w:r w:rsidR="00034626">
        <w:rPr>
          <w:position w:val="-6"/>
          <w:sz w:val="28"/>
          <w:szCs w:val="28"/>
        </w:rPr>
        <w:pict>
          <v:shape id="_x0000_i1141" type="#_x0000_t75" style="width:53.25pt;height:15pt">
            <v:imagedata r:id="rId123" o:title=""/>
          </v:shape>
        </w:pict>
      </w:r>
      <w:r w:rsidR="00EF72D8" w:rsidRPr="00FA6FB8">
        <w:rPr>
          <w:sz w:val="28"/>
          <w:szCs w:val="28"/>
        </w:rPr>
        <w:t xml:space="preserve"> количество оценок постоянно и равно длине выбранного ранее окна </w:t>
      </w:r>
      <w:r w:rsidR="00034626">
        <w:rPr>
          <w:position w:val="-6"/>
          <w:sz w:val="28"/>
          <w:szCs w:val="28"/>
        </w:rPr>
        <w:pict>
          <v:shape id="_x0000_i1142" type="#_x0000_t75" style="width:14.25pt;height:12pt">
            <v:imagedata r:id="rId124" o:title=""/>
          </v:shape>
        </w:pict>
      </w:r>
      <w:r w:rsidR="00EF72D8" w:rsidRPr="00FA6FB8">
        <w:rPr>
          <w:sz w:val="28"/>
          <w:szCs w:val="28"/>
        </w:rPr>
        <w:t xml:space="preserve">, а ошибка оценки полезного сигнала меньше, чем </w:t>
      </w:r>
      <w:r w:rsidR="00034626">
        <w:rPr>
          <w:position w:val="-6"/>
          <w:sz w:val="28"/>
          <w:szCs w:val="28"/>
        </w:rPr>
        <w:pict>
          <v:shape id="_x0000_i1143" type="#_x0000_t75" style="width:54pt;height:15pt">
            <v:imagedata r:id="rId125" o:title=""/>
          </v:shape>
        </w:pict>
      </w:r>
      <w:r w:rsidR="00EF72D8" w:rsidRPr="00FA6FB8">
        <w:rPr>
          <w:sz w:val="28"/>
          <w:szCs w:val="28"/>
        </w:rPr>
        <w:t>.</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lang w:val="en-US"/>
        </w:rPr>
      </w:pPr>
      <w:r>
        <w:rPr>
          <w:noProof/>
          <w:sz w:val="28"/>
          <w:szCs w:val="28"/>
        </w:rPr>
        <w:pict>
          <v:shape id="Рисунок 120" o:spid="_x0000_i1144" type="#_x0000_t75" style="width:347.25pt;height:191.25pt;visibility:visible">
            <v:imagedata r:id="rId126" o:title="" croptop="1626f"/>
          </v:shape>
        </w:pict>
      </w:r>
    </w:p>
    <w:p w:rsidR="00EF72D8" w:rsidRPr="00FA6FB8" w:rsidRDefault="00EF72D8" w:rsidP="00FA6FB8">
      <w:pPr>
        <w:snapToGrid/>
        <w:spacing w:before="0" w:line="360" w:lineRule="auto"/>
        <w:ind w:right="0" w:firstLine="714"/>
        <w:rPr>
          <w:sz w:val="28"/>
          <w:szCs w:val="28"/>
        </w:rPr>
      </w:pPr>
      <w:r w:rsidRPr="00FA6FB8">
        <w:rPr>
          <w:sz w:val="28"/>
          <w:szCs w:val="28"/>
        </w:rPr>
        <w:t>Рис. 3. Пример получения множества оценок полезного сигнала в каждом сечении исходного процесса (1) и формировании на их основе результирующей оценки (2) при отсутствии аддитивной шумовой составляющей</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На рис. 2 и 3 представлена только часть реализации. Для третьего интервала оценивания </w:t>
      </w:r>
      <w:r w:rsidR="00034626">
        <w:rPr>
          <w:position w:val="-12"/>
          <w:sz w:val="28"/>
          <w:szCs w:val="28"/>
        </w:rPr>
        <w:pict>
          <v:shape id="_x0000_i1145" type="#_x0000_t75" style="width:98.25pt;height:18.75pt">
            <v:imagedata r:id="rId127" o:title=""/>
          </v:shape>
        </w:pict>
      </w:r>
      <w:r w:rsidRPr="00FA6FB8">
        <w:rPr>
          <w:sz w:val="28"/>
          <w:szCs w:val="28"/>
        </w:rPr>
        <w:t xml:space="preserve"> результат оценки схож с первым интервалом </w:t>
      </w:r>
      <w:r w:rsidR="00034626">
        <w:rPr>
          <w:position w:val="-12"/>
          <w:sz w:val="28"/>
          <w:szCs w:val="28"/>
        </w:rPr>
        <w:pict>
          <v:shape id="_x0000_i1146" type="#_x0000_t75" style="width:77.25pt;height:18.75pt">
            <v:imagedata r:id="rId128" o:title=""/>
          </v:shape>
        </w:pict>
      </w:r>
      <w:r w:rsidRPr="00FA6FB8">
        <w:rPr>
          <w:sz w:val="28"/>
          <w:szCs w:val="28"/>
        </w:rPr>
        <w:t xml:space="preserve">. </w:t>
      </w:r>
    </w:p>
    <w:p w:rsidR="00EF72D8" w:rsidRPr="00FA6FB8" w:rsidRDefault="00EF72D8" w:rsidP="00FA6FB8">
      <w:pPr>
        <w:snapToGrid/>
        <w:spacing w:before="0" w:line="360" w:lineRule="auto"/>
        <w:ind w:right="0" w:firstLine="714"/>
        <w:rPr>
          <w:sz w:val="28"/>
          <w:szCs w:val="28"/>
        </w:rPr>
      </w:pPr>
      <w:r w:rsidRPr="00FA6FB8">
        <w:rPr>
          <w:sz w:val="28"/>
          <w:szCs w:val="28"/>
        </w:rPr>
        <w:t xml:space="preserve">Недостатком предлагаемого метода обработки является то, что для первых и последних </w:t>
      </w:r>
      <w:r w:rsidR="00034626">
        <w:rPr>
          <w:position w:val="-6"/>
          <w:sz w:val="28"/>
          <w:szCs w:val="28"/>
        </w:rPr>
        <w:pict>
          <v:shape id="_x0000_i1147" type="#_x0000_t75" style="width:14.25pt;height:12pt">
            <v:imagedata r:id="rId129" o:title=""/>
          </v:shape>
        </w:pict>
      </w:r>
      <w:r w:rsidRPr="00FA6FB8">
        <w:rPr>
          <w:sz w:val="28"/>
          <w:szCs w:val="28"/>
        </w:rPr>
        <w:t xml:space="preserve"> значений исходной реализации множество оценок содержит различное количество элементов (рис. 1). Следствием этого является увеличение ошибки оценки полезной составляющей на интервалах </w:t>
      </w:r>
      <w:r w:rsidR="00034626">
        <w:rPr>
          <w:position w:val="-10"/>
          <w:sz w:val="28"/>
          <w:szCs w:val="28"/>
        </w:rPr>
        <w:pict>
          <v:shape id="_x0000_i1148" type="#_x0000_t75" style="width:50.25pt;height:18pt">
            <v:imagedata r:id="rId130" o:title=""/>
          </v:shape>
        </w:pict>
      </w:r>
      <w:r w:rsidRPr="00FA6FB8">
        <w:rPr>
          <w:sz w:val="28"/>
          <w:szCs w:val="28"/>
        </w:rPr>
        <w:t xml:space="preserve"> и </w:t>
      </w:r>
      <w:r w:rsidR="00034626">
        <w:rPr>
          <w:position w:val="-10"/>
          <w:sz w:val="28"/>
          <w:szCs w:val="28"/>
        </w:rPr>
        <w:pict>
          <v:shape id="_x0000_i1149" type="#_x0000_t75" style="width:1in;height:18pt">
            <v:imagedata r:id="rId131" o:title=""/>
          </v:shape>
        </w:pict>
      </w:r>
      <w:r w:rsidRPr="00FA6FB8">
        <w:rPr>
          <w:sz w:val="28"/>
          <w:szCs w:val="28"/>
        </w:rPr>
        <w:t xml:space="preserve"> (рис. 3). Для уменьшения погрешности оценки полезной составляющей на интервалах</w:t>
      </w:r>
      <w:r w:rsidR="00FA6FB8">
        <w:rPr>
          <w:sz w:val="28"/>
          <w:szCs w:val="28"/>
        </w:rPr>
        <w:t xml:space="preserve"> </w:t>
      </w:r>
      <w:r w:rsidR="00034626">
        <w:rPr>
          <w:position w:val="-10"/>
          <w:sz w:val="28"/>
          <w:szCs w:val="28"/>
        </w:rPr>
        <w:pict>
          <v:shape id="_x0000_i1150" type="#_x0000_t75" style="width:50.25pt;height:18pt">
            <v:imagedata r:id="rId132" o:title=""/>
          </v:shape>
        </w:pict>
      </w:r>
      <w:r w:rsidRPr="00FA6FB8">
        <w:rPr>
          <w:sz w:val="28"/>
          <w:szCs w:val="28"/>
        </w:rPr>
        <w:t xml:space="preserve"> и </w:t>
      </w:r>
      <w:r w:rsidR="00034626">
        <w:rPr>
          <w:position w:val="-10"/>
          <w:sz w:val="28"/>
          <w:szCs w:val="28"/>
        </w:rPr>
        <w:pict>
          <v:shape id="_x0000_i1151" type="#_x0000_t75" style="width:1in;height:18pt">
            <v:imagedata r:id="rId133" o:title=""/>
          </v:shape>
        </w:pict>
      </w:r>
      <w:r w:rsidRPr="00FA6FB8">
        <w:rPr>
          <w:sz w:val="28"/>
          <w:szCs w:val="28"/>
        </w:rPr>
        <w:t xml:space="preserve"> предлагается модифицировать разбиение исходной реализации на этих интервалах. Для этого вводится дополнительный параметр </w:t>
      </w:r>
      <w:r w:rsidR="00034626">
        <w:rPr>
          <w:position w:val="-12"/>
          <w:sz w:val="28"/>
          <w:szCs w:val="28"/>
        </w:rPr>
        <w:pict>
          <v:shape id="_x0000_i1152" type="#_x0000_t75" style="width:27.75pt;height:18.75pt">
            <v:imagedata r:id="rId134" o:title=""/>
          </v:shape>
        </w:pict>
      </w:r>
      <w:r w:rsidRPr="00FA6FB8">
        <w:rPr>
          <w:sz w:val="28"/>
          <w:szCs w:val="28"/>
        </w:rPr>
        <w:t>, который имеет смысл минимальной длины окна разбиения.</w:t>
      </w:r>
    </w:p>
    <w:p w:rsidR="00EF72D8" w:rsidRDefault="00EF72D8" w:rsidP="00FA6FB8">
      <w:pPr>
        <w:snapToGrid/>
        <w:spacing w:before="0" w:line="360" w:lineRule="auto"/>
        <w:ind w:right="0" w:firstLine="714"/>
        <w:rPr>
          <w:sz w:val="28"/>
          <w:szCs w:val="28"/>
        </w:rPr>
      </w:pPr>
      <w:r w:rsidRPr="00FA6FB8">
        <w:rPr>
          <w:sz w:val="28"/>
          <w:szCs w:val="28"/>
        </w:rPr>
        <w:t xml:space="preserve">Для осуществления разбиения исходной реализации задается значение </w:t>
      </w:r>
      <w:r w:rsidR="00034626">
        <w:rPr>
          <w:position w:val="-12"/>
          <w:sz w:val="28"/>
          <w:szCs w:val="28"/>
        </w:rPr>
        <w:pict>
          <v:shape id="_x0000_i1153" type="#_x0000_t75" style="width:27.75pt;height:18.75pt">
            <v:imagedata r:id="rId135" o:title=""/>
          </v:shape>
        </w:pict>
      </w:r>
      <w:r w:rsidRPr="00FA6FB8">
        <w:rPr>
          <w:sz w:val="28"/>
          <w:szCs w:val="28"/>
        </w:rPr>
        <w:t xml:space="preserve"> и </w:t>
      </w:r>
      <w:r w:rsidR="00034626">
        <w:rPr>
          <w:position w:val="-6"/>
          <w:sz w:val="28"/>
          <w:szCs w:val="28"/>
        </w:rPr>
        <w:pict>
          <v:shape id="_x0000_i1154" type="#_x0000_t75" style="width:14.25pt;height:12pt">
            <v:imagedata r:id="rId136" o:title=""/>
          </v:shape>
        </w:pict>
      </w:r>
      <w:r w:rsidRPr="00FA6FB8">
        <w:rPr>
          <w:sz w:val="28"/>
          <w:szCs w:val="28"/>
        </w:rPr>
        <w:t xml:space="preserve">, при этом необходимо, чтобы выполнялось условие </w:t>
      </w:r>
      <w:r w:rsidR="00034626">
        <w:rPr>
          <w:position w:val="-12"/>
          <w:sz w:val="28"/>
          <w:szCs w:val="28"/>
        </w:rPr>
        <w:pict>
          <v:shape id="_x0000_i1155" type="#_x0000_t75" style="width:54pt;height:18.75pt">
            <v:imagedata r:id="rId137" o:title=""/>
          </v:shape>
        </w:pict>
      </w:r>
      <w:r w:rsidRPr="00FA6FB8">
        <w:rPr>
          <w:sz w:val="28"/>
          <w:szCs w:val="28"/>
        </w:rPr>
        <w:t xml:space="preserve">. На начальном интервале </w:t>
      </w:r>
      <w:r w:rsidR="00034626">
        <w:rPr>
          <w:position w:val="-10"/>
          <w:sz w:val="28"/>
          <w:szCs w:val="28"/>
        </w:rPr>
        <w:pict>
          <v:shape id="_x0000_i1156" type="#_x0000_t75" style="width:50.25pt;height:18pt">
            <v:imagedata r:id="rId138" o:title=""/>
          </v:shape>
        </w:pict>
      </w:r>
      <w:r w:rsidRPr="00FA6FB8">
        <w:rPr>
          <w:sz w:val="28"/>
          <w:szCs w:val="28"/>
        </w:rPr>
        <w:t xml:space="preserve"> исходная реализация разбивается на перекрывающиеся интервалы с фиксированной левой границей и нарастающей длиной интервала разбиения от </w:t>
      </w:r>
      <w:r w:rsidR="00034626">
        <w:rPr>
          <w:position w:val="-12"/>
          <w:sz w:val="28"/>
          <w:szCs w:val="28"/>
        </w:rPr>
        <w:pict>
          <v:shape id="_x0000_i1157" type="#_x0000_t75" style="width:27.75pt;height:18.75pt">
            <v:imagedata r:id="rId139" o:title=""/>
          </v:shape>
        </w:pict>
      </w:r>
      <w:r w:rsidRPr="00FA6FB8">
        <w:rPr>
          <w:sz w:val="28"/>
          <w:szCs w:val="28"/>
        </w:rPr>
        <w:t xml:space="preserve"> до </w:t>
      </w:r>
      <w:r w:rsidR="00034626">
        <w:rPr>
          <w:position w:val="-6"/>
          <w:sz w:val="28"/>
          <w:szCs w:val="28"/>
        </w:rPr>
        <w:pict>
          <v:shape id="_x0000_i1158" type="#_x0000_t75" style="width:14.25pt;height:12pt">
            <v:imagedata r:id="rId140" o:title=""/>
          </v:shape>
        </w:pict>
      </w:r>
      <w:r w:rsidRPr="00FA6FB8">
        <w:rPr>
          <w:sz w:val="28"/>
          <w:szCs w:val="28"/>
        </w:rPr>
        <w:t>, как показано на рис. 4.</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noProof/>
          <w:sz w:val="28"/>
          <w:szCs w:val="28"/>
        </w:rPr>
        <w:pict>
          <v:shape id="Рисунок 135" o:spid="_x0000_i1159" type="#_x0000_t75" style="width:208.5pt;height:267pt;visibility:visible">
            <v:imagedata r:id="rId141" o:title="" croptop="3789f" cropleft="-530f"/>
          </v:shape>
        </w:pict>
      </w:r>
    </w:p>
    <w:p w:rsidR="00FA6FB8" w:rsidRDefault="00EF72D8" w:rsidP="00FA6FB8">
      <w:pPr>
        <w:snapToGrid/>
        <w:spacing w:before="0" w:line="360" w:lineRule="auto"/>
        <w:ind w:right="0" w:firstLine="714"/>
        <w:rPr>
          <w:sz w:val="28"/>
          <w:szCs w:val="28"/>
        </w:rPr>
      </w:pPr>
      <w:r w:rsidRPr="00FA6FB8">
        <w:rPr>
          <w:sz w:val="28"/>
          <w:szCs w:val="28"/>
        </w:rPr>
        <w:t>Рис. 4. Пример модифицированного разбиения исходной реализации на перекрывающиеся интервалы с изменяющейся длиной интервала разбиения в начале и конце выборки</w:t>
      </w:r>
    </w:p>
    <w:p w:rsidR="00EF72D8" w:rsidRPr="00FA6FB8" w:rsidRDefault="00FA6FB8" w:rsidP="00FA6FB8">
      <w:pPr>
        <w:snapToGrid/>
        <w:spacing w:before="0" w:line="360" w:lineRule="auto"/>
        <w:ind w:right="0" w:firstLine="714"/>
        <w:rPr>
          <w:sz w:val="28"/>
          <w:szCs w:val="28"/>
        </w:rPr>
      </w:pPr>
      <w:r>
        <w:rPr>
          <w:sz w:val="28"/>
          <w:szCs w:val="28"/>
        </w:rPr>
        <w:br w:type="page"/>
      </w:r>
      <w:r w:rsidR="00EF72D8" w:rsidRPr="00FA6FB8">
        <w:rPr>
          <w:sz w:val="28"/>
          <w:szCs w:val="28"/>
        </w:rPr>
        <w:t xml:space="preserve">На интервале </w:t>
      </w:r>
      <w:r w:rsidR="00034626">
        <w:rPr>
          <w:position w:val="-10"/>
          <w:sz w:val="28"/>
          <w:szCs w:val="28"/>
        </w:rPr>
        <w:pict>
          <v:shape id="_x0000_i1160" type="#_x0000_t75" style="width:1in;height:18pt">
            <v:imagedata r:id="rId142" o:title=""/>
          </v:shape>
        </w:pict>
      </w:r>
      <w:r w:rsidR="00EF72D8" w:rsidRPr="00FA6FB8">
        <w:rPr>
          <w:sz w:val="28"/>
          <w:szCs w:val="28"/>
        </w:rPr>
        <w:t xml:space="preserve"> разбиение исходной реализации осуществляется с уменьшением длины интервалов до минимального значения </w:t>
      </w:r>
      <w:r w:rsidR="00034626">
        <w:rPr>
          <w:position w:val="-12"/>
          <w:sz w:val="28"/>
          <w:szCs w:val="28"/>
        </w:rPr>
        <w:pict>
          <v:shape id="_x0000_i1161" type="#_x0000_t75" style="width:27.75pt;height:18.75pt">
            <v:imagedata r:id="rId143" o:title=""/>
          </v:shape>
        </w:pict>
      </w:r>
      <w:r w:rsidR="00EF72D8" w:rsidRPr="00FA6FB8">
        <w:rPr>
          <w:sz w:val="28"/>
          <w:szCs w:val="28"/>
        </w:rPr>
        <w:t xml:space="preserve"> с фиксированной правой границей (рис. 4). </w:t>
      </w:r>
    </w:p>
    <w:p w:rsidR="00EF72D8" w:rsidRDefault="00EF72D8" w:rsidP="00FA6FB8">
      <w:pPr>
        <w:snapToGrid/>
        <w:spacing w:before="0" w:line="360" w:lineRule="auto"/>
        <w:ind w:right="0" w:firstLine="714"/>
        <w:rPr>
          <w:sz w:val="28"/>
          <w:szCs w:val="28"/>
        </w:rPr>
      </w:pPr>
      <w:r w:rsidRPr="00FA6FB8">
        <w:rPr>
          <w:sz w:val="28"/>
          <w:szCs w:val="28"/>
        </w:rPr>
        <w:t xml:space="preserve">Обозначим минимальную длину интервала через </w:t>
      </w:r>
      <w:r w:rsidR="00034626">
        <w:rPr>
          <w:position w:val="-12"/>
          <w:sz w:val="28"/>
          <w:szCs w:val="28"/>
        </w:rPr>
        <w:pict>
          <v:shape id="_x0000_i1162" type="#_x0000_t75" style="width:51pt;height:18.75pt">
            <v:imagedata r:id="rId144" o:title=""/>
          </v:shape>
        </w:pict>
      </w:r>
      <w:r w:rsidRPr="00FA6FB8">
        <w:rPr>
          <w:sz w:val="28"/>
          <w:szCs w:val="28"/>
        </w:rPr>
        <w:t xml:space="preserve">. Используя модифицированный подход разбиения исходного ряда, матрица (5) перепишется в следующем виде: </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pStyle w:val="afa"/>
        <w:spacing w:line="360" w:lineRule="auto"/>
        <w:jc w:val="both"/>
        <w:rPr>
          <w:color w:val="auto"/>
          <w:sz w:val="28"/>
          <w:szCs w:val="28"/>
          <w:lang w:val="ru-RU"/>
        </w:rPr>
      </w:pPr>
      <w:r>
        <w:rPr>
          <w:color w:val="auto"/>
          <w:position w:val="-204"/>
          <w:sz w:val="28"/>
          <w:szCs w:val="28"/>
          <w:lang w:val="ru-RU"/>
        </w:rPr>
        <w:pict>
          <v:shape id="_x0000_i1163" type="#_x0000_t75" style="width:406.5pt;height:160.5pt">
            <v:imagedata r:id="rId145" o:title=""/>
          </v:shape>
        </w:pict>
      </w:r>
      <w:r w:rsidR="00EF72D8" w:rsidRPr="00FA6FB8">
        <w:rPr>
          <w:color w:val="auto"/>
          <w:sz w:val="28"/>
          <w:szCs w:val="28"/>
          <w:lang w:val="ru-RU"/>
        </w:rPr>
        <w:t>. (14)</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Использование разбиения, представленного на рис. 4, позволяет получить на интервалах </w:t>
      </w:r>
      <w:r w:rsidR="00034626">
        <w:rPr>
          <w:position w:val="-10"/>
          <w:sz w:val="28"/>
          <w:szCs w:val="28"/>
        </w:rPr>
        <w:pict>
          <v:shape id="_x0000_i1164" type="#_x0000_t75" style="width:50.25pt;height:18pt">
            <v:imagedata r:id="rId146" o:title=""/>
          </v:shape>
        </w:pict>
      </w:r>
      <w:r w:rsidRPr="00FA6FB8">
        <w:rPr>
          <w:sz w:val="28"/>
          <w:szCs w:val="28"/>
        </w:rPr>
        <w:t xml:space="preserve"> и </w:t>
      </w:r>
      <w:r w:rsidR="00034626">
        <w:rPr>
          <w:position w:val="-10"/>
          <w:sz w:val="28"/>
          <w:szCs w:val="28"/>
        </w:rPr>
        <w:pict>
          <v:shape id="_x0000_i1165" type="#_x0000_t75" style="width:1in;height:18pt">
            <v:imagedata r:id="rId147" o:title=""/>
          </v:shape>
        </w:pict>
      </w:r>
      <w:r w:rsidRPr="00FA6FB8">
        <w:rPr>
          <w:sz w:val="28"/>
          <w:szCs w:val="28"/>
        </w:rPr>
        <w:t xml:space="preserve"> дополнительные оценки полезной составляющей и тем самым уменьшить ее погрешность.</w:t>
      </w:r>
    </w:p>
    <w:p w:rsidR="00EF72D8" w:rsidRDefault="00EF72D8" w:rsidP="00FA6FB8">
      <w:pPr>
        <w:snapToGrid/>
        <w:spacing w:before="0" w:line="360" w:lineRule="auto"/>
        <w:ind w:right="0" w:firstLine="714"/>
        <w:rPr>
          <w:sz w:val="28"/>
          <w:szCs w:val="28"/>
        </w:rPr>
      </w:pPr>
      <w:r w:rsidRPr="00FA6FB8">
        <w:rPr>
          <w:sz w:val="28"/>
          <w:szCs w:val="28"/>
        </w:rPr>
        <w:t xml:space="preserve">При проведении аппроксимации на каждом интервале полиномом степени </w:t>
      </w:r>
      <w:r w:rsidR="00034626">
        <w:rPr>
          <w:position w:val="-12"/>
          <w:sz w:val="28"/>
          <w:szCs w:val="28"/>
        </w:rPr>
        <w:pict>
          <v:shape id="_x0000_i1166" type="#_x0000_t75" style="width:36pt;height:18pt">
            <v:imagedata r:id="rId148" o:title=""/>
          </v:shape>
        </w:pict>
      </w:r>
      <w:r w:rsidRPr="00FA6FB8">
        <w:rPr>
          <w:sz w:val="28"/>
          <w:szCs w:val="28"/>
        </w:rPr>
        <w:t xml:space="preserve"> выражение (10) для вычисления результирующих оценок запишется в следующем виде:</w:t>
      </w:r>
    </w:p>
    <w:p w:rsidR="00FA6FB8" w:rsidRP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567"/>
        <w:rPr>
          <w:sz w:val="28"/>
          <w:szCs w:val="28"/>
        </w:rPr>
      </w:pPr>
      <w:r>
        <w:rPr>
          <w:position w:val="-208"/>
          <w:sz w:val="28"/>
          <w:szCs w:val="28"/>
        </w:rPr>
        <w:pict>
          <v:shape id="_x0000_i1167" type="#_x0000_t75" style="width:410.25pt;height:126.75pt">
            <v:imagedata r:id="rId149" o:title=""/>
          </v:shape>
        </w:pict>
      </w:r>
      <w:r w:rsidR="00EF72D8" w:rsidRPr="00FA6FB8">
        <w:rPr>
          <w:sz w:val="28"/>
          <w:szCs w:val="28"/>
        </w:rPr>
        <w:t>(15)</w:t>
      </w:r>
    </w:p>
    <w:p w:rsidR="00EF72D8" w:rsidRPr="00FA6FB8" w:rsidRDefault="00FA6FB8" w:rsidP="00FA6FB8">
      <w:pPr>
        <w:tabs>
          <w:tab w:val="left" w:pos="900"/>
        </w:tabs>
        <w:snapToGrid/>
        <w:spacing w:before="0" w:line="360" w:lineRule="auto"/>
        <w:ind w:right="0" w:firstLine="714"/>
        <w:rPr>
          <w:sz w:val="28"/>
          <w:szCs w:val="28"/>
        </w:rPr>
      </w:pPr>
      <w:r>
        <w:rPr>
          <w:sz w:val="28"/>
          <w:szCs w:val="28"/>
        </w:rPr>
        <w:br w:type="page"/>
      </w:r>
      <w:r w:rsidR="00EF72D8" w:rsidRPr="00FA6FB8">
        <w:rPr>
          <w:sz w:val="28"/>
          <w:szCs w:val="28"/>
        </w:rPr>
        <w:t xml:space="preserve">На рис. 5 представлен пример обработки реализации модифицированным методом кусочного размножения оценок полезной составляющей. Представлена часть реализации для интервала </w:t>
      </w:r>
      <w:r w:rsidR="00034626">
        <w:rPr>
          <w:position w:val="-10"/>
          <w:sz w:val="28"/>
          <w:szCs w:val="28"/>
        </w:rPr>
        <w:pict>
          <v:shape id="_x0000_i1168" type="#_x0000_t75" style="width:45pt;height:18pt">
            <v:imagedata r:id="rId150" o:title=""/>
          </v:shape>
        </w:pict>
      </w:r>
      <w:r w:rsidR="00EF72D8" w:rsidRPr="00FA6FB8">
        <w:rPr>
          <w:sz w:val="28"/>
          <w:szCs w:val="28"/>
        </w:rPr>
        <w:t>.</w:t>
      </w:r>
    </w:p>
    <w:p w:rsidR="00EF72D8" w:rsidRDefault="00EF72D8" w:rsidP="00FA6FB8">
      <w:pPr>
        <w:tabs>
          <w:tab w:val="left" w:pos="900"/>
        </w:tabs>
        <w:snapToGrid/>
        <w:spacing w:before="0" w:line="360" w:lineRule="auto"/>
        <w:ind w:right="0" w:firstLine="714"/>
        <w:rPr>
          <w:sz w:val="28"/>
          <w:szCs w:val="28"/>
        </w:rPr>
      </w:pPr>
      <w:r w:rsidRPr="00FA6FB8">
        <w:rPr>
          <w:sz w:val="28"/>
          <w:szCs w:val="28"/>
        </w:rPr>
        <w:t xml:space="preserve">Анализ рис. 5 показывает, что использование модифицированного подхода разбиения позволяет увеличить количество оценок на граничных интервалах </w:t>
      </w:r>
      <w:r w:rsidR="00034626">
        <w:rPr>
          <w:position w:val="-10"/>
          <w:sz w:val="28"/>
          <w:szCs w:val="28"/>
        </w:rPr>
        <w:pict>
          <v:shape id="_x0000_i1169" type="#_x0000_t75" style="width:50.25pt;height:18pt">
            <v:imagedata r:id="rId151" o:title=""/>
          </v:shape>
        </w:pict>
      </w:r>
      <w:r w:rsidRPr="00FA6FB8">
        <w:rPr>
          <w:sz w:val="28"/>
          <w:szCs w:val="28"/>
        </w:rPr>
        <w:t xml:space="preserve"> и </w:t>
      </w:r>
      <w:r w:rsidR="00034626">
        <w:rPr>
          <w:position w:val="-10"/>
          <w:sz w:val="28"/>
          <w:szCs w:val="28"/>
        </w:rPr>
        <w:pict>
          <v:shape id="_x0000_i1170" type="#_x0000_t75" style="width:1in;height:18pt">
            <v:imagedata r:id="rId152" o:title=""/>
          </v:shape>
        </w:pict>
      </w:r>
      <w:r w:rsidRPr="00FA6FB8">
        <w:rPr>
          <w:sz w:val="28"/>
          <w:szCs w:val="28"/>
        </w:rPr>
        <w:t>. Сравнительный анализ результатов, представленных на рис. 3 и 5, показывает, что в случае использования модифицированного алгоритма оценки полезной составляющей ее значения более близко расположены к значениям исходного сигнала, чем для случая немодифицированного подхода.</w:t>
      </w:r>
    </w:p>
    <w:p w:rsidR="00FA6FB8" w:rsidRPr="00FA6FB8" w:rsidRDefault="00FA6FB8" w:rsidP="00FA6FB8">
      <w:pPr>
        <w:tabs>
          <w:tab w:val="left" w:pos="900"/>
        </w:tabs>
        <w:snapToGrid/>
        <w:spacing w:before="0" w:line="360" w:lineRule="auto"/>
        <w:ind w:right="0" w:firstLine="714"/>
        <w:rPr>
          <w:sz w:val="28"/>
          <w:szCs w:val="28"/>
        </w:rPr>
      </w:pPr>
    </w:p>
    <w:p w:rsidR="00EF72D8" w:rsidRPr="00FA6FB8" w:rsidRDefault="00034626" w:rsidP="00FA6FB8">
      <w:pPr>
        <w:tabs>
          <w:tab w:val="left" w:pos="900"/>
        </w:tabs>
        <w:snapToGrid/>
        <w:spacing w:before="0" w:line="360" w:lineRule="auto"/>
        <w:ind w:right="0" w:firstLine="714"/>
        <w:rPr>
          <w:sz w:val="28"/>
          <w:szCs w:val="28"/>
        </w:rPr>
      </w:pPr>
      <w:r>
        <w:rPr>
          <w:noProof/>
          <w:sz w:val="28"/>
          <w:szCs w:val="28"/>
        </w:rPr>
        <w:pict>
          <v:shape id="Рисунок 147" o:spid="_x0000_i1171" type="#_x0000_t75" style="width:405pt;height:235.5pt;visibility:visible">
            <v:imagedata r:id="rId153" o:title=""/>
          </v:shape>
        </w:pict>
      </w:r>
    </w:p>
    <w:p w:rsidR="00EF72D8" w:rsidRPr="00FA6FB8" w:rsidRDefault="00EF72D8" w:rsidP="00FA6FB8">
      <w:pPr>
        <w:snapToGrid/>
        <w:spacing w:before="0" w:line="360" w:lineRule="auto"/>
        <w:ind w:right="0" w:firstLine="714"/>
        <w:rPr>
          <w:sz w:val="28"/>
          <w:szCs w:val="28"/>
        </w:rPr>
      </w:pPr>
      <w:r w:rsidRPr="00FA6FB8">
        <w:rPr>
          <w:sz w:val="28"/>
          <w:szCs w:val="28"/>
        </w:rPr>
        <w:t>Рис. 5. Пример получения множества оценок полезного сигнала в каждом сечении исходного сигнала (1) и формирование на их основе результирующей оценки (2) при использовании модифицированного подхода разбиения исходной реализации на перекрывающиеся интервалы и отсутствии аддитивной шумовой составляющей</w:t>
      </w:r>
    </w:p>
    <w:p w:rsidR="00EF72D8" w:rsidRPr="00FA6FB8" w:rsidRDefault="00EF72D8" w:rsidP="00FA6FB8">
      <w:pPr>
        <w:snapToGrid/>
        <w:spacing w:before="0" w:line="360" w:lineRule="auto"/>
        <w:ind w:right="0" w:firstLine="714"/>
        <w:rPr>
          <w:sz w:val="28"/>
          <w:szCs w:val="28"/>
        </w:rPr>
      </w:pPr>
    </w:p>
    <w:p w:rsidR="00EF72D8" w:rsidRPr="00FA6FB8" w:rsidRDefault="00FA6FB8" w:rsidP="00FA6FB8">
      <w:pPr>
        <w:snapToGrid/>
        <w:spacing w:before="0" w:line="336" w:lineRule="auto"/>
        <w:ind w:right="0" w:firstLine="714"/>
        <w:rPr>
          <w:sz w:val="28"/>
          <w:szCs w:val="28"/>
        </w:rPr>
      </w:pPr>
      <w:r>
        <w:rPr>
          <w:sz w:val="28"/>
          <w:szCs w:val="28"/>
        </w:rPr>
        <w:br w:type="page"/>
      </w:r>
      <w:r w:rsidR="00EF72D8" w:rsidRPr="00FA6FB8">
        <w:rPr>
          <w:sz w:val="28"/>
          <w:szCs w:val="28"/>
        </w:rPr>
        <w:t xml:space="preserve">Предлагаемый метод обработки, несмотря на некоторую сложность представленных выражений, легко реализуется на современной элементной базе. Основу оценивания полезной составляющей на каждом элементарном интервале составляет метод наименьших квадратов с полиномиальной аппроксимирующей функцией. Условие обязательной полиномиальной аппроксимации на каждом участке является нежестким. Аппроксимация может быть произведена любой функцией из пространства (2). Так как интервал разбиения исходной выборки фиксирован, а также фиксирована аппроксимирующая функция в процессе обработки, это позволяет получить выражение оператора предлагаемого метода обработки. </w:t>
      </w:r>
    </w:p>
    <w:p w:rsidR="00EF72D8" w:rsidRPr="00FA6FB8" w:rsidRDefault="00EF72D8" w:rsidP="00FA6FB8">
      <w:pPr>
        <w:snapToGrid/>
        <w:spacing w:before="0" w:line="336" w:lineRule="auto"/>
        <w:ind w:right="0" w:firstLine="714"/>
        <w:rPr>
          <w:sz w:val="28"/>
          <w:szCs w:val="28"/>
        </w:rPr>
      </w:pPr>
    </w:p>
    <w:p w:rsidR="00EF72D8" w:rsidRPr="00FA6FB8" w:rsidRDefault="00EF72D8" w:rsidP="00FA6FB8">
      <w:pPr>
        <w:snapToGrid/>
        <w:spacing w:before="0" w:line="336" w:lineRule="auto"/>
        <w:ind w:left="709" w:right="0" w:firstLine="5"/>
        <w:jc w:val="left"/>
        <w:rPr>
          <w:b/>
          <w:bCs/>
          <w:sz w:val="28"/>
          <w:szCs w:val="28"/>
        </w:rPr>
      </w:pPr>
      <w:r w:rsidRPr="00FA6FB8">
        <w:rPr>
          <w:b/>
          <w:bCs/>
          <w:caps/>
          <w:sz w:val="28"/>
          <w:szCs w:val="28"/>
        </w:rPr>
        <w:t>2.</w:t>
      </w:r>
      <w:r w:rsidR="00FA6FB8">
        <w:rPr>
          <w:b/>
          <w:bCs/>
          <w:caps/>
          <w:sz w:val="28"/>
          <w:szCs w:val="28"/>
        </w:rPr>
        <w:t xml:space="preserve"> </w:t>
      </w:r>
      <w:r w:rsidRPr="00FA6FB8">
        <w:rPr>
          <w:b/>
          <w:bCs/>
          <w:caps/>
          <w:sz w:val="28"/>
          <w:szCs w:val="28"/>
        </w:rPr>
        <w:t>с</w:t>
      </w:r>
      <w:r w:rsidRPr="00FA6FB8">
        <w:rPr>
          <w:b/>
          <w:bCs/>
          <w:sz w:val="28"/>
          <w:szCs w:val="28"/>
        </w:rPr>
        <w:t>труктурная схема устройства, реализующая метод кусочного размножения оценок</w:t>
      </w:r>
    </w:p>
    <w:p w:rsidR="00FA6FB8" w:rsidRDefault="00FA6FB8" w:rsidP="00FA6FB8">
      <w:pPr>
        <w:snapToGrid/>
        <w:spacing w:before="0" w:line="336" w:lineRule="auto"/>
        <w:ind w:right="0" w:firstLine="714"/>
        <w:rPr>
          <w:sz w:val="28"/>
          <w:szCs w:val="28"/>
        </w:rPr>
      </w:pPr>
    </w:p>
    <w:p w:rsidR="00EF72D8" w:rsidRPr="00FA6FB8" w:rsidRDefault="00EF72D8" w:rsidP="00FA6FB8">
      <w:pPr>
        <w:snapToGrid/>
        <w:spacing w:before="0" w:line="336" w:lineRule="auto"/>
        <w:ind w:right="0" w:firstLine="714"/>
        <w:rPr>
          <w:sz w:val="28"/>
          <w:szCs w:val="28"/>
        </w:rPr>
      </w:pPr>
      <w:r w:rsidRPr="00FA6FB8">
        <w:rPr>
          <w:sz w:val="28"/>
          <w:szCs w:val="28"/>
        </w:rPr>
        <w:t xml:space="preserve">Следует отметить, что предлагаемый метод обработки является симбиозом метода скользящего среднего и метода размножения оценок [3]. Используя выводы, при получении оценки полезного сигнала методом скользящего среднего, структурная схема устройства, его реализующая, показана на рис. 6. Устройство содержит буферный блок, блок аппроксимации, блок оценки и блок управления. Устройство, реализующее метод скользящего среднего, реализуется последовательной схемой. Исходная реализация поступает в буферный блок, где записываются первые </w:t>
      </w:r>
      <w:r w:rsidR="00034626">
        <w:rPr>
          <w:position w:val="-6"/>
          <w:sz w:val="28"/>
          <w:szCs w:val="28"/>
        </w:rPr>
        <w:pict>
          <v:shape id="_x0000_i1172" type="#_x0000_t75" style="width:39pt;height:15pt">
            <v:imagedata r:id="rId154" o:title=""/>
          </v:shape>
        </w:pict>
      </w:r>
      <w:r w:rsidRPr="00FA6FB8">
        <w:rPr>
          <w:sz w:val="28"/>
          <w:szCs w:val="28"/>
        </w:rPr>
        <w:t xml:space="preserve"> значения </w:t>
      </w:r>
      <w:r w:rsidR="00034626">
        <w:rPr>
          <w:position w:val="-12"/>
          <w:sz w:val="28"/>
          <w:szCs w:val="28"/>
        </w:rPr>
        <w:pict>
          <v:shape id="_x0000_i1173" type="#_x0000_t75" style="width:15pt;height:18.75pt">
            <v:imagedata r:id="rId155" o:title=""/>
          </v:shape>
        </w:pict>
      </w:r>
      <w:r w:rsidRPr="00FA6FB8">
        <w:rPr>
          <w:sz w:val="28"/>
          <w:szCs w:val="28"/>
        </w:rPr>
        <w:t xml:space="preserve">. С буферного блока последние </w:t>
      </w:r>
      <w:r w:rsidR="00034626">
        <w:rPr>
          <w:position w:val="-6"/>
          <w:sz w:val="28"/>
          <w:szCs w:val="28"/>
        </w:rPr>
        <w:pict>
          <v:shape id="_x0000_i1174" type="#_x0000_t75" style="width:39pt;height:15pt">
            <v:imagedata r:id="rId156" o:title=""/>
          </v:shape>
        </w:pict>
      </w:r>
      <w:r w:rsidRPr="00FA6FB8">
        <w:rPr>
          <w:sz w:val="28"/>
          <w:szCs w:val="28"/>
        </w:rPr>
        <w:t xml:space="preserve"> значения передаются в блок аппроксимации, где осуществляется их аппроксимация полиномиальной функцией, используя метод наименьших квадратов. Аппроксимирующей функцией является полином степени </w:t>
      </w:r>
      <w:r w:rsidR="00034626">
        <w:rPr>
          <w:position w:val="-12"/>
          <w:sz w:val="28"/>
          <w:szCs w:val="28"/>
        </w:rPr>
        <w:pict>
          <v:shape id="_x0000_i1175" type="#_x0000_t75" style="width:12.75pt;height:15pt">
            <v:imagedata r:id="rId157" o:title=""/>
          </v:shape>
        </w:pict>
      </w:r>
      <w:r w:rsidRPr="00FA6FB8">
        <w:rPr>
          <w:sz w:val="28"/>
          <w:szCs w:val="28"/>
        </w:rPr>
        <w:t xml:space="preserve"> пространства (2). В блоке оценок осуществляется вычисление оценки полезного сигнала путем вычисления значения аппроксимирующего полинома в центральной точке</w:t>
      </w:r>
      <w:r w:rsidR="00FA6FB8">
        <w:rPr>
          <w:sz w:val="28"/>
          <w:szCs w:val="28"/>
        </w:rPr>
        <w:t xml:space="preserve"> </w:t>
      </w:r>
      <w:r w:rsidRPr="00FA6FB8">
        <w:rPr>
          <w:sz w:val="28"/>
          <w:szCs w:val="28"/>
        </w:rPr>
        <w:t>интервала аппроксимации, что соответствует процедуре нахождения оценки методом простого скользящего среднего. Результирующая оценка поступает на выход устройства (рис. 6).</w:t>
      </w:r>
    </w:p>
    <w:p w:rsidR="00EF72D8" w:rsidRPr="00FA6FB8" w:rsidRDefault="00FA6FB8" w:rsidP="00FA6FB8">
      <w:pPr>
        <w:snapToGrid/>
        <w:spacing w:before="0" w:line="360" w:lineRule="auto"/>
        <w:ind w:right="0" w:firstLine="714"/>
        <w:rPr>
          <w:sz w:val="28"/>
          <w:szCs w:val="28"/>
        </w:rPr>
      </w:pPr>
      <w:r>
        <w:rPr>
          <w:sz w:val="28"/>
          <w:szCs w:val="28"/>
        </w:rPr>
        <w:br w:type="page"/>
      </w:r>
      <w:r w:rsidR="00034626">
        <w:rPr>
          <w:noProof/>
          <w:sz w:val="28"/>
          <w:szCs w:val="28"/>
        </w:rPr>
        <w:pict>
          <v:shape id="Рисунок 152" o:spid="_x0000_i1176" type="#_x0000_t75" style="width:426pt;height:118.5pt;visibility:visible">
            <v:imagedata r:id="rId158" o:title=""/>
          </v:shape>
        </w:pict>
      </w:r>
    </w:p>
    <w:p w:rsidR="00EF72D8" w:rsidRPr="00FA6FB8" w:rsidRDefault="00EF72D8" w:rsidP="00FA6FB8">
      <w:pPr>
        <w:snapToGrid/>
        <w:spacing w:before="0" w:line="360" w:lineRule="auto"/>
        <w:ind w:right="0" w:firstLine="714"/>
        <w:rPr>
          <w:sz w:val="28"/>
          <w:szCs w:val="28"/>
        </w:rPr>
      </w:pPr>
      <w:r w:rsidRPr="00FA6FB8">
        <w:rPr>
          <w:sz w:val="28"/>
          <w:szCs w:val="28"/>
        </w:rPr>
        <w:t>Рис. 6. Структурная схема устройства, реализующая метод скользящего среднего</w:t>
      </w:r>
    </w:p>
    <w:p w:rsidR="00EF72D8" w:rsidRPr="00FA6FB8" w:rsidRDefault="00EF72D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С помощью блока управления задаются параметры обработки: длина скользящего интервала </w:t>
      </w:r>
      <w:r w:rsidR="00034626">
        <w:rPr>
          <w:position w:val="-6"/>
          <w:sz w:val="28"/>
          <w:szCs w:val="28"/>
        </w:rPr>
        <w:pict>
          <v:shape id="_x0000_i1177" type="#_x0000_t75" style="width:14.25pt;height:12pt">
            <v:imagedata r:id="rId159" o:title=""/>
          </v:shape>
        </w:pict>
      </w:r>
      <w:r w:rsidRPr="00FA6FB8">
        <w:rPr>
          <w:sz w:val="28"/>
          <w:szCs w:val="28"/>
        </w:rPr>
        <w:t xml:space="preserve"> (ширина скользящего окна) и степень аппроксимирующего полинома </w:t>
      </w:r>
      <w:r w:rsidR="00034626">
        <w:rPr>
          <w:position w:val="-12"/>
          <w:sz w:val="28"/>
          <w:szCs w:val="28"/>
        </w:rPr>
        <w:pict>
          <v:shape id="_x0000_i1178" type="#_x0000_t75" style="width:12.75pt;height:15pt">
            <v:imagedata r:id="rId160" o:title=""/>
          </v:shape>
        </w:pict>
      </w:r>
      <w:r w:rsidRPr="00FA6FB8">
        <w:rPr>
          <w:sz w:val="28"/>
          <w:szCs w:val="28"/>
        </w:rPr>
        <w:t xml:space="preserve">. В случае, когда </w:t>
      </w:r>
      <w:r w:rsidR="00034626">
        <w:rPr>
          <w:position w:val="-12"/>
          <w:sz w:val="28"/>
          <w:szCs w:val="28"/>
        </w:rPr>
        <w:pict>
          <v:shape id="_x0000_i1179" type="#_x0000_t75" style="width:33.75pt;height:18pt">
            <v:imagedata r:id="rId161" o:title=""/>
          </v:shape>
        </w:pict>
      </w:r>
      <w:r w:rsidRPr="00FA6FB8">
        <w:rPr>
          <w:sz w:val="28"/>
          <w:szCs w:val="28"/>
        </w:rPr>
        <w:t xml:space="preserve"> или </w:t>
      </w:r>
      <w:r w:rsidR="00034626">
        <w:rPr>
          <w:position w:val="-12"/>
          <w:sz w:val="28"/>
          <w:szCs w:val="28"/>
        </w:rPr>
        <w:pict>
          <v:shape id="_x0000_i1180" type="#_x0000_t75" style="width:32.25pt;height:18pt">
            <v:imagedata r:id="rId162" o:title=""/>
          </v:shape>
        </w:pict>
      </w:r>
      <w:r w:rsidRPr="00FA6FB8">
        <w:rPr>
          <w:sz w:val="28"/>
          <w:szCs w:val="28"/>
        </w:rPr>
        <w:t xml:space="preserve">, оценка на выходе устройства эквивалентна использованию метода простого скользящего среднего, а при </w:t>
      </w:r>
      <w:r w:rsidR="00034626">
        <w:rPr>
          <w:position w:val="-12"/>
          <w:sz w:val="28"/>
          <w:szCs w:val="28"/>
        </w:rPr>
        <w:pict>
          <v:shape id="_x0000_i1181" type="#_x0000_t75" style="width:33.75pt;height:18pt">
            <v:imagedata r:id="rId163" o:title=""/>
          </v:shape>
        </w:pict>
      </w:r>
      <w:r w:rsidRPr="00FA6FB8">
        <w:rPr>
          <w:sz w:val="28"/>
          <w:szCs w:val="28"/>
        </w:rPr>
        <w:t xml:space="preserve"> или </w:t>
      </w:r>
      <w:r w:rsidR="00034626">
        <w:rPr>
          <w:position w:val="-12"/>
          <w:sz w:val="28"/>
          <w:szCs w:val="28"/>
        </w:rPr>
        <w:pict>
          <v:shape id="_x0000_i1182" type="#_x0000_t75" style="width:33pt;height:18pt">
            <v:imagedata r:id="rId164" o:title=""/>
          </v:shape>
        </w:pict>
      </w:r>
      <w:r w:rsidRPr="00FA6FB8">
        <w:rPr>
          <w:sz w:val="28"/>
          <w:szCs w:val="28"/>
        </w:rPr>
        <w:t xml:space="preserve"> – методу взвешенного скользящего среднего. </w:t>
      </w:r>
    </w:p>
    <w:p w:rsidR="00EF72D8" w:rsidRDefault="00EF72D8" w:rsidP="00FA6FB8">
      <w:pPr>
        <w:snapToGrid/>
        <w:spacing w:before="0" w:line="360" w:lineRule="auto"/>
        <w:ind w:right="0" w:firstLine="714"/>
        <w:rPr>
          <w:sz w:val="28"/>
          <w:szCs w:val="28"/>
        </w:rPr>
      </w:pPr>
      <w:r w:rsidRPr="00FA6FB8">
        <w:rPr>
          <w:sz w:val="28"/>
          <w:szCs w:val="28"/>
        </w:rPr>
        <w:t xml:space="preserve">На рис. 7 представлена структурная схема устройства, реализующего метод кусочного размножения оценок (10). Устройство представляет собой набор из </w:t>
      </w:r>
      <w:r w:rsidR="00034626">
        <w:rPr>
          <w:position w:val="-6"/>
          <w:sz w:val="28"/>
          <w:szCs w:val="28"/>
        </w:rPr>
        <w:pict>
          <v:shape id="_x0000_i1183" type="#_x0000_t75" style="width:39pt;height:15pt">
            <v:imagedata r:id="rId165" o:title=""/>
          </v:shape>
        </w:pict>
      </w:r>
      <w:r w:rsidRPr="00FA6FB8">
        <w:rPr>
          <w:sz w:val="28"/>
          <w:szCs w:val="28"/>
        </w:rPr>
        <w:t xml:space="preserve"> каналов, каждый из которых содержит в себе блок задержки, буферный блок, блок аппроксимации, сумматор. Параметры обработки задаются с помощью блока управления. Значения исходной реализации через блоки задержки записываются в буферные блоки каждого из каналов. </w:t>
      </w:r>
    </w:p>
    <w:p w:rsidR="00EF72D8" w:rsidRPr="00FA6FB8" w:rsidRDefault="00FA6FB8" w:rsidP="00FA6FB8">
      <w:pPr>
        <w:snapToGrid/>
        <w:spacing w:before="0" w:line="360" w:lineRule="auto"/>
        <w:ind w:right="0" w:firstLine="714"/>
        <w:rPr>
          <w:sz w:val="28"/>
          <w:szCs w:val="28"/>
        </w:rPr>
      </w:pPr>
      <w:r>
        <w:rPr>
          <w:sz w:val="28"/>
          <w:szCs w:val="28"/>
        </w:rPr>
        <w:br w:type="page"/>
      </w:r>
      <w:r w:rsidR="00034626">
        <w:rPr>
          <w:noProof/>
          <w:sz w:val="28"/>
          <w:szCs w:val="28"/>
        </w:rPr>
        <w:pict>
          <v:shape id="Рисунок 160" o:spid="_x0000_i1184" type="#_x0000_t75" style="width:335.25pt;height:365.25pt;visibility:visible">
            <v:imagedata r:id="rId166" o:title=""/>
          </v:shape>
        </w:pict>
      </w:r>
    </w:p>
    <w:p w:rsidR="00EF72D8" w:rsidRPr="00FA6FB8" w:rsidRDefault="00EF72D8" w:rsidP="00FA6FB8">
      <w:pPr>
        <w:pStyle w:val="affd"/>
        <w:widowControl w:val="0"/>
        <w:spacing w:after="0"/>
        <w:ind w:firstLine="714"/>
        <w:jc w:val="both"/>
      </w:pPr>
      <w:r w:rsidRPr="00FA6FB8">
        <w:t>Рис. 7. Структурная схема устройства, реализующего метод кусочного размножения оценок</w:t>
      </w:r>
    </w:p>
    <w:p w:rsidR="00EF72D8" w:rsidRPr="00FA6FB8" w:rsidRDefault="00EF72D8" w:rsidP="00FA6FB8">
      <w:pPr>
        <w:pStyle w:val="affd"/>
        <w:widowControl w:val="0"/>
        <w:spacing w:after="0"/>
        <w:ind w:firstLine="714"/>
        <w:jc w:val="both"/>
      </w:pPr>
    </w:p>
    <w:p w:rsidR="00EF72D8" w:rsidRPr="00FA6FB8" w:rsidRDefault="00EF72D8" w:rsidP="00FA6FB8">
      <w:pPr>
        <w:snapToGrid/>
        <w:spacing w:before="0" w:line="360" w:lineRule="auto"/>
        <w:ind w:right="0" w:firstLine="714"/>
        <w:rPr>
          <w:sz w:val="28"/>
          <w:szCs w:val="28"/>
        </w:rPr>
      </w:pPr>
      <w:r w:rsidRPr="00FA6FB8">
        <w:rPr>
          <w:sz w:val="28"/>
          <w:szCs w:val="28"/>
        </w:rPr>
        <w:t xml:space="preserve">Все блоки задержки устройства являются идентичными и позволяют создавать задержку на один такт работы устройства. В каждом канале содержатся значения исходной реализации в </w:t>
      </w:r>
      <w:r w:rsidRPr="00FA6FB8">
        <w:rPr>
          <w:i/>
          <w:sz w:val="28"/>
          <w:szCs w:val="28"/>
          <w:lang w:val="en-US"/>
        </w:rPr>
        <w:t>m</w:t>
      </w:r>
      <w:r w:rsidRPr="00FA6FB8">
        <w:rPr>
          <w:sz w:val="28"/>
          <w:szCs w:val="28"/>
        </w:rPr>
        <w:t xml:space="preserve"> отсчетов, сдвинутые относительно друг друга на один такт, что соответствует используемому способу разбиения исходной реализации (рис. 1). Значения обрабатываемой реализации с буферных блоков поступают в блоки аппроксимации, где осуществляется их аппроксимация с помощью метода наименьших квадратов, используя полиномиальную аппроксимирующую функцию степени </w:t>
      </w:r>
      <w:r w:rsidR="00034626">
        <w:rPr>
          <w:position w:val="-12"/>
          <w:sz w:val="28"/>
          <w:szCs w:val="28"/>
        </w:rPr>
        <w:pict>
          <v:shape id="_x0000_i1185" type="#_x0000_t75" style="width:12.75pt;height:15pt">
            <v:imagedata r:id="rId167" o:title=""/>
          </v:shape>
        </w:pict>
      </w:r>
      <w:r w:rsidRPr="00FA6FB8">
        <w:rPr>
          <w:sz w:val="28"/>
          <w:szCs w:val="28"/>
        </w:rPr>
        <w:t>(рис.</w:t>
      </w:r>
      <w:r w:rsidR="00FA6FB8">
        <w:rPr>
          <w:sz w:val="28"/>
          <w:szCs w:val="28"/>
        </w:rPr>
        <w:t xml:space="preserve"> </w:t>
      </w:r>
      <w:r w:rsidRPr="00FA6FB8">
        <w:rPr>
          <w:sz w:val="28"/>
          <w:szCs w:val="28"/>
        </w:rPr>
        <w:t>7). В блоках аппроксимации вычисляются значения аппроксимирующих функции и производится их взвешивание (7). Значения аппроксимирующих функций через блоки задержки поступают на сумматоры (рис. 7). На выходе устройства формируется оценка полезного сигнала.</w:t>
      </w:r>
      <w:r w:rsidR="00FA6FB8">
        <w:rPr>
          <w:sz w:val="28"/>
          <w:szCs w:val="28"/>
        </w:rPr>
        <w:t xml:space="preserve"> </w:t>
      </w:r>
      <w:r w:rsidRPr="00FA6FB8">
        <w:rPr>
          <w:sz w:val="28"/>
          <w:szCs w:val="28"/>
        </w:rPr>
        <w:t xml:space="preserve">С помощью блока управления определяется число каналов обработки; размер каждого буфера канала, который равен длине интервала разбиения реализации </w:t>
      </w:r>
      <w:r w:rsidR="00034626">
        <w:rPr>
          <w:position w:val="-6"/>
          <w:sz w:val="28"/>
          <w:szCs w:val="28"/>
        </w:rPr>
        <w:pict>
          <v:shape id="_x0000_i1186" type="#_x0000_t75" style="width:14.25pt;height:12pt">
            <v:imagedata r:id="rId168" o:title=""/>
          </v:shape>
        </w:pict>
      </w:r>
      <w:r w:rsidRPr="00FA6FB8">
        <w:rPr>
          <w:sz w:val="28"/>
          <w:szCs w:val="28"/>
        </w:rPr>
        <w:t xml:space="preserve">; степень аппроксимирующего полинома </w:t>
      </w:r>
      <w:r w:rsidR="00034626">
        <w:rPr>
          <w:position w:val="-12"/>
          <w:sz w:val="28"/>
          <w:szCs w:val="28"/>
        </w:rPr>
        <w:pict>
          <v:shape id="_x0000_i1187" type="#_x0000_t75" style="width:12.75pt;height:15pt">
            <v:imagedata r:id="rId169" o:title=""/>
          </v:shape>
        </w:pict>
      </w:r>
      <w:r w:rsidRPr="00FA6FB8">
        <w:rPr>
          <w:sz w:val="28"/>
          <w:szCs w:val="28"/>
        </w:rPr>
        <w:t xml:space="preserve"> в блоках аппроксимации. В случае </w:t>
      </w:r>
      <w:r w:rsidR="00034626">
        <w:rPr>
          <w:position w:val="-12"/>
          <w:sz w:val="28"/>
          <w:szCs w:val="28"/>
        </w:rPr>
        <w:pict>
          <v:shape id="_x0000_i1188" type="#_x0000_t75" style="width:33.75pt;height:18pt">
            <v:imagedata r:id="rId170" o:title=""/>
          </v:shape>
        </w:pict>
      </w:r>
      <w:r w:rsidRPr="00FA6FB8">
        <w:rPr>
          <w:sz w:val="28"/>
          <w:szCs w:val="28"/>
        </w:rPr>
        <w:t xml:space="preserve">, </w:t>
      </w:r>
      <w:r w:rsidR="00034626">
        <w:rPr>
          <w:position w:val="-12"/>
          <w:sz w:val="28"/>
          <w:szCs w:val="28"/>
        </w:rPr>
        <w:pict>
          <v:shape id="_x0000_i1189" type="#_x0000_t75" style="width:32.25pt;height:18pt">
            <v:imagedata r:id="rId171" o:title=""/>
          </v:shape>
        </w:pict>
      </w:r>
      <w:r w:rsidRPr="00FA6FB8">
        <w:rPr>
          <w:sz w:val="28"/>
          <w:szCs w:val="28"/>
        </w:rPr>
        <w:t xml:space="preserve"> и </w:t>
      </w:r>
      <w:r w:rsidR="00034626">
        <w:rPr>
          <w:position w:val="-12"/>
          <w:sz w:val="28"/>
          <w:szCs w:val="28"/>
        </w:rPr>
        <w:pict>
          <v:shape id="_x0000_i1190" type="#_x0000_t75" style="width:33.75pt;height:18pt">
            <v:imagedata r:id="rId172" o:title=""/>
          </v:shape>
        </w:pict>
      </w:r>
      <w:r w:rsidRPr="00FA6FB8">
        <w:rPr>
          <w:sz w:val="28"/>
          <w:szCs w:val="28"/>
        </w:rPr>
        <w:t xml:space="preserve"> – оценки на выходе устройства описываются выражениями (11), (12) и (13) соответственно. Структурная схема устройства, представленная на рис. 1, является одним из прототипов устройства, реализующего метод кусочного размножения оценок (рис. 7). В отличие от метода размножения оценок, интервал разбиения исходной реализации фиксирован, а оценку полезного сигнала можно получать по мере поступления данных. Структурная схема устройства, представленная на рис. 6, также является прототипом устройства, реализующего метод кусочного размножения оценок (рис. 7), но при всей схожести используется оценка полезного сигнала, полученного на всем интервале (10), в отличие от метода скользящего среднего, где она вычисляется только в его середине. </w:t>
      </w:r>
    </w:p>
    <w:p w:rsidR="00EF72D8" w:rsidRPr="00FA6FB8" w:rsidRDefault="00EF72D8" w:rsidP="00FA6FB8">
      <w:pPr>
        <w:snapToGrid/>
        <w:spacing w:before="0" w:line="360" w:lineRule="auto"/>
        <w:ind w:right="0" w:firstLine="714"/>
        <w:rPr>
          <w:sz w:val="28"/>
          <w:szCs w:val="28"/>
        </w:rPr>
      </w:pPr>
      <w:r w:rsidRPr="00FA6FB8">
        <w:rPr>
          <w:sz w:val="28"/>
          <w:szCs w:val="28"/>
        </w:rPr>
        <w:t>Приведенная структурная схема реализации устройства на основе</w:t>
      </w:r>
      <w:r w:rsidR="00FA6FB8">
        <w:rPr>
          <w:sz w:val="28"/>
          <w:szCs w:val="28"/>
        </w:rPr>
        <w:t xml:space="preserve"> </w:t>
      </w:r>
      <w:r w:rsidRPr="00FA6FB8">
        <w:rPr>
          <w:sz w:val="28"/>
          <w:szCs w:val="28"/>
        </w:rPr>
        <w:t>метода кусочного размножения оценок является одним из вариантов.</w:t>
      </w:r>
      <w:r w:rsidR="00FA6FB8">
        <w:rPr>
          <w:sz w:val="28"/>
          <w:szCs w:val="28"/>
        </w:rPr>
        <w:t xml:space="preserve"> </w:t>
      </w:r>
      <w:r w:rsidRPr="00FA6FB8">
        <w:rPr>
          <w:sz w:val="28"/>
          <w:szCs w:val="28"/>
        </w:rPr>
        <w:t>В каждом конкретном случае и в зависимости от используемого оборудования структурная</w:t>
      </w:r>
      <w:r w:rsidR="00FA6FB8">
        <w:rPr>
          <w:sz w:val="28"/>
          <w:szCs w:val="28"/>
        </w:rPr>
        <w:t xml:space="preserve"> </w:t>
      </w:r>
      <w:r w:rsidRPr="00FA6FB8">
        <w:rPr>
          <w:sz w:val="28"/>
          <w:szCs w:val="28"/>
        </w:rPr>
        <w:t xml:space="preserve">схема может модифицироваться. Возможность распараллеливания вычислений при реализации метода кусочного размножения оценок позволяет реализовывать его на базе многопроцессорных систем. </w:t>
      </w:r>
    </w:p>
    <w:p w:rsidR="00EF72D8" w:rsidRPr="00FA6FB8" w:rsidRDefault="00EF72D8" w:rsidP="00FA6FB8">
      <w:pPr>
        <w:snapToGrid/>
        <w:spacing w:before="0" w:line="360" w:lineRule="auto"/>
        <w:ind w:right="0" w:firstLine="714"/>
        <w:rPr>
          <w:sz w:val="28"/>
          <w:szCs w:val="28"/>
        </w:rPr>
      </w:pPr>
      <w:r w:rsidRPr="00FA6FB8">
        <w:rPr>
          <w:sz w:val="28"/>
          <w:szCs w:val="28"/>
        </w:rPr>
        <w:t xml:space="preserve">В результате при реализации предлагаемого метода кусочного размножения оценок полезного сигнала устройство представляет собой дискретный фильтр, а использование непосредственного вычисления коэффициентов аппроксимирующего полинома и получение оценок на каждом интервале разбиения, с последующим усреднением их по полученным множествам, с вычислительной точки зрения не выгодно. Как правило, стационарная система характеризуется откликом на единичное воздействие. В связи с этим представляет интерес получить выражения отклика системы, который зависит от параметров метода кусочного размножения оценок (размер скользящего окна </w:t>
      </w:r>
      <w:r w:rsidR="00034626">
        <w:rPr>
          <w:position w:val="-6"/>
          <w:sz w:val="28"/>
          <w:szCs w:val="28"/>
        </w:rPr>
        <w:pict>
          <v:shape id="_x0000_i1191" type="#_x0000_t75" style="width:14.25pt;height:12pt">
            <v:imagedata r:id="rId173" o:title=""/>
          </v:shape>
        </w:pict>
      </w:r>
      <w:r w:rsidRPr="00FA6FB8">
        <w:rPr>
          <w:sz w:val="28"/>
          <w:szCs w:val="28"/>
        </w:rPr>
        <w:t xml:space="preserve">, степень аппроксимирующей функции </w:t>
      </w:r>
      <w:r w:rsidR="00034626">
        <w:rPr>
          <w:position w:val="-12"/>
          <w:sz w:val="28"/>
          <w:szCs w:val="28"/>
        </w:rPr>
        <w:pict>
          <v:shape id="_x0000_i1192" type="#_x0000_t75" style="width:12.75pt;height:15pt">
            <v:imagedata r:id="rId174" o:title=""/>
          </v:shape>
        </w:pict>
      </w:r>
      <w:r w:rsidRPr="00FA6FB8">
        <w:rPr>
          <w:sz w:val="28"/>
          <w:szCs w:val="28"/>
        </w:rPr>
        <w:t>).</w:t>
      </w:r>
    </w:p>
    <w:p w:rsidR="00EF72D8" w:rsidRPr="00FA6FB8" w:rsidRDefault="00EF72D8" w:rsidP="00FA6FB8">
      <w:pPr>
        <w:snapToGrid/>
        <w:spacing w:before="0" w:line="360" w:lineRule="auto"/>
        <w:ind w:right="0" w:firstLine="714"/>
        <w:rPr>
          <w:b/>
          <w:bCs/>
          <w:sz w:val="28"/>
          <w:szCs w:val="28"/>
        </w:rPr>
      </w:pPr>
    </w:p>
    <w:p w:rsidR="00EF72D8" w:rsidRPr="00FA6FB8" w:rsidRDefault="00EF72D8" w:rsidP="00FA6FB8">
      <w:pPr>
        <w:snapToGrid/>
        <w:spacing w:before="0" w:line="360" w:lineRule="auto"/>
        <w:ind w:left="709" w:right="0" w:firstLine="5"/>
        <w:jc w:val="left"/>
        <w:rPr>
          <w:b/>
          <w:bCs/>
          <w:sz w:val="28"/>
          <w:szCs w:val="28"/>
        </w:rPr>
      </w:pPr>
      <w:r w:rsidRPr="00FA6FB8">
        <w:rPr>
          <w:b/>
          <w:bCs/>
          <w:sz w:val="28"/>
          <w:szCs w:val="28"/>
        </w:rPr>
        <w:t xml:space="preserve">3. </w:t>
      </w:r>
      <w:r w:rsidRPr="00FA6FB8">
        <w:rPr>
          <w:b/>
          <w:bCs/>
          <w:caps/>
          <w:sz w:val="28"/>
          <w:szCs w:val="28"/>
        </w:rPr>
        <w:t>в</w:t>
      </w:r>
      <w:r w:rsidRPr="00FA6FB8">
        <w:rPr>
          <w:b/>
          <w:bCs/>
          <w:sz w:val="28"/>
          <w:szCs w:val="28"/>
        </w:rPr>
        <w:t>ременные и частотные характеристики устройства, реализующего метод кусочного размножения оценок</w:t>
      </w:r>
    </w:p>
    <w:p w:rsidR="00EF72D8" w:rsidRPr="00FA6FB8" w:rsidRDefault="00EF72D8" w:rsidP="00FA6FB8">
      <w:pPr>
        <w:snapToGrid/>
        <w:spacing w:before="0" w:line="360" w:lineRule="auto"/>
        <w:ind w:right="0" w:firstLine="714"/>
        <w:rPr>
          <w:b/>
          <w:bCs/>
          <w:sz w:val="28"/>
          <w:szCs w:val="28"/>
        </w:rPr>
      </w:pPr>
    </w:p>
    <w:p w:rsidR="00EF72D8" w:rsidRPr="00FA6FB8" w:rsidRDefault="00EF72D8" w:rsidP="00FA6FB8">
      <w:pPr>
        <w:tabs>
          <w:tab w:val="left" w:pos="-1080"/>
          <w:tab w:val="left" w:pos="8460"/>
        </w:tabs>
        <w:snapToGrid/>
        <w:spacing w:before="0" w:line="360" w:lineRule="auto"/>
        <w:ind w:right="0" w:firstLine="714"/>
        <w:rPr>
          <w:b/>
          <w:bCs/>
          <w:sz w:val="28"/>
          <w:szCs w:val="28"/>
        </w:rPr>
      </w:pPr>
      <w:r w:rsidRPr="00FA6FB8">
        <w:rPr>
          <w:sz w:val="28"/>
          <w:szCs w:val="28"/>
        </w:rPr>
        <w:t>В общем случае выражение (10) можно рассматривать как уравнение дискретного фильтра. Рассмотрим предлагаемый метод оценивания с точки зрения реализации его в виде дискретного фильтра и получим его системную функцию [3].</w:t>
      </w: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В общем виде системная функция линейного стационарного дискретного фильтра представляет собой отношение </w:t>
      </w:r>
      <w:r w:rsidR="00034626">
        <w:rPr>
          <w:position w:val="-4"/>
          <w:sz w:val="28"/>
          <w:szCs w:val="28"/>
        </w:rPr>
        <w:pict>
          <v:shape id="_x0000_i1193" type="#_x0000_t75" style="width:12.75pt;height:14.25pt">
            <v:imagedata r:id="rId175" o:title=""/>
          </v:shape>
        </w:pict>
      </w:r>
      <w:r w:rsidRPr="00FA6FB8">
        <w:rPr>
          <w:sz w:val="28"/>
          <w:szCs w:val="28"/>
        </w:rPr>
        <w:t xml:space="preserve">-преобразования выходного сигнала к </w:t>
      </w:r>
      <w:r w:rsidR="00034626">
        <w:rPr>
          <w:position w:val="-4"/>
          <w:sz w:val="28"/>
          <w:szCs w:val="28"/>
        </w:rPr>
        <w:pict>
          <v:shape id="_x0000_i1194" type="#_x0000_t75" style="width:12.75pt;height:14.25pt">
            <v:imagedata r:id="rId176" o:title=""/>
          </v:shape>
        </w:pict>
      </w:r>
      <w:r w:rsidRPr="00FA6FB8">
        <w:rPr>
          <w:sz w:val="28"/>
          <w:szCs w:val="28"/>
        </w:rPr>
        <w:t xml:space="preserve">-преобразованию входного сигнала [3, 4]. Сопоставим дискретным сигналам </w:t>
      </w:r>
      <w:r w:rsidR="00034626">
        <w:rPr>
          <w:position w:val="-12"/>
          <w:sz w:val="28"/>
          <w:szCs w:val="28"/>
        </w:rPr>
        <w:pict>
          <v:shape id="_x0000_i1195" type="#_x0000_t75" style="width:41.25pt;height:21pt" fillcolor="window">
            <v:imagedata r:id="rId177" o:title=""/>
          </v:shape>
        </w:pict>
      </w:r>
      <w:r w:rsidRPr="00FA6FB8">
        <w:rPr>
          <w:sz w:val="28"/>
          <w:szCs w:val="28"/>
        </w:rPr>
        <w:t xml:space="preserve">, </w:t>
      </w:r>
      <w:r w:rsidR="00034626">
        <w:rPr>
          <w:position w:val="-14"/>
          <w:sz w:val="28"/>
          <w:szCs w:val="28"/>
        </w:rPr>
        <w:pict>
          <v:shape id="_x0000_i1196" type="#_x0000_t75" style="width:39pt;height:24pt">
            <v:imagedata r:id="rId178" o:title=""/>
          </v:shape>
        </w:pict>
      </w:r>
      <w:r w:rsidRPr="00FA6FB8">
        <w:rPr>
          <w:sz w:val="28"/>
          <w:szCs w:val="28"/>
        </w:rPr>
        <w:t xml:space="preserve"> и импульсной характеристике </w:t>
      </w:r>
      <w:r w:rsidR="00034626">
        <w:rPr>
          <w:position w:val="-14"/>
          <w:sz w:val="28"/>
          <w:szCs w:val="28"/>
        </w:rPr>
        <w:pict>
          <v:shape id="_x0000_i1197" type="#_x0000_t75" style="width:38.25pt;height:21.75pt">
            <v:imagedata r:id="rId179" o:title=""/>
          </v:shape>
        </w:pict>
      </w:r>
      <w:r w:rsidRPr="00FA6FB8">
        <w:rPr>
          <w:sz w:val="28"/>
          <w:szCs w:val="28"/>
        </w:rPr>
        <w:t xml:space="preserve"> дискретного фильтра соответственно их </w:t>
      </w:r>
      <w:r w:rsidRPr="00FA6FB8">
        <w:rPr>
          <w:i/>
          <w:sz w:val="28"/>
          <w:szCs w:val="28"/>
          <w:lang w:val="en-US"/>
        </w:rPr>
        <w:t>Z</w:t>
      </w:r>
      <w:r w:rsidRPr="00FA6FB8">
        <w:rPr>
          <w:i/>
          <w:sz w:val="28"/>
          <w:szCs w:val="28"/>
        </w:rPr>
        <w:t>-</w:t>
      </w:r>
      <w:r w:rsidRPr="00FA6FB8">
        <w:rPr>
          <w:sz w:val="28"/>
          <w:szCs w:val="28"/>
        </w:rPr>
        <w:t xml:space="preserve">преобразования </w:t>
      </w:r>
      <w:r w:rsidR="00034626">
        <w:rPr>
          <w:position w:val="-12"/>
          <w:sz w:val="28"/>
          <w:szCs w:val="28"/>
        </w:rPr>
        <w:pict>
          <v:shape id="_x0000_i1198" type="#_x0000_t75" style="width:29.25pt;height:18pt">
            <v:imagedata r:id="rId180" o:title=""/>
          </v:shape>
        </w:pict>
      </w:r>
      <w:r w:rsidRPr="00FA6FB8">
        <w:rPr>
          <w:sz w:val="28"/>
          <w:szCs w:val="28"/>
        </w:rPr>
        <w:t xml:space="preserve">, </w:t>
      </w:r>
      <w:r w:rsidR="00034626">
        <w:rPr>
          <w:position w:val="-12"/>
          <w:sz w:val="28"/>
          <w:szCs w:val="28"/>
        </w:rPr>
        <w:pict>
          <v:shape id="_x0000_i1199" type="#_x0000_t75" style="width:30pt;height:20.25pt">
            <v:imagedata r:id="rId181" o:title=""/>
          </v:shape>
        </w:pict>
      </w:r>
      <w:r w:rsidRPr="00FA6FB8">
        <w:rPr>
          <w:sz w:val="28"/>
          <w:szCs w:val="28"/>
        </w:rPr>
        <w:t xml:space="preserve"> и </w:t>
      </w:r>
      <w:r w:rsidR="00034626">
        <w:rPr>
          <w:position w:val="-12"/>
          <w:sz w:val="28"/>
          <w:szCs w:val="28"/>
        </w:rPr>
        <w:pict>
          <v:shape id="_x0000_i1200" type="#_x0000_t75" style="width:33pt;height:18pt">
            <v:imagedata r:id="rId182" o:title=""/>
          </v:shape>
        </w:pict>
      </w:r>
      <w:r w:rsidRPr="00FA6FB8">
        <w:rPr>
          <w:sz w:val="28"/>
          <w:szCs w:val="28"/>
        </w:rPr>
        <w:t>. Так как выходной сигнал является сверткой входного сигнала с импульсной характеристикой устройства, то можно записать [3, 4]:</w:t>
      </w:r>
    </w:p>
    <w:p w:rsidR="00FA6FB8" w:rsidRDefault="00FA6FB8" w:rsidP="00FA6FB8">
      <w:pPr>
        <w:tabs>
          <w:tab w:val="left" w:pos="2700"/>
          <w:tab w:val="left" w:pos="8280"/>
        </w:tabs>
        <w:snapToGrid/>
        <w:spacing w:before="0" w:line="360" w:lineRule="auto"/>
        <w:ind w:right="0" w:firstLine="714"/>
        <w:rPr>
          <w:sz w:val="28"/>
          <w:szCs w:val="28"/>
        </w:rPr>
      </w:pPr>
    </w:p>
    <w:p w:rsidR="00EF72D8" w:rsidRPr="00FA6FB8" w:rsidRDefault="00034626" w:rsidP="00FA6FB8">
      <w:pPr>
        <w:tabs>
          <w:tab w:val="left" w:pos="2700"/>
          <w:tab w:val="left" w:pos="8280"/>
        </w:tabs>
        <w:snapToGrid/>
        <w:spacing w:before="0" w:line="360" w:lineRule="auto"/>
        <w:ind w:right="0" w:firstLine="714"/>
        <w:rPr>
          <w:sz w:val="28"/>
          <w:szCs w:val="28"/>
        </w:rPr>
      </w:pPr>
      <w:r>
        <w:rPr>
          <w:position w:val="-32"/>
          <w:sz w:val="28"/>
          <w:szCs w:val="28"/>
        </w:rPr>
        <w:pict>
          <v:shape id="_x0000_i1201" type="#_x0000_t75" style="width:123pt;height:34.5pt">
            <v:imagedata r:id="rId183" o:title=""/>
          </v:shape>
        </w:pict>
      </w:r>
      <w:r w:rsidR="00EF72D8" w:rsidRPr="00FA6FB8">
        <w:rPr>
          <w:sz w:val="28"/>
          <w:szCs w:val="28"/>
        </w:rPr>
        <w:t>.</w:t>
      </w:r>
      <w:r w:rsidR="00FA6FB8">
        <w:rPr>
          <w:sz w:val="28"/>
          <w:szCs w:val="28"/>
        </w:rPr>
        <w:t xml:space="preserve"> </w:t>
      </w:r>
      <w:r w:rsidR="00EF72D8" w:rsidRPr="00FA6FB8">
        <w:rPr>
          <w:sz w:val="28"/>
          <w:szCs w:val="28"/>
        </w:rPr>
        <w:t>(16)</w:t>
      </w:r>
    </w:p>
    <w:p w:rsidR="00FA6FB8" w:rsidRDefault="00FA6FB8" w:rsidP="00FA6FB8">
      <w:pPr>
        <w:tabs>
          <w:tab w:val="left" w:pos="-1080"/>
          <w:tab w:val="left" w:pos="8460"/>
        </w:tabs>
        <w:snapToGrid/>
        <w:spacing w:before="0" w:line="360" w:lineRule="auto"/>
        <w:ind w:right="0" w:firstLine="714"/>
        <w:rPr>
          <w:sz w:val="28"/>
          <w:szCs w:val="28"/>
        </w:rPr>
      </w:pP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Таким образом, чтобы определить системную функцию дискретного фильтра (16), необходимо определить его импульсную характеристику, которая является откликом системы на единичное воздействие.</w:t>
      </w:r>
    </w:p>
    <w:p w:rsid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В этом случае функция единичного скачка, подаваемого на вход, описывается выражением [1]:</w:t>
      </w:r>
    </w:p>
    <w:p w:rsidR="00EF72D8" w:rsidRPr="00FA6FB8" w:rsidRDefault="00FA6FB8" w:rsidP="00FA6FB8">
      <w:pPr>
        <w:tabs>
          <w:tab w:val="left" w:pos="-1080"/>
          <w:tab w:val="left" w:pos="8460"/>
        </w:tabs>
        <w:snapToGrid/>
        <w:spacing w:before="0" w:line="360" w:lineRule="auto"/>
        <w:ind w:right="0" w:firstLine="714"/>
        <w:rPr>
          <w:sz w:val="28"/>
          <w:szCs w:val="28"/>
        </w:rPr>
      </w:pPr>
      <w:r>
        <w:rPr>
          <w:sz w:val="28"/>
          <w:szCs w:val="28"/>
        </w:rPr>
        <w:br w:type="page"/>
      </w:r>
      <w:r w:rsidR="00034626">
        <w:rPr>
          <w:position w:val="-34"/>
          <w:sz w:val="28"/>
          <w:szCs w:val="28"/>
        </w:rPr>
        <w:pict>
          <v:shape id="_x0000_i1202" type="#_x0000_t75" style="width:94.5pt;height:36.75pt">
            <v:imagedata r:id="rId184" o:title=""/>
          </v:shape>
        </w:pict>
      </w:r>
      <w:r w:rsidR="00EF72D8" w:rsidRPr="00FA6FB8">
        <w:rPr>
          <w:sz w:val="28"/>
          <w:szCs w:val="28"/>
        </w:rPr>
        <w:t xml:space="preserve">, </w:t>
      </w:r>
      <w:r w:rsidR="00034626">
        <w:rPr>
          <w:position w:val="-10"/>
          <w:sz w:val="28"/>
          <w:szCs w:val="28"/>
        </w:rPr>
        <w:pict>
          <v:shape id="_x0000_i1203" type="#_x0000_t75" style="width:45pt;height:20.25pt">
            <v:imagedata r:id="rId185" o:title=""/>
          </v:shape>
        </w:pict>
      </w:r>
      <w:r w:rsidR="00EF72D8" w:rsidRPr="00FA6FB8">
        <w:rPr>
          <w:sz w:val="28"/>
          <w:szCs w:val="28"/>
        </w:rPr>
        <w:t>,</w:t>
      </w:r>
      <w:r>
        <w:rPr>
          <w:sz w:val="28"/>
          <w:szCs w:val="28"/>
        </w:rPr>
        <w:t xml:space="preserve"> </w:t>
      </w:r>
      <w:r w:rsidR="00EF72D8" w:rsidRPr="00FA6FB8">
        <w:rPr>
          <w:sz w:val="28"/>
          <w:szCs w:val="28"/>
        </w:rPr>
        <w:t>(17)</w:t>
      </w:r>
    </w:p>
    <w:p w:rsidR="00FA6FB8" w:rsidRDefault="00FA6FB8" w:rsidP="00FA6FB8">
      <w:pPr>
        <w:tabs>
          <w:tab w:val="left" w:pos="-1080"/>
          <w:tab w:val="left" w:pos="8460"/>
        </w:tabs>
        <w:snapToGrid/>
        <w:spacing w:before="0" w:line="360" w:lineRule="auto"/>
        <w:ind w:right="0" w:firstLine="714"/>
        <w:rPr>
          <w:sz w:val="28"/>
          <w:szCs w:val="28"/>
        </w:rPr>
      </w:pP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где переменная </w:t>
      </w:r>
      <w:r w:rsidR="00034626">
        <w:rPr>
          <w:position w:val="-4"/>
          <w:sz w:val="28"/>
          <w:szCs w:val="28"/>
        </w:rPr>
        <w:pict>
          <v:shape id="_x0000_i1204" type="#_x0000_t75" style="width:9.75pt;height:11.25pt">
            <v:imagedata r:id="rId186" o:title=""/>
          </v:shape>
        </w:pict>
      </w:r>
      <w:r w:rsidRPr="00FA6FB8">
        <w:rPr>
          <w:sz w:val="28"/>
          <w:szCs w:val="28"/>
        </w:rPr>
        <w:t xml:space="preserve"> определяет положение единичного импульса в исходной выборке, подаваемой на вход.</w:t>
      </w: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В случае стационарной системы ее отклик не зависит от </w:t>
      </w:r>
      <w:r w:rsidR="00034626">
        <w:rPr>
          <w:position w:val="-4"/>
          <w:sz w:val="28"/>
          <w:szCs w:val="28"/>
        </w:rPr>
        <w:pict>
          <v:shape id="_x0000_i1205" type="#_x0000_t75" style="width:9.75pt;height:11.25pt">
            <v:imagedata r:id="rId187" o:title=""/>
          </v:shape>
        </w:pict>
      </w:r>
      <w:r w:rsidRPr="00FA6FB8">
        <w:rPr>
          <w:sz w:val="28"/>
          <w:szCs w:val="28"/>
        </w:rPr>
        <w:t xml:space="preserve"> [3]. Отметим, что рассматриваемый метод имеет особенности, связанные с тем, что способы оценивания на интервалах исходной выборки </w:t>
      </w:r>
      <w:r w:rsidR="00034626">
        <w:rPr>
          <w:position w:val="-10"/>
          <w:sz w:val="28"/>
          <w:szCs w:val="28"/>
        </w:rPr>
        <w:pict>
          <v:shape id="_x0000_i1206" type="#_x0000_t75" style="width:50.25pt;height:18pt">
            <v:imagedata r:id="rId188" o:title=""/>
          </v:shape>
        </w:pict>
      </w:r>
      <w:r w:rsidRPr="00FA6FB8">
        <w:rPr>
          <w:sz w:val="28"/>
          <w:szCs w:val="28"/>
        </w:rPr>
        <w:t xml:space="preserve">, </w:t>
      </w:r>
      <w:r w:rsidR="00034626">
        <w:rPr>
          <w:position w:val="-10"/>
          <w:sz w:val="28"/>
          <w:szCs w:val="28"/>
        </w:rPr>
        <w:pict>
          <v:shape id="_x0000_i1207" type="#_x0000_t75" style="width:56.25pt;height:18pt">
            <v:imagedata r:id="rId189" o:title=""/>
          </v:shape>
        </w:pict>
      </w:r>
      <w:r w:rsidRPr="00FA6FB8">
        <w:rPr>
          <w:sz w:val="28"/>
          <w:szCs w:val="28"/>
        </w:rPr>
        <w:t xml:space="preserve"> и </w:t>
      </w:r>
      <w:r w:rsidR="00034626">
        <w:rPr>
          <w:position w:val="-10"/>
          <w:sz w:val="28"/>
          <w:szCs w:val="28"/>
        </w:rPr>
        <w:pict>
          <v:shape id="_x0000_i1208" type="#_x0000_t75" style="width:1in;height:18pt">
            <v:imagedata r:id="rId190" o:title=""/>
          </v:shape>
        </w:pict>
      </w:r>
      <w:r w:rsidRPr="00FA6FB8">
        <w:rPr>
          <w:sz w:val="28"/>
          <w:szCs w:val="28"/>
        </w:rPr>
        <w:t xml:space="preserve"> различны. Таким образом, введем начальные условия, которые заключаются в определении отклика системы на интервале </w:t>
      </w:r>
      <w:r w:rsidR="00034626">
        <w:rPr>
          <w:position w:val="-10"/>
          <w:sz w:val="28"/>
          <w:szCs w:val="28"/>
        </w:rPr>
        <w:pict>
          <v:shape id="_x0000_i1209" type="#_x0000_t75" style="width:56.25pt;height:18pt">
            <v:imagedata r:id="rId191" o:title=""/>
          </v:shape>
        </w:pict>
      </w:r>
      <w:r w:rsidRPr="00FA6FB8">
        <w:rPr>
          <w:sz w:val="28"/>
          <w:szCs w:val="28"/>
        </w:rPr>
        <w:t>.</w:t>
      </w: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В этом случае функция единичного скачка (17), подаваемого на вход, перепишется в следующем виде:</w:t>
      </w:r>
    </w:p>
    <w:p w:rsidR="00FA6FB8" w:rsidRDefault="00FA6FB8" w:rsidP="00FA6FB8">
      <w:pPr>
        <w:tabs>
          <w:tab w:val="left" w:pos="-1080"/>
          <w:tab w:val="left" w:pos="2520"/>
          <w:tab w:val="left" w:pos="8280"/>
        </w:tabs>
        <w:snapToGrid/>
        <w:spacing w:before="0" w:line="360" w:lineRule="auto"/>
        <w:ind w:right="0" w:firstLine="714"/>
        <w:rPr>
          <w:sz w:val="28"/>
          <w:szCs w:val="28"/>
        </w:rPr>
      </w:pPr>
    </w:p>
    <w:p w:rsidR="00EF72D8" w:rsidRPr="00FA6FB8" w:rsidRDefault="00034626" w:rsidP="00FA6FB8">
      <w:pPr>
        <w:tabs>
          <w:tab w:val="left" w:pos="-1080"/>
          <w:tab w:val="left" w:pos="2520"/>
          <w:tab w:val="left" w:pos="8280"/>
        </w:tabs>
        <w:snapToGrid/>
        <w:spacing w:before="0" w:line="360" w:lineRule="auto"/>
        <w:ind w:right="0" w:firstLine="714"/>
        <w:rPr>
          <w:sz w:val="28"/>
          <w:szCs w:val="28"/>
        </w:rPr>
      </w:pPr>
      <w:r>
        <w:rPr>
          <w:position w:val="-34"/>
          <w:sz w:val="28"/>
          <w:szCs w:val="28"/>
        </w:rPr>
        <w:pict>
          <v:shape id="_x0000_i1210" type="#_x0000_t75" style="width:96pt;height:36.75pt">
            <v:imagedata r:id="rId192" o:title=""/>
          </v:shape>
        </w:pict>
      </w:r>
      <w:r>
        <w:rPr>
          <w:position w:val="-10"/>
          <w:sz w:val="28"/>
          <w:szCs w:val="28"/>
        </w:rPr>
        <w:pict>
          <v:shape id="_x0000_i1211" type="#_x0000_t75" style="width:71.25pt;height:20.25pt">
            <v:imagedata r:id="rId193" o:title=""/>
          </v:shape>
        </w:pict>
      </w:r>
      <w:r w:rsidR="00EF72D8" w:rsidRPr="00FA6FB8">
        <w:rPr>
          <w:sz w:val="28"/>
          <w:szCs w:val="28"/>
        </w:rPr>
        <w:t>,</w:t>
      </w:r>
      <w:r>
        <w:rPr>
          <w:position w:val="-10"/>
          <w:sz w:val="28"/>
          <w:szCs w:val="28"/>
        </w:rPr>
        <w:pict>
          <v:shape id="_x0000_i1212" type="#_x0000_t75" style="width:45pt;height:20.25pt">
            <v:imagedata r:id="rId194" o:title=""/>
          </v:shape>
        </w:pict>
      </w:r>
      <w:r w:rsidR="00EF72D8" w:rsidRPr="00FA6FB8">
        <w:rPr>
          <w:sz w:val="28"/>
          <w:szCs w:val="28"/>
        </w:rPr>
        <w:t>.</w:t>
      </w:r>
      <w:r w:rsidR="00EF72D8" w:rsidRPr="00FA6FB8">
        <w:rPr>
          <w:sz w:val="28"/>
          <w:szCs w:val="28"/>
        </w:rPr>
        <w:tab/>
        <w:t>(18)</w:t>
      </w:r>
    </w:p>
    <w:p w:rsidR="00FA6FB8" w:rsidRDefault="00FA6FB8" w:rsidP="00FA6FB8">
      <w:pPr>
        <w:tabs>
          <w:tab w:val="left" w:pos="-1080"/>
          <w:tab w:val="left" w:pos="8460"/>
        </w:tabs>
        <w:snapToGrid/>
        <w:spacing w:before="0" w:line="360" w:lineRule="auto"/>
        <w:ind w:right="0" w:firstLine="714"/>
        <w:rPr>
          <w:sz w:val="28"/>
          <w:szCs w:val="28"/>
        </w:rPr>
      </w:pP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Используя выражение (5) и определение исходного сигнала (14), запишем отклик системы, описываемой выражением (6):</w:t>
      </w:r>
    </w:p>
    <w:p w:rsidR="00FA6FB8" w:rsidRDefault="00FA6FB8" w:rsidP="00FA6FB8">
      <w:pPr>
        <w:tabs>
          <w:tab w:val="left" w:pos="-1080"/>
          <w:tab w:val="left" w:pos="8280"/>
        </w:tabs>
        <w:snapToGrid/>
        <w:spacing w:before="0" w:line="360" w:lineRule="auto"/>
        <w:ind w:right="0" w:firstLine="714"/>
        <w:rPr>
          <w:sz w:val="28"/>
          <w:szCs w:val="28"/>
        </w:rPr>
      </w:pPr>
    </w:p>
    <w:p w:rsidR="00EF72D8" w:rsidRPr="00FA6FB8" w:rsidRDefault="00034626" w:rsidP="00FA6FB8">
      <w:pPr>
        <w:tabs>
          <w:tab w:val="left" w:pos="-1080"/>
          <w:tab w:val="left" w:pos="8280"/>
        </w:tabs>
        <w:snapToGrid/>
        <w:spacing w:before="0" w:line="360" w:lineRule="auto"/>
        <w:ind w:right="0" w:firstLine="0"/>
        <w:rPr>
          <w:sz w:val="28"/>
          <w:szCs w:val="28"/>
        </w:rPr>
      </w:pPr>
      <w:r>
        <w:rPr>
          <w:position w:val="-34"/>
          <w:sz w:val="28"/>
          <w:szCs w:val="28"/>
        </w:rPr>
        <w:pict>
          <v:shape id="_x0000_i1213" type="#_x0000_t75" style="width:348pt;height:39.75pt">
            <v:imagedata r:id="rId195" o:title=""/>
          </v:shape>
        </w:pict>
      </w:r>
      <w:r w:rsidR="00EF72D8" w:rsidRPr="00FA6FB8">
        <w:rPr>
          <w:sz w:val="28"/>
          <w:szCs w:val="28"/>
        </w:rPr>
        <w:t xml:space="preserve"> </w:t>
      </w:r>
      <w:r>
        <w:rPr>
          <w:position w:val="-10"/>
          <w:sz w:val="28"/>
          <w:szCs w:val="28"/>
        </w:rPr>
        <w:pict>
          <v:shape id="_x0000_i1214" type="#_x0000_t75" style="width:48pt;height:20.25pt">
            <v:imagedata r:id="rId196" o:title=""/>
          </v:shape>
        </w:pict>
      </w:r>
      <w:r w:rsidR="00EF72D8" w:rsidRPr="00FA6FB8">
        <w:rPr>
          <w:sz w:val="28"/>
          <w:szCs w:val="28"/>
        </w:rPr>
        <w:t>, (19)</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где индекс </w:t>
      </w:r>
      <w:r w:rsidR="00034626">
        <w:rPr>
          <w:position w:val="-12"/>
          <w:sz w:val="28"/>
          <w:szCs w:val="28"/>
        </w:rPr>
        <w:pict>
          <v:shape id="_x0000_i1215" type="#_x0000_t75" style="width:21.75pt;height:18pt">
            <v:imagedata r:id="rId197" o:title=""/>
          </v:shape>
        </w:pict>
      </w:r>
      <w:r w:rsidRPr="00FA6FB8">
        <w:rPr>
          <w:sz w:val="28"/>
          <w:szCs w:val="28"/>
        </w:rPr>
        <w:t xml:space="preserve"> в </w:t>
      </w:r>
      <w:r w:rsidR="00034626">
        <w:rPr>
          <w:position w:val="-12"/>
          <w:sz w:val="28"/>
          <w:szCs w:val="28"/>
        </w:rPr>
        <w:pict>
          <v:shape id="_x0000_i1216" type="#_x0000_t75" style="width:24pt;height:21.75pt">
            <v:imagedata r:id="rId198" o:title=""/>
          </v:shape>
        </w:pict>
      </w:r>
      <w:r w:rsidRPr="00FA6FB8">
        <w:rPr>
          <w:sz w:val="28"/>
          <w:szCs w:val="28"/>
        </w:rPr>
        <w:t xml:space="preserve"> показывает степень аппроксимирующего полинома.</w:t>
      </w:r>
    </w:p>
    <w:p w:rsid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Анализ выражения (10) показывает, что отклик системы </w:t>
      </w:r>
      <w:r w:rsidR="00034626">
        <w:rPr>
          <w:position w:val="-12"/>
          <w:sz w:val="28"/>
          <w:szCs w:val="28"/>
        </w:rPr>
        <w:pict>
          <v:shape id="_x0000_i1217" type="#_x0000_t75" style="width:24pt;height:21.75pt">
            <v:imagedata r:id="rId199" o:title=""/>
          </v:shape>
        </w:pict>
      </w:r>
      <w:r w:rsidRPr="00FA6FB8">
        <w:rPr>
          <w:sz w:val="28"/>
          <w:szCs w:val="28"/>
        </w:rPr>
        <w:t xml:space="preserve"> является четной функцией относительно </w:t>
      </w:r>
      <w:r w:rsidR="00034626">
        <w:rPr>
          <w:position w:val="-6"/>
          <w:sz w:val="28"/>
          <w:szCs w:val="28"/>
        </w:rPr>
        <w:pict>
          <v:shape id="_x0000_i1218" type="#_x0000_t75" style="width:11.25pt;height:15pt">
            <v:imagedata r:id="rId200" o:title=""/>
          </v:shape>
        </w:pict>
      </w:r>
      <w:r w:rsidRPr="00FA6FB8">
        <w:rPr>
          <w:sz w:val="28"/>
          <w:szCs w:val="28"/>
        </w:rPr>
        <w:t xml:space="preserve">, тогда выражение (19) для интервала </w:t>
      </w:r>
      <w:r w:rsidR="00034626">
        <w:rPr>
          <w:position w:val="-10"/>
          <w:sz w:val="28"/>
          <w:szCs w:val="28"/>
        </w:rPr>
        <w:pict>
          <v:shape id="_x0000_i1219" type="#_x0000_t75" style="width:45.75pt;height:18pt">
            <v:imagedata r:id="rId201" o:title=""/>
          </v:shape>
        </w:pict>
      </w:r>
      <w:r w:rsidRPr="00FA6FB8">
        <w:rPr>
          <w:sz w:val="28"/>
          <w:szCs w:val="28"/>
        </w:rPr>
        <w:t xml:space="preserve"> перепишется следующим образом:</w:t>
      </w:r>
    </w:p>
    <w:p w:rsidR="00EF72D8" w:rsidRPr="00FA6FB8" w:rsidRDefault="00FA6FB8" w:rsidP="00FA6FB8">
      <w:pPr>
        <w:tabs>
          <w:tab w:val="left" w:pos="-1080"/>
          <w:tab w:val="left" w:pos="8460"/>
        </w:tabs>
        <w:snapToGrid/>
        <w:spacing w:before="0" w:line="360" w:lineRule="auto"/>
        <w:ind w:right="0" w:firstLine="714"/>
        <w:rPr>
          <w:sz w:val="28"/>
          <w:szCs w:val="28"/>
        </w:rPr>
      </w:pPr>
      <w:r>
        <w:rPr>
          <w:sz w:val="28"/>
          <w:szCs w:val="28"/>
        </w:rPr>
        <w:br w:type="page"/>
      </w:r>
      <w:r w:rsidR="00034626">
        <w:rPr>
          <w:position w:val="-34"/>
          <w:sz w:val="28"/>
          <w:szCs w:val="28"/>
        </w:rPr>
        <w:pict>
          <v:shape id="_x0000_i1220" type="#_x0000_t75" style="width:339.75pt;height:39pt">
            <v:imagedata r:id="rId202" o:title=""/>
          </v:shape>
        </w:pict>
      </w:r>
      <w:r w:rsidR="00EF72D8" w:rsidRPr="00FA6FB8">
        <w:rPr>
          <w:sz w:val="28"/>
          <w:szCs w:val="28"/>
        </w:rPr>
        <w:t xml:space="preserve"> </w:t>
      </w:r>
      <w:r w:rsidR="00034626">
        <w:rPr>
          <w:position w:val="-10"/>
          <w:sz w:val="28"/>
          <w:szCs w:val="28"/>
        </w:rPr>
        <w:pict>
          <v:shape id="_x0000_i1221" type="#_x0000_t75" style="width:54.75pt;height:18pt">
            <v:imagedata r:id="rId203" o:title=""/>
          </v:shape>
        </w:pict>
      </w:r>
      <w:r w:rsidR="00EF72D8" w:rsidRPr="00FA6FB8">
        <w:rPr>
          <w:sz w:val="28"/>
          <w:szCs w:val="28"/>
        </w:rPr>
        <w:t>.</w:t>
      </w:r>
      <w:r>
        <w:rPr>
          <w:sz w:val="28"/>
          <w:szCs w:val="28"/>
        </w:rPr>
        <w:t xml:space="preserve"> </w:t>
      </w:r>
      <w:r w:rsidR="00EF72D8" w:rsidRPr="00FA6FB8">
        <w:rPr>
          <w:sz w:val="28"/>
          <w:szCs w:val="28"/>
        </w:rPr>
        <w:t>(20)</w:t>
      </w:r>
    </w:p>
    <w:p w:rsidR="00FA6FB8" w:rsidRDefault="00FA6FB8" w:rsidP="00FA6FB8">
      <w:pPr>
        <w:tabs>
          <w:tab w:val="left" w:pos="-1080"/>
          <w:tab w:val="left" w:pos="8460"/>
        </w:tabs>
        <w:snapToGrid/>
        <w:spacing w:before="0" w:line="360" w:lineRule="auto"/>
        <w:ind w:right="0" w:firstLine="714"/>
        <w:rPr>
          <w:sz w:val="28"/>
          <w:szCs w:val="28"/>
        </w:rPr>
      </w:pP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На рис. 8 представлен график функции </w:t>
      </w:r>
      <w:r w:rsidR="00034626">
        <w:rPr>
          <w:position w:val="-12"/>
          <w:sz w:val="28"/>
          <w:szCs w:val="28"/>
        </w:rPr>
        <w:pict>
          <v:shape id="_x0000_i1222" type="#_x0000_t75" style="width:24pt;height:21.75pt">
            <v:imagedata r:id="rId204" o:title=""/>
          </v:shape>
        </w:pict>
      </w:r>
      <w:r w:rsidRPr="00FA6FB8">
        <w:rPr>
          <w:sz w:val="28"/>
          <w:szCs w:val="28"/>
        </w:rPr>
        <w:t xml:space="preserve">, </w:t>
      </w:r>
      <w:r w:rsidR="00034626">
        <w:rPr>
          <w:position w:val="-10"/>
          <w:sz w:val="28"/>
          <w:szCs w:val="28"/>
        </w:rPr>
        <w:pict>
          <v:shape id="_x0000_i1223" type="#_x0000_t75" style="width:60.75pt;height:20.25pt">
            <v:imagedata r:id="rId205" o:title=""/>
          </v:shape>
        </w:pict>
      </w:r>
      <w:r w:rsidRPr="00FA6FB8">
        <w:rPr>
          <w:sz w:val="28"/>
          <w:szCs w:val="28"/>
        </w:rPr>
        <w:t xml:space="preserve"> при различных значениях параметра </w:t>
      </w:r>
      <w:r w:rsidR="00034626">
        <w:rPr>
          <w:position w:val="-12"/>
          <w:sz w:val="28"/>
          <w:szCs w:val="28"/>
        </w:rPr>
        <w:pict>
          <v:shape id="_x0000_i1224" type="#_x0000_t75" style="width:12.75pt;height:15pt">
            <v:imagedata r:id="rId206" o:title=""/>
          </v:shape>
        </w:pict>
      </w:r>
      <w:r w:rsidRPr="00FA6FB8">
        <w:rPr>
          <w:sz w:val="28"/>
          <w:szCs w:val="28"/>
        </w:rPr>
        <w:t xml:space="preserve">. Так как пространство аппроксимирующих функций (2) ограничено условием </w:t>
      </w:r>
      <w:r w:rsidR="00034626">
        <w:rPr>
          <w:position w:val="-12"/>
          <w:sz w:val="28"/>
          <w:szCs w:val="28"/>
        </w:rPr>
        <w:pict>
          <v:shape id="_x0000_i1225" type="#_x0000_t75" style="width:33.75pt;height:18pt">
            <v:imagedata r:id="rId207" o:title=""/>
          </v:shape>
        </w:pict>
      </w:r>
      <w:r w:rsidRPr="00FA6FB8">
        <w:rPr>
          <w:sz w:val="28"/>
          <w:szCs w:val="28"/>
        </w:rPr>
        <w:t xml:space="preserve">, то представлены графики функции </w:t>
      </w:r>
      <w:r w:rsidR="00034626">
        <w:rPr>
          <w:position w:val="-12"/>
          <w:sz w:val="28"/>
          <w:szCs w:val="28"/>
        </w:rPr>
        <w:pict>
          <v:shape id="_x0000_i1226" type="#_x0000_t75" style="width:24pt;height:21.75pt">
            <v:imagedata r:id="rId208" o:title=""/>
          </v:shape>
        </w:pict>
      </w:r>
      <w:r w:rsidRPr="00FA6FB8">
        <w:rPr>
          <w:sz w:val="28"/>
          <w:szCs w:val="28"/>
        </w:rPr>
        <w:t xml:space="preserve"> при </w:t>
      </w:r>
      <w:r w:rsidR="00034626">
        <w:rPr>
          <w:position w:val="-12"/>
          <w:sz w:val="28"/>
          <w:szCs w:val="28"/>
        </w:rPr>
        <w:pict>
          <v:shape id="_x0000_i1227" type="#_x0000_t75" style="width:33.75pt;height:18pt">
            <v:imagedata r:id="rId209" o:title=""/>
          </v:shape>
        </w:pict>
      </w:r>
      <w:r w:rsidRPr="00FA6FB8">
        <w:rPr>
          <w:sz w:val="28"/>
          <w:szCs w:val="28"/>
        </w:rPr>
        <w:t xml:space="preserve">, </w:t>
      </w:r>
      <w:r w:rsidR="00034626">
        <w:rPr>
          <w:position w:val="-12"/>
          <w:sz w:val="28"/>
          <w:szCs w:val="28"/>
        </w:rPr>
        <w:pict>
          <v:shape id="_x0000_i1228" type="#_x0000_t75" style="width:32.25pt;height:18pt">
            <v:imagedata r:id="rId210" o:title=""/>
          </v:shape>
        </w:pict>
      </w:r>
      <w:r w:rsidRPr="00FA6FB8">
        <w:rPr>
          <w:sz w:val="28"/>
          <w:szCs w:val="28"/>
        </w:rPr>
        <w:t xml:space="preserve"> и </w:t>
      </w:r>
      <w:r w:rsidR="00034626">
        <w:rPr>
          <w:position w:val="-12"/>
          <w:sz w:val="28"/>
          <w:szCs w:val="28"/>
        </w:rPr>
        <w:pict>
          <v:shape id="_x0000_i1229" type="#_x0000_t75" style="width:33.75pt;height:18pt">
            <v:imagedata r:id="rId211" o:title=""/>
          </v:shape>
        </w:pict>
      </w:r>
      <w:r w:rsidRPr="00FA6FB8">
        <w:rPr>
          <w:sz w:val="28"/>
          <w:szCs w:val="28"/>
        </w:rPr>
        <w:t xml:space="preserve"> [9]. Зависимости, показанные на рис. 8, получены при фиксированном значении ширины интервала разбиения </w:t>
      </w:r>
      <w:r w:rsidR="00034626">
        <w:rPr>
          <w:position w:val="-6"/>
          <w:sz w:val="28"/>
          <w:szCs w:val="28"/>
        </w:rPr>
        <w:pict>
          <v:shape id="_x0000_i1230" type="#_x0000_t75" style="width:35.25pt;height:15pt">
            <v:imagedata r:id="rId212" o:title=""/>
          </v:shape>
        </w:pict>
      </w:r>
      <w:r w:rsidRPr="00FA6FB8">
        <w:rPr>
          <w:sz w:val="28"/>
          <w:szCs w:val="28"/>
        </w:rPr>
        <w:t xml:space="preserve">. Анализ результатов, представленных на рис. 8, показывает, что полученные импульсные характеристики фильтра имеют затухающий характер. Отклик системы на единичное воздействие при </w:t>
      </w:r>
      <w:r w:rsidR="00034626">
        <w:rPr>
          <w:position w:val="-12"/>
          <w:sz w:val="28"/>
          <w:szCs w:val="28"/>
        </w:rPr>
        <w:pict>
          <v:shape id="_x0000_i1231" type="#_x0000_t75" style="width:33.75pt;height:18pt">
            <v:imagedata r:id="rId213" o:title=""/>
          </v:shape>
        </w:pict>
      </w:r>
      <w:r w:rsidRPr="00FA6FB8">
        <w:rPr>
          <w:sz w:val="28"/>
          <w:szCs w:val="28"/>
        </w:rPr>
        <w:t xml:space="preserve"> имеет треугольную форму, с ростом значения </w:t>
      </w:r>
      <w:r w:rsidR="00034626">
        <w:rPr>
          <w:position w:val="-12"/>
          <w:sz w:val="28"/>
          <w:szCs w:val="28"/>
        </w:rPr>
        <w:pict>
          <v:shape id="_x0000_i1232" type="#_x0000_t75" style="width:12.75pt;height:15pt">
            <v:imagedata r:id="rId214" o:title=""/>
          </v:shape>
        </w:pict>
      </w:r>
      <w:r w:rsidRPr="00FA6FB8">
        <w:rPr>
          <w:sz w:val="28"/>
          <w:szCs w:val="28"/>
        </w:rPr>
        <w:t xml:space="preserve">, характеристика принимает затухающий характер и колеблется относительно нуля. Число колебаний импульсной характеристики пропорционально параметру </w:t>
      </w:r>
      <w:r w:rsidR="00034626">
        <w:rPr>
          <w:position w:val="-12"/>
          <w:sz w:val="28"/>
          <w:szCs w:val="28"/>
        </w:rPr>
        <w:pict>
          <v:shape id="_x0000_i1233" type="#_x0000_t75" style="width:12.75pt;height:15pt">
            <v:imagedata r:id="rId215" o:title=""/>
          </v:shape>
        </w:pict>
      </w:r>
      <w:r w:rsidRPr="00FA6FB8">
        <w:rPr>
          <w:sz w:val="28"/>
          <w:szCs w:val="28"/>
        </w:rPr>
        <w:t>. Импульсная характеристика по модулю не превосходит некоторой постоянной величины, что позволяет сделать вывод об устойчивости анализируемого фильтра [3, 4].</w:t>
      </w:r>
    </w:p>
    <w:p w:rsidR="00EF72D8" w:rsidRPr="00FA6FB8" w:rsidRDefault="00EF72D8" w:rsidP="00FA6FB8">
      <w:pPr>
        <w:tabs>
          <w:tab w:val="left" w:pos="-1080"/>
          <w:tab w:val="left" w:pos="8460"/>
        </w:tabs>
        <w:snapToGrid/>
        <w:spacing w:before="0" w:line="360" w:lineRule="auto"/>
        <w:ind w:right="0" w:firstLine="714"/>
        <w:rPr>
          <w:sz w:val="28"/>
          <w:szCs w:val="28"/>
        </w:rPr>
      </w:pPr>
    </w:p>
    <w:p w:rsidR="00EF72D8" w:rsidRPr="00FA6FB8" w:rsidRDefault="00034626" w:rsidP="00FA6FB8">
      <w:pPr>
        <w:tabs>
          <w:tab w:val="left" w:pos="-1080"/>
          <w:tab w:val="left" w:pos="8460"/>
        </w:tabs>
        <w:snapToGrid/>
        <w:spacing w:before="0" w:line="360" w:lineRule="auto"/>
        <w:ind w:right="0" w:firstLine="714"/>
        <w:rPr>
          <w:sz w:val="28"/>
          <w:szCs w:val="28"/>
        </w:rPr>
      </w:pPr>
      <w:r>
        <w:rPr>
          <w:noProof/>
          <w:sz w:val="28"/>
          <w:szCs w:val="28"/>
        </w:rPr>
        <w:pict>
          <v:shape id="Рисунок 210" o:spid="_x0000_i1234" type="#_x0000_t75" style="width:423pt;height:162pt;visibility:visible">
            <v:imagedata r:id="rId216" o:title=""/>
          </v:shape>
        </w:pict>
      </w:r>
    </w:p>
    <w:p w:rsidR="00EF72D8" w:rsidRPr="00FA6FB8" w:rsidRDefault="00EF72D8" w:rsidP="00FA6FB8">
      <w:pPr>
        <w:tabs>
          <w:tab w:val="left" w:pos="-1080"/>
          <w:tab w:val="left" w:pos="8460"/>
        </w:tabs>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Рис.</w:t>
      </w:r>
      <w:r w:rsidR="00FA6FB8">
        <w:rPr>
          <w:sz w:val="28"/>
          <w:szCs w:val="28"/>
        </w:rPr>
        <w:t xml:space="preserve"> </w:t>
      </w:r>
      <w:r w:rsidRPr="00FA6FB8">
        <w:rPr>
          <w:sz w:val="28"/>
          <w:szCs w:val="28"/>
        </w:rPr>
        <w:t xml:space="preserve">Импульсная характеристика дискретного фильтра, реализующего метод кусочного размножения оценок при различных степенях аппроксимирующего полинома </w:t>
      </w:r>
      <w:r w:rsidR="00034626">
        <w:rPr>
          <w:position w:val="-10"/>
          <w:sz w:val="28"/>
          <w:szCs w:val="28"/>
        </w:rPr>
        <w:pict>
          <v:shape id="_x0000_i1235" type="#_x0000_t75" style="width:12pt;height:12.75pt">
            <v:imagedata r:id="rId217" o:title=""/>
          </v:shape>
        </w:pict>
      </w:r>
      <w:r w:rsidRPr="00FA6FB8">
        <w:rPr>
          <w:sz w:val="28"/>
          <w:szCs w:val="28"/>
        </w:rPr>
        <w:t xml:space="preserve"> на каждом интервале разбиения</w:t>
      </w:r>
    </w:p>
    <w:p w:rsidR="00EF72D8" w:rsidRPr="00FA6FB8" w:rsidRDefault="00FA6FB8" w:rsidP="00FA6FB8">
      <w:pPr>
        <w:tabs>
          <w:tab w:val="left" w:pos="-1080"/>
          <w:tab w:val="left" w:pos="8460"/>
        </w:tabs>
        <w:snapToGrid/>
        <w:spacing w:before="0" w:line="360" w:lineRule="auto"/>
        <w:ind w:right="0" w:firstLine="714"/>
        <w:rPr>
          <w:sz w:val="28"/>
          <w:szCs w:val="28"/>
        </w:rPr>
      </w:pPr>
      <w:r>
        <w:rPr>
          <w:sz w:val="28"/>
          <w:szCs w:val="28"/>
        </w:rPr>
        <w:br w:type="page"/>
      </w:r>
      <w:r w:rsidR="00EF72D8" w:rsidRPr="00FA6FB8">
        <w:rPr>
          <w:sz w:val="28"/>
          <w:szCs w:val="28"/>
        </w:rPr>
        <w:t xml:space="preserve">Длина импульсной характеристики определяется параметром </w:t>
      </w:r>
      <w:r w:rsidR="00034626">
        <w:rPr>
          <w:position w:val="-6"/>
          <w:sz w:val="28"/>
          <w:szCs w:val="28"/>
        </w:rPr>
        <w:pict>
          <v:shape id="_x0000_i1236" type="#_x0000_t75" style="width:14.25pt;height:12pt">
            <v:imagedata r:id="rId218" o:title=""/>
          </v:shape>
        </w:pict>
      </w:r>
      <w:r w:rsidR="00EF72D8" w:rsidRPr="00FA6FB8">
        <w:rPr>
          <w:sz w:val="28"/>
          <w:szCs w:val="28"/>
        </w:rPr>
        <w:t xml:space="preserve"> и является четной функцией относительно </w:t>
      </w:r>
      <w:r w:rsidR="00034626">
        <w:rPr>
          <w:position w:val="-6"/>
          <w:sz w:val="28"/>
          <w:szCs w:val="28"/>
        </w:rPr>
        <w:pict>
          <v:shape id="_x0000_i1237" type="#_x0000_t75" style="width:11.25pt;height:15pt">
            <v:imagedata r:id="rId219" o:title=""/>
          </v:shape>
        </w:pict>
      </w:r>
      <w:r w:rsidR="00EF72D8" w:rsidRPr="00FA6FB8">
        <w:rPr>
          <w:sz w:val="28"/>
          <w:szCs w:val="28"/>
        </w:rPr>
        <w:t xml:space="preserve">. Таким образом, дискретный фильтр представляет собой КИХ фильтр (дискретный фильтр с конечной импульсной характеристикой) с симметричной импульсной характеристикой [17]. Анализ выражения (20) показывает, что форма импульсной характеристики для каждого </w:t>
      </w:r>
      <w:r w:rsidR="00034626">
        <w:rPr>
          <w:position w:val="-12"/>
          <w:sz w:val="28"/>
          <w:szCs w:val="28"/>
        </w:rPr>
        <w:pict>
          <v:shape id="_x0000_i1238" type="#_x0000_t75" style="width:12.75pt;height:15pt">
            <v:imagedata r:id="rId220" o:title=""/>
          </v:shape>
        </w:pict>
      </w:r>
      <w:r w:rsidR="00EF72D8" w:rsidRPr="00FA6FB8">
        <w:rPr>
          <w:sz w:val="28"/>
          <w:szCs w:val="28"/>
        </w:rPr>
        <w:t xml:space="preserve"> определяется </w:t>
      </w:r>
      <w:r w:rsidR="00034626">
        <w:rPr>
          <w:position w:val="-16"/>
          <w:sz w:val="28"/>
          <w:szCs w:val="28"/>
        </w:rPr>
        <w:pict>
          <v:shape id="_x0000_i1239" type="#_x0000_t75" style="width:44.25pt;height:21pt">
            <v:imagedata r:id="rId221" o:title=""/>
          </v:shape>
        </w:pict>
      </w:r>
      <w:r w:rsidR="00EF72D8" w:rsidRPr="00FA6FB8">
        <w:rPr>
          <w:sz w:val="28"/>
          <w:szCs w:val="28"/>
        </w:rPr>
        <w:t xml:space="preserve"> и пропорциональна ее автокорреляционной функции.</w:t>
      </w: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В соответствии с выражением (16) системной функцией дискретного фильтра является </w:t>
      </w:r>
      <w:r w:rsidR="00034626">
        <w:rPr>
          <w:position w:val="-4"/>
          <w:sz w:val="28"/>
          <w:szCs w:val="28"/>
        </w:rPr>
        <w:pict>
          <v:shape id="_x0000_i1240" type="#_x0000_t75" style="width:12.75pt;height:14.25pt">
            <v:imagedata r:id="rId222" o:title=""/>
          </v:shape>
        </w:pict>
      </w:r>
      <w:r w:rsidRPr="00FA6FB8">
        <w:rPr>
          <w:sz w:val="28"/>
          <w:szCs w:val="28"/>
        </w:rPr>
        <w:t xml:space="preserve">-преобразование импульсной характеристики </w:t>
      </w:r>
      <w:r w:rsidR="00034626">
        <w:rPr>
          <w:position w:val="-12"/>
          <w:sz w:val="28"/>
          <w:szCs w:val="28"/>
        </w:rPr>
        <w:pict>
          <v:shape id="_x0000_i1241" type="#_x0000_t75" style="width:24pt;height:21.75pt">
            <v:imagedata r:id="rId223" o:title=""/>
          </v:shape>
        </w:pict>
      </w:r>
      <w:r w:rsidRPr="00FA6FB8">
        <w:rPr>
          <w:sz w:val="28"/>
          <w:szCs w:val="28"/>
        </w:rPr>
        <w:t xml:space="preserve"> [3, 17]. Произведя </w:t>
      </w:r>
      <w:r w:rsidR="00034626">
        <w:rPr>
          <w:position w:val="-4"/>
          <w:sz w:val="28"/>
          <w:szCs w:val="28"/>
        </w:rPr>
        <w:pict>
          <v:shape id="_x0000_i1242" type="#_x0000_t75" style="width:12.75pt;height:14.25pt">
            <v:imagedata r:id="rId224" o:title=""/>
          </v:shape>
        </w:pict>
      </w:r>
      <w:r w:rsidRPr="00FA6FB8">
        <w:rPr>
          <w:sz w:val="28"/>
          <w:szCs w:val="28"/>
        </w:rPr>
        <w:t xml:space="preserve">-преобразование импульсной характеристики (20), получим выражение для системной функции дискретного фильтра </w:t>
      </w:r>
      <w:r w:rsidR="00034626">
        <w:rPr>
          <w:position w:val="-12"/>
          <w:sz w:val="28"/>
          <w:szCs w:val="28"/>
        </w:rPr>
        <w:pict>
          <v:shape id="_x0000_i1243" type="#_x0000_t75" style="width:48pt;height:21.75pt">
            <v:imagedata r:id="rId225" o:title=""/>
          </v:shape>
        </w:pict>
      </w:r>
      <w:r w:rsidRPr="00FA6FB8">
        <w:rPr>
          <w:sz w:val="28"/>
          <w:szCs w:val="28"/>
        </w:rPr>
        <w:t>:</w:t>
      </w:r>
    </w:p>
    <w:p w:rsidR="00FA6FB8" w:rsidRDefault="00FA6FB8" w:rsidP="00FA6FB8">
      <w:pPr>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position w:val="-34"/>
          <w:sz w:val="28"/>
          <w:szCs w:val="28"/>
        </w:rPr>
        <w:pict>
          <v:shape id="_x0000_i1244" type="#_x0000_t75" style="width:400.5pt;height:33.75pt">
            <v:imagedata r:id="rId226" o:title=""/>
          </v:shape>
        </w:pict>
      </w:r>
      <w:r w:rsidR="00FA6FB8">
        <w:rPr>
          <w:sz w:val="28"/>
          <w:szCs w:val="28"/>
        </w:rPr>
        <w:t xml:space="preserve"> </w:t>
      </w:r>
      <w:r w:rsidR="00EF72D8" w:rsidRPr="00FA6FB8">
        <w:rPr>
          <w:sz w:val="28"/>
          <w:szCs w:val="28"/>
        </w:rPr>
        <w:t>(21)</w:t>
      </w:r>
    </w:p>
    <w:p w:rsidR="00FA6FB8" w:rsidRDefault="00FA6FB8" w:rsidP="00FA6FB8">
      <w:pPr>
        <w:tabs>
          <w:tab w:val="left" w:pos="-1080"/>
          <w:tab w:val="left" w:pos="8460"/>
        </w:tabs>
        <w:snapToGrid/>
        <w:spacing w:before="0" w:line="360" w:lineRule="auto"/>
        <w:ind w:right="0" w:firstLine="714"/>
        <w:rPr>
          <w:sz w:val="28"/>
          <w:szCs w:val="28"/>
        </w:rPr>
      </w:pP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где индекс </w:t>
      </w:r>
      <w:r w:rsidR="00034626">
        <w:rPr>
          <w:position w:val="-12"/>
          <w:sz w:val="28"/>
          <w:szCs w:val="28"/>
        </w:rPr>
        <w:pict>
          <v:shape id="_x0000_i1245" type="#_x0000_t75" style="width:21.75pt;height:18pt">
            <v:imagedata r:id="rId227" o:title=""/>
          </v:shape>
        </w:pict>
      </w:r>
      <w:r w:rsidRPr="00FA6FB8">
        <w:rPr>
          <w:sz w:val="28"/>
          <w:szCs w:val="28"/>
        </w:rPr>
        <w:t xml:space="preserve"> показывает степень аппроксимирующего полинома.</w:t>
      </w:r>
    </w:p>
    <w:p w:rsidR="00EF72D8" w:rsidRPr="00FA6FB8" w:rsidRDefault="00EF72D8" w:rsidP="00FA6FB8">
      <w:pPr>
        <w:snapToGrid/>
        <w:spacing w:before="0" w:line="360" w:lineRule="auto"/>
        <w:ind w:right="0" w:firstLine="714"/>
        <w:rPr>
          <w:sz w:val="28"/>
          <w:szCs w:val="28"/>
        </w:rPr>
      </w:pPr>
      <w:r w:rsidRPr="00FA6FB8">
        <w:rPr>
          <w:sz w:val="28"/>
          <w:szCs w:val="28"/>
        </w:rPr>
        <w:t xml:space="preserve">Заменяя в (21) </w:t>
      </w:r>
      <w:r w:rsidR="00034626">
        <w:rPr>
          <w:position w:val="-4"/>
          <w:sz w:val="28"/>
          <w:szCs w:val="28"/>
        </w:rPr>
        <w:pict>
          <v:shape id="_x0000_i1246" type="#_x0000_t75" style="width:9.75pt;height:11.25pt">
            <v:imagedata r:id="rId228" o:title=""/>
          </v:shape>
        </w:pict>
      </w:r>
      <w:r w:rsidRPr="00FA6FB8">
        <w:rPr>
          <w:sz w:val="28"/>
          <w:szCs w:val="28"/>
        </w:rPr>
        <w:t xml:space="preserve"> на </w:t>
      </w:r>
      <w:r w:rsidR="00034626">
        <w:rPr>
          <w:position w:val="-12"/>
          <w:sz w:val="28"/>
          <w:szCs w:val="28"/>
        </w:rPr>
        <w:pict>
          <v:shape id="_x0000_i1247" type="#_x0000_t75" style="width:45.75pt;height:18pt">
            <v:imagedata r:id="rId229" o:title=""/>
          </v:shape>
        </w:pict>
      </w:r>
      <w:r w:rsidRPr="00FA6FB8">
        <w:rPr>
          <w:sz w:val="28"/>
          <w:szCs w:val="28"/>
        </w:rPr>
        <w:t xml:space="preserve">, получим выражение для частотного коэффициента передачи цифрового фильтра </w:t>
      </w:r>
      <w:r w:rsidR="00034626">
        <w:rPr>
          <w:position w:val="-12"/>
          <w:sz w:val="28"/>
          <w:szCs w:val="28"/>
          <w:lang w:val="en-US"/>
        </w:rPr>
        <w:pict>
          <v:shape id="_x0000_i1248" type="#_x0000_t75" style="width:54pt;height:21.75pt">
            <v:imagedata r:id="rId230" o:title=""/>
          </v:shape>
        </w:pict>
      </w:r>
      <w:r w:rsidRPr="00FA6FB8">
        <w:rPr>
          <w:sz w:val="28"/>
          <w:szCs w:val="28"/>
        </w:rPr>
        <w:t xml:space="preserve">. </w:t>
      </w:r>
    </w:p>
    <w:p w:rsidR="00EF72D8" w:rsidRPr="00FA6FB8" w:rsidRDefault="00EF72D8" w:rsidP="00FA6FB8">
      <w:pPr>
        <w:snapToGrid/>
        <w:spacing w:before="0" w:line="360" w:lineRule="auto"/>
        <w:ind w:right="0" w:firstLine="714"/>
        <w:rPr>
          <w:sz w:val="28"/>
          <w:szCs w:val="28"/>
        </w:rPr>
      </w:pPr>
      <w:r w:rsidRPr="00FA6FB8">
        <w:rPr>
          <w:sz w:val="28"/>
          <w:szCs w:val="28"/>
        </w:rPr>
        <w:t xml:space="preserve">На рис. 9 представлены результаты расчета модуля частотного коэффициента передачи </w:t>
      </w:r>
      <w:r w:rsidR="00034626">
        <w:rPr>
          <w:position w:val="-20"/>
          <w:sz w:val="28"/>
          <w:szCs w:val="28"/>
          <w:lang w:val="en-US"/>
        </w:rPr>
        <w:pict>
          <v:shape id="_x0000_i1249" type="#_x0000_t75" style="width:57pt;height:27pt">
            <v:imagedata r:id="rId231" o:title=""/>
          </v:shape>
        </w:pict>
      </w:r>
      <w:r w:rsidRPr="00FA6FB8">
        <w:rPr>
          <w:sz w:val="28"/>
          <w:szCs w:val="28"/>
        </w:rPr>
        <w:t xml:space="preserve"> дискретного фильтра</w:t>
      </w:r>
      <w:r w:rsidR="00FA6FB8">
        <w:rPr>
          <w:sz w:val="28"/>
          <w:szCs w:val="28"/>
        </w:rPr>
        <w:t xml:space="preserve"> </w:t>
      </w:r>
      <w:r w:rsidRPr="00FA6FB8">
        <w:rPr>
          <w:sz w:val="28"/>
          <w:szCs w:val="28"/>
        </w:rPr>
        <w:t xml:space="preserve">(амплитудно-частотные характеристики – АЧХ), полученные выражением (21). </w:t>
      </w:r>
    </w:p>
    <w:p w:rsidR="00EF72D8" w:rsidRPr="00FA6FB8" w:rsidRDefault="00FA6FB8" w:rsidP="00FA6FB8">
      <w:pPr>
        <w:snapToGrid/>
        <w:spacing w:before="0" w:line="360" w:lineRule="auto"/>
        <w:ind w:right="0" w:firstLine="714"/>
        <w:rPr>
          <w:sz w:val="28"/>
          <w:szCs w:val="28"/>
        </w:rPr>
      </w:pPr>
      <w:r>
        <w:rPr>
          <w:sz w:val="28"/>
          <w:szCs w:val="28"/>
        </w:rPr>
        <w:br w:type="page"/>
      </w:r>
      <w:r w:rsidR="00034626">
        <w:rPr>
          <w:noProof/>
          <w:sz w:val="28"/>
          <w:szCs w:val="28"/>
        </w:rPr>
        <w:pict>
          <v:shape id="Рисунок 226" o:spid="_x0000_i1250" type="#_x0000_t75" style="width:374.25pt;height:171pt;visibility:visible">
            <v:imagedata r:id="rId232" o:title="" cropbottom="20834f" cropright="-863f"/>
          </v:shape>
        </w:pict>
      </w:r>
    </w:p>
    <w:p w:rsidR="00EF72D8" w:rsidRPr="00FA6FB8" w:rsidRDefault="00EF72D8" w:rsidP="00FA6FB8">
      <w:pPr>
        <w:snapToGrid/>
        <w:spacing w:before="0" w:line="360" w:lineRule="auto"/>
        <w:ind w:right="0" w:firstLine="714"/>
        <w:rPr>
          <w:sz w:val="28"/>
          <w:szCs w:val="28"/>
        </w:rPr>
      </w:pPr>
      <w:r w:rsidRPr="00FA6FB8">
        <w:rPr>
          <w:sz w:val="28"/>
          <w:szCs w:val="28"/>
        </w:rPr>
        <w:t>Рис. 9. Амплитудно-частотная характеристика дискретного фильтра, реализующего метод кусочного размножения оценок при длине интервала разбиения</w:t>
      </w:r>
      <w:r w:rsidR="00FA6FB8">
        <w:rPr>
          <w:sz w:val="28"/>
          <w:szCs w:val="28"/>
        </w:rPr>
        <w:t xml:space="preserve"> </w:t>
      </w:r>
      <w:r w:rsidR="00034626">
        <w:rPr>
          <w:position w:val="-6"/>
          <w:sz w:val="28"/>
          <w:szCs w:val="28"/>
        </w:rPr>
        <w:pict>
          <v:shape id="_x0000_i1251" type="#_x0000_t75" style="width:35.25pt;height:15pt">
            <v:imagedata r:id="rId233" o:title=""/>
          </v:shape>
        </w:pict>
      </w:r>
      <w:r w:rsidRPr="00FA6FB8">
        <w:rPr>
          <w:sz w:val="28"/>
          <w:szCs w:val="28"/>
        </w:rPr>
        <w:t xml:space="preserve"> и различной фиксированной степени аппроксимирующего полинома </w:t>
      </w:r>
      <w:r w:rsidR="00034626">
        <w:rPr>
          <w:position w:val="-12"/>
          <w:sz w:val="28"/>
          <w:szCs w:val="28"/>
        </w:rPr>
        <w:pict>
          <v:shape id="_x0000_i1252" type="#_x0000_t75" style="width:12.75pt;height:15pt">
            <v:imagedata r:id="rId234" o:title=""/>
          </v:shape>
        </w:pict>
      </w:r>
      <w:r w:rsidRPr="00FA6FB8">
        <w:rPr>
          <w:sz w:val="28"/>
          <w:szCs w:val="28"/>
        </w:rPr>
        <w:t xml:space="preserve"> на каждом интервале</w:t>
      </w:r>
    </w:p>
    <w:p w:rsidR="00EF72D8" w:rsidRPr="00FA6FB8" w:rsidRDefault="00EF72D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Так как частотная характеристика является периодической функцией частоты с периодом, равным частоте дискретизации, то используется нормировка для проведения сравнений характеристик различных фильтров. Ось частот рис. 9 нормирована относительно </w:t>
      </w:r>
      <w:r w:rsidR="00034626">
        <w:rPr>
          <w:position w:val="-14"/>
          <w:sz w:val="28"/>
          <w:szCs w:val="28"/>
        </w:rPr>
        <w:pict>
          <v:shape id="_x0000_i1253" type="#_x0000_t75" style="width:33pt;height:20.25pt">
            <v:imagedata r:id="rId235" o:title=""/>
          </v:shape>
        </w:pict>
      </w:r>
      <w:r w:rsidRPr="00FA6FB8">
        <w:rPr>
          <w:sz w:val="28"/>
          <w:szCs w:val="28"/>
        </w:rPr>
        <w:t xml:space="preserve">, и вся характеристика находится в интервале </w:t>
      </w:r>
      <w:r w:rsidR="00034626">
        <w:rPr>
          <w:position w:val="-10"/>
          <w:sz w:val="28"/>
          <w:szCs w:val="28"/>
        </w:rPr>
        <w:pict>
          <v:shape id="_x0000_i1254" type="#_x0000_t75" style="width:24.75pt;height:18pt">
            <v:imagedata r:id="rId236" o:title=""/>
          </v:shape>
        </w:pict>
      </w:r>
      <w:r w:rsidRPr="00FA6FB8">
        <w:rPr>
          <w:sz w:val="28"/>
          <w:szCs w:val="28"/>
        </w:rPr>
        <w:t xml:space="preserve">. А так как характеристика симметрична относительно </w:t>
      </w:r>
      <w:r w:rsidR="00034626">
        <w:rPr>
          <w:position w:val="-14"/>
          <w:sz w:val="28"/>
          <w:szCs w:val="28"/>
        </w:rPr>
        <w:pict>
          <v:shape id="_x0000_i1255" type="#_x0000_t75" style="width:33pt;height:20.25pt">
            <v:imagedata r:id="rId237" o:title=""/>
          </v:shape>
        </w:pict>
      </w:r>
      <w:r w:rsidRPr="00FA6FB8">
        <w:rPr>
          <w:sz w:val="28"/>
          <w:szCs w:val="28"/>
        </w:rPr>
        <w:t xml:space="preserve">, то на рис. 9 и далее рассматривается интервал </w:t>
      </w:r>
      <w:r w:rsidR="00034626">
        <w:rPr>
          <w:position w:val="-10"/>
          <w:sz w:val="28"/>
          <w:szCs w:val="28"/>
        </w:rPr>
        <w:pict>
          <v:shape id="_x0000_i1256" type="#_x0000_t75" style="width:59.25pt;height:18pt">
            <v:imagedata r:id="rId238" o:title=""/>
          </v:shape>
        </w:pict>
      </w:r>
      <w:r w:rsidRPr="00FA6FB8">
        <w:rPr>
          <w:sz w:val="28"/>
          <w:szCs w:val="28"/>
        </w:rPr>
        <w:t xml:space="preserve"> [3].</w:t>
      </w:r>
    </w:p>
    <w:p w:rsidR="00FA6FB8" w:rsidRDefault="00EF72D8" w:rsidP="00FA6FB8">
      <w:pPr>
        <w:snapToGrid/>
        <w:spacing w:before="0" w:line="360" w:lineRule="auto"/>
        <w:ind w:right="0" w:firstLine="714"/>
        <w:rPr>
          <w:sz w:val="28"/>
          <w:szCs w:val="28"/>
        </w:rPr>
      </w:pPr>
      <w:r w:rsidRPr="00FA6FB8">
        <w:rPr>
          <w:sz w:val="28"/>
          <w:szCs w:val="28"/>
        </w:rPr>
        <w:t xml:space="preserve">Анализ результатов, представленных на рис. 9, показывает, что АЧХ дискретного фильтра зависит от степени аппроксимирующего полинома </w:t>
      </w:r>
      <w:r w:rsidR="00034626">
        <w:rPr>
          <w:position w:val="-12"/>
          <w:sz w:val="28"/>
          <w:szCs w:val="28"/>
        </w:rPr>
        <w:pict>
          <v:shape id="_x0000_i1257" type="#_x0000_t75" style="width:12.75pt;height:15pt">
            <v:imagedata r:id="rId239" o:title=""/>
          </v:shape>
        </w:pict>
      </w:r>
      <w:r w:rsidRPr="00FA6FB8">
        <w:rPr>
          <w:sz w:val="28"/>
          <w:szCs w:val="28"/>
        </w:rPr>
        <w:t xml:space="preserve">. Максимальный уровень боковых лепестков составляет -24 дБ при </w:t>
      </w:r>
      <w:r w:rsidR="00034626">
        <w:rPr>
          <w:position w:val="-12"/>
          <w:sz w:val="28"/>
          <w:szCs w:val="28"/>
        </w:rPr>
        <w:pict>
          <v:shape id="_x0000_i1258" type="#_x0000_t75" style="width:33.75pt;height:18pt">
            <v:imagedata r:id="rId240" o:title=""/>
          </v:shape>
        </w:pict>
      </w:r>
      <w:r w:rsidRPr="00FA6FB8">
        <w:rPr>
          <w:sz w:val="28"/>
          <w:szCs w:val="28"/>
        </w:rPr>
        <w:t xml:space="preserve">, -17 дБ при </w:t>
      </w:r>
      <w:r w:rsidR="00034626">
        <w:rPr>
          <w:position w:val="-12"/>
          <w:sz w:val="28"/>
          <w:szCs w:val="28"/>
        </w:rPr>
        <w:pict>
          <v:shape id="_x0000_i1259" type="#_x0000_t75" style="width:32.25pt;height:18pt">
            <v:imagedata r:id="rId241" o:title=""/>
          </v:shape>
        </w:pict>
      </w:r>
      <w:r w:rsidRPr="00FA6FB8">
        <w:rPr>
          <w:sz w:val="28"/>
          <w:szCs w:val="28"/>
        </w:rPr>
        <w:t xml:space="preserve"> и -11 дБ при </w:t>
      </w:r>
      <w:r w:rsidR="00034626">
        <w:rPr>
          <w:position w:val="-12"/>
          <w:sz w:val="28"/>
          <w:szCs w:val="28"/>
        </w:rPr>
        <w:pict>
          <v:shape id="_x0000_i1260" type="#_x0000_t75" style="width:33.75pt;height:18pt">
            <v:imagedata r:id="rId242" o:title=""/>
          </v:shape>
        </w:pict>
      </w:r>
      <w:r w:rsidRPr="00FA6FB8">
        <w:rPr>
          <w:sz w:val="28"/>
          <w:szCs w:val="28"/>
        </w:rPr>
        <w:t xml:space="preserve">. Максимальный уровень боковых лепестков практически линейно увеличивается с ростом </w:t>
      </w:r>
      <w:r w:rsidR="00034626">
        <w:rPr>
          <w:position w:val="-12"/>
          <w:sz w:val="28"/>
          <w:szCs w:val="28"/>
        </w:rPr>
        <w:pict>
          <v:shape id="_x0000_i1261" type="#_x0000_t75" style="width:12.75pt;height:15pt">
            <v:imagedata r:id="rId243" o:title=""/>
          </v:shape>
        </w:pict>
      </w:r>
      <w:r w:rsidRPr="00FA6FB8">
        <w:rPr>
          <w:sz w:val="28"/>
          <w:szCs w:val="28"/>
        </w:rPr>
        <w:t xml:space="preserve"> [2]. Для сравнения АЧХ различных оконных функций вводят понятие эквивалентной шумовой полосы, которая определяется следующим образом [3]:</w:t>
      </w:r>
    </w:p>
    <w:p w:rsidR="00EF72D8" w:rsidRPr="00FA6FB8" w:rsidRDefault="00FA6FB8" w:rsidP="00FA6FB8">
      <w:pPr>
        <w:snapToGrid/>
        <w:spacing w:before="0" w:line="360" w:lineRule="auto"/>
        <w:ind w:right="0" w:firstLine="714"/>
        <w:rPr>
          <w:sz w:val="28"/>
          <w:szCs w:val="28"/>
        </w:rPr>
      </w:pPr>
      <w:r>
        <w:rPr>
          <w:sz w:val="28"/>
          <w:szCs w:val="28"/>
        </w:rPr>
        <w:br w:type="page"/>
      </w:r>
      <w:r w:rsidR="00034626">
        <w:rPr>
          <w:position w:val="-78"/>
          <w:sz w:val="28"/>
          <w:szCs w:val="28"/>
        </w:rPr>
        <w:pict>
          <v:shape id="_x0000_i1262" type="#_x0000_t75" style="width:141.75pt;height:80.25pt">
            <v:imagedata r:id="rId244" o:title=""/>
          </v:shape>
        </w:pict>
      </w:r>
      <w:r w:rsidR="00EF72D8" w:rsidRPr="00FA6FB8">
        <w:rPr>
          <w:sz w:val="28"/>
          <w:szCs w:val="28"/>
        </w:rPr>
        <w:t>.</w:t>
      </w:r>
      <w:r>
        <w:rPr>
          <w:sz w:val="28"/>
          <w:szCs w:val="28"/>
        </w:rPr>
        <w:t xml:space="preserve"> </w:t>
      </w:r>
      <w:r w:rsidR="00EF72D8" w:rsidRPr="00FA6FB8">
        <w:rPr>
          <w:sz w:val="28"/>
          <w:szCs w:val="28"/>
        </w:rPr>
        <w:t>(22)</w:t>
      </w:r>
    </w:p>
    <w:p w:rsidR="00FA6FB8" w:rsidRDefault="00FA6FB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Если исходная обрабатываемая последовательность представляет собой сумму гармонического сигнала с частотой, кратной частоте ДПФ и белого шума, тогда значение </w:t>
      </w:r>
      <w:r w:rsidR="00034626">
        <w:rPr>
          <w:position w:val="-12"/>
          <w:sz w:val="28"/>
          <w:szCs w:val="28"/>
        </w:rPr>
        <w:pict>
          <v:shape id="_x0000_i1263" type="#_x0000_t75" style="width:33.75pt;height:18.75pt">
            <v:imagedata r:id="rId245" o:title=""/>
          </v:shape>
        </w:pict>
      </w:r>
      <w:r w:rsidRPr="00FA6FB8">
        <w:rPr>
          <w:sz w:val="28"/>
          <w:szCs w:val="28"/>
        </w:rPr>
        <w:t xml:space="preserve"> показывает, во сколько раз уменьшается отношение сигнал-помеха после обработки входной последовательности оконной функцией. Таким образом, используя выражение (21) и (22), значение эквивалентной шумовой полосы составит при </w:t>
      </w:r>
      <w:r w:rsidR="00034626">
        <w:rPr>
          <w:position w:val="-12"/>
          <w:sz w:val="28"/>
          <w:szCs w:val="28"/>
        </w:rPr>
        <w:pict>
          <v:shape id="_x0000_i1264" type="#_x0000_t75" style="width:33.75pt;height:18pt">
            <v:imagedata r:id="rId246" o:title=""/>
          </v:shape>
        </w:pict>
      </w:r>
      <w:r w:rsidRPr="00FA6FB8">
        <w:rPr>
          <w:sz w:val="28"/>
          <w:szCs w:val="28"/>
        </w:rPr>
        <w:t xml:space="preserve"> – </w:t>
      </w:r>
      <w:r w:rsidR="00034626">
        <w:rPr>
          <w:position w:val="-12"/>
          <w:sz w:val="28"/>
          <w:szCs w:val="28"/>
        </w:rPr>
        <w:pict>
          <v:shape id="_x0000_i1265" type="#_x0000_t75" style="width:69pt;height:18.75pt">
            <v:imagedata r:id="rId247" o:title=""/>
          </v:shape>
        </w:pict>
      </w:r>
      <w:r w:rsidRPr="00FA6FB8">
        <w:rPr>
          <w:sz w:val="28"/>
          <w:szCs w:val="28"/>
        </w:rPr>
        <w:t xml:space="preserve">, при </w:t>
      </w:r>
      <w:r w:rsidR="00034626">
        <w:rPr>
          <w:position w:val="-12"/>
          <w:sz w:val="28"/>
          <w:szCs w:val="28"/>
        </w:rPr>
        <w:pict>
          <v:shape id="_x0000_i1266" type="#_x0000_t75" style="width:32.25pt;height:18pt">
            <v:imagedata r:id="rId248" o:title=""/>
          </v:shape>
        </w:pict>
      </w:r>
      <w:r w:rsidRPr="00FA6FB8">
        <w:rPr>
          <w:sz w:val="28"/>
          <w:szCs w:val="28"/>
        </w:rPr>
        <w:t xml:space="preserve"> – </w:t>
      </w:r>
      <w:r w:rsidR="00034626">
        <w:rPr>
          <w:position w:val="-12"/>
          <w:sz w:val="28"/>
          <w:szCs w:val="28"/>
        </w:rPr>
        <w:pict>
          <v:shape id="_x0000_i1267" type="#_x0000_t75" style="width:66.75pt;height:18.75pt">
            <v:imagedata r:id="rId249" o:title=""/>
          </v:shape>
        </w:pict>
      </w:r>
      <w:r w:rsidRPr="00FA6FB8">
        <w:rPr>
          <w:sz w:val="28"/>
          <w:szCs w:val="28"/>
        </w:rPr>
        <w:t xml:space="preserve"> и при </w:t>
      </w:r>
      <w:r w:rsidR="00034626">
        <w:rPr>
          <w:position w:val="-12"/>
          <w:sz w:val="28"/>
          <w:szCs w:val="28"/>
        </w:rPr>
        <w:pict>
          <v:shape id="_x0000_i1268" type="#_x0000_t75" style="width:33.75pt;height:18pt">
            <v:imagedata r:id="rId250" o:title=""/>
          </v:shape>
        </w:pict>
      </w:r>
      <w:r w:rsidRPr="00FA6FB8">
        <w:rPr>
          <w:sz w:val="28"/>
          <w:szCs w:val="28"/>
        </w:rPr>
        <w:t xml:space="preserve"> – </w:t>
      </w:r>
      <w:r w:rsidR="00034626">
        <w:rPr>
          <w:position w:val="-12"/>
          <w:sz w:val="28"/>
          <w:szCs w:val="28"/>
        </w:rPr>
        <w:pict>
          <v:shape id="_x0000_i1269" type="#_x0000_t75" style="width:66.75pt;height:18.75pt">
            <v:imagedata r:id="rId251" o:title=""/>
          </v:shape>
        </w:pict>
      </w:r>
      <w:r w:rsidRPr="00FA6FB8">
        <w:rPr>
          <w:sz w:val="28"/>
          <w:szCs w:val="28"/>
        </w:rPr>
        <w:t xml:space="preserve">. С ростом степени аппроксимирующего полинома </w:t>
      </w:r>
      <w:r w:rsidR="00034626">
        <w:rPr>
          <w:position w:val="-12"/>
          <w:sz w:val="28"/>
          <w:szCs w:val="28"/>
        </w:rPr>
        <w:pict>
          <v:shape id="_x0000_i1270" type="#_x0000_t75" style="width:12.75pt;height:15pt">
            <v:imagedata r:id="rId252" o:title=""/>
          </v:shape>
        </w:pict>
      </w:r>
      <w:r w:rsidRPr="00FA6FB8">
        <w:rPr>
          <w:sz w:val="28"/>
          <w:szCs w:val="28"/>
        </w:rPr>
        <w:t xml:space="preserve"> полоса пропускания дискретного фильтра увеличивается по линейному закону.</w:t>
      </w:r>
    </w:p>
    <w:p w:rsidR="00EF72D8" w:rsidRPr="00FA6FB8" w:rsidRDefault="00EF72D8" w:rsidP="00FA6FB8">
      <w:pPr>
        <w:snapToGrid/>
        <w:spacing w:before="0" w:line="360" w:lineRule="auto"/>
        <w:ind w:right="0" w:firstLine="714"/>
        <w:rPr>
          <w:sz w:val="28"/>
          <w:szCs w:val="28"/>
        </w:rPr>
      </w:pPr>
      <w:r w:rsidRPr="00FA6FB8">
        <w:rPr>
          <w:sz w:val="28"/>
          <w:szCs w:val="28"/>
        </w:rPr>
        <w:t xml:space="preserve">Расширение полосы пропускания при увеличении степени аппроксимирующего полинома связано с тем, что происходит выделение не только низкочастотной составляющей, но и учитываются колебательные процессы более высокой частоты. В случае выбора степени полинома, равной </w:t>
      </w:r>
      <w:r w:rsidR="00034626">
        <w:rPr>
          <w:position w:val="-6"/>
          <w:sz w:val="28"/>
          <w:szCs w:val="28"/>
        </w:rPr>
        <w:pict>
          <v:shape id="_x0000_i1271" type="#_x0000_t75" style="width:30.75pt;height:15pt">
            <v:imagedata r:id="rId253" o:title=""/>
          </v:shape>
        </w:pict>
      </w:r>
      <w:r w:rsidRPr="00FA6FB8">
        <w:rPr>
          <w:sz w:val="28"/>
          <w:szCs w:val="28"/>
        </w:rPr>
        <w:t xml:space="preserve">, будут учтены все составляющие спектра входного сигнала, и выходной сигнал полностью повторит входной. </w:t>
      </w:r>
    </w:p>
    <w:p w:rsidR="00FA6FB8" w:rsidRDefault="00EF72D8" w:rsidP="00FA6FB8">
      <w:pPr>
        <w:snapToGrid/>
        <w:spacing w:before="0" w:line="360" w:lineRule="auto"/>
        <w:ind w:right="0" w:firstLine="714"/>
        <w:rPr>
          <w:sz w:val="28"/>
          <w:szCs w:val="28"/>
        </w:rPr>
      </w:pPr>
      <w:r w:rsidRPr="00FA6FB8">
        <w:rPr>
          <w:sz w:val="28"/>
          <w:szCs w:val="28"/>
        </w:rPr>
        <w:t xml:space="preserve">На рис. 10 представлены графики расчета фазочастотной характеристики коэффициента передачи фильтра (ФЧХ) </w:t>
      </w:r>
      <w:r w:rsidR="00034626">
        <w:rPr>
          <w:position w:val="-12"/>
          <w:sz w:val="28"/>
          <w:szCs w:val="28"/>
        </w:rPr>
        <w:pict>
          <v:shape id="_x0000_i1272" type="#_x0000_t75" style="width:54.75pt;height:23.25pt">
            <v:imagedata r:id="rId254" o:title=""/>
          </v:shape>
        </w:pict>
      </w:r>
      <w:r w:rsidRPr="00FA6FB8">
        <w:rPr>
          <w:sz w:val="28"/>
          <w:szCs w:val="28"/>
        </w:rPr>
        <w:t xml:space="preserve"> (21). </w:t>
      </w:r>
    </w:p>
    <w:p w:rsidR="00EF72D8" w:rsidRPr="00FA6FB8" w:rsidRDefault="00FA6FB8" w:rsidP="00FA6FB8">
      <w:pPr>
        <w:snapToGrid/>
        <w:spacing w:before="0" w:line="360" w:lineRule="auto"/>
        <w:ind w:right="0" w:firstLine="714"/>
        <w:rPr>
          <w:sz w:val="28"/>
          <w:szCs w:val="28"/>
        </w:rPr>
      </w:pPr>
      <w:r>
        <w:rPr>
          <w:sz w:val="28"/>
          <w:szCs w:val="28"/>
        </w:rPr>
        <w:br w:type="page"/>
      </w:r>
      <w:r w:rsidR="00034626">
        <w:rPr>
          <w:noProof/>
          <w:sz w:val="28"/>
          <w:szCs w:val="28"/>
        </w:rPr>
        <w:pict>
          <v:shape id="Рисунок 249" o:spid="_x0000_i1273" type="#_x0000_t75" style="width:392.25pt;height:184.5pt;visibility:visible">
            <v:imagedata r:id="rId255" o:title="" cropbottom="29047f" cropright="42f" blacklevel="1966f"/>
          </v:shape>
        </w:pict>
      </w:r>
    </w:p>
    <w:p w:rsidR="00EF72D8" w:rsidRPr="00FA6FB8" w:rsidRDefault="00EF72D8" w:rsidP="00FA6FB8">
      <w:pPr>
        <w:snapToGrid/>
        <w:spacing w:before="0" w:line="360" w:lineRule="auto"/>
        <w:ind w:right="0" w:firstLine="714"/>
        <w:rPr>
          <w:sz w:val="28"/>
          <w:szCs w:val="28"/>
        </w:rPr>
      </w:pPr>
      <w:r w:rsidRPr="00FA6FB8">
        <w:rPr>
          <w:sz w:val="28"/>
          <w:szCs w:val="28"/>
        </w:rPr>
        <w:t>Рис. 10. Фазочастотная характеристика дискретного фильтра, реализующего метод кусочного размножения оценок при длине интервала разбиения</w:t>
      </w:r>
      <w:r w:rsidR="00FA6FB8">
        <w:rPr>
          <w:sz w:val="28"/>
          <w:szCs w:val="28"/>
        </w:rPr>
        <w:t xml:space="preserve"> </w:t>
      </w:r>
      <w:r w:rsidR="00034626">
        <w:rPr>
          <w:position w:val="-6"/>
          <w:sz w:val="28"/>
          <w:szCs w:val="28"/>
        </w:rPr>
        <w:pict>
          <v:shape id="_x0000_i1274" type="#_x0000_t75" style="width:35.25pt;height:15pt">
            <v:imagedata r:id="rId256" o:title=""/>
          </v:shape>
        </w:pict>
      </w:r>
      <w:r w:rsidRPr="00FA6FB8">
        <w:rPr>
          <w:sz w:val="28"/>
          <w:szCs w:val="28"/>
        </w:rPr>
        <w:t xml:space="preserve"> и различной степени аппроксимирующего полинома </w:t>
      </w:r>
      <w:r w:rsidR="00034626">
        <w:rPr>
          <w:position w:val="-12"/>
          <w:sz w:val="28"/>
          <w:szCs w:val="28"/>
        </w:rPr>
        <w:pict>
          <v:shape id="_x0000_i1275" type="#_x0000_t75" style="width:12.75pt;height:15pt">
            <v:imagedata r:id="rId257" o:title=""/>
          </v:shape>
        </w:pict>
      </w:r>
      <w:r w:rsidRPr="00FA6FB8">
        <w:rPr>
          <w:sz w:val="28"/>
          <w:szCs w:val="28"/>
        </w:rPr>
        <w:t xml:space="preserve"> на каждом интервале</w:t>
      </w:r>
    </w:p>
    <w:p w:rsidR="00EF72D8" w:rsidRPr="00FA6FB8" w:rsidRDefault="00EF72D8" w:rsidP="00FA6FB8">
      <w:pPr>
        <w:snapToGrid/>
        <w:spacing w:before="0" w:line="360" w:lineRule="auto"/>
        <w:ind w:right="0" w:firstLine="714"/>
        <w:rPr>
          <w:sz w:val="28"/>
          <w:szCs w:val="28"/>
        </w:rPr>
      </w:pPr>
    </w:p>
    <w:p w:rsidR="00EF72D8" w:rsidRPr="00FA6FB8" w:rsidRDefault="00EF72D8" w:rsidP="00FA6FB8">
      <w:pPr>
        <w:snapToGrid/>
        <w:spacing w:before="0" w:line="360" w:lineRule="auto"/>
        <w:ind w:right="0" w:firstLine="714"/>
        <w:rPr>
          <w:sz w:val="28"/>
          <w:szCs w:val="28"/>
        </w:rPr>
      </w:pPr>
      <w:r w:rsidRPr="00FA6FB8">
        <w:rPr>
          <w:sz w:val="28"/>
          <w:szCs w:val="28"/>
        </w:rPr>
        <w:t xml:space="preserve">Анализ результатов, представленных на рис. 10, показывает, что фазочастотные характеристики имеют колебательный характер и асимптотически затухают. При этом колебания тем быстрее затухают, чем меньше степень </w:t>
      </w:r>
      <w:r w:rsidR="00034626">
        <w:rPr>
          <w:position w:val="-12"/>
          <w:sz w:val="28"/>
          <w:szCs w:val="28"/>
        </w:rPr>
        <w:pict>
          <v:shape id="_x0000_i1276" type="#_x0000_t75" style="width:12.75pt;height:15pt">
            <v:imagedata r:id="rId258" o:title=""/>
          </v:shape>
        </w:pict>
      </w:r>
      <w:r w:rsidRPr="00FA6FB8">
        <w:rPr>
          <w:sz w:val="28"/>
          <w:szCs w:val="28"/>
        </w:rPr>
        <w:t>. С уменьшением степени аппроксимирующего полинома и увеличением частоты амплитуда колебаний фазы уменьшается, приближаясь к нулю в полосе прозрачности фильтра.</w:t>
      </w: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На рис. 11 представлены АЧХ дискретного фильтра, для сравнения, при </w:t>
      </w:r>
      <w:r w:rsidR="00034626">
        <w:rPr>
          <w:position w:val="-6"/>
          <w:sz w:val="28"/>
          <w:szCs w:val="28"/>
        </w:rPr>
        <w:pict>
          <v:shape id="_x0000_i1277" type="#_x0000_t75" style="width:35.25pt;height:15pt">
            <v:imagedata r:id="rId259" o:title=""/>
          </v:shape>
        </w:pict>
      </w:r>
      <w:r w:rsidRPr="00FA6FB8">
        <w:rPr>
          <w:sz w:val="28"/>
          <w:szCs w:val="28"/>
        </w:rPr>
        <w:t xml:space="preserve"> и </w:t>
      </w:r>
      <w:r w:rsidR="00034626">
        <w:rPr>
          <w:position w:val="-6"/>
          <w:sz w:val="28"/>
          <w:szCs w:val="28"/>
        </w:rPr>
        <w:pict>
          <v:shape id="_x0000_i1278" type="#_x0000_t75" style="width:41.25pt;height:15pt">
            <v:imagedata r:id="rId260" o:title=""/>
          </v:shape>
        </w:pict>
      </w:r>
      <w:r w:rsidRPr="00FA6FB8">
        <w:rPr>
          <w:sz w:val="28"/>
          <w:szCs w:val="28"/>
        </w:rPr>
        <w:t xml:space="preserve">. Анализ рис. 11 показывает, что с увеличением значение параметра </w:t>
      </w:r>
      <w:r w:rsidR="00034626">
        <w:rPr>
          <w:position w:val="-6"/>
          <w:sz w:val="28"/>
          <w:szCs w:val="28"/>
        </w:rPr>
        <w:pict>
          <v:shape id="_x0000_i1279" type="#_x0000_t75" style="width:14.25pt;height:12pt">
            <v:imagedata r:id="rId261" o:title=""/>
          </v:shape>
        </w:pict>
      </w:r>
      <w:r w:rsidRPr="00FA6FB8">
        <w:rPr>
          <w:sz w:val="28"/>
          <w:szCs w:val="28"/>
        </w:rPr>
        <w:t xml:space="preserve"> в два раза привело к уменьшению абсолютной полосы пропускания фильтра во столько же раз. При этом эквивалентная шумовая полоса не изменится, так как является относительной к длине импульсной характеристики </w:t>
      </w:r>
      <w:r w:rsidR="00034626">
        <w:rPr>
          <w:position w:val="-12"/>
          <w:sz w:val="28"/>
          <w:szCs w:val="28"/>
        </w:rPr>
        <w:pict>
          <v:shape id="_x0000_i1280" type="#_x0000_t75" style="width:24pt;height:21.75pt">
            <v:imagedata r:id="rId262" o:title=""/>
          </v:shape>
        </w:pict>
      </w:r>
      <w:r w:rsidRPr="00FA6FB8">
        <w:rPr>
          <w:sz w:val="28"/>
          <w:szCs w:val="28"/>
        </w:rPr>
        <w:t xml:space="preserve">, длина которой определяется параметром </w:t>
      </w:r>
      <w:r w:rsidR="00034626">
        <w:rPr>
          <w:position w:val="-6"/>
          <w:sz w:val="28"/>
          <w:szCs w:val="28"/>
        </w:rPr>
        <w:pict>
          <v:shape id="_x0000_i1281" type="#_x0000_t75" style="width:14.25pt;height:12pt">
            <v:imagedata r:id="rId263" o:title=""/>
          </v:shape>
        </w:pict>
      </w:r>
      <w:r w:rsidRPr="00FA6FB8">
        <w:rPr>
          <w:sz w:val="28"/>
          <w:szCs w:val="28"/>
        </w:rPr>
        <w:t xml:space="preserve"> (22). </w:t>
      </w:r>
    </w:p>
    <w:p w:rsidR="00EF72D8" w:rsidRPr="00FA6FB8" w:rsidRDefault="00FA6FB8" w:rsidP="00FA6FB8">
      <w:pPr>
        <w:tabs>
          <w:tab w:val="left" w:pos="-1080"/>
          <w:tab w:val="left" w:pos="8460"/>
        </w:tabs>
        <w:snapToGrid/>
        <w:spacing w:before="0" w:line="360" w:lineRule="auto"/>
        <w:ind w:right="0" w:firstLine="714"/>
        <w:rPr>
          <w:sz w:val="28"/>
          <w:szCs w:val="28"/>
        </w:rPr>
      </w:pPr>
      <w:r>
        <w:rPr>
          <w:sz w:val="28"/>
          <w:szCs w:val="28"/>
        </w:rPr>
        <w:br w:type="page"/>
      </w:r>
      <w:r w:rsidR="00034626">
        <w:rPr>
          <w:noProof/>
          <w:sz w:val="28"/>
          <w:szCs w:val="28"/>
        </w:rPr>
        <w:pict>
          <v:shape id="Рисунок 258" o:spid="_x0000_i1282" type="#_x0000_t75" style="width:409.5pt;height:194.25pt;visibility:visible">
            <v:imagedata r:id="rId264" o:title="" cropbottom="18447f" cropright="-760f" blacklevel="7209f"/>
          </v:shape>
        </w:pict>
      </w:r>
    </w:p>
    <w:p w:rsidR="00EF72D8" w:rsidRPr="00FA6FB8" w:rsidRDefault="00EF72D8" w:rsidP="00FA6FB8">
      <w:pPr>
        <w:snapToGrid/>
        <w:spacing w:before="0" w:line="360" w:lineRule="auto"/>
        <w:ind w:right="0" w:firstLine="714"/>
        <w:rPr>
          <w:sz w:val="28"/>
          <w:szCs w:val="28"/>
        </w:rPr>
      </w:pPr>
      <w:r w:rsidRPr="00FA6FB8">
        <w:rPr>
          <w:sz w:val="28"/>
          <w:szCs w:val="28"/>
        </w:rPr>
        <w:t xml:space="preserve">Рис. 11. Семейство амплитудно-частотных характеристик дискретного фильтра, реализующего метод кусочного размножения оценок при длине интервала разбиения </w:t>
      </w:r>
      <w:r w:rsidR="00034626">
        <w:rPr>
          <w:position w:val="-6"/>
          <w:sz w:val="28"/>
          <w:szCs w:val="28"/>
        </w:rPr>
        <w:pict>
          <v:shape id="_x0000_i1283" type="#_x0000_t75" style="width:35.25pt;height:15pt">
            <v:imagedata r:id="rId265" o:title=""/>
          </v:shape>
        </w:pict>
      </w:r>
      <w:r w:rsidRPr="00FA6FB8">
        <w:rPr>
          <w:sz w:val="28"/>
          <w:szCs w:val="28"/>
        </w:rPr>
        <w:t xml:space="preserve">, </w:t>
      </w:r>
      <w:r w:rsidR="00034626">
        <w:rPr>
          <w:position w:val="-6"/>
          <w:sz w:val="28"/>
          <w:szCs w:val="28"/>
        </w:rPr>
        <w:pict>
          <v:shape id="_x0000_i1284" type="#_x0000_t75" style="width:41.25pt;height:15pt">
            <v:imagedata r:id="rId266" o:title=""/>
          </v:shape>
        </w:pict>
      </w:r>
      <w:r w:rsidRPr="00FA6FB8">
        <w:rPr>
          <w:sz w:val="28"/>
          <w:szCs w:val="28"/>
        </w:rPr>
        <w:t xml:space="preserve"> и различной степени аппроксимирующего полинома </w:t>
      </w:r>
      <w:r w:rsidR="00034626">
        <w:rPr>
          <w:position w:val="-12"/>
          <w:sz w:val="28"/>
          <w:szCs w:val="28"/>
        </w:rPr>
        <w:pict>
          <v:shape id="_x0000_i1285" type="#_x0000_t75" style="width:12.75pt;height:15pt">
            <v:imagedata r:id="rId267" o:title=""/>
          </v:shape>
        </w:pict>
      </w:r>
      <w:r w:rsidRPr="00FA6FB8">
        <w:rPr>
          <w:sz w:val="28"/>
          <w:szCs w:val="28"/>
        </w:rPr>
        <w:t xml:space="preserve"> на каждом интервале</w:t>
      </w:r>
    </w:p>
    <w:p w:rsidR="00EF72D8" w:rsidRPr="00FA6FB8" w:rsidRDefault="00EF72D8" w:rsidP="00FA6FB8">
      <w:pPr>
        <w:snapToGrid/>
        <w:spacing w:before="0" w:line="360" w:lineRule="auto"/>
        <w:ind w:right="0" w:firstLine="714"/>
        <w:rPr>
          <w:sz w:val="28"/>
          <w:szCs w:val="28"/>
        </w:rPr>
      </w:pP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Увеличение </w:t>
      </w:r>
      <w:r w:rsidR="00034626">
        <w:rPr>
          <w:position w:val="-6"/>
          <w:sz w:val="28"/>
          <w:szCs w:val="28"/>
        </w:rPr>
        <w:pict>
          <v:shape id="_x0000_i1286" type="#_x0000_t75" style="width:14.25pt;height:12pt">
            <v:imagedata r:id="rId268" o:title=""/>
          </v:shape>
        </w:pict>
      </w:r>
      <w:r w:rsidRPr="00FA6FB8">
        <w:rPr>
          <w:sz w:val="28"/>
          <w:szCs w:val="28"/>
        </w:rPr>
        <w:t xml:space="preserve"> в два раза несколько уменьшило максимальный уровень боковых лепестков, который составил -26 дБ при </w:t>
      </w:r>
      <w:r w:rsidR="00034626">
        <w:rPr>
          <w:position w:val="-12"/>
          <w:sz w:val="28"/>
          <w:szCs w:val="28"/>
        </w:rPr>
        <w:pict>
          <v:shape id="_x0000_i1287" type="#_x0000_t75" style="width:33.75pt;height:18pt">
            <v:imagedata r:id="rId269" o:title=""/>
          </v:shape>
        </w:pict>
      </w:r>
      <w:r w:rsidRPr="00FA6FB8">
        <w:rPr>
          <w:sz w:val="28"/>
          <w:szCs w:val="28"/>
        </w:rPr>
        <w:t xml:space="preserve">, -20 дБ при </w:t>
      </w:r>
      <w:r w:rsidR="00034626">
        <w:rPr>
          <w:position w:val="-12"/>
          <w:sz w:val="28"/>
          <w:szCs w:val="28"/>
        </w:rPr>
        <w:pict>
          <v:shape id="_x0000_i1288" type="#_x0000_t75" style="width:33pt;height:18pt">
            <v:imagedata r:id="rId270" o:title=""/>
          </v:shape>
        </w:pict>
      </w:r>
      <w:r w:rsidRPr="00FA6FB8">
        <w:rPr>
          <w:sz w:val="28"/>
          <w:szCs w:val="28"/>
        </w:rPr>
        <w:t xml:space="preserve"> и -16,6 дБ при </w:t>
      </w:r>
      <w:r w:rsidR="00034626">
        <w:rPr>
          <w:position w:val="-12"/>
          <w:sz w:val="28"/>
          <w:szCs w:val="28"/>
        </w:rPr>
        <w:pict>
          <v:shape id="_x0000_i1289" type="#_x0000_t75" style="width:33.75pt;height:18pt">
            <v:imagedata r:id="rId271" o:title=""/>
          </v:shape>
        </w:pict>
      </w:r>
      <w:r w:rsidRPr="00FA6FB8">
        <w:rPr>
          <w:sz w:val="28"/>
          <w:szCs w:val="28"/>
        </w:rPr>
        <w:t xml:space="preserve">. Также одним из показателей сравнения различных дискретных фильтров является ширина главного лепестка </w:t>
      </w:r>
      <w:r w:rsidR="00034626">
        <w:rPr>
          <w:position w:val="-12"/>
          <w:sz w:val="28"/>
          <w:szCs w:val="28"/>
        </w:rPr>
        <w:pict>
          <v:shape id="_x0000_i1290" type="#_x0000_t75" style="width:33pt;height:18.75pt">
            <v:imagedata r:id="rId272" o:title=""/>
          </v:shape>
        </w:pict>
      </w:r>
      <w:r w:rsidRPr="00FA6FB8">
        <w:rPr>
          <w:sz w:val="28"/>
          <w:szCs w:val="28"/>
        </w:rPr>
        <w:t xml:space="preserve"> АЧХ на уровне </w:t>
      </w:r>
      <w:r w:rsidR="00034626">
        <w:rPr>
          <w:position w:val="-6"/>
          <w:sz w:val="28"/>
          <w:szCs w:val="28"/>
        </w:rPr>
        <w:pict>
          <v:shape id="_x0000_i1291" type="#_x0000_t75" style="width:36.75pt;height:15pt">
            <v:imagedata r:id="rId273" o:title=""/>
          </v:shape>
        </w:pict>
      </w:r>
      <w:r w:rsidRPr="00FA6FB8">
        <w:rPr>
          <w:sz w:val="28"/>
          <w:szCs w:val="28"/>
        </w:rPr>
        <w:t xml:space="preserve">дБ и </w:t>
      </w:r>
      <w:r w:rsidR="00034626">
        <w:rPr>
          <w:position w:val="-6"/>
          <w:sz w:val="28"/>
          <w:szCs w:val="28"/>
        </w:rPr>
        <w:pict>
          <v:shape id="_x0000_i1292" type="#_x0000_t75" style="width:36.75pt;height:15pt">
            <v:imagedata r:id="rId274" o:title=""/>
          </v:shape>
        </w:pict>
      </w:r>
      <w:r w:rsidRPr="00FA6FB8">
        <w:rPr>
          <w:sz w:val="28"/>
          <w:szCs w:val="28"/>
        </w:rPr>
        <w:t>дБ, отнесенная к длине импульсной характеристики.</w:t>
      </w: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Для анализируемого фильтра ширина главного лепестка составила </w:t>
      </w:r>
      <w:r w:rsidR="00034626">
        <w:rPr>
          <w:position w:val="-12"/>
          <w:sz w:val="28"/>
          <w:szCs w:val="28"/>
        </w:rPr>
        <w:pict>
          <v:shape id="_x0000_i1293" type="#_x0000_t75" style="width:69pt;height:18.75pt">
            <v:imagedata r:id="rId275" o:title=""/>
          </v:shape>
        </w:pict>
      </w:r>
      <w:r w:rsidRPr="00FA6FB8">
        <w:rPr>
          <w:sz w:val="28"/>
          <w:szCs w:val="28"/>
        </w:rPr>
        <w:t xml:space="preserve"> и </w:t>
      </w:r>
      <w:r w:rsidR="00034626">
        <w:rPr>
          <w:position w:val="-12"/>
          <w:sz w:val="28"/>
          <w:szCs w:val="28"/>
        </w:rPr>
        <w:pict>
          <v:shape id="_x0000_i1294" type="#_x0000_t75" style="width:68.25pt;height:18.75pt">
            <v:imagedata r:id="rId276" o:title=""/>
          </v:shape>
        </w:pict>
      </w:r>
      <w:r w:rsidRPr="00FA6FB8">
        <w:rPr>
          <w:sz w:val="28"/>
          <w:szCs w:val="28"/>
        </w:rPr>
        <w:t xml:space="preserve"> при </w:t>
      </w:r>
      <w:r w:rsidR="00034626">
        <w:rPr>
          <w:position w:val="-12"/>
          <w:sz w:val="28"/>
          <w:szCs w:val="28"/>
        </w:rPr>
        <w:pict>
          <v:shape id="_x0000_i1295" type="#_x0000_t75" style="width:33.75pt;height:18pt">
            <v:imagedata r:id="rId277" o:title=""/>
          </v:shape>
        </w:pict>
      </w:r>
      <w:r w:rsidRPr="00FA6FB8">
        <w:rPr>
          <w:sz w:val="28"/>
          <w:szCs w:val="28"/>
        </w:rPr>
        <w:t xml:space="preserve">; </w:t>
      </w:r>
      <w:r w:rsidR="00034626">
        <w:rPr>
          <w:position w:val="-12"/>
          <w:sz w:val="28"/>
          <w:szCs w:val="28"/>
        </w:rPr>
        <w:pict>
          <v:shape id="_x0000_i1296" type="#_x0000_t75" style="width:71.25pt;height:18.75pt">
            <v:imagedata r:id="rId278" o:title=""/>
          </v:shape>
        </w:pict>
      </w:r>
      <w:r w:rsidRPr="00FA6FB8">
        <w:rPr>
          <w:sz w:val="28"/>
          <w:szCs w:val="28"/>
        </w:rPr>
        <w:t xml:space="preserve"> и </w:t>
      </w:r>
      <w:r w:rsidR="00034626">
        <w:rPr>
          <w:position w:val="-12"/>
          <w:sz w:val="28"/>
          <w:szCs w:val="28"/>
        </w:rPr>
        <w:pict>
          <v:shape id="_x0000_i1297" type="#_x0000_t75" style="width:69pt;height:18.75pt">
            <v:imagedata r:id="rId279" o:title=""/>
          </v:shape>
        </w:pict>
      </w:r>
      <w:r w:rsidRPr="00FA6FB8">
        <w:rPr>
          <w:sz w:val="28"/>
          <w:szCs w:val="28"/>
        </w:rPr>
        <w:t xml:space="preserve"> при </w:t>
      </w:r>
      <w:r w:rsidR="00034626">
        <w:rPr>
          <w:position w:val="-12"/>
          <w:sz w:val="28"/>
          <w:szCs w:val="28"/>
        </w:rPr>
        <w:pict>
          <v:shape id="_x0000_i1298" type="#_x0000_t75" style="width:32.25pt;height:18pt">
            <v:imagedata r:id="rId280" o:title=""/>
          </v:shape>
        </w:pict>
      </w:r>
      <w:r w:rsidRPr="00FA6FB8">
        <w:rPr>
          <w:sz w:val="28"/>
          <w:szCs w:val="28"/>
        </w:rPr>
        <w:t xml:space="preserve">; </w:t>
      </w:r>
      <w:r w:rsidR="00034626">
        <w:rPr>
          <w:position w:val="-12"/>
          <w:sz w:val="28"/>
          <w:szCs w:val="28"/>
        </w:rPr>
        <w:pict>
          <v:shape id="_x0000_i1299" type="#_x0000_t75" style="width:68.25pt;height:18.75pt">
            <v:imagedata r:id="rId281" o:title=""/>
          </v:shape>
        </w:pict>
      </w:r>
      <w:r w:rsidRPr="00FA6FB8">
        <w:rPr>
          <w:sz w:val="28"/>
          <w:szCs w:val="28"/>
        </w:rPr>
        <w:t xml:space="preserve"> и </w:t>
      </w:r>
      <w:r w:rsidR="00034626">
        <w:rPr>
          <w:position w:val="-12"/>
          <w:sz w:val="28"/>
          <w:szCs w:val="28"/>
        </w:rPr>
        <w:pict>
          <v:shape id="_x0000_i1300" type="#_x0000_t75" style="width:69pt;height:18.75pt">
            <v:imagedata r:id="rId282" o:title=""/>
          </v:shape>
        </w:pict>
      </w:r>
      <w:r w:rsidRPr="00FA6FB8">
        <w:rPr>
          <w:sz w:val="28"/>
          <w:szCs w:val="28"/>
        </w:rPr>
        <w:t xml:space="preserve"> при</w:t>
      </w:r>
      <w:r w:rsidR="00FA6FB8">
        <w:rPr>
          <w:sz w:val="28"/>
          <w:szCs w:val="28"/>
        </w:rPr>
        <w:t xml:space="preserve"> </w:t>
      </w:r>
      <w:r w:rsidR="00034626">
        <w:rPr>
          <w:position w:val="-12"/>
          <w:sz w:val="28"/>
          <w:szCs w:val="28"/>
        </w:rPr>
        <w:pict>
          <v:shape id="_x0000_i1301" type="#_x0000_t75" style="width:33.75pt;height:18pt">
            <v:imagedata r:id="rId283" o:title=""/>
          </v:shape>
        </w:pict>
      </w:r>
      <w:r w:rsidRPr="00FA6FB8">
        <w:rPr>
          <w:sz w:val="28"/>
          <w:szCs w:val="28"/>
        </w:rPr>
        <w:t xml:space="preserve">. Проводя сравнения с аналогичными характеристиками для различных оконных функций, приведенных в работах Рабинера и Гоулда, Гольденберга, Хариса [3, 17, 19], отметим следующее: характеристики анализируемого дискретного фильтра при </w:t>
      </w:r>
      <w:r w:rsidR="00034626">
        <w:rPr>
          <w:position w:val="-12"/>
          <w:sz w:val="28"/>
          <w:szCs w:val="28"/>
        </w:rPr>
        <w:pict>
          <v:shape id="_x0000_i1302" type="#_x0000_t75" style="width:33.75pt;height:18pt">
            <v:imagedata r:id="rId284" o:title=""/>
          </v:shape>
        </w:pict>
      </w:r>
      <w:r w:rsidRPr="00FA6FB8">
        <w:rPr>
          <w:sz w:val="28"/>
          <w:szCs w:val="28"/>
        </w:rPr>
        <w:t xml:space="preserve"> полностью совпадают с характеристиками оконной функции треугольной формы. Полученный результат закономерен, так как отклик дискретного фильтра </w:t>
      </w:r>
      <w:r w:rsidR="00034626">
        <w:rPr>
          <w:position w:val="-12"/>
          <w:sz w:val="28"/>
          <w:szCs w:val="28"/>
        </w:rPr>
        <w:pict>
          <v:shape id="_x0000_i1303" type="#_x0000_t75" style="width:24pt;height:21.75pt">
            <v:imagedata r:id="rId285" o:title=""/>
          </v:shape>
        </w:pict>
      </w:r>
      <w:r w:rsidRPr="00FA6FB8">
        <w:rPr>
          <w:sz w:val="28"/>
          <w:szCs w:val="28"/>
        </w:rPr>
        <w:t xml:space="preserve"> при </w:t>
      </w:r>
      <w:r w:rsidR="00034626">
        <w:rPr>
          <w:position w:val="-12"/>
          <w:sz w:val="28"/>
          <w:szCs w:val="28"/>
        </w:rPr>
        <w:pict>
          <v:shape id="_x0000_i1304" type="#_x0000_t75" style="width:33.75pt;height:18pt">
            <v:imagedata r:id="rId286" o:title=""/>
          </v:shape>
        </w:pict>
      </w:r>
      <w:r w:rsidRPr="00FA6FB8">
        <w:rPr>
          <w:sz w:val="28"/>
          <w:szCs w:val="28"/>
        </w:rPr>
        <w:t xml:space="preserve"> имеет такую же форму (рис. 8). С ростом степени аппроксимирующего полинома </w:t>
      </w:r>
      <w:r w:rsidR="00034626">
        <w:rPr>
          <w:position w:val="-12"/>
          <w:sz w:val="28"/>
          <w:szCs w:val="28"/>
        </w:rPr>
        <w:pict>
          <v:shape id="_x0000_i1305" type="#_x0000_t75" style="width:12.75pt;height:15pt">
            <v:imagedata r:id="rId287" o:title=""/>
          </v:shape>
        </w:pict>
      </w:r>
      <w:r w:rsidRPr="00FA6FB8">
        <w:rPr>
          <w:sz w:val="28"/>
          <w:szCs w:val="28"/>
        </w:rPr>
        <w:t xml:space="preserve"> происходит увеличение ширины главного лепестка АЧХ фильтра </w:t>
      </w:r>
      <w:r w:rsidR="00034626">
        <w:rPr>
          <w:position w:val="-12"/>
          <w:sz w:val="28"/>
          <w:szCs w:val="28"/>
        </w:rPr>
        <w:pict>
          <v:shape id="_x0000_i1306" type="#_x0000_t75" style="width:35.25pt;height:18.75pt">
            <v:imagedata r:id="rId288" o:title=""/>
          </v:shape>
        </w:pict>
      </w:r>
      <w:r w:rsidRPr="00FA6FB8">
        <w:rPr>
          <w:sz w:val="28"/>
          <w:szCs w:val="28"/>
        </w:rPr>
        <w:t xml:space="preserve"> по уровню 3 и 6 дБ, при этом также расширяется эквивалентная шумовая полоса </w:t>
      </w:r>
      <w:r w:rsidR="00034626">
        <w:rPr>
          <w:position w:val="-12"/>
          <w:sz w:val="28"/>
          <w:szCs w:val="28"/>
        </w:rPr>
        <w:pict>
          <v:shape id="_x0000_i1307" type="#_x0000_t75" style="width:33.75pt;height:18.75pt">
            <v:imagedata r:id="rId289" o:title=""/>
          </v:shape>
        </w:pict>
      </w:r>
      <w:r w:rsidRPr="00FA6FB8">
        <w:rPr>
          <w:sz w:val="28"/>
          <w:szCs w:val="28"/>
        </w:rPr>
        <w:t xml:space="preserve">. Ширина главного лепестка не зависит от параметра сглаживания </w:t>
      </w:r>
      <w:r w:rsidR="00034626">
        <w:rPr>
          <w:position w:val="-6"/>
          <w:sz w:val="28"/>
          <w:szCs w:val="28"/>
        </w:rPr>
        <w:pict>
          <v:shape id="_x0000_i1308" type="#_x0000_t75" style="width:14.25pt;height:12pt">
            <v:imagedata r:id="rId290" o:title=""/>
          </v:shape>
        </w:pict>
      </w:r>
      <w:r w:rsidRPr="00FA6FB8">
        <w:rPr>
          <w:sz w:val="28"/>
          <w:szCs w:val="28"/>
        </w:rPr>
        <w:t>, а определяет только длину импульсной характеристики фильтра и, как следствие, его разрешающую способность в частотной области [7, 16].</w:t>
      </w:r>
    </w:p>
    <w:p w:rsidR="00EF72D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На рис. 12 представлен график ФЧХ для сравнения при </w:t>
      </w:r>
      <w:r w:rsidR="00034626">
        <w:rPr>
          <w:position w:val="-6"/>
          <w:sz w:val="28"/>
          <w:szCs w:val="28"/>
        </w:rPr>
        <w:pict>
          <v:shape id="_x0000_i1309" type="#_x0000_t75" style="width:35.25pt;height:15pt">
            <v:imagedata r:id="rId291" o:title=""/>
          </v:shape>
        </w:pict>
      </w:r>
      <w:r w:rsidRPr="00FA6FB8">
        <w:rPr>
          <w:sz w:val="28"/>
          <w:szCs w:val="28"/>
        </w:rPr>
        <w:t xml:space="preserve"> и </w:t>
      </w:r>
      <w:r w:rsidR="00034626">
        <w:rPr>
          <w:position w:val="-6"/>
          <w:sz w:val="28"/>
          <w:szCs w:val="28"/>
        </w:rPr>
        <w:pict>
          <v:shape id="_x0000_i1310" type="#_x0000_t75" style="width:39.75pt;height:15.75pt">
            <v:imagedata r:id="rId292" o:title=""/>
          </v:shape>
        </w:pict>
      </w:r>
      <w:r w:rsidRPr="00FA6FB8">
        <w:rPr>
          <w:sz w:val="28"/>
          <w:szCs w:val="28"/>
        </w:rPr>
        <w:t xml:space="preserve"> и различных степенях аппроксимирующего полинома </w:t>
      </w:r>
      <w:r w:rsidR="00034626">
        <w:rPr>
          <w:position w:val="-12"/>
          <w:sz w:val="28"/>
          <w:szCs w:val="28"/>
        </w:rPr>
        <w:pict>
          <v:shape id="_x0000_i1311" type="#_x0000_t75" style="width:12.75pt;height:15pt">
            <v:imagedata r:id="rId293" o:title=""/>
          </v:shape>
        </w:pict>
      </w:r>
      <w:r w:rsidRPr="00FA6FB8">
        <w:rPr>
          <w:sz w:val="28"/>
          <w:szCs w:val="28"/>
        </w:rPr>
        <w:t xml:space="preserve">. </w:t>
      </w:r>
    </w:p>
    <w:p w:rsidR="00FA6FB8" w:rsidRPr="00FA6FB8" w:rsidRDefault="00FA6FB8" w:rsidP="00FA6FB8">
      <w:pPr>
        <w:tabs>
          <w:tab w:val="left" w:pos="-1080"/>
          <w:tab w:val="left" w:pos="8460"/>
        </w:tabs>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lang w:val="en-US"/>
        </w:rPr>
      </w:pPr>
      <w:r>
        <w:rPr>
          <w:noProof/>
          <w:sz w:val="28"/>
          <w:szCs w:val="28"/>
        </w:rPr>
        <w:pict>
          <v:shape id="Рисунок 288" o:spid="_x0000_i1312" type="#_x0000_t75" style="width:429pt;height:186.75pt;visibility:visible">
            <v:imagedata r:id="rId294" o:title="" cropbottom="28231f" cropright="-1135f" blacklevel="3932f"/>
          </v:shape>
        </w:pict>
      </w:r>
    </w:p>
    <w:p w:rsidR="00EF72D8" w:rsidRPr="00FA6FB8" w:rsidRDefault="00EF72D8" w:rsidP="00FA6FB8">
      <w:pPr>
        <w:snapToGrid/>
        <w:spacing w:before="0" w:line="360" w:lineRule="auto"/>
        <w:ind w:right="0" w:firstLine="714"/>
        <w:rPr>
          <w:sz w:val="28"/>
          <w:szCs w:val="28"/>
        </w:rPr>
      </w:pPr>
      <w:r w:rsidRPr="00FA6FB8">
        <w:rPr>
          <w:sz w:val="28"/>
          <w:szCs w:val="28"/>
        </w:rPr>
        <w:t>Рис. 12. Семейство фазочастотных характеристик дискретного фильтра,</w:t>
      </w:r>
      <w:r w:rsidR="00FA6FB8">
        <w:rPr>
          <w:sz w:val="28"/>
          <w:szCs w:val="28"/>
        </w:rPr>
        <w:t xml:space="preserve"> </w:t>
      </w:r>
      <w:r w:rsidRPr="00FA6FB8">
        <w:rPr>
          <w:sz w:val="28"/>
          <w:szCs w:val="28"/>
        </w:rPr>
        <w:t>реализующего метод кусочного размножения оценок при длине интервала разбиения</w:t>
      </w:r>
      <w:r w:rsidR="00FA6FB8">
        <w:rPr>
          <w:sz w:val="28"/>
          <w:szCs w:val="28"/>
        </w:rPr>
        <w:t xml:space="preserve"> </w:t>
      </w:r>
      <w:r w:rsidR="00034626">
        <w:rPr>
          <w:position w:val="-6"/>
          <w:sz w:val="28"/>
          <w:szCs w:val="28"/>
        </w:rPr>
        <w:pict>
          <v:shape id="_x0000_i1313" type="#_x0000_t75" style="width:35.25pt;height:15pt">
            <v:imagedata r:id="rId295" o:title=""/>
          </v:shape>
        </w:pict>
      </w:r>
      <w:r w:rsidRPr="00FA6FB8">
        <w:rPr>
          <w:sz w:val="28"/>
          <w:szCs w:val="28"/>
        </w:rPr>
        <w:t xml:space="preserve">, </w:t>
      </w:r>
      <w:r w:rsidR="00034626">
        <w:rPr>
          <w:position w:val="-6"/>
          <w:sz w:val="28"/>
          <w:szCs w:val="28"/>
        </w:rPr>
        <w:pict>
          <v:shape id="_x0000_i1314" type="#_x0000_t75" style="width:41.25pt;height:15pt">
            <v:imagedata r:id="rId296" o:title=""/>
          </v:shape>
        </w:pict>
      </w:r>
      <w:r w:rsidRPr="00FA6FB8">
        <w:rPr>
          <w:sz w:val="28"/>
          <w:szCs w:val="28"/>
        </w:rPr>
        <w:t xml:space="preserve"> и различной фиксированной степени аппроксимирующего полинома </w:t>
      </w:r>
      <w:r w:rsidR="00034626">
        <w:rPr>
          <w:position w:val="-12"/>
          <w:sz w:val="28"/>
          <w:szCs w:val="28"/>
        </w:rPr>
        <w:pict>
          <v:shape id="_x0000_i1315" type="#_x0000_t75" style="width:12.75pt;height:15pt">
            <v:imagedata r:id="rId297" o:title=""/>
          </v:shape>
        </w:pict>
      </w:r>
      <w:r w:rsidRPr="00FA6FB8">
        <w:rPr>
          <w:sz w:val="28"/>
          <w:szCs w:val="28"/>
        </w:rPr>
        <w:t xml:space="preserve"> на каждом интервале</w:t>
      </w:r>
    </w:p>
    <w:p w:rsidR="00EF72D8" w:rsidRPr="00FA6FB8" w:rsidRDefault="00EF72D8" w:rsidP="00FA6FB8">
      <w:pPr>
        <w:snapToGrid/>
        <w:spacing w:before="0" w:line="360" w:lineRule="auto"/>
        <w:ind w:right="0" w:firstLine="714"/>
        <w:rPr>
          <w:sz w:val="28"/>
          <w:szCs w:val="28"/>
        </w:rPr>
      </w:pP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Анализ характеристики, представленных на рис. 12, позволяет сделать вывод, что форма ФЧХ не зависит от параметра </w:t>
      </w:r>
      <w:r w:rsidR="00034626">
        <w:rPr>
          <w:position w:val="-6"/>
          <w:sz w:val="28"/>
          <w:szCs w:val="28"/>
        </w:rPr>
        <w:pict>
          <v:shape id="_x0000_i1316" type="#_x0000_t75" style="width:14.25pt;height:12pt">
            <v:imagedata r:id="rId298" o:title=""/>
          </v:shape>
        </w:pict>
      </w:r>
      <w:r w:rsidRPr="00FA6FB8">
        <w:rPr>
          <w:sz w:val="28"/>
          <w:szCs w:val="28"/>
        </w:rPr>
        <w:t xml:space="preserve">. Таким образом, увеличение значения параметра </w:t>
      </w:r>
      <w:r w:rsidR="00034626">
        <w:rPr>
          <w:position w:val="-6"/>
          <w:sz w:val="28"/>
          <w:szCs w:val="28"/>
        </w:rPr>
        <w:pict>
          <v:shape id="_x0000_i1317" type="#_x0000_t75" style="width:14.25pt;height:12pt">
            <v:imagedata r:id="rId299" o:title=""/>
          </v:shape>
        </w:pict>
      </w:r>
      <w:r w:rsidRPr="00FA6FB8">
        <w:rPr>
          <w:sz w:val="28"/>
          <w:szCs w:val="28"/>
        </w:rPr>
        <w:t xml:space="preserve"> не привело к эквивалентному изменению формы характеристики, а только изменило масштаб зависимости [9]. </w:t>
      </w: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При анализе дискретного фильтра, который описывается уравнением (10), рассматривается случай, когда функция единичного скачка (17) определена на интервале </w:t>
      </w:r>
      <w:r w:rsidR="00034626">
        <w:rPr>
          <w:position w:val="-10"/>
          <w:sz w:val="28"/>
          <w:szCs w:val="28"/>
        </w:rPr>
        <w:pict>
          <v:shape id="_x0000_i1318" type="#_x0000_t75" style="width:56.25pt;height:18pt">
            <v:imagedata r:id="rId300" o:title=""/>
          </v:shape>
        </w:pict>
      </w:r>
      <w:r w:rsidRPr="00FA6FB8">
        <w:rPr>
          <w:sz w:val="28"/>
          <w:szCs w:val="28"/>
        </w:rPr>
        <w:t xml:space="preserve">, хотя исходное уравнение определено на интервале </w:t>
      </w:r>
      <w:r w:rsidR="00034626">
        <w:rPr>
          <w:position w:val="-10"/>
          <w:sz w:val="28"/>
          <w:szCs w:val="28"/>
        </w:rPr>
        <w:pict>
          <v:shape id="_x0000_i1319" type="#_x0000_t75" style="width:29.25pt;height:18pt">
            <v:imagedata r:id="rId301" o:title=""/>
          </v:shape>
        </w:pict>
      </w:r>
      <w:r w:rsidRPr="00FA6FB8">
        <w:rPr>
          <w:sz w:val="28"/>
          <w:szCs w:val="28"/>
        </w:rPr>
        <w:t>. Это связано с тем, что способ оценивания на интервалах выборки</w:t>
      </w:r>
      <w:r w:rsidR="00FA6FB8">
        <w:rPr>
          <w:sz w:val="28"/>
          <w:szCs w:val="28"/>
        </w:rPr>
        <w:t xml:space="preserve"> </w:t>
      </w:r>
      <w:r w:rsidR="00034626">
        <w:rPr>
          <w:position w:val="-10"/>
          <w:sz w:val="28"/>
          <w:szCs w:val="28"/>
        </w:rPr>
        <w:pict>
          <v:shape id="_x0000_i1320" type="#_x0000_t75" style="width:50.25pt;height:18pt">
            <v:imagedata r:id="rId302" o:title=""/>
          </v:shape>
        </w:pict>
      </w:r>
      <w:r w:rsidRPr="00FA6FB8">
        <w:rPr>
          <w:sz w:val="28"/>
          <w:szCs w:val="28"/>
        </w:rPr>
        <w:t xml:space="preserve">, </w:t>
      </w:r>
      <w:r w:rsidR="00034626">
        <w:rPr>
          <w:position w:val="-10"/>
          <w:sz w:val="28"/>
          <w:szCs w:val="28"/>
        </w:rPr>
        <w:pict>
          <v:shape id="_x0000_i1321" type="#_x0000_t75" style="width:56.25pt;height:18pt">
            <v:imagedata r:id="rId303" o:title=""/>
          </v:shape>
        </w:pict>
      </w:r>
      <w:r w:rsidRPr="00FA6FB8">
        <w:rPr>
          <w:sz w:val="28"/>
          <w:szCs w:val="28"/>
        </w:rPr>
        <w:t xml:space="preserve"> и </w:t>
      </w:r>
      <w:r w:rsidR="00034626">
        <w:rPr>
          <w:position w:val="-10"/>
          <w:sz w:val="28"/>
          <w:szCs w:val="28"/>
        </w:rPr>
        <w:pict>
          <v:shape id="_x0000_i1322" type="#_x0000_t75" style="width:1in;height:18pt">
            <v:imagedata r:id="rId304" o:title=""/>
          </v:shape>
        </w:pict>
      </w:r>
      <w:r w:rsidRPr="00FA6FB8">
        <w:rPr>
          <w:sz w:val="28"/>
          <w:szCs w:val="28"/>
        </w:rPr>
        <w:t xml:space="preserve"> различен, но при этом на интервале </w:t>
      </w:r>
      <w:r w:rsidR="00034626">
        <w:rPr>
          <w:position w:val="-10"/>
          <w:sz w:val="28"/>
          <w:szCs w:val="28"/>
        </w:rPr>
        <w:pict>
          <v:shape id="_x0000_i1323" type="#_x0000_t75" style="width:50.25pt;height:18pt">
            <v:imagedata r:id="rId305" o:title=""/>
          </v:shape>
        </w:pict>
      </w:r>
      <w:r w:rsidRPr="00FA6FB8">
        <w:rPr>
          <w:sz w:val="28"/>
          <w:szCs w:val="28"/>
        </w:rPr>
        <w:t xml:space="preserve"> </w:t>
      </w:r>
      <w:r w:rsidR="00034626">
        <w:rPr>
          <w:position w:val="-10"/>
          <w:sz w:val="28"/>
          <w:szCs w:val="28"/>
        </w:rPr>
        <w:pict>
          <v:shape id="_x0000_i1324" type="#_x0000_t75" style="width:1in;height:18pt">
            <v:imagedata r:id="rId306" o:title=""/>
          </v:shape>
        </w:pict>
      </w:r>
      <w:r w:rsidRPr="00FA6FB8">
        <w:rPr>
          <w:sz w:val="28"/>
          <w:szCs w:val="28"/>
        </w:rPr>
        <w:t xml:space="preserve"> существует симметрия в подходе оценивания. В общем случае дискретный фильтр, описываемый уравнением (6), является нестационарным, а отклик системы на интервалах </w:t>
      </w:r>
      <w:r w:rsidR="00034626">
        <w:rPr>
          <w:position w:val="-10"/>
          <w:sz w:val="28"/>
          <w:szCs w:val="28"/>
        </w:rPr>
        <w:pict>
          <v:shape id="_x0000_i1325" type="#_x0000_t75" style="width:50.25pt;height:18pt">
            <v:imagedata r:id="rId307" o:title=""/>
          </v:shape>
        </w:pict>
      </w:r>
      <w:r w:rsidRPr="00FA6FB8">
        <w:rPr>
          <w:sz w:val="28"/>
          <w:szCs w:val="28"/>
        </w:rPr>
        <w:t xml:space="preserve"> и </w:t>
      </w:r>
      <w:r w:rsidR="00034626">
        <w:rPr>
          <w:position w:val="-10"/>
          <w:sz w:val="28"/>
          <w:szCs w:val="28"/>
        </w:rPr>
        <w:pict>
          <v:shape id="_x0000_i1326" type="#_x0000_t75" style="width:1in;height:18pt">
            <v:imagedata r:id="rId308" o:title=""/>
          </v:shape>
        </w:pict>
      </w:r>
      <w:r w:rsidRPr="00FA6FB8">
        <w:rPr>
          <w:sz w:val="28"/>
          <w:szCs w:val="28"/>
        </w:rPr>
        <w:t xml:space="preserve"> зависит от положения единичного скачка </w:t>
      </w:r>
      <w:r w:rsidR="00034626">
        <w:rPr>
          <w:position w:val="-4"/>
          <w:sz w:val="28"/>
          <w:szCs w:val="28"/>
        </w:rPr>
        <w:pict>
          <v:shape id="_x0000_i1327" type="#_x0000_t75" style="width:9.75pt;height:11.25pt">
            <v:imagedata r:id="rId309" o:title=""/>
          </v:shape>
        </w:pict>
      </w:r>
      <w:r w:rsidRPr="00FA6FB8">
        <w:rPr>
          <w:sz w:val="28"/>
          <w:szCs w:val="28"/>
        </w:rPr>
        <w:t xml:space="preserve"> (17).</w:t>
      </w:r>
    </w:p>
    <w:p w:rsidR="00EF72D8" w:rsidRDefault="00EF72D8" w:rsidP="00FA6FB8">
      <w:pPr>
        <w:tabs>
          <w:tab w:val="left" w:pos="-1080"/>
          <w:tab w:val="left" w:pos="8460"/>
        </w:tabs>
        <w:snapToGrid/>
        <w:spacing w:before="0" w:line="360" w:lineRule="auto"/>
        <w:ind w:right="0" w:firstLine="714"/>
        <w:rPr>
          <w:sz w:val="28"/>
          <w:szCs w:val="28"/>
        </w:rPr>
      </w:pPr>
      <w:r w:rsidRPr="00FA6FB8">
        <w:rPr>
          <w:sz w:val="28"/>
          <w:szCs w:val="28"/>
        </w:rPr>
        <w:t>Используя выражение (9) и определение исходного сигнала (17), запишем отклик системы, описываемой выражением (10):</w:t>
      </w:r>
    </w:p>
    <w:p w:rsidR="00FA6FB8" w:rsidRPr="00FA6FB8" w:rsidRDefault="00FA6FB8" w:rsidP="00FA6FB8">
      <w:pPr>
        <w:tabs>
          <w:tab w:val="left" w:pos="-1080"/>
          <w:tab w:val="left" w:pos="8460"/>
        </w:tabs>
        <w:snapToGrid/>
        <w:spacing w:before="0" w:line="360" w:lineRule="auto"/>
        <w:ind w:right="0" w:firstLine="714"/>
        <w:rPr>
          <w:sz w:val="28"/>
          <w:szCs w:val="28"/>
        </w:rPr>
      </w:pPr>
    </w:p>
    <w:p w:rsidR="00EF72D8" w:rsidRPr="00FA6FB8" w:rsidRDefault="00034626" w:rsidP="00FA6FB8">
      <w:pPr>
        <w:tabs>
          <w:tab w:val="left" w:pos="-1080"/>
          <w:tab w:val="left" w:pos="8460"/>
        </w:tabs>
        <w:snapToGrid/>
        <w:spacing w:before="0" w:line="360" w:lineRule="auto"/>
        <w:ind w:right="0" w:firstLine="0"/>
        <w:rPr>
          <w:sz w:val="28"/>
          <w:szCs w:val="28"/>
        </w:rPr>
      </w:pPr>
      <w:r>
        <w:rPr>
          <w:position w:val="-126"/>
          <w:sz w:val="28"/>
          <w:szCs w:val="28"/>
        </w:rPr>
        <w:pict>
          <v:shape id="_x0000_i1328" type="#_x0000_t75" style="width:403.5pt;height:108.75pt">
            <v:imagedata r:id="rId310" o:title=""/>
          </v:shape>
        </w:pict>
      </w:r>
      <w:r w:rsidR="00EF72D8" w:rsidRPr="00FA6FB8">
        <w:rPr>
          <w:sz w:val="28"/>
          <w:szCs w:val="28"/>
        </w:rPr>
        <w:t xml:space="preserve"> (23)</w:t>
      </w:r>
    </w:p>
    <w:p w:rsidR="00FA6FB8" w:rsidRDefault="00FA6FB8" w:rsidP="00FA6FB8">
      <w:pPr>
        <w:tabs>
          <w:tab w:val="left" w:pos="-1080"/>
          <w:tab w:val="left" w:pos="8460"/>
        </w:tabs>
        <w:snapToGrid/>
        <w:spacing w:before="0" w:line="360" w:lineRule="auto"/>
        <w:ind w:right="0" w:firstLine="714"/>
        <w:rPr>
          <w:sz w:val="28"/>
          <w:szCs w:val="28"/>
        </w:rPr>
      </w:pP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Выражение (23) представляет собой отклик системы в случае, когда исходная последовательность ограничена интервалом </w:t>
      </w:r>
      <w:r w:rsidR="00034626">
        <w:rPr>
          <w:position w:val="-10"/>
          <w:sz w:val="28"/>
          <w:szCs w:val="28"/>
        </w:rPr>
        <w:pict>
          <v:shape id="_x0000_i1329" type="#_x0000_t75" style="width:29.25pt;height:18pt">
            <v:imagedata r:id="rId311" o:title=""/>
          </v:shape>
        </w:pict>
      </w:r>
      <w:r w:rsidRPr="00FA6FB8">
        <w:rPr>
          <w:sz w:val="28"/>
          <w:szCs w:val="28"/>
        </w:rPr>
        <w:t xml:space="preserve"> и обрабатывается с помощью предлагаемого метода кусочного размножения оценок с учетом особенностей на интервалах </w:t>
      </w:r>
      <w:r w:rsidR="00034626">
        <w:rPr>
          <w:position w:val="-10"/>
          <w:sz w:val="28"/>
          <w:szCs w:val="28"/>
        </w:rPr>
        <w:pict>
          <v:shape id="_x0000_i1330" type="#_x0000_t75" style="width:50.25pt;height:18pt">
            <v:imagedata r:id="rId312" o:title=""/>
          </v:shape>
        </w:pict>
      </w:r>
      <w:r w:rsidRPr="00FA6FB8">
        <w:rPr>
          <w:sz w:val="28"/>
          <w:szCs w:val="28"/>
        </w:rPr>
        <w:t xml:space="preserve"> и </w:t>
      </w:r>
      <w:r w:rsidR="00034626">
        <w:rPr>
          <w:position w:val="-10"/>
          <w:sz w:val="28"/>
          <w:szCs w:val="28"/>
        </w:rPr>
        <w:pict>
          <v:shape id="_x0000_i1331" type="#_x0000_t75" style="width:1in;height:18pt">
            <v:imagedata r:id="rId313" o:title=""/>
          </v:shape>
        </w:pict>
      </w:r>
      <w:r w:rsidRPr="00FA6FB8">
        <w:rPr>
          <w:sz w:val="28"/>
          <w:szCs w:val="28"/>
        </w:rPr>
        <w:t xml:space="preserve">. При этом отметим, что выражение для отклика системы при </w:t>
      </w:r>
      <w:r w:rsidR="00034626">
        <w:rPr>
          <w:position w:val="-6"/>
          <w:sz w:val="28"/>
          <w:szCs w:val="28"/>
        </w:rPr>
        <w:pict>
          <v:shape id="_x0000_i1332" type="#_x0000_t75" style="width:78pt;height:14.25pt">
            <v:imagedata r:id="rId314" o:title=""/>
          </v:shape>
        </w:pict>
      </w:r>
      <w:r w:rsidRPr="00FA6FB8">
        <w:rPr>
          <w:sz w:val="28"/>
          <w:szCs w:val="28"/>
        </w:rPr>
        <w:t xml:space="preserve"> (23) полностью эквивалентно ранее полученному выражению для</w:t>
      </w:r>
      <w:r w:rsidR="00FA6FB8">
        <w:rPr>
          <w:sz w:val="28"/>
          <w:szCs w:val="28"/>
        </w:rPr>
        <w:t xml:space="preserve"> </w:t>
      </w:r>
      <w:r w:rsidR="00034626">
        <w:rPr>
          <w:position w:val="-12"/>
          <w:sz w:val="28"/>
          <w:szCs w:val="28"/>
        </w:rPr>
        <w:pict>
          <v:shape id="_x0000_i1333" type="#_x0000_t75" style="width:24pt;height:21.75pt">
            <v:imagedata r:id="rId315" o:title=""/>
          </v:shape>
        </w:pict>
      </w:r>
      <w:r w:rsidRPr="00FA6FB8">
        <w:rPr>
          <w:sz w:val="28"/>
          <w:szCs w:val="28"/>
        </w:rPr>
        <w:t xml:space="preserve"> (20) и не зависит от </w:t>
      </w:r>
      <w:r w:rsidR="00034626">
        <w:rPr>
          <w:position w:val="-4"/>
          <w:sz w:val="28"/>
          <w:szCs w:val="28"/>
        </w:rPr>
        <w:pict>
          <v:shape id="_x0000_i1334" type="#_x0000_t75" style="width:9.75pt;height:11.25pt">
            <v:imagedata r:id="rId316" o:title=""/>
          </v:shape>
        </w:pict>
      </w:r>
      <w:r w:rsidRPr="00FA6FB8">
        <w:rPr>
          <w:sz w:val="28"/>
          <w:szCs w:val="28"/>
        </w:rPr>
        <w:t xml:space="preserve"> (17). </w:t>
      </w: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На рис. 13 представлено семейство откликов дискретной системы, которая описывается выражением (23) для интервала </w:t>
      </w:r>
      <w:r w:rsidR="00034626">
        <w:rPr>
          <w:position w:val="-6"/>
          <w:sz w:val="28"/>
          <w:szCs w:val="28"/>
        </w:rPr>
        <w:pict>
          <v:shape id="_x0000_i1335" type="#_x0000_t75" style="width:74.25pt;height:15pt">
            <v:imagedata r:id="rId317" o:title=""/>
          </v:shape>
        </w:pict>
      </w:r>
      <w:r w:rsidRPr="00FA6FB8">
        <w:rPr>
          <w:sz w:val="28"/>
          <w:szCs w:val="28"/>
        </w:rPr>
        <w:t xml:space="preserve"> и </w:t>
      </w:r>
      <w:r w:rsidR="00034626">
        <w:rPr>
          <w:position w:val="-12"/>
          <w:sz w:val="28"/>
          <w:szCs w:val="28"/>
        </w:rPr>
        <w:pict>
          <v:shape id="_x0000_i1336" type="#_x0000_t75" style="width:32.25pt;height:18pt">
            <v:imagedata r:id="rId318" o:title=""/>
          </v:shape>
        </w:pict>
      </w:r>
      <w:r w:rsidRPr="00FA6FB8">
        <w:rPr>
          <w:sz w:val="28"/>
          <w:szCs w:val="28"/>
        </w:rPr>
        <w:t xml:space="preserve">. Отметим, что для </w:t>
      </w:r>
      <w:r w:rsidR="00034626">
        <w:rPr>
          <w:position w:val="-6"/>
          <w:sz w:val="28"/>
          <w:szCs w:val="28"/>
        </w:rPr>
        <w:pict>
          <v:shape id="_x0000_i1337" type="#_x0000_t75" style="width:93pt;height:15pt">
            <v:imagedata r:id="rId319" o:title=""/>
          </v:shape>
        </w:pict>
      </w:r>
      <w:r w:rsidRPr="00FA6FB8">
        <w:rPr>
          <w:sz w:val="28"/>
          <w:szCs w:val="28"/>
        </w:rPr>
        <w:t xml:space="preserve"> характер зависимости </w:t>
      </w:r>
      <w:r w:rsidR="00034626">
        <w:rPr>
          <w:position w:val="-12"/>
          <w:sz w:val="28"/>
          <w:szCs w:val="28"/>
        </w:rPr>
        <w:pict>
          <v:shape id="_x0000_i1338" type="#_x0000_t75" style="width:24pt;height:21.75pt">
            <v:imagedata r:id="rId320" o:title=""/>
          </v:shape>
        </w:pict>
      </w:r>
      <w:r w:rsidRPr="00FA6FB8">
        <w:rPr>
          <w:sz w:val="28"/>
          <w:szCs w:val="28"/>
        </w:rPr>
        <w:t xml:space="preserve"> эквивалентен. Анализ рис. 13 показывает, что с увеличением </w:t>
      </w:r>
      <w:r w:rsidR="00034626">
        <w:rPr>
          <w:position w:val="-4"/>
          <w:sz w:val="28"/>
          <w:szCs w:val="28"/>
        </w:rPr>
        <w:pict>
          <v:shape id="_x0000_i1339" type="#_x0000_t75" style="width:9.75pt;height:11.25pt">
            <v:imagedata r:id="rId321" o:title=""/>
          </v:shape>
        </w:pict>
      </w:r>
      <w:r w:rsidRPr="00FA6FB8">
        <w:rPr>
          <w:sz w:val="28"/>
          <w:szCs w:val="28"/>
        </w:rPr>
        <w:t xml:space="preserve"> отклик системы переходит от антисимметричной зависимости к симметричной зависимости, при этом большему изменению подвергается левая часть импульсной характеристики, чем правая относительно ее максимума. При </w:t>
      </w:r>
      <w:r w:rsidR="00034626">
        <w:rPr>
          <w:position w:val="-6"/>
          <w:sz w:val="28"/>
          <w:szCs w:val="28"/>
        </w:rPr>
        <w:pict>
          <v:shape id="_x0000_i1340" type="#_x0000_t75" style="width:35.25pt;height:12pt">
            <v:imagedata r:id="rId322" o:title=""/>
          </v:shape>
        </w:pict>
      </w:r>
      <w:r w:rsidRPr="00FA6FB8">
        <w:rPr>
          <w:sz w:val="28"/>
          <w:szCs w:val="28"/>
        </w:rPr>
        <w:t xml:space="preserve"> форма импульсной характеристики становится постоянной и не зависит от </w:t>
      </w:r>
      <w:r w:rsidR="00034626">
        <w:rPr>
          <w:position w:val="-4"/>
          <w:sz w:val="28"/>
          <w:szCs w:val="28"/>
        </w:rPr>
        <w:pict>
          <v:shape id="_x0000_i1341" type="#_x0000_t75" style="width:9.75pt;height:11.25pt">
            <v:imagedata r:id="rId323" o:title=""/>
          </v:shape>
        </w:pict>
      </w:r>
      <w:r w:rsidRPr="00FA6FB8">
        <w:rPr>
          <w:sz w:val="28"/>
          <w:szCs w:val="28"/>
        </w:rPr>
        <w:t>.</w:t>
      </w:r>
    </w:p>
    <w:p w:rsidR="00EF72D8" w:rsidRPr="00FA6FB8" w:rsidRDefault="00FA6FB8" w:rsidP="00FA6FB8">
      <w:pPr>
        <w:tabs>
          <w:tab w:val="left" w:pos="-1080"/>
          <w:tab w:val="left" w:pos="8460"/>
        </w:tabs>
        <w:snapToGrid/>
        <w:spacing w:before="0" w:line="360" w:lineRule="auto"/>
        <w:ind w:right="0" w:firstLine="714"/>
        <w:rPr>
          <w:sz w:val="28"/>
          <w:szCs w:val="28"/>
        </w:rPr>
      </w:pPr>
      <w:r>
        <w:rPr>
          <w:sz w:val="28"/>
          <w:szCs w:val="28"/>
        </w:rPr>
        <w:br w:type="page"/>
      </w:r>
      <w:r w:rsidR="00034626">
        <w:rPr>
          <w:noProof/>
          <w:sz w:val="28"/>
          <w:szCs w:val="28"/>
        </w:rPr>
        <w:pict>
          <v:shape id="Рисунок 318" o:spid="_x0000_i1342" type="#_x0000_t75" style="width:314.25pt;height:198pt;visibility:visible">
            <v:imagedata r:id="rId324" o:title="" cropbottom="25216f" cropright="-876f" blacklevel="3932f"/>
          </v:shape>
        </w:pict>
      </w:r>
    </w:p>
    <w:p w:rsidR="00EF72D8" w:rsidRPr="00FA6FB8" w:rsidRDefault="00EF72D8" w:rsidP="00FA6FB8">
      <w:pPr>
        <w:snapToGrid/>
        <w:spacing w:before="0" w:line="360" w:lineRule="auto"/>
        <w:ind w:right="0" w:firstLine="714"/>
        <w:rPr>
          <w:sz w:val="28"/>
          <w:szCs w:val="28"/>
        </w:rPr>
      </w:pPr>
      <w:r w:rsidRPr="00FA6FB8">
        <w:rPr>
          <w:sz w:val="28"/>
          <w:szCs w:val="28"/>
        </w:rPr>
        <w:t>Рис. 13. Семейство импульсных характеристик дискретной системы, реализующей метод кусочного размножения при получении оценки полезного сигнала на начальном</w:t>
      </w:r>
      <w:r w:rsidR="00FA6FB8">
        <w:rPr>
          <w:sz w:val="28"/>
          <w:szCs w:val="28"/>
        </w:rPr>
        <w:t xml:space="preserve"> </w:t>
      </w:r>
      <w:r w:rsidRPr="00FA6FB8">
        <w:rPr>
          <w:sz w:val="28"/>
          <w:szCs w:val="28"/>
        </w:rPr>
        <w:t xml:space="preserve">интервале значений </w:t>
      </w:r>
      <w:r w:rsidR="00034626">
        <w:rPr>
          <w:position w:val="-6"/>
          <w:sz w:val="28"/>
          <w:szCs w:val="28"/>
        </w:rPr>
        <w:pict>
          <v:shape id="_x0000_i1343" type="#_x0000_t75" style="width:74.25pt;height:15pt">
            <v:imagedata r:id="rId325" o:title=""/>
          </v:shape>
        </w:pict>
      </w:r>
      <w:r w:rsidRPr="00FA6FB8">
        <w:rPr>
          <w:sz w:val="28"/>
          <w:szCs w:val="28"/>
        </w:rPr>
        <w:t xml:space="preserve"> при параметре </w:t>
      </w:r>
      <w:r w:rsidR="00034626">
        <w:rPr>
          <w:position w:val="-6"/>
          <w:sz w:val="28"/>
          <w:szCs w:val="28"/>
        </w:rPr>
        <w:pict>
          <v:shape id="_x0000_i1344" type="#_x0000_t75" style="width:41.25pt;height:15pt">
            <v:imagedata r:id="rId326" o:title=""/>
          </v:shape>
        </w:pict>
      </w:r>
    </w:p>
    <w:p w:rsidR="00FA6FB8" w:rsidRDefault="00FA6FB8" w:rsidP="00FA6FB8">
      <w:pPr>
        <w:tabs>
          <w:tab w:val="left" w:pos="-1080"/>
          <w:tab w:val="left" w:pos="8460"/>
        </w:tabs>
        <w:snapToGrid/>
        <w:spacing w:before="0" w:line="360" w:lineRule="auto"/>
        <w:ind w:right="0" w:firstLine="714"/>
        <w:rPr>
          <w:sz w:val="28"/>
          <w:szCs w:val="28"/>
        </w:rPr>
      </w:pPr>
    </w:p>
    <w:p w:rsidR="00EF72D8" w:rsidRPr="00FA6FB8" w:rsidRDefault="00EF72D8" w:rsidP="00FA6FB8">
      <w:pPr>
        <w:tabs>
          <w:tab w:val="left" w:pos="-1080"/>
          <w:tab w:val="left" w:pos="8460"/>
        </w:tabs>
        <w:snapToGrid/>
        <w:spacing w:before="0" w:line="360" w:lineRule="auto"/>
        <w:ind w:right="0" w:firstLine="714"/>
        <w:rPr>
          <w:sz w:val="28"/>
          <w:szCs w:val="28"/>
        </w:rPr>
      </w:pPr>
      <w:r w:rsidRPr="00FA6FB8">
        <w:rPr>
          <w:sz w:val="28"/>
          <w:szCs w:val="28"/>
        </w:rPr>
        <w:t xml:space="preserve">На рис. 14 представлено семейство АЧХ, полученных на основе семейства характеристик, представленных на рис. 13 при </w:t>
      </w:r>
      <w:r w:rsidR="00034626">
        <w:rPr>
          <w:position w:val="-6"/>
          <w:sz w:val="28"/>
          <w:szCs w:val="28"/>
        </w:rPr>
        <w:pict>
          <v:shape id="_x0000_i1345" type="#_x0000_t75" style="width:74.25pt;height:15pt">
            <v:imagedata r:id="rId327" o:title=""/>
          </v:shape>
        </w:pict>
      </w:r>
      <w:r w:rsidRPr="00FA6FB8">
        <w:rPr>
          <w:sz w:val="28"/>
          <w:szCs w:val="28"/>
        </w:rPr>
        <w:t>.</w:t>
      </w:r>
    </w:p>
    <w:p w:rsidR="00EF72D8" w:rsidRPr="00FA6FB8" w:rsidRDefault="00EF72D8" w:rsidP="00FA6FB8">
      <w:pPr>
        <w:tabs>
          <w:tab w:val="left" w:pos="-1080"/>
          <w:tab w:val="left" w:pos="8460"/>
        </w:tabs>
        <w:snapToGrid/>
        <w:spacing w:before="0" w:line="360" w:lineRule="auto"/>
        <w:ind w:right="0" w:firstLine="714"/>
        <w:rPr>
          <w:sz w:val="28"/>
          <w:szCs w:val="28"/>
        </w:rPr>
      </w:pPr>
    </w:p>
    <w:p w:rsidR="00EF72D8" w:rsidRPr="00FA6FB8" w:rsidRDefault="00034626" w:rsidP="00FA6FB8">
      <w:pPr>
        <w:snapToGrid/>
        <w:spacing w:before="0" w:line="360" w:lineRule="auto"/>
        <w:ind w:right="0" w:firstLine="714"/>
        <w:rPr>
          <w:sz w:val="28"/>
          <w:szCs w:val="28"/>
        </w:rPr>
      </w:pPr>
      <w:r>
        <w:rPr>
          <w:noProof/>
          <w:sz w:val="28"/>
          <w:szCs w:val="28"/>
        </w:rPr>
        <w:pict>
          <v:shape id="Рисунок 322" o:spid="_x0000_i1346" type="#_x0000_t75" style="width:254.25pt;height:204.75pt;visibility:visible">
            <v:imagedata r:id="rId328" o:title="" cropbottom="18757f" cropright="-153f" blacklevel="3932f"/>
          </v:shape>
        </w:pict>
      </w:r>
    </w:p>
    <w:p w:rsidR="00EF72D8" w:rsidRPr="00FA6FB8" w:rsidRDefault="00EF72D8" w:rsidP="00FA6FB8">
      <w:pPr>
        <w:snapToGrid/>
        <w:spacing w:before="0" w:line="360" w:lineRule="auto"/>
        <w:ind w:right="0" w:firstLine="714"/>
        <w:rPr>
          <w:sz w:val="28"/>
          <w:szCs w:val="28"/>
        </w:rPr>
      </w:pPr>
      <w:r w:rsidRPr="00FA6FB8">
        <w:rPr>
          <w:sz w:val="28"/>
          <w:szCs w:val="28"/>
        </w:rPr>
        <w:t xml:space="preserve">Рис. 14. Семейство амплитудно-частотных характеристик дискретной системы, реализующей метод кусочного размножения при получении оценки полезного сигнала на начальном интервале значений </w:t>
      </w:r>
      <w:r w:rsidR="00034626">
        <w:rPr>
          <w:position w:val="-6"/>
          <w:sz w:val="28"/>
          <w:szCs w:val="28"/>
        </w:rPr>
        <w:pict>
          <v:shape id="_x0000_i1347" type="#_x0000_t75" style="width:74.25pt;height:15pt">
            <v:imagedata r:id="rId329" o:title=""/>
          </v:shape>
        </w:pict>
      </w:r>
      <w:r w:rsidRPr="00FA6FB8">
        <w:rPr>
          <w:sz w:val="28"/>
          <w:szCs w:val="28"/>
        </w:rPr>
        <w:t xml:space="preserve"> при параметре </w:t>
      </w:r>
      <w:r w:rsidR="00034626">
        <w:rPr>
          <w:position w:val="-6"/>
          <w:sz w:val="28"/>
          <w:szCs w:val="28"/>
        </w:rPr>
        <w:pict>
          <v:shape id="_x0000_i1348" type="#_x0000_t75" style="width:41.25pt;height:15pt">
            <v:imagedata r:id="rId330" o:title=""/>
          </v:shape>
        </w:pict>
      </w:r>
    </w:p>
    <w:p w:rsidR="00EF72D8" w:rsidRPr="00FA6FB8" w:rsidRDefault="00FA6FB8" w:rsidP="00FA6FB8">
      <w:pPr>
        <w:snapToGrid/>
        <w:spacing w:before="0" w:line="360" w:lineRule="auto"/>
        <w:ind w:right="0" w:firstLine="714"/>
        <w:rPr>
          <w:sz w:val="28"/>
          <w:szCs w:val="28"/>
        </w:rPr>
      </w:pPr>
      <w:r>
        <w:rPr>
          <w:sz w:val="28"/>
          <w:szCs w:val="28"/>
        </w:rPr>
        <w:br w:type="page"/>
      </w:r>
      <w:r w:rsidR="00EF72D8" w:rsidRPr="00FA6FB8">
        <w:rPr>
          <w:sz w:val="28"/>
          <w:szCs w:val="28"/>
        </w:rPr>
        <w:t xml:space="preserve">На рис. 14 представлено семейство АЧХ </w:t>
      </w:r>
      <w:r w:rsidR="00034626">
        <w:rPr>
          <w:position w:val="-20"/>
          <w:sz w:val="28"/>
          <w:szCs w:val="28"/>
        </w:rPr>
        <w:pict>
          <v:shape id="_x0000_i1349" type="#_x0000_t75" style="width:54pt;height:27pt">
            <v:imagedata r:id="rId331" o:title=""/>
          </v:shape>
        </w:pict>
      </w:r>
      <w:r w:rsidR="00EF72D8" w:rsidRPr="00FA6FB8">
        <w:rPr>
          <w:sz w:val="28"/>
          <w:szCs w:val="28"/>
        </w:rPr>
        <w:t xml:space="preserve"> при различных значениях </w:t>
      </w:r>
      <w:r w:rsidR="00034626">
        <w:rPr>
          <w:position w:val="-6"/>
          <w:sz w:val="28"/>
          <w:szCs w:val="28"/>
        </w:rPr>
        <w:pict>
          <v:shape id="_x0000_i1350" type="#_x0000_t75" style="width:74.25pt;height:15pt">
            <v:imagedata r:id="rId329" o:title=""/>
          </v:shape>
        </w:pict>
      </w:r>
      <w:r w:rsidR="00EF72D8" w:rsidRPr="00FA6FB8">
        <w:rPr>
          <w:sz w:val="28"/>
          <w:szCs w:val="28"/>
        </w:rPr>
        <w:t xml:space="preserve">. Анализ результатов, приведенных на рис. 13 и 14, показывает, что оценка полезного сигнала на интервалах </w:t>
      </w:r>
      <w:r w:rsidR="00034626">
        <w:rPr>
          <w:position w:val="-10"/>
          <w:sz w:val="28"/>
          <w:szCs w:val="28"/>
        </w:rPr>
        <w:pict>
          <v:shape id="_x0000_i1351" type="#_x0000_t75" style="width:50.25pt;height:18pt">
            <v:imagedata r:id="rId332" o:title=""/>
          </v:shape>
        </w:pict>
      </w:r>
      <w:r w:rsidR="00EF72D8" w:rsidRPr="00FA6FB8">
        <w:rPr>
          <w:sz w:val="28"/>
          <w:szCs w:val="28"/>
        </w:rPr>
        <w:t xml:space="preserve"> и </w:t>
      </w:r>
      <w:r w:rsidR="00034626">
        <w:rPr>
          <w:position w:val="-10"/>
          <w:sz w:val="28"/>
          <w:szCs w:val="28"/>
        </w:rPr>
        <w:pict>
          <v:shape id="_x0000_i1352" type="#_x0000_t75" style="width:1in;height:18pt">
            <v:imagedata r:id="rId333" o:title=""/>
          </v:shape>
        </w:pict>
      </w:r>
      <w:r w:rsidR="00EF72D8" w:rsidRPr="00FA6FB8">
        <w:rPr>
          <w:sz w:val="28"/>
          <w:szCs w:val="28"/>
        </w:rPr>
        <w:t xml:space="preserve"> является нелинейной и представляет собой прохождение исходной реализации через набор фильтров с различными АЧХ. Результаты, представленные на рис. 14 и 13, следует интерпретировать следующим образом. Каждый отсчет на интервале </w:t>
      </w:r>
      <w:r w:rsidR="00034626">
        <w:rPr>
          <w:position w:val="-10"/>
          <w:sz w:val="28"/>
          <w:szCs w:val="28"/>
        </w:rPr>
        <w:pict>
          <v:shape id="_x0000_i1353" type="#_x0000_t75" style="width:50.25pt;height:18pt">
            <v:imagedata r:id="rId334" o:title=""/>
          </v:shape>
        </w:pict>
      </w:r>
      <w:r w:rsidR="00EF72D8" w:rsidRPr="00FA6FB8">
        <w:rPr>
          <w:sz w:val="28"/>
          <w:szCs w:val="28"/>
        </w:rPr>
        <w:t xml:space="preserve"> и </w:t>
      </w:r>
      <w:r w:rsidR="00034626">
        <w:rPr>
          <w:position w:val="-10"/>
          <w:sz w:val="28"/>
          <w:szCs w:val="28"/>
        </w:rPr>
        <w:pict>
          <v:shape id="_x0000_i1354" type="#_x0000_t75" style="width:1in;height:18pt">
            <v:imagedata r:id="rId335" o:title=""/>
          </v:shape>
        </w:pict>
      </w:r>
      <w:r w:rsidR="00EF72D8" w:rsidRPr="00FA6FB8">
        <w:rPr>
          <w:sz w:val="28"/>
          <w:szCs w:val="28"/>
        </w:rPr>
        <w:t xml:space="preserve"> получен в результате свертки исходной реализации с соответствующей импульсной характеристикой (рис. 13), то есть выбор импульсной характеристики на интервале </w:t>
      </w:r>
      <w:r w:rsidR="00034626">
        <w:rPr>
          <w:position w:val="-10"/>
          <w:sz w:val="28"/>
          <w:szCs w:val="28"/>
        </w:rPr>
        <w:pict>
          <v:shape id="_x0000_i1355" type="#_x0000_t75" style="width:50.25pt;height:18pt">
            <v:imagedata r:id="rId336" o:title=""/>
          </v:shape>
        </w:pict>
      </w:r>
      <w:r w:rsidR="00EF72D8" w:rsidRPr="00FA6FB8">
        <w:rPr>
          <w:sz w:val="28"/>
          <w:szCs w:val="28"/>
        </w:rPr>
        <w:t xml:space="preserve"> и </w:t>
      </w:r>
      <w:r w:rsidR="00034626">
        <w:rPr>
          <w:position w:val="-10"/>
          <w:sz w:val="28"/>
          <w:szCs w:val="28"/>
        </w:rPr>
        <w:pict>
          <v:shape id="_x0000_i1356" type="#_x0000_t75" style="width:1in;height:18pt">
            <v:imagedata r:id="rId337" o:title=""/>
          </v:shape>
        </w:pict>
      </w:r>
      <w:r w:rsidR="00EF72D8" w:rsidRPr="00FA6FB8">
        <w:rPr>
          <w:sz w:val="28"/>
          <w:szCs w:val="28"/>
        </w:rPr>
        <w:t xml:space="preserve"> для вычисления оценки полезного сигнала определяет значение </w:t>
      </w:r>
      <w:r w:rsidR="00034626">
        <w:rPr>
          <w:position w:val="-4"/>
          <w:sz w:val="28"/>
          <w:szCs w:val="28"/>
        </w:rPr>
        <w:pict>
          <v:shape id="_x0000_i1357" type="#_x0000_t75" style="width:9.75pt;height:11.25pt">
            <v:imagedata r:id="rId338" o:title=""/>
          </v:shape>
        </w:pict>
      </w:r>
      <w:r w:rsidR="00EF72D8" w:rsidRPr="00FA6FB8">
        <w:rPr>
          <w:sz w:val="28"/>
          <w:szCs w:val="28"/>
        </w:rPr>
        <w:t xml:space="preserve"> (23). С точки зрения АЧХ, оценкам полезной составляющей, имеющим большую погрешность, соответствуют фильтры с большей полосой пропускания, то есть большее число спектральных составляющих как полезного сигнала, так и шума участвуют в ее получении. С ростом </w:t>
      </w:r>
      <w:r w:rsidR="00034626">
        <w:rPr>
          <w:position w:val="-4"/>
          <w:sz w:val="28"/>
          <w:szCs w:val="28"/>
        </w:rPr>
        <w:pict>
          <v:shape id="_x0000_i1358" type="#_x0000_t75" style="width:9.75pt;height:11.25pt">
            <v:imagedata r:id="rId339" o:title=""/>
          </v:shape>
        </w:pict>
      </w:r>
      <w:r w:rsidR="00EF72D8" w:rsidRPr="00FA6FB8">
        <w:rPr>
          <w:sz w:val="28"/>
          <w:szCs w:val="28"/>
        </w:rPr>
        <w:t xml:space="preserve"> полоса фильтров уменьшается и стремится к АЧХ для стационарного случая (21) при </w:t>
      </w:r>
      <w:r w:rsidR="00034626">
        <w:rPr>
          <w:position w:val="-12"/>
          <w:sz w:val="28"/>
          <w:szCs w:val="28"/>
        </w:rPr>
        <w:pict>
          <v:shape id="_x0000_i1359" type="#_x0000_t75" style="width:32.25pt;height:18pt">
            <v:imagedata r:id="rId340" o:title=""/>
          </v:shape>
        </w:pict>
      </w:r>
      <w:r w:rsidR="00EF72D8" w:rsidRPr="00FA6FB8">
        <w:rPr>
          <w:sz w:val="28"/>
          <w:szCs w:val="28"/>
        </w:rPr>
        <w:t xml:space="preserve"> (рис. 14). На основе полученных результатов устройство, реализующее метод кусочного размножения оценок, можно представить в виде банка фильтров с различными АЧХ. Если зафиксировать объем выборки, то для граничных интервалов оценивания </w:t>
      </w:r>
      <w:r w:rsidR="00034626">
        <w:rPr>
          <w:position w:val="-10"/>
          <w:sz w:val="28"/>
          <w:szCs w:val="28"/>
        </w:rPr>
        <w:pict>
          <v:shape id="_x0000_i1360" type="#_x0000_t75" style="width:50.25pt;height:18pt">
            <v:imagedata r:id="rId341" o:title=""/>
          </v:shape>
        </w:pict>
      </w:r>
      <w:r w:rsidR="00EF72D8" w:rsidRPr="00FA6FB8">
        <w:rPr>
          <w:sz w:val="28"/>
          <w:szCs w:val="28"/>
        </w:rPr>
        <w:t xml:space="preserve"> и </w:t>
      </w:r>
      <w:r w:rsidR="00034626">
        <w:rPr>
          <w:position w:val="-10"/>
          <w:sz w:val="28"/>
          <w:szCs w:val="28"/>
        </w:rPr>
        <w:pict>
          <v:shape id="_x0000_i1361" type="#_x0000_t75" style="width:1in;height:18pt">
            <v:imagedata r:id="rId342" o:title=""/>
          </v:shape>
        </w:pict>
      </w:r>
      <w:r w:rsidR="00EF72D8" w:rsidRPr="00FA6FB8">
        <w:rPr>
          <w:sz w:val="28"/>
          <w:szCs w:val="28"/>
        </w:rPr>
        <w:t xml:space="preserve"> характеристики фильтров будут иметь вид, представленный на рис. 14.</w:t>
      </w:r>
    </w:p>
    <w:p w:rsidR="00EF72D8" w:rsidRPr="00FA6FB8" w:rsidRDefault="00EF72D8" w:rsidP="00FA6FB8">
      <w:pPr>
        <w:snapToGrid/>
        <w:spacing w:before="0" w:line="360" w:lineRule="auto"/>
        <w:ind w:right="0" w:firstLine="714"/>
        <w:rPr>
          <w:sz w:val="28"/>
          <w:szCs w:val="28"/>
        </w:rPr>
      </w:pPr>
      <w:r w:rsidRPr="00FA6FB8">
        <w:rPr>
          <w:sz w:val="28"/>
          <w:szCs w:val="28"/>
        </w:rPr>
        <w:t xml:space="preserve">Таким образом, аналитически показано, что обработку методом кусочного размножения оценок можно рассматривать с точки зрения дискретной фильтрации. Параметры метода обработки однозначно связаны с системной функцией фильтра. Получены выражения для нахождения импульсной характеристики дискретного фильтра, которая зависит как от параметра </w:t>
      </w:r>
      <w:r w:rsidR="00034626">
        <w:rPr>
          <w:position w:val="-6"/>
          <w:sz w:val="28"/>
          <w:szCs w:val="28"/>
        </w:rPr>
        <w:pict>
          <v:shape id="_x0000_i1362" type="#_x0000_t75" style="width:14.25pt;height:12pt">
            <v:imagedata r:id="rId343" o:title=""/>
          </v:shape>
        </w:pict>
      </w:r>
      <w:r w:rsidRPr="00FA6FB8">
        <w:rPr>
          <w:sz w:val="28"/>
          <w:szCs w:val="28"/>
        </w:rPr>
        <w:t xml:space="preserve"> и степени аппроксимирующего полинома на каждом интервале </w:t>
      </w:r>
      <w:r w:rsidR="00034626">
        <w:rPr>
          <w:position w:val="-12"/>
          <w:sz w:val="28"/>
          <w:szCs w:val="28"/>
        </w:rPr>
        <w:pict>
          <v:shape id="_x0000_i1363" type="#_x0000_t75" style="width:12.75pt;height:15pt">
            <v:imagedata r:id="rId344" o:title=""/>
          </v:shape>
        </w:pict>
      </w:r>
      <w:r w:rsidRPr="00FA6FB8">
        <w:rPr>
          <w:sz w:val="28"/>
          <w:szCs w:val="28"/>
        </w:rPr>
        <w:t xml:space="preserve"> (20). Исследования показывают, что с ростом </w:t>
      </w:r>
      <w:r w:rsidR="00034626">
        <w:rPr>
          <w:position w:val="-12"/>
          <w:sz w:val="28"/>
          <w:szCs w:val="28"/>
        </w:rPr>
        <w:pict>
          <v:shape id="_x0000_i1364" type="#_x0000_t75" style="width:12.75pt;height:15pt">
            <v:imagedata r:id="rId345" o:title=""/>
          </v:shape>
        </w:pict>
      </w:r>
      <w:r w:rsidRPr="00FA6FB8">
        <w:rPr>
          <w:sz w:val="28"/>
          <w:szCs w:val="28"/>
        </w:rPr>
        <w:t xml:space="preserve"> происходит расширение эквивалентной шумовой полосы </w:t>
      </w:r>
      <w:r w:rsidR="00034626">
        <w:rPr>
          <w:position w:val="-12"/>
          <w:sz w:val="28"/>
          <w:szCs w:val="28"/>
        </w:rPr>
        <w:pict>
          <v:shape id="_x0000_i1365" type="#_x0000_t75" style="width:33.75pt;height:18.75pt">
            <v:imagedata r:id="rId346" o:title=""/>
          </v:shape>
        </w:pict>
      </w:r>
      <w:r w:rsidRPr="00FA6FB8">
        <w:rPr>
          <w:sz w:val="28"/>
          <w:szCs w:val="28"/>
        </w:rPr>
        <w:t xml:space="preserve"> и эквивалентной ширины главного лепестка </w:t>
      </w:r>
      <w:r w:rsidR="00034626">
        <w:rPr>
          <w:position w:val="-12"/>
          <w:sz w:val="28"/>
          <w:szCs w:val="28"/>
        </w:rPr>
        <w:pict>
          <v:shape id="_x0000_i1366" type="#_x0000_t75" style="width:35.25pt;height:18.75pt">
            <v:imagedata r:id="rId347" o:title=""/>
          </v:shape>
        </w:pict>
      </w:r>
      <w:r w:rsidRPr="00FA6FB8">
        <w:rPr>
          <w:sz w:val="28"/>
          <w:szCs w:val="28"/>
        </w:rPr>
        <w:t xml:space="preserve"> АЧХ. Максимальный уровень ослабления помехи достигается при условии </w:t>
      </w:r>
      <w:r w:rsidR="00034626">
        <w:rPr>
          <w:position w:val="-12"/>
          <w:sz w:val="28"/>
          <w:szCs w:val="28"/>
        </w:rPr>
        <w:pict>
          <v:shape id="_x0000_i1367" type="#_x0000_t75" style="width:33.75pt;height:18pt">
            <v:imagedata r:id="rId348" o:title=""/>
          </v:shape>
        </w:pict>
      </w:r>
      <w:r w:rsidRPr="00FA6FB8">
        <w:rPr>
          <w:sz w:val="28"/>
          <w:szCs w:val="28"/>
        </w:rPr>
        <w:t xml:space="preserve">. Отметим, что этот параметр фильтра имеет смысл рассматривать с точки зрения максимизации отношения сигнал/помеха. Этот критерий не учитывает формы полезной составляющей, так как отдельные спектральные составляющие полезного сигнала могут находиться вне полосы пропускания фильтра, что приведет к искажению оценки и, как следствие, к росту погрешности. Увеличение степени аппроксимирующего полинома </w:t>
      </w:r>
      <w:r w:rsidR="00034626">
        <w:rPr>
          <w:position w:val="-12"/>
          <w:sz w:val="28"/>
          <w:szCs w:val="28"/>
        </w:rPr>
        <w:pict>
          <v:shape id="_x0000_i1368" type="#_x0000_t75" style="width:12.75pt;height:15pt">
            <v:imagedata r:id="rId349" o:title=""/>
          </v:shape>
        </w:pict>
      </w:r>
      <w:r w:rsidRPr="00FA6FB8">
        <w:rPr>
          <w:sz w:val="28"/>
          <w:szCs w:val="28"/>
        </w:rPr>
        <w:t xml:space="preserve"> на каждом скользящем интервале приводит к увеличению ширины полосы пропускания фильтра и максимального уровня боковых лепестков, однако при этом удается получить оценку с меньшей погрешностью. Существует некоторое противоречие, которое заключается в том, что, повышая гладкость получаемой оценки, приходится расширять полосу пропускания фильтра и ослаблять его фильтрующие свойства в силу роста максимального уровня боковых лепестков.</w:t>
      </w:r>
    </w:p>
    <w:p w:rsidR="00EF72D8" w:rsidRPr="00FA6FB8" w:rsidRDefault="00EF72D8" w:rsidP="00FA6FB8">
      <w:pPr>
        <w:snapToGrid/>
        <w:spacing w:before="0" w:line="360" w:lineRule="auto"/>
        <w:ind w:right="0" w:firstLine="714"/>
        <w:rPr>
          <w:sz w:val="28"/>
          <w:szCs w:val="28"/>
        </w:rPr>
      </w:pPr>
      <w:r w:rsidRPr="00FA6FB8">
        <w:rPr>
          <w:sz w:val="28"/>
          <w:szCs w:val="28"/>
        </w:rPr>
        <w:t>Использование разработанного дискретного фильтра позволяет существенно упростить реализацию метода обработки в виде устройства на базе цифровых сигнальных процессоров различного класса.</w:t>
      </w:r>
      <w:r w:rsidR="00FA6FB8">
        <w:rPr>
          <w:sz w:val="28"/>
          <w:szCs w:val="28"/>
        </w:rPr>
        <w:t xml:space="preserve"> </w:t>
      </w:r>
    </w:p>
    <w:p w:rsidR="00EF72D8" w:rsidRPr="00FA6FB8" w:rsidRDefault="00EF72D8" w:rsidP="00FA6FB8">
      <w:pPr>
        <w:snapToGrid/>
        <w:spacing w:before="0" w:line="360" w:lineRule="auto"/>
        <w:ind w:right="0" w:firstLine="714"/>
        <w:rPr>
          <w:b/>
          <w:bCs/>
          <w:caps/>
          <w:sz w:val="28"/>
          <w:szCs w:val="28"/>
        </w:rPr>
      </w:pPr>
    </w:p>
    <w:p w:rsidR="00EF72D8" w:rsidRDefault="00FA6FB8" w:rsidP="00FA6FB8">
      <w:pPr>
        <w:snapToGrid/>
        <w:spacing w:before="0" w:line="360" w:lineRule="auto"/>
        <w:ind w:right="0" w:firstLine="714"/>
        <w:rPr>
          <w:b/>
          <w:bCs/>
          <w:sz w:val="28"/>
          <w:szCs w:val="28"/>
        </w:rPr>
      </w:pPr>
      <w:r>
        <w:rPr>
          <w:b/>
          <w:bCs/>
          <w:caps/>
          <w:sz w:val="28"/>
          <w:szCs w:val="28"/>
        </w:rPr>
        <w:br w:type="page"/>
      </w:r>
      <w:r w:rsidR="00EF72D8" w:rsidRPr="00FA6FB8">
        <w:rPr>
          <w:b/>
          <w:bCs/>
          <w:caps/>
          <w:sz w:val="28"/>
          <w:szCs w:val="28"/>
        </w:rPr>
        <w:t>в</w:t>
      </w:r>
      <w:r w:rsidR="00EF72D8" w:rsidRPr="00FA6FB8">
        <w:rPr>
          <w:b/>
          <w:bCs/>
          <w:sz w:val="28"/>
          <w:szCs w:val="28"/>
        </w:rPr>
        <w:t>ыводы</w:t>
      </w:r>
    </w:p>
    <w:p w:rsidR="00FA6FB8" w:rsidRPr="00FA6FB8" w:rsidRDefault="00FA6FB8" w:rsidP="00FA6FB8">
      <w:pPr>
        <w:snapToGrid/>
        <w:spacing w:before="0" w:line="360" w:lineRule="auto"/>
        <w:ind w:right="0" w:firstLine="714"/>
        <w:rPr>
          <w:b/>
          <w:bCs/>
          <w:sz w:val="28"/>
          <w:szCs w:val="28"/>
        </w:rPr>
      </w:pPr>
    </w:p>
    <w:p w:rsidR="00EF72D8" w:rsidRPr="00FA6FB8" w:rsidRDefault="00EF72D8" w:rsidP="00FA6FB8">
      <w:pPr>
        <w:numPr>
          <w:ilvl w:val="0"/>
          <w:numId w:val="4"/>
        </w:numPr>
        <w:tabs>
          <w:tab w:val="clear" w:pos="1976"/>
          <w:tab w:val="num" w:pos="1020"/>
        </w:tabs>
        <w:snapToGrid/>
        <w:spacing w:before="0" w:line="360" w:lineRule="auto"/>
        <w:ind w:left="0" w:right="0" w:firstLine="714"/>
        <w:rPr>
          <w:sz w:val="28"/>
          <w:szCs w:val="28"/>
        </w:rPr>
      </w:pPr>
      <w:r w:rsidRPr="00FA6FB8">
        <w:rPr>
          <w:sz w:val="28"/>
          <w:szCs w:val="28"/>
        </w:rPr>
        <w:t>Разработан метод кусочного размножения оценки полезного сигнала (патент № 2257610), позволяющий обрабатывать исходную реализацию ограниченного объема в условиях априорной неопределенности о полезном сигнале и аддитивной шумовой составляющей.</w:t>
      </w:r>
    </w:p>
    <w:p w:rsidR="00EF72D8" w:rsidRPr="00FA6FB8" w:rsidRDefault="00EF72D8" w:rsidP="00FA6FB8">
      <w:pPr>
        <w:numPr>
          <w:ilvl w:val="0"/>
          <w:numId w:val="4"/>
        </w:numPr>
        <w:tabs>
          <w:tab w:val="clear" w:pos="1976"/>
          <w:tab w:val="num" w:pos="1020"/>
        </w:tabs>
        <w:snapToGrid/>
        <w:spacing w:before="0" w:line="360" w:lineRule="auto"/>
        <w:ind w:left="0" w:right="0" w:firstLine="714"/>
        <w:rPr>
          <w:sz w:val="28"/>
          <w:szCs w:val="28"/>
        </w:rPr>
      </w:pPr>
      <w:r w:rsidRPr="00FA6FB8">
        <w:rPr>
          <w:sz w:val="28"/>
          <w:szCs w:val="28"/>
        </w:rPr>
        <w:t xml:space="preserve">Получены выражения, устанавливающие связь между значениями исходной реализации и значениями оценки полезного сигнала при произвольной степени аппроксимирующего полинома </w:t>
      </w:r>
      <w:r w:rsidR="00034626">
        <w:rPr>
          <w:position w:val="-10"/>
          <w:sz w:val="28"/>
          <w:szCs w:val="28"/>
        </w:rPr>
        <w:pict>
          <v:shape id="_x0000_i1369" type="#_x0000_t75" style="width:12pt;height:12.75pt">
            <v:imagedata r:id="rId350" o:title=""/>
          </v:shape>
        </w:pict>
      </w:r>
      <w:r w:rsidRPr="00FA6FB8">
        <w:rPr>
          <w:sz w:val="28"/>
          <w:szCs w:val="28"/>
        </w:rPr>
        <w:t xml:space="preserve"> и значении </w:t>
      </w:r>
      <w:r w:rsidR="00034626">
        <w:rPr>
          <w:position w:val="-6"/>
          <w:sz w:val="28"/>
          <w:szCs w:val="28"/>
        </w:rPr>
        <w:pict>
          <v:shape id="_x0000_i1370" type="#_x0000_t75" style="width:12.75pt;height:11.25pt">
            <v:imagedata r:id="rId351" o:title=""/>
          </v:shape>
        </w:pict>
      </w:r>
      <w:r w:rsidRPr="00FA6FB8">
        <w:rPr>
          <w:sz w:val="28"/>
          <w:szCs w:val="28"/>
        </w:rPr>
        <w:t>, используя систему ортогональных полиномов. Использование свойств ортогональных многочленов имеет широкие возможности для модификации предлагаемого метода обработки, адаптируя степень аппроксимирующей функции на каждом отдельном скользящем интервале.</w:t>
      </w:r>
    </w:p>
    <w:p w:rsidR="00EF72D8" w:rsidRPr="00FA6FB8" w:rsidRDefault="00EF72D8" w:rsidP="00FA6FB8">
      <w:pPr>
        <w:numPr>
          <w:ilvl w:val="0"/>
          <w:numId w:val="4"/>
        </w:numPr>
        <w:tabs>
          <w:tab w:val="clear" w:pos="1976"/>
          <w:tab w:val="num" w:pos="1020"/>
        </w:tabs>
        <w:snapToGrid/>
        <w:spacing w:before="0" w:line="360" w:lineRule="auto"/>
        <w:ind w:left="0" w:right="0" w:firstLine="714"/>
        <w:rPr>
          <w:sz w:val="28"/>
          <w:szCs w:val="28"/>
        </w:rPr>
      </w:pPr>
      <w:r w:rsidRPr="00FA6FB8">
        <w:rPr>
          <w:sz w:val="28"/>
          <w:szCs w:val="28"/>
        </w:rPr>
        <w:t xml:space="preserve">Рассмотрена возможность уменьшения погрешности оценки полезного сигнала на начальном </w:t>
      </w:r>
      <w:r w:rsidR="00034626">
        <w:rPr>
          <w:position w:val="-10"/>
          <w:sz w:val="28"/>
          <w:szCs w:val="28"/>
        </w:rPr>
        <w:pict>
          <v:shape id="_x0000_i1371" type="#_x0000_t75" style="width:33pt;height:18pt">
            <v:imagedata r:id="rId352" o:title=""/>
          </v:shape>
        </w:pict>
      </w:r>
      <w:r w:rsidRPr="00FA6FB8">
        <w:rPr>
          <w:sz w:val="28"/>
          <w:szCs w:val="28"/>
        </w:rPr>
        <w:t xml:space="preserve"> и конечном</w:t>
      </w:r>
      <w:r w:rsidR="00FA6FB8">
        <w:rPr>
          <w:sz w:val="28"/>
          <w:szCs w:val="28"/>
        </w:rPr>
        <w:t xml:space="preserve"> </w:t>
      </w:r>
      <w:r w:rsidR="00034626">
        <w:rPr>
          <w:position w:val="-10"/>
          <w:sz w:val="28"/>
          <w:szCs w:val="28"/>
        </w:rPr>
        <w:pict>
          <v:shape id="_x0000_i1372" type="#_x0000_t75" style="width:53.25pt;height:18pt">
            <v:imagedata r:id="rId353" o:title=""/>
          </v:shape>
        </w:pict>
      </w:r>
      <w:r w:rsidRPr="00FA6FB8">
        <w:rPr>
          <w:sz w:val="28"/>
          <w:szCs w:val="28"/>
        </w:rPr>
        <w:t xml:space="preserve"> интервале исходной выборки путем модификации метода кусочного размножения, основанной на дополнительном разбиении исходной реализации на этих интервалах, позволяющая увеличить число оценок полезного сигнала в сечениях исходного процесса.</w:t>
      </w:r>
    </w:p>
    <w:p w:rsidR="00EF72D8" w:rsidRPr="00FA6FB8" w:rsidRDefault="00EF72D8" w:rsidP="00FA6FB8">
      <w:pPr>
        <w:numPr>
          <w:ilvl w:val="0"/>
          <w:numId w:val="4"/>
        </w:numPr>
        <w:tabs>
          <w:tab w:val="clear" w:pos="1976"/>
          <w:tab w:val="num" w:pos="1020"/>
        </w:tabs>
        <w:snapToGrid/>
        <w:spacing w:before="0" w:line="360" w:lineRule="auto"/>
        <w:ind w:left="0" w:right="0" w:firstLine="714"/>
        <w:rPr>
          <w:sz w:val="28"/>
          <w:szCs w:val="28"/>
        </w:rPr>
      </w:pPr>
      <w:r w:rsidRPr="00FA6FB8">
        <w:rPr>
          <w:sz w:val="28"/>
          <w:szCs w:val="28"/>
        </w:rPr>
        <w:t>Получены выражения для импульсной характеристики и системной функции устройства, реализующего принцип обработки методом кусочного размножения оценок, которые зависят от параметров обработки. Рассмотрен как стационарный, так и нестационарный случай.</w:t>
      </w:r>
    </w:p>
    <w:p w:rsidR="00EF72D8" w:rsidRPr="00FA6FB8" w:rsidRDefault="00EF72D8" w:rsidP="00FA6FB8">
      <w:pPr>
        <w:numPr>
          <w:ilvl w:val="0"/>
          <w:numId w:val="4"/>
        </w:numPr>
        <w:tabs>
          <w:tab w:val="clear" w:pos="1976"/>
          <w:tab w:val="num" w:pos="1020"/>
        </w:tabs>
        <w:snapToGrid/>
        <w:spacing w:before="0" w:line="360" w:lineRule="auto"/>
        <w:ind w:left="0" w:right="0" w:firstLine="714"/>
        <w:rPr>
          <w:sz w:val="28"/>
          <w:szCs w:val="28"/>
        </w:rPr>
      </w:pPr>
      <w:r w:rsidRPr="00FA6FB8">
        <w:rPr>
          <w:sz w:val="28"/>
          <w:szCs w:val="28"/>
        </w:rPr>
        <w:t xml:space="preserve">Исследования системной функции дискретного фильтра, реализующего метод кусочного размножения оценок, показали, что степень аппроксимирующего полинома на каждом интервале </w:t>
      </w:r>
      <w:r w:rsidR="00034626">
        <w:rPr>
          <w:position w:val="-12"/>
          <w:sz w:val="28"/>
          <w:szCs w:val="28"/>
        </w:rPr>
        <w:pict>
          <v:shape id="_x0000_i1373" type="#_x0000_t75" style="width:12.75pt;height:15pt">
            <v:imagedata r:id="rId354" o:title=""/>
          </v:shape>
        </w:pict>
      </w:r>
      <w:r w:rsidRPr="00FA6FB8">
        <w:rPr>
          <w:sz w:val="28"/>
          <w:szCs w:val="28"/>
        </w:rPr>
        <w:t xml:space="preserve"> и ширина интервала разбиения </w:t>
      </w:r>
      <w:r w:rsidR="00034626">
        <w:rPr>
          <w:position w:val="-6"/>
          <w:sz w:val="28"/>
          <w:szCs w:val="28"/>
        </w:rPr>
        <w:pict>
          <v:shape id="_x0000_i1374" type="#_x0000_t75" style="width:14.25pt;height:12pt">
            <v:imagedata r:id="rId355" o:title=""/>
          </v:shape>
        </w:pict>
      </w:r>
      <w:r w:rsidRPr="00FA6FB8">
        <w:rPr>
          <w:sz w:val="28"/>
          <w:szCs w:val="28"/>
        </w:rPr>
        <w:t xml:space="preserve"> однозначно определяют параметры амплитудно-частотной и фазочастотной характеристики устройства. Максимальный уровень боковых лепестков амплитудно-частотной характеристики слабо зависит от </w:t>
      </w:r>
      <w:r w:rsidR="00034626">
        <w:rPr>
          <w:position w:val="-6"/>
          <w:sz w:val="28"/>
          <w:szCs w:val="28"/>
        </w:rPr>
        <w:pict>
          <v:shape id="_x0000_i1375" type="#_x0000_t75" style="width:14.25pt;height:12pt">
            <v:imagedata r:id="rId356" o:title=""/>
          </v:shape>
        </w:pict>
      </w:r>
      <w:r w:rsidRPr="00FA6FB8">
        <w:rPr>
          <w:sz w:val="28"/>
          <w:szCs w:val="28"/>
        </w:rPr>
        <w:t xml:space="preserve"> и в среднем составляет -25 дБ при </w:t>
      </w:r>
      <w:r w:rsidR="00034626">
        <w:rPr>
          <w:position w:val="-12"/>
          <w:sz w:val="28"/>
          <w:szCs w:val="28"/>
        </w:rPr>
        <w:pict>
          <v:shape id="_x0000_i1376" type="#_x0000_t75" style="width:33.75pt;height:18pt">
            <v:imagedata r:id="rId357" o:title=""/>
          </v:shape>
        </w:pict>
      </w:r>
      <w:r w:rsidRPr="00FA6FB8">
        <w:rPr>
          <w:sz w:val="28"/>
          <w:szCs w:val="28"/>
        </w:rPr>
        <w:t>, -18 дБ при</w:t>
      </w:r>
      <w:r w:rsidR="00FA6FB8">
        <w:rPr>
          <w:sz w:val="28"/>
          <w:szCs w:val="28"/>
        </w:rPr>
        <w:t xml:space="preserve"> </w:t>
      </w:r>
      <w:r w:rsidR="00034626">
        <w:rPr>
          <w:position w:val="-12"/>
          <w:sz w:val="28"/>
          <w:szCs w:val="28"/>
        </w:rPr>
        <w:pict>
          <v:shape id="_x0000_i1377" type="#_x0000_t75" style="width:32.25pt;height:18pt">
            <v:imagedata r:id="rId358" o:title=""/>
          </v:shape>
        </w:pict>
      </w:r>
      <w:r w:rsidRPr="00FA6FB8">
        <w:rPr>
          <w:sz w:val="28"/>
          <w:szCs w:val="28"/>
        </w:rPr>
        <w:t xml:space="preserve"> и -13 дБ при </w:t>
      </w:r>
      <w:r w:rsidR="00034626">
        <w:rPr>
          <w:position w:val="-12"/>
          <w:sz w:val="28"/>
          <w:szCs w:val="28"/>
        </w:rPr>
        <w:pict>
          <v:shape id="_x0000_i1378" type="#_x0000_t75" style="width:33.75pt;height:18pt">
            <v:imagedata r:id="rId359" o:title=""/>
          </v:shape>
        </w:pict>
      </w:r>
      <w:r w:rsidRPr="00FA6FB8">
        <w:rPr>
          <w:sz w:val="28"/>
          <w:szCs w:val="28"/>
        </w:rPr>
        <w:t xml:space="preserve">. Ширина главного лепестка не зависит от параметра </w:t>
      </w:r>
      <w:r w:rsidR="00034626">
        <w:rPr>
          <w:position w:val="-6"/>
          <w:sz w:val="28"/>
          <w:szCs w:val="28"/>
        </w:rPr>
        <w:pict>
          <v:shape id="_x0000_i1379" type="#_x0000_t75" style="width:14.25pt;height:12pt">
            <v:imagedata r:id="rId360" o:title=""/>
          </v:shape>
        </w:pict>
      </w:r>
      <w:r w:rsidRPr="00FA6FB8">
        <w:rPr>
          <w:sz w:val="28"/>
          <w:szCs w:val="28"/>
        </w:rPr>
        <w:t xml:space="preserve"> и составляет при </w:t>
      </w:r>
      <w:r w:rsidR="00034626">
        <w:rPr>
          <w:position w:val="-12"/>
          <w:sz w:val="28"/>
          <w:szCs w:val="28"/>
        </w:rPr>
        <w:pict>
          <v:shape id="_x0000_i1380" type="#_x0000_t75" style="width:33.75pt;height:18pt">
            <v:imagedata r:id="rId361" o:title=""/>
          </v:shape>
        </w:pict>
      </w:r>
      <w:r w:rsidRPr="00FA6FB8">
        <w:rPr>
          <w:sz w:val="28"/>
          <w:szCs w:val="28"/>
        </w:rPr>
        <w:t xml:space="preserve"> – </w:t>
      </w:r>
      <w:r w:rsidR="00034626">
        <w:rPr>
          <w:position w:val="-12"/>
          <w:sz w:val="28"/>
          <w:szCs w:val="28"/>
        </w:rPr>
        <w:pict>
          <v:shape id="_x0000_i1381" type="#_x0000_t75" style="width:71.25pt;height:18.75pt">
            <v:imagedata r:id="rId362" o:title=""/>
          </v:shape>
        </w:pict>
      </w:r>
      <w:r w:rsidRPr="00FA6FB8">
        <w:rPr>
          <w:sz w:val="28"/>
          <w:szCs w:val="28"/>
        </w:rPr>
        <w:t xml:space="preserve">, при </w:t>
      </w:r>
      <w:r w:rsidR="00034626">
        <w:rPr>
          <w:position w:val="-12"/>
          <w:sz w:val="28"/>
          <w:szCs w:val="28"/>
        </w:rPr>
        <w:pict>
          <v:shape id="_x0000_i1382" type="#_x0000_t75" style="width:33pt;height:18pt">
            <v:imagedata r:id="rId363" o:title=""/>
          </v:shape>
        </w:pict>
      </w:r>
      <w:r w:rsidRPr="00FA6FB8">
        <w:rPr>
          <w:sz w:val="28"/>
          <w:szCs w:val="28"/>
        </w:rPr>
        <w:t xml:space="preserve"> – </w:t>
      </w:r>
      <w:r w:rsidR="00034626">
        <w:rPr>
          <w:position w:val="-12"/>
          <w:sz w:val="28"/>
          <w:szCs w:val="28"/>
        </w:rPr>
        <w:pict>
          <v:shape id="_x0000_i1383" type="#_x0000_t75" style="width:66.75pt;height:18.75pt">
            <v:imagedata r:id="rId364" o:title=""/>
          </v:shape>
        </w:pict>
      </w:r>
      <w:r w:rsidRPr="00FA6FB8">
        <w:rPr>
          <w:sz w:val="28"/>
          <w:szCs w:val="28"/>
        </w:rPr>
        <w:t xml:space="preserve"> и при </w:t>
      </w:r>
      <w:r w:rsidR="00034626">
        <w:rPr>
          <w:position w:val="-12"/>
          <w:sz w:val="28"/>
          <w:szCs w:val="28"/>
        </w:rPr>
        <w:pict>
          <v:shape id="_x0000_i1384" type="#_x0000_t75" style="width:35.25pt;height:18pt">
            <v:imagedata r:id="rId365" o:title=""/>
          </v:shape>
        </w:pict>
      </w:r>
      <w:r w:rsidRPr="00FA6FB8">
        <w:rPr>
          <w:sz w:val="28"/>
          <w:szCs w:val="28"/>
        </w:rPr>
        <w:t xml:space="preserve"> – </w:t>
      </w:r>
      <w:r w:rsidR="00034626">
        <w:rPr>
          <w:position w:val="-12"/>
          <w:sz w:val="28"/>
          <w:szCs w:val="28"/>
        </w:rPr>
        <w:pict>
          <v:shape id="_x0000_i1385" type="#_x0000_t75" style="width:66.75pt;height:18.75pt">
            <v:imagedata r:id="rId366" o:title=""/>
          </v:shape>
        </w:pict>
      </w:r>
      <w:r w:rsidRPr="00FA6FB8">
        <w:rPr>
          <w:sz w:val="28"/>
          <w:szCs w:val="28"/>
        </w:rPr>
        <w:t xml:space="preserve">. </w:t>
      </w:r>
    </w:p>
    <w:p w:rsidR="00EF72D8" w:rsidRPr="00FA6FB8" w:rsidRDefault="00EF72D8" w:rsidP="00FA6FB8">
      <w:pPr>
        <w:numPr>
          <w:ilvl w:val="0"/>
          <w:numId w:val="4"/>
        </w:numPr>
        <w:tabs>
          <w:tab w:val="clear" w:pos="1976"/>
          <w:tab w:val="num" w:pos="1020"/>
        </w:tabs>
        <w:snapToGrid/>
        <w:spacing w:before="0" w:line="360" w:lineRule="auto"/>
        <w:ind w:left="0" w:right="0" w:firstLine="714"/>
        <w:rPr>
          <w:sz w:val="28"/>
          <w:szCs w:val="28"/>
        </w:rPr>
      </w:pPr>
      <w:r w:rsidRPr="00FA6FB8">
        <w:rPr>
          <w:sz w:val="28"/>
          <w:szCs w:val="28"/>
        </w:rPr>
        <w:t>Проведены исследования особенности изменения характеристик дискретной системы при реализации обработки на начальном</w:t>
      </w:r>
      <w:r w:rsidR="00FA6FB8">
        <w:rPr>
          <w:sz w:val="28"/>
          <w:szCs w:val="28"/>
        </w:rPr>
        <w:t xml:space="preserve"> </w:t>
      </w:r>
      <w:r w:rsidR="00034626">
        <w:rPr>
          <w:position w:val="-10"/>
          <w:sz w:val="28"/>
          <w:szCs w:val="28"/>
        </w:rPr>
        <w:pict>
          <v:shape id="_x0000_i1386" type="#_x0000_t75" style="width:33pt;height:18pt">
            <v:imagedata r:id="rId367" o:title=""/>
          </v:shape>
        </w:pict>
      </w:r>
      <w:r w:rsidRPr="00FA6FB8">
        <w:rPr>
          <w:sz w:val="28"/>
          <w:szCs w:val="28"/>
        </w:rPr>
        <w:t xml:space="preserve"> и конечном </w:t>
      </w:r>
      <w:r w:rsidR="00034626">
        <w:rPr>
          <w:position w:val="-10"/>
          <w:sz w:val="28"/>
          <w:szCs w:val="28"/>
        </w:rPr>
        <w:pict>
          <v:shape id="_x0000_i1387" type="#_x0000_t75" style="width:53.25pt;height:18pt">
            <v:imagedata r:id="rId368" o:title=""/>
          </v:shape>
        </w:pict>
      </w:r>
      <w:r w:rsidRPr="00FA6FB8">
        <w:rPr>
          <w:sz w:val="28"/>
          <w:szCs w:val="28"/>
        </w:rPr>
        <w:t xml:space="preserve"> интервале исходной выборки сигнала.</w:t>
      </w:r>
    </w:p>
    <w:p w:rsidR="00EF72D8" w:rsidRPr="00FA6FB8" w:rsidRDefault="00EF72D8" w:rsidP="00FA6FB8">
      <w:pPr>
        <w:tabs>
          <w:tab w:val="num" w:pos="1020"/>
        </w:tabs>
        <w:snapToGrid/>
        <w:spacing w:before="0" w:line="360" w:lineRule="auto"/>
        <w:ind w:right="0" w:firstLine="714"/>
        <w:rPr>
          <w:sz w:val="28"/>
          <w:szCs w:val="28"/>
        </w:rPr>
      </w:pPr>
    </w:p>
    <w:p w:rsidR="00EF72D8" w:rsidRDefault="00FA6FB8" w:rsidP="00FA6FB8">
      <w:pPr>
        <w:pStyle w:val="a8"/>
        <w:widowControl w:val="0"/>
        <w:ind w:left="0" w:firstLine="0"/>
        <w:jc w:val="left"/>
        <w:rPr>
          <w:sz w:val="28"/>
        </w:rPr>
      </w:pPr>
      <w:r>
        <w:rPr>
          <w:sz w:val="28"/>
        </w:rPr>
        <w:br w:type="page"/>
      </w:r>
      <w:r w:rsidR="00EF72D8" w:rsidRPr="00FA6FB8">
        <w:rPr>
          <w:sz w:val="28"/>
        </w:rPr>
        <w:t>Библиографический список</w:t>
      </w:r>
    </w:p>
    <w:p w:rsidR="00FA6FB8" w:rsidRPr="00FA6FB8" w:rsidRDefault="00FA6FB8" w:rsidP="00FA6FB8">
      <w:pPr>
        <w:pStyle w:val="a8"/>
        <w:widowControl w:val="0"/>
        <w:ind w:left="0" w:firstLine="0"/>
        <w:jc w:val="left"/>
        <w:rPr>
          <w:sz w:val="28"/>
        </w:rPr>
      </w:pPr>
    </w:p>
    <w:p w:rsidR="00EF72D8" w:rsidRPr="00FA6FB8" w:rsidRDefault="00EF72D8" w:rsidP="00FA6FB8">
      <w:pPr>
        <w:pStyle w:val="23"/>
        <w:numPr>
          <w:ilvl w:val="1"/>
          <w:numId w:val="4"/>
        </w:numPr>
        <w:tabs>
          <w:tab w:val="clear" w:pos="1931"/>
          <w:tab w:val="num" w:pos="476"/>
        </w:tabs>
        <w:overflowPunct/>
        <w:autoSpaceDE/>
        <w:autoSpaceDN/>
        <w:adjustRightInd/>
        <w:spacing w:line="360" w:lineRule="auto"/>
        <w:ind w:left="0" w:firstLine="0"/>
        <w:jc w:val="left"/>
        <w:textAlignment w:val="auto"/>
        <w:rPr>
          <w:szCs w:val="28"/>
        </w:rPr>
      </w:pPr>
      <w:r w:rsidRPr="00FA6FB8">
        <w:rPr>
          <w:szCs w:val="28"/>
        </w:rPr>
        <w:t xml:space="preserve">Адаптивные фильтры / под ред. К.Ф.Н. Коуэна и П.М. Гранта. – М. : Мир. – 200 </w:t>
      </w:r>
    </w:p>
    <w:p w:rsidR="00EF72D8" w:rsidRPr="00FA6FB8" w:rsidRDefault="00EF72D8" w:rsidP="00FA6FB8">
      <w:pPr>
        <w:numPr>
          <w:ilvl w:val="1"/>
          <w:numId w:val="4"/>
        </w:numPr>
        <w:tabs>
          <w:tab w:val="clear" w:pos="1931"/>
          <w:tab w:val="num" w:pos="476"/>
        </w:tabs>
        <w:snapToGrid/>
        <w:spacing w:before="0" w:line="360" w:lineRule="auto"/>
        <w:ind w:left="0" w:right="0" w:firstLine="0"/>
        <w:jc w:val="left"/>
        <w:rPr>
          <w:sz w:val="28"/>
          <w:szCs w:val="28"/>
        </w:rPr>
      </w:pPr>
      <w:r w:rsidRPr="00FA6FB8">
        <w:rPr>
          <w:sz w:val="28"/>
          <w:szCs w:val="28"/>
        </w:rPr>
        <w:t>Бендат, Дж. Прикладной анализ случайных данных ; пер. с англ.</w:t>
      </w:r>
      <w:r w:rsidRPr="00FA6FB8">
        <w:rPr>
          <w:i/>
          <w:sz w:val="28"/>
          <w:szCs w:val="28"/>
        </w:rPr>
        <w:t xml:space="preserve"> </w:t>
      </w:r>
      <w:r w:rsidRPr="00FA6FB8">
        <w:rPr>
          <w:sz w:val="28"/>
          <w:szCs w:val="28"/>
        </w:rPr>
        <w:t>/</w:t>
      </w:r>
      <w:r w:rsidR="00FA6FB8">
        <w:rPr>
          <w:sz w:val="28"/>
          <w:szCs w:val="28"/>
        </w:rPr>
        <w:t xml:space="preserve"> </w:t>
      </w:r>
      <w:r w:rsidRPr="00FA6FB8">
        <w:rPr>
          <w:sz w:val="28"/>
          <w:szCs w:val="28"/>
        </w:rPr>
        <w:t>Дж.</w:t>
      </w:r>
      <w:r w:rsidR="00FA6FB8">
        <w:rPr>
          <w:sz w:val="28"/>
          <w:szCs w:val="28"/>
        </w:rPr>
        <w:t xml:space="preserve"> </w:t>
      </w:r>
      <w:r w:rsidRPr="00FA6FB8">
        <w:rPr>
          <w:sz w:val="28"/>
          <w:szCs w:val="28"/>
        </w:rPr>
        <w:t xml:space="preserve">Бендат, А. Пирсол. – М. : Мир, </w:t>
      </w:r>
      <w:r w:rsidRPr="00FA6FB8">
        <w:rPr>
          <w:sz w:val="28"/>
          <w:szCs w:val="28"/>
          <w:lang w:val="en-US"/>
        </w:rPr>
        <w:t>200</w:t>
      </w:r>
      <w:r w:rsidRPr="00FA6FB8">
        <w:rPr>
          <w:sz w:val="28"/>
          <w:szCs w:val="28"/>
        </w:rPr>
        <w:t>9. – 540 с.</w:t>
      </w:r>
    </w:p>
    <w:p w:rsidR="00EF72D8" w:rsidRPr="00FA6FB8" w:rsidRDefault="00EF72D8" w:rsidP="00FA6FB8">
      <w:pPr>
        <w:numPr>
          <w:ilvl w:val="1"/>
          <w:numId w:val="4"/>
        </w:numPr>
        <w:tabs>
          <w:tab w:val="clear" w:pos="1931"/>
          <w:tab w:val="num" w:pos="476"/>
        </w:tabs>
        <w:snapToGrid/>
        <w:spacing w:before="0" w:line="360" w:lineRule="auto"/>
        <w:ind w:left="0" w:right="0" w:firstLine="0"/>
        <w:jc w:val="left"/>
        <w:rPr>
          <w:sz w:val="28"/>
          <w:szCs w:val="28"/>
        </w:rPr>
      </w:pPr>
      <w:r w:rsidRPr="00FA6FB8">
        <w:rPr>
          <w:sz w:val="28"/>
          <w:szCs w:val="28"/>
        </w:rPr>
        <w:t>Гольденберг, Л.М. Цифровая обработка сигналов : учеб. пособие для вузов</w:t>
      </w:r>
      <w:r w:rsidRPr="00FA6FB8">
        <w:rPr>
          <w:i/>
          <w:sz w:val="28"/>
          <w:szCs w:val="28"/>
        </w:rPr>
        <w:t xml:space="preserve"> </w:t>
      </w:r>
      <w:r w:rsidRPr="00FA6FB8">
        <w:rPr>
          <w:sz w:val="28"/>
          <w:szCs w:val="28"/>
        </w:rPr>
        <w:t>/ Л.М. Гольденберг, Б.Д. Матюшкин, М.Н. Поляк. – 2-е изд., перераб. и доп. – М. : Радио и связь, 2010. – 256 с.</w:t>
      </w:r>
    </w:p>
    <w:p w:rsidR="00EF72D8" w:rsidRPr="00FA6FB8" w:rsidRDefault="00EF72D8" w:rsidP="00FA6FB8">
      <w:pPr>
        <w:pStyle w:val="23"/>
        <w:numPr>
          <w:ilvl w:val="1"/>
          <w:numId w:val="4"/>
        </w:numPr>
        <w:tabs>
          <w:tab w:val="clear" w:pos="1931"/>
          <w:tab w:val="num" w:pos="476"/>
        </w:tabs>
        <w:overflowPunct/>
        <w:autoSpaceDE/>
        <w:autoSpaceDN/>
        <w:adjustRightInd/>
        <w:spacing w:line="360" w:lineRule="auto"/>
        <w:ind w:left="0" w:firstLine="0"/>
        <w:jc w:val="left"/>
        <w:textAlignment w:val="auto"/>
        <w:rPr>
          <w:szCs w:val="28"/>
        </w:rPr>
      </w:pPr>
      <w:r w:rsidRPr="00FA6FB8">
        <w:rPr>
          <w:szCs w:val="28"/>
        </w:rPr>
        <w:t>Гоноровский, И.С. Радиотехнические цепи и сигналы : учебник для вузов / И.С. Гоноровский.</w:t>
      </w:r>
      <w:r w:rsidRPr="00FA6FB8">
        <w:rPr>
          <w:i/>
          <w:szCs w:val="28"/>
        </w:rPr>
        <w:t xml:space="preserve"> –</w:t>
      </w:r>
      <w:r w:rsidRPr="00FA6FB8">
        <w:rPr>
          <w:szCs w:val="28"/>
        </w:rPr>
        <w:t xml:space="preserve"> М. : Радио и связь,</w:t>
      </w:r>
      <w:r w:rsidRPr="00FA6FB8">
        <w:rPr>
          <w:i/>
          <w:szCs w:val="28"/>
        </w:rPr>
        <w:t xml:space="preserve"> </w:t>
      </w:r>
      <w:r w:rsidRPr="00FA6FB8">
        <w:rPr>
          <w:szCs w:val="28"/>
        </w:rPr>
        <w:t xml:space="preserve">2006. – 512 с. </w:t>
      </w:r>
    </w:p>
    <w:p w:rsidR="00EF72D8" w:rsidRPr="00FA6FB8" w:rsidRDefault="00EF72D8" w:rsidP="00FA6FB8">
      <w:pPr>
        <w:pStyle w:val="23"/>
        <w:numPr>
          <w:ilvl w:val="1"/>
          <w:numId w:val="4"/>
        </w:numPr>
        <w:tabs>
          <w:tab w:val="clear" w:pos="1931"/>
          <w:tab w:val="num" w:pos="476"/>
        </w:tabs>
        <w:overflowPunct/>
        <w:autoSpaceDE/>
        <w:autoSpaceDN/>
        <w:adjustRightInd/>
        <w:spacing w:line="360" w:lineRule="auto"/>
        <w:ind w:left="0" w:firstLine="0"/>
        <w:jc w:val="left"/>
        <w:textAlignment w:val="auto"/>
        <w:rPr>
          <w:szCs w:val="28"/>
        </w:rPr>
      </w:pPr>
      <w:r w:rsidRPr="00FA6FB8">
        <w:rPr>
          <w:szCs w:val="28"/>
        </w:rPr>
        <w:t>Корн, Г. Справочник по математике для научных работников и инженеров ; пер. с англ. / Г. Корн, Т. Корн. – М. : Наука, 200 – 832 с.</w:t>
      </w:r>
    </w:p>
    <w:p w:rsidR="00EF72D8" w:rsidRPr="00FA6FB8" w:rsidRDefault="00EF72D8" w:rsidP="00FA6FB8">
      <w:pPr>
        <w:pStyle w:val="23"/>
        <w:numPr>
          <w:ilvl w:val="1"/>
          <w:numId w:val="4"/>
        </w:numPr>
        <w:tabs>
          <w:tab w:val="clear" w:pos="1931"/>
          <w:tab w:val="num" w:pos="476"/>
        </w:tabs>
        <w:overflowPunct/>
        <w:autoSpaceDE/>
        <w:autoSpaceDN/>
        <w:adjustRightInd/>
        <w:spacing w:line="360" w:lineRule="auto"/>
        <w:ind w:left="0" w:firstLine="0"/>
        <w:jc w:val="left"/>
        <w:textAlignment w:val="auto"/>
        <w:rPr>
          <w:szCs w:val="28"/>
        </w:rPr>
      </w:pPr>
      <w:r w:rsidRPr="00FA6FB8">
        <w:rPr>
          <w:szCs w:val="28"/>
        </w:rPr>
        <w:t>Кремер, Н.Ш. Теория вероятностей и математическая статистика : учебник для вузов / Н.Ш. Кремер. – М. : ЮНИТИ-ДАНА, 2010. – 543 с.</w:t>
      </w:r>
    </w:p>
    <w:p w:rsidR="00EF72D8" w:rsidRPr="00FA6FB8" w:rsidRDefault="00EF72D8" w:rsidP="00FA6FB8">
      <w:pPr>
        <w:pStyle w:val="23"/>
        <w:numPr>
          <w:ilvl w:val="1"/>
          <w:numId w:val="4"/>
        </w:numPr>
        <w:tabs>
          <w:tab w:val="clear" w:pos="1931"/>
          <w:tab w:val="num" w:pos="476"/>
        </w:tabs>
        <w:overflowPunct/>
        <w:autoSpaceDE/>
        <w:autoSpaceDN/>
        <w:adjustRightInd/>
        <w:spacing w:line="360" w:lineRule="auto"/>
        <w:ind w:left="0" w:firstLine="0"/>
        <w:jc w:val="left"/>
        <w:textAlignment w:val="auto"/>
        <w:rPr>
          <w:szCs w:val="28"/>
        </w:rPr>
      </w:pPr>
      <w:r w:rsidRPr="00FA6FB8">
        <w:rPr>
          <w:szCs w:val="28"/>
        </w:rPr>
        <w:t>Марчук, В.И. Итерационный метод выделения функции полезного сигнала в условиях априорной неопределенности / В.И. Марчук // Известия вузов. Северо-Кавказкий регион. Технические науки. – 200</w:t>
      </w:r>
      <w:r w:rsidRPr="00FA6FB8">
        <w:rPr>
          <w:szCs w:val="28"/>
          <w:lang w:val="en-US"/>
        </w:rPr>
        <w:t>7</w:t>
      </w:r>
      <w:r w:rsidRPr="00FA6FB8">
        <w:rPr>
          <w:szCs w:val="28"/>
        </w:rPr>
        <w:t>. –№</w:t>
      </w:r>
      <w:r w:rsidR="00FA6FB8">
        <w:rPr>
          <w:szCs w:val="28"/>
        </w:rPr>
        <w:t xml:space="preserve"> </w:t>
      </w:r>
      <w:r w:rsidRPr="00FA6FB8">
        <w:rPr>
          <w:szCs w:val="28"/>
        </w:rPr>
        <w:t>9. – С. 25–35.</w:t>
      </w:r>
      <w:r w:rsidR="00FA6FB8">
        <w:rPr>
          <w:szCs w:val="28"/>
        </w:rPr>
        <w:t xml:space="preserve"> </w:t>
      </w:r>
    </w:p>
    <w:p w:rsidR="00FA6FB8" w:rsidRPr="007E73A8" w:rsidRDefault="00FA6FB8" w:rsidP="00FA6FB8">
      <w:pPr>
        <w:widowControl/>
        <w:snapToGrid/>
        <w:spacing w:before="0" w:line="240" w:lineRule="auto"/>
        <w:ind w:right="0" w:firstLine="0"/>
        <w:jc w:val="center"/>
        <w:rPr>
          <w:color w:val="FFFFFF"/>
          <w:sz w:val="28"/>
          <w:szCs w:val="28"/>
        </w:rPr>
      </w:pPr>
    </w:p>
    <w:p w:rsidR="00666873" w:rsidRPr="00FA6FB8" w:rsidRDefault="00666873" w:rsidP="00FA6FB8">
      <w:pPr>
        <w:snapToGrid/>
        <w:spacing w:before="0" w:line="360" w:lineRule="auto"/>
        <w:ind w:right="0" w:firstLine="0"/>
        <w:jc w:val="left"/>
        <w:rPr>
          <w:sz w:val="28"/>
          <w:szCs w:val="28"/>
        </w:rPr>
      </w:pPr>
      <w:bookmarkStart w:id="0" w:name="_GoBack"/>
      <w:bookmarkEnd w:id="0"/>
    </w:p>
    <w:sectPr w:rsidR="00666873" w:rsidRPr="00FA6FB8" w:rsidSect="00FA6FB8">
      <w:headerReference w:type="default" r:id="rId369"/>
      <w:footerReference w:type="default" r:id="rId370"/>
      <w:pgSz w:w="11906" w:h="16838" w:code="9"/>
      <w:pgMar w:top="1134" w:right="851" w:bottom="1134" w:left="1701" w:header="568"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73A8" w:rsidRDefault="007E73A8" w:rsidP="00EF72D8">
      <w:pPr>
        <w:widowControl/>
        <w:snapToGrid/>
        <w:spacing w:before="0" w:line="240" w:lineRule="auto"/>
        <w:ind w:right="0" w:firstLine="0"/>
        <w:jc w:val="left"/>
        <w:rPr>
          <w:szCs w:val="24"/>
        </w:rPr>
      </w:pPr>
      <w:r>
        <w:rPr>
          <w:szCs w:val="24"/>
        </w:rPr>
        <w:separator/>
      </w:r>
    </w:p>
  </w:endnote>
  <w:endnote w:type="continuationSeparator" w:id="0">
    <w:p w:rsidR="007E73A8" w:rsidRDefault="007E73A8" w:rsidP="00EF72D8">
      <w:pPr>
        <w:widowControl/>
        <w:snapToGrid/>
        <w:spacing w:before="0" w:line="240" w:lineRule="auto"/>
        <w:ind w:right="0" w:firstLine="0"/>
        <w:jc w:val="left"/>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2D8" w:rsidRDefault="00A05746" w:rsidP="00FA6FB8">
    <w:pPr>
      <w:pStyle w:val="af2"/>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73A8" w:rsidRDefault="007E73A8" w:rsidP="00EF72D8">
      <w:pPr>
        <w:widowControl/>
        <w:snapToGrid/>
        <w:spacing w:before="0" w:line="240" w:lineRule="auto"/>
        <w:ind w:right="0" w:firstLine="0"/>
        <w:jc w:val="left"/>
        <w:rPr>
          <w:szCs w:val="24"/>
        </w:rPr>
      </w:pPr>
      <w:r>
        <w:rPr>
          <w:szCs w:val="24"/>
        </w:rPr>
        <w:separator/>
      </w:r>
    </w:p>
  </w:footnote>
  <w:footnote w:type="continuationSeparator" w:id="0">
    <w:p w:rsidR="007E73A8" w:rsidRDefault="007E73A8" w:rsidP="00EF72D8">
      <w:pPr>
        <w:widowControl/>
        <w:snapToGrid/>
        <w:spacing w:before="0" w:line="240" w:lineRule="auto"/>
        <w:ind w:right="0" w:firstLine="0"/>
        <w:jc w:val="left"/>
        <w:rPr>
          <w:szCs w:val="24"/>
        </w:rPr>
      </w:pPr>
      <w:r>
        <w:rPr>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FB8" w:rsidRPr="00FA6FB8" w:rsidRDefault="00FA6FB8" w:rsidP="00FA6FB8">
    <w:pPr>
      <w:widowControl/>
      <w:snapToGrid/>
      <w:spacing w:before="0" w:line="240" w:lineRule="auto"/>
      <w:ind w:right="0" w:firstLine="0"/>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D70636"/>
    <w:multiLevelType w:val="hybridMultilevel"/>
    <w:tmpl w:val="D6D084A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BE928CA"/>
    <w:multiLevelType w:val="hybridMultilevel"/>
    <w:tmpl w:val="2A86A1D0"/>
    <w:lvl w:ilvl="0" w:tplc="7AA8198E">
      <w:start w:val="1"/>
      <w:numFmt w:val="bullet"/>
      <w:lvlText w:val="–"/>
      <w:lvlJc w:val="left"/>
      <w:pPr>
        <w:tabs>
          <w:tab w:val="num" w:pos="2214"/>
        </w:tabs>
        <w:ind w:left="2214" w:hanging="425"/>
      </w:pPr>
      <w:rPr>
        <w:rFonts w:ascii="Times New Roman" w:hAnsi="Times New Roman" w:hint="default"/>
        <w:sz w:val="18"/>
      </w:rPr>
    </w:lvl>
    <w:lvl w:ilvl="1" w:tplc="04190003" w:tentative="1">
      <w:start w:val="1"/>
      <w:numFmt w:val="bullet"/>
      <w:lvlText w:val="o"/>
      <w:lvlJc w:val="left"/>
      <w:pPr>
        <w:tabs>
          <w:tab w:val="num" w:pos="2069"/>
        </w:tabs>
        <w:ind w:left="2069" w:hanging="360"/>
      </w:pPr>
      <w:rPr>
        <w:rFonts w:ascii="Courier New" w:hAnsi="Courier New" w:hint="default"/>
      </w:rPr>
    </w:lvl>
    <w:lvl w:ilvl="2" w:tplc="04190005" w:tentative="1">
      <w:start w:val="1"/>
      <w:numFmt w:val="bullet"/>
      <w:lvlText w:val=""/>
      <w:lvlJc w:val="left"/>
      <w:pPr>
        <w:tabs>
          <w:tab w:val="num" w:pos="2789"/>
        </w:tabs>
        <w:ind w:left="2789" w:hanging="360"/>
      </w:pPr>
      <w:rPr>
        <w:rFonts w:ascii="Wingdings" w:hAnsi="Wingdings" w:hint="default"/>
      </w:rPr>
    </w:lvl>
    <w:lvl w:ilvl="3" w:tplc="04190001" w:tentative="1">
      <w:start w:val="1"/>
      <w:numFmt w:val="bullet"/>
      <w:lvlText w:val=""/>
      <w:lvlJc w:val="left"/>
      <w:pPr>
        <w:tabs>
          <w:tab w:val="num" w:pos="3509"/>
        </w:tabs>
        <w:ind w:left="3509" w:hanging="360"/>
      </w:pPr>
      <w:rPr>
        <w:rFonts w:ascii="Symbol" w:hAnsi="Symbol" w:hint="default"/>
      </w:rPr>
    </w:lvl>
    <w:lvl w:ilvl="4" w:tplc="04190003" w:tentative="1">
      <w:start w:val="1"/>
      <w:numFmt w:val="bullet"/>
      <w:lvlText w:val="o"/>
      <w:lvlJc w:val="left"/>
      <w:pPr>
        <w:tabs>
          <w:tab w:val="num" w:pos="4229"/>
        </w:tabs>
        <w:ind w:left="4229" w:hanging="360"/>
      </w:pPr>
      <w:rPr>
        <w:rFonts w:ascii="Courier New" w:hAnsi="Courier New" w:hint="default"/>
      </w:rPr>
    </w:lvl>
    <w:lvl w:ilvl="5" w:tplc="04190005" w:tentative="1">
      <w:start w:val="1"/>
      <w:numFmt w:val="bullet"/>
      <w:lvlText w:val=""/>
      <w:lvlJc w:val="left"/>
      <w:pPr>
        <w:tabs>
          <w:tab w:val="num" w:pos="4949"/>
        </w:tabs>
        <w:ind w:left="4949" w:hanging="360"/>
      </w:pPr>
      <w:rPr>
        <w:rFonts w:ascii="Wingdings" w:hAnsi="Wingdings" w:hint="default"/>
      </w:rPr>
    </w:lvl>
    <w:lvl w:ilvl="6" w:tplc="04190001" w:tentative="1">
      <w:start w:val="1"/>
      <w:numFmt w:val="bullet"/>
      <w:lvlText w:val=""/>
      <w:lvlJc w:val="left"/>
      <w:pPr>
        <w:tabs>
          <w:tab w:val="num" w:pos="5669"/>
        </w:tabs>
        <w:ind w:left="5669" w:hanging="360"/>
      </w:pPr>
      <w:rPr>
        <w:rFonts w:ascii="Symbol" w:hAnsi="Symbol" w:hint="default"/>
      </w:rPr>
    </w:lvl>
    <w:lvl w:ilvl="7" w:tplc="04190003" w:tentative="1">
      <w:start w:val="1"/>
      <w:numFmt w:val="bullet"/>
      <w:lvlText w:val="o"/>
      <w:lvlJc w:val="left"/>
      <w:pPr>
        <w:tabs>
          <w:tab w:val="num" w:pos="6389"/>
        </w:tabs>
        <w:ind w:left="6389" w:hanging="360"/>
      </w:pPr>
      <w:rPr>
        <w:rFonts w:ascii="Courier New" w:hAnsi="Courier New" w:hint="default"/>
      </w:rPr>
    </w:lvl>
    <w:lvl w:ilvl="8" w:tplc="04190005" w:tentative="1">
      <w:start w:val="1"/>
      <w:numFmt w:val="bullet"/>
      <w:lvlText w:val=""/>
      <w:lvlJc w:val="left"/>
      <w:pPr>
        <w:tabs>
          <w:tab w:val="num" w:pos="7109"/>
        </w:tabs>
        <w:ind w:left="7109" w:hanging="360"/>
      </w:pPr>
      <w:rPr>
        <w:rFonts w:ascii="Wingdings" w:hAnsi="Wingdings" w:hint="default"/>
      </w:rPr>
    </w:lvl>
  </w:abstractNum>
  <w:abstractNum w:abstractNumId="2">
    <w:nsid w:val="12810F1D"/>
    <w:multiLevelType w:val="hybridMultilevel"/>
    <w:tmpl w:val="DB9EBA5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376370A"/>
    <w:multiLevelType w:val="hybridMultilevel"/>
    <w:tmpl w:val="00484314"/>
    <w:lvl w:ilvl="0" w:tplc="AD1E05EA">
      <w:start w:val="1"/>
      <w:numFmt w:val="decimal"/>
      <w:lvlText w:val="%1."/>
      <w:lvlJc w:val="left"/>
      <w:pPr>
        <w:tabs>
          <w:tab w:val="num" w:pos="720"/>
        </w:tabs>
        <w:ind w:left="720" w:hanging="360"/>
      </w:pPr>
      <w:rPr>
        <w:rFonts w:cs="Times New Roman" w:hint="default"/>
      </w:rPr>
    </w:lvl>
    <w:lvl w:ilvl="1" w:tplc="5940599C">
      <w:numFmt w:val="none"/>
      <w:lvlText w:val=""/>
      <w:lvlJc w:val="left"/>
      <w:pPr>
        <w:tabs>
          <w:tab w:val="num" w:pos="360"/>
        </w:tabs>
      </w:pPr>
      <w:rPr>
        <w:rFonts w:cs="Times New Roman"/>
      </w:rPr>
    </w:lvl>
    <w:lvl w:ilvl="2" w:tplc="3A16C234">
      <w:numFmt w:val="none"/>
      <w:lvlText w:val=""/>
      <w:lvlJc w:val="left"/>
      <w:pPr>
        <w:tabs>
          <w:tab w:val="num" w:pos="360"/>
        </w:tabs>
      </w:pPr>
      <w:rPr>
        <w:rFonts w:cs="Times New Roman"/>
      </w:rPr>
    </w:lvl>
    <w:lvl w:ilvl="3" w:tplc="F3B2A272">
      <w:numFmt w:val="none"/>
      <w:lvlText w:val=""/>
      <w:lvlJc w:val="left"/>
      <w:pPr>
        <w:tabs>
          <w:tab w:val="num" w:pos="360"/>
        </w:tabs>
      </w:pPr>
      <w:rPr>
        <w:rFonts w:cs="Times New Roman"/>
      </w:rPr>
    </w:lvl>
    <w:lvl w:ilvl="4" w:tplc="9090678A">
      <w:numFmt w:val="none"/>
      <w:lvlText w:val=""/>
      <w:lvlJc w:val="left"/>
      <w:pPr>
        <w:tabs>
          <w:tab w:val="num" w:pos="360"/>
        </w:tabs>
      </w:pPr>
      <w:rPr>
        <w:rFonts w:cs="Times New Roman"/>
      </w:rPr>
    </w:lvl>
    <w:lvl w:ilvl="5" w:tplc="9F04EC1A">
      <w:numFmt w:val="none"/>
      <w:lvlText w:val=""/>
      <w:lvlJc w:val="left"/>
      <w:pPr>
        <w:tabs>
          <w:tab w:val="num" w:pos="360"/>
        </w:tabs>
      </w:pPr>
      <w:rPr>
        <w:rFonts w:cs="Times New Roman"/>
      </w:rPr>
    </w:lvl>
    <w:lvl w:ilvl="6" w:tplc="363CE508">
      <w:numFmt w:val="none"/>
      <w:lvlText w:val=""/>
      <w:lvlJc w:val="left"/>
      <w:pPr>
        <w:tabs>
          <w:tab w:val="num" w:pos="360"/>
        </w:tabs>
      </w:pPr>
      <w:rPr>
        <w:rFonts w:cs="Times New Roman"/>
      </w:rPr>
    </w:lvl>
    <w:lvl w:ilvl="7" w:tplc="03120278">
      <w:numFmt w:val="none"/>
      <w:lvlText w:val=""/>
      <w:lvlJc w:val="left"/>
      <w:pPr>
        <w:tabs>
          <w:tab w:val="num" w:pos="360"/>
        </w:tabs>
      </w:pPr>
      <w:rPr>
        <w:rFonts w:cs="Times New Roman"/>
      </w:rPr>
    </w:lvl>
    <w:lvl w:ilvl="8" w:tplc="2466E1EE">
      <w:numFmt w:val="none"/>
      <w:lvlText w:val=""/>
      <w:lvlJc w:val="left"/>
      <w:pPr>
        <w:tabs>
          <w:tab w:val="num" w:pos="360"/>
        </w:tabs>
      </w:pPr>
      <w:rPr>
        <w:rFonts w:cs="Times New Roman"/>
      </w:rPr>
    </w:lvl>
  </w:abstractNum>
  <w:abstractNum w:abstractNumId="4">
    <w:nsid w:val="141F1155"/>
    <w:multiLevelType w:val="hybridMultilevel"/>
    <w:tmpl w:val="3056D66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80E0630"/>
    <w:multiLevelType w:val="hybridMultilevel"/>
    <w:tmpl w:val="FEDE321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CA52471"/>
    <w:multiLevelType w:val="hybridMultilevel"/>
    <w:tmpl w:val="6F34C1EC"/>
    <w:lvl w:ilvl="0" w:tplc="7AA8198E">
      <w:start w:val="1"/>
      <w:numFmt w:val="bullet"/>
      <w:lvlText w:val="–"/>
      <w:lvlJc w:val="left"/>
      <w:pPr>
        <w:tabs>
          <w:tab w:val="num" w:pos="2294"/>
        </w:tabs>
        <w:ind w:left="2294" w:hanging="425"/>
      </w:pPr>
      <w:rPr>
        <w:rFonts w:ascii="Times New Roman" w:hAnsi="Times New Roman" w:hint="default"/>
        <w:sz w:val="18"/>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1FE4230E"/>
    <w:multiLevelType w:val="hybridMultilevel"/>
    <w:tmpl w:val="5552823E"/>
    <w:lvl w:ilvl="0" w:tplc="69EE68E4">
      <w:start w:val="1"/>
      <w:numFmt w:val="decimal"/>
      <w:lvlText w:val="%1."/>
      <w:lvlJc w:val="left"/>
      <w:pPr>
        <w:tabs>
          <w:tab w:val="num" w:pos="720"/>
        </w:tabs>
        <w:ind w:left="72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233727CC"/>
    <w:multiLevelType w:val="hybridMultilevel"/>
    <w:tmpl w:val="CD605EFA"/>
    <w:lvl w:ilvl="0" w:tplc="B54CA83A">
      <w:start w:val="1"/>
      <w:numFmt w:val="bullet"/>
      <w:lvlText w:val=""/>
      <w:lvlJc w:val="left"/>
      <w:pPr>
        <w:tabs>
          <w:tab w:val="num" w:pos="1760"/>
        </w:tabs>
        <w:ind w:left="17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264A0C2D"/>
    <w:multiLevelType w:val="multilevel"/>
    <w:tmpl w:val="7BF87EFA"/>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004"/>
        </w:tabs>
        <w:ind w:left="1004" w:hanging="720"/>
      </w:pPr>
      <w:rPr>
        <w:rFonts w:cs="Times New Roman" w:hint="default"/>
      </w:rPr>
    </w:lvl>
    <w:lvl w:ilvl="2">
      <w:start w:val="1"/>
      <w:numFmt w:val="decimal"/>
      <w:lvlText w:val="%1.%2.%3."/>
      <w:lvlJc w:val="left"/>
      <w:pPr>
        <w:tabs>
          <w:tab w:val="num" w:pos="1288"/>
        </w:tabs>
        <w:ind w:left="1288" w:hanging="720"/>
      </w:pPr>
      <w:rPr>
        <w:rFonts w:cs="Times New Roman" w:hint="default"/>
      </w:rPr>
    </w:lvl>
    <w:lvl w:ilvl="3">
      <w:start w:val="1"/>
      <w:numFmt w:val="decimal"/>
      <w:lvlText w:val="%1.%2.%3.%4."/>
      <w:lvlJc w:val="left"/>
      <w:pPr>
        <w:tabs>
          <w:tab w:val="num" w:pos="1932"/>
        </w:tabs>
        <w:ind w:left="1932" w:hanging="1080"/>
      </w:pPr>
      <w:rPr>
        <w:rFonts w:cs="Times New Roman" w:hint="default"/>
      </w:rPr>
    </w:lvl>
    <w:lvl w:ilvl="4">
      <w:start w:val="1"/>
      <w:numFmt w:val="decimal"/>
      <w:lvlText w:val="%1.%2.%3.%4.%5."/>
      <w:lvlJc w:val="left"/>
      <w:pPr>
        <w:tabs>
          <w:tab w:val="num" w:pos="2216"/>
        </w:tabs>
        <w:ind w:left="2216" w:hanging="1080"/>
      </w:pPr>
      <w:rPr>
        <w:rFonts w:cs="Times New Roman" w:hint="default"/>
      </w:rPr>
    </w:lvl>
    <w:lvl w:ilvl="5">
      <w:start w:val="1"/>
      <w:numFmt w:val="decimal"/>
      <w:lvlText w:val="%1.%2.%3.%4.%5.%6."/>
      <w:lvlJc w:val="left"/>
      <w:pPr>
        <w:tabs>
          <w:tab w:val="num" w:pos="2860"/>
        </w:tabs>
        <w:ind w:left="2860" w:hanging="1440"/>
      </w:pPr>
      <w:rPr>
        <w:rFonts w:cs="Times New Roman" w:hint="default"/>
      </w:rPr>
    </w:lvl>
    <w:lvl w:ilvl="6">
      <w:start w:val="1"/>
      <w:numFmt w:val="decimal"/>
      <w:lvlText w:val="%1.%2.%3.%4.%5.%6.%7."/>
      <w:lvlJc w:val="left"/>
      <w:pPr>
        <w:tabs>
          <w:tab w:val="num" w:pos="3504"/>
        </w:tabs>
        <w:ind w:left="3504" w:hanging="1800"/>
      </w:pPr>
      <w:rPr>
        <w:rFonts w:cs="Times New Roman" w:hint="default"/>
      </w:rPr>
    </w:lvl>
    <w:lvl w:ilvl="7">
      <w:start w:val="1"/>
      <w:numFmt w:val="decimal"/>
      <w:lvlText w:val="%1.%2.%3.%4.%5.%6.%7.%8."/>
      <w:lvlJc w:val="left"/>
      <w:pPr>
        <w:tabs>
          <w:tab w:val="num" w:pos="3788"/>
        </w:tabs>
        <w:ind w:left="3788" w:hanging="1800"/>
      </w:pPr>
      <w:rPr>
        <w:rFonts w:cs="Times New Roman" w:hint="default"/>
      </w:rPr>
    </w:lvl>
    <w:lvl w:ilvl="8">
      <w:start w:val="1"/>
      <w:numFmt w:val="decimal"/>
      <w:lvlText w:val="%1.%2.%3.%4.%5.%6.%7.%8.%9."/>
      <w:lvlJc w:val="left"/>
      <w:pPr>
        <w:tabs>
          <w:tab w:val="num" w:pos="4432"/>
        </w:tabs>
        <w:ind w:left="4432" w:hanging="2160"/>
      </w:pPr>
      <w:rPr>
        <w:rFonts w:cs="Times New Roman" w:hint="default"/>
      </w:rPr>
    </w:lvl>
  </w:abstractNum>
  <w:abstractNum w:abstractNumId="10">
    <w:nsid w:val="27551125"/>
    <w:multiLevelType w:val="hybridMultilevel"/>
    <w:tmpl w:val="D86C585E"/>
    <w:lvl w:ilvl="0" w:tplc="B4A6EB58">
      <w:start w:val="1"/>
      <w:numFmt w:val="bullet"/>
      <w:lvlText w:val="–"/>
      <w:lvlJc w:val="left"/>
      <w:pPr>
        <w:tabs>
          <w:tab w:val="num" w:pos="1843"/>
        </w:tabs>
        <w:ind w:left="1843" w:hanging="425"/>
      </w:pPr>
      <w:rPr>
        <w:rFonts w:ascii="Times New Roman" w:hAnsi="Times New Roman" w:hint="default"/>
        <w:sz w:val="28"/>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285754DB"/>
    <w:multiLevelType w:val="hybridMultilevel"/>
    <w:tmpl w:val="35F44A0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F1C7C5B"/>
    <w:multiLevelType w:val="hybridMultilevel"/>
    <w:tmpl w:val="00A8A0E6"/>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3">
    <w:nsid w:val="2F592DDC"/>
    <w:multiLevelType w:val="hybridMultilevel"/>
    <w:tmpl w:val="4C90C088"/>
    <w:lvl w:ilvl="0" w:tplc="A4969CA8">
      <w:start w:val="1"/>
      <w:numFmt w:val="decimal"/>
      <w:lvlText w:val="%1."/>
      <w:lvlJc w:val="left"/>
      <w:pPr>
        <w:tabs>
          <w:tab w:val="num" w:pos="720"/>
        </w:tabs>
        <w:ind w:left="720" w:hanging="360"/>
      </w:pPr>
      <w:rPr>
        <w:rFonts w:cs="Times New Roman" w:hint="default"/>
        <w:color w:val="000000"/>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332264C9"/>
    <w:multiLevelType w:val="hybridMultilevel"/>
    <w:tmpl w:val="E4344634"/>
    <w:lvl w:ilvl="0" w:tplc="C1D46C9E">
      <w:start w:val="1"/>
      <w:numFmt w:val="decimal"/>
      <w:lvlText w:val="%1."/>
      <w:lvlJc w:val="left"/>
      <w:pPr>
        <w:tabs>
          <w:tab w:val="num" w:pos="720"/>
        </w:tabs>
        <w:ind w:left="720" w:hanging="360"/>
      </w:pPr>
      <w:rPr>
        <w:rFonts w:cs="Times New Roman" w:hint="default"/>
        <w:sz w:val="28"/>
        <w:szCs w:val="28"/>
      </w:rPr>
    </w:lvl>
    <w:lvl w:ilvl="1" w:tplc="04190003" w:tentative="1">
      <w:start w:val="1"/>
      <w:numFmt w:val="bullet"/>
      <w:lvlText w:val="o"/>
      <w:lvlJc w:val="left"/>
      <w:pPr>
        <w:tabs>
          <w:tab w:val="num" w:pos="2069"/>
        </w:tabs>
        <w:ind w:left="2069" w:hanging="360"/>
      </w:pPr>
      <w:rPr>
        <w:rFonts w:ascii="Courier New" w:hAnsi="Courier New" w:hint="default"/>
      </w:rPr>
    </w:lvl>
    <w:lvl w:ilvl="2" w:tplc="04190005" w:tentative="1">
      <w:start w:val="1"/>
      <w:numFmt w:val="bullet"/>
      <w:lvlText w:val=""/>
      <w:lvlJc w:val="left"/>
      <w:pPr>
        <w:tabs>
          <w:tab w:val="num" w:pos="2789"/>
        </w:tabs>
        <w:ind w:left="2789" w:hanging="360"/>
      </w:pPr>
      <w:rPr>
        <w:rFonts w:ascii="Wingdings" w:hAnsi="Wingdings" w:hint="default"/>
      </w:rPr>
    </w:lvl>
    <w:lvl w:ilvl="3" w:tplc="04190001" w:tentative="1">
      <w:start w:val="1"/>
      <w:numFmt w:val="bullet"/>
      <w:lvlText w:val=""/>
      <w:lvlJc w:val="left"/>
      <w:pPr>
        <w:tabs>
          <w:tab w:val="num" w:pos="3509"/>
        </w:tabs>
        <w:ind w:left="3509" w:hanging="360"/>
      </w:pPr>
      <w:rPr>
        <w:rFonts w:ascii="Symbol" w:hAnsi="Symbol" w:hint="default"/>
      </w:rPr>
    </w:lvl>
    <w:lvl w:ilvl="4" w:tplc="04190003" w:tentative="1">
      <w:start w:val="1"/>
      <w:numFmt w:val="bullet"/>
      <w:lvlText w:val="o"/>
      <w:lvlJc w:val="left"/>
      <w:pPr>
        <w:tabs>
          <w:tab w:val="num" w:pos="4229"/>
        </w:tabs>
        <w:ind w:left="4229" w:hanging="360"/>
      </w:pPr>
      <w:rPr>
        <w:rFonts w:ascii="Courier New" w:hAnsi="Courier New" w:hint="default"/>
      </w:rPr>
    </w:lvl>
    <w:lvl w:ilvl="5" w:tplc="04190005" w:tentative="1">
      <w:start w:val="1"/>
      <w:numFmt w:val="bullet"/>
      <w:lvlText w:val=""/>
      <w:lvlJc w:val="left"/>
      <w:pPr>
        <w:tabs>
          <w:tab w:val="num" w:pos="4949"/>
        </w:tabs>
        <w:ind w:left="4949" w:hanging="360"/>
      </w:pPr>
      <w:rPr>
        <w:rFonts w:ascii="Wingdings" w:hAnsi="Wingdings" w:hint="default"/>
      </w:rPr>
    </w:lvl>
    <w:lvl w:ilvl="6" w:tplc="04190001" w:tentative="1">
      <w:start w:val="1"/>
      <w:numFmt w:val="bullet"/>
      <w:lvlText w:val=""/>
      <w:lvlJc w:val="left"/>
      <w:pPr>
        <w:tabs>
          <w:tab w:val="num" w:pos="5669"/>
        </w:tabs>
        <w:ind w:left="5669" w:hanging="360"/>
      </w:pPr>
      <w:rPr>
        <w:rFonts w:ascii="Symbol" w:hAnsi="Symbol" w:hint="default"/>
      </w:rPr>
    </w:lvl>
    <w:lvl w:ilvl="7" w:tplc="04190003" w:tentative="1">
      <w:start w:val="1"/>
      <w:numFmt w:val="bullet"/>
      <w:lvlText w:val="o"/>
      <w:lvlJc w:val="left"/>
      <w:pPr>
        <w:tabs>
          <w:tab w:val="num" w:pos="6389"/>
        </w:tabs>
        <w:ind w:left="6389" w:hanging="360"/>
      </w:pPr>
      <w:rPr>
        <w:rFonts w:ascii="Courier New" w:hAnsi="Courier New" w:hint="default"/>
      </w:rPr>
    </w:lvl>
    <w:lvl w:ilvl="8" w:tplc="04190005" w:tentative="1">
      <w:start w:val="1"/>
      <w:numFmt w:val="bullet"/>
      <w:lvlText w:val=""/>
      <w:lvlJc w:val="left"/>
      <w:pPr>
        <w:tabs>
          <w:tab w:val="num" w:pos="7109"/>
        </w:tabs>
        <w:ind w:left="7109" w:hanging="360"/>
      </w:pPr>
      <w:rPr>
        <w:rFonts w:ascii="Wingdings" w:hAnsi="Wingdings" w:hint="default"/>
      </w:rPr>
    </w:lvl>
  </w:abstractNum>
  <w:abstractNum w:abstractNumId="15">
    <w:nsid w:val="39D54D2C"/>
    <w:multiLevelType w:val="hybridMultilevel"/>
    <w:tmpl w:val="C06468FA"/>
    <w:lvl w:ilvl="0" w:tplc="C1D46C9E">
      <w:start w:val="1"/>
      <w:numFmt w:val="decimal"/>
      <w:lvlText w:val="%1."/>
      <w:lvlJc w:val="left"/>
      <w:pPr>
        <w:tabs>
          <w:tab w:val="num" w:pos="1778"/>
        </w:tabs>
        <w:ind w:left="1778" w:hanging="360"/>
      </w:pPr>
      <w:rPr>
        <w:rFonts w:cs="Times New Roman" w:hint="default"/>
        <w:sz w:val="28"/>
        <w:szCs w:val="28"/>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3A423FFD"/>
    <w:multiLevelType w:val="hybridMultilevel"/>
    <w:tmpl w:val="0BF4E056"/>
    <w:lvl w:ilvl="0" w:tplc="B54CA83A">
      <w:start w:val="1"/>
      <w:numFmt w:val="bullet"/>
      <w:lvlText w:val=""/>
      <w:lvlJc w:val="left"/>
      <w:pPr>
        <w:tabs>
          <w:tab w:val="num" w:pos="1749"/>
        </w:tabs>
        <w:ind w:left="174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7">
    <w:nsid w:val="3A4B7C32"/>
    <w:multiLevelType w:val="hybridMultilevel"/>
    <w:tmpl w:val="256C1282"/>
    <w:lvl w:ilvl="0" w:tplc="4B32245C">
      <w:start w:val="1"/>
      <w:numFmt w:val="decimal"/>
      <w:pStyle w:val="Reference"/>
      <w:lvlText w:val="%1."/>
      <w:lvlJc w:val="left"/>
      <w:pPr>
        <w:tabs>
          <w:tab w:val="num" w:pos="360"/>
        </w:tabs>
        <w:ind w:left="360" w:hanging="360"/>
      </w:pPr>
      <w:rPr>
        <w:rFonts w:cs="Times New Roman" w:hint="default"/>
        <w:sz w:val="28"/>
        <w:szCs w:val="28"/>
      </w:rPr>
    </w:lvl>
    <w:lvl w:ilvl="1" w:tplc="04020019" w:tentative="1">
      <w:start w:val="1"/>
      <w:numFmt w:val="lowerLetter"/>
      <w:lvlText w:val="%2."/>
      <w:lvlJc w:val="left"/>
      <w:pPr>
        <w:tabs>
          <w:tab w:val="num" w:pos="1440"/>
        </w:tabs>
        <w:ind w:left="1440" w:hanging="360"/>
      </w:pPr>
      <w:rPr>
        <w:rFonts w:cs="Times New Roman"/>
      </w:rPr>
    </w:lvl>
    <w:lvl w:ilvl="2" w:tplc="0402001B" w:tentative="1">
      <w:start w:val="1"/>
      <w:numFmt w:val="lowerRoman"/>
      <w:lvlText w:val="%3."/>
      <w:lvlJc w:val="right"/>
      <w:pPr>
        <w:tabs>
          <w:tab w:val="num" w:pos="2160"/>
        </w:tabs>
        <w:ind w:left="2160" w:hanging="180"/>
      </w:pPr>
      <w:rPr>
        <w:rFonts w:cs="Times New Roman"/>
      </w:rPr>
    </w:lvl>
    <w:lvl w:ilvl="3" w:tplc="0402000F" w:tentative="1">
      <w:start w:val="1"/>
      <w:numFmt w:val="decimal"/>
      <w:lvlText w:val="%4."/>
      <w:lvlJc w:val="left"/>
      <w:pPr>
        <w:tabs>
          <w:tab w:val="num" w:pos="2880"/>
        </w:tabs>
        <w:ind w:left="2880" w:hanging="360"/>
      </w:pPr>
      <w:rPr>
        <w:rFonts w:cs="Times New Roman"/>
      </w:rPr>
    </w:lvl>
    <w:lvl w:ilvl="4" w:tplc="04020019" w:tentative="1">
      <w:start w:val="1"/>
      <w:numFmt w:val="lowerLetter"/>
      <w:lvlText w:val="%5."/>
      <w:lvlJc w:val="left"/>
      <w:pPr>
        <w:tabs>
          <w:tab w:val="num" w:pos="3600"/>
        </w:tabs>
        <w:ind w:left="3600" w:hanging="360"/>
      </w:pPr>
      <w:rPr>
        <w:rFonts w:cs="Times New Roman"/>
      </w:rPr>
    </w:lvl>
    <w:lvl w:ilvl="5" w:tplc="0402001B" w:tentative="1">
      <w:start w:val="1"/>
      <w:numFmt w:val="lowerRoman"/>
      <w:lvlText w:val="%6."/>
      <w:lvlJc w:val="right"/>
      <w:pPr>
        <w:tabs>
          <w:tab w:val="num" w:pos="4320"/>
        </w:tabs>
        <w:ind w:left="4320" w:hanging="180"/>
      </w:pPr>
      <w:rPr>
        <w:rFonts w:cs="Times New Roman"/>
      </w:rPr>
    </w:lvl>
    <w:lvl w:ilvl="6" w:tplc="0402000F" w:tentative="1">
      <w:start w:val="1"/>
      <w:numFmt w:val="decimal"/>
      <w:lvlText w:val="%7."/>
      <w:lvlJc w:val="left"/>
      <w:pPr>
        <w:tabs>
          <w:tab w:val="num" w:pos="5040"/>
        </w:tabs>
        <w:ind w:left="5040" w:hanging="360"/>
      </w:pPr>
      <w:rPr>
        <w:rFonts w:cs="Times New Roman"/>
      </w:rPr>
    </w:lvl>
    <w:lvl w:ilvl="7" w:tplc="04020019" w:tentative="1">
      <w:start w:val="1"/>
      <w:numFmt w:val="lowerLetter"/>
      <w:lvlText w:val="%8."/>
      <w:lvlJc w:val="left"/>
      <w:pPr>
        <w:tabs>
          <w:tab w:val="num" w:pos="5760"/>
        </w:tabs>
        <w:ind w:left="5760" w:hanging="360"/>
      </w:pPr>
      <w:rPr>
        <w:rFonts w:cs="Times New Roman"/>
      </w:rPr>
    </w:lvl>
    <w:lvl w:ilvl="8" w:tplc="0402001B" w:tentative="1">
      <w:start w:val="1"/>
      <w:numFmt w:val="lowerRoman"/>
      <w:lvlText w:val="%9."/>
      <w:lvlJc w:val="right"/>
      <w:pPr>
        <w:tabs>
          <w:tab w:val="num" w:pos="6480"/>
        </w:tabs>
        <w:ind w:left="6480" w:hanging="180"/>
      </w:pPr>
      <w:rPr>
        <w:rFonts w:cs="Times New Roman"/>
      </w:rPr>
    </w:lvl>
  </w:abstractNum>
  <w:abstractNum w:abstractNumId="18">
    <w:nsid w:val="3D84302F"/>
    <w:multiLevelType w:val="hybridMultilevel"/>
    <w:tmpl w:val="928A3C58"/>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9">
    <w:nsid w:val="3E272C91"/>
    <w:multiLevelType w:val="hybridMultilevel"/>
    <w:tmpl w:val="F47E220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40292F7D"/>
    <w:multiLevelType w:val="hybridMultilevel"/>
    <w:tmpl w:val="F572BF5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D3F3010"/>
    <w:multiLevelType w:val="hybridMultilevel"/>
    <w:tmpl w:val="17E887B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2">
    <w:nsid w:val="5358240C"/>
    <w:multiLevelType w:val="hybridMultilevel"/>
    <w:tmpl w:val="33A01136"/>
    <w:lvl w:ilvl="0" w:tplc="B54CA83A">
      <w:start w:val="1"/>
      <w:numFmt w:val="bullet"/>
      <w:lvlText w:val=""/>
      <w:lvlJc w:val="left"/>
      <w:pPr>
        <w:tabs>
          <w:tab w:val="num" w:pos="1737"/>
        </w:tabs>
        <w:ind w:left="1737" w:hanging="360"/>
      </w:pPr>
      <w:rPr>
        <w:rFonts w:ascii="Symbol" w:hAnsi="Symbol" w:hint="default"/>
      </w:rPr>
    </w:lvl>
    <w:lvl w:ilvl="1" w:tplc="04190003" w:tentative="1">
      <w:start w:val="1"/>
      <w:numFmt w:val="bullet"/>
      <w:lvlText w:val="o"/>
      <w:lvlJc w:val="left"/>
      <w:pPr>
        <w:tabs>
          <w:tab w:val="num" w:pos="2137"/>
        </w:tabs>
        <w:ind w:left="2137" w:hanging="360"/>
      </w:pPr>
      <w:rPr>
        <w:rFonts w:ascii="Courier New" w:hAnsi="Courier New" w:hint="default"/>
      </w:rPr>
    </w:lvl>
    <w:lvl w:ilvl="2" w:tplc="04190005" w:tentative="1">
      <w:start w:val="1"/>
      <w:numFmt w:val="bullet"/>
      <w:lvlText w:val=""/>
      <w:lvlJc w:val="left"/>
      <w:pPr>
        <w:tabs>
          <w:tab w:val="num" w:pos="2857"/>
        </w:tabs>
        <w:ind w:left="2857" w:hanging="360"/>
      </w:pPr>
      <w:rPr>
        <w:rFonts w:ascii="Wingdings" w:hAnsi="Wingdings" w:hint="default"/>
      </w:rPr>
    </w:lvl>
    <w:lvl w:ilvl="3" w:tplc="04190001" w:tentative="1">
      <w:start w:val="1"/>
      <w:numFmt w:val="bullet"/>
      <w:lvlText w:val=""/>
      <w:lvlJc w:val="left"/>
      <w:pPr>
        <w:tabs>
          <w:tab w:val="num" w:pos="3577"/>
        </w:tabs>
        <w:ind w:left="3577" w:hanging="360"/>
      </w:pPr>
      <w:rPr>
        <w:rFonts w:ascii="Symbol" w:hAnsi="Symbol" w:hint="default"/>
      </w:rPr>
    </w:lvl>
    <w:lvl w:ilvl="4" w:tplc="04190003" w:tentative="1">
      <w:start w:val="1"/>
      <w:numFmt w:val="bullet"/>
      <w:lvlText w:val="o"/>
      <w:lvlJc w:val="left"/>
      <w:pPr>
        <w:tabs>
          <w:tab w:val="num" w:pos="4297"/>
        </w:tabs>
        <w:ind w:left="4297" w:hanging="360"/>
      </w:pPr>
      <w:rPr>
        <w:rFonts w:ascii="Courier New" w:hAnsi="Courier New" w:hint="default"/>
      </w:rPr>
    </w:lvl>
    <w:lvl w:ilvl="5" w:tplc="04190005" w:tentative="1">
      <w:start w:val="1"/>
      <w:numFmt w:val="bullet"/>
      <w:lvlText w:val=""/>
      <w:lvlJc w:val="left"/>
      <w:pPr>
        <w:tabs>
          <w:tab w:val="num" w:pos="5017"/>
        </w:tabs>
        <w:ind w:left="5017" w:hanging="360"/>
      </w:pPr>
      <w:rPr>
        <w:rFonts w:ascii="Wingdings" w:hAnsi="Wingdings" w:hint="default"/>
      </w:rPr>
    </w:lvl>
    <w:lvl w:ilvl="6" w:tplc="04190001" w:tentative="1">
      <w:start w:val="1"/>
      <w:numFmt w:val="bullet"/>
      <w:lvlText w:val=""/>
      <w:lvlJc w:val="left"/>
      <w:pPr>
        <w:tabs>
          <w:tab w:val="num" w:pos="5737"/>
        </w:tabs>
        <w:ind w:left="5737" w:hanging="360"/>
      </w:pPr>
      <w:rPr>
        <w:rFonts w:ascii="Symbol" w:hAnsi="Symbol" w:hint="default"/>
      </w:rPr>
    </w:lvl>
    <w:lvl w:ilvl="7" w:tplc="04190003" w:tentative="1">
      <w:start w:val="1"/>
      <w:numFmt w:val="bullet"/>
      <w:lvlText w:val="o"/>
      <w:lvlJc w:val="left"/>
      <w:pPr>
        <w:tabs>
          <w:tab w:val="num" w:pos="6457"/>
        </w:tabs>
        <w:ind w:left="6457" w:hanging="360"/>
      </w:pPr>
      <w:rPr>
        <w:rFonts w:ascii="Courier New" w:hAnsi="Courier New" w:hint="default"/>
      </w:rPr>
    </w:lvl>
    <w:lvl w:ilvl="8" w:tplc="04190005" w:tentative="1">
      <w:start w:val="1"/>
      <w:numFmt w:val="bullet"/>
      <w:lvlText w:val=""/>
      <w:lvlJc w:val="left"/>
      <w:pPr>
        <w:tabs>
          <w:tab w:val="num" w:pos="7177"/>
        </w:tabs>
        <w:ind w:left="7177" w:hanging="360"/>
      </w:pPr>
      <w:rPr>
        <w:rFonts w:ascii="Wingdings" w:hAnsi="Wingdings" w:hint="default"/>
      </w:rPr>
    </w:lvl>
  </w:abstractNum>
  <w:abstractNum w:abstractNumId="23">
    <w:nsid w:val="537C0C81"/>
    <w:multiLevelType w:val="hybridMultilevel"/>
    <w:tmpl w:val="EB98EFA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57854EE7"/>
    <w:multiLevelType w:val="hybridMultilevel"/>
    <w:tmpl w:val="916437DA"/>
    <w:lvl w:ilvl="0" w:tplc="6922CFDC">
      <w:start w:val="1"/>
      <w:numFmt w:val="decimal"/>
      <w:lvlText w:val="%1."/>
      <w:lvlJc w:val="left"/>
      <w:pPr>
        <w:tabs>
          <w:tab w:val="num" w:pos="1719"/>
        </w:tabs>
        <w:ind w:left="1719" w:hanging="101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59677AC0"/>
    <w:multiLevelType w:val="hybridMultilevel"/>
    <w:tmpl w:val="2A6AB026"/>
    <w:lvl w:ilvl="0" w:tplc="53C2C81A">
      <w:start w:val="1"/>
      <w:numFmt w:val="decimal"/>
      <w:lvlText w:val="%1."/>
      <w:lvlJc w:val="left"/>
      <w:pPr>
        <w:tabs>
          <w:tab w:val="num" w:pos="720"/>
        </w:tabs>
        <w:ind w:left="720" w:hanging="360"/>
      </w:pPr>
      <w:rPr>
        <w:rFonts w:cs="Times New Roman"/>
      </w:rPr>
    </w:lvl>
    <w:lvl w:ilvl="1" w:tplc="26B6A0D6">
      <w:numFmt w:val="none"/>
      <w:lvlText w:val=""/>
      <w:lvlJc w:val="left"/>
      <w:pPr>
        <w:tabs>
          <w:tab w:val="num" w:pos="360"/>
        </w:tabs>
      </w:pPr>
      <w:rPr>
        <w:rFonts w:cs="Times New Roman"/>
      </w:rPr>
    </w:lvl>
    <w:lvl w:ilvl="2" w:tplc="C6425EAE">
      <w:numFmt w:val="none"/>
      <w:lvlText w:val=""/>
      <w:lvlJc w:val="left"/>
      <w:pPr>
        <w:tabs>
          <w:tab w:val="num" w:pos="360"/>
        </w:tabs>
      </w:pPr>
      <w:rPr>
        <w:rFonts w:cs="Times New Roman"/>
      </w:rPr>
    </w:lvl>
    <w:lvl w:ilvl="3" w:tplc="8CF2927A">
      <w:numFmt w:val="none"/>
      <w:lvlText w:val=""/>
      <w:lvlJc w:val="left"/>
      <w:pPr>
        <w:tabs>
          <w:tab w:val="num" w:pos="360"/>
        </w:tabs>
      </w:pPr>
      <w:rPr>
        <w:rFonts w:cs="Times New Roman"/>
      </w:rPr>
    </w:lvl>
    <w:lvl w:ilvl="4" w:tplc="BC64DBB6">
      <w:numFmt w:val="none"/>
      <w:lvlText w:val=""/>
      <w:lvlJc w:val="left"/>
      <w:pPr>
        <w:tabs>
          <w:tab w:val="num" w:pos="360"/>
        </w:tabs>
      </w:pPr>
      <w:rPr>
        <w:rFonts w:cs="Times New Roman"/>
      </w:rPr>
    </w:lvl>
    <w:lvl w:ilvl="5" w:tplc="5D329AC6">
      <w:numFmt w:val="none"/>
      <w:lvlText w:val=""/>
      <w:lvlJc w:val="left"/>
      <w:pPr>
        <w:tabs>
          <w:tab w:val="num" w:pos="360"/>
        </w:tabs>
      </w:pPr>
      <w:rPr>
        <w:rFonts w:cs="Times New Roman"/>
      </w:rPr>
    </w:lvl>
    <w:lvl w:ilvl="6" w:tplc="0A2CAE44">
      <w:numFmt w:val="none"/>
      <w:lvlText w:val=""/>
      <w:lvlJc w:val="left"/>
      <w:pPr>
        <w:tabs>
          <w:tab w:val="num" w:pos="360"/>
        </w:tabs>
      </w:pPr>
      <w:rPr>
        <w:rFonts w:cs="Times New Roman"/>
      </w:rPr>
    </w:lvl>
    <w:lvl w:ilvl="7" w:tplc="F8349480">
      <w:numFmt w:val="none"/>
      <w:lvlText w:val=""/>
      <w:lvlJc w:val="left"/>
      <w:pPr>
        <w:tabs>
          <w:tab w:val="num" w:pos="360"/>
        </w:tabs>
      </w:pPr>
      <w:rPr>
        <w:rFonts w:cs="Times New Roman"/>
      </w:rPr>
    </w:lvl>
    <w:lvl w:ilvl="8" w:tplc="8B94394C">
      <w:numFmt w:val="none"/>
      <w:lvlText w:val=""/>
      <w:lvlJc w:val="left"/>
      <w:pPr>
        <w:tabs>
          <w:tab w:val="num" w:pos="360"/>
        </w:tabs>
      </w:pPr>
      <w:rPr>
        <w:rFonts w:cs="Times New Roman"/>
      </w:rPr>
    </w:lvl>
  </w:abstractNum>
  <w:abstractNum w:abstractNumId="26">
    <w:nsid w:val="627330EB"/>
    <w:multiLevelType w:val="hybridMultilevel"/>
    <w:tmpl w:val="C8783E4C"/>
    <w:lvl w:ilvl="0" w:tplc="FFFFFFFF">
      <w:start w:val="1"/>
      <w:numFmt w:val="bullet"/>
      <w:lvlText w:val=""/>
      <w:lvlJc w:val="left"/>
      <w:pPr>
        <w:tabs>
          <w:tab w:val="num" w:pos="454"/>
        </w:tabs>
        <w:ind w:left="454" w:hanging="454"/>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27">
    <w:nsid w:val="66B73938"/>
    <w:multiLevelType w:val="hybridMultilevel"/>
    <w:tmpl w:val="A1A49A0A"/>
    <w:lvl w:ilvl="0" w:tplc="6922CFDC">
      <w:start w:val="1"/>
      <w:numFmt w:val="decimal"/>
      <w:lvlText w:val="%1."/>
      <w:lvlJc w:val="left"/>
      <w:pPr>
        <w:tabs>
          <w:tab w:val="num" w:pos="1719"/>
        </w:tabs>
        <w:ind w:left="1719" w:hanging="101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8">
    <w:nsid w:val="6B10119C"/>
    <w:multiLevelType w:val="hybridMultilevel"/>
    <w:tmpl w:val="77AA4192"/>
    <w:lvl w:ilvl="0" w:tplc="13A28BAA">
      <w:start w:val="1"/>
      <w:numFmt w:val="decimal"/>
      <w:lvlText w:val="%1."/>
      <w:lvlJc w:val="left"/>
      <w:pPr>
        <w:tabs>
          <w:tab w:val="num" w:pos="720"/>
        </w:tabs>
        <w:ind w:left="720" w:hanging="360"/>
      </w:pPr>
      <w:rPr>
        <w:rFonts w:cs="Times New Roman" w:hint="default"/>
      </w:rPr>
    </w:lvl>
    <w:lvl w:ilvl="1" w:tplc="724642E6">
      <w:numFmt w:val="none"/>
      <w:lvlText w:val=""/>
      <w:lvlJc w:val="left"/>
      <w:pPr>
        <w:tabs>
          <w:tab w:val="num" w:pos="360"/>
        </w:tabs>
      </w:pPr>
      <w:rPr>
        <w:rFonts w:cs="Times New Roman"/>
      </w:rPr>
    </w:lvl>
    <w:lvl w:ilvl="2" w:tplc="ED5C6406">
      <w:numFmt w:val="none"/>
      <w:lvlText w:val=""/>
      <w:lvlJc w:val="left"/>
      <w:pPr>
        <w:tabs>
          <w:tab w:val="num" w:pos="360"/>
        </w:tabs>
      </w:pPr>
      <w:rPr>
        <w:rFonts w:cs="Times New Roman"/>
      </w:rPr>
    </w:lvl>
    <w:lvl w:ilvl="3" w:tplc="C374B058">
      <w:numFmt w:val="none"/>
      <w:lvlText w:val=""/>
      <w:lvlJc w:val="left"/>
      <w:pPr>
        <w:tabs>
          <w:tab w:val="num" w:pos="360"/>
        </w:tabs>
      </w:pPr>
      <w:rPr>
        <w:rFonts w:cs="Times New Roman"/>
      </w:rPr>
    </w:lvl>
    <w:lvl w:ilvl="4" w:tplc="B24A65C8">
      <w:numFmt w:val="none"/>
      <w:lvlText w:val=""/>
      <w:lvlJc w:val="left"/>
      <w:pPr>
        <w:tabs>
          <w:tab w:val="num" w:pos="360"/>
        </w:tabs>
      </w:pPr>
      <w:rPr>
        <w:rFonts w:cs="Times New Roman"/>
      </w:rPr>
    </w:lvl>
    <w:lvl w:ilvl="5" w:tplc="3D7AE5DC">
      <w:numFmt w:val="none"/>
      <w:lvlText w:val=""/>
      <w:lvlJc w:val="left"/>
      <w:pPr>
        <w:tabs>
          <w:tab w:val="num" w:pos="360"/>
        </w:tabs>
      </w:pPr>
      <w:rPr>
        <w:rFonts w:cs="Times New Roman"/>
      </w:rPr>
    </w:lvl>
    <w:lvl w:ilvl="6" w:tplc="DF020890">
      <w:numFmt w:val="none"/>
      <w:lvlText w:val=""/>
      <w:lvlJc w:val="left"/>
      <w:pPr>
        <w:tabs>
          <w:tab w:val="num" w:pos="360"/>
        </w:tabs>
      </w:pPr>
      <w:rPr>
        <w:rFonts w:cs="Times New Roman"/>
      </w:rPr>
    </w:lvl>
    <w:lvl w:ilvl="7" w:tplc="E592B40C">
      <w:numFmt w:val="none"/>
      <w:lvlText w:val=""/>
      <w:lvlJc w:val="left"/>
      <w:pPr>
        <w:tabs>
          <w:tab w:val="num" w:pos="360"/>
        </w:tabs>
      </w:pPr>
      <w:rPr>
        <w:rFonts w:cs="Times New Roman"/>
      </w:rPr>
    </w:lvl>
    <w:lvl w:ilvl="8" w:tplc="E2962A5A">
      <w:numFmt w:val="none"/>
      <w:lvlText w:val=""/>
      <w:lvlJc w:val="left"/>
      <w:pPr>
        <w:tabs>
          <w:tab w:val="num" w:pos="360"/>
        </w:tabs>
      </w:pPr>
      <w:rPr>
        <w:rFonts w:cs="Times New Roman"/>
      </w:rPr>
    </w:lvl>
  </w:abstractNum>
  <w:abstractNum w:abstractNumId="29">
    <w:nsid w:val="6F0B3D4A"/>
    <w:multiLevelType w:val="hybridMultilevel"/>
    <w:tmpl w:val="F0BE50AC"/>
    <w:lvl w:ilvl="0" w:tplc="B54CA83A">
      <w:start w:val="1"/>
      <w:numFmt w:val="bullet"/>
      <w:lvlText w:val=""/>
      <w:lvlJc w:val="left"/>
      <w:pPr>
        <w:tabs>
          <w:tab w:val="num" w:pos="1760"/>
        </w:tabs>
        <w:ind w:left="17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0">
    <w:nsid w:val="76350EE9"/>
    <w:multiLevelType w:val="hybridMultilevel"/>
    <w:tmpl w:val="C1F2EFD8"/>
    <w:lvl w:ilvl="0" w:tplc="461C21EE">
      <w:start w:val="1"/>
      <w:numFmt w:val="decimal"/>
      <w:pStyle w:val="a"/>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79ED505F"/>
    <w:multiLevelType w:val="hybridMultilevel"/>
    <w:tmpl w:val="3AAC68FC"/>
    <w:lvl w:ilvl="0" w:tplc="FFAE39D8">
      <w:start w:val="1"/>
      <w:numFmt w:val="decimal"/>
      <w:lvlText w:val="%1."/>
      <w:lvlJc w:val="left"/>
      <w:pPr>
        <w:tabs>
          <w:tab w:val="num" w:pos="1976"/>
        </w:tabs>
        <w:ind w:left="1976" w:hanging="1125"/>
      </w:pPr>
      <w:rPr>
        <w:rFonts w:cs="Times New Roman" w:hint="default"/>
      </w:rPr>
    </w:lvl>
    <w:lvl w:ilvl="1" w:tplc="0419000F">
      <w:start w:val="1"/>
      <w:numFmt w:val="decimal"/>
      <w:lvlText w:val="%2."/>
      <w:lvlJc w:val="left"/>
      <w:pPr>
        <w:tabs>
          <w:tab w:val="num" w:pos="1931"/>
        </w:tabs>
        <w:ind w:left="1931" w:hanging="360"/>
      </w:pPr>
      <w:rPr>
        <w:rFonts w:cs="Times New Roman" w:hint="default"/>
      </w:rPr>
    </w:lvl>
    <w:lvl w:ilvl="2" w:tplc="F4AA9E88">
      <w:start w:val="1"/>
      <w:numFmt w:val="decimal"/>
      <w:lvlText w:val="%3"/>
      <w:lvlJc w:val="left"/>
      <w:pPr>
        <w:tabs>
          <w:tab w:val="num" w:pos="2846"/>
        </w:tabs>
        <w:ind w:left="2846" w:hanging="375"/>
      </w:pPr>
      <w:rPr>
        <w:rFonts w:cs="Times New Roman" w:hint="default"/>
      </w:rPr>
    </w:lvl>
    <w:lvl w:ilvl="3" w:tplc="0419000F">
      <w:start w:val="1"/>
      <w:numFmt w:val="decimal"/>
      <w:lvlText w:val="%4."/>
      <w:lvlJc w:val="left"/>
      <w:pPr>
        <w:tabs>
          <w:tab w:val="num" w:pos="3371"/>
        </w:tabs>
        <w:ind w:left="3371" w:hanging="360"/>
      </w:pPr>
      <w:rPr>
        <w:rFonts w:cs="Times New Roman"/>
      </w:rPr>
    </w:lvl>
    <w:lvl w:ilvl="4" w:tplc="04190019">
      <w:start w:val="1"/>
      <w:numFmt w:val="lowerLetter"/>
      <w:lvlText w:val="%5."/>
      <w:lvlJc w:val="left"/>
      <w:pPr>
        <w:tabs>
          <w:tab w:val="num" w:pos="4091"/>
        </w:tabs>
        <w:ind w:left="4091" w:hanging="360"/>
      </w:pPr>
      <w:rPr>
        <w:rFonts w:cs="Times New Roman"/>
      </w:rPr>
    </w:lvl>
    <w:lvl w:ilvl="5" w:tplc="0419001B">
      <w:start w:val="1"/>
      <w:numFmt w:val="lowerRoman"/>
      <w:lvlText w:val="%6."/>
      <w:lvlJc w:val="right"/>
      <w:pPr>
        <w:tabs>
          <w:tab w:val="num" w:pos="4811"/>
        </w:tabs>
        <w:ind w:left="4811" w:hanging="180"/>
      </w:pPr>
      <w:rPr>
        <w:rFonts w:cs="Times New Roman"/>
      </w:rPr>
    </w:lvl>
    <w:lvl w:ilvl="6" w:tplc="0419000F">
      <w:start w:val="1"/>
      <w:numFmt w:val="decimal"/>
      <w:lvlText w:val="%7."/>
      <w:lvlJc w:val="left"/>
      <w:pPr>
        <w:tabs>
          <w:tab w:val="num" w:pos="5531"/>
        </w:tabs>
        <w:ind w:left="5531" w:hanging="360"/>
      </w:pPr>
      <w:rPr>
        <w:rFonts w:cs="Times New Roman"/>
      </w:rPr>
    </w:lvl>
    <w:lvl w:ilvl="7" w:tplc="04190019">
      <w:start w:val="1"/>
      <w:numFmt w:val="lowerLetter"/>
      <w:lvlText w:val="%8."/>
      <w:lvlJc w:val="left"/>
      <w:pPr>
        <w:tabs>
          <w:tab w:val="num" w:pos="6251"/>
        </w:tabs>
        <w:ind w:left="6251" w:hanging="360"/>
      </w:pPr>
      <w:rPr>
        <w:rFonts w:cs="Times New Roman"/>
      </w:rPr>
    </w:lvl>
    <w:lvl w:ilvl="8" w:tplc="0419001B">
      <w:start w:val="1"/>
      <w:numFmt w:val="lowerRoman"/>
      <w:lvlText w:val="%9."/>
      <w:lvlJc w:val="right"/>
      <w:pPr>
        <w:tabs>
          <w:tab w:val="num" w:pos="6971"/>
        </w:tabs>
        <w:ind w:left="6971" w:hanging="180"/>
      </w:pPr>
      <w:rPr>
        <w:rFonts w:cs="Times New Roman"/>
      </w:rPr>
    </w:lvl>
  </w:abstractNum>
  <w:num w:numId="1">
    <w:abstractNumId w:val="30"/>
  </w:num>
  <w:num w:numId="2">
    <w:abstractNumId w:val="17"/>
  </w:num>
  <w:num w:numId="3">
    <w:abstractNumId w:val="7"/>
  </w:num>
  <w:num w:numId="4">
    <w:abstractNumId w:val="31"/>
  </w:num>
  <w:num w:numId="5">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22"/>
  </w:num>
  <w:num w:numId="8">
    <w:abstractNumId w:val="12"/>
  </w:num>
  <w:num w:numId="9">
    <w:abstractNumId w:val="5"/>
  </w:num>
  <w:num w:numId="10">
    <w:abstractNumId w:val="13"/>
  </w:num>
  <w:num w:numId="11">
    <w:abstractNumId w:val="29"/>
  </w:num>
  <w:num w:numId="12">
    <w:abstractNumId w:val="16"/>
  </w:num>
  <w:num w:numId="13">
    <w:abstractNumId w:val="20"/>
  </w:num>
  <w:num w:numId="14">
    <w:abstractNumId w:val="0"/>
  </w:num>
  <w:num w:numId="15">
    <w:abstractNumId w:val="23"/>
  </w:num>
  <w:num w:numId="16">
    <w:abstractNumId w:val="3"/>
  </w:num>
  <w:num w:numId="17">
    <w:abstractNumId w:val="19"/>
  </w:num>
  <w:num w:numId="18">
    <w:abstractNumId w:val="2"/>
  </w:num>
  <w:num w:numId="19">
    <w:abstractNumId w:val="18"/>
  </w:num>
  <w:num w:numId="20">
    <w:abstractNumId w:val="11"/>
  </w:num>
  <w:num w:numId="21">
    <w:abstractNumId w:val="28"/>
  </w:num>
  <w:num w:numId="22">
    <w:abstractNumId w:val="8"/>
  </w:num>
  <w:num w:numId="23">
    <w:abstractNumId w:val="21"/>
  </w:num>
  <w:num w:numId="24">
    <w:abstractNumId w:val="27"/>
  </w:num>
  <w:num w:numId="25">
    <w:abstractNumId w:val="24"/>
  </w:num>
  <w:num w:numId="26">
    <w:abstractNumId w:val="4"/>
  </w:num>
  <w:num w:numId="27">
    <w:abstractNumId w:val="25"/>
  </w:num>
  <w:num w:numId="28">
    <w:abstractNumId w:val="6"/>
  </w:num>
  <w:num w:numId="29">
    <w:abstractNumId w:val="1"/>
  </w:num>
  <w:num w:numId="30">
    <w:abstractNumId w:val="10"/>
  </w:num>
  <w:num w:numId="31">
    <w:abstractNumId w:val="14"/>
  </w:num>
  <w:num w:numId="3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72D8"/>
    <w:rsid w:val="00034626"/>
    <w:rsid w:val="000D7928"/>
    <w:rsid w:val="00412F99"/>
    <w:rsid w:val="005969C0"/>
    <w:rsid w:val="00666873"/>
    <w:rsid w:val="006E2EDC"/>
    <w:rsid w:val="007E012C"/>
    <w:rsid w:val="007E6436"/>
    <w:rsid w:val="007E73A8"/>
    <w:rsid w:val="00825F41"/>
    <w:rsid w:val="008C23F3"/>
    <w:rsid w:val="00A05746"/>
    <w:rsid w:val="00A354A0"/>
    <w:rsid w:val="00AE5630"/>
    <w:rsid w:val="00B50BEA"/>
    <w:rsid w:val="00CB549A"/>
    <w:rsid w:val="00D31F61"/>
    <w:rsid w:val="00EC1AA8"/>
    <w:rsid w:val="00EF72D8"/>
    <w:rsid w:val="00F12916"/>
    <w:rsid w:val="00FA6F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89"/>
    <o:shapelayout v:ext="edit">
      <o:idmap v:ext="edit" data="1"/>
    </o:shapelayout>
  </w:shapeDefaults>
  <w:decimalSymbol w:val=","/>
  <w:listSeparator w:val=";"/>
  <w14:defaultImageDpi w14:val="0"/>
  <w15:chartTrackingRefBased/>
  <w15:docId w15:val="{4D147A67-C61C-4177-96C9-4DA4DF220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semiHidden/>
    <w:rsid w:val="00EF72D8"/>
    <w:pPr>
      <w:widowControl w:val="0"/>
      <w:snapToGrid w:val="0"/>
      <w:spacing w:before="80" w:line="480" w:lineRule="auto"/>
      <w:ind w:right="800" w:firstLine="680"/>
      <w:jc w:val="both"/>
    </w:pPr>
    <w:rPr>
      <w:rFonts w:ascii="Times New Roman" w:hAnsi="Times New Roman"/>
      <w:sz w:val="24"/>
    </w:rPr>
  </w:style>
  <w:style w:type="paragraph" w:styleId="1">
    <w:name w:val="heading 1"/>
    <w:basedOn w:val="a0"/>
    <w:next w:val="a0"/>
    <w:link w:val="10"/>
    <w:uiPriority w:val="9"/>
    <w:qFormat/>
    <w:rsid w:val="00EF72D8"/>
    <w:pPr>
      <w:keepNext/>
      <w:widowControl/>
      <w:snapToGrid/>
      <w:spacing w:before="0" w:line="360" w:lineRule="auto"/>
      <w:ind w:right="0" w:firstLine="0"/>
      <w:jc w:val="left"/>
      <w:outlineLvl w:val="0"/>
    </w:pPr>
    <w:rPr>
      <w:sz w:val="28"/>
    </w:rPr>
  </w:style>
  <w:style w:type="paragraph" w:styleId="2">
    <w:name w:val="heading 2"/>
    <w:basedOn w:val="a0"/>
    <w:next w:val="a0"/>
    <w:link w:val="20"/>
    <w:uiPriority w:val="9"/>
    <w:qFormat/>
    <w:rsid w:val="00EF72D8"/>
    <w:pPr>
      <w:keepNext/>
      <w:widowControl/>
      <w:snapToGrid/>
      <w:spacing w:before="240" w:after="60" w:line="240" w:lineRule="auto"/>
      <w:ind w:right="0" w:firstLine="0"/>
      <w:jc w:val="left"/>
      <w:outlineLvl w:val="1"/>
    </w:pPr>
    <w:rPr>
      <w:rFonts w:ascii="Arial" w:hAnsi="Arial" w:cs="Arial"/>
      <w:b/>
      <w:bCs/>
      <w:i/>
      <w:iCs/>
      <w:sz w:val="28"/>
      <w:szCs w:val="28"/>
      <w:lang w:eastAsia="ar-SA"/>
    </w:rPr>
  </w:style>
  <w:style w:type="paragraph" w:styleId="3">
    <w:name w:val="heading 3"/>
    <w:basedOn w:val="a0"/>
    <w:next w:val="a0"/>
    <w:link w:val="30"/>
    <w:uiPriority w:val="9"/>
    <w:qFormat/>
    <w:rsid w:val="00EF72D8"/>
    <w:pPr>
      <w:keepNext/>
      <w:widowControl/>
      <w:snapToGrid/>
      <w:spacing w:before="240" w:after="60" w:line="240" w:lineRule="auto"/>
      <w:ind w:right="0" w:firstLine="0"/>
      <w:jc w:val="left"/>
      <w:outlineLvl w:val="2"/>
    </w:pPr>
    <w:rPr>
      <w:rFonts w:ascii="Arial" w:hAnsi="Arial" w:cs="Arial"/>
      <w:b/>
      <w:bCs/>
      <w:sz w:val="26"/>
      <w:szCs w:val="26"/>
      <w:lang w:eastAsia="ar-SA"/>
    </w:rPr>
  </w:style>
  <w:style w:type="paragraph" w:styleId="4">
    <w:name w:val="heading 4"/>
    <w:basedOn w:val="a0"/>
    <w:next w:val="a0"/>
    <w:link w:val="40"/>
    <w:uiPriority w:val="9"/>
    <w:qFormat/>
    <w:rsid w:val="00EF72D8"/>
    <w:pPr>
      <w:keepNext/>
      <w:widowControl/>
      <w:tabs>
        <w:tab w:val="left" w:pos="1843"/>
      </w:tabs>
      <w:snapToGrid/>
      <w:spacing w:before="0" w:line="360" w:lineRule="auto"/>
      <w:ind w:right="0" w:firstLine="567"/>
      <w:outlineLvl w:val="3"/>
    </w:pPr>
    <w:rPr>
      <w:sz w:val="28"/>
    </w:rPr>
  </w:style>
  <w:style w:type="paragraph" w:styleId="5">
    <w:name w:val="heading 5"/>
    <w:basedOn w:val="a0"/>
    <w:next w:val="a0"/>
    <w:link w:val="50"/>
    <w:uiPriority w:val="9"/>
    <w:qFormat/>
    <w:rsid w:val="00EF72D8"/>
    <w:pPr>
      <w:keepNext/>
      <w:widowControl/>
      <w:snapToGrid/>
      <w:spacing w:before="0" w:line="240" w:lineRule="auto"/>
      <w:ind w:right="0" w:firstLine="709"/>
      <w:jc w:val="left"/>
      <w:outlineLvl w:val="4"/>
    </w:pPr>
    <w:rPr>
      <w:sz w:val="28"/>
    </w:rPr>
  </w:style>
  <w:style w:type="paragraph" w:styleId="6">
    <w:name w:val="heading 6"/>
    <w:basedOn w:val="a0"/>
    <w:next w:val="a0"/>
    <w:link w:val="60"/>
    <w:uiPriority w:val="9"/>
    <w:qFormat/>
    <w:rsid w:val="00EF72D8"/>
    <w:pPr>
      <w:keepNext/>
      <w:widowControl/>
      <w:snapToGrid/>
      <w:spacing w:before="0" w:line="240" w:lineRule="auto"/>
      <w:ind w:right="0" w:firstLine="0"/>
      <w:jc w:val="center"/>
      <w:outlineLvl w:val="5"/>
    </w:pPr>
    <w:rPr>
      <w:b/>
    </w:rPr>
  </w:style>
  <w:style w:type="paragraph" w:styleId="7">
    <w:name w:val="heading 7"/>
    <w:basedOn w:val="a0"/>
    <w:next w:val="a0"/>
    <w:link w:val="70"/>
    <w:uiPriority w:val="9"/>
    <w:qFormat/>
    <w:rsid w:val="00EF72D8"/>
    <w:pPr>
      <w:keepNext/>
      <w:widowControl/>
      <w:snapToGrid/>
      <w:spacing w:before="0" w:line="240" w:lineRule="auto"/>
      <w:ind w:right="0" w:firstLine="0"/>
      <w:jc w:val="left"/>
      <w:outlineLvl w:val="6"/>
    </w:pPr>
    <w:rPr>
      <w:b/>
    </w:rPr>
  </w:style>
  <w:style w:type="paragraph" w:styleId="8">
    <w:name w:val="heading 8"/>
    <w:basedOn w:val="a0"/>
    <w:next w:val="a0"/>
    <w:link w:val="80"/>
    <w:uiPriority w:val="9"/>
    <w:qFormat/>
    <w:rsid w:val="00EF72D8"/>
    <w:pPr>
      <w:keepNext/>
      <w:widowControl/>
      <w:tabs>
        <w:tab w:val="left" w:pos="1843"/>
      </w:tabs>
      <w:snapToGrid/>
      <w:spacing w:before="0" w:line="360" w:lineRule="auto"/>
      <w:ind w:right="0" w:firstLine="709"/>
      <w:outlineLvl w:val="7"/>
    </w:pPr>
    <w:rPr>
      <w:sz w:val="28"/>
    </w:rPr>
  </w:style>
  <w:style w:type="paragraph" w:styleId="9">
    <w:name w:val="heading 9"/>
    <w:basedOn w:val="a0"/>
    <w:next w:val="a0"/>
    <w:link w:val="90"/>
    <w:uiPriority w:val="9"/>
    <w:qFormat/>
    <w:rsid w:val="00EF72D8"/>
    <w:pPr>
      <w:keepNext/>
      <w:widowControl/>
      <w:shd w:val="clear" w:color="auto" w:fill="FFFFFF"/>
      <w:snapToGrid/>
      <w:spacing w:before="0" w:line="360" w:lineRule="auto"/>
      <w:ind w:right="0" w:firstLine="0"/>
      <w:jc w:val="left"/>
      <w:outlineLvl w:val="8"/>
    </w:pPr>
    <w:rPr>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sid w:val="00EF72D8"/>
    <w:rPr>
      <w:rFonts w:ascii="Times New Roman" w:hAnsi="Times New Roman" w:cs="Times New Roman"/>
      <w:sz w:val="20"/>
      <w:szCs w:val="20"/>
      <w:lang w:val="x-none" w:eastAsia="ru-RU"/>
    </w:rPr>
  </w:style>
  <w:style w:type="character" w:customStyle="1" w:styleId="20">
    <w:name w:val="Заголовок 2 Знак"/>
    <w:link w:val="2"/>
    <w:uiPriority w:val="9"/>
    <w:locked/>
    <w:rsid w:val="00EF72D8"/>
    <w:rPr>
      <w:rFonts w:ascii="Arial" w:hAnsi="Arial" w:cs="Arial"/>
      <w:b/>
      <w:bCs/>
      <w:i/>
      <w:iCs/>
      <w:sz w:val="28"/>
      <w:szCs w:val="28"/>
      <w:lang w:val="x-none" w:eastAsia="ar-SA" w:bidi="ar-SA"/>
    </w:rPr>
  </w:style>
  <w:style w:type="character" w:customStyle="1" w:styleId="30">
    <w:name w:val="Заголовок 3 Знак"/>
    <w:link w:val="3"/>
    <w:uiPriority w:val="9"/>
    <w:locked/>
    <w:rsid w:val="00EF72D8"/>
    <w:rPr>
      <w:rFonts w:ascii="Arial" w:hAnsi="Arial" w:cs="Arial"/>
      <w:b/>
      <w:bCs/>
      <w:sz w:val="26"/>
      <w:szCs w:val="26"/>
      <w:lang w:val="x-none" w:eastAsia="ar-SA" w:bidi="ar-SA"/>
    </w:rPr>
  </w:style>
  <w:style w:type="character" w:customStyle="1" w:styleId="40">
    <w:name w:val="Заголовок 4 Знак"/>
    <w:link w:val="4"/>
    <w:uiPriority w:val="9"/>
    <w:locked/>
    <w:rsid w:val="00EF72D8"/>
    <w:rPr>
      <w:rFonts w:ascii="Times New Roman" w:hAnsi="Times New Roman" w:cs="Times New Roman"/>
      <w:sz w:val="20"/>
      <w:szCs w:val="20"/>
      <w:lang w:val="x-none" w:eastAsia="ru-RU"/>
    </w:rPr>
  </w:style>
  <w:style w:type="character" w:customStyle="1" w:styleId="50">
    <w:name w:val="Заголовок 5 Знак"/>
    <w:link w:val="5"/>
    <w:uiPriority w:val="9"/>
    <w:locked/>
    <w:rsid w:val="00EF72D8"/>
    <w:rPr>
      <w:rFonts w:ascii="Times New Roman" w:hAnsi="Times New Roman" w:cs="Times New Roman"/>
      <w:sz w:val="20"/>
      <w:szCs w:val="20"/>
      <w:lang w:val="x-none" w:eastAsia="ru-RU"/>
    </w:rPr>
  </w:style>
  <w:style w:type="character" w:customStyle="1" w:styleId="60">
    <w:name w:val="Заголовок 6 Знак"/>
    <w:link w:val="6"/>
    <w:uiPriority w:val="9"/>
    <w:locked/>
    <w:rsid w:val="00EF72D8"/>
    <w:rPr>
      <w:rFonts w:ascii="Times New Roman" w:hAnsi="Times New Roman" w:cs="Times New Roman"/>
      <w:b/>
      <w:sz w:val="20"/>
      <w:szCs w:val="20"/>
      <w:lang w:val="x-none" w:eastAsia="ru-RU"/>
    </w:rPr>
  </w:style>
  <w:style w:type="character" w:customStyle="1" w:styleId="70">
    <w:name w:val="Заголовок 7 Знак"/>
    <w:link w:val="7"/>
    <w:uiPriority w:val="9"/>
    <w:locked/>
    <w:rsid w:val="00EF72D8"/>
    <w:rPr>
      <w:rFonts w:ascii="Times New Roman" w:hAnsi="Times New Roman" w:cs="Times New Roman"/>
      <w:b/>
      <w:sz w:val="20"/>
      <w:szCs w:val="20"/>
      <w:lang w:val="x-none" w:eastAsia="ru-RU"/>
    </w:rPr>
  </w:style>
  <w:style w:type="character" w:customStyle="1" w:styleId="80">
    <w:name w:val="Заголовок 8 Знак"/>
    <w:link w:val="8"/>
    <w:uiPriority w:val="9"/>
    <w:locked/>
    <w:rsid w:val="00EF72D8"/>
    <w:rPr>
      <w:rFonts w:ascii="Times New Roman" w:hAnsi="Times New Roman" w:cs="Times New Roman"/>
      <w:sz w:val="20"/>
      <w:szCs w:val="20"/>
      <w:lang w:val="x-none" w:eastAsia="ru-RU"/>
    </w:rPr>
  </w:style>
  <w:style w:type="character" w:customStyle="1" w:styleId="90">
    <w:name w:val="Заголовок 9 Знак"/>
    <w:link w:val="9"/>
    <w:uiPriority w:val="9"/>
    <w:locked/>
    <w:rsid w:val="00EF72D8"/>
    <w:rPr>
      <w:rFonts w:ascii="Times New Roman" w:hAnsi="Times New Roman" w:cs="Times New Roman"/>
      <w:sz w:val="20"/>
      <w:szCs w:val="20"/>
      <w:shd w:val="clear" w:color="auto" w:fill="FFFFFF"/>
      <w:lang w:val="x-none" w:eastAsia="ru-RU"/>
    </w:rPr>
  </w:style>
  <w:style w:type="character" w:customStyle="1" w:styleId="Absatz-Standardschriftart">
    <w:name w:val="Absatz-Standardschriftart"/>
    <w:rsid w:val="00EF72D8"/>
  </w:style>
  <w:style w:type="character" w:customStyle="1" w:styleId="WW-Absatz-Standardschriftart">
    <w:name w:val="WW-Absatz-Standardschriftart"/>
    <w:rsid w:val="00EF72D8"/>
  </w:style>
  <w:style w:type="character" w:customStyle="1" w:styleId="WW8Num2z1">
    <w:name w:val="WW8Num2z1"/>
    <w:rsid w:val="00EF72D8"/>
    <w:rPr>
      <w:rFonts w:ascii="Symbol" w:hAnsi="Symbol"/>
    </w:rPr>
  </w:style>
  <w:style w:type="character" w:customStyle="1" w:styleId="WW8Num3z0">
    <w:name w:val="WW8Num3z0"/>
    <w:rsid w:val="00EF72D8"/>
    <w:rPr>
      <w:rFonts w:ascii="Symbol" w:hAnsi="Symbol"/>
    </w:rPr>
  </w:style>
  <w:style w:type="character" w:customStyle="1" w:styleId="WW8Num3z1">
    <w:name w:val="WW8Num3z1"/>
    <w:rsid w:val="00EF72D8"/>
    <w:rPr>
      <w:rFonts w:ascii="Courier New" w:hAnsi="Courier New"/>
    </w:rPr>
  </w:style>
  <w:style w:type="character" w:customStyle="1" w:styleId="WW8Num3z2">
    <w:name w:val="WW8Num3z2"/>
    <w:rsid w:val="00EF72D8"/>
    <w:rPr>
      <w:rFonts w:ascii="Wingdings" w:hAnsi="Wingdings"/>
    </w:rPr>
  </w:style>
  <w:style w:type="character" w:customStyle="1" w:styleId="WW8Num5z0">
    <w:name w:val="WW8Num5z0"/>
    <w:rsid w:val="00EF72D8"/>
    <w:rPr>
      <w:rFonts w:ascii="Symbol" w:hAnsi="Symbol"/>
    </w:rPr>
  </w:style>
  <w:style w:type="character" w:customStyle="1" w:styleId="WW8Num5z1">
    <w:name w:val="WW8Num5z1"/>
    <w:rsid w:val="00EF72D8"/>
    <w:rPr>
      <w:rFonts w:ascii="Courier New" w:hAnsi="Courier New"/>
    </w:rPr>
  </w:style>
  <w:style w:type="character" w:customStyle="1" w:styleId="WW8Num5z2">
    <w:name w:val="WW8Num5z2"/>
    <w:rsid w:val="00EF72D8"/>
    <w:rPr>
      <w:rFonts w:ascii="Wingdings" w:hAnsi="Wingdings"/>
    </w:rPr>
  </w:style>
  <w:style w:type="character" w:customStyle="1" w:styleId="WW8Num6z0">
    <w:name w:val="WW8Num6z0"/>
    <w:rsid w:val="00EF72D8"/>
    <w:rPr>
      <w:rFonts w:ascii="Symbol" w:hAnsi="Symbol"/>
    </w:rPr>
  </w:style>
  <w:style w:type="character" w:customStyle="1" w:styleId="WW8Num6z1">
    <w:name w:val="WW8Num6z1"/>
    <w:rsid w:val="00EF72D8"/>
    <w:rPr>
      <w:rFonts w:ascii="Courier New" w:hAnsi="Courier New"/>
    </w:rPr>
  </w:style>
  <w:style w:type="character" w:customStyle="1" w:styleId="WW8Num6z2">
    <w:name w:val="WW8Num6z2"/>
    <w:rsid w:val="00EF72D8"/>
    <w:rPr>
      <w:rFonts w:ascii="Wingdings" w:hAnsi="Wingdings"/>
    </w:rPr>
  </w:style>
  <w:style w:type="character" w:customStyle="1" w:styleId="WW8Num7z0">
    <w:name w:val="WW8Num7z0"/>
    <w:rsid w:val="00EF72D8"/>
    <w:rPr>
      <w:rFonts w:ascii="Symbol" w:hAnsi="Symbol"/>
    </w:rPr>
  </w:style>
  <w:style w:type="character" w:customStyle="1" w:styleId="WW8Num7z1">
    <w:name w:val="WW8Num7z1"/>
    <w:rsid w:val="00EF72D8"/>
    <w:rPr>
      <w:rFonts w:ascii="Courier New" w:hAnsi="Courier New"/>
    </w:rPr>
  </w:style>
  <w:style w:type="character" w:customStyle="1" w:styleId="WW8Num7z2">
    <w:name w:val="WW8Num7z2"/>
    <w:rsid w:val="00EF72D8"/>
    <w:rPr>
      <w:rFonts w:ascii="Wingdings" w:hAnsi="Wingdings"/>
    </w:rPr>
  </w:style>
  <w:style w:type="character" w:customStyle="1" w:styleId="WW8Num10z0">
    <w:name w:val="WW8Num10z0"/>
    <w:rsid w:val="00EF72D8"/>
    <w:rPr>
      <w:rFonts w:ascii="Symbol" w:hAnsi="Symbol"/>
    </w:rPr>
  </w:style>
  <w:style w:type="character" w:customStyle="1" w:styleId="WW8Num10z1">
    <w:name w:val="WW8Num10z1"/>
    <w:rsid w:val="00EF72D8"/>
    <w:rPr>
      <w:rFonts w:ascii="Courier New" w:hAnsi="Courier New"/>
    </w:rPr>
  </w:style>
  <w:style w:type="character" w:customStyle="1" w:styleId="WW8Num10z2">
    <w:name w:val="WW8Num10z2"/>
    <w:rsid w:val="00EF72D8"/>
    <w:rPr>
      <w:rFonts w:ascii="Wingdings" w:hAnsi="Wingdings"/>
    </w:rPr>
  </w:style>
  <w:style w:type="character" w:customStyle="1" w:styleId="WW8Num11z0">
    <w:name w:val="WW8Num11z0"/>
    <w:rsid w:val="00EF72D8"/>
    <w:rPr>
      <w:rFonts w:ascii="Symbol" w:hAnsi="Symbol"/>
    </w:rPr>
  </w:style>
  <w:style w:type="character" w:customStyle="1" w:styleId="WW8Num11z1">
    <w:name w:val="WW8Num11z1"/>
    <w:rsid w:val="00EF72D8"/>
    <w:rPr>
      <w:rFonts w:ascii="Courier New" w:hAnsi="Courier New"/>
    </w:rPr>
  </w:style>
  <w:style w:type="character" w:customStyle="1" w:styleId="WW8Num11z2">
    <w:name w:val="WW8Num11z2"/>
    <w:rsid w:val="00EF72D8"/>
    <w:rPr>
      <w:rFonts w:ascii="Wingdings" w:hAnsi="Wingdings"/>
    </w:rPr>
  </w:style>
  <w:style w:type="character" w:customStyle="1" w:styleId="WW8Num12z0">
    <w:name w:val="WW8Num12z0"/>
    <w:rsid w:val="00EF72D8"/>
    <w:rPr>
      <w:rFonts w:ascii="Symbol" w:hAnsi="Symbol"/>
    </w:rPr>
  </w:style>
  <w:style w:type="character" w:customStyle="1" w:styleId="WW8Num12z1">
    <w:name w:val="WW8Num12z1"/>
    <w:rsid w:val="00EF72D8"/>
    <w:rPr>
      <w:rFonts w:ascii="Courier New" w:hAnsi="Courier New"/>
    </w:rPr>
  </w:style>
  <w:style w:type="character" w:customStyle="1" w:styleId="WW8Num12z2">
    <w:name w:val="WW8Num12z2"/>
    <w:rsid w:val="00EF72D8"/>
    <w:rPr>
      <w:rFonts w:ascii="Wingdings" w:hAnsi="Wingdings"/>
    </w:rPr>
  </w:style>
  <w:style w:type="character" w:customStyle="1" w:styleId="11">
    <w:name w:val="Основной шрифт абзаца1"/>
    <w:semiHidden/>
    <w:rsid w:val="00EF72D8"/>
  </w:style>
  <w:style w:type="character" w:styleId="a4">
    <w:name w:val="page number"/>
    <w:uiPriority w:val="99"/>
    <w:rsid w:val="00EF72D8"/>
    <w:rPr>
      <w:rFonts w:cs="Times New Roman"/>
    </w:rPr>
  </w:style>
  <w:style w:type="character" w:styleId="a5">
    <w:name w:val="Strong"/>
    <w:uiPriority w:val="22"/>
    <w:qFormat/>
    <w:rsid w:val="00EF72D8"/>
    <w:rPr>
      <w:rFonts w:cs="Times New Roman"/>
      <w:b/>
      <w:bCs/>
    </w:rPr>
  </w:style>
  <w:style w:type="paragraph" w:styleId="a6">
    <w:name w:val="Body Text"/>
    <w:basedOn w:val="a0"/>
    <w:link w:val="a7"/>
    <w:autoRedefine/>
    <w:uiPriority w:val="99"/>
    <w:rsid w:val="00EF72D8"/>
    <w:pPr>
      <w:widowControl/>
      <w:snapToGrid/>
      <w:spacing w:before="0" w:line="240" w:lineRule="auto"/>
      <w:ind w:right="0" w:firstLine="714"/>
    </w:pPr>
    <w:rPr>
      <w:sz w:val="28"/>
      <w:lang w:eastAsia="ar-SA"/>
    </w:rPr>
  </w:style>
  <w:style w:type="character" w:customStyle="1" w:styleId="a7">
    <w:name w:val="Основний текст Знак"/>
    <w:link w:val="a6"/>
    <w:uiPriority w:val="99"/>
    <w:locked/>
    <w:rsid w:val="00EF72D8"/>
    <w:rPr>
      <w:rFonts w:ascii="Times New Roman" w:hAnsi="Times New Roman" w:cs="Times New Roman"/>
      <w:sz w:val="20"/>
      <w:szCs w:val="20"/>
      <w:lang w:val="x-none" w:eastAsia="ar-SA" w:bidi="ar-SA"/>
    </w:rPr>
  </w:style>
  <w:style w:type="paragraph" w:styleId="a8">
    <w:name w:val="List"/>
    <w:basedOn w:val="a6"/>
    <w:autoRedefine/>
    <w:uiPriority w:val="99"/>
    <w:rsid w:val="00EF72D8"/>
    <w:pPr>
      <w:tabs>
        <w:tab w:val="left" w:pos="1077"/>
      </w:tabs>
      <w:spacing w:line="360" w:lineRule="auto"/>
      <w:ind w:left="17" w:hanging="17"/>
      <w:jc w:val="center"/>
    </w:pPr>
    <w:rPr>
      <w:b/>
      <w:sz w:val="32"/>
      <w:szCs w:val="28"/>
    </w:rPr>
  </w:style>
  <w:style w:type="paragraph" w:styleId="a9">
    <w:name w:val="Title"/>
    <w:basedOn w:val="a0"/>
    <w:link w:val="aa"/>
    <w:uiPriority w:val="10"/>
    <w:qFormat/>
    <w:rsid w:val="00EF72D8"/>
    <w:pPr>
      <w:widowControl/>
      <w:suppressLineNumbers/>
      <w:snapToGrid/>
      <w:spacing w:before="120" w:after="120" w:line="240" w:lineRule="auto"/>
      <w:ind w:right="0" w:firstLine="0"/>
      <w:jc w:val="left"/>
    </w:pPr>
    <w:rPr>
      <w:rFonts w:cs="Tahoma"/>
      <w:i/>
      <w:iCs/>
      <w:sz w:val="20"/>
      <w:lang w:eastAsia="ar-SA"/>
    </w:rPr>
  </w:style>
  <w:style w:type="character" w:customStyle="1" w:styleId="aa">
    <w:name w:val="Назва Знак"/>
    <w:link w:val="a9"/>
    <w:uiPriority w:val="10"/>
    <w:locked/>
    <w:rsid w:val="00EF72D8"/>
    <w:rPr>
      <w:rFonts w:ascii="Times New Roman" w:hAnsi="Times New Roman" w:cs="Tahoma"/>
      <w:i/>
      <w:iCs/>
      <w:sz w:val="20"/>
      <w:szCs w:val="20"/>
      <w:lang w:val="x-none" w:eastAsia="ar-SA" w:bidi="ar-SA"/>
    </w:rPr>
  </w:style>
  <w:style w:type="paragraph" w:styleId="12">
    <w:name w:val="index 1"/>
    <w:basedOn w:val="a0"/>
    <w:next w:val="a0"/>
    <w:autoRedefine/>
    <w:uiPriority w:val="99"/>
    <w:semiHidden/>
    <w:rsid w:val="00EF72D8"/>
    <w:pPr>
      <w:widowControl/>
      <w:snapToGrid/>
      <w:spacing w:before="0" w:line="240" w:lineRule="auto"/>
      <w:ind w:left="240" w:right="0" w:hanging="240"/>
      <w:jc w:val="left"/>
    </w:pPr>
    <w:rPr>
      <w:szCs w:val="24"/>
    </w:rPr>
  </w:style>
  <w:style w:type="paragraph" w:customStyle="1" w:styleId="ab">
    <w:name w:val="Заголовок"/>
    <w:basedOn w:val="a0"/>
    <w:next w:val="a6"/>
    <w:rsid w:val="00EF72D8"/>
    <w:pPr>
      <w:keepNext/>
      <w:widowControl/>
      <w:snapToGrid/>
      <w:spacing w:before="240" w:after="120" w:line="240" w:lineRule="auto"/>
      <w:ind w:right="0" w:firstLine="0"/>
      <w:jc w:val="left"/>
    </w:pPr>
    <w:rPr>
      <w:rFonts w:ascii="Arial" w:hAnsi="Arial" w:cs="Tahoma"/>
      <w:sz w:val="28"/>
      <w:szCs w:val="28"/>
      <w:lang w:eastAsia="ar-SA"/>
    </w:rPr>
  </w:style>
  <w:style w:type="paragraph" w:styleId="ac">
    <w:name w:val="Plain Text"/>
    <w:basedOn w:val="a0"/>
    <w:link w:val="ad"/>
    <w:uiPriority w:val="99"/>
    <w:rsid w:val="00EF72D8"/>
    <w:pPr>
      <w:widowControl/>
      <w:snapToGrid/>
      <w:spacing w:before="20" w:after="20" w:line="240" w:lineRule="auto"/>
      <w:ind w:right="0" w:firstLine="357"/>
    </w:pPr>
    <w:rPr>
      <w:rFonts w:ascii="Arial" w:hAnsi="Arial"/>
      <w:sz w:val="18"/>
      <w:lang w:eastAsia="ar-SA"/>
    </w:rPr>
  </w:style>
  <w:style w:type="character" w:customStyle="1" w:styleId="ad">
    <w:name w:val="Текст Знак"/>
    <w:link w:val="ac"/>
    <w:uiPriority w:val="99"/>
    <w:locked/>
    <w:rsid w:val="00EF72D8"/>
    <w:rPr>
      <w:rFonts w:ascii="Arial" w:hAnsi="Arial" w:cs="Times New Roman"/>
      <w:sz w:val="20"/>
      <w:szCs w:val="20"/>
      <w:lang w:val="x-none" w:eastAsia="ar-SA" w:bidi="ar-SA"/>
    </w:rPr>
  </w:style>
  <w:style w:type="paragraph" w:styleId="ae">
    <w:name w:val="Body Text Indent"/>
    <w:basedOn w:val="a0"/>
    <w:link w:val="af"/>
    <w:uiPriority w:val="99"/>
    <w:rsid w:val="00EF72D8"/>
    <w:pPr>
      <w:widowControl/>
      <w:snapToGrid/>
      <w:spacing w:before="0" w:after="120" w:line="240" w:lineRule="auto"/>
      <w:ind w:left="283" w:right="0" w:firstLine="0"/>
      <w:jc w:val="left"/>
    </w:pPr>
    <w:rPr>
      <w:szCs w:val="24"/>
      <w:lang w:eastAsia="ar-SA"/>
    </w:rPr>
  </w:style>
  <w:style w:type="character" w:customStyle="1" w:styleId="af">
    <w:name w:val="Основний текст з відступом Знак"/>
    <w:link w:val="ae"/>
    <w:uiPriority w:val="99"/>
    <w:locked/>
    <w:rsid w:val="00EF72D8"/>
    <w:rPr>
      <w:rFonts w:ascii="Times New Roman" w:hAnsi="Times New Roman" w:cs="Times New Roman"/>
      <w:sz w:val="24"/>
      <w:szCs w:val="24"/>
      <w:lang w:val="x-none" w:eastAsia="ar-SA" w:bidi="ar-SA"/>
    </w:rPr>
  </w:style>
  <w:style w:type="paragraph" w:customStyle="1" w:styleId="af0">
    <w:name w:val="ФОРМУЛА"/>
    <w:basedOn w:val="a0"/>
    <w:link w:val="af1"/>
    <w:autoRedefine/>
    <w:rsid w:val="00EF72D8"/>
    <w:pPr>
      <w:suppressAutoHyphens/>
      <w:snapToGrid/>
      <w:spacing w:before="0" w:line="240" w:lineRule="auto"/>
      <w:ind w:right="0" w:firstLine="0"/>
      <w:jc w:val="right"/>
    </w:pPr>
    <w:rPr>
      <w:spacing w:val="-2"/>
      <w:sz w:val="28"/>
      <w:szCs w:val="24"/>
    </w:rPr>
  </w:style>
  <w:style w:type="paragraph" w:styleId="21">
    <w:name w:val="Body Text Indent 2"/>
    <w:basedOn w:val="a0"/>
    <w:link w:val="22"/>
    <w:uiPriority w:val="99"/>
    <w:rsid w:val="00EF72D8"/>
    <w:pPr>
      <w:widowControl/>
      <w:snapToGrid/>
      <w:spacing w:before="0" w:after="120"/>
      <w:ind w:left="283" w:right="0" w:firstLine="0"/>
      <w:jc w:val="left"/>
    </w:pPr>
    <w:rPr>
      <w:szCs w:val="24"/>
      <w:lang w:eastAsia="ar-SA"/>
    </w:rPr>
  </w:style>
  <w:style w:type="character" w:customStyle="1" w:styleId="22">
    <w:name w:val="Основний текст з відступом 2 Знак"/>
    <w:link w:val="21"/>
    <w:uiPriority w:val="99"/>
    <w:locked/>
    <w:rsid w:val="00EF72D8"/>
    <w:rPr>
      <w:rFonts w:ascii="Times New Roman" w:hAnsi="Times New Roman" w:cs="Times New Roman"/>
      <w:sz w:val="24"/>
      <w:szCs w:val="24"/>
      <w:lang w:val="x-none" w:eastAsia="ar-SA" w:bidi="ar-SA"/>
    </w:rPr>
  </w:style>
  <w:style w:type="paragraph" w:customStyle="1" w:styleId="BodyText21">
    <w:name w:val="Body Text 21"/>
    <w:basedOn w:val="a0"/>
    <w:rsid w:val="00EF72D8"/>
    <w:pPr>
      <w:snapToGrid/>
      <w:spacing w:before="0" w:line="240" w:lineRule="auto"/>
      <w:ind w:right="0" w:firstLine="0"/>
      <w:jc w:val="center"/>
    </w:pPr>
    <w:rPr>
      <w:b/>
      <w:lang w:eastAsia="ar-SA"/>
    </w:rPr>
  </w:style>
  <w:style w:type="paragraph" w:styleId="af2">
    <w:name w:val="footer"/>
    <w:basedOn w:val="a0"/>
    <w:link w:val="af3"/>
    <w:uiPriority w:val="99"/>
    <w:rsid w:val="00EF72D8"/>
    <w:pPr>
      <w:widowControl/>
      <w:tabs>
        <w:tab w:val="center" w:pos="4677"/>
        <w:tab w:val="right" w:pos="9355"/>
      </w:tabs>
      <w:snapToGrid/>
      <w:spacing w:before="0" w:line="240" w:lineRule="auto"/>
      <w:ind w:right="0" w:firstLine="0"/>
      <w:jc w:val="left"/>
    </w:pPr>
    <w:rPr>
      <w:szCs w:val="24"/>
      <w:lang w:eastAsia="ar-SA"/>
    </w:rPr>
  </w:style>
  <w:style w:type="character" w:customStyle="1" w:styleId="af3">
    <w:name w:val="Нижній колонтитул Знак"/>
    <w:link w:val="af2"/>
    <w:uiPriority w:val="99"/>
    <w:locked/>
    <w:rsid w:val="00EF72D8"/>
    <w:rPr>
      <w:rFonts w:ascii="Times New Roman" w:hAnsi="Times New Roman" w:cs="Times New Roman"/>
      <w:sz w:val="24"/>
      <w:szCs w:val="24"/>
      <w:lang w:val="x-none" w:eastAsia="ar-SA" w:bidi="ar-SA"/>
    </w:rPr>
  </w:style>
  <w:style w:type="paragraph" w:customStyle="1" w:styleId="af4">
    <w:name w:val="Содержимое врезки"/>
    <w:basedOn w:val="a6"/>
    <w:rsid w:val="00EF72D8"/>
  </w:style>
  <w:style w:type="paragraph" w:styleId="af5">
    <w:name w:val="Normal (Web)"/>
    <w:basedOn w:val="a0"/>
    <w:uiPriority w:val="99"/>
    <w:semiHidden/>
    <w:rsid w:val="00EF72D8"/>
    <w:pPr>
      <w:widowControl/>
      <w:snapToGrid/>
      <w:spacing w:before="100" w:beforeAutospacing="1" w:after="100" w:afterAutospacing="1" w:line="240" w:lineRule="auto"/>
      <w:ind w:right="0" w:firstLine="0"/>
      <w:jc w:val="left"/>
    </w:pPr>
    <w:rPr>
      <w:color w:val="000000"/>
      <w:szCs w:val="24"/>
    </w:rPr>
  </w:style>
  <w:style w:type="paragraph" w:customStyle="1" w:styleId="Default">
    <w:name w:val="Default"/>
    <w:rsid w:val="00EF72D8"/>
    <w:pPr>
      <w:suppressAutoHyphens/>
      <w:autoSpaceDE w:val="0"/>
    </w:pPr>
    <w:rPr>
      <w:rFonts w:ascii="Times New Roman" w:hAnsi="Times New Roman"/>
      <w:color w:val="000000"/>
      <w:sz w:val="24"/>
      <w:szCs w:val="24"/>
      <w:lang w:eastAsia="ar-SA"/>
    </w:rPr>
  </w:style>
  <w:style w:type="paragraph" w:styleId="23">
    <w:name w:val="Body Text 2"/>
    <w:basedOn w:val="a0"/>
    <w:link w:val="24"/>
    <w:uiPriority w:val="99"/>
    <w:rsid w:val="00EF72D8"/>
    <w:pPr>
      <w:overflowPunct w:val="0"/>
      <w:autoSpaceDE w:val="0"/>
      <w:autoSpaceDN w:val="0"/>
      <w:adjustRightInd w:val="0"/>
      <w:snapToGrid/>
      <w:spacing w:before="0" w:line="240" w:lineRule="auto"/>
      <w:ind w:right="0" w:firstLine="720"/>
      <w:textAlignment w:val="baseline"/>
    </w:pPr>
    <w:rPr>
      <w:sz w:val="28"/>
    </w:rPr>
  </w:style>
  <w:style w:type="character" w:customStyle="1" w:styleId="24">
    <w:name w:val="Основний текст 2 Знак"/>
    <w:link w:val="23"/>
    <w:uiPriority w:val="99"/>
    <w:locked/>
    <w:rsid w:val="00EF72D8"/>
    <w:rPr>
      <w:rFonts w:ascii="Times New Roman" w:hAnsi="Times New Roman" w:cs="Times New Roman"/>
      <w:i/>
      <w:sz w:val="24"/>
      <w:szCs w:val="24"/>
      <w:lang w:val="x-none" w:eastAsia="ru-RU"/>
    </w:rPr>
  </w:style>
  <w:style w:type="paragraph" w:styleId="31">
    <w:name w:val="Body Text Indent 3"/>
    <w:basedOn w:val="a0"/>
    <w:link w:val="32"/>
    <w:uiPriority w:val="99"/>
    <w:rsid w:val="00EF72D8"/>
    <w:pPr>
      <w:widowControl/>
      <w:snapToGrid/>
      <w:spacing w:before="0" w:line="360" w:lineRule="auto"/>
      <w:ind w:right="0" w:firstLine="567"/>
    </w:pPr>
    <w:rPr>
      <w:szCs w:val="28"/>
      <w:lang w:eastAsia="ar-SA"/>
    </w:rPr>
  </w:style>
  <w:style w:type="character" w:customStyle="1" w:styleId="32">
    <w:name w:val="Основний текст з відступом 3 Знак"/>
    <w:link w:val="31"/>
    <w:uiPriority w:val="99"/>
    <w:locked/>
    <w:rsid w:val="00EF72D8"/>
    <w:rPr>
      <w:rFonts w:ascii="Times New Roman" w:hAnsi="Times New Roman" w:cs="Times New Roman"/>
      <w:sz w:val="28"/>
      <w:szCs w:val="28"/>
      <w:lang w:val="x-none" w:eastAsia="ar-SA" w:bidi="ar-SA"/>
    </w:rPr>
  </w:style>
  <w:style w:type="paragraph" w:styleId="af6">
    <w:name w:val="header"/>
    <w:basedOn w:val="a0"/>
    <w:link w:val="af7"/>
    <w:uiPriority w:val="99"/>
    <w:rsid w:val="00EF72D8"/>
    <w:pPr>
      <w:widowControl/>
      <w:tabs>
        <w:tab w:val="center" w:pos="4677"/>
        <w:tab w:val="right" w:pos="9355"/>
      </w:tabs>
      <w:snapToGrid/>
      <w:spacing w:before="0" w:line="240" w:lineRule="auto"/>
      <w:ind w:right="0" w:firstLine="0"/>
      <w:jc w:val="left"/>
    </w:pPr>
    <w:rPr>
      <w:szCs w:val="24"/>
      <w:lang w:eastAsia="ar-SA"/>
    </w:rPr>
  </w:style>
  <w:style w:type="character" w:customStyle="1" w:styleId="af7">
    <w:name w:val="Верхній колонтитул Знак"/>
    <w:link w:val="af6"/>
    <w:uiPriority w:val="99"/>
    <w:locked/>
    <w:rsid w:val="00EF72D8"/>
    <w:rPr>
      <w:rFonts w:ascii="Times New Roman" w:hAnsi="Times New Roman" w:cs="Times New Roman"/>
      <w:sz w:val="24"/>
      <w:szCs w:val="24"/>
      <w:lang w:val="x-none" w:eastAsia="ar-SA" w:bidi="ar-SA"/>
    </w:rPr>
  </w:style>
  <w:style w:type="character" w:styleId="af8">
    <w:name w:val="Hyperlink"/>
    <w:uiPriority w:val="99"/>
    <w:rsid w:val="00EF72D8"/>
    <w:rPr>
      <w:color w:val="0000FF"/>
      <w:u w:val="single"/>
    </w:rPr>
  </w:style>
  <w:style w:type="character" w:styleId="af9">
    <w:name w:val="FollowedHyperlink"/>
    <w:uiPriority w:val="99"/>
    <w:rsid w:val="00EF72D8"/>
    <w:rPr>
      <w:rFonts w:cs="Times New Roman"/>
      <w:color w:val="800080"/>
      <w:u w:val="single"/>
    </w:rPr>
  </w:style>
  <w:style w:type="paragraph" w:customStyle="1" w:styleId="afa">
    <w:name w:val="Таблица"/>
    <w:basedOn w:val="a0"/>
    <w:autoRedefine/>
    <w:rsid w:val="00EF72D8"/>
    <w:pPr>
      <w:tabs>
        <w:tab w:val="left" w:pos="9639"/>
      </w:tabs>
      <w:spacing w:before="0" w:line="240" w:lineRule="auto"/>
      <w:ind w:right="0" w:firstLine="0"/>
      <w:jc w:val="right"/>
    </w:pPr>
    <w:rPr>
      <w:color w:val="000000"/>
      <w:szCs w:val="24"/>
      <w:lang w:val="en-US"/>
    </w:rPr>
  </w:style>
  <w:style w:type="paragraph" w:customStyle="1" w:styleId="Iauiue">
    <w:name w:val="Iau?iue"/>
    <w:rsid w:val="00EF72D8"/>
    <w:pPr>
      <w:autoSpaceDE w:val="0"/>
      <w:autoSpaceDN w:val="0"/>
      <w:spacing w:line="480" w:lineRule="auto"/>
      <w:ind w:firstLine="426"/>
      <w:jc w:val="both"/>
    </w:pPr>
    <w:rPr>
      <w:rFonts w:ascii="Times New Roman" w:hAnsi="Times New Roman"/>
      <w:sz w:val="24"/>
      <w:szCs w:val="24"/>
      <w:lang w:val="en-GB"/>
    </w:rPr>
  </w:style>
  <w:style w:type="character" w:styleId="afb">
    <w:name w:val="Emphasis"/>
    <w:uiPriority w:val="20"/>
    <w:qFormat/>
    <w:rsid w:val="00EF72D8"/>
    <w:rPr>
      <w:rFonts w:cs="Times New Roman"/>
      <w:i/>
      <w:iCs/>
    </w:rPr>
  </w:style>
  <w:style w:type="table" w:styleId="afc">
    <w:name w:val="Table Grid"/>
    <w:basedOn w:val="a2"/>
    <w:uiPriority w:val="59"/>
    <w:rsid w:val="00EF72D8"/>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Стиль По центру1"/>
    <w:basedOn w:val="a0"/>
    <w:rsid w:val="00EF72D8"/>
    <w:pPr>
      <w:widowControl/>
      <w:snapToGrid/>
      <w:spacing w:before="0" w:line="240" w:lineRule="auto"/>
      <w:ind w:right="0" w:firstLine="0"/>
      <w:jc w:val="center"/>
    </w:pPr>
    <w:rPr>
      <w:sz w:val="28"/>
    </w:rPr>
  </w:style>
  <w:style w:type="paragraph" w:customStyle="1" w:styleId="0">
    <w:name w:val="Стиль Первая строка:  0 см"/>
    <w:basedOn w:val="a0"/>
    <w:rsid w:val="00EF72D8"/>
    <w:pPr>
      <w:widowControl/>
      <w:snapToGrid/>
      <w:spacing w:before="0" w:line="240" w:lineRule="auto"/>
      <w:ind w:right="0" w:firstLine="0"/>
    </w:pPr>
    <w:rPr>
      <w:sz w:val="28"/>
    </w:rPr>
  </w:style>
  <w:style w:type="paragraph" w:styleId="afd">
    <w:name w:val="annotation text"/>
    <w:basedOn w:val="a0"/>
    <w:link w:val="afe"/>
    <w:uiPriority w:val="99"/>
    <w:semiHidden/>
    <w:rsid w:val="00EF72D8"/>
    <w:pPr>
      <w:widowControl/>
      <w:snapToGrid/>
      <w:spacing w:before="0" w:line="240" w:lineRule="auto"/>
      <w:ind w:right="0" w:firstLine="0"/>
      <w:jc w:val="left"/>
    </w:pPr>
    <w:rPr>
      <w:sz w:val="20"/>
    </w:rPr>
  </w:style>
  <w:style w:type="character" w:customStyle="1" w:styleId="afe">
    <w:name w:val="Текст примітки Знак"/>
    <w:link w:val="afd"/>
    <w:uiPriority w:val="99"/>
    <w:semiHidden/>
    <w:locked/>
    <w:rsid w:val="00EF72D8"/>
    <w:rPr>
      <w:rFonts w:ascii="Times New Roman" w:hAnsi="Times New Roman" w:cs="Times New Roman"/>
      <w:sz w:val="20"/>
      <w:szCs w:val="20"/>
      <w:lang w:val="x-none" w:eastAsia="ru-RU"/>
    </w:rPr>
  </w:style>
  <w:style w:type="paragraph" w:customStyle="1" w:styleId="MapleOutput">
    <w:name w:val="Maple Output"/>
    <w:rsid w:val="00EF72D8"/>
    <w:pPr>
      <w:autoSpaceDE w:val="0"/>
      <w:autoSpaceDN w:val="0"/>
      <w:adjustRightInd w:val="0"/>
      <w:spacing w:line="360" w:lineRule="auto"/>
      <w:jc w:val="center"/>
    </w:pPr>
    <w:rPr>
      <w:rFonts w:ascii="Times New Roman" w:hAnsi="Times New Roman"/>
      <w:color w:val="000000"/>
      <w:sz w:val="24"/>
      <w:szCs w:val="24"/>
      <w:lang w:val="en-US"/>
    </w:rPr>
  </w:style>
  <w:style w:type="paragraph" w:customStyle="1" w:styleId="aff">
    <w:name w:val="название"/>
    <w:basedOn w:val="a0"/>
    <w:autoRedefine/>
    <w:rsid w:val="00EF72D8"/>
    <w:pPr>
      <w:keepNext/>
      <w:widowControl/>
      <w:suppressAutoHyphens/>
      <w:snapToGrid/>
      <w:spacing w:before="0" w:line="240" w:lineRule="auto"/>
      <w:ind w:right="0" w:firstLine="0"/>
      <w:jc w:val="center"/>
    </w:pPr>
    <w:rPr>
      <w:rFonts w:ascii="Arial" w:hAnsi="Arial"/>
      <w:b/>
      <w:bCs/>
      <w:color w:val="000000"/>
      <w:kern w:val="2"/>
      <w:sz w:val="28"/>
      <w:szCs w:val="28"/>
    </w:rPr>
  </w:style>
  <w:style w:type="paragraph" w:customStyle="1" w:styleId="14">
    <w:name w:val="ЗАГ1"/>
    <w:basedOn w:val="a0"/>
    <w:autoRedefine/>
    <w:rsid w:val="00EF72D8"/>
    <w:pPr>
      <w:pageBreakBefore/>
      <w:widowControl/>
      <w:suppressAutoHyphens/>
      <w:snapToGrid/>
      <w:spacing w:before="0" w:after="360" w:line="240" w:lineRule="auto"/>
      <w:ind w:right="0" w:firstLine="0"/>
      <w:jc w:val="center"/>
      <w:outlineLvl w:val="0"/>
    </w:pPr>
    <w:rPr>
      <w:rFonts w:ascii="Arial" w:hAnsi="Arial"/>
      <w:b/>
      <w:caps/>
      <w:color w:val="000000"/>
      <w:sz w:val="28"/>
      <w:szCs w:val="28"/>
    </w:rPr>
  </w:style>
  <w:style w:type="paragraph" w:customStyle="1" w:styleId="25">
    <w:name w:val="ЗАГ 2"/>
    <w:basedOn w:val="a0"/>
    <w:link w:val="26"/>
    <w:autoRedefine/>
    <w:rsid w:val="00EF72D8"/>
    <w:pPr>
      <w:keepNext/>
      <w:widowControl/>
      <w:suppressAutoHyphens/>
      <w:snapToGrid/>
      <w:spacing w:before="240" w:after="240" w:line="240" w:lineRule="auto"/>
      <w:ind w:right="0" w:firstLine="0"/>
      <w:jc w:val="center"/>
      <w:outlineLvl w:val="1"/>
    </w:pPr>
    <w:rPr>
      <w:rFonts w:ascii="Arial" w:hAnsi="Arial"/>
      <w:b/>
      <w:color w:val="000000"/>
      <w:sz w:val="28"/>
      <w:szCs w:val="28"/>
    </w:rPr>
  </w:style>
  <w:style w:type="paragraph" w:customStyle="1" w:styleId="33">
    <w:name w:val="ЗАГ 3"/>
    <w:basedOn w:val="25"/>
    <w:rsid w:val="00EF72D8"/>
    <w:pPr>
      <w:spacing w:after="120"/>
      <w:outlineLvl w:val="2"/>
    </w:pPr>
  </w:style>
  <w:style w:type="paragraph" w:customStyle="1" w:styleId="aff0">
    <w:name w:val="ОСНОВН Знак"/>
    <w:basedOn w:val="a0"/>
    <w:link w:val="aff1"/>
    <w:autoRedefine/>
    <w:rsid w:val="00EF72D8"/>
    <w:pPr>
      <w:widowControl/>
      <w:tabs>
        <w:tab w:val="left" w:pos="2880"/>
      </w:tabs>
      <w:snapToGrid/>
      <w:spacing w:before="0" w:line="312" w:lineRule="auto"/>
      <w:ind w:right="0" w:firstLine="709"/>
    </w:pPr>
    <w:rPr>
      <w:sz w:val="28"/>
      <w:szCs w:val="28"/>
    </w:rPr>
  </w:style>
  <w:style w:type="paragraph" w:customStyle="1" w:styleId="aff2">
    <w:name w:val="РИСУНОК"/>
    <w:basedOn w:val="aff3"/>
    <w:link w:val="aff4"/>
    <w:autoRedefine/>
    <w:rsid w:val="00EF72D8"/>
    <w:pPr>
      <w:spacing w:before="120"/>
      <w:ind w:left="180"/>
      <w:jc w:val="center"/>
    </w:pPr>
    <w:rPr>
      <w:sz w:val="28"/>
      <w:lang w:val="en-US"/>
    </w:rPr>
  </w:style>
  <w:style w:type="paragraph" w:customStyle="1" w:styleId="aff5">
    <w:name w:val="ПОДРИС"/>
    <w:basedOn w:val="aff2"/>
    <w:link w:val="aff6"/>
    <w:autoRedefine/>
    <w:rsid w:val="00EF72D8"/>
    <w:pPr>
      <w:keepLines/>
      <w:suppressAutoHyphens/>
      <w:spacing w:before="0" w:after="240"/>
      <w:ind w:left="181" w:firstLine="527"/>
    </w:pPr>
    <w:rPr>
      <w:szCs w:val="28"/>
    </w:rPr>
  </w:style>
  <w:style w:type="paragraph" w:styleId="aff3">
    <w:name w:val="Normal Indent"/>
    <w:basedOn w:val="a0"/>
    <w:link w:val="aff7"/>
    <w:uiPriority w:val="99"/>
    <w:rsid w:val="00EF72D8"/>
    <w:pPr>
      <w:widowControl/>
      <w:snapToGrid/>
      <w:spacing w:before="0" w:line="240" w:lineRule="auto"/>
      <w:ind w:left="708" w:right="0" w:firstLine="0"/>
      <w:jc w:val="left"/>
    </w:pPr>
    <w:rPr>
      <w:szCs w:val="24"/>
    </w:rPr>
  </w:style>
  <w:style w:type="paragraph" w:customStyle="1" w:styleId="aff8">
    <w:name w:val="ТАБЛИЦА"/>
    <w:basedOn w:val="a0"/>
    <w:autoRedefine/>
    <w:rsid w:val="00EF72D8"/>
    <w:pPr>
      <w:widowControl/>
      <w:suppressAutoHyphens/>
      <w:snapToGrid/>
      <w:spacing w:before="0" w:line="240" w:lineRule="auto"/>
      <w:ind w:right="0" w:firstLine="0"/>
      <w:jc w:val="right"/>
    </w:pPr>
    <w:rPr>
      <w:sz w:val="26"/>
      <w:szCs w:val="26"/>
      <w:lang w:val="en-US"/>
    </w:rPr>
  </w:style>
  <w:style w:type="character" w:customStyle="1" w:styleId="aff7">
    <w:name w:val="Звичайний відступ Знак"/>
    <w:link w:val="aff3"/>
    <w:locked/>
    <w:rsid w:val="00EF72D8"/>
    <w:rPr>
      <w:rFonts w:ascii="Times New Roman" w:hAnsi="Times New Roman" w:cs="Times New Roman"/>
      <w:sz w:val="24"/>
      <w:szCs w:val="24"/>
      <w:lang w:val="x-none" w:eastAsia="ru-RU"/>
    </w:rPr>
  </w:style>
  <w:style w:type="character" w:customStyle="1" w:styleId="aff4">
    <w:name w:val="РИСУНОК Знак"/>
    <w:link w:val="aff2"/>
    <w:locked/>
    <w:rsid w:val="00EF72D8"/>
    <w:rPr>
      <w:rFonts w:ascii="Times New Roman" w:hAnsi="Times New Roman" w:cs="Times New Roman"/>
      <w:sz w:val="24"/>
      <w:szCs w:val="24"/>
      <w:lang w:val="en-US" w:eastAsia="ru-RU"/>
    </w:rPr>
  </w:style>
  <w:style w:type="character" w:customStyle="1" w:styleId="aff6">
    <w:name w:val="ПОДРИС Знак"/>
    <w:link w:val="aff5"/>
    <w:locked/>
    <w:rsid w:val="00EF72D8"/>
    <w:rPr>
      <w:rFonts w:ascii="Times New Roman" w:hAnsi="Times New Roman" w:cs="Times New Roman"/>
      <w:sz w:val="28"/>
      <w:szCs w:val="28"/>
      <w:lang w:val="en-US" w:eastAsia="ru-RU"/>
    </w:rPr>
  </w:style>
  <w:style w:type="character" w:customStyle="1" w:styleId="aff1">
    <w:name w:val="ОСНОВН Знак Знак"/>
    <w:link w:val="aff0"/>
    <w:locked/>
    <w:rsid w:val="00EF72D8"/>
    <w:rPr>
      <w:rFonts w:ascii="Times New Roman" w:hAnsi="Times New Roman" w:cs="Times New Roman"/>
      <w:sz w:val="28"/>
      <w:szCs w:val="28"/>
      <w:lang w:val="x-none" w:eastAsia="ru-RU"/>
    </w:rPr>
  </w:style>
  <w:style w:type="paragraph" w:customStyle="1" w:styleId="aff9">
    <w:name w:val="СПИСОК"/>
    <w:basedOn w:val="a0"/>
    <w:autoRedefine/>
    <w:rsid w:val="00EF72D8"/>
    <w:pPr>
      <w:widowControl/>
      <w:tabs>
        <w:tab w:val="left" w:pos="1077"/>
      </w:tabs>
      <w:snapToGrid/>
      <w:spacing w:before="0" w:line="240" w:lineRule="auto"/>
      <w:ind w:right="0" w:firstLine="0"/>
      <w:jc w:val="left"/>
    </w:pPr>
    <w:rPr>
      <w:sz w:val="26"/>
      <w:szCs w:val="26"/>
      <w:lang w:val="en-US"/>
    </w:rPr>
  </w:style>
  <w:style w:type="paragraph" w:customStyle="1" w:styleId="a">
    <w:name w:val="БИБЛИОГР"/>
    <w:basedOn w:val="a0"/>
    <w:autoRedefine/>
    <w:rsid w:val="00EF72D8"/>
    <w:pPr>
      <w:widowControl/>
      <w:numPr>
        <w:numId w:val="1"/>
      </w:numPr>
      <w:tabs>
        <w:tab w:val="left" w:pos="1077"/>
      </w:tabs>
      <w:snapToGrid/>
      <w:spacing w:before="0" w:line="240" w:lineRule="auto"/>
      <w:ind w:right="0"/>
    </w:pPr>
    <w:rPr>
      <w:sz w:val="26"/>
      <w:szCs w:val="28"/>
      <w:lang w:val="en-US"/>
    </w:rPr>
  </w:style>
  <w:style w:type="character" w:customStyle="1" w:styleId="af1">
    <w:name w:val="ФОРМУЛА Знак"/>
    <w:link w:val="af0"/>
    <w:locked/>
    <w:rsid w:val="00EF72D8"/>
    <w:rPr>
      <w:rFonts w:ascii="Times New Roman" w:hAnsi="Times New Roman" w:cs="Times New Roman"/>
      <w:spacing w:val="-2"/>
      <w:sz w:val="24"/>
      <w:szCs w:val="24"/>
      <w:lang w:val="x-none" w:eastAsia="ru-RU"/>
    </w:rPr>
  </w:style>
  <w:style w:type="character" w:customStyle="1" w:styleId="26">
    <w:name w:val="ЗАГ 2 Знак"/>
    <w:link w:val="25"/>
    <w:locked/>
    <w:rsid w:val="00EF72D8"/>
    <w:rPr>
      <w:rFonts w:ascii="Arial" w:hAnsi="Arial" w:cs="Times New Roman"/>
      <w:b/>
      <w:color w:val="000000"/>
      <w:sz w:val="28"/>
      <w:szCs w:val="28"/>
      <w:lang w:val="x-none" w:eastAsia="ru-RU"/>
    </w:rPr>
  </w:style>
  <w:style w:type="paragraph" w:customStyle="1" w:styleId="BodyText1">
    <w:name w:val="Body Text 1"/>
    <w:basedOn w:val="a6"/>
    <w:rsid w:val="00EF72D8"/>
    <w:pPr>
      <w:ind w:firstLine="284"/>
    </w:pPr>
    <w:rPr>
      <w:sz w:val="20"/>
      <w:lang w:val="en-US" w:eastAsia="bg-BG"/>
    </w:rPr>
  </w:style>
  <w:style w:type="paragraph" w:customStyle="1" w:styleId="Author">
    <w:name w:val="Author"/>
    <w:basedOn w:val="affa"/>
    <w:next w:val="a0"/>
    <w:rsid w:val="00EF72D8"/>
    <w:pPr>
      <w:spacing w:after="240"/>
      <w:outlineLvl w:val="9"/>
    </w:pPr>
    <w:rPr>
      <w:rFonts w:ascii="Times New Roman" w:hAnsi="Times New Roman" w:cs="Times New Roman"/>
      <w:i/>
      <w:szCs w:val="20"/>
      <w:lang w:val="en-US" w:eastAsia="bg-BG"/>
    </w:rPr>
  </w:style>
  <w:style w:type="paragraph" w:customStyle="1" w:styleId="Reference">
    <w:name w:val="Reference"/>
    <w:basedOn w:val="a0"/>
    <w:autoRedefine/>
    <w:rsid w:val="00EF72D8"/>
    <w:pPr>
      <w:widowControl/>
      <w:numPr>
        <w:numId w:val="2"/>
      </w:numPr>
      <w:snapToGrid/>
      <w:spacing w:before="0" w:line="360" w:lineRule="auto"/>
      <w:ind w:right="0"/>
    </w:pPr>
    <w:rPr>
      <w:sz w:val="18"/>
      <w:szCs w:val="18"/>
      <w:lang w:val="en-US" w:eastAsia="bg-BG"/>
    </w:rPr>
  </w:style>
  <w:style w:type="paragraph" w:styleId="affa">
    <w:name w:val="Subtitle"/>
    <w:basedOn w:val="a0"/>
    <w:link w:val="affb"/>
    <w:uiPriority w:val="11"/>
    <w:qFormat/>
    <w:rsid w:val="00EF72D8"/>
    <w:pPr>
      <w:widowControl/>
      <w:snapToGrid/>
      <w:spacing w:before="0" w:after="60" w:line="240" w:lineRule="auto"/>
      <w:ind w:right="0" w:firstLine="0"/>
      <w:jc w:val="center"/>
      <w:outlineLvl w:val="1"/>
    </w:pPr>
    <w:rPr>
      <w:rFonts w:ascii="Arial" w:hAnsi="Arial" w:cs="Arial"/>
      <w:szCs w:val="24"/>
    </w:rPr>
  </w:style>
  <w:style w:type="character" w:customStyle="1" w:styleId="affb">
    <w:name w:val="Підзаголовок Знак"/>
    <w:link w:val="affa"/>
    <w:uiPriority w:val="11"/>
    <w:locked/>
    <w:rsid w:val="00EF72D8"/>
    <w:rPr>
      <w:rFonts w:ascii="Arial" w:hAnsi="Arial" w:cs="Arial"/>
      <w:sz w:val="24"/>
      <w:szCs w:val="24"/>
      <w:lang w:val="x-none" w:eastAsia="ru-RU"/>
    </w:rPr>
  </w:style>
  <w:style w:type="paragraph" w:customStyle="1" w:styleId="Basic">
    <w:name w:val="Basic"/>
    <w:basedOn w:val="a6"/>
    <w:rsid w:val="00EF72D8"/>
    <w:pPr>
      <w:ind w:firstLine="284"/>
    </w:pPr>
    <w:rPr>
      <w:sz w:val="20"/>
      <w:lang w:eastAsia="ru-RU"/>
    </w:rPr>
  </w:style>
  <w:style w:type="paragraph" w:styleId="affc">
    <w:name w:val="Block Text"/>
    <w:basedOn w:val="a0"/>
    <w:uiPriority w:val="99"/>
    <w:rsid w:val="00EF72D8"/>
    <w:pPr>
      <w:widowControl/>
      <w:tabs>
        <w:tab w:val="left" w:pos="1701"/>
      </w:tabs>
      <w:snapToGrid/>
      <w:spacing w:before="0" w:line="240" w:lineRule="auto"/>
      <w:ind w:left="1843" w:right="284" w:hanging="283"/>
    </w:pPr>
    <w:rPr>
      <w:sz w:val="28"/>
    </w:rPr>
  </w:style>
  <w:style w:type="paragraph" w:styleId="34">
    <w:name w:val="Body Text 3"/>
    <w:basedOn w:val="a0"/>
    <w:link w:val="35"/>
    <w:uiPriority w:val="99"/>
    <w:rsid w:val="00EF72D8"/>
    <w:pPr>
      <w:widowControl/>
      <w:snapToGrid/>
      <w:spacing w:before="0" w:line="360" w:lineRule="auto"/>
      <w:ind w:right="0" w:firstLine="0"/>
    </w:pPr>
    <w:rPr>
      <w:sz w:val="28"/>
      <w:lang w:val="en-US"/>
    </w:rPr>
  </w:style>
  <w:style w:type="character" w:customStyle="1" w:styleId="35">
    <w:name w:val="Основний текст 3 Знак"/>
    <w:link w:val="34"/>
    <w:uiPriority w:val="99"/>
    <w:locked/>
    <w:rsid w:val="00EF72D8"/>
    <w:rPr>
      <w:rFonts w:ascii="Times New Roman" w:hAnsi="Times New Roman" w:cs="Times New Roman"/>
      <w:sz w:val="20"/>
      <w:szCs w:val="20"/>
      <w:lang w:val="en-US" w:eastAsia="ru-RU"/>
    </w:rPr>
  </w:style>
  <w:style w:type="paragraph" w:customStyle="1" w:styleId="affd">
    <w:name w:val="Формула"/>
    <w:basedOn w:val="a0"/>
    <w:autoRedefine/>
    <w:rsid w:val="00EF72D8"/>
    <w:pPr>
      <w:widowControl/>
      <w:snapToGrid/>
      <w:spacing w:before="0" w:after="240" w:line="360" w:lineRule="auto"/>
      <w:ind w:right="0" w:firstLine="0"/>
      <w:jc w:val="right"/>
    </w:pPr>
    <w:rPr>
      <w:sz w:val="28"/>
      <w:szCs w:val="28"/>
    </w:rPr>
  </w:style>
  <w:style w:type="paragraph" w:customStyle="1" w:styleId="15">
    <w:name w:val="1"/>
    <w:basedOn w:val="a0"/>
    <w:rsid w:val="00EF72D8"/>
    <w:pPr>
      <w:widowControl/>
      <w:snapToGrid/>
      <w:spacing w:before="0" w:after="160" w:line="240" w:lineRule="exact"/>
      <w:ind w:right="0" w:firstLine="0"/>
      <w:jc w:val="left"/>
    </w:pPr>
    <w:rPr>
      <w:rFonts w:ascii="Verdana" w:hAnsi="Verdana" w:cs="Verdana"/>
      <w:sz w:val="20"/>
      <w:lang w:val="en-US" w:eastAsia="en-US"/>
    </w:rPr>
  </w:style>
  <w:style w:type="paragraph" w:customStyle="1" w:styleId="16">
    <w:name w:val="Нумерованный список 1"/>
    <w:basedOn w:val="a0"/>
    <w:rsid w:val="00EF72D8"/>
    <w:pPr>
      <w:widowControl/>
      <w:tabs>
        <w:tab w:val="num" w:pos="1729"/>
      </w:tabs>
      <w:autoSpaceDE w:val="0"/>
      <w:autoSpaceDN w:val="0"/>
      <w:adjustRightInd w:val="0"/>
      <w:snapToGrid/>
      <w:spacing w:before="0" w:line="360" w:lineRule="auto"/>
      <w:ind w:left="1729" w:right="0" w:firstLine="0"/>
      <w:jc w:val="left"/>
      <w:textAlignment w:val="baseline"/>
    </w:pPr>
    <w:rPr>
      <w:sz w:val="28"/>
      <w:szCs w:val="28"/>
    </w:rPr>
  </w:style>
  <w:style w:type="paragraph" w:styleId="affe">
    <w:name w:val="footnote text"/>
    <w:basedOn w:val="a0"/>
    <w:link w:val="afff"/>
    <w:uiPriority w:val="99"/>
    <w:semiHidden/>
    <w:rsid w:val="00EF72D8"/>
    <w:pPr>
      <w:widowControl/>
      <w:snapToGrid/>
      <w:spacing w:before="0" w:line="240" w:lineRule="auto"/>
      <w:ind w:right="0" w:firstLine="0"/>
      <w:jc w:val="left"/>
    </w:pPr>
    <w:rPr>
      <w:sz w:val="20"/>
    </w:rPr>
  </w:style>
  <w:style w:type="character" w:customStyle="1" w:styleId="afff">
    <w:name w:val="Текст виноски Знак"/>
    <w:link w:val="affe"/>
    <w:uiPriority w:val="99"/>
    <w:semiHidden/>
    <w:locked/>
    <w:rsid w:val="00EF72D8"/>
    <w:rPr>
      <w:rFonts w:ascii="Times New Roman" w:hAnsi="Times New Roman" w:cs="Times New Roman"/>
      <w:sz w:val="20"/>
      <w:szCs w:val="20"/>
      <w:lang w:val="x-none" w:eastAsia="ru-RU"/>
    </w:rPr>
  </w:style>
  <w:style w:type="character" w:styleId="afff0">
    <w:name w:val="footnote reference"/>
    <w:uiPriority w:val="99"/>
    <w:semiHidden/>
    <w:rsid w:val="00EF72D8"/>
    <w:rPr>
      <w:rFonts w:cs="Times New Roman"/>
      <w:vertAlign w:val="superscript"/>
    </w:rPr>
  </w:style>
  <w:style w:type="paragraph" w:customStyle="1" w:styleId="FR1">
    <w:name w:val="FR1"/>
    <w:rsid w:val="00EF72D8"/>
    <w:pPr>
      <w:widowControl w:val="0"/>
      <w:autoSpaceDE w:val="0"/>
      <w:autoSpaceDN w:val="0"/>
      <w:ind w:right="1400"/>
    </w:pPr>
    <w:rPr>
      <w:rFonts w:ascii="Arial Narrow" w:hAnsi="Arial Narrow" w:cs="Arial Narrow"/>
      <w:i/>
      <w:iCs/>
      <w:sz w:val="32"/>
      <w:szCs w:val="32"/>
    </w:rPr>
  </w:style>
  <w:style w:type="paragraph" w:styleId="afff1">
    <w:name w:val="Balloon Text"/>
    <w:basedOn w:val="a0"/>
    <w:link w:val="afff2"/>
    <w:uiPriority w:val="99"/>
    <w:semiHidden/>
    <w:unhideWhenUsed/>
    <w:rsid w:val="00EF72D8"/>
    <w:pPr>
      <w:widowControl/>
      <w:snapToGrid/>
      <w:spacing w:before="0" w:line="240" w:lineRule="auto"/>
      <w:ind w:right="0" w:firstLine="0"/>
      <w:jc w:val="left"/>
    </w:pPr>
    <w:rPr>
      <w:rFonts w:ascii="Tahoma" w:hAnsi="Tahoma" w:cs="Tahoma"/>
      <w:sz w:val="16"/>
      <w:szCs w:val="16"/>
    </w:rPr>
  </w:style>
  <w:style w:type="character" w:customStyle="1" w:styleId="afff2">
    <w:name w:val="Текст у виносці Знак"/>
    <w:link w:val="afff1"/>
    <w:uiPriority w:val="99"/>
    <w:semiHidden/>
    <w:locked/>
    <w:rsid w:val="00EF72D8"/>
    <w:rPr>
      <w:rFonts w:ascii="Tahoma" w:hAnsi="Tahoma" w:cs="Tahoma"/>
      <w:sz w:val="16"/>
      <w:szCs w:val="16"/>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1.wmf"/><Relationship Id="rId299" Type="http://schemas.openxmlformats.org/officeDocument/2006/relationships/image" Target="media/image293.wmf"/><Relationship Id="rId21" Type="http://schemas.openxmlformats.org/officeDocument/2006/relationships/image" Target="media/image15.wmf"/><Relationship Id="rId63" Type="http://schemas.openxmlformats.org/officeDocument/2006/relationships/image" Target="media/image57.wmf"/><Relationship Id="rId159" Type="http://schemas.openxmlformats.org/officeDocument/2006/relationships/image" Target="media/image153.wmf"/><Relationship Id="rId324" Type="http://schemas.openxmlformats.org/officeDocument/2006/relationships/image" Target="media/image318.emf"/><Relationship Id="rId366" Type="http://schemas.openxmlformats.org/officeDocument/2006/relationships/image" Target="media/image360.wmf"/><Relationship Id="rId170" Type="http://schemas.openxmlformats.org/officeDocument/2006/relationships/image" Target="media/image164.wmf"/><Relationship Id="rId226" Type="http://schemas.openxmlformats.org/officeDocument/2006/relationships/image" Target="media/image220.wmf"/><Relationship Id="rId268" Type="http://schemas.openxmlformats.org/officeDocument/2006/relationships/image" Target="media/image262.wmf"/><Relationship Id="rId32" Type="http://schemas.openxmlformats.org/officeDocument/2006/relationships/image" Target="media/image26.wmf"/><Relationship Id="rId74" Type="http://schemas.openxmlformats.org/officeDocument/2006/relationships/image" Target="media/image68.wmf"/><Relationship Id="rId128" Type="http://schemas.openxmlformats.org/officeDocument/2006/relationships/image" Target="media/image122.wmf"/><Relationship Id="rId335" Type="http://schemas.openxmlformats.org/officeDocument/2006/relationships/image" Target="media/image329.wmf"/><Relationship Id="rId5" Type="http://schemas.openxmlformats.org/officeDocument/2006/relationships/footnotes" Target="footnotes.xml"/><Relationship Id="rId181" Type="http://schemas.openxmlformats.org/officeDocument/2006/relationships/image" Target="media/image175.wmf"/><Relationship Id="rId237" Type="http://schemas.openxmlformats.org/officeDocument/2006/relationships/image" Target="media/image231.wmf"/><Relationship Id="rId279" Type="http://schemas.openxmlformats.org/officeDocument/2006/relationships/image" Target="media/image273.wmf"/><Relationship Id="rId43" Type="http://schemas.openxmlformats.org/officeDocument/2006/relationships/image" Target="media/image37.wmf"/><Relationship Id="rId139" Type="http://schemas.openxmlformats.org/officeDocument/2006/relationships/image" Target="media/image133.wmf"/><Relationship Id="rId290" Type="http://schemas.openxmlformats.org/officeDocument/2006/relationships/image" Target="media/image284.wmf"/><Relationship Id="rId304" Type="http://schemas.openxmlformats.org/officeDocument/2006/relationships/image" Target="media/image298.wmf"/><Relationship Id="rId346" Type="http://schemas.openxmlformats.org/officeDocument/2006/relationships/image" Target="media/image340.wmf"/><Relationship Id="rId85" Type="http://schemas.openxmlformats.org/officeDocument/2006/relationships/image" Target="media/image79.wmf"/><Relationship Id="rId150" Type="http://schemas.openxmlformats.org/officeDocument/2006/relationships/image" Target="media/image144.wmf"/><Relationship Id="rId192" Type="http://schemas.openxmlformats.org/officeDocument/2006/relationships/image" Target="media/image186.wmf"/><Relationship Id="rId206" Type="http://schemas.openxmlformats.org/officeDocument/2006/relationships/image" Target="media/image200.wmf"/><Relationship Id="rId248" Type="http://schemas.openxmlformats.org/officeDocument/2006/relationships/image" Target="media/image242.wmf"/><Relationship Id="rId12" Type="http://schemas.openxmlformats.org/officeDocument/2006/relationships/image" Target="media/image6.wmf"/><Relationship Id="rId108" Type="http://schemas.openxmlformats.org/officeDocument/2006/relationships/image" Target="media/image102.wmf"/><Relationship Id="rId315" Type="http://schemas.openxmlformats.org/officeDocument/2006/relationships/image" Target="media/image309.wmf"/><Relationship Id="rId357" Type="http://schemas.openxmlformats.org/officeDocument/2006/relationships/image" Target="media/image351.wmf"/><Relationship Id="rId54" Type="http://schemas.openxmlformats.org/officeDocument/2006/relationships/image" Target="media/image48.wmf"/><Relationship Id="rId96" Type="http://schemas.openxmlformats.org/officeDocument/2006/relationships/image" Target="media/image90.wmf"/><Relationship Id="rId161" Type="http://schemas.openxmlformats.org/officeDocument/2006/relationships/image" Target="media/image155.wmf"/><Relationship Id="rId217" Type="http://schemas.openxmlformats.org/officeDocument/2006/relationships/image" Target="media/image211.wmf"/><Relationship Id="rId259" Type="http://schemas.openxmlformats.org/officeDocument/2006/relationships/image" Target="media/image253.wmf"/><Relationship Id="rId23" Type="http://schemas.openxmlformats.org/officeDocument/2006/relationships/image" Target="media/image17.wmf"/><Relationship Id="rId119" Type="http://schemas.openxmlformats.org/officeDocument/2006/relationships/image" Target="media/image113.emf"/><Relationship Id="rId270" Type="http://schemas.openxmlformats.org/officeDocument/2006/relationships/image" Target="media/image264.wmf"/><Relationship Id="rId326" Type="http://schemas.openxmlformats.org/officeDocument/2006/relationships/image" Target="media/image320.wmf"/><Relationship Id="rId65" Type="http://schemas.openxmlformats.org/officeDocument/2006/relationships/image" Target="media/image59.wmf"/><Relationship Id="rId130" Type="http://schemas.openxmlformats.org/officeDocument/2006/relationships/image" Target="media/image124.wmf"/><Relationship Id="rId368" Type="http://schemas.openxmlformats.org/officeDocument/2006/relationships/image" Target="media/image362.wmf"/><Relationship Id="rId172" Type="http://schemas.openxmlformats.org/officeDocument/2006/relationships/image" Target="media/image166.wmf"/><Relationship Id="rId228" Type="http://schemas.openxmlformats.org/officeDocument/2006/relationships/image" Target="media/image222.wmf"/><Relationship Id="rId281" Type="http://schemas.openxmlformats.org/officeDocument/2006/relationships/image" Target="media/image275.wmf"/><Relationship Id="rId337" Type="http://schemas.openxmlformats.org/officeDocument/2006/relationships/image" Target="media/image331.wmf"/><Relationship Id="rId34" Type="http://schemas.openxmlformats.org/officeDocument/2006/relationships/image" Target="media/image28.wmf"/><Relationship Id="rId76" Type="http://schemas.openxmlformats.org/officeDocument/2006/relationships/image" Target="media/image70.wmf"/><Relationship Id="rId141" Type="http://schemas.openxmlformats.org/officeDocument/2006/relationships/image" Target="media/image135.emf"/><Relationship Id="rId7" Type="http://schemas.openxmlformats.org/officeDocument/2006/relationships/image" Target="media/image1.wmf"/><Relationship Id="rId183" Type="http://schemas.openxmlformats.org/officeDocument/2006/relationships/image" Target="media/image177.wmf"/><Relationship Id="rId239" Type="http://schemas.openxmlformats.org/officeDocument/2006/relationships/image" Target="media/image233.wmf"/><Relationship Id="rId250" Type="http://schemas.openxmlformats.org/officeDocument/2006/relationships/image" Target="media/image244.wmf"/><Relationship Id="rId292" Type="http://schemas.openxmlformats.org/officeDocument/2006/relationships/image" Target="media/image286.wmf"/><Relationship Id="rId306" Type="http://schemas.openxmlformats.org/officeDocument/2006/relationships/image" Target="media/image300.wmf"/><Relationship Id="rId45" Type="http://schemas.openxmlformats.org/officeDocument/2006/relationships/image" Target="media/image39.wmf"/><Relationship Id="rId87" Type="http://schemas.openxmlformats.org/officeDocument/2006/relationships/image" Target="media/image81.wmf"/><Relationship Id="rId110" Type="http://schemas.openxmlformats.org/officeDocument/2006/relationships/image" Target="media/image104.wmf"/><Relationship Id="rId348" Type="http://schemas.openxmlformats.org/officeDocument/2006/relationships/image" Target="media/image342.wmf"/><Relationship Id="rId152" Type="http://schemas.openxmlformats.org/officeDocument/2006/relationships/image" Target="media/image146.wmf"/><Relationship Id="rId194" Type="http://schemas.openxmlformats.org/officeDocument/2006/relationships/image" Target="media/image188.wmf"/><Relationship Id="rId208" Type="http://schemas.openxmlformats.org/officeDocument/2006/relationships/image" Target="media/image202.wmf"/><Relationship Id="rId261" Type="http://schemas.openxmlformats.org/officeDocument/2006/relationships/image" Target="media/image255.wmf"/><Relationship Id="rId14" Type="http://schemas.openxmlformats.org/officeDocument/2006/relationships/image" Target="media/image8.wmf"/><Relationship Id="rId56" Type="http://schemas.openxmlformats.org/officeDocument/2006/relationships/image" Target="media/image50.wmf"/><Relationship Id="rId317" Type="http://schemas.openxmlformats.org/officeDocument/2006/relationships/image" Target="media/image311.wmf"/><Relationship Id="rId359" Type="http://schemas.openxmlformats.org/officeDocument/2006/relationships/image" Target="media/image353.wmf"/><Relationship Id="rId98" Type="http://schemas.openxmlformats.org/officeDocument/2006/relationships/image" Target="media/image92.wmf"/><Relationship Id="rId121" Type="http://schemas.openxmlformats.org/officeDocument/2006/relationships/image" Target="media/image115.wmf"/><Relationship Id="rId163" Type="http://schemas.openxmlformats.org/officeDocument/2006/relationships/image" Target="media/image157.wmf"/><Relationship Id="rId219" Type="http://schemas.openxmlformats.org/officeDocument/2006/relationships/image" Target="media/image213.wmf"/><Relationship Id="rId370" Type="http://schemas.openxmlformats.org/officeDocument/2006/relationships/footer" Target="footer1.xml"/><Relationship Id="rId230" Type="http://schemas.openxmlformats.org/officeDocument/2006/relationships/image" Target="media/image224.wmf"/><Relationship Id="rId25" Type="http://schemas.openxmlformats.org/officeDocument/2006/relationships/image" Target="media/image19.wmf"/><Relationship Id="rId67" Type="http://schemas.openxmlformats.org/officeDocument/2006/relationships/image" Target="media/image61.wmf"/><Relationship Id="rId272" Type="http://schemas.openxmlformats.org/officeDocument/2006/relationships/image" Target="media/image266.wmf"/><Relationship Id="rId328" Type="http://schemas.openxmlformats.org/officeDocument/2006/relationships/image" Target="media/image322.emf"/><Relationship Id="rId132" Type="http://schemas.openxmlformats.org/officeDocument/2006/relationships/image" Target="media/image126.wmf"/><Relationship Id="rId174" Type="http://schemas.openxmlformats.org/officeDocument/2006/relationships/image" Target="media/image168.wmf"/><Relationship Id="rId241" Type="http://schemas.openxmlformats.org/officeDocument/2006/relationships/image" Target="media/image235.wmf"/><Relationship Id="rId15" Type="http://schemas.openxmlformats.org/officeDocument/2006/relationships/image" Target="media/image9.wmf"/><Relationship Id="rId36" Type="http://schemas.openxmlformats.org/officeDocument/2006/relationships/image" Target="media/image30.wmf"/><Relationship Id="rId57" Type="http://schemas.openxmlformats.org/officeDocument/2006/relationships/image" Target="media/image51.wmf"/><Relationship Id="rId262" Type="http://schemas.openxmlformats.org/officeDocument/2006/relationships/image" Target="media/image256.wmf"/><Relationship Id="rId283" Type="http://schemas.openxmlformats.org/officeDocument/2006/relationships/image" Target="media/image277.wmf"/><Relationship Id="rId318" Type="http://schemas.openxmlformats.org/officeDocument/2006/relationships/image" Target="media/image312.wmf"/><Relationship Id="rId339" Type="http://schemas.openxmlformats.org/officeDocument/2006/relationships/image" Target="media/image333.wmf"/><Relationship Id="rId78" Type="http://schemas.openxmlformats.org/officeDocument/2006/relationships/image" Target="media/image72.wmf"/><Relationship Id="rId99" Type="http://schemas.openxmlformats.org/officeDocument/2006/relationships/image" Target="media/image93.wmf"/><Relationship Id="rId101" Type="http://schemas.openxmlformats.org/officeDocument/2006/relationships/image" Target="media/image95.wmf"/><Relationship Id="rId122" Type="http://schemas.openxmlformats.org/officeDocument/2006/relationships/image" Target="media/image116.wmf"/><Relationship Id="rId143" Type="http://schemas.openxmlformats.org/officeDocument/2006/relationships/image" Target="media/image137.wmf"/><Relationship Id="rId164" Type="http://schemas.openxmlformats.org/officeDocument/2006/relationships/image" Target="media/image158.wmf"/><Relationship Id="rId185" Type="http://schemas.openxmlformats.org/officeDocument/2006/relationships/image" Target="media/image179.wmf"/><Relationship Id="rId350" Type="http://schemas.openxmlformats.org/officeDocument/2006/relationships/image" Target="media/image344.wmf"/><Relationship Id="rId371" Type="http://schemas.openxmlformats.org/officeDocument/2006/relationships/fontTable" Target="fontTable.xml"/><Relationship Id="rId9" Type="http://schemas.openxmlformats.org/officeDocument/2006/relationships/image" Target="media/image3.wmf"/><Relationship Id="rId210" Type="http://schemas.openxmlformats.org/officeDocument/2006/relationships/image" Target="media/image204.wmf"/><Relationship Id="rId26" Type="http://schemas.openxmlformats.org/officeDocument/2006/relationships/image" Target="media/image20.wmf"/><Relationship Id="rId231" Type="http://schemas.openxmlformats.org/officeDocument/2006/relationships/image" Target="media/image225.wmf"/><Relationship Id="rId252" Type="http://schemas.openxmlformats.org/officeDocument/2006/relationships/image" Target="media/image246.wmf"/><Relationship Id="rId273" Type="http://schemas.openxmlformats.org/officeDocument/2006/relationships/image" Target="media/image267.wmf"/><Relationship Id="rId294" Type="http://schemas.openxmlformats.org/officeDocument/2006/relationships/image" Target="media/image288.emf"/><Relationship Id="rId308" Type="http://schemas.openxmlformats.org/officeDocument/2006/relationships/image" Target="media/image302.wmf"/><Relationship Id="rId329" Type="http://schemas.openxmlformats.org/officeDocument/2006/relationships/image" Target="media/image323.wmf"/><Relationship Id="rId47" Type="http://schemas.openxmlformats.org/officeDocument/2006/relationships/image" Target="media/image41.wmf"/><Relationship Id="rId68" Type="http://schemas.openxmlformats.org/officeDocument/2006/relationships/image" Target="media/image62.wmf"/><Relationship Id="rId89" Type="http://schemas.openxmlformats.org/officeDocument/2006/relationships/image" Target="media/image83.wmf"/><Relationship Id="rId112" Type="http://schemas.openxmlformats.org/officeDocument/2006/relationships/image" Target="media/image106.wmf"/><Relationship Id="rId133" Type="http://schemas.openxmlformats.org/officeDocument/2006/relationships/image" Target="media/image127.wmf"/><Relationship Id="rId154" Type="http://schemas.openxmlformats.org/officeDocument/2006/relationships/image" Target="media/image148.wmf"/><Relationship Id="rId175" Type="http://schemas.openxmlformats.org/officeDocument/2006/relationships/image" Target="media/image169.wmf"/><Relationship Id="rId340" Type="http://schemas.openxmlformats.org/officeDocument/2006/relationships/image" Target="media/image334.wmf"/><Relationship Id="rId361" Type="http://schemas.openxmlformats.org/officeDocument/2006/relationships/image" Target="media/image355.wmf"/><Relationship Id="rId196" Type="http://schemas.openxmlformats.org/officeDocument/2006/relationships/image" Target="media/image190.wmf"/><Relationship Id="rId200" Type="http://schemas.openxmlformats.org/officeDocument/2006/relationships/image" Target="media/image194.wmf"/><Relationship Id="rId16" Type="http://schemas.openxmlformats.org/officeDocument/2006/relationships/image" Target="media/image10.wmf"/><Relationship Id="rId221" Type="http://schemas.openxmlformats.org/officeDocument/2006/relationships/image" Target="media/image215.wmf"/><Relationship Id="rId242" Type="http://schemas.openxmlformats.org/officeDocument/2006/relationships/image" Target="media/image236.wmf"/><Relationship Id="rId263" Type="http://schemas.openxmlformats.org/officeDocument/2006/relationships/image" Target="media/image257.wmf"/><Relationship Id="rId284" Type="http://schemas.openxmlformats.org/officeDocument/2006/relationships/image" Target="media/image278.wmf"/><Relationship Id="rId319" Type="http://schemas.openxmlformats.org/officeDocument/2006/relationships/image" Target="media/image313.wmf"/><Relationship Id="rId37" Type="http://schemas.openxmlformats.org/officeDocument/2006/relationships/image" Target="media/image31.wmf"/><Relationship Id="rId58" Type="http://schemas.openxmlformats.org/officeDocument/2006/relationships/image" Target="media/image52.wmf"/><Relationship Id="rId79" Type="http://schemas.openxmlformats.org/officeDocument/2006/relationships/image" Target="media/image73.wmf"/><Relationship Id="rId102" Type="http://schemas.openxmlformats.org/officeDocument/2006/relationships/image" Target="media/image96.wmf"/><Relationship Id="rId123" Type="http://schemas.openxmlformats.org/officeDocument/2006/relationships/image" Target="media/image117.wmf"/><Relationship Id="rId144" Type="http://schemas.openxmlformats.org/officeDocument/2006/relationships/image" Target="media/image138.wmf"/><Relationship Id="rId330" Type="http://schemas.openxmlformats.org/officeDocument/2006/relationships/image" Target="media/image324.wmf"/><Relationship Id="rId90" Type="http://schemas.openxmlformats.org/officeDocument/2006/relationships/image" Target="media/image84.wmf"/><Relationship Id="rId165" Type="http://schemas.openxmlformats.org/officeDocument/2006/relationships/image" Target="media/image159.wmf"/><Relationship Id="rId186" Type="http://schemas.openxmlformats.org/officeDocument/2006/relationships/image" Target="media/image180.wmf"/><Relationship Id="rId351" Type="http://schemas.openxmlformats.org/officeDocument/2006/relationships/image" Target="media/image345.wmf"/><Relationship Id="rId372" Type="http://schemas.openxmlformats.org/officeDocument/2006/relationships/theme" Target="theme/theme1.xml"/><Relationship Id="rId211" Type="http://schemas.openxmlformats.org/officeDocument/2006/relationships/image" Target="media/image205.wmf"/><Relationship Id="rId232" Type="http://schemas.openxmlformats.org/officeDocument/2006/relationships/image" Target="media/image226.emf"/><Relationship Id="rId253" Type="http://schemas.openxmlformats.org/officeDocument/2006/relationships/image" Target="media/image247.wmf"/><Relationship Id="rId274" Type="http://schemas.openxmlformats.org/officeDocument/2006/relationships/image" Target="media/image268.wmf"/><Relationship Id="rId295" Type="http://schemas.openxmlformats.org/officeDocument/2006/relationships/image" Target="media/image289.wmf"/><Relationship Id="rId309" Type="http://schemas.openxmlformats.org/officeDocument/2006/relationships/image" Target="media/image303.wmf"/><Relationship Id="rId27" Type="http://schemas.openxmlformats.org/officeDocument/2006/relationships/image" Target="media/image21.wmf"/><Relationship Id="rId48" Type="http://schemas.openxmlformats.org/officeDocument/2006/relationships/image" Target="media/image42.wmf"/><Relationship Id="rId69" Type="http://schemas.openxmlformats.org/officeDocument/2006/relationships/image" Target="media/image63.wmf"/><Relationship Id="rId113" Type="http://schemas.openxmlformats.org/officeDocument/2006/relationships/image" Target="media/image107.wmf"/><Relationship Id="rId134" Type="http://schemas.openxmlformats.org/officeDocument/2006/relationships/image" Target="media/image128.wmf"/><Relationship Id="rId320" Type="http://schemas.openxmlformats.org/officeDocument/2006/relationships/image" Target="media/image314.wmf"/><Relationship Id="rId80" Type="http://schemas.openxmlformats.org/officeDocument/2006/relationships/image" Target="media/image74.wmf"/><Relationship Id="rId155" Type="http://schemas.openxmlformats.org/officeDocument/2006/relationships/image" Target="media/image149.wmf"/><Relationship Id="rId176" Type="http://schemas.openxmlformats.org/officeDocument/2006/relationships/image" Target="media/image170.wmf"/><Relationship Id="rId197" Type="http://schemas.openxmlformats.org/officeDocument/2006/relationships/image" Target="media/image191.wmf"/><Relationship Id="rId341" Type="http://schemas.openxmlformats.org/officeDocument/2006/relationships/image" Target="media/image335.wmf"/><Relationship Id="rId362" Type="http://schemas.openxmlformats.org/officeDocument/2006/relationships/image" Target="media/image356.wmf"/><Relationship Id="rId201" Type="http://schemas.openxmlformats.org/officeDocument/2006/relationships/image" Target="media/image195.wmf"/><Relationship Id="rId222" Type="http://schemas.openxmlformats.org/officeDocument/2006/relationships/image" Target="media/image216.wmf"/><Relationship Id="rId243" Type="http://schemas.openxmlformats.org/officeDocument/2006/relationships/image" Target="media/image237.wmf"/><Relationship Id="rId264" Type="http://schemas.openxmlformats.org/officeDocument/2006/relationships/image" Target="media/image258.emf"/><Relationship Id="rId285" Type="http://schemas.openxmlformats.org/officeDocument/2006/relationships/image" Target="media/image279.wmf"/><Relationship Id="rId17" Type="http://schemas.openxmlformats.org/officeDocument/2006/relationships/image" Target="media/image11.wmf"/><Relationship Id="rId38" Type="http://schemas.openxmlformats.org/officeDocument/2006/relationships/image" Target="media/image32.wmf"/><Relationship Id="rId59" Type="http://schemas.openxmlformats.org/officeDocument/2006/relationships/image" Target="media/image53.wmf"/><Relationship Id="rId103" Type="http://schemas.openxmlformats.org/officeDocument/2006/relationships/image" Target="media/image97.wmf"/><Relationship Id="rId124" Type="http://schemas.openxmlformats.org/officeDocument/2006/relationships/image" Target="media/image118.wmf"/><Relationship Id="rId310" Type="http://schemas.openxmlformats.org/officeDocument/2006/relationships/image" Target="media/image304.wmf"/><Relationship Id="rId70" Type="http://schemas.openxmlformats.org/officeDocument/2006/relationships/image" Target="media/image64.wmf"/><Relationship Id="rId91" Type="http://schemas.openxmlformats.org/officeDocument/2006/relationships/image" Target="media/image85.wmf"/><Relationship Id="rId145" Type="http://schemas.openxmlformats.org/officeDocument/2006/relationships/image" Target="media/image139.wmf"/><Relationship Id="rId166" Type="http://schemas.openxmlformats.org/officeDocument/2006/relationships/image" Target="media/image160.emf"/><Relationship Id="rId187" Type="http://schemas.openxmlformats.org/officeDocument/2006/relationships/image" Target="media/image181.wmf"/><Relationship Id="rId331" Type="http://schemas.openxmlformats.org/officeDocument/2006/relationships/image" Target="media/image325.wmf"/><Relationship Id="rId352" Type="http://schemas.openxmlformats.org/officeDocument/2006/relationships/image" Target="media/image346.wmf"/><Relationship Id="rId1" Type="http://schemas.openxmlformats.org/officeDocument/2006/relationships/numbering" Target="numbering.xml"/><Relationship Id="rId212" Type="http://schemas.openxmlformats.org/officeDocument/2006/relationships/image" Target="media/image206.wmf"/><Relationship Id="rId233" Type="http://schemas.openxmlformats.org/officeDocument/2006/relationships/image" Target="media/image227.wmf"/><Relationship Id="rId254" Type="http://schemas.openxmlformats.org/officeDocument/2006/relationships/image" Target="media/image248.wmf"/><Relationship Id="rId28" Type="http://schemas.openxmlformats.org/officeDocument/2006/relationships/image" Target="media/image22.wmf"/><Relationship Id="rId49" Type="http://schemas.openxmlformats.org/officeDocument/2006/relationships/image" Target="media/image43.wmf"/><Relationship Id="rId114" Type="http://schemas.openxmlformats.org/officeDocument/2006/relationships/image" Target="media/image108.wmf"/><Relationship Id="rId275" Type="http://schemas.openxmlformats.org/officeDocument/2006/relationships/image" Target="media/image269.wmf"/><Relationship Id="rId296" Type="http://schemas.openxmlformats.org/officeDocument/2006/relationships/image" Target="media/image290.wmf"/><Relationship Id="rId300" Type="http://schemas.openxmlformats.org/officeDocument/2006/relationships/image" Target="media/image294.wmf"/><Relationship Id="rId60" Type="http://schemas.openxmlformats.org/officeDocument/2006/relationships/image" Target="media/image54.wmf"/><Relationship Id="rId81" Type="http://schemas.openxmlformats.org/officeDocument/2006/relationships/image" Target="media/image75.wmf"/><Relationship Id="rId135" Type="http://schemas.openxmlformats.org/officeDocument/2006/relationships/image" Target="media/image129.wmf"/><Relationship Id="rId156" Type="http://schemas.openxmlformats.org/officeDocument/2006/relationships/image" Target="media/image150.wmf"/><Relationship Id="rId177" Type="http://schemas.openxmlformats.org/officeDocument/2006/relationships/image" Target="media/image171.wmf"/><Relationship Id="rId198" Type="http://schemas.openxmlformats.org/officeDocument/2006/relationships/image" Target="media/image192.wmf"/><Relationship Id="rId321" Type="http://schemas.openxmlformats.org/officeDocument/2006/relationships/image" Target="media/image315.wmf"/><Relationship Id="rId342" Type="http://schemas.openxmlformats.org/officeDocument/2006/relationships/image" Target="media/image336.wmf"/><Relationship Id="rId363" Type="http://schemas.openxmlformats.org/officeDocument/2006/relationships/image" Target="media/image357.wmf"/><Relationship Id="rId202" Type="http://schemas.openxmlformats.org/officeDocument/2006/relationships/image" Target="media/image196.wmf"/><Relationship Id="rId223" Type="http://schemas.openxmlformats.org/officeDocument/2006/relationships/image" Target="media/image217.wmf"/><Relationship Id="rId244" Type="http://schemas.openxmlformats.org/officeDocument/2006/relationships/image" Target="media/image238.wmf"/><Relationship Id="rId18" Type="http://schemas.openxmlformats.org/officeDocument/2006/relationships/image" Target="media/image12.wmf"/><Relationship Id="rId39" Type="http://schemas.openxmlformats.org/officeDocument/2006/relationships/image" Target="media/image33.wmf"/><Relationship Id="rId265" Type="http://schemas.openxmlformats.org/officeDocument/2006/relationships/image" Target="media/image259.wmf"/><Relationship Id="rId286" Type="http://schemas.openxmlformats.org/officeDocument/2006/relationships/image" Target="media/image280.wmf"/><Relationship Id="rId50" Type="http://schemas.openxmlformats.org/officeDocument/2006/relationships/image" Target="media/image44.wmf"/><Relationship Id="rId104" Type="http://schemas.openxmlformats.org/officeDocument/2006/relationships/image" Target="media/image98.wmf"/><Relationship Id="rId125" Type="http://schemas.openxmlformats.org/officeDocument/2006/relationships/image" Target="media/image119.wmf"/><Relationship Id="rId146" Type="http://schemas.openxmlformats.org/officeDocument/2006/relationships/image" Target="media/image140.wmf"/><Relationship Id="rId167" Type="http://schemas.openxmlformats.org/officeDocument/2006/relationships/image" Target="media/image161.wmf"/><Relationship Id="rId188" Type="http://schemas.openxmlformats.org/officeDocument/2006/relationships/image" Target="media/image182.wmf"/><Relationship Id="rId311" Type="http://schemas.openxmlformats.org/officeDocument/2006/relationships/image" Target="media/image305.wmf"/><Relationship Id="rId332" Type="http://schemas.openxmlformats.org/officeDocument/2006/relationships/image" Target="media/image326.wmf"/><Relationship Id="rId353" Type="http://schemas.openxmlformats.org/officeDocument/2006/relationships/image" Target="media/image347.wmf"/><Relationship Id="rId71" Type="http://schemas.openxmlformats.org/officeDocument/2006/relationships/image" Target="media/image65.wmf"/><Relationship Id="rId92" Type="http://schemas.openxmlformats.org/officeDocument/2006/relationships/image" Target="media/image86.wmf"/><Relationship Id="rId213" Type="http://schemas.openxmlformats.org/officeDocument/2006/relationships/image" Target="media/image207.wmf"/><Relationship Id="rId234" Type="http://schemas.openxmlformats.org/officeDocument/2006/relationships/image" Target="media/image228.wmf"/><Relationship Id="rId2" Type="http://schemas.openxmlformats.org/officeDocument/2006/relationships/styles" Target="styles.xml"/><Relationship Id="rId29" Type="http://schemas.openxmlformats.org/officeDocument/2006/relationships/image" Target="media/image23.wmf"/><Relationship Id="rId255" Type="http://schemas.openxmlformats.org/officeDocument/2006/relationships/image" Target="media/image249.emf"/><Relationship Id="rId276" Type="http://schemas.openxmlformats.org/officeDocument/2006/relationships/image" Target="media/image270.wmf"/><Relationship Id="rId297" Type="http://schemas.openxmlformats.org/officeDocument/2006/relationships/image" Target="media/image291.wmf"/><Relationship Id="rId40" Type="http://schemas.openxmlformats.org/officeDocument/2006/relationships/image" Target="media/image34.wmf"/><Relationship Id="rId115" Type="http://schemas.openxmlformats.org/officeDocument/2006/relationships/image" Target="media/image109.wmf"/><Relationship Id="rId136" Type="http://schemas.openxmlformats.org/officeDocument/2006/relationships/image" Target="media/image130.wmf"/><Relationship Id="rId157" Type="http://schemas.openxmlformats.org/officeDocument/2006/relationships/image" Target="media/image151.wmf"/><Relationship Id="rId178" Type="http://schemas.openxmlformats.org/officeDocument/2006/relationships/image" Target="media/image172.wmf"/><Relationship Id="rId301" Type="http://schemas.openxmlformats.org/officeDocument/2006/relationships/image" Target="media/image295.wmf"/><Relationship Id="rId322" Type="http://schemas.openxmlformats.org/officeDocument/2006/relationships/image" Target="media/image316.wmf"/><Relationship Id="rId343" Type="http://schemas.openxmlformats.org/officeDocument/2006/relationships/image" Target="media/image337.wmf"/><Relationship Id="rId364" Type="http://schemas.openxmlformats.org/officeDocument/2006/relationships/image" Target="media/image358.wmf"/><Relationship Id="rId61" Type="http://schemas.openxmlformats.org/officeDocument/2006/relationships/image" Target="media/image55.emf"/><Relationship Id="rId82" Type="http://schemas.openxmlformats.org/officeDocument/2006/relationships/image" Target="media/image76.wmf"/><Relationship Id="rId199" Type="http://schemas.openxmlformats.org/officeDocument/2006/relationships/image" Target="media/image193.wmf"/><Relationship Id="rId203" Type="http://schemas.openxmlformats.org/officeDocument/2006/relationships/image" Target="media/image197.wmf"/><Relationship Id="rId19" Type="http://schemas.openxmlformats.org/officeDocument/2006/relationships/image" Target="media/image13.wmf"/><Relationship Id="rId224" Type="http://schemas.openxmlformats.org/officeDocument/2006/relationships/image" Target="media/image218.wmf"/><Relationship Id="rId245" Type="http://schemas.openxmlformats.org/officeDocument/2006/relationships/image" Target="media/image239.wmf"/><Relationship Id="rId266" Type="http://schemas.openxmlformats.org/officeDocument/2006/relationships/image" Target="media/image260.wmf"/><Relationship Id="rId287" Type="http://schemas.openxmlformats.org/officeDocument/2006/relationships/image" Target="media/image281.wmf"/><Relationship Id="rId30" Type="http://schemas.openxmlformats.org/officeDocument/2006/relationships/image" Target="media/image24.wmf"/><Relationship Id="rId105" Type="http://schemas.openxmlformats.org/officeDocument/2006/relationships/image" Target="media/image99.wmf"/><Relationship Id="rId126" Type="http://schemas.openxmlformats.org/officeDocument/2006/relationships/image" Target="media/image120.emf"/><Relationship Id="rId147" Type="http://schemas.openxmlformats.org/officeDocument/2006/relationships/image" Target="media/image141.wmf"/><Relationship Id="rId168" Type="http://schemas.openxmlformats.org/officeDocument/2006/relationships/image" Target="media/image162.wmf"/><Relationship Id="rId312" Type="http://schemas.openxmlformats.org/officeDocument/2006/relationships/image" Target="media/image306.wmf"/><Relationship Id="rId333" Type="http://schemas.openxmlformats.org/officeDocument/2006/relationships/image" Target="media/image327.wmf"/><Relationship Id="rId354" Type="http://schemas.openxmlformats.org/officeDocument/2006/relationships/image" Target="media/image348.wmf"/><Relationship Id="rId51" Type="http://schemas.openxmlformats.org/officeDocument/2006/relationships/image" Target="media/image45.wmf"/><Relationship Id="rId72" Type="http://schemas.openxmlformats.org/officeDocument/2006/relationships/image" Target="media/image66.wmf"/><Relationship Id="rId93" Type="http://schemas.openxmlformats.org/officeDocument/2006/relationships/image" Target="media/image87.wmf"/><Relationship Id="rId189" Type="http://schemas.openxmlformats.org/officeDocument/2006/relationships/image" Target="media/image183.wmf"/><Relationship Id="rId3" Type="http://schemas.openxmlformats.org/officeDocument/2006/relationships/settings" Target="settings.xml"/><Relationship Id="rId214" Type="http://schemas.openxmlformats.org/officeDocument/2006/relationships/image" Target="media/image208.wmf"/><Relationship Id="rId235" Type="http://schemas.openxmlformats.org/officeDocument/2006/relationships/image" Target="media/image229.wmf"/><Relationship Id="rId256" Type="http://schemas.openxmlformats.org/officeDocument/2006/relationships/image" Target="media/image250.wmf"/><Relationship Id="rId277" Type="http://schemas.openxmlformats.org/officeDocument/2006/relationships/image" Target="media/image271.wmf"/><Relationship Id="rId298" Type="http://schemas.openxmlformats.org/officeDocument/2006/relationships/image" Target="media/image292.wmf"/><Relationship Id="rId116" Type="http://schemas.openxmlformats.org/officeDocument/2006/relationships/image" Target="media/image110.wmf"/><Relationship Id="rId137" Type="http://schemas.openxmlformats.org/officeDocument/2006/relationships/image" Target="media/image131.wmf"/><Relationship Id="rId158" Type="http://schemas.openxmlformats.org/officeDocument/2006/relationships/image" Target="media/image152.emf"/><Relationship Id="rId302" Type="http://schemas.openxmlformats.org/officeDocument/2006/relationships/image" Target="media/image296.wmf"/><Relationship Id="rId323" Type="http://schemas.openxmlformats.org/officeDocument/2006/relationships/image" Target="media/image317.wmf"/><Relationship Id="rId344" Type="http://schemas.openxmlformats.org/officeDocument/2006/relationships/image" Target="media/image338.wmf"/><Relationship Id="rId20" Type="http://schemas.openxmlformats.org/officeDocument/2006/relationships/image" Target="media/image14.wmf"/><Relationship Id="rId41" Type="http://schemas.openxmlformats.org/officeDocument/2006/relationships/image" Target="media/image35.wmf"/><Relationship Id="rId62" Type="http://schemas.openxmlformats.org/officeDocument/2006/relationships/image" Target="media/image56.wmf"/><Relationship Id="rId83" Type="http://schemas.openxmlformats.org/officeDocument/2006/relationships/image" Target="media/image77.wmf"/><Relationship Id="rId179" Type="http://schemas.openxmlformats.org/officeDocument/2006/relationships/image" Target="media/image173.wmf"/><Relationship Id="rId365" Type="http://schemas.openxmlformats.org/officeDocument/2006/relationships/image" Target="media/image359.wmf"/><Relationship Id="rId190" Type="http://schemas.openxmlformats.org/officeDocument/2006/relationships/image" Target="media/image184.wmf"/><Relationship Id="rId204" Type="http://schemas.openxmlformats.org/officeDocument/2006/relationships/image" Target="media/image198.wmf"/><Relationship Id="rId225" Type="http://schemas.openxmlformats.org/officeDocument/2006/relationships/image" Target="media/image219.wmf"/><Relationship Id="rId246" Type="http://schemas.openxmlformats.org/officeDocument/2006/relationships/image" Target="media/image240.wmf"/><Relationship Id="rId267" Type="http://schemas.openxmlformats.org/officeDocument/2006/relationships/image" Target="media/image261.wmf"/><Relationship Id="rId288" Type="http://schemas.openxmlformats.org/officeDocument/2006/relationships/image" Target="media/image282.wmf"/><Relationship Id="rId106" Type="http://schemas.openxmlformats.org/officeDocument/2006/relationships/image" Target="media/image100.wmf"/><Relationship Id="rId127" Type="http://schemas.openxmlformats.org/officeDocument/2006/relationships/image" Target="media/image121.wmf"/><Relationship Id="rId313" Type="http://schemas.openxmlformats.org/officeDocument/2006/relationships/image" Target="media/image307.wmf"/><Relationship Id="rId10" Type="http://schemas.openxmlformats.org/officeDocument/2006/relationships/image" Target="media/image4.wmf"/><Relationship Id="rId31" Type="http://schemas.openxmlformats.org/officeDocument/2006/relationships/image" Target="media/image25.wmf"/><Relationship Id="rId52" Type="http://schemas.openxmlformats.org/officeDocument/2006/relationships/image" Target="media/image46.wmf"/><Relationship Id="rId73" Type="http://schemas.openxmlformats.org/officeDocument/2006/relationships/image" Target="media/image67.wmf"/><Relationship Id="rId94" Type="http://schemas.openxmlformats.org/officeDocument/2006/relationships/image" Target="media/image88.wmf"/><Relationship Id="rId148" Type="http://schemas.openxmlformats.org/officeDocument/2006/relationships/image" Target="media/image142.wmf"/><Relationship Id="rId169" Type="http://schemas.openxmlformats.org/officeDocument/2006/relationships/image" Target="media/image163.wmf"/><Relationship Id="rId334" Type="http://schemas.openxmlformats.org/officeDocument/2006/relationships/image" Target="media/image328.wmf"/><Relationship Id="rId355" Type="http://schemas.openxmlformats.org/officeDocument/2006/relationships/image" Target="media/image349.wmf"/><Relationship Id="rId4" Type="http://schemas.openxmlformats.org/officeDocument/2006/relationships/webSettings" Target="webSettings.xml"/><Relationship Id="rId180" Type="http://schemas.openxmlformats.org/officeDocument/2006/relationships/image" Target="media/image174.wmf"/><Relationship Id="rId215" Type="http://schemas.openxmlformats.org/officeDocument/2006/relationships/image" Target="media/image209.wmf"/><Relationship Id="rId236" Type="http://schemas.openxmlformats.org/officeDocument/2006/relationships/image" Target="media/image230.wmf"/><Relationship Id="rId257" Type="http://schemas.openxmlformats.org/officeDocument/2006/relationships/image" Target="media/image251.wmf"/><Relationship Id="rId278" Type="http://schemas.openxmlformats.org/officeDocument/2006/relationships/image" Target="media/image272.wmf"/><Relationship Id="rId303" Type="http://schemas.openxmlformats.org/officeDocument/2006/relationships/image" Target="media/image297.wmf"/><Relationship Id="rId42" Type="http://schemas.openxmlformats.org/officeDocument/2006/relationships/image" Target="media/image36.wmf"/><Relationship Id="rId84" Type="http://schemas.openxmlformats.org/officeDocument/2006/relationships/image" Target="media/image78.wmf"/><Relationship Id="rId138" Type="http://schemas.openxmlformats.org/officeDocument/2006/relationships/image" Target="media/image132.wmf"/><Relationship Id="rId345" Type="http://schemas.openxmlformats.org/officeDocument/2006/relationships/image" Target="media/image339.wmf"/><Relationship Id="rId191" Type="http://schemas.openxmlformats.org/officeDocument/2006/relationships/image" Target="media/image185.wmf"/><Relationship Id="rId205" Type="http://schemas.openxmlformats.org/officeDocument/2006/relationships/image" Target="media/image199.wmf"/><Relationship Id="rId247" Type="http://schemas.openxmlformats.org/officeDocument/2006/relationships/image" Target="media/image241.wmf"/><Relationship Id="rId107" Type="http://schemas.openxmlformats.org/officeDocument/2006/relationships/image" Target="media/image101.wmf"/><Relationship Id="rId289" Type="http://schemas.openxmlformats.org/officeDocument/2006/relationships/image" Target="media/image283.wmf"/><Relationship Id="rId11" Type="http://schemas.openxmlformats.org/officeDocument/2006/relationships/image" Target="media/image5.wmf"/><Relationship Id="rId53" Type="http://schemas.openxmlformats.org/officeDocument/2006/relationships/image" Target="media/image47.wmf"/><Relationship Id="rId149" Type="http://schemas.openxmlformats.org/officeDocument/2006/relationships/image" Target="media/image143.wmf"/><Relationship Id="rId314" Type="http://schemas.openxmlformats.org/officeDocument/2006/relationships/image" Target="media/image308.wmf"/><Relationship Id="rId356" Type="http://schemas.openxmlformats.org/officeDocument/2006/relationships/image" Target="media/image350.wmf"/><Relationship Id="rId95" Type="http://schemas.openxmlformats.org/officeDocument/2006/relationships/image" Target="media/image89.wmf"/><Relationship Id="rId160" Type="http://schemas.openxmlformats.org/officeDocument/2006/relationships/image" Target="media/image154.wmf"/><Relationship Id="rId216" Type="http://schemas.openxmlformats.org/officeDocument/2006/relationships/image" Target="media/image210.emf"/><Relationship Id="rId258" Type="http://schemas.openxmlformats.org/officeDocument/2006/relationships/image" Target="media/image252.wmf"/><Relationship Id="rId22" Type="http://schemas.openxmlformats.org/officeDocument/2006/relationships/image" Target="media/image16.wmf"/><Relationship Id="rId64" Type="http://schemas.openxmlformats.org/officeDocument/2006/relationships/image" Target="media/image58.wmf"/><Relationship Id="rId118" Type="http://schemas.openxmlformats.org/officeDocument/2006/relationships/image" Target="media/image112.wmf"/><Relationship Id="rId325" Type="http://schemas.openxmlformats.org/officeDocument/2006/relationships/image" Target="media/image319.wmf"/><Relationship Id="rId367" Type="http://schemas.openxmlformats.org/officeDocument/2006/relationships/image" Target="media/image361.wmf"/><Relationship Id="rId171" Type="http://schemas.openxmlformats.org/officeDocument/2006/relationships/image" Target="media/image165.wmf"/><Relationship Id="rId227" Type="http://schemas.openxmlformats.org/officeDocument/2006/relationships/image" Target="media/image221.wmf"/><Relationship Id="rId269" Type="http://schemas.openxmlformats.org/officeDocument/2006/relationships/image" Target="media/image263.wmf"/><Relationship Id="rId33" Type="http://schemas.openxmlformats.org/officeDocument/2006/relationships/image" Target="media/image27.wmf"/><Relationship Id="rId129" Type="http://schemas.openxmlformats.org/officeDocument/2006/relationships/image" Target="media/image123.wmf"/><Relationship Id="rId280" Type="http://schemas.openxmlformats.org/officeDocument/2006/relationships/image" Target="media/image274.wmf"/><Relationship Id="rId336" Type="http://schemas.openxmlformats.org/officeDocument/2006/relationships/image" Target="media/image330.wmf"/><Relationship Id="rId75" Type="http://schemas.openxmlformats.org/officeDocument/2006/relationships/image" Target="media/image69.wmf"/><Relationship Id="rId140" Type="http://schemas.openxmlformats.org/officeDocument/2006/relationships/image" Target="media/image134.wmf"/><Relationship Id="rId182" Type="http://schemas.openxmlformats.org/officeDocument/2006/relationships/image" Target="media/image176.wmf"/><Relationship Id="rId6" Type="http://schemas.openxmlformats.org/officeDocument/2006/relationships/endnotes" Target="endnotes.xml"/><Relationship Id="rId238" Type="http://schemas.openxmlformats.org/officeDocument/2006/relationships/image" Target="media/image232.wmf"/><Relationship Id="rId291" Type="http://schemas.openxmlformats.org/officeDocument/2006/relationships/image" Target="media/image285.wmf"/><Relationship Id="rId305" Type="http://schemas.openxmlformats.org/officeDocument/2006/relationships/image" Target="media/image299.wmf"/><Relationship Id="rId347" Type="http://schemas.openxmlformats.org/officeDocument/2006/relationships/image" Target="media/image341.wmf"/><Relationship Id="rId44" Type="http://schemas.openxmlformats.org/officeDocument/2006/relationships/image" Target="media/image38.wmf"/><Relationship Id="rId86" Type="http://schemas.openxmlformats.org/officeDocument/2006/relationships/image" Target="media/image80.wmf"/><Relationship Id="rId151" Type="http://schemas.openxmlformats.org/officeDocument/2006/relationships/image" Target="media/image145.wmf"/><Relationship Id="rId193" Type="http://schemas.openxmlformats.org/officeDocument/2006/relationships/image" Target="media/image187.wmf"/><Relationship Id="rId207" Type="http://schemas.openxmlformats.org/officeDocument/2006/relationships/image" Target="media/image201.wmf"/><Relationship Id="rId249" Type="http://schemas.openxmlformats.org/officeDocument/2006/relationships/image" Target="media/image243.wmf"/><Relationship Id="rId13" Type="http://schemas.openxmlformats.org/officeDocument/2006/relationships/image" Target="media/image7.wmf"/><Relationship Id="rId109" Type="http://schemas.openxmlformats.org/officeDocument/2006/relationships/image" Target="media/image103.wmf"/><Relationship Id="rId260" Type="http://schemas.openxmlformats.org/officeDocument/2006/relationships/image" Target="media/image254.wmf"/><Relationship Id="rId316" Type="http://schemas.openxmlformats.org/officeDocument/2006/relationships/image" Target="media/image310.wmf"/><Relationship Id="rId55" Type="http://schemas.openxmlformats.org/officeDocument/2006/relationships/image" Target="media/image49.wmf"/><Relationship Id="rId97" Type="http://schemas.openxmlformats.org/officeDocument/2006/relationships/image" Target="media/image91.wmf"/><Relationship Id="rId120" Type="http://schemas.openxmlformats.org/officeDocument/2006/relationships/image" Target="media/image114.wmf"/><Relationship Id="rId358" Type="http://schemas.openxmlformats.org/officeDocument/2006/relationships/image" Target="media/image352.wmf"/><Relationship Id="rId162" Type="http://schemas.openxmlformats.org/officeDocument/2006/relationships/image" Target="media/image156.wmf"/><Relationship Id="rId218" Type="http://schemas.openxmlformats.org/officeDocument/2006/relationships/image" Target="media/image212.wmf"/><Relationship Id="rId271" Type="http://schemas.openxmlformats.org/officeDocument/2006/relationships/image" Target="media/image265.wmf"/><Relationship Id="rId24" Type="http://schemas.openxmlformats.org/officeDocument/2006/relationships/image" Target="media/image18.wmf"/><Relationship Id="rId66" Type="http://schemas.openxmlformats.org/officeDocument/2006/relationships/image" Target="media/image60.wmf"/><Relationship Id="rId131" Type="http://schemas.openxmlformats.org/officeDocument/2006/relationships/image" Target="media/image125.wmf"/><Relationship Id="rId327" Type="http://schemas.openxmlformats.org/officeDocument/2006/relationships/image" Target="media/image321.wmf"/><Relationship Id="rId369" Type="http://schemas.openxmlformats.org/officeDocument/2006/relationships/header" Target="header1.xml"/><Relationship Id="rId173" Type="http://schemas.openxmlformats.org/officeDocument/2006/relationships/image" Target="media/image167.wmf"/><Relationship Id="rId229" Type="http://schemas.openxmlformats.org/officeDocument/2006/relationships/image" Target="media/image223.wmf"/><Relationship Id="rId240" Type="http://schemas.openxmlformats.org/officeDocument/2006/relationships/image" Target="media/image234.wmf"/><Relationship Id="rId35" Type="http://schemas.openxmlformats.org/officeDocument/2006/relationships/image" Target="media/image29.wmf"/><Relationship Id="rId77" Type="http://schemas.openxmlformats.org/officeDocument/2006/relationships/image" Target="media/image71.wmf"/><Relationship Id="rId100" Type="http://schemas.openxmlformats.org/officeDocument/2006/relationships/image" Target="media/image94.wmf"/><Relationship Id="rId282" Type="http://schemas.openxmlformats.org/officeDocument/2006/relationships/image" Target="media/image276.wmf"/><Relationship Id="rId338" Type="http://schemas.openxmlformats.org/officeDocument/2006/relationships/image" Target="media/image332.wmf"/><Relationship Id="rId8" Type="http://schemas.openxmlformats.org/officeDocument/2006/relationships/image" Target="media/image2.wmf"/><Relationship Id="rId142" Type="http://schemas.openxmlformats.org/officeDocument/2006/relationships/image" Target="media/image136.wmf"/><Relationship Id="rId184" Type="http://schemas.openxmlformats.org/officeDocument/2006/relationships/image" Target="media/image178.wmf"/><Relationship Id="rId251" Type="http://schemas.openxmlformats.org/officeDocument/2006/relationships/image" Target="media/image245.wmf"/><Relationship Id="rId46" Type="http://schemas.openxmlformats.org/officeDocument/2006/relationships/image" Target="media/image40.wmf"/><Relationship Id="rId293" Type="http://schemas.openxmlformats.org/officeDocument/2006/relationships/image" Target="media/image287.wmf"/><Relationship Id="rId307" Type="http://schemas.openxmlformats.org/officeDocument/2006/relationships/image" Target="media/image301.wmf"/><Relationship Id="rId349" Type="http://schemas.openxmlformats.org/officeDocument/2006/relationships/image" Target="media/image343.wmf"/><Relationship Id="rId88" Type="http://schemas.openxmlformats.org/officeDocument/2006/relationships/image" Target="media/image82.wmf"/><Relationship Id="rId111" Type="http://schemas.openxmlformats.org/officeDocument/2006/relationships/image" Target="media/image105.wmf"/><Relationship Id="rId153" Type="http://schemas.openxmlformats.org/officeDocument/2006/relationships/image" Target="media/image147.emf"/><Relationship Id="rId195" Type="http://schemas.openxmlformats.org/officeDocument/2006/relationships/image" Target="media/image189.wmf"/><Relationship Id="rId209" Type="http://schemas.openxmlformats.org/officeDocument/2006/relationships/image" Target="media/image203.wmf"/><Relationship Id="rId360" Type="http://schemas.openxmlformats.org/officeDocument/2006/relationships/image" Target="media/image354.wmf"/><Relationship Id="rId220" Type="http://schemas.openxmlformats.org/officeDocument/2006/relationships/image" Target="media/image214.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5924</Words>
  <Characters>33770</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Irina</cp:lastModifiedBy>
  <cp:revision>2</cp:revision>
  <dcterms:created xsi:type="dcterms:W3CDTF">2014-08-12T13:31:00Z</dcterms:created>
  <dcterms:modified xsi:type="dcterms:W3CDTF">2014-08-12T13:31:00Z</dcterms:modified>
</cp:coreProperties>
</file>