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803" w:rsidRPr="001D1803" w:rsidRDefault="001D1803" w:rsidP="001D1803">
      <w:pPr>
        <w:spacing w:after="0" w:line="360" w:lineRule="auto"/>
        <w:ind w:firstLine="709"/>
        <w:jc w:val="center"/>
        <w:rPr>
          <w:rFonts w:ascii="Times New Roman" w:hAnsi="Times New Roman"/>
          <w:sz w:val="28"/>
          <w:szCs w:val="28"/>
        </w:rPr>
      </w:pPr>
      <w:r w:rsidRPr="001D1803">
        <w:rPr>
          <w:rFonts w:ascii="Times New Roman" w:hAnsi="Times New Roman"/>
          <w:sz w:val="28"/>
          <w:szCs w:val="28"/>
        </w:rPr>
        <w:t>НЕГОСУДАРСТВЕННОЕ ОБРАЗОВАТЕЛЬНОЕ УЧРЕЖДЕНИЕ</w:t>
      </w:r>
    </w:p>
    <w:p w:rsidR="001D1803" w:rsidRPr="001D1803" w:rsidRDefault="001D1803" w:rsidP="001D1803">
      <w:pPr>
        <w:spacing w:after="0" w:line="360" w:lineRule="auto"/>
        <w:ind w:firstLine="709"/>
        <w:jc w:val="center"/>
        <w:rPr>
          <w:rFonts w:ascii="Times New Roman" w:hAnsi="Times New Roman"/>
          <w:sz w:val="28"/>
          <w:szCs w:val="28"/>
        </w:rPr>
      </w:pPr>
      <w:r w:rsidRPr="001D1803">
        <w:rPr>
          <w:rFonts w:ascii="Times New Roman" w:hAnsi="Times New Roman"/>
          <w:sz w:val="28"/>
          <w:szCs w:val="28"/>
        </w:rPr>
        <w:t>ВЫСШЕЕ ПРОФЕССИОНАЛЬНОЕ ОБРАЗОВАНИЕ</w:t>
      </w:r>
    </w:p>
    <w:p w:rsidR="001D1803" w:rsidRPr="001D1803" w:rsidRDefault="001D1803" w:rsidP="001D1803">
      <w:pPr>
        <w:spacing w:after="0" w:line="360" w:lineRule="auto"/>
        <w:ind w:firstLine="709"/>
        <w:jc w:val="center"/>
        <w:rPr>
          <w:rFonts w:ascii="Times New Roman" w:hAnsi="Times New Roman"/>
          <w:sz w:val="28"/>
          <w:szCs w:val="28"/>
        </w:rPr>
      </w:pPr>
      <w:r w:rsidRPr="001D1803">
        <w:rPr>
          <w:rFonts w:ascii="Times New Roman" w:hAnsi="Times New Roman"/>
          <w:sz w:val="28"/>
          <w:szCs w:val="28"/>
        </w:rPr>
        <w:t>« ВОЛГОГРАДСКИЙ ИНСТИТУТ БИЗНЕСА»</w:t>
      </w:r>
    </w:p>
    <w:p w:rsidR="001D1803" w:rsidRPr="001D1803" w:rsidRDefault="001D1803" w:rsidP="001D1803">
      <w:pPr>
        <w:spacing w:after="0" w:line="360" w:lineRule="auto"/>
        <w:ind w:firstLine="709"/>
        <w:jc w:val="center"/>
        <w:rPr>
          <w:rFonts w:ascii="Times New Roman" w:hAnsi="Times New Roman"/>
          <w:sz w:val="28"/>
          <w:szCs w:val="28"/>
        </w:rPr>
      </w:pPr>
      <w:r w:rsidRPr="001D1803">
        <w:rPr>
          <w:rFonts w:ascii="Times New Roman" w:hAnsi="Times New Roman"/>
          <w:sz w:val="28"/>
          <w:szCs w:val="28"/>
        </w:rPr>
        <w:t>КОЛЛЕДЖ</w:t>
      </w:r>
    </w:p>
    <w:p w:rsidR="001D1803" w:rsidRPr="001D1803" w:rsidRDefault="001D1803" w:rsidP="001D1803">
      <w:pPr>
        <w:spacing w:after="0" w:line="360" w:lineRule="auto"/>
        <w:ind w:firstLine="709"/>
        <w:jc w:val="center"/>
        <w:rPr>
          <w:rFonts w:ascii="Times New Roman" w:hAnsi="Times New Roman"/>
          <w:sz w:val="28"/>
          <w:szCs w:val="28"/>
        </w:rPr>
      </w:pPr>
    </w:p>
    <w:p w:rsidR="001D1803" w:rsidRPr="001D1803" w:rsidRDefault="001D1803" w:rsidP="001D1803">
      <w:pPr>
        <w:spacing w:after="0" w:line="360" w:lineRule="auto"/>
        <w:ind w:firstLine="709"/>
        <w:jc w:val="center"/>
        <w:rPr>
          <w:rFonts w:ascii="Times New Roman" w:hAnsi="Times New Roman"/>
          <w:sz w:val="28"/>
          <w:szCs w:val="28"/>
        </w:rPr>
      </w:pPr>
      <w:r w:rsidRPr="001D1803">
        <w:rPr>
          <w:rFonts w:ascii="Times New Roman" w:hAnsi="Times New Roman"/>
          <w:sz w:val="28"/>
          <w:szCs w:val="28"/>
        </w:rPr>
        <w:t>Кафедра финансов, налогов и аудита</w:t>
      </w:r>
    </w:p>
    <w:p w:rsidR="001D1803" w:rsidRPr="001D1803" w:rsidRDefault="001D1803" w:rsidP="001D1803">
      <w:pPr>
        <w:spacing w:after="0" w:line="360" w:lineRule="auto"/>
        <w:ind w:firstLine="709"/>
        <w:jc w:val="center"/>
        <w:rPr>
          <w:rFonts w:ascii="Times New Roman" w:hAnsi="Times New Roman"/>
          <w:sz w:val="28"/>
          <w:szCs w:val="28"/>
        </w:rPr>
      </w:pPr>
      <w:r w:rsidRPr="001D1803">
        <w:rPr>
          <w:rFonts w:ascii="Times New Roman" w:hAnsi="Times New Roman"/>
          <w:sz w:val="28"/>
          <w:szCs w:val="28"/>
        </w:rPr>
        <w:t>Специальность 080106 «Финансы»</w:t>
      </w:r>
    </w:p>
    <w:p w:rsidR="001D1803" w:rsidRPr="001D1803" w:rsidRDefault="001D1803" w:rsidP="001D1803">
      <w:pPr>
        <w:spacing w:after="0" w:line="360" w:lineRule="auto"/>
        <w:ind w:firstLine="709"/>
        <w:jc w:val="center"/>
        <w:rPr>
          <w:rFonts w:ascii="Times New Roman" w:hAnsi="Times New Roman"/>
          <w:sz w:val="28"/>
          <w:szCs w:val="28"/>
        </w:rPr>
      </w:pPr>
      <w:r w:rsidRPr="001D1803">
        <w:rPr>
          <w:rFonts w:ascii="Times New Roman" w:hAnsi="Times New Roman"/>
          <w:sz w:val="28"/>
          <w:szCs w:val="28"/>
        </w:rPr>
        <w:t>Факультет экономический</w:t>
      </w:r>
    </w:p>
    <w:p w:rsidR="001D1803" w:rsidRPr="001D1803" w:rsidRDefault="001D1803" w:rsidP="001D1803">
      <w:pPr>
        <w:spacing w:after="0" w:line="360" w:lineRule="auto"/>
        <w:ind w:firstLine="709"/>
        <w:jc w:val="center"/>
        <w:rPr>
          <w:rFonts w:ascii="Times New Roman" w:hAnsi="Times New Roman"/>
          <w:sz w:val="28"/>
          <w:szCs w:val="28"/>
        </w:rPr>
      </w:pPr>
      <w:r w:rsidRPr="001D1803">
        <w:rPr>
          <w:rFonts w:ascii="Times New Roman" w:hAnsi="Times New Roman"/>
          <w:sz w:val="28"/>
          <w:szCs w:val="28"/>
        </w:rPr>
        <w:t>Курс 3 группа Фн</w:t>
      </w:r>
    </w:p>
    <w:p w:rsidR="001D1803" w:rsidRPr="001D1803" w:rsidRDefault="001D1803" w:rsidP="001D1803">
      <w:pPr>
        <w:spacing w:after="0" w:line="360" w:lineRule="auto"/>
        <w:ind w:firstLine="709"/>
        <w:jc w:val="center"/>
        <w:rPr>
          <w:rFonts w:ascii="Times New Roman" w:hAnsi="Times New Roman"/>
          <w:sz w:val="28"/>
          <w:szCs w:val="28"/>
        </w:rPr>
      </w:pPr>
    </w:p>
    <w:p w:rsidR="001D1803" w:rsidRPr="001D1803" w:rsidRDefault="001D1803" w:rsidP="00973FA0">
      <w:pPr>
        <w:spacing w:after="0" w:line="360" w:lineRule="auto"/>
        <w:rPr>
          <w:rFonts w:ascii="Times New Roman" w:hAnsi="Times New Roman"/>
          <w:sz w:val="28"/>
          <w:szCs w:val="28"/>
        </w:rPr>
      </w:pPr>
    </w:p>
    <w:p w:rsidR="001D1803" w:rsidRPr="001D1803" w:rsidRDefault="001D1803" w:rsidP="001D1803">
      <w:pPr>
        <w:spacing w:after="0" w:line="360" w:lineRule="auto"/>
        <w:ind w:firstLine="709"/>
        <w:jc w:val="center"/>
        <w:rPr>
          <w:rFonts w:ascii="Times New Roman" w:hAnsi="Times New Roman"/>
          <w:sz w:val="28"/>
          <w:szCs w:val="28"/>
        </w:rPr>
      </w:pPr>
    </w:p>
    <w:p w:rsidR="001D1803" w:rsidRPr="001D1803" w:rsidRDefault="001D1803" w:rsidP="001D1803">
      <w:pPr>
        <w:spacing w:after="0" w:line="360" w:lineRule="auto"/>
        <w:ind w:firstLine="709"/>
        <w:jc w:val="center"/>
        <w:rPr>
          <w:rFonts w:ascii="Times New Roman" w:hAnsi="Times New Roman"/>
          <w:sz w:val="28"/>
          <w:szCs w:val="28"/>
        </w:rPr>
      </w:pPr>
      <w:r w:rsidRPr="001D1803">
        <w:rPr>
          <w:rFonts w:ascii="Times New Roman" w:hAnsi="Times New Roman"/>
          <w:sz w:val="28"/>
          <w:szCs w:val="28"/>
        </w:rPr>
        <w:t>Курсовая работа</w:t>
      </w:r>
    </w:p>
    <w:p w:rsidR="001D1803" w:rsidRPr="001D1803" w:rsidRDefault="001D1803" w:rsidP="001D1803">
      <w:pPr>
        <w:spacing w:after="0" w:line="360" w:lineRule="auto"/>
        <w:ind w:firstLine="709"/>
        <w:jc w:val="center"/>
        <w:rPr>
          <w:rFonts w:ascii="Times New Roman" w:hAnsi="Times New Roman"/>
          <w:sz w:val="28"/>
          <w:szCs w:val="28"/>
        </w:rPr>
      </w:pPr>
    </w:p>
    <w:p w:rsidR="001D1803" w:rsidRDefault="001D1803" w:rsidP="001D1803">
      <w:pPr>
        <w:spacing w:after="0" w:line="360" w:lineRule="auto"/>
        <w:ind w:firstLine="709"/>
        <w:jc w:val="center"/>
        <w:rPr>
          <w:rFonts w:ascii="Times New Roman" w:hAnsi="Times New Roman"/>
          <w:sz w:val="28"/>
          <w:szCs w:val="28"/>
        </w:rPr>
      </w:pPr>
      <w:r w:rsidRPr="001D1803">
        <w:rPr>
          <w:rFonts w:ascii="Times New Roman" w:hAnsi="Times New Roman"/>
          <w:sz w:val="28"/>
          <w:szCs w:val="28"/>
        </w:rPr>
        <w:t>Тема: « Методика исчисления водного налога, порядок</w:t>
      </w:r>
      <w:r w:rsidR="00B46E62">
        <w:rPr>
          <w:rFonts w:ascii="Times New Roman" w:hAnsi="Times New Roman"/>
          <w:sz w:val="28"/>
          <w:szCs w:val="28"/>
        </w:rPr>
        <w:t xml:space="preserve"> </w:t>
      </w:r>
      <w:r w:rsidR="00973FA0">
        <w:rPr>
          <w:rFonts w:ascii="Times New Roman" w:hAnsi="Times New Roman"/>
          <w:sz w:val="28"/>
          <w:szCs w:val="28"/>
        </w:rPr>
        <w:t>уплаты, отчетности</w:t>
      </w:r>
      <w:r w:rsidRPr="001D1803">
        <w:rPr>
          <w:rFonts w:ascii="Times New Roman" w:hAnsi="Times New Roman"/>
          <w:sz w:val="28"/>
          <w:szCs w:val="28"/>
        </w:rPr>
        <w:t>».</w:t>
      </w:r>
    </w:p>
    <w:p w:rsidR="00973FA0" w:rsidRPr="001D1803" w:rsidRDefault="00973FA0" w:rsidP="001D1803">
      <w:pPr>
        <w:spacing w:after="0" w:line="360" w:lineRule="auto"/>
        <w:ind w:firstLine="709"/>
        <w:jc w:val="center"/>
        <w:rPr>
          <w:rFonts w:ascii="Times New Roman" w:hAnsi="Times New Roman"/>
          <w:sz w:val="28"/>
          <w:szCs w:val="28"/>
        </w:rPr>
      </w:pPr>
    </w:p>
    <w:p w:rsidR="00973FA0" w:rsidRDefault="00973FA0" w:rsidP="00973FA0">
      <w:pPr>
        <w:spacing w:after="0" w:line="360" w:lineRule="auto"/>
        <w:rPr>
          <w:rFonts w:ascii="Times New Roman" w:hAnsi="Times New Roman"/>
          <w:sz w:val="28"/>
          <w:szCs w:val="28"/>
        </w:rPr>
      </w:pPr>
      <w:r>
        <w:rPr>
          <w:rFonts w:ascii="Times New Roman" w:hAnsi="Times New Roman"/>
          <w:sz w:val="28"/>
          <w:szCs w:val="28"/>
        </w:rPr>
        <w:t>Руководитель курсовой работы</w:t>
      </w:r>
    </w:p>
    <w:p w:rsidR="00973FA0" w:rsidRDefault="001D1803" w:rsidP="00973FA0">
      <w:pPr>
        <w:spacing w:after="0" w:line="360" w:lineRule="auto"/>
        <w:rPr>
          <w:rFonts w:ascii="Times New Roman" w:hAnsi="Times New Roman"/>
          <w:sz w:val="28"/>
          <w:szCs w:val="28"/>
        </w:rPr>
      </w:pPr>
      <w:r w:rsidRPr="001D1803">
        <w:rPr>
          <w:rFonts w:ascii="Times New Roman" w:hAnsi="Times New Roman"/>
          <w:sz w:val="28"/>
          <w:szCs w:val="28"/>
        </w:rPr>
        <w:t xml:space="preserve">руководитель </w:t>
      </w:r>
      <w:r w:rsidR="00973FA0">
        <w:rPr>
          <w:rFonts w:ascii="Times New Roman" w:hAnsi="Times New Roman"/>
          <w:sz w:val="28"/>
          <w:szCs w:val="28"/>
        </w:rPr>
        <w:t>преподаватель кафедры финансов,</w:t>
      </w:r>
    </w:p>
    <w:p w:rsidR="001D1803" w:rsidRPr="001D1803" w:rsidRDefault="001D1803" w:rsidP="00973FA0">
      <w:pPr>
        <w:spacing w:after="0" w:line="360" w:lineRule="auto"/>
        <w:rPr>
          <w:rFonts w:ascii="Times New Roman" w:hAnsi="Times New Roman"/>
          <w:sz w:val="28"/>
          <w:szCs w:val="28"/>
        </w:rPr>
      </w:pPr>
      <w:r w:rsidRPr="001D1803">
        <w:rPr>
          <w:rFonts w:ascii="Times New Roman" w:hAnsi="Times New Roman"/>
          <w:sz w:val="28"/>
          <w:szCs w:val="28"/>
        </w:rPr>
        <w:t>налогов и аудита. Фетисова Т.А.</w:t>
      </w:r>
    </w:p>
    <w:p w:rsidR="00973FA0" w:rsidRDefault="00973FA0" w:rsidP="00973FA0">
      <w:pPr>
        <w:spacing w:after="0" w:line="360" w:lineRule="auto"/>
        <w:rPr>
          <w:rFonts w:ascii="Times New Roman" w:hAnsi="Times New Roman"/>
          <w:sz w:val="28"/>
          <w:szCs w:val="28"/>
        </w:rPr>
      </w:pPr>
      <w:r>
        <w:rPr>
          <w:rFonts w:ascii="Times New Roman" w:hAnsi="Times New Roman"/>
          <w:sz w:val="28"/>
          <w:szCs w:val="28"/>
        </w:rPr>
        <w:t>Выполнила курсовую работу:</w:t>
      </w:r>
    </w:p>
    <w:p w:rsidR="001D1803" w:rsidRPr="001D1803" w:rsidRDefault="001D1803" w:rsidP="00973FA0">
      <w:pPr>
        <w:spacing w:after="0" w:line="360" w:lineRule="auto"/>
        <w:rPr>
          <w:rFonts w:ascii="Times New Roman" w:hAnsi="Times New Roman"/>
          <w:sz w:val="28"/>
          <w:szCs w:val="28"/>
        </w:rPr>
      </w:pPr>
      <w:r w:rsidRPr="001D1803">
        <w:rPr>
          <w:rFonts w:ascii="Times New Roman" w:hAnsi="Times New Roman"/>
          <w:sz w:val="28"/>
          <w:szCs w:val="28"/>
        </w:rPr>
        <w:t>студентка группы 3 Фн, Григорьева О.А.</w:t>
      </w:r>
    </w:p>
    <w:p w:rsidR="001D1803" w:rsidRPr="001D1803" w:rsidRDefault="001D1803" w:rsidP="00973FA0">
      <w:pPr>
        <w:spacing w:after="0" w:line="360" w:lineRule="auto"/>
        <w:rPr>
          <w:rFonts w:ascii="Times New Roman" w:hAnsi="Times New Roman"/>
          <w:sz w:val="28"/>
          <w:szCs w:val="28"/>
        </w:rPr>
      </w:pPr>
    </w:p>
    <w:p w:rsidR="001D1803" w:rsidRPr="001D1803" w:rsidRDefault="001D1803" w:rsidP="00973FA0">
      <w:pPr>
        <w:spacing w:after="0" w:line="360" w:lineRule="auto"/>
        <w:rPr>
          <w:rFonts w:ascii="Times New Roman" w:hAnsi="Times New Roman"/>
          <w:sz w:val="28"/>
          <w:szCs w:val="28"/>
        </w:rPr>
      </w:pPr>
      <w:r w:rsidRPr="001D1803">
        <w:rPr>
          <w:rFonts w:ascii="Times New Roman" w:hAnsi="Times New Roman"/>
          <w:sz w:val="28"/>
          <w:szCs w:val="28"/>
        </w:rPr>
        <w:t>Работа защищена</w:t>
      </w:r>
      <w:r w:rsidR="00B46E62">
        <w:rPr>
          <w:rFonts w:ascii="Times New Roman" w:hAnsi="Times New Roman"/>
          <w:sz w:val="28"/>
          <w:szCs w:val="28"/>
        </w:rPr>
        <w:t xml:space="preserve"> </w:t>
      </w:r>
      <w:r w:rsidRPr="001D1803">
        <w:rPr>
          <w:rFonts w:ascii="Times New Roman" w:hAnsi="Times New Roman"/>
          <w:sz w:val="28"/>
          <w:szCs w:val="28"/>
        </w:rPr>
        <w:t>__________2008</w:t>
      </w:r>
    </w:p>
    <w:p w:rsidR="001D1803" w:rsidRPr="001D1803" w:rsidRDefault="001D1803" w:rsidP="00973FA0">
      <w:pPr>
        <w:spacing w:after="0" w:line="360" w:lineRule="auto"/>
        <w:rPr>
          <w:rFonts w:ascii="Times New Roman" w:hAnsi="Times New Roman"/>
          <w:sz w:val="28"/>
          <w:szCs w:val="28"/>
        </w:rPr>
      </w:pPr>
      <w:r w:rsidRPr="001D1803">
        <w:rPr>
          <w:rFonts w:ascii="Times New Roman" w:hAnsi="Times New Roman"/>
          <w:sz w:val="28"/>
          <w:szCs w:val="28"/>
        </w:rPr>
        <w:t>Оценка_________________________</w:t>
      </w:r>
    </w:p>
    <w:p w:rsidR="001D1803" w:rsidRPr="001D1803" w:rsidRDefault="001D1803" w:rsidP="00973FA0">
      <w:pPr>
        <w:spacing w:after="0" w:line="360" w:lineRule="auto"/>
        <w:rPr>
          <w:rFonts w:ascii="Times New Roman" w:hAnsi="Times New Roman"/>
          <w:sz w:val="28"/>
          <w:szCs w:val="28"/>
        </w:rPr>
      </w:pPr>
      <w:r w:rsidRPr="001D1803">
        <w:rPr>
          <w:rFonts w:ascii="Times New Roman" w:hAnsi="Times New Roman"/>
          <w:sz w:val="28"/>
          <w:szCs w:val="28"/>
        </w:rPr>
        <w:t>Подпись________________________</w:t>
      </w:r>
    </w:p>
    <w:p w:rsidR="001D1803" w:rsidRPr="001D1803" w:rsidRDefault="001D1803" w:rsidP="00973FA0">
      <w:pPr>
        <w:spacing w:after="0" w:line="360" w:lineRule="auto"/>
        <w:rPr>
          <w:rFonts w:ascii="Times New Roman" w:hAnsi="Times New Roman"/>
          <w:sz w:val="28"/>
          <w:szCs w:val="28"/>
        </w:rPr>
      </w:pPr>
    </w:p>
    <w:p w:rsidR="001D1803" w:rsidRPr="001D1803" w:rsidRDefault="001D1803" w:rsidP="001D1803">
      <w:pPr>
        <w:spacing w:after="0" w:line="360" w:lineRule="auto"/>
        <w:ind w:firstLine="709"/>
        <w:jc w:val="center"/>
        <w:rPr>
          <w:rFonts w:ascii="Times New Roman" w:hAnsi="Times New Roman"/>
          <w:sz w:val="28"/>
          <w:szCs w:val="28"/>
        </w:rPr>
      </w:pPr>
    </w:p>
    <w:p w:rsidR="001D1803" w:rsidRPr="001D1803" w:rsidRDefault="001D1803" w:rsidP="001D1803">
      <w:pPr>
        <w:spacing w:after="0" w:line="360" w:lineRule="auto"/>
        <w:ind w:firstLine="709"/>
        <w:jc w:val="center"/>
        <w:rPr>
          <w:rFonts w:ascii="Times New Roman" w:hAnsi="Times New Roman"/>
          <w:sz w:val="28"/>
          <w:szCs w:val="28"/>
        </w:rPr>
      </w:pPr>
      <w:r w:rsidRPr="001D1803">
        <w:rPr>
          <w:rFonts w:ascii="Times New Roman" w:hAnsi="Times New Roman"/>
          <w:sz w:val="28"/>
          <w:szCs w:val="28"/>
        </w:rPr>
        <w:t>Волгоград 2009</w:t>
      </w:r>
    </w:p>
    <w:p w:rsidR="001D1803" w:rsidRDefault="001D1803" w:rsidP="001D1803">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Pr="001D1803">
        <w:rPr>
          <w:rFonts w:ascii="Times New Roman" w:hAnsi="Times New Roman"/>
          <w:b/>
          <w:sz w:val="28"/>
          <w:szCs w:val="28"/>
        </w:rPr>
        <w:t>План курсовой работы</w:t>
      </w:r>
    </w:p>
    <w:p w:rsidR="001D1803" w:rsidRPr="001D1803" w:rsidRDefault="001D1803" w:rsidP="001D1803">
      <w:pPr>
        <w:spacing w:after="0" w:line="360" w:lineRule="auto"/>
        <w:ind w:firstLine="709"/>
        <w:jc w:val="center"/>
        <w:rPr>
          <w:rFonts w:ascii="Times New Roman" w:hAnsi="Times New Roman"/>
          <w:b/>
          <w:sz w:val="28"/>
          <w:szCs w:val="28"/>
        </w:rPr>
      </w:pPr>
    </w:p>
    <w:p w:rsidR="001D1803" w:rsidRPr="001D1803" w:rsidRDefault="001D1803" w:rsidP="001D1803">
      <w:pPr>
        <w:spacing w:after="0" w:line="360" w:lineRule="auto"/>
        <w:rPr>
          <w:rFonts w:ascii="Times New Roman" w:hAnsi="Times New Roman"/>
          <w:sz w:val="28"/>
          <w:szCs w:val="28"/>
        </w:rPr>
      </w:pPr>
      <w:r w:rsidRPr="001D1803">
        <w:rPr>
          <w:rFonts w:ascii="Times New Roman" w:hAnsi="Times New Roman"/>
          <w:sz w:val="28"/>
          <w:szCs w:val="28"/>
        </w:rPr>
        <w:t>Введение</w:t>
      </w:r>
    </w:p>
    <w:p w:rsidR="001D1803" w:rsidRPr="001D1803" w:rsidRDefault="001D1803" w:rsidP="001D1803">
      <w:pPr>
        <w:spacing w:after="0" w:line="360" w:lineRule="auto"/>
        <w:rPr>
          <w:rFonts w:ascii="Times New Roman" w:hAnsi="Times New Roman"/>
          <w:sz w:val="28"/>
          <w:szCs w:val="28"/>
        </w:rPr>
      </w:pPr>
      <w:r w:rsidRPr="001D1803">
        <w:rPr>
          <w:rFonts w:ascii="Times New Roman" w:hAnsi="Times New Roman"/>
          <w:sz w:val="28"/>
          <w:szCs w:val="28"/>
        </w:rPr>
        <w:t>Глава № 1: Основа теории водного налога</w:t>
      </w:r>
    </w:p>
    <w:p w:rsidR="001D1803" w:rsidRPr="001D1803" w:rsidRDefault="001D1803" w:rsidP="001D1803">
      <w:pPr>
        <w:spacing w:after="0" w:line="360" w:lineRule="auto"/>
        <w:rPr>
          <w:rFonts w:ascii="Times New Roman" w:hAnsi="Times New Roman"/>
          <w:sz w:val="28"/>
          <w:szCs w:val="28"/>
        </w:rPr>
      </w:pPr>
      <w:r>
        <w:rPr>
          <w:rFonts w:ascii="Times New Roman" w:hAnsi="Times New Roman"/>
          <w:sz w:val="28"/>
          <w:szCs w:val="28"/>
        </w:rPr>
        <w:t xml:space="preserve">1.1 </w:t>
      </w:r>
      <w:r w:rsidRPr="001D1803">
        <w:rPr>
          <w:rFonts w:ascii="Times New Roman" w:hAnsi="Times New Roman"/>
          <w:sz w:val="28"/>
          <w:szCs w:val="28"/>
        </w:rPr>
        <w:t>Общее положение</w:t>
      </w:r>
    </w:p>
    <w:p w:rsidR="001D1803" w:rsidRPr="001D1803" w:rsidRDefault="001D1803" w:rsidP="001D1803">
      <w:pPr>
        <w:spacing w:after="0" w:line="360" w:lineRule="auto"/>
        <w:rPr>
          <w:rFonts w:ascii="Times New Roman" w:hAnsi="Times New Roman"/>
          <w:sz w:val="28"/>
          <w:szCs w:val="28"/>
        </w:rPr>
      </w:pPr>
      <w:r>
        <w:rPr>
          <w:rFonts w:ascii="Times New Roman" w:hAnsi="Times New Roman"/>
          <w:sz w:val="28"/>
          <w:szCs w:val="28"/>
        </w:rPr>
        <w:t xml:space="preserve">1.2 </w:t>
      </w:r>
      <w:r w:rsidRPr="001D1803">
        <w:rPr>
          <w:rFonts w:ascii="Times New Roman" w:hAnsi="Times New Roman"/>
          <w:sz w:val="28"/>
          <w:szCs w:val="28"/>
        </w:rPr>
        <w:t>Налогоплательщики</w:t>
      </w:r>
    </w:p>
    <w:p w:rsidR="001D1803" w:rsidRPr="001D1803" w:rsidRDefault="001D1803" w:rsidP="001D1803">
      <w:pPr>
        <w:spacing w:after="0" w:line="360" w:lineRule="auto"/>
        <w:rPr>
          <w:rFonts w:ascii="Times New Roman" w:hAnsi="Times New Roman"/>
          <w:sz w:val="28"/>
          <w:szCs w:val="28"/>
        </w:rPr>
      </w:pPr>
      <w:r>
        <w:rPr>
          <w:rFonts w:ascii="Times New Roman" w:hAnsi="Times New Roman"/>
          <w:sz w:val="28"/>
          <w:szCs w:val="28"/>
        </w:rPr>
        <w:t xml:space="preserve">1.3 </w:t>
      </w:r>
      <w:r w:rsidRPr="001D1803">
        <w:rPr>
          <w:rFonts w:ascii="Times New Roman" w:hAnsi="Times New Roman"/>
          <w:sz w:val="28"/>
          <w:szCs w:val="28"/>
        </w:rPr>
        <w:t>Объект налогообложения</w:t>
      </w:r>
    </w:p>
    <w:p w:rsidR="001D1803" w:rsidRPr="001D1803" w:rsidRDefault="001D1803" w:rsidP="001D1803">
      <w:pPr>
        <w:spacing w:after="0" w:line="360" w:lineRule="auto"/>
        <w:rPr>
          <w:rFonts w:ascii="Times New Roman" w:hAnsi="Times New Roman"/>
          <w:sz w:val="28"/>
          <w:szCs w:val="28"/>
        </w:rPr>
      </w:pPr>
      <w:r>
        <w:rPr>
          <w:rFonts w:ascii="Times New Roman" w:hAnsi="Times New Roman"/>
          <w:sz w:val="28"/>
          <w:szCs w:val="28"/>
        </w:rPr>
        <w:t xml:space="preserve">1.4 </w:t>
      </w:r>
      <w:r w:rsidRPr="001D1803">
        <w:rPr>
          <w:rFonts w:ascii="Times New Roman" w:hAnsi="Times New Roman"/>
          <w:sz w:val="28"/>
          <w:szCs w:val="28"/>
        </w:rPr>
        <w:t>Налоговая база</w:t>
      </w:r>
    </w:p>
    <w:p w:rsidR="001D1803" w:rsidRPr="001D1803" w:rsidRDefault="001D1803" w:rsidP="001D1803">
      <w:pPr>
        <w:spacing w:after="0" w:line="360" w:lineRule="auto"/>
        <w:rPr>
          <w:rFonts w:ascii="Times New Roman" w:hAnsi="Times New Roman"/>
          <w:sz w:val="28"/>
          <w:szCs w:val="28"/>
        </w:rPr>
      </w:pPr>
      <w:r>
        <w:rPr>
          <w:rFonts w:ascii="Times New Roman" w:hAnsi="Times New Roman"/>
          <w:sz w:val="28"/>
          <w:szCs w:val="28"/>
        </w:rPr>
        <w:t xml:space="preserve">1.5 </w:t>
      </w:r>
      <w:r w:rsidRPr="001D1803">
        <w:rPr>
          <w:rFonts w:ascii="Times New Roman" w:hAnsi="Times New Roman"/>
          <w:sz w:val="28"/>
          <w:szCs w:val="28"/>
        </w:rPr>
        <w:t>Налоговый период</w:t>
      </w:r>
    </w:p>
    <w:p w:rsidR="001D1803" w:rsidRPr="001D1803" w:rsidRDefault="001D1803" w:rsidP="001D1803">
      <w:pPr>
        <w:spacing w:after="0" w:line="360" w:lineRule="auto"/>
        <w:rPr>
          <w:rFonts w:ascii="Times New Roman" w:hAnsi="Times New Roman"/>
          <w:sz w:val="28"/>
          <w:szCs w:val="28"/>
        </w:rPr>
      </w:pPr>
      <w:r>
        <w:rPr>
          <w:rFonts w:ascii="Times New Roman" w:hAnsi="Times New Roman"/>
          <w:sz w:val="28"/>
          <w:szCs w:val="28"/>
        </w:rPr>
        <w:t xml:space="preserve">1.6 </w:t>
      </w:r>
      <w:r w:rsidRPr="001D1803">
        <w:rPr>
          <w:rFonts w:ascii="Times New Roman" w:hAnsi="Times New Roman"/>
          <w:sz w:val="28"/>
          <w:szCs w:val="28"/>
        </w:rPr>
        <w:t>Налоговые ставки</w:t>
      </w:r>
    </w:p>
    <w:p w:rsidR="001D1803" w:rsidRPr="001D1803" w:rsidRDefault="001D1803" w:rsidP="001D1803">
      <w:pPr>
        <w:spacing w:after="0" w:line="360" w:lineRule="auto"/>
        <w:rPr>
          <w:rFonts w:ascii="Times New Roman" w:hAnsi="Times New Roman"/>
          <w:sz w:val="28"/>
          <w:szCs w:val="28"/>
        </w:rPr>
      </w:pPr>
      <w:r>
        <w:rPr>
          <w:rFonts w:ascii="Times New Roman" w:hAnsi="Times New Roman"/>
          <w:sz w:val="28"/>
          <w:szCs w:val="28"/>
        </w:rPr>
        <w:t xml:space="preserve">1.7 </w:t>
      </w:r>
      <w:r w:rsidRPr="001D1803">
        <w:rPr>
          <w:rFonts w:ascii="Times New Roman" w:hAnsi="Times New Roman"/>
          <w:sz w:val="28"/>
          <w:szCs w:val="28"/>
        </w:rPr>
        <w:t>Налоговая декларация</w:t>
      </w:r>
    </w:p>
    <w:p w:rsidR="001D1803" w:rsidRPr="001D1803" w:rsidRDefault="001D1803" w:rsidP="001D1803">
      <w:pPr>
        <w:spacing w:after="0" w:line="360" w:lineRule="auto"/>
        <w:rPr>
          <w:rFonts w:ascii="Times New Roman" w:hAnsi="Times New Roman"/>
          <w:sz w:val="28"/>
          <w:szCs w:val="28"/>
        </w:rPr>
      </w:pPr>
      <w:r w:rsidRPr="001D1803">
        <w:rPr>
          <w:rFonts w:ascii="Times New Roman" w:hAnsi="Times New Roman"/>
          <w:sz w:val="28"/>
          <w:szCs w:val="28"/>
        </w:rPr>
        <w:t>Глава № 2: Порядок</w:t>
      </w:r>
      <w:r w:rsidR="00B46E62">
        <w:rPr>
          <w:rFonts w:ascii="Times New Roman" w:hAnsi="Times New Roman"/>
          <w:sz w:val="28"/>
          <w:szCs w:val="28"/>
        </w:rPr>
        <w:t xml:space="preserve"> </w:t>
      </w:r>
      <w:r w:rsidRPr="001D1803">
        <w:rPr>
          <w:rFonts w:ascii="Times New Roman" w:hAnsi="Times New Roman"/>
          <w:sz w:val="28"/>
          <w:szCs w:val="28"/>
        </w:rPr>
        <w:t>исчисления водного налога</w:t>
      </w:r>
    </w:p>
    <w:p w:rsidR="001D1803" w:rsidRPr="001D1803" w:rsidRDefault="001D1803" w:rsidP="001D1803">
      <w:pPr>
        <w:spacing w:after="0" w:line="360" w:lineRule="auto"/>
        <w:rPr>
          <w:rFonts w:ascii="Times New Roman" w:hAnsi="Times New Roman"/>
          <w:sz w:val="28"/>
          <w:szCs w:val="28"/>
        </w:rPr>
      </w:pPr>
      <w:r w:rsidRPr="001D1803">
        <w:rPr>
          <w:rFonts w:ascii="Times New Roman" w:hAnsi="Times New Roman"/>
          <w:sz w:val="28"/>
          <w:szCs w:val="28"/>
        </w:rPr>
        <w:t xml:space="preserve">2.1 Порядок исчисления </w:t>
      </w:r>
      <w:r>
        <w:rPr>
          <w:rFonts w:ascii="Times New Roman" w:hAnsi="Times New Roman"/>
          <w:sz w:val="28"/>
          <w:szCs w:val="28"/>
        </w:rPr>
        <w:t>налога</w:t>
      </w:r>
    </w:p>
    <w:p w:rsidR="001D1803" w:rsidRDefault="001D1803" w:rsidP="001D1803">
      <w:pPr>
        <w:spacing w:after="0" w:line="360" w:lineRule="auto"/>
        <w:rPr>
          <w:rFonts w:ascii="Times New Roman" w:hAnsi="Times New Roman"/>
          <w:sz w:val="28"/>
          <w:szCs w:val="28"/>
        </w:rPr>
      </w:pPr>
      <w:r w:rsidRPr="001D1803">
        <w:rPr>
          <w:rFonts w:ascii="Times New Roman" w:hAnsi="Times New Roman"/>
          <w:sz w:val="28"/>
          <w:szCs w:val="28"/>
        </w:rPr>
        <w:t>2.2. Практические ситуации и задачи</w:t>
      </w:r>
    </w:p>
    <w:p w:rsidR="001A6445" w:rsidRPr="001A6445" w:rsidRDefault="001A6445" w:rsidP="001D1803">
      <w:pPr>
        <w:spacing w:after="0" w:line="360" w:lineRule="auto"/>
        <w:rPr>
          <w:rFonts w:ascii="Times New Roman" w:hAnsi="Times New Roman"/>
          <w:sz w:val="28"/>
          <w:szCs w:val="28"/>
        </w:rPr>
      </w:pPr>
      <w:r w:rsidRPr="001A6445">
        <w:rPr>
          <w:rFonts w:ascii="Times New Roman" w:hAnsi="Times New Roman"/>
          <w:sz w:val="28"/>
          <w:szCs w:val="28"/>
        </w:rPr>
        <w:t>Заключение</w:t>
      </w:r>
    </w:p>
    <w:p w:rsidR="00613EEE" w:rsidRPr="001D1803" w:rsidRDefault="001D1803" w:rsidP="001D1803">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613EEE" w:rsidRPr="001D1803">
        <w:rPr>
          <w:rFonts w:ascii="Times New Roman" w:hAnsi="Times New Roman"/>
          <w:b/>
          <w:sz w:val="28"/>
          <w:szCs w:val="28"/>
        </w:rPr>
        <w:t>В</w:t>
      </w:r>
      <w:r w:rsidR="00847BE6" w:rsidRPr="001D1803">
        <w:rPr>
          <w:rFonts w:ascii="Times New Roman" w:hAnsi="Times New Roman"/>
          <w:b/>
          <w:sz w:val="28"/>
          <w:szCs w:val="28"/>
        </w:rPr>
        <w:t>ведение</w:t>
      </w:r>
    </w:p>
    <w:p w:rsidR="001D1803" w:rsidRPr="001D1803" w:rsidRDefault="001D1803" w:rsidP="001D1803">
      <w:pPr>
        <w:spacing w:after="0" w:line="360" w:lineRule="auto"/>
        <w:ind w:firstLine="709"/>
        <w:jc w:val="both"/>
        <w:rPr>
          <w:rFonts w:ascii="Times New Roman" w:hAnsi="Times New Roman"/>
          <w:sz w:val="28"/>
          <w:szCs w:val="28"/>
        </w:rPr>
      </w:pPr>
    </w:p>
    <w:p w:rsidR="00613EEE" w:rsidRPr="001D1803" w:rsidRDefault="00613EEE"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Водный налог введен главой 25 налогового кодекса РФ частью 2. С 2005 года</w:t>
      </w:r>
      <w:r w:rsidR="00B46E62">
        <w:rPr>
          <w:rFonts w:ascii="Times New Roman" w:hAnsi="Times New Roman"/>
          <w:sz w:val="28"/>
          <w:szCs w:val="28"/>
        </w:rPr>
        <w:t xml:space="preserve"> </w:t>
      </w:r>
      <w:r w:rsidRPr="001D1803">
        <w:rPr>
          <w:rFonts w:ascii="Times New Roman" w:hAnsi="Times New Roman"/>
          <w:sz w:val="28"/>
          <w:szCs w:val="28"/>
        </w:rPr>
        <w:t>вступила в действие глава 25.2 Налогового кодекса РФ « Водный налог». До ее введения в России действовала система платежей, которая включала различные виды платы за пользование</w:t>
      </w:r>
      <w:r w:rsidR="001C5AE0" w:rsidRPr="001D1803">
        <w:rPr>
          <w:rFonts w:ascii="Times New Roman" w:hAnsi="Times New Roman"/>
          <w:sz w:val="28"/>
          <w:szCs w:val="28"/>
        </w:rPr>
        <w:t xml:space="preserve"> водными объектами.</w:t>
      </w:r>
    </w:p>
    <w:p w:rsidR="00613EEE" w:rsidRPr="001D1803" w:rsidRDefault="00613EEE"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Налог является Федеральным и прямым. Элементы данного налога: налогоплательщики, объекты налогообложения, налоговая база, налоговый период, налоговые ставки, порядок исчисления налога, порядок и сроки уплаты налога, налоговая декларация. Специальное и особое водопользование осуществлялось в соответствии с Водным кодексом РФ от 16.11.1995 № 167-ФЗ, который утратил силу в связи с введением в действие Водного кодекса РФ от 03.06.2006 № 74_ФЗ.</w:t>
      </w:r>
    </w:p>
    <w:p w:rsidR="007F02ED" w:rsidRPr="001D1803" w:rsidRDefault="00613EEE"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Объектами налогообложения водным налогом в соответствии с Налоговым законодательством являются: забор воды из водных объектов; использование акватории водных объектов ,за исключением лесосплава в плотах и кошелях; использование водных объектов без забора воды для целей гидроэнергетики; использовании водных объектов для целей лесосплава в плотах и кошелях. Не</w:t>
      </w:r>
      <w:r w:rsidR="00B46E62">
        <w:rPr>
          <w:rFonts w:ascii="Times New Roman" w:hAnsi="Times New Roman"/>
          <w:sz w:val="28"/>
          <w:szCs w:val="28"/>
        </w:rPr>
        <w:t xml:space="preserve"> </w:t>
      </w:r>
      <w:r w:rsidRPr="001D1803">
        <w:rPr>
          <w:rFonts w:ascii="Times New Roman" w:hAnsi="Times New Roman"/>
          <w:sz w:val="28"/>
          <w:szCs w:val="28"/>
        </w:rPr>
        <w:t>признаются объектами налогообложения водным налогом использование водных объектов в целях: забора воды для обеспечения пожарной безопасности и ликвидации стихийных бедствий; забора воды из водных объектов и использование акватории водных объектов</w:t>
      </w:r>
      <w:r w:rsidR="00B46E62">
        <w:rPr>
          <w:rFonts w:ascii="Times New Roman" w:hAnsi="Times New Roman"/>
          <w:sz w:val="28"/>
          <w:szCs w:val="28"/>
        </w:rPr>
        <w:t xml:space="preserve"> </w:t>
      </w:r>
      <w:r w:rsidRPr="001D1803">
        <w:rPr>
          <w:rFonts w:ascii="Times New Roman" w:hAnsi="Times New Roman"/>
          <w:sz w:val="28"/>
          <w:szCs w:val="28"/>
        </w:rPr>
        <w:t>для рыболовства и воспроизводства водных биологических ресурсов</w:t>
      </w:r>
      <w:r w:rsidR="00B86CD4" w:rsidRPr="001D1803">
        <w:rPr>
          <w:rFonts w:ascii="Times New Roman" w:hAnsi="Times New Roman"/>
          <w:sz w:val="28"/>
          <w:szCs w:val="28"/>
        </w:rPr>
        <w:t xml:space="preserve">; использование акватории водных объектов для плавания на судах, в т.ч. на маломерных плавательных средствах; проведения государственного мониторинга водных объектов; использование акватории водных объектов для рыболовства и охоты; проведение дноуглубительных и других работ. Актуальность данной работы заключается в том, что Водный налог уплачивается всеми как физическими лицами, так и юридическими лицами. Данный налог относится к категории тех налогов, которые мы уплачиваем и сталкиваемся с его исчислением ежемесячно и очень важно не допускать ошибок в исчислениях. Основная цель курсовой работы заключается в том, чтобы научиться </w:t>
      </w:r>
      <w:r w:rsidR="007F02ED" w:rsidRPr="001D1803">
        <w:rPr>
          <w:rFonts w:ascii="Times New Roman" w:hAnsi="Times New Roman"/>
          <w:sz w:val="28"/>
          <w:szCs w:val="28"/>
        </w:rPr>
        <w:t>правильно</w:t>
      </w:r>
      <w:r w:rsidR="00B86CD4" w:rsidRPr="001D1803">
        <w:rPr>
          <w:rFonts w:ascii="Times New Roman" w:hAnsi="Times New Roman"/>
          <w:sz w:val="28"/>
          <w:szCs w:val="28"/>
        </w:rPr>
        <w:t xml:space="preserve"> исчислять данный налог, </w:t>
      </w:r>
      <w:r w:rsidR="007F02ED" w:rsidRPr="001D1803">
        <w:rPr>
          <w:rFonts w:ascii="Times New Roman" w:hAnsi="Times New Roman"/>
          <w:sz w:val="28"/>
          <w:szCs w:val="28"/>
        </w:rPr>
        <w:t>узнать в какие сроки производит</w:t>
      </w:r>
      <w:r w:rsidR="00B86CD4" w:rsidRPr="001D1803">
        <w:rPr>
          <w:rFonts w:ascii="Times New Roman" w:hAnsi="Times New Roman"/>
          <w:sz w:val="28"/>
          <w:szCs w:val="28"/>
        </w:rPr>
        <w:t xml:space="preserve">ся оплата, как исчисляется налоговая база, правила заполнения налоговой декларации, </w:t>
      </w:r>
      <w:r w:rsidR="007F02ED" w:rsidRPr="001D1803">
        <w:rPr>
          <w:rFonts w:ascii="Times New Roman" w:hAnsi="Times New Roman"/>
          <w:sz w:val="28"/>
          <w:szCs w:val="28"/>
        </w:rPr>
        <w:t>какие ставки существуют по водному налогу и в зав</w:t>
      </w:r>
      <w:r w:rsidR="00477EE3" w:rsidRPr="001D1803">
        <w:rPr>
          <w:rFonts w:ascii="Times New Roman" w:hAnsi="Times New Roman"/>
          <w:sz w:val="28"/>
          <w:szCs w:val="28"/>
        </w:rPr>
        <w:t>исимости от чего они дифферинции</w:t>
      </w:r>
      <w:r w:rsidR="007F02ED" w:rsidRPr="001D1803">
        <w:rPr>
          <w:rFonts w:ascii="Times New Roman" w:hAnsi="Times New Roman"/>
          <w:sz w:val="28"/>
          <w:szCs w:val="28"/>
        </w:rPr>
        <w:t>руются.</w:t>
      </w:r>
      <w:r w:rsidR="002F353D" w:rsidRPr="001D1803">
        <w:rPr>
          <w:rFonts w:ascii="Times New Roman" w:hAnsi="Times New Roman"/>
          <w:sz w:val="28"/>
          <w:szCs w:val="28"/>
        </w:rPr>
        <w:t xml:space="preserve"> Актуальность курсовой работы заключается в том, что водный налог исчисляется практически всеми как организациями, индивидуальными предпринимателями и обычными физическими лицами. Водный налог один из самых распространенных налогов на территории Российской Федерации.</w:t>
      </w:r>
    </w:p>
    <w:p w:rsidR="00642FA0" w:rsidRPr="001D1803" w:rsidRDefault="001D1803" w:rsidP="001D1803">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642FA0" w:rsidRPr="001D1803">
        <w:rPr>
          <w:rFonts w:ascii="Times New Roman" w:hAnsi="Times New Roman"/>
          <w:b/>
          <w:sz w:val="28"/>
          <w:szCs w:val="28"/>
        </w:rPr>
        <w:t>Глава №1</w:t>
      </w:r>
      <w:r w:rsidR="00C90F49" w:rsidRPr="001D1803">
        <w:rPr>
          <w:rFonts w:ascii="Times New Roman" w:hAnsi="Times New Roman"/>
          <w:b/>
          <w:sz w:val="28"/>
          <w:szCs w:val="28"/>
        </w:rPr>
        <w:t xml:space="preserve"> Основы теории водного налога</w:t>
      </w:r>
    </w:p>
    <w:p w:rsidR="001D1803" w:rsidRPr="001D1803" w:rsidRDefault="001D1803" w:rsidP="001D1803">
      <w:pPr>
        <w:spacing w:after="0" w:line="360" w:lineRule="auto"/>
        <w:ind w:firstLine="709"/>
        <w:jc w:val="both"/>
        <w:rPr>
          <w:rFonts w:ascii="Times New Roman" w:hAnsi="Times New Roman"/>
          <w:sz w:val="28"/>
          <w:szCs w:val="28"/>
        </w:rPr>
      </w:pP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Основные понятия, используемые в водном кодексе РФ:</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1) акватория - водное пространство в пределах естественных, искусственных или условных границ;</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2) водное хозяйство - деятельность в сфере изучения, использования, охраны водных объектов, а также предотвращения и ликвидации негативного воздействия вод;</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3) водные ресурсы - поверхностные и подземные воды, которые находятся в водных объектах и используются или могут быть использованы;</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4)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5) водный режим - изменение во времени уровней, расхода и объема воды в водном объекте;</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6) водный фонд - совокупность водных объектов в пределах территории Российской Федерации;</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7) водоотведение - любой сброс вод, в том числе сточных вод и (или) дренажных вод, в водные объекты;</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8) водопользователь - физическое лицо или юридическое лицо, которым предоставлено право пользования водным объектом;</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9) водопотребление - потребление воды из систем водоснабжения;</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10) водоснабжение - подача поверхностных или подземных вод водопотребителям в требуемом количестве и в соответствии с целевыми показателями качества воды в водных объектах;</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11) водохозяйственная система - комплекс водных объектов и предназначенных для обеспечения рационального использования и охраны водных ресурсов гидротехнических сооружений;</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12) водохозяйственный участок - часть речного бассейна, имеющая характеристики, позволяющие установить лимиты забора (изъятия) водных ресурсов из водного объекта и другие параметры использования водного объекта (водопользования);</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13) дренажные воды - воды, отвод которых осуществляется дренажными сооружениями для сброса в водные объекты;</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14) 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15) истощение вод - постоянное сокращение запасов и ухудшение качества поверхностных и подземных вод;</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16) негативное воздействие вод - затопление, подтопление, разрушение берегов водных объектов, заболачивание и другое негативное воздействие на определенные территории и объекты;</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17) охрана водных объектов - система мероприятий, направленных на сохранение и восстановление водных объектов;</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18) речной бассейн - территория, поверхностный сток вод с которой через связанные водоемы и водотоки осуществляется в море или озеро;</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19) сточные воды - воды, сброс которых в водные объекты осуществляется после их использования или сток которых осуществляется с загрязненной территории.</w:t>
      </w:r>
    </w:p>
    <w:p w:rsidR="001D1803" w:rsidRDefault="001D1803" w:rsidP="001D1803">
      <w:pPr>
        <w:spacing w:after="0" w:line="360" w:lineRule="auto"/>
        <w:ind w:firstLine="709"/>
        <w:jc w:val="both"/>
        <w:rPr>
          <w:rFonts w:ascii="Times New Roman" w:hAnsi="Times New Roman"/>
          <w:sz w:val="28"/>
          <w:szCs w:val="28"/>
        </w:rPr>
      </w:pPr>
    </w:p>
    <w:p w:rsidR="00F56B9B" w:rsidRPr="001D1803" w:rsidRDefault="00F56B9B" w:rsidP="001D1803">
      <w:pPr>
        <w:spacing w:after="0" w:line="360" w:lineRule="auto"/>
        <w:ind w:firstLine="709"/>
        <w:jc w:val="center"/>
        <w:rPr>
          <w:rFonts w:ascii="Times New Roman" w:hAnsi="Times New Roman"/>
          <w:b/>
          <w:sz w:val="28"/>
          <w:szCs w:val="28"/>
        </w:rPr>
      </w:pPr>
      <w:r w:rsidRPr="001D1803">
        <w:rPr>
          <w:rFonts w:ascii="Times New Roman" w:hAnsi="Times New Roman"/>
          <w:b/>
          <w:sz w:val="28"/>
          <w:szCs w:val="28"/>
        </w:rPr>
        <w:t>1.1 Общее положение</w:t>
      </w:r>
    </w:p>
    <w:p w:rsidR="001D1803" w:rsidRDefault="001D1803" w:rsidP="001D1803">
      <w:pPr>
        <w:spacing w:after="0" w:line="360" w:lineRule="auto"/>
        <w:ind w:firstLine="709"/>
        <w:jc w:val="both"/>
        <w:rPr>
          <w:rFonts w:ascii="Times New Roman" w:hAnsi="Times New Roman"/>
          <w:sz w:val="28"/>
          <w:szCs w:val="28"/>
        </w:rPr>
      </w:pP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Водный налог введен главой 25 Налогового Кодекса РФ ч2, а также Водным кодексом РФ. Водное законодательство состоит из Водного кодекса, других Федеральных законов и принимаемых в соответствии с ними законов субъектов РФ. Нормы, регулирующие отношения по использованию и охране водных объектов и содержащиеся в других федеральных законах субъектов Российской Федерации, должны соответствовать Водному кодексу.</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Водное законодательство и изданные в соответствии с ним нормативные акты должны основываться на следующих принципах:</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значимость водных объектов в качестве основы жизни и деятельности человека. Регулирование водных отношений осуществляется исходя из представления о водном объекте как о важнейшей части окружающей среды, среде обитания объектов животного и растительного мира, в том числе водных биологических ресурсов, как о природном ресурсе, используемым человеком для личных и бытовых нужд, осуществления хозяйственной и иной деятельности, и одновременно как об объекте права собственности и иных прав;</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приоритет охраны водных объектов перед их использованием. Использование водных объектов не должно оказывать негативное воздействие на окружающую среду;</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сохранение особо охраняемых водных объектов, ограничение</w:t>
      </w:r>
      <w:r w:rsidR="00B46E62">
        <w:rPr>
          <w:rFonts w:ascii="Times New Roman" w:hAnsi="Times New Roman"/>
          <w:sz w:val="28"/>
          <w:szCs w:val="28"/>
        </w:rPr>
        <w:t xml:space="preserve"> </w:t>
      </w:r>
      <w:r w:rsidRPr="001D1803">
        <w:rPr>
          <w:rFonts w:ascii="Times New Roman" w:hAnsi="Times New Roman"/>
          <w:sz w:val="28"/>
          <w:szCs w:val="28"/>
        </w:rPr>
        <w:t>или запрет использования, которых устанавливается Федеральными законами;</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целевое использование водных объектов. Водные объекты могут использоваться для одной или нескольких целей.</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Приоритет использования водных объектов для целей питьевого и хозяйственно бытового водоснабжения перед иными целями их использования. Предоставление их в использование для иных целей допускается только при наличии достаточных водных ресурсов.</w:t>
      </w:r>
    </w:p>
    <w:p w:rsidR="001D1803" w:rsidRDefault="001D1803" w:rsidP="001D1803">
      <w:pPr>
        <w:spacing w:after="0" w:line="360" w:lineRule="auto"/>
        <w:ind w:firstLine="709"/>
        <w:jc w:val="both"/>
        <w:rPr>
          <w:rFonts w:ascii="Times New Roman" w:hAnsi="Times New Roman"/>
          <w:sz w:val="28"/>
          <w:szCs w:val="28"/>
        </w:rPr>
      </w:pPr>
    </w:p>
    <w:p w:rsidR="00642FA0" w:rsidRPr="001D1803" w:rsidRDefault="00642FA0" w:rsidP="001D1803">
      <w:pPr>
        <w:spacing w:after="0" w:line="360" w:lineRule="auto"/>
        <w:ind w:firstLine="709"/>
        <w:jc w:val="center"/>
        <w:rPr>
          <w:rFonts w:ascii="Times New Roman" w:hAnsi="Times New Roman"/>
          <w:b/>
          <w:sz w:val="28"/>
          <w:szCs w:val="28"/>
        </w:rPr>
      </w:pPr>
      <w:r w:rsidRPr="001D1803">
        <w:rPr>
          <w:rFonts w:ascii="Times New Roman" w:hAnsi="Times New Roman"/>
          <w:b/>
          <w:sz w:val="28"/>
          <w:szCs w:val="28"/>
        </w:rPr>
        <w:t>1.2 Налогоплательщики</w:t>
      </w:r>
    </w:p>
    <w:p w:rsidR="001D1803" w:rsidRDefault="001D1803" w:rsidP="001D1803">
      <w:pPr>
        <w:spacing w:after="0" w:line="360" w:lineRule="auto"/>
        <w:ind w:firstLine="709"/>
        <w:jc w:val="both"/>
        <w:rPr>
          <w:rFonts w:ascii="Times New Roman" w:hAnsi="Times New Roman"/>
          <w:sz w:val="28"/>
          <w:szCs w:val="28"/>
        </w:rPr>
      </w:pP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Налогоплательщиками водного налога признаются организации и физические лица, осуществляющие специальное и (или) особое водопользование в соответствии с законодательством Российской федерации.</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Не признаются налогоплательщиками: организации и физические лица, осуществляющие водопользование на основании договора водопользования или решений о предоставлении водных объектов в пользование,</w:t>
      </w:r>
      <w:r w:rsidR="00B46E62">
        <w:rPr>
          <w:rFonts w:ascii="Times New Roman" w:hAnsi="Times New Roman"/>
          <w:sz w:val="28"/>
          <w:szCs w:val="28"/>
        </w:rPr>
        <w:t xml:space="preserve"> </w:t>
      </w:r>
      <w:r w:rsidRPr="001D1803">
        <w:rPr>
          <w:rFonts w:ascii="Times New Roman" w:hAnsi="Times New Roman"/>
          <w:sz w:val="28"/>
          <w:szCs w:val="28"/>
        </w:rPr>
        <w:t>соответственно заключенных и принятых после введения в действие Водного кодекса РФ.</w:t>
      </w:r>
    </w:p>
    <w:p w:rsidR="001D1803" w:rsidRDefault="001D1803" w:rsidP="001D1803">
      <w:pPr>
        <w:spacing w:after="0" w:line="360" w:lineRule="auto"/>
        <w:ind w:firstLine="709"/>
        <w:jc w:val="both"/>
        <w:rPr>
          <w:rFonts w:ascii="Times New Roman" w:hAnsi="Times New Roman"/>
          <w:sz w:val="28"/>
          <w:szCs w:val="28"/>
        </w:rPr>
      </w:pPr>
    </w:p>
    <w:p w:rsidR="001D1803" w:rsidRPr="001D1803" w:rsidRDefault="00642FA0" w:rsidP="001D1803">
      <w:pPr>
        <w:spacing w:after="0" w:line="360" w:lineRule="auto"/>
        <w:ind w:firstLine="709"/>
        <w:jc w:val="center"/>
        <w:rPr>
          <w:rFonts w:ascii="Times New Roman" w:hAnsi="Times New Roman"/>
          <w:b/>
          <w:sz w:val="28"/>
          <w:szCs w:val="28"/>
        </w:rPr>
      </w:pPr>
      <w:r w:rsidRPr="001D1803">
        <w:rPr>
          <w:rFonts w:ascii="Times New Roman" w:hAnsi="Times New Roman"/>
          <w:b/>
          <w:sz w:val="28"/>
          <w:szCs w:val="28"/>
        </w:rPr>
        <w:t>1.3 Объекты налогообложения</w:t>
      </w:r>
    </w:p>
    <w:p w:rsidR="001D1803" w:rsidRDefault="001D1803" w:rsidP="001D1803">
      <w:pPr>
        <w:spacing w:after="0" w:line="360" w:lineRule="auto"/>
        <w:ind w:firstLine="709"/>
        <w:jc w:val="both"/>
        <w:rPr>
          <w:rFonts w:ascii="Times New Roman" w:hAnsi="Times New Roman"/>
          <w:sz w:val="28"/>
          <w:szCs w:val="28"/>
        </w:rPr>
      </w:pPr>
    </w:p>
    <w:p w:rsidR="00642FA0" w:rsidRPr="001D1803" w:rsidRDefault="001D1803" w:rsidP="001D1803">
      <w:pPr>
        <w:spacing w:after="0" w:line="360" w:lineRule="auto"/>
        <w:ind w:firstLine="709"/>
        <w:jc w:val="both"/>
        <w:rPr>
          <w:rFonts w:ascii="Times New Roman" w:hAnsi="Times New Roman"/>
          <w:sz w:val="28"/>
          <w:szCs w:val="28"/>
        </w:rPr>
      </w:pPr>
      <w:r>
        <w:rPr>
          <w:rFonts w:ascii="Times New Roman" w:hAnsi="Times New Roman"/>
          <w:sz w:val="28"/>
          <w:szCs w:val="28"/>
        </w:rPr>
        <w:t>В</w:t>
      </w:r>
      <w:r w:rsidR="00642FA0" w:rsidRPr="001D1803">
        <w:rPr>
          <w:rFonts w:ascii="Times New Roman" w:hAnsi="Times New Roman"/>
          <w:sz w:val="28"/>
          <w:szCs w:val="28"/>
        </w:rPr>
        <w:t xml:space="preserve"> соответствии с Налоговым законодательством РФ </w:t>
      </w:r>
      <w:r>
        <w:rPr>
          <w:rFonts w:ascii="Times New Roman" w:hAnsi="Times New Roman"/>
          <w:sz w:val="28"/>
          <w:szCs w:val="28"/>
        </w:rPr>
        <w:t xml:space="preserve">объектами налогообложения </w:t>
      </w:r>
      <w:r w:rsidR="00642FA0" w:rsidRPr="001D1803">
        <w:rPr>
          <w:rFonts w:ascii="Times New Roman" w:hAnsi="Times New Roman"/>
          <w:sz w:val="28"/>
          <w:szCs w:val="28"/>
        </w:rPr>
        <w:t>являются:</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1. Объектами налогообложения водным налогом признаются следующие виды водопользования водными объектами:</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1)забор воды из водных объектов</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2)использование акватории водных объектов, за исключением лесосплава в плотах и кошелях;</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3)использование водных объектов без забора воды для целей гидроэнергетики;</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Использование водных объектов для целей сплава древесины в плотах и кошелях.</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Поверхностные водные объекты и подземные водные объекты в соответствии с водным законодательством РФ:</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1. Водные объекты в зависимости от особенности их режима, физико-географический, морфометрических и других особенностей подразделяются на:</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1) поверхностные водные объекты;</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2)подземные водные объекты;</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2. К поверхностным водным объектам относятся:</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1) моря или отдельные части (проливы, заливы, в том числе бухты, лиманы и другие)</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2)водотоки(реки, ручья, каналы);</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3)водоемы(озера, пруды, обводненные каналы, водохранилища);</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4)болота</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5)природные выходы подземных вод (родники, гейзеры)</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6)ледники, снежники.</w:t>
      </w:r>
      <w:r w:rsidRPr="001D1803">
        <w:rPr>
          <w:rFonts w:ascii="Times New Roman" w:hAnsi="Times New Roman"/>
          <w:sz w:val="28"/>
          <w:szCs w:val="28"/>
        </w:rPr>
        <w:tab/>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3. Поверхностные водные объекты состоят из поверхностных вод и покрытых ими земель в пределах береговой линии.</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4. Береговая линия (граница водного объекта) определяется для:</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1) моря - по постоянному уровню воды, а в случае периодического изменения уровня воды - по линии максимального отлива;</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2) реки, ручья, канала, озера, обводненного карьера - по среднемноголетнему уровню вод в период, когда они не покрыты льдом;</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3) пруда, водохранилища - по нормальному подпорному уровню воды;</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4) болота - по границе залежи торфа на нулевой глубине.</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5. К подземным водным объектам относятся:</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1) бассейны подземных вод;</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2) водоносные горизонты.</w:t>
      </w:r>
    </w:p>
    <w:p w:rsidR="00642FA0" w:rsidRPr="001D1803" w:rsidRDefault="00642FA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6. Границы подземных водных объектов определяются в соответствии с законодательством о недрах.</w:t>
      </w:r>
    </w:p>
    <w:p w:rsidR="00690308" w:rsidRPr="001D1803" w:rsidRDefault="00690308"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Водные объекты общего пользования:</w:t>
      </w:r>
    </w:p>
    <w:p w:rsidR="00690308" w:rsidRPr="001D1803" w:rsidRDefault="00690308"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1.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настоящим Кодексом.</w:t>
      </w:r>
    </w:p>
    <w:p w:rsidR="00690308" w:rsidRPr="001D1803" w:rsidRDefault="00690308"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2.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настоящим Кодексом, другими федеральным законами.</w:t>
      </w:r>
    </w:p>
    <w:p w:rsidR="00690308" w:rsidRPr="001D1803" w:rsidRDefault="00690308"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3. Использование водных объектов общего пользования осуществляется в соответствии с правилами охраны жизни людей на водных объектах, утверждаемыми в порядке, определяемом Правительством Российской Федерации, а также исходя из устанавливаемых органами местного самоуправления правил использования водных объектов для личных и бытовых нужд.</w:t>
      </w:r>
    </w:p>
    <w:p w:rsidR="00690308" w:rsidRPr="001D1803" w:rsidRDefault="00690308"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4. 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690308" w:rsidRPr="001D1803" w:rsidRDefault="00690308"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5. Информация об ограничении водопользования на водных объектах общего пользования предоставляется жителям соответствующих поселений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690308" w:rsidRPr="001D1803" w:rsidRDefault="00690308"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6.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690308" w:rsidRPr="001D1803" w:rsidRDefault="00690308"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7. 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690308" w:rsidRPr="001D1803" w:rsidRDefault="00690308"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8.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690308" w:rsidRPr="001D1803" w:rsidRDefault="00690308"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Объекты, не подлежащие налогообложению:</w:t>
      </w:r>
    </w:p>
    <w:p w:rsidR="00690308" w:rsidRPr="001D1803" w:rsidRDefault="00690308"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1) забор из подземных водных объектов воды, содержащей полезные ископаемые и (или) природные лечебные ресурсы, а также термальных вод;</w:t>
      </w:r>
    </w:p>
    <w:p w:rsidR="00690308" w:rsidRPr="001D1803" w:rsidRDefault="00690308"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2) забор воды из водных объектов для обеспечения пожарной безопасности, а также для ликвидации стихийных бедствий и последствий аварий;</w:t>
      </w:r>
    </w:p>
    <w:p w:rsidR="00690308" w:rsidRPr="001D1803" w:rsidRDefault="00690308"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3) забор воды из водных объектов для санитарных, экологических и судоходных попусков;</w:t>
      </w:r>
    </w:p>
    <w:p w:rsidR="00690308" w:rsidRPr="001D1803" w:rsidRDefault="00690308"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4) забор морскими судами, судами внутреннего и смешанного (река - море) плавания воды из водных объектов для обеспечения работы технологического оборудования;</w:t>
      </w:r>
    </w:p>
    <w:p w:rsidR="00690308" w:rsidRPr="001D1803" w:rsidRDefault="00690308"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5) забор воды из водных объектов и использование акватории водных объектов для рыбоводства и воспроизводства водных биологических ресурсов;</w:t>
      </w:r>
    </w:p>
    <w:p w:rsidR="00690308" w:rsidRPr="001D1803" w:rsidRDefault="00690308"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6) использование акватории водных объектов для плавания на судах, в том числе на маломерных плавательных средствах, а также для разовых посадок (взлетов) воздушных судов;</w:t>
      </w:r>
    </w:p>
    <w:p w:rsidR="00690308" w:rsidRPr="001D1803" w:rsidRDefault="00690308"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7) использование акватории водных объектов для размещения и стоянки плавательных средств, размещения коммуникаций, зданий, сооружений, установок и оборудования для осуществления деятельности, связанной с охраной вод и водных биологических ресурсов, защитой окружающей среды от вредного воздействия вод, а также осуществление такой деятельности на водных объектах;</w:t>
      </w:r>
    </w:p>
    <w:p w:rsidR="00690308" w:rsidRPr="001D1803" w:rsidRDefault="00690308"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8) использование акватории водных объектов для проведения государственного мониторинга водных объектов и других природных ресурсов, а также геодезических, топографических, гидрографических и поисково-съемочных работ;</w:t>
      </w:r>
    </w:p>
    <w:p w:rsidR="00690308" w:rsidRPr="001D1803" w:rsidRDefault="00690308"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9) использование акватории водных объектов для размещения и строительства гидротехнических сооружений гидроэнергетического, мелиоративного, рыбохозяйственного, воднотранспортного, водопроводного и канализационного назначения;</w:t>
      </w:r>
    </w:p>
    <w:p w:rsidR="00690308" w:rsidRPr="001D1803" w:rsidRDefault="00690308"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10) использование акватории водных объектов для организованного отдыха организациями, предназначенными исключительно для содержания и обслуживания инвалидов, ветеранов и детей;</w:t>
      </w:r>
    </w:p>
    <w:p w:rsidR="00690308" w:rsidRPr="001D1803" w:rsidRDefault="00690308"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11) использование водных объектов для проведения дноуглубительных и других работ, связанных с эксплуатацией судоходных водных путей и гидротехнических сооружений;</w:t>
      </w:r>
    </w:p>
    <w:p w:rsidR="00690308" w:rsidRPr="001D1803" w:rsidRDefault="00690308"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12) особое пользование водными объектами для обеспечения нужд обороны страны и безопасности государства;</w:t>
      </w:r>
    </w:p>
    <w:p w:rsidR="00690308" w:rsidRPr="001D1803" w:rsidRDefault="00690308"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13) забор воды из водных объектов для орошения земель сельскохозяйственного назначения (включая луга и пастбища), полива садоводческих, огороднических, дачных земельных участков, земельных участков личных подсобных хозяйств граждан, для водопоя и обслуживания скота и птицы, которые находятся в собственности сельскохозяйственных организаций и граждан;</w:t>
      </w:r>
    </w:p>
    <w:p w:rsidR="00690308" w:rsidRPr="001D1803" w:rsidRDefault="00690308"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14) забор из подземных водных объектов шахтно-рудничных и коллекторно-дренажных вод;</w:t>
      </w:r>
    </w:p>
    <w:p w:rsidR="00690308" w:rsidRPr="001D1803" w:rsidRDefault="00690308"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15) использование акватории водных объектов для рыболовства и охоты.</w:t>
      </w:r>
    </w:p>
    <w:p w:rsidR="001D1803" w:rsidRDefault="001D1803" w:rsidP="001D1803">
      <w:pPr>
        <w:spacing w:after="0" w:line="360" w:lineRule="auto"/>
        <w:ind w:firstLine="709"/>
        <w:jc w:val="both"/>
        <w:rPr>
          <w:rFonts w:ascii="Times New Roman" w:hAnsi="Times New Roman"/>
          <w:sz w:val="28"/>
          <w:szCs w:val="28"/>
        </w:rPr>
      </w:pPr>
    </w:p>
    <w:p w:rsidR="00690308" w:rsidRPr="001D1803" w:rsidRDefault="00690308" w:rsidP="001D1803">
      <w:pPr>
        <w:spacing w:after="0" w:line="360" w:lineRule="auto"/>
        <w:ind w:firstLine="709"/>
        <w:jc w:val="center"/>
        <w:rPr>
          <w:rFonts w:ascii="Times New Roman" w:hAnsi="Times New Roman"/>
          <w:b/>
          <w:sz w:val="28"/>
          <w:szCs w:val="28"/>
        </w:rPr>
      </w:pPr>
      <w:r w:rsidRPr="001D1803">
        <w:rPr>
          <w:rFonts w:ascii="Times New Roman" w:hAnsi="Times New Roman"/>
          <w:b/>
          <w:sz w:val="28"/>
          <w:szCs w:val="28"/>
        </w:rPr>
        <w:t>1.4 Налоговая база</w:t>
      </w:r>
    </w:p>
    <w:p w:rsidR="001D1803" w:rsidRDefault="001D1803" w:rsidP="001D1803">
      <w:pPr>
        <w:spacing w:after="0" w:line="360" w:lineRule="auto"/>
        <w:ind w:firstLine="709"/>
        <w:jc w:val="both"/>
        <w:rPr>
          <w:rFonts w:ascii="Times New Roman" w:hAnsi="Times New Roman"/>
          <w:bCs/>
          <w:sz w:val="28"/>
          <w:szCs w:val="28"/>
        </w:rPr>
      </w:pPr>
    </w:p>
    <w:p w:rsidR="00690308" w:rsidRPr="001D1803" w:rsidRDefault="00690308"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1. По каждому виду водопользования, признаваемому объектом налогообложения в соответствии со статьей 333.9 настоящего Кодекса, налоговая база определяется налогоплательщиком отдельно в отношении каждого водного объекта.</w:t>
      </w:r>
    </w:p>
    <w:p w:rsidR="00690308" w:rsidRPr="001D1803" w:rsidRDefault="00690308"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В случае, если в отношении водного объекта установлены различные налоговые ставки, налоговая база определяется налогоплательщиком применительно к каждой налоговой ставке.</w:t>
      </w:r>
    </w:p>
    <w:p w:rsidR="00690308" w:rsidRPr="001D1803" w:rsidRDefault="00690308"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2. При заборе воды налоговая база определяется как объем воды, забранной из водного объекта за налоговый период.</w:t>
      </w:r>
    </w:p>
    <w:p w:rsidR="00690308" w:rsidRPr="001D1803" w:rsidRDefault="00690308"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Объем воды, забранной из водного объекта, определяется на основании показаний водоизмерительных приборов, отражаемых в журнале первичного учета использования воды.</w:t>
      </w:r>
    </w:p>
    <w:p w:rsidR="00690308" w:rsidRPr="001D1803" w:rsidRDefault="00690308"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В случае отсутствия водоизмерительных приборов объем забранной воды определяется исходя из времени работы и производительности технических средств. В случае невозможности определения объема забранной воды исходя из времени работы и производительности технических средств объем забранной воды определяется исходя из норм водопотребления.</w:t>
      </w:r>
    </w:p>
    <w:p w:rsidR="00690308" w:rsidRPr="001D1803" w:rsidRDefault="00690308"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3. При использовании акватории водных объектов, за исключением сплава древесины в плотах и кошелях, налоговая база определяется как площадь предоставленного водного пространства.</w:t>
      </w:r>
    </w:p>
    <w:p w:rsidR="00690308" w:rsidRPr="001D1803" w:rsidRDefault="00690308"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Площадь предоставленного водного пространства определяется по данным лицензии на водопользование (договора на водопользование), а в случае отсутствия в лицензии (договоре) таких данных по материалам соответствующей технической и проектной документации.</w:t>
      </w:r>
    </w:p>
    <w:p w:rsidR="00690308" w:rsidRPr="001D1803" w:rsidRDefault="00690308"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4. При использовании водных объектов без забора воды для целей гидроэнергетики налоговая база определяется как количество произведенной за налоговый период электроэнергии.</w:t>
      </w:r>
    </w:p>
    <w:p w:rsidR="00690308" w:rsidRPr="001D1803" w:rsidRDefault="00690308"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5. При использовании водных объектов для целей сплава древесины в плотах и кошелях налоговая база определяется как произведение объема древесины, сплавляемой в плотах и кошелях за налоговый период, выраженного в тысячах кубических метров, и расстояния сплава, выраженного в километрах, деленного на 100.</w:t>
      </w:r>
    </w:p>
    <w:p w:rsidR="001D1803" w:rsidRDefault="001D1803" w:rsidP="001D1803">
      <w:pPr>
        <w:spacing w:after="0" w:line="360" w:lineRule="auto"/>
        <w:ind w:firstLine="709"/>
        <w:jc w:val="both"/>
        <w:rPr>
          <w:rFonts w:ascii="Times New Roman" w:hAnsi="Times New Roman"/>
          <w:sz w:val="28"/>
          <w:szCs w:val="28"/>
        </w:rPr>
      </w:pPr>
    </w:p>
    <w:p w:rsidR="00690308" w:rsidRPr="001D1803" w:rsidRDefault="00011972" w:rsidP="001D1803">
      <w:pPr>
        <w:spacing w:after="0" w:line="360" w:lineRule="auto"/>
        <w:ind w:firstLine="709"/>
        <w:jc w:val="center"/>
        <w:rPr>
          <w:rFonts w:ascii="Times New Roman" w:hAnsi="Times New Roman"/>
          <w:b/>
          <w:sz w:val="28"/>
          <w:szCs w:val="28"/>
        </w:rPr>
      </w:pPr>
      <w:r w:rsidRPr="001D1803">
        <w:rPr>
          <w:rFonts w:ascii="Times New Roman" w:hAnsi="Times New Roman"/>
          <w:b/>
          <w:sz w:val="28"/>
          <w:szCs w:val="28"/>
        </w:rPr>
        <w:t xml:space="preserve">1.5 </w:t>
      </w:r>
      <w:r w:rsidR="001D1803" w:rsidRPr="001D1803">
        <w:rPr>
          <w:rFonts w:ascii="Times New Roman" w:hAnsi="Times New Roman"/>
          <w:b/>
          <w:sz w:val="28"/>
          <w:szCs w:val="28"/>
        </w:rPr>
        <w:t>Налоговый период</w:t>
      </w:r>
    </w:p>
    <w:p w:rsidR="001D1803" w:rsidRDefault="001D1803" w:rsidP="001D1803">
      <w:pPr>
        <w:spacing w:after="0" w:line="360" w:lineRule="auto"/>
        <w:ind w:firstLine="709"/>
        <w:jc w:val="both"/>
        <w:rPr>
          <w:rFonts w:ascii="Times New Roman" w:hAnsi="Times New Roman"/>
          <w:sz w:val="28"/>
          <w:szCs w:val="28"/>
        </w:rPr>
      </w:pPr>
    </w:p>
    <w:p w:rsidR="00690308" w:rsidRPr="001D1803" w:rsidRDefault="00690308"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Налоговым периодом признается квартал.</w:t>
      </w:r>
    </w:p>
    <w:p w:rsidR="001D1803" w:rsidRDefault="001D1803" w:rsidP="001D1803">
      <w:pPr>
        <w:spacing w:after="0" w:line="360" w:lineRule="auto"/>
        <w:ind w:firstLine="709"/>
        <w:jc w:val="both"/>
        <w:rPr>
          <w:rFonts w:ascii="Times New Roman" w:hAnsi="Times New Roman"/>
          <w:sz w:val="28"/>
          <w:szCs w:val="28"/>
        </w:rPr>
      </w:pPr>
    </w:p>
    <w:p w:rsidR="00690308" w:rsidRPr="001D1803" w:rsidRDefault="003E3BFF" w:rsidP="001D1803">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1D1803">
        <w:rPr>
          <w:rFonts w:ascii="Times New Roman" w:hAnsi="Times New Roman"/>
          <w:b/>
          <w:sz w:val="28"/>
          <w:szCs w:val="28"/>
        </w:rPr>
        <w:t>1.6</w:t>
      </w:r>
      <w:r w:rsidR="00011972" w:rsidRPr="001D1803">
        <w:rPr>
          <w:rFonts w:ascii="Times New Roman" w:hAnsi="Times New Roman"/>
          <w:b/>
          <w:sz w:val="28"/>
          <w:szCs w:val="28"/>
        </w:rPr>
        <w:t xml:space="preserve"> Налоговые ставки</w:t>
      </w:r>
    </w:p>
    <w:p w:rsidR="001D1803" w:rsidRDefault="001D1803" w:rsidP="001D1803">
      <w:pPr>
        <w:spacing w:after="0" w:line="360" w:lineRule="auto"/>
        <w:ind w:firstLine="709"/>
        <w:jc w:val="both"/>
        <w:rPr>
          <w:rFonts w:ascii="Times New Roman" w:hAnsi="Times New Roman"/>
          <w:bCs/>
          <w:sz w:val="28"/>
          <w:szCs w:val="28"/>
        </w:rPr>
      </w:pPr>
    </w:p>
    <w:p w:rsidR="00011972" w:rsidRPr="001D1803" w:rsidRDefault="00011972"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1. Налоговые ставки устанавливаются по бассейнам рек, озер, морей и экономическим районам в следующих размерах:</w:t>
      </w:r>
    </w:p>
    <w:p w:rsidR="00011972" w:rsidRPr="001D1803" w:rsidRDefault="00011972"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1) при заборе во</w:t>
      </w:r>
      <w:r w:rsidR="001D1803">
        <w:rPr>
          <w:rFonts w:ascii="Times New Roman" w:hAnsi="Times New Roman"/>
          <w:bCs/>
          <w:sz w:val="28"/>
          <w:szCs w:val="28"/>
        </w:rPr>
        <w:t>ды из:</w:t>
      </w:r>
    </w:p>
    <w:p w:rsidR="00363D53" w:rsidRPr="001D1803" w:rsidRDefault="00363D53"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 xml:space="preserve">Налоговые ставки при заборе </w:t>
      </w:r>
    </w:p>
    <w:p w:rsidR="00E64E1C" w:rsidRPr="001D1803" w:rsidRDefault="00E64E1C"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2. При заборе воды сверх установленных квартальных (годовых) лимитов водопользования налоговые ставки в части такого превышения устанавливаются в пятикратном размере налоговых ставок, установленных пунктом 1 настоящей статьи. В случае отсутствия у налогоплательщика утвержденных квартальных лимитов квартальные лимиты определяются расчетно как одна четвертая утвержденного годового лимита.</w:t>
      </w:r>
    </w:p>
    <w:p w:rsidR="00E64E1C" w:rsidRPr="001D1803" w:rsidRDefault="00E64E1C"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3. Ставка водного налога при заборе воды из водных объектов для водоснабжения населения устанавливается в размере 70 рублей за одну тысячу кубических метров воды, забранной из водного объекта.</w:t>
      </w:r>
    </w:p>
    <w:p w:rsidR="001D1803" w:rsidRDefault="001D1803" w:rsidP="001D1803">
      <w:pPr>
        <w:spacing w:after="0" w:line="360" w:lineRule="auto"/>
        <w:ind w:firstLine="709"/>
        <w:jc w:val="both"/>
        <w:rPr>
          <w:rFonts w:ascii="Times New Roman" w:hAnsi="Times New Roman"/>
          <w:sz w:val="28"/>
          <w:szCs w:val="28"/>
        </w:rPr>
      </w:pPr>
    </w:p>
    <w:p w:rsidR="00E64E1C" w:rsidRPr="001D1803" w:rsidRDefault="00E64E1C" w:rsidP="001D1803">
      <w:pPr>
        <w:spacing w:after="0" w:line="360" w:lineRule="auto"/>
        <w:ind w:firstLine="709"/>
        <w:jc w:val="center"/>
        <w:rPr>
          <w:rFonts w:ascii="Times New Roman" w:hAnsi="Times New Roman"/>
          <w:b/>
          <w:sz w:val="28"/>
          <w:szCs w:val="28"/>
        </w:rPr>
      </w:pPr>
      <w:r w:rsidRPr="001D1803">
        <w:rPr>
          <w:rFonts w:ascii="Times New Roman" w:hAnsi="Times New Roman"/>
          <w:b/>
          <w:sz w:val="28"/>
          <w:szCs w:val="28"/>
        </w:rPr>
        <w:t>1.7 Налоговая декларация</w:t>
      </w:r>
    </w:p>
    <w:p w:rsidR="001D1803" w:rsidRDefault="001D1803" w:rsidP="001D1803">
      <w:pPr>
        <w:spacing w:after="0" w:line="360" w:lineRule="auto"/>
        <w:ind w:firstLine="709"/>
        <w:jc w:val="both"/>
        <w:rPr>
          <w:rFonts w:ascii="Times New Roman" w:hAnsi="Times New Roman"/>
          <w:bCs/>
          <w:sz w:val="28"/>
          <w:szCs w:val="28"/>
        </w:rPr>
      </w:pPr>
    </w:p>
    <w:p w:rsidR="00E64E1C" w:rsidRPr="001D1803" w:rsidRDefault="00E64E1C"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1. Налоговая декларация представляется налогоплательщиком в налоговый орган по местонахождению объекта налогообложения в срок, установленный для уплаты налога.</w:t>
      </w:r>
    </w:p>
    <w:p w:rsidR="00E64E1C" w:rsidRPr="001D1803" w:rsidRDefault="00E64E1C"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2. Налогоплательщики - иностранные лица представляют также копию налоговой декларации в налоговый орган по местонахождению органа, выдавшего лицензию на водопользование, в срок, установленный для уплаты налога.</w:t>
      </w:r>
    </w:p>
    <w:p w:rsidR="001D1803" w:rsidRDefault="001D1803" w:rsidP="001D1803">
      <w:pPr>
        <w:spacing w:after="0" w:line="360" w:lineRule="auto"/>
        <w:ind w:firstLine="709"/>
        <w:jc w:val="both"/>
        <w:rPr>
          <w:rFonts w:ascii="Times New Roman" w:hAnsi="Times New Roman"/>
          <w:bCs/>
          <w:sz w:val="28"/>
          <w:szCs w:val="28"/>
        </w:rPr>
      </w:pPr>
    </w:p>
    <w:p w:rsidR="00791176" w:rsidRPr="001A6445" w:rsidRDefault="003E3BFF" w:rsidP="001A6445">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791176" w:rsidRPr="001A6445">
        <w:rPr>
          <w:rFonts w:ascii="Times New Roman" w:hAnsi="Times New Roman"/>
          <w:b/>
          <w:sz w:val="28"/>
          <w:szCs w:val="28"/>
        </w:rPr>
        <w:t>Глава №2 Порядок исчисления водного налога</w:t>
      </w:r>
    </w:p>
    <w:p w:rsidR="001D1803" w:rsidRPr="001A6445" w:rsidRDefault="001D1803" w:rsidP="001A6445">
      <w:pPr>
        <w:spacing w:after="0" w:line="360" w:lineRule="auto"/>
        <w:ind w:firstLine="709"/>
        <w:jc w:val="center"/>
        <w:rPr>
          <w:rFonts w:ascii="Times New Roman" w:hAnsi="Times New Roman"/>
          <w:b/>
          <w:sz w:val="28"/>
          <w:szCs w:val="28"/>
        </w:rPr>
      </w:pPr>
    </w:p>
    <w:p w:rsidR="00791176" w:rsidRPr="001A6445" w:rsidRDefault="00791176" w:rsidP="001A6445">
      <w:pPr>
        <w:spacing w:after="0" w:line="360" w:lineRule="auto"/>
        <w:ind w:firstLine="709"/>
        <w:jc w:val="center"/>
        <w:rPr>
          <w:rFonts w:ascii="Times New Roman" w:hAnsi="Times New Roman"/>
          <w:b/>
          <w:sz w:val="28"/>
          <w:szCs w:val="28"/>
        </w:rPr>
      </w:pPr>
      <w:r w:rsidRPr="001A6445">
        <w:rPr>
          <w:rFonts w:ascii="Times New Roman" w:hAnsi="Times New Roman"/>
          <w:b/>
          <w:sz w:val="28"/>
          <w:szCs w:val="28"/>
        </w:rPr>
        <w:t>2.1 Порядок исчисления налога</w:t>
      </w:r>
    </w:p>
    <w:p w:rsidR="001D1803" w:rsidRPr="001D1803" w:rsidRDefault="001D1803" w:rsidP="001D1803">
      <w:pPr>
        <w:spacing w:after="0" w:line="360" w:lineRule="auto"/>
        <w:ind w:firstLine="709"/>
        <w:jc w:val="both"/>
        <w:rPr>
          <w:rFonts w:ascii="Times New Roman" w:hAnsi="Times New Roman"/>
          <w:sz w:val="28"/>
          <w:szCs w:val="28"/>
        </w:rPr>
      </w:pPr>
    </w:p>
    <w:p w:rsidR="00791176" w:rsidRPr="001D1803" w:rsidRDefault="00791176"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1. Налогоплательщик исчисляет сумму налога самостоятельно.</w:t>
      </w:r>
      <w:r w:rsidRPr="001D1803">
        <w:rPr>
          <w:rFonts w:ascii="Times New Roman" w:hAnsi="Times New Roman"/>
          <w:sz w:val="28"/>
          <w:szCs w:val="28"/>
        </w:rPr>
        <w:tab/>
      </w:r>
    </w:p>
    <w:p w:rsidR="00791176" w:rsidRPr="001D1803" w:rsidRDefault="00791176"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2. Сумма налога по итогам каждого налогового периода исчисляется как произведение налоговой базы и соответствующей ей налоговой ставки.</w:t>
      </w:r>
    </w:p>
    <w:p w:rsidR="00791176" w:rsidRPr="001D1803" w:rsidRDefault="00791176"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3. Общая сумма налога представляет собой сумму, полученную в результате сложения сумм налога, исчисленных в соответствии с пунктом 2 настоящей статьи в отношении всех видов водопользования.</w:t>
      </w:r>
    </w:p>
    <w:p w:rsidR="001A6445" w:rsidRDefault="001A6445" w:rsidP="001D1803">
      <w:pPr>
        <w:spacing w:after="0" w:line="360" w:lineRule="auto"/>
        <w:ind w:firstLine="709"/>
        <w:jc w:val="both"/>
        <w:rPr>
          <w:rFonts w:ascii="Times New Roman" w:hAnsi="Times New Roman"/>
          <w:sz w:val="28"/>
          <w:szCs w:val="28"/>
        </w:rPr>
      </w:pPr>
    </w:p>
    <w:p w:rsidR="00791176" w:rsidRPr="001A6445" w:rsidRDefault="00791176" w:rsidP="001A6445">
      <w:pPr>
        <w:spacing w:after="0" w:line="360" w:lineRule="auto"/>
        <w:ind w:firstLine="709"/>
        <w:jc w:val="center"/>
        <w:rPr>
          <w:rFonts w:ascii="Times New Roman" w:hAnsi="Times New Roman"/>
          <w:b/>
          <w:sz w:val="28"/>
          <w:szCs w:val="28"/>
        </w:rPr>
      </w:pPr>
      <w:r w:rsidRPr="001A6445">
        <w:rPr>
          <w:rFonts w:ascii="Times New Roman" w:hAnsi="Times New Roman"/>
          <w:b/>
          <w:sz w:val="28"/>
          <w:szCs w:val="28"/>
        </w:rPr>
        <w:t xml:space="preserve">2.2 </w:t>
      </w:r>
      <w:r w:rsidR="001A6445" w:rsidRPr="001A6445">
        <w:rPr>
          <w:rFonts w:ascii="Times New Roman" w:hAnsi="Times New Roman"/>
          <w:b/>
          <w:sz w:val="28"/>
          <w:szCs w:val="28"/>
        </w:rPr>
        <w:t>Практические ситуации и задачи</w:t>
      </w:r>
    </w:p>
    <w:p w:rsidR="001A6445" w:rsidRDefault="001A6445" w:rsidP="001D1803">
      <w:pPr>
        <w:spacing w:after="0" w:line="360" w:lineRule="auto"/>
        <w:ind w:firstLine="709"/>
        <w:jc w:val="both"/>
        <w:rPr>
          <w:rFonts w:ascii="Times New Roman" w:hAnsi="Times New Roman"/>
          <w:bCs/>
          <w:sz w:val="28"/>
          <w:szCs w:val="28"/>
        </w:rPr>
      </w:pPr>
    </w:p>
    <w:p w:rsidR="00791176" w:rsidRPr="001D1803" w:rsidRDefault="00791176"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1. Общая сумма налога, исчисленная в соответствии с пунктом 3 статьи 333.13 настоящего Кодекса, уплачивается по местонахождению объекта налогообложения.</w:t>
      </w:r>
    </w:p>
    <w:p w:rsidR="00791176" w:rsidRPr="001D1803" w:rsidRDefault="00791176"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2. Налог подлежит уплате в срок не позднее 20-го числа месяца, следующего за истекшим налоговым периодом.</w:t>
      </w:r>
    </w:p>
    <w:p w:rsidR="00791176" w:rsidRPr="001D1803" w:rsidRDefault="00791176"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Использование водного налога на практике:</w:t>
      </w:r>
    </w:p>
    <w:p w:rsidR="00791176" w:rsidRPr="001D1803" w:rsidRDefault="00791176"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Ситуация №1</w:t>
      </w:r>
    </w:p>
    <w:p w:rsidR="00F70490" w:rsidRPr="001D1803" w:rsidRDefault="00791176"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 xml:space="preserve">Открытое акционерное общество "Косогорский металлургический завод" (далее - Общество, налогоплательщик) обратилось в арбитражный суд с заявлением о признании недействительным решения Межрайонной инспекции Федеральной </w:t>
      </w:r>
      <w:r w:rsidR="00F70490" w:rsidRPr="001D1803">
        <w:rPr>
          <w:rFonts w:ascii="Times New Roman" w:hAnsi="Times New Roman"/>
          <w:bCs/>
          <w:sz w:val="28"/>
          <w:szCs w:val="28"/>
        </w:rPr>
        <w:t>- Инспекция, налоговый орган) от 15.06.2007 N 34/122-к.</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Также Общество обратилось в суд с заявлением о признании недействительным решения Инспекции от 15.06.2007 N 35/123-к.</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Определением Арбитражного суда Тульской области от 19.09.2007 объединенному в одно производство делу присвоен номер А68-4592/07-240/18-4593/07-241/18.</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Решением Арбитражного суда Тульской области от 19.10.2007 заявленные налогоплательщиком требования удовлетворены в полном объеме.</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Постановлением Двадцатого арбитражного апелляционного суда от 22.01.2008 решение арбитражного суда оставлено без изменения.</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В кассационной жалобе Инспекция просит отменить постановление суда, полагая, что судом неправильно применены нормы материального права.</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Поскольку постановлением Двадцатого арбитражного апелляционного суда от 22.01.2008 решение суда первой инстанции оставлено без изменения, кассационная коллегия проверяет законность и обоснованность как решения от 22.01.2008, так и постановления от 19.10.2007.</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Изучив материалы дела, рассмотрев доводы жалобы, кассационная инстанция не находит оснований для отмены или изменения обжалуемых судебных актов.</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Как следует из материалов дела, Инспекцией проведена камеральная проверка представленной Обществом декларации по водному налогу за 3 квартал 2006 года.</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Решение:</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По результатам проверки налоговым органом принято решение от 15.06.2007 N 34/122-к, согласно которому налогоплательщику предложено уплатить водный налог в сумме 2 760 994 руб. и налоговые санкции по п. 1 ст. 122 НК РФ в размере 552 187 руб.</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Также Инспекцией проведена камеральная проверка представленной Обществом декларации по водному налогу за 4 квартал 2006 года.</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По результатам проверки налоговым органом принято решение от 15.06.2007 N 35/123-к, согласно которому налогоплательщику предложено уплатить водный налог в сумме 4 228 504 руб. и налоговые санкции по п. 1 ст. 122 НК РФ в размере 845 701 руб.</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Основанием для доначисления водного налога и привлечения к ответственности послужил вывод Инспекции о занижении налоговой базы по забору технической воды при исчислении водного налога. По мнению налогового органа, объектом налогообложения выступает вид пользования, а не последующие цели использования забранной воды, при этом глава 25.2 НК РФ не предусматривает освобождения от уплаты водного налога организаций, осуществляющих забор воды из водных объектов, включенных в систему оборотного водоснабжения, для использования ее в теплообменном оборудовании.</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Не согласившись с ненормативными актами налогового органа, Общество обратилось в арбитражный суд с соответствующими заявлениями.</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Удовлетворяя заявленные налогоплательщиком требования, суд обоснованно исходил из следующего.</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В силу ст. 333.9 НК РФ объектом налогообложения водным налогом признается, в частности, такой вид пользования водными объектами, как забор воды из водных объектов.</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В соответствии с п. 2 статьи 333.10 НК РФ при заборе воды налоговая база определяется как объем воды, забранной из водного объекта за налоговый период. Объем воды, забранной из водного объекта, определяется на основании показаний водоизмерительных приборов, отражаемых в журнале первичного учета использования воды.</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Исходя из положений ст. 85 Водного кодекса РФ от 16.11.1995 N 167-ФЗ (действовавшего в спорный период), забор воды представляет собой изъятие воды из водного объекта.</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В соответствии со ст. 46 ВК РФ права пользования водными объектами приобретаются на основании лицензии на водопользование и заключенного в соответствии с ней договора пользования водным объектом.</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Договор пользования водными объектами должен заключаться в соответствии с лицензией на водопользование. В случае расхождений договора пользования водными объектами с условиями лицензии на водопользование указанный договор признается недействительным.</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Согласно ст. 29 Кодекса водопользователь, использующий водные объекты для обеспечения нужд водопотребителей, обязан осуществлять соответствующую деятельность согласно лицензии на водопользование и договору на пользование водным объектом.</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В соответствии со ст. 48 ВК РФ лицензия на водопользование является актом федерального органа исполнительной власти, уполномоченного на выдачу лицензий (лицензирующий орган в области водопользования), который в соответствии с Кодексом признается одним из оснований возникновения прав пользования водными объектами.</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Статьей 49 ВК РФ установлено содержание лицензии на водопользование. Лицензия на водопользование в зависимости от способов и целей использования водного объекта должна содержать сведения о водном объекте; сведения о водопользователе; сведения о водопотребителях; указания на способы и цели использования водного объекта; указание пространственных границ (координат) предоставляемого в пользование водного объекта или его части, а при необходимости мест забора (сброса) воды; сведения о лимитах водопользования; сведения об обязательствах водопользователя по отношению к водопотребителям; сроки действия лицензии; требования по рациональному использованию, охране водных объектов и окружающей природной среды.</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Согласно ст. 90 ВК РФ лимиты водопользования (водопотребления и водоотведения) представляют собой предельно допустимые объемы изъятия водных ресурсов или сброса сточных вод нормативного качества, которые устанавливаются водопользователю на определенный срок.</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Судом правомерно указано, что объектом налогообложения водным налогом является изъятие воды из водных объектов, осуществляемое на основании лицензии на водопользование и договора пользования водным объектом, при этом именно в лицензии и договоре определяется, что является забором воды и в каких пределах допустимо изъятие из водного объекта.</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Как установлено судом и подтверждено материалами дела, налогоплательщик применяет оборотную систему водоснабжения для охлаждения доменных печей и осуществляет водопользование на основании лицензии от 12.07.2004 ТУЛ N 00168.</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Из содержания лицензии, а также условий пользования поверхностным водным объектом следует, что водоснабжение осуществляется из артскважин пруда N 1 на р. Воронке. Оборотное водоснабжение с использованием пруда-охладителя - 180 830 куб. м/сут., 65 993 тыс. куб. м/год. Возврат воды в пруд-охладитель - 166 301,8 куб. м/сут., 60 700 тыс. куб. м/год. Количество воды, необходимое для подпитки оборотного водоснабжения предприятия - 14 519,4 куб. м/сут., 5293 тыс. куб. м/год. Лимит водопотребления из пруда на р. Воронке - 9589 куб. м/сут, 3500 тыс. куб. м/год.</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Согласно заключенному с администрацией Тульской области договору пользования водным объектом от 25.07.2004 N 177 объектом водопользования является р. Воронка, левый приток р. Упа, водохранилище N 1 и N 2 на р. Воронка. Видом использования является забор поверхностных вод из водохранилища N 1 и N 2 на р. Воронка для подпитки оборотной системы водоснабжения предприятия. Разрешенный забор - 3,5 млн. куб. м/год.</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Из указанных документов следует, что забор воды из пруда-охладителя определен в виде количества, необходимого для подпитки оборотной системы водоснабжения.</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Согласно Государственному стандарту ГОСТ 15151-82 (СТ СЭВ 2084-80) "Водоснабжение. Термины и определения" оборотной водой признается вода многократного использования в технологическом и вспомогательном процессах, а также для охлаждения продукции и оборудования и после очистки и охлаждения снова подаваемая для тех же целей. Подпиточной водой считается вода, добавляемая в систему оборотного водоснабжения для восполнения потерь, связанных с продувкой, утечкой, уносом и испарением воды, а также с переходом ее в продукцию и отходы.</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Забор воды, производимый Обществом из реки Воронки, соответствует подпиточной воде, объем которой в свою очередь определяется по показаниям водоизмерительных приборов, отражаемым в журналах первичного учета использования воды (форма ПОД-11 "Журнал учета водопотребления (водоотведения) средствами измерений").</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Согласно п. 3 Методических рекомендациям по проверке организаций и предпринимателей по вопросу правильности исчисления и внесения в бюджет платежей за пользование водными объектами, утвержденных письмом МНС РФ от 27.02.2001 N ВТ-6-04/168@, для определения объема по забору воды или сбросу сточных вод в водные объекты необходимо использовать первичные документы, в том числе форм государственной статистической отчетности по забору воды и сбросу сточных вод N 2-ТП (водхоз) "Сведения об использовании воды".</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Фактический объем забранной воды проверяется по данным журнала по учету забора воды.</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Инструкцией "О порядке составления статистического отчета об использовании воды по форме 2-тп "водхоз", утвержденной ЦСУ СССР 24.07.1985 N 42/2 определено, что объем воды, забранной из природных источников, отражается в таблице N 1 "Забрано из природных источников, получено от других предприятий (организаций), использовано и передано воды", причем в этой таблице учитываются только объемы воды, поступающей на подпитку оборотных систем.</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При таких обстоятельствах, вывод суда о том, что забором воды как объектом налогообложения при применении оборотной системы водоснабжения признается забор воды для подпитки оборотной системы, поскольку остальной объем представляет собой циркуляционную воду, используемую многократно, является законным и обоснованным.</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С учетом изложенного, у суда имелось достаточно оснований для удовлетворения заявленных Обществом требований.</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Нарушений процессуального закона, влекущих отмену обжалуемых судебных актов, не установлено.</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Руководствуясь п. 1 ч. 1 ст. 287, ст. 289 Арбитражного процессуального кодекса Российской Федерации,</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Ситуация №2</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 xml:space="preserve"> Организация на основании лицензии на водопользование и заключенного в соответствии с ней договора пользования водным объектом в целях осуществления сплава древесины в плотах и кошелях в соответствии с пп. 4 п. 1 ст. 333.9 гл. 25.2 "Водный налог" Налогового кодекса Российской Федерации является плательщиком водного налога. Однако положения Водного кодекса Российской Федерации, вступившего в силу с 1 января </w:t>
      </w:r>
      <w:smartTag w:uri="urn:schemas-microsoft-com:office:smarttags" w:element="metricconverter">
        <w:smartTagPr>
          <w:attr w:name="ProductID" w:val="2007 г"/>
        </w:smartTagPr>
        <w:r w:rsidRPr="001D1803">
          <w:rPr>
            <w:rFonts w:ascii="Times New Roman" w:hAnsi="Times New Roman"/>
            <w:bCs/>
            <w:sz w:val="28"/>
            <w:szCs w:val="28"/>
          </w:rPr>
          <w:t>2007 г</w:t>
        </w:r>
      </w:smartTag>
      <w:r w:rsidRPr="001D1803">
        <w:rPr>
          <w:rFonts w:ascii="Times New Roman" w:hAnsi="Times New Roman"/>
          <w:bCs/>
          <w:sz w:val="28"/>
          <w:szCs w:val="28"/>
        </w:rPr>
        <w:t xml:space="preserve">., существенно изменили порядок предоставления в пользование водных объектов и взимания платы за их использование. Должна ли организация уплачивать водный налог за использование акватории водного объекта после 1 января </w:t>
      </w:r>
      <w:smartTag w:uri="urn:schemas-microsoft-com:office:smarttags" w:element="metricconverter">
        <w:smartTagPr>
          <w:attr w:name="ProductID" w:val="2007 г"/>
        </w:smartTagPr>
        <w:r w:rsidRPr="001D1803">
          <w:rPr>
            <w:rFonts w:ascii="Times New Roman" w:hAnsi="Times New Roman"/>
            <w:bCs/>
            <w:sz w:val="28"/>
            <w:szCs w:val="28"/>
          </w:rPr>
          <w:t>2007 г</w:t>
        </w:r>
      </w:smartTag>
      <w:r w:rsidRPr="001D1803">
        <w:rPr>
          <w:rFonts w:ascii="Times New Roman" w:hAnsi="Times New Roman"/>
          <w:bCs/>
          <w:sz w:val="28"/>
          <w:szCs w:val="28"/>
        </w:rPr>
        <w:t>.?</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Решение</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 xml:space="preserve"> Действительно, Водный кодекс Российской Федерации, вступивший в силу с 1 января </w:t>
      </w:r>
      <w:smartTag w:uri="urn:schemas-microsoft-com:office:smarttags" w:element="metricconverter">
        <w:smartTagPr>
          <w:attr w:name="ProductID" w:val="2007 г"/>
        </w:smartTagPr>
        <w:r w:rsidRPr="001D1803">
          <w:rPr>
            <w:rFonts w:ascii="Times New Roman" w:hAnsi="Times New Roman"/>
            <w:bCs/>
            <w:sz w:val="28"/>
            <w:szCs w:val="28"/>
          </w:rPr>
          <w:t>2007 г</w:t>
        </w:r>
      </w:smartTag>
      <w:r w:rsidRPr="001D1803">
        <w:rPr>
          <w:rFonts w:ascii="Times New Roman" w:hAnsi="Times New Roman"/>
          <w:bCs/>
          <w:sz w:val="28"/>
          <w:szCs w:val="28"/>
        </w:rPr>
        <w:t>., существенно изменил действовавшие до этого срока правила и условия пользования водными объектами.</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Одним из основных нововведений ВК РФ является новый порядок условий пользования водными объектами, а также установления и взимания платы за пользование водными объектами.</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 xml:space="preserve">С 1 января </w:t>
      </w:r>
      <w:smartTag w:uri="urn:schemas-microsoft-com:office:smarttags" w:element="metricconverter">
        <w:smartTagPr>
          <w:attr w:name="ProductID" w:val="2007 г"/>
        </w:smartTagPr>
        <w:r w:rsidRPr="001D1803">
          <w:rPr>
            <w:rFonts w:ascii="Times New Roman" w:hAnsi="Times New Roman"/>
            <w:bCs/>
            <w:sz w:val="28"/>
            <w:szCs w:val="28"/>
          </w:rPr>
          <w:t>2007 г</w:t>
        </w:r>
      </w:smartTag>
      <w:r w:rsidRPr="001D1803">
        <w:rPr>
          <w:rFonts w:ascii="Times New Roman" w:hAnsi="Times New Roman"/>
          <w:bCs/>
          <w:sz w:val="28"/>
          <w:szCs w:val="28"/>
        </w:rPr>
        <w:t>. право пользования водными объектами возникает не на основании лицензии на водопользование и заключенного в соответствии с ней договора пользования водными объектами, получение которых являлось одним из оснований возникновения у пользователя водными объектами обязанности по уплате водного налога, а на основании договора водопользования или решения о предоставлении водного объекта в пользование в рамках гражданских правоотношений, предусматривающих взимание за водопользование платы неналогового характера (ст. ст. 11, 12 ВК РФ).</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При этом следует отметить, что согласно ст. 20 ВК РФ взимание платы за пользование водными объектами предусмотрено только в тех случаях, когда водопользование осуществляется на основании договора на водопользование. При осуществлении водопользования на основании решения о предоставлении водного объекта в пользование плата не взимается.</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Однако следует отметить, что согласно ст. 2 Федерального закона от 03.06.2006 N 73-ФЗ "О введении в действие Водного кодекса Российской Федерации" положения ВК РФ применяются к отношениям, возникшим после введения ВК РФ в действие.</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Таким образом, водопользователи, осуществляющие использование водных объектов на основании лицензий на водопользование и договоров пользования водными объектами, выданных и заключенных до введения в действие ВК РФ, сохраняют права долгосрочного или краткосрочного пользования водными объектами на основании лицензий на водопользование и договоров пользования водными объектами до истечения срока действия таких лицензий и договоров и, соответственно, являются плательщиками водного налога.</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Вместе с тем данные водопользователи в соответствии с ВК РФ вправе заключить договоры водопользования или обратиться с заявлениями о предоставлении водных объектов в пользование на основании решений о предоставлении водных объектов в пользование. При этом условия и сроки использования водных объектов могут быть изменены только по инициативе водопользователей. В данном случае договоры водопользования или решения о предоставлении водных объектов в пользование заключаются или принимаются в соответствии с ВК РФ, и действие лицензий на водопользование и договоров пользования водными объектами, выданных и заключенных до введения его в действие, прекращается с момента возникновения права пользования водными объектами на основании договоров водопользования или решений о предоставлении водных объектов в пользование.</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Таким образом, до окончания срока действия лицензии на водопользование в целях осуществления лесосплава или до переоформления права пользования водными объектами в указанных целях в соответствии с требованиями ВК РФ организация является плательщиком водного налога.</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При этом следует иметь в виду, что в соответствии с положениями пп. 9 п. 2 ст. 11 ВК РФ пользование водными объектами для сплава древесины в плотах и с применением кошелей осуществляется на основании решения о предоставлении водных объектов в пользование, и в этом случае плата за пользование водными объектами не взимается.</w:t>
      </w:r>
    </w:p>
    <w:p w:rsidR="00F70490" w:rsidRPr="001D1803" w:rsidRDefault="00F70490" w:rsidP="001D1803">
      <w:pPr>
        <w:spacing w:after="0" w:line="360" w:lineRule="auto"/>
        <w:ind w:firstLine="709"/>
        <w:jc w:val="both"/>
        <w:rPr>
          <w:rFonts w:ascii="Times New Roman" w:hAnsi="Times New Roman"/>
          <w:bCs/>
          <w:sz w:val="28"/>
          <w:szCs w:val="28"/>
        </w:rPr>
      </w:pPr>
      <w:r w:rsidRPr="001D1803">
        <w:rPr>
          <w:rFonts w:ascii="Times New Roman" w:hAnsi="Times New Roman"/>
          <w:bCs/>
          <w:sz w:val="28"/>
          <w:szCs w:val="28"/>
        </w:rPr>
        <w:t>Ситуация №3</w:t>
      </w:r>
    </w:p>
    <w:p w:rsidR="00F70490" w:rsidRPr="001D1803" w:rsidRDefault="00F7049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Организация использует акваторию водного объекта в целях сплава древесины в плотах и кошелях. Буксировку плота, принадлежащего организации, осуществляет организация, имеющая лицензию на перевозку грузов внутренним водным транспортом. Кто в данном случае является плательщиком водного налога: организация - собственник древесины или организация-перевозчик?</w:t>
      </w:r>
    </w:p>
    <w:p w:rsidR="00F70490" w:rsidRPr="001D1803" w:rsidRDefault="00F7049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Решение</w:t>
      </w:r>
    </w:p>
    <w:p w:rsidR="00F70490" w:rsidRPr="001D1803" w:rsidRDefault="00F7049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Ответ: В соответствии со ст. 333.8 гл. 25.2 "Водный налог" Налогового кодекса Российской Федерации (далее - Кодекс) плательщиками водного налога признаются организации и физические лица, осуществляющие специальное и (или) особое водопользование в соответствии с законодательством Российской Федерации.</w:t>
      </w:r>
    </w:p>
    <w:p w:rsidR="00F70490" w:rsidRPr="001D1803" w:rsidRDefault="00F7049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 xml:space="preserve">Согласно ст. 86 Водного кодекса Российской Федерации (в редакции до 1 января </w:t>
      </w:r>
      <w:smartTag w:uri="urn:schemas-microsoft-com:office:smarttags" w:element="metricconverter">
        <w:smartTagPr>
          <w:attr w:name="ProductID" w:val="2007 г"/>
        </w:smartTagPr>
        <w:r w:rsidRPr="001D1803">
          <w:rPr>
            <w:rFonts w:ascii="Times New Roman" w:hAnsi="Times New Roman"/>
            <w:sz w:val="28"/>
            <w:szCs w:val="28"/>
          </w:rPr>
          <w:t>2007 г</w:t>
        </w:r>
      </w:smartTag>
      <w:r w:rsidRPr="001D1803">
        <w:rPr>
          <w:rFonts w:ascii="Times New Roman" w:hAnsi="Times New Roman"/>
          <w:sz w:val="28"/>
          <w:szCs w:val="28"/>
        </w:rPr>
        <w:t>.) общее и специальное использование водных объектов с применением сооружений, технических средств и устройств осуществляется гражданами и юридическими лицами только при наличии лицензии на водопользование.</w:t>
      </w:r>
    </w:p>
    <w:p w:rsidR="00F70490" w:rsidRPr="001D1803" w:rsidRDefault="00F7049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 xml:space="preserve">В соответствии с ВК РФ, введенным в действие с 1 января </w:t>
      </w:r>
      <w:smartTag w:uri="urn:schemas-microsoft-com:office:smarttags" w:element="metricconverter">
        <w:smartTagPr>
          <w:attr w:name="ProductID" w:val="2007 г"/>
        </w:smartTagPr>
        <w:r w:rsidRPr="001D1803">
          <w:rPr>
            <w:rFonts w:ascii="Times New Roman" w:hAnsi="Times New Roman"/>
            <w:sz w:val="28"/>
            <w:szCs w:val="28"/>
          </w:rPr>
          <w:t>2007 г</w:t>
        </w:r>
      </w:smartTag>
      <w:r w:rsidRPr="001D1803">
        <w:rPr>
          <w:rFonts w:ascii="Times New Roman" w:hAnsi="Times New Roman"/>
          <w:sz w:val="28"/>
          <w:szCs w:val="28"/>
        </w:rPr>
        <w:t>., водопользователи приобретают право пользования водными объектами на основании договоров водопользования. При этом в соответствии со ст. 5 Федерального закона от 03.06.2006 N 73-ФЗ "О введении в действие Водного кодекса Российской Федерации" водопользователи, осуществляющие пользование водными объектами на основании лицензий, выданных до введения ВК РФ, сохраняют право на пользование водными объектами на основании лицензий до истечения их срока действия.</w:t>
      </w:r>
    </w:p>
    <w:p w:rsidR="00F70490" w:rsidRPr="001D1803" w:rsidRDefault="00F7049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При этом виды специального водопользования определяются в перечне, утверждаемом федеральным органом исполнительной власти в области управления использованием и охраной водного фонда.</w:t>
      </w:r>
    </w:p>
    <w:p w:rsidR="00F70490" w:rsidRPr="001D1803" w:rsidRDefault="00F7049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Согласно Приказу МПР России от 23.03.2005 N 70 "Об утверждении Перечня видов специального водопользования" к специальному водопользованию относится, в частности, пользование водными объектами или их частью в целях лесосплава с применением судов и других плавательных средств (кроме маломерных), используемых в транспортных целях, а также сплав леса в плотах и кошелях.</w:t>
      </w:r>
    </w:p>
    <w:p w:rsidR="00F70490" w:rsidRPr="001D1803" w:rsidRDefault="00F7049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В соответствии со ст. 333.9 Кодекса объектом налогообложения по водному налогу признается такой вид водопользования, как использование водных объектов для целей сплава древесины в плотах и кошелях.</w:t>
      </w:r>
    </w:p>
    <w:p w:rsidR="00F70490" w:rsidRPr="001D1803" w:rsidRDefault="00F7049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Из изложенного следует, что плательщиком водного налога является организация, имеющая лицензию на водопользование для целей сплава древесины в плотах и кошелях. Организация, осуществляющая свою деятельность на основании лицензии на перевозку грузов внутренним водным транспортом, плательщиком водного налога не является.</w:t>
      </w:r>
    </w:p>
    <w:p w:rsidR="00F70490" w:rsidRPr="001D1803" w:rsidRDefault="00F7049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Ситуация №4</w:t>
      </w:r>
    </w:p>
    <w:p w:rsidR="00672F3E" w:rsidRPr="001D1803" w:rsidRDefault="00672F3E"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 xml:space="preserve">Организацией в </w:t>
      </w:r>
      <w:smartTag w:uri="urn:schemas-microsoft-com:office:smarttags" w:element="metricconverter">
        <w:smartTagPr>
          <w:attr w:name="ProductID" w:val="2005 г"/>
        </w:smartTagPr>
        <w:r w:rsidRPr="001D1803">
          <w:rPr>
            <w:rFonts w:ascii="Times New Roman" w:hAnsi="Times New Roman"/>
            <w:sz w:val="28"/>
            <w:szCs w:val="28"/>
          </w:rPr>
          <w:t>2005 г</w:t>
        </w:r>
      </w:smartTag>
      <w:r w:rsidRPr="001D1803">
        <w:rPr>
          <w:rFonts w:ascii="Times New Roman" w:hAnsi="Times New Roman"/>
          <w:sz w:val="28"/>
          <w:szCs w:val="28"/>
        </w:rPr>
        <w:t>. получена лицензия на пользование акваторией водного объекта в целях рыбоводства без сброса воды. Является ли организация при осуществлении данного вида водопользования плательщиком водного налога и должна ли она представлять в налоговые органы декларацию по водному налогу?</w:t>
      </w:r>
    </w:p>
    <w:p w:rsidR="00F70490" w:rsidRPr="001D1803" w:rsidRDefault="00672F3E"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Решение</w:t>
      </w:r>
    </w:p>
    <w:p w:rsidR="00672F3E" w:rsidRPr="001D1803" w:rsidRDefault="00672F3E"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В соответствии со ст. 333.8 гл. 25.2 "Водный налог" Налогового кодекса Российской Федерации (далее - Кодекс) плательщиками водного налога признаются организации и физические лица, осуществляющие специальное и (или) особое водопользование в соответствии с законодательством Российской Федерации.</w:t>
      </w:r>
    </w:p>
    <w:p w:rsidR="00672F3E" w:rsidRPr="001D1803" w:rsidRDefault="00672F3E"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Статьей 333.9 Кодекса установлен перечень видов водопользования, являющихся объектами налогообложения по водному налогу, а также определен перечень пользования водными объектами, не признаваемыми объектами налогообложения по водному налогу в целях гл. 25.2 Кодекса.</w:t>
      </w:r>
    </w:p>
    <w:p w:rsidR="00672F3E" w:rsidRPr="001D1803" w:rsidRDefault="00672F3E"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Согласно пп. 5 п. 2 ст. 333.9 Кодекса не признается объектом налогообложения по водному налогу использование акватории водных объектов для рыбоводства и воспроизводства водных биоресурсов.</w:t>
      </w:r>
    </w:p>
    <w:p w:rsidR="00672F3E" w:rsidRPr="001D1803" w:rsidRDefault="00672F3E"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Таким образом, организация, использующая акваторию водного объекта в целях рыбоводства, плательщиком водного налога не является и, следовательно, на нее не возложена обязанность по представлению в налоговые органы налоговой декларации по водному налогу в соответствии со ст. 80 Кодекса.</w:t>
      </w:r>
    </w:p>
    <w:p w:rsidR="00672F3E" w:rsidRPr="001D1803" w:rsidRDefault="00672F3E"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Ситуация №5</w:t>
      </w:r>
    </w:p>
    <w:p w:rsidR="00672F3E" w:rsidRPr="001D1803" w:rsidRDefault="00672F3E"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Об отсутствии оснований для налогообложения водным налогом забора воды из бытовых колодцев и скважин из первого от поверхности водоносного горизонта как до, так и после 01.01.2007.</w:t>
      </w:r>
    </w:p>
    <w:p w:rsidR="00672F3E" w:rsidRPr="001D1803" w:rsidRDefault="00672F3E"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Решение</w:t>
      </w:r>
    </w:p>
    <w:p w:rsidR="00672F3E" w:rsidRPr="001D1803" w:rsidRDefault="00672F3E"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Департамент налоговой и таможенно-тарифной политики рассмотрел письмо по вопросу налогообложения водным налогом забора воды из бытовых колодцев и скважин из первого от поверхности водоносного горизонта и сообщает.</w:t>
      </w:r>
    </w:p>
    <w:p w:rsidR="00672F3E" w:rsidRPr="001D1803" w:rsidRDefault="00672F3E"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Забор воды из бытовых колодцев и скважин из первого от поверхности водоносного горизонта не включен в перечень объектов водопользования, не признаваемых объектами налогообложения водным налогом, предусмотренный п. 2 ст. 333.9 Налогового кодекса Российской Федерации (далее - Кодекс).</w:t>
      </w:r>
    </w:p>
    <w:p w:rsidR="00672F3E" w:rsidRPr="001D1803" w:rsidRDefault="00672F3E"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Вместе с тем ст. 333.8 Кодекса определены налогоплательщики водного налога, которыми признаются организации и физические лица, осуществляющие специальное и (или) особое водопользование в соответствии с законодательством Российской Федерации.</w:t>
      </w:r>
    </w:p>
    <w:p w:rsidR="00672F3E" w:rsidRPr="001D1803" w:rsidRDefault="00672F3E"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 xml:space="preserve">Согласно ст. 86 Водного кодекса Российской Федерации, действовавшего до 1 января </w:t>
      </w:r>
      <w:smartTag w:uri="urn:schemas-microsoft-com:office:smarttags" w:element="metricconverter">
        <w:smartTagPr>
          <w:attr w:name="ProductID" w:val="2007 г"/>
        </w:smartTagPr>
        <w:r w:rsidRPr="001D1803">
          <w:rPr>
            <w:rFonts w:ascii="Times New Roman" w:hAnsi="Times New Roman"/>
            <w:sz w:val="28"/>
            <w:szCs w:val="28"/>
          </w:rPr>
          <w:t>2007 г</w:t>
        </w:r>
      </w:smartTag>
      <w:r w:rsidRPr="001D1803">
        <w:rPr>
          <w:rFonts w:ascii="Times New Roman" w:hAnsi="Times New Roman"/>
          <w:sz w:val="28"/>
          <w:szCs w:val="28"/>
        </w:rPr>
        <w:t>., использование водных объектов с применением сооружений, технических средств и устройств (специальное водопользование) осуществлялось гражданами и юридическими лицами при наличии лицензии на водопользование. При этом Законом Российской Федерации от 21.02.1992 N 2395-1 "О недрах" и Правилами предоставления в пользование водных объектов, находящихся в государственной собственности, установления и пересмотра лимитов водопользования, выдачи лицензии на водопользование и распорядительной лицензии, утвержденными Постановлением Правительства Российской Федерации от 03.04.1997 N 383, установлено, что осуществление забора воды из бытовых колодцев и скважин из первого водоносного горизонта, не являющегося источником централизованного питьевого водоснабжения, лицензированию не подлежит.</w:t>
      </w:r>
    </w:p>
    <w:p w:rsidR="00672F3E" w:rsidRPr="001D1803" w:rsidRDefault="00672F3E"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 xml:space="preserve">В соответствии с Водным кодексом Российской Федерации, введенным в действие с 1 января </w:t>
      </w:r>
      <w:smartTag w:uri="urn:schemas-microsoft-com:office:smarttags" w:element="metricconverter">
        <w:smartTagPr>
          <w:attr w:name="ProductID" w:val="2007 г"/>
        </w:smartTagPr>
        <w:r w:rsidRPr="001D1803">
          <w:rPr>
            <w:rFonts w:ascii="Times New Roman" w:hAnsi="Times New Roman"/>
            <w:sz w:val="28"/>
            <w:szCs w:val="28"/>
          </w:rPr>
          <w:t>2007 г</w:t>
        </w:r>
      </w:smartTag>
      <w:r w:rsidRPr="001D1803">
        <w:rPr>
          <w:rFonts w:ascii="Times New Roman" w:hAnsi="Times New Roman"/>
          <w:sz w:val="28"/>
          <w:szCs w:val="28"/>
        </w:rPr>
        <w:t>., водопользователи приобретают право на пользование водными объектами на основании договоров водопользования. При этом в соответствии со ст. 5 Федерального закона "О введении в действие Водного кодекса Российской Федерации" водопользователи, осуществляющие пользование водными объектами на основании лицензий, выданных до введения Водного кодекса РФ, сохраняют права пользования водными объектами на основании лицензий до истечения их срока действия.</w:t>
      </w:r>
    </w:p>
    <w:p w:rsidR="00672F3E" w:rsidRPr="001D1803" w:rsidRDefault="00672F3E"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 xml:space="preserve">Учитывая изложенное, забор воды из бытовых колодцев и скважин из первого от поверхности водоносного горизонта, по нашему мнению, налогообложению водным налогом не подлежит как до 1 января </w:t>
      </w:r>
      <w:smartTag w:uri="urn:schemas-microsoft-com:office:smarttags" w:element="metricconverter">
        <w:smartTagPr>
          <w:attr w:name="ProductID" w:val="2007 г"/>
        </w:smartTagPr>
        <w:r w:rsidRPr="001D1803">
          <w:rPr>
            <w:rFonts w:ascii="Times New Roman" w:hAnsi="Times New Roman"/>
            <w:sz w:val="28"/>
            <w:szCs w:val="28"/>
          </w:rPr>
          <w:t>2007 г</w:t>
        </w:r>
      </w:smartTag>
      <w:r w:rsidRPr="001D1803">
        <w:rPr>
          <w:rFonts w:ascii="Times New Roman" w:hAnsi="Times New Roman"/>
          <w:sz w:val="28"/>
          <w:szCs w:val="28"/>
        </w:rPr>
        <w:t>., так и после этой даты.</w:t>
      </w:r>
    </w:p>
    <w:p w:rsidR="00F70490" w:rsidRPr="001D1803" w:rsidRDefault="00672F3E"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Задача № 1</w:t>
      </w:r>
    </w:p>
    <w:p w:rsidR="00672F3E" w:rsidRPr="001D1803" w:rsidRDefault="00672F3E"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 xml:space="preserve">Предприятие теплоэнергетики « ТЭЦ» произвело в первом квартале 2007 года забор воды в бассейне реки Северной Двины для теплоэнергетических нужд в объеме </w:t>
      </w:r>
      <w:smartTag w:uri="urn:schemas-microsoft-com:office:smarttags" w:element="metricconverter">
        <w:smartTagPr>
          <w:attr w:name="ProductID" w:val="15 000 куб. м"/>
        </w:smartTagPr>
        <w:r w:rsidRPr="001D1803">
          <w:rPr>
            <w:rFonts w:ascii="Times New Roman" w:hAnsi="Times New Roman"/>
            <w:sz w:val="28"/>
            <w:szCs w:val="28"/>
          </w:rPr>
          <w:t>15 000 куб. м</w:t>
        </w:r>
      </w:smartTag>
      <w:r w:rsidRPr="001D1803">
        <w:rPr>
          <w:rFonts w:ascii="Times New Roman" w:hAnsi="Times New Roman"/>
          <w:sz w:val="28"/>
          <w:szCs w:val="28"/>
        </w:rPr>
        <w:t>. из поверхностных источников и 12 000 куб.м. из подземных источников.</w:t>
      </w:r>
      <w:r w:rsidR="00E62C57" w:rsidRPr="001D1803">
        <w:rPr>
          <w:rFonts w:ascii="Times New Roman" w:hAnsi="Times New Roman"/>
          <w:sz w:val="28"/>
          <w:szCs w:val="28"/>
        </w:rPr>
        <w:t xml:space="preserve"> Исчислите сумму водного налога за первый квартал.</w:t>
      </w:r>
    </w:p>
    <w:p w:rsidR="00672F3E" w:rsidRPr="001D1803" w:rsidRDefault="00672F3E"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Определяем сумму водного налога за первый квартал:</w:t>
      </w:r>
    </w:p>
    <w:p w:rsidR="00672F3E" w:rsidRPr="001D1803" w:rsidRDefault="00672F3E"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(258 руб. * 15)+(312 руб. * 12) = 3870 руб. + 3744 руб. = 7614 руб.</w:t>
      </w:r>
    </w:p>
    <w:p w:rsidR="00672F3E" w:rsidRPr="001D1803" w:rsidRDefault="00672F3E"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 xml:space="preserve">Задача № 2 </w:t>
      </w:r>
    </w:p>
    <w:p w:rsidR="00672F3E" w:rsidRPr="001D1803" w:rsidRDefault="0098411F"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Лесопильно-деревообрабатывающий</w:t>
      </w:r>
      <w:r w:rsidR="00672F3E" w:rsidRPr="001D1803">
        <w:rPr>
          <w:rFonts w:ascii="Times New Roman" w:hAnsi="Times New Roman"/>
          <w:sz w:val="28"/>
          <w:szCs w:val="28"/>
        </w:rPr>
        <w:t xml:space="preserve"> комбинат « ЛДК» сплавлял по реке Объ 35 000 куб.м. </w:t>
      </w:r>
      <w:r w:rsidRPr="001D1803">
        <w:rPr>
          <w:rFonts w:ascii="Times New Roman" w:hAnsi="Times New Roman"/>
          <w:sz w:val="28"/>
          <w:szCs w:val="28"/>
        </w:rPr>
        <w:t xml:space="preserve">древесины за третий квартал 2007 года на расстояние </w:t>
      </w:r>
      <w:smartTag w:uri="urn:schemas-microsoft-com:office:smarttags" w:element="metricconverter">
        <w:smartTagPr>
          <w:attr w:name="ProductID" w:val="500 км"/>
        </w:smartTagPr>
        <w:r w:rsidRPr="001D1803">
          <w:rPr>
            <w:rFonts w:ascii="Times New Roman" w:hAnsi="Times New Roman"/>
            <w:sz w:val="28"/>
            <w:szCs w:val="28"/>
          </w:rPr>
          <w:t>500 км</w:t>
        </w:r>
      </w:smartTag>
      <w:r w:rsidRPr="001D1803">
        <w:rPr>
          <w:rFonts w:ascii="Times New Roman" w:hAnsi="Times New Roman"/>
          <w:sz w:val="28"/>
          <w:szCs w:val="28"/>
        </w:rPr>
        <w:t xml:space="preserve"> сплава. Определить сумму водного налога подлежащего уплате по итогам налогового периода</w:t>
      </w:r>
      <w:r w:rsidR="001C5AE0" w:rsidRPr="001D1803">
        <w:rPr>
          <w:rFonts w:ascii="Times New Roman" w:hAnsi="Times New Roman"/>
          <w:sz w:val="28"/>
          <w:szCs w:val="28"/>
        </w:rPr>
        <w:t>.</w:t>
      </w:r>
    </w:p>
    <w:p w:rsidR="00E62C57" w:rsidRPr="001D1803" w:rsidRDefault="00E62C57"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Определяем сумму водного налога за третий квартал:</w:t>
      </w:r>
    </w:p>
    <w:p w:rsidR="0098411F" w:rsidRPr="001D1803" w:rsidRDefault="0027099C"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16</w:t>
      </w:r>
      <w:r w:rsidR="0098411F" w:rsidRPr="001D1803">
        <w:rPr>
          <w:rFonts w:ascii="Times New Roman" w:hAnsi="Times New Roman"/>
          <w:sz w:val="28"/>
          <w:szCs w:val="28"/>
        </w:rPr>
        <w:t>50 руб. * 35 * 5 = 288 750 руб.</w:t>
      </w:r>
    </w:p>
    <w:p w:rsidR="001C5AE0" w:rsidRPr="001D1803" w:rsidRDefault="001C5AE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Задача № 3</w:t>
      </w:r>
    </w:p>
    <w:p w:rsidR="001C5AE0" w:rsidRPr="001D1803" w:rsidRDefault="001C5AE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ОАО « Вариант» совершало следующие виды деятельности с использованием четырех объектов налогообложения за первый квартал 2008 года</w:t>
      </w:r>
      <w:r w:rsidR="00517602" w:rsidRPr="001D1803">
        <w:rPr>
          <w:rFonts w:ascii="Times New Roman" w:hAnsi="Times New Roman"/>
          <w:sz w:val="28"/>
          <w:szCs w:val="28"/>
        </w:rPr>
        <w:t>:</w:t>
      </w:r>
    </w:p>
    <w:p w:rsidR="00517602" w:rsidRPr="001D1803" w:rsidRDefault="00517602"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Произвело забор воды из поверхностных вод реки Волги в размере 2355 кубических метров. Ставка при заборе воды в пределах</w:t>
      </w:r>
      <w:r w:rsidR="00B46E62">
        <w:rPr>
          <w:rFonts w:ascii="Times New Roman" w:hAnsi="Times New Roman"/>
          <w:sz w:val="28"/>
          <w:szCs w:val="28"/>
        </w:rPr>
        <w:t xml:space="preserve"> </w:t>
      </w:r>
      <w:r w:rsidRPr="001D1803">
        <w:rPr>
          <w:rFonts w:ascii="Times New Roman" w:hAnsi="Times New Roman"/>
          <w:sz w:val="28"/>
          <w:szCs w:val="28"/>
        </w:rPr>
        <w:t>лимита установлена в размере 249 руб.</w:t>
      </w:r>
    </w:p>
    <w:p w:rsidR="00517602" w:rsidRPr="001D1803" w:rsidRDefault="00517602"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Использовало акваторию водного объекта за исключением лесесосплава в плотах и кошелях для добычи морской соли. Площадь акватории 111800 квадратных метров, в Азовском море. Налоговая ставка установлена в размере 44 руб.88 коп.</w:t>
      </w:r>
    </w:p>
    <w:p w:rsidR="00517602" w:rsidRPr="001D1803" w:rsidRDefault="00517602"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Использовало водный объект без забора воды для целей гидроэнергетики. Количество выработанной энергии 19 230 тыс.кв.в час. В бассейне реки Волга. Налоговая ставка установлена в размере 9 руб. 84 коп. за 1 тысячу</w:t>
      </w:r>
      <w:r w:rsidR="00B46E62">
        <w:rPr>
          <w:rFonts w:ascii="Times New Roman" w:hAnsi="Times New Roman"/>
          <w:sz w:val="28"/>
          <w:szCs w:val="28"/>
        </w:rPr>
        <w:t xml:space="preserve"> </w:t>
      </w:r>
      <w:r w:rsidRPr="001D1803">
        <w:rPr>
          <w:rFonts w:ascii="Times New Roman" w:hAnsi="Times New Roman"/>
          <w:sz w:val="28"/>
          <w:szCs w:val="28"/>
        </w:rPr>
        <w:t>кв. в час выработанной энергии.</w:t>
      </w:r>
    </w:p>
    <w:p w:rsidR="00517602" w:rsidRPr="001D1803" w:rsidRDefault="00517602"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Сплавляла древесину в объеме 5390</w:t>
      </w:r>
      <w:r w:rsidR="00B46E62">
        <w:rPr>
          <w:rFonts w:ascii="Times New Roman" w:hAnsi="Times New Roman"/>
          <w:sz w:val="28"/>
          <w:szCs w:val="28"/>
        </w:rPr>
        <w:t xml:space="preserve"> </w:t>
      </w:r>
      <w:r w:rsidRPr="001D1803">
        <w:rPr>
          <w:rFonts w:ascii="Times New Roman" w:hAnsi="Times New Roman"/>
          <w:sz w:val="28"/>
          <w:szCs w:val="28"/>
        </w:rPr>
        <w:t xml:space="preserve">тыс.куб.метров на расстояние </w:t>
      </w:r>
      <w:smartTag w:uri="urn:schemas-microsoft-com:office:smarttags" w:element="metricconverter">
        <w:smartTagPr>
          <w:attr w:name="ProductID" w:val="10 000 км"/>
        </w:smartTagPr>
        <w:r w:rsidRPr="001D1803">
          <w:rPr>
            <w:rFonts w:ascii="Times New Roman" w:hAnsi="Times New Roman"/>
            <w:sz w:val="28"/>
            <w:szCs w:val="28"/>
          </w:rPr>
          <w:t>10 000 км</w:t>
        </w:r>
      </w:smartTag>
      <w:r w:rsidRPr="001D1803">
        <w:rPr>
          <w:rFonts w:ascii="Times New Roman" w:hAnsi="Times New Roman"/>
          <w:sz w:val="28"/>
          <w:szCs w:val="28"/>
        </w:rPr>
        <w:t>. По реке Волга</w:t>
      </w:r>
      <w:r w:rsidR="00DF79FA" w:rsidRPr="001D1803">
        <w:rPr>
          <w:rFonts w:ascii="Times New Roman" w:hAnsi="Times New Roman"/>
          <w:sz w:val="28"/>
          <w:szCs w:val="28"/>
        </w:rPr>
        <w:t xml:space="preserve">. Налоговая ставка установлена в размере 1 636 руб.8 коп за каждые </w:t>
      </w:r>
      <w:smartTag w:uri="urn:schemas-microsoft-com:office:smarttags" w:element="metricconverter">
        <w:smartTagPr>
          <w:attr w:name="ProductID" w:val="100 км"/>
        </w:smartTagPr>
        <w:r w:rsidR="00DF79FA" w:rsidRPr="001D1803">
          <w:rPr>
            <w:rFonts w:ascii="Times New Roman" w:hAnsi="Times New Roman"/>
            <w:sz w:val="28"/>
            <w:szCs w:val="28"/>
          </w:rPr>
          <w:t>100 км</w:t>
        </w:r>
      </w:smartTag>
      <w:r w:rsidR="00DF79FA" w:rsidRPr="001D1803">
        <w:rPr>
          <w:rFonts w:ascii="Times New Roman" w:hAnsi="Times New Roman"/>
          <w:sz w:val="28"/>
          <w:szCs w:val="28"/>
        </w:rPr>
        <w:t xml:space="preserve"> сплава.</w:t>
      </w:r>
    </w:p>
    <w:p w:rsidR="00DF79FA" w:rsidRPr="001D1803" w:rsidRDefault="00DF79FA"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1.</w:t>
      </w:r>
      <w:r w:rsidR="00B46E62">
        <w:rPr>
          <w:rFonts w:ascii="Times New Roman" w:hAnsi="Times New Roman"/>
          <w:sz w:val="28"/>
          <w:szCs w:val="28"/>
        </w:rPr>
        <w:t xml:space="preserve"> </w:t>
      </w:r>
      <w:r w:rsidRPr="001D1803">
        <w:rPr>
          <w:rFonts w:ascii="Times New Roman" w:hAnsi="Times New Roman"/>
          <w:sz w:val="28"/>
          <w:szCs w:val="28"/>
        </w:rPr>
        <w:t>Исчисляем сумму водного налога по лимиту</w:t>
      </w:r>
    </w:p>
    <w:p w:rsidR="00DF79FA" w:rsidRPr="001D1803" w:rsidRDefault="00DF79FA"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 xml:space="preserve">1800 м3 * 249 руб. / </w:t>
      </w:r>
      <w:smartTag w:uri="urn:schemas-microsoft-com:office:smarttags" w:element="metricconverter">
        <w:smartTagPr>
          <w:attr w:name="ProductID" w:val="1000 м3"/>
        </w:smartTagPr>
        <w:r w:rsidRPr="001D1803">
          <w:rPr>
            <w:rFonts w:ascii="Times New Roman" w:hAnsi="Times New Roman"/>
            <w:sz w:val="28"/>
            <w:szCs w:val="28"/>
          </w:rPr>
          <w:t>1000 м3</w:t>
        </w:r>
      </w:smartTag>
      <w:r w:rsidRPr="001D1803">
        <w:rPr>
          <w:rFonts w:ascii="Times New Roman" w:hAnsi="Times New Roman"/>
          <w:sz w:val="28"/>
          <w:szCs w:val="28"/>
        </w:rPr>
        <w:t xml:space="preserve"> = 529, 2 руб.</w:t>
      </w:r>
    </w:p>
    <w:p w:rsidR="00E64E1C" w:rsidRPr="001D1803" w:rsidRDefault="00DF79FA"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1.2 Исчисляем сумму водного налога сверх лимита</w:t>
      </w:r>
    </w:p>
    <w:p w:rsidR="00DF79FA" w:rsidRPr="001D1803" w:rsidRDefault="00DF79FA"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 xml:space="preserve">( 2355 руб. – 1800 руб. ) * 249 руб. * 5 / </w:t>
      </w:r>
      <w:smartTag w:uri="urn:schemas-microsoft-com:office:smarttags" w:element="metricconverter">
        <w:smartTagPr>
          <w:attr w:name="ProductID" w:val="1000 м3"/>
        </w:smartTagPr>
        <w:r w:rsidRPr="001D1803">
          <w:rPr>
            <w:rFonts w:ascii="Times New Roman" w:hAnsi="Times New Roman"/>
            <w:sz w:val="28"/>
            <w:szCs w:val="28"/>
          </w:rPr>
          <w:t>1000 м3</w:t>
        </w:r>
      </w:smartTag>
      <w:r w:rsidRPr="001D1803">
        <w:rPr>
          <w:rFonts w:ascii="Times New Roman" w:hAnsi="Times New Roman"/>
          <w:sz w:val="28"/>
          <w:szCs w:val="28"/>
        </w:rPr>
        <w:t xml:space="preserve"> = 815, 85 руб.</w:t>
      </w:r>
    </w:p>
    <w:p w:rsidR="00DF79FA" w:rsidRPr="001D1803" w:rsidRDefault="00DF79FA"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1.3 Общая сумма налога</w:t>
      </w:r>
    </w:p>
    <w:p w:rsidR="00E64E1C" w:rsidRPr="001D1803" w:rsidRDefault="00DF79FA"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529, 2 руб.</w:t>
      </w:r>
      <w:r w:rsidR="00B46E62">
        <w:rPr>
          <w:rFonts w:ascii="Times New Roman" w:hAnsi="Times New Roman"/>
          <w:sz w:val="28"/>
          <w:szCs w:val="28"/>
        </w:rPr>
        <w:t xml:space="preserve"> </w:t>
      </w:r>
      <w:r w:rsidRPr="001D1803">
        <w:rPr>
          <w:rFonts w:ascii="Times New Roman" w:hAnsi="Times New Roman"/>
          <w:sz w:val="28"/>
          <w:szCs w:val="28"/>
        </w:rPr>
        <w:t>+ 815, 85 руб. = 1345 руб.</w:t>
      </w:r>
    </w:p>
    <w:p w:rsidR="00DF79FA" w:rsidRPr="001D1803" w:rsidRDefault="00DF79FA"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 xml:space="preserve">2. Исчисляем сумму </w:t>
      </w:r>
      <w:r w:rsidR="00A8459A" w:rsidRPr="001D1803">
        <w:rPr>
          <w:rFonts w:ascii="Times New Roman" w:hAnsi="Times New Roman"/>
          <w:sz w:val="28"/>
          <w:szCs w:val="28"/>
        </w:rPr>
        <w:t>водного налога за использование акватории в Азовском море</w:t>
      </w:r>
    </w:p>
    <w:p w:rsidR="00A8459A" w:rsidRPr="001D1803" w:rsidRDefault="00A8459A"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11 800 кв.м. * 44,88 руб. / 4 = 132 396 руб.</w:t>
      </w:r>
    </w:p>
    <w:p w:rsidR="00A8459A" w:rsidRPr="001D1803" w:rsidRDefault="00A8459A"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3. Исчисляем сумму водного налога для целей гидроэнергетики</w:t>
      </w:r>
    </w:p>
    <w:p w:rsidR="00A8459A" w:rsidRPr="001D1803" w:rsidRDefault="00A8459A"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19230 тыс.кв.в./час * 9,84 руб. = 189 223,2 руб.</w:t>
      </w:r>
    </w:p>
    <w:p w:rsidR="00642FA0" w:rsidRPr="001D1803" w:rsidRDefault="00A8459A"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4.Исчисляем сумму водного налога за сплав древесины</w:t>
      </w:r>
    </w:p>
    <w:p w:rsidR="00642FA0" w:rsidRPr="001D1803" w:rsidRDefault="00A8459A"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 xml:space="preserve">5390 руб. * </w:t>
      </w:r>
      <w:smartTag w:uri="urn:schemas-microsoft-com:office:smarttags" w:element="metricconverter">
        <w:smartTagPr>
          <w:attr w:name="ProductID" w:val="1000 м3"/>
        </w:smartTagPr>
        <w:r w:rsidRPr="001D1803">
          <w:rPr>
            <w:rFonts w:ascii="Times New Roman" w:hAnsi="Times New Roman"/>
            <w:sz w:val="28"/>
            <w:szCs w:val="28"/>
          </w:rPr>
          <w:t>10 000 км</w:t>
        </w:r>
      </w:smartTag>
      <w:r w:rsidRPr="001D1803">
        <w:rPr>
          <w:rFonts w:ascii="Times New Roman" w:hAnsi="Times New Roman"/>
          <w:sz w:val="28"/>
          <w:szCs w:val="28"/>
        </w:rPr>
        <w:t>. * 1 636, 8 / 100 = 882 235 200 руб.</w:t>
      </w:r>
    </w:p>
    <w:p w:rsidR="00642FA0" w:rsidRPr="001D1803" w:rsidRDefault="00BC023B"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Задача № 4</w:t>
      </w:r>
    </w:p>
    <w:p w:rsidR="00BC023B" w:rsidRPr="001D1803" w:rsidRDefault="00BC023B"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 xml:space="preserve">Исчислить водный налог, если за второй квартал текущего года фактический забор воды из бассейна реки Нева физическим лицом составил </w:t>
      </w:r>
      <w:smartTag w:uri="urn:schemas-microsoft-com:office:smarttags" w:element="metricconverter">
        <w:smartTagPr>
          <w:attr w:name="ProductID" w:val="1000 м3"/>
        </w:smartTagPr>
        <w:r w:rsidRPr="001D1803">
          <w:rPr>
            <w:rFonts w:ascii="Times New Roman" w:hAnsi="Times New Roman"/>
            <w:sz w:val="28"/>
            <w:szCs w:val="28"/>
          </w:rPr>
          <w:t>5000 куб. м</w:t>
        </w:r>
      </w:smartTag>
      <w:r w:rsidRPr="001D1803">
        <w:rPr>
          <w:rFonts w:ascii="Times New Roman" w:hAnsi="Times New Roman"/>
          <w:sz w:val="28"/>
          <w:szCs w:val="28"/>
        </w:rPr>
        <w:t xml:space="preserve">.Лимит забора воды установлен в размере </w:t>
      </w:r>
      <w:smartTag w:uri="urn:schemas-microsoft-com:office:smarttags" w:element="metricconverter">
        <w:smartTagPr>
          <w:attr w:name="ProductID" w:val="1000 м3"/>
        </w:smartTagPr>
        <w:r w:rsidRPr="001D1803">
          <w:rPr>
            <w:rFonts w:ascii="Times New Roman" w:hAnsi="Times New Roman"/>
            <w:sz w:val="28"/>
            <w:szCs w:val="28"/>
          </w:rPr>
          <w:t>5000 куб. м</w:t>
        </w:r>
      </w:smartTag>
      <w:r w:rsidRPr="001D1803">
        <w:rPr>
          <w:rFonts w:ascii="Times New Roman" w:hAnsi="Times New Roman"/>
          <w:sz w:val="28"/>
          <w:szCs w:val="28"/>
        </w:rPr>
        <w:t>.Ставка забора воды в пределах лимита установлена</w:t>
      </w:r>
      <w:r w:rsidR="00B46E62">
        <w:rPr>
          <w:rFonts w:ascii="Times New Roman" w:hAnsi="Times New Roman"/>
          <w:sz w:val="28"/>
          <w:szCs w:val="28"/>
        </w:rPr>
        <w:t xml:space="preserve"> </w:t>
      </w:r>
      <w:r w:rsidRPr="001D1803">
        <w:rPr>
          <w:rFonts w:ascii="Times New Roman" w:hAnsi="Times New Roman"/>
          <w:sz w:val="28"/>
          <w:szCs w:val="28"/>
        </w:rPr>
        <w:t xml:space="preserve">в размере 264 руб. за </w:t>
      </w:r>
      <w:smartTag w:uri="urn:schemas-microsoft-com:office:smarttags" w:element="metricconverter">
        <w:smartTagPr>
          <w:attr w:name="ProductID" w:val="1000 м3"/>
        </w:smartTagPr>
        <w:r w:rsidRPr="001D1803">
          <w:rPr>
            <w:rFonts w:ascii="Times New Roman" w:hAnsi="Times New Roman"/>
            <w:sz w:val="28"/>
            <w:szCs w:val="28"/>
          </w:rPr>
          <w:t>1000 куб. м</w:t>
        </w:r>
      </w:smartTag>
      <w:r w:rsidRPr="001D1803">
        <w:rPr>
          <w:rFonts w:ascii="Times New Roman" w:hAnsi="Times New Roman"/>
          <w:sz w:val="28"/>
          <w:szCs w:val="28"/>
        </w:rPr>
        <w:t>.</w:t>
      </w:r>
    </w:p>
    <w:p w:rsidR="00BC023B" w:rsidRPr="001D1803" w:rsidRDefault="0027099C"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4.1</w:t>
      </w:r>
      <w:r w:rsidR="00BC023B" w:rsidRPr="001D1803">
        <w:rPr>
          <w:rFonts w:ascii="Times New Roman" w:hAnsi="Times New Roman"/>
          <w:sz w:val="28"/>
          <w:szCs w:val="28"/>
        </w:rPr>
        <w:t>Исчислить сумму водного налога за второй квартал</w:t>
      </w:r>
    </w:p>
    <w:p w:rsidR="00BC023B" w:rsidRPr="001D1803" w:rsidRDefault="00BC023B"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5000 куб.м. * 264 руб. / 1000</w:t>
      </w:r>
      <w:r w:rsidR="00B46E62">
        <w:rPr>
          <w:rFonts w:ascii="Times New Roman" w:hAnsi="Times New Roman"/>
          <w:sz w:val="28"/>
          <w:szCs w:val="28"/>
        </w:rPr>
        <w:t xml:space="preserve"> </w:t>
      </w:r>
      <w:r w:rsidRPr="001D1803">
        <w:rPr>
          <w:rFonts w:ascii="Times New Roman" w:hAnsi="Times New Roman"/>
          <w:sz w:val="28"/>
          <w:szCs w:val="28"/>
        </w:rPr>
        <w:t xml:space="preserve">куб. м. </w:t>
      </w:r>
      <w:r w:rsidR="00B22896" w:rsidRPr="001D1803">
        <w:rPr>
          <w:rFonts w:ascii="Times New Roman" w:hAnsi="Times New Roman"/>
          <w:sz w:val="28"/>
          <w:szCs w:val="28"/>
        </w:rPr>
        <w:t>= 13 200 руб.</w:t>
      </w:r>
    </w:p>
    <w:p w:rsidR="00B22896" w:rsidRPr="001D1803" w:rsidRDefault="00B22896"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Задача № 5</w:t>
      </w:r>
    </w:p>
    <w:p w:rsidR="00BC023B" w:rsidRPr="001D1803" w:rsidRDefault="00B22896"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 xml:space="preserve">Исчислить сумму водного налога за второй квартал текущего года, если фактический забор воды физическим лицом составил 3060 куб.м. Лимит забора воды установлен в размере </w:t>
      </w:r>
      <w:smartTag w:uri="urn:schemas-microsoft-com:office:smarttags" w:element="metricconverter">
        <w:smartTagPr>
          <w:attr w:name="ProductID" w:val="1000 м3"/>
        </w:smartTagPr>
        <w:r w:rsidRPr="001D1803">
          <w:rPr>
            <w:rFonts w:ascii="Times New Roman" w:hAnsi="Times New Roman"/>
            <w:sz w:val="28"/>
            <w:szCs w:val="28"/>
          </w:rPr>
          <w:t>3000 куб. м</w:t>
        </w:r>
      </w:smartTag>
      <w:r w:rsidRPr="001D1803">
        <w:rPr>
          <w:rFonts w:ascii="Times New Roman" w:hAnsi="Times New Roman"/>
          <w:sz w:val="28"/>
          <w:szCs w:val="28"/>
        </w:rPr>
        <w:t>. ставка забора воды</w:t>
      </w:r>
      <w:r w:rsidR="00B46E62">
        <w:rPr>
          <w:rFonts w:ascii="Times New Roman" w:hAnsi="Times New Roman"/>
          <w:sz w:val="28"/>
          <w:szCs w:val="28"/>
        </w:rPr>
        <w:t xml:space="preserve"> </w:t>
      </w:r>
      <w:r w:rsidRPr="001D1803">
        <w:rPr>
          <w:rFonts w:ascii="Times New Roman" w:hAnsi="Times New Roman"/>
          <w:sz w:val="28"/>
          <w:szCs w:val="28"/>
        </w:rPr>
        <w:t>в пределах лимита установлена в размере 258 руб. по реке Дон. Исчислить сумму водного налога.</w:t>
      </w:r>
    </w:p>
    <w:p w:rsidR="0027099C" w:rsidRPr="001D1803" w:rsidRDefault="0027099C"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5.1. Исчисляем сумму налога в пределах лимита.</w:t>
      </w:r>
    </w:p>
    <w:p w:rsidR="0027099C" w:rsidRPr="001D1803" w:rsidRDefault="0027099C"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 xml:space="preserve">3000 куб.м. * 258 руб. / </w:t>
      </w:r>
      <w:smartTag w:uri="urn:schemas-microsoft-com:office:smarttags" w:element="metricconverter">
        <w:smartTagPr>
          <w:attr w:name="ProductID" w:val="1000 м3"/>
        </w:smartTagPr>
        <w:r w:rsidRPr="001D1803">
          <w:rPr>
            <w:rFonts w:ascii="Times New Roman" w:hAnsi="Times New Roman"/>
            <w:sz w:val="28"/>
            <w:szCs w:val="28"/>
          </w:rPr>
          <w:t>1000 куб. м</w:t>
        </w:r>
      </w:smartTag>
      <w:r w:rsidRPr="001D1803">
        <w:rPr>
          <w:rFonts w:ascii="Times New Roman" w:hAnsi="Times New Roman"/>
          <w:sz w:val="28"/>
          <w:szCs w:val="28"/>
        </w:rPr>
        <w:t>.</w:t>
      </w:r>
      <w:r w:rsidR="00B46E62">
        <w:rPr>
          <w:rFonts w:ascii="Times New Roman" w:hAnsi="Times New Roman"/>
          <w:sz w:val="28"/>
          <w:szCs w:val="28"/>
        </w:rPr>
        <w:t xml:space="preserve"> </w:t>
      </w:r>
      <w:r w:rsidRPr="001D1803">
        <w:rPr>
          <w:rFonts w:ascii="Times New Roman" w:hAnsi="Times New Roman"/>
          <w:sz w:val="28"/>
          <w:szCs w:val="28"/>
        </w:rPr>
        <w:t>=774 руб.</w:t>
      </w:r>
    </w:p>
    <w:p w:rsidR="0027099C" w:rsidRPr="001D1803" w:rsidRDefault="0027099C"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5.2 Исчисляем сумму водного налога сверх лимита.</w:t>
      </w:r>
    </w:p>
    <w:p w:rsidR="0027099C" w:rsidRPr="001D1803" w:rsidRDefault="0027099C"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( 3060 – 3000) * ( 258 * 5 ) / 1000 = 77, 40 руб.</w:t>
      </w:r>
    </w:p>
    <w:p w:rsidR="00642FA0" w:rsidRPr="001D1803" w:rsidRDefault="0027099C"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5.3. Общая сумма водного налога.</w:t>
      </w:r>
    </w:p>
    <w:p w:rsidR="0027099C" w:rsidRPr="001D1803" w:rsidRDefault="0027099C"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774 руб. + 77, 40 руб. = 851, 40 руб.</w:t>
      </w:r>
    </w:p>
    <w:p w:rsidR="00A55750" w:rsidRPr="001D1803" w:rsidRDefault="001D1803" w:rsidP="001D1803">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596217" w:rsidRPr="001D1803">
        <w:rPr>
          <w:rFonts w:ascii="Times New Roman" w:hAnsi="Times New Roman"/>
          <w:b/>
          <w:sz w:val="28"/>
          <w:szCs w:val="28"/>
        </w:rPr>
        <w:t>З</w:t>
      </w:r>
      <w:r w:rsidR="00847BE6" w:rsidRPr="001D1803">
        <w:rPr>
          <w:rFonts w:ascii="Times New Roman" w:hAnsi="Times New Roman"/>
          <w:b/>
          <w:sz w:val="28"/>
          <w:szCs w:val="28"/>
        </w:rPr>
        <w:t>аключение</w:t>
      </w:r>
    </w:p>
    <w:p w:rsidR="001D1803" w:rsidRDefault="001D1803" w:rsidP="001D1803">
      <w:pPr>
        <w:spacing w:after="0" w:line="360" w:lineRule="auto"/>
        <w:ind w:firstLine="709"/>
        <w:jc w:val="both"/>
        <w:rPr>
          <w:rFonts w:ascii="Times New Roman" w:hAnsi="Times New Roman"/>
          <w:sz w:val="28"/>
          <w:szCs w:val="28"/>
        </w:rPr>
      </w:pPr>
    </w:p>
    <w:p w:rsidR="00596217" w:rsidRPr="001D1803" w:rsidRDefault="00A55750"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При выполнении курсовой работы по теме водный налог п</w:t>
      </w:r>
      <w:r w:rsidR="00461CBC" w:rsidRPr="001D1803">
        <w:rPr>
          <w:rFonts w:ascii="Times New Roman" w:hAnsi="Times New Roman"/>
          <w:sz w:val="28"/>
          <w:szCs w:val="28"/>
        </w:rPr>
        <w:t>одробно изучены элементы налога, произведены</w:t>
      </w:r>
      <w:r w:rsidRPr="001D1803">
        <w:rPr>
          <w:rFonts w:ascii="Times New Roman" w:hAnsi="Times New Roman"/>
          <w:sz w:val="28"/>
          <w:szCs w:val="28"/>
        </w:rPr>
        <w:t xml:space="preserve"> расчеты по исчислению сумм водного налога. Мною получены знания и умения при исчислени</w:t>
      </w:r>
      <w:r w:rsidR="00461CBC" w:rsidRPr="001D1803">
        <w:rPr>
          <w:rFonts w:ascii="Times New Roman" w:hAnsi="Times New Roman"/>
          <w:sz w:val="28"/>
          <w:szCs w:val="28"/>
        </w:rPr>
        <w:t>и налоговой базы и сумм налога</w:t>
      </w:r>
      <w:r w:rsidRPr="001D1803">
        <w:rPr>
          <w:rFonts w:ascii="Times New Roman" w:hAnsi="Times New Roman"/>
          <w:sz w:val="28"/>
          <w:szCs w:val="28"/>
        </w:rPr>
        <w:t>.</w:t>
      </w:r>
      <w:r w:rsidR="00461CBC" w:rsidRPr="001D1803">
        <w:rPr>
          <w:rFonts w:ascii="Times New Roman" w:hAnsi="Times New Roman"/>
          <w:sz w:val="28"/>
          <w:szCs w:val="28"/>
        </w:rPr>
        <w:t xml:space="preserve"> </w:t>
      </w:r>
      <w:r w:rsidRPr="001D1803">
        <w:rPr>
          <w:rFonts w:ascii="Times New Roman" w:hAnsi="Times New Roman"/>
          <w:sz w:val="28"/>
          <w:szCs w:val="28"/>
        </w:rPr>
        <w:t>Если объектом налогообложения</w:t>
      </w:r>
      <w:r w:rsidR="00B46E62">
        <w:rPr>
          <w:rFonts w:ascii="Times New Roman" w:hAnsi="Times New Roman"/>
          <w:sz w:val="28"/>
          <w:szCs w:val="28"/>
        </w:rPr>
        <w:t xml:space="preserve"> </w:t>
      </w:r>
      <w:r w:rsidRPr="001D1803">
        <w:rPr>
          <w:rFonts w:ascii="Times New Roman" w:hAnsi="Times New Roman"/>
          <w:sz w:val="28"/>
          <w:szCs w:val="28"/>
        </w:rPr>
        <w:t xml:space="preserve">является забор воды, то налоговая база исчисляется как произведение объема воды забранной и налоговой ставки. Если объектом налогообложения является использование акватории водных объектов за исключением лесосплава в плотах и кошелях, то налоговая база исчисляется как </w:t>
      </w:r>
      <w:r w:rsidR="00596217" w:rsidRPr="001D1803">
        <w:rPr>
          <w:rFonts w:ascii="Times New Roman" w:hAnsi="Times New Roman"/>
          <w:sz w:val="28"/>
          <w:szCs w:val="28"/>
        </w:rPr>
        <w:t>площадь водного объекта на основании лицензии водопользования. Если объектом налогообложения является использование водных объектов без забора воды для целей гидроэнергетики, то налоговой базой является количество произведенной энергии. Если же объектом налогообложения является использование водных объектов для целей сплава древесины в плотах и кошелях, то налоговая база определяется в тысячах кубических метров.</w:t>
      </w:r>
      <w:r w:rsidR="00613EEE" w:rsidRPr="001D1803">
        <w:rPr>
          <w:rFonts w:ascii="Times New Roman" w:hAnsi="Times New Roman"/>
          <w:sz w:val="28"/>
          <w:szCs w:val="28"/>
        </w:rPr>
        <w:t xml:space="preserve"> </w:t>
      </w:r>
    </w:p>
    <w:p w:rsidR="00596217" w:rsidRPr="001D1803" w:rsidRDefault="00E62C57"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Узнала,</w:t>
      </w:r>
      <w:r w:rsidR="00B22896" w:rsidRPr="001D1803">
        <w:rPr>
          <w:rFonts w:ascii="Times New Roman" w:hAnsi="Times New Roman"/>
          <w:sz w:val="28"/>
          <w:szCs w:val="28"/>
        </w:rPr>
        <w:t xml:space="preserve"> что</w:t>
      </w:r>
      <w:r w:rsidR="00596217" w:rsidRPr="001D1803">
        <w:rPr>
          <w:rFonts w:ascii="Times New Roman" w:hAnsi="Times New Roman"/>
          <w:sz w:val="28"/>
          <w:szCs w:val="28"/>
        </w:rPr>
        <w:t xml:space="preserve"> признается объектами налогообложения в соответствии с законодательством Российской Федерации, а что не признается.</w:t>
      </w:r>
    </w:p>
    <w:p w:rsidR="00461CBC" w:rsidRPr="001D1803" w:rsidRDefault="00461CBC"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 xml:space="preserve">В курсовой работе приведены практические ситуации и задачи и варианты их решения. </w:t>
      </w:r>
    </w:p>
    <w:p w:rsidR="00461CBC" w:rsidRPr="001D1803" w:rsidRDefault="00596217"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 xml:space="preserve">Ставки водного налога и об их изменениях в зависимости от экономического района. Для обычного физического лица налоговая ставка установлена в размере 70 рублей за </w:t>
      </w:r>
      <w:smartTag w:uri="urn:schemas-microsoft-com:office:smarttags" w:element="metricconverter">
        <w:smartTagPr>
          <w:attr w:name="ProductID" w:val="1000 м3"/>
        </w:smartTagPr>
        <w:r w:rsidRPr="001D1803">
          <w:rPr>
            <w:rFonts w:ascii="Times New Roman" w:hAnsi="Times New Roman"/>
            <w:sz w:val="28"/>
            <w:szCs w:val="28"/>
          </w:rPr>
          <w:t>1000 м3</w:t>
        </w:r>
      </w:smartTag>
      <w:r w:rsidRPr="001D1803">
        <w:rPr>
          <w:rFonts w:ascii="Times New Roman" w:hAnsi="Times New Roman"/>
          <w:sz w:val="28"/>
          <w:szCs w:val="28"/>
        </w:rPr>
        <w:t xml:space="preserve"> не зависимо от региона Российской Федерации.</w:t>
      </w:r>
    </w:p>
    <w:p w:rsidR="00613EEE" w:rsidRPr="001D1803" w:rsidRDefault="00461CBC" w:rsidP="001D1803">
      <w:pPr>
        <w:spacing w:after="0" w:line="360" w:lineRule="auto"/>
        <w:ind w:firstLine="709"/>
        <w:jc w:val="both"/>
        <w:rPr>
          <w:rFonts w:ascii="Times New Roman" w:hAnsi="Times New Roman"/>
          <w:sz w:val="28"/>
          <w:szCs w:val="28"/>
        </w:rPr>
      </w:pPr>
      <w:r w:rsidRPr="001D1803">
        <w:rPr>
          <w:rFonts w:ascii="Times New Roman" w:hAnsi="Times New Roman"/>
          <w:sz w:val="28"/>
          <w:szCs w:val="28"/>
        </w:rPr>
        <w:t>При изучении теоретической части</w:t>
      </w:r>
      <w:r w:rsidR="00B46E62">
        <w:rPr>
          <w:rFonts w:ascii="Times New Roman" w:hAnsi="Times New Roman"/>
          <w:sz w:val="28"/>
          <w:szCs w:val="28"/>
        </w:rPr>
        <w:t xml:space="preserve"> </w:t>
      </w:r>
      <w:r w:rsidRPr="001D1803">
        <w:rPr>
          <w:rFonts w:ascii="Times New Roman" w:hAnsi="Times New Roman"/>
          <w:sz w:val="28"/>
          <w:szCs w:val="28"/>
        </w:rPr>
        <w:t xml:space="preserve">и порядка исчисления водного налога получены обширные знания и умения. По изучению у меня не возникло никаких трудностей. Исчисление налоговой базы и суммы налога, а также поиск налоговых ставок не составило затруднений. </w:t>
      </w:r>
      <w:bookmarkStart w:id="0" w:name="_GoBack"/>
      <w:bookmarkEnd w:id="0"/>
    </w:p>
    <w:sectPr w:rsidR="00613EEE" w:rsidRPr="001D1803" w:rsidSect="003E3BF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CF9" w:rsidRDefault="00A05CF9" w:rsidP="00BB52F3">
      <w:pPr>
        <w:spacing w:after="0" w:line="240" w:lineRule="auto"/>
      </w:pPr>
      <w:r>
        <w:separator/>
      </w:r>
    </w:p>
  </w:endnote>
  <w:endnote w:type="continuationSeparator" w:id="0">
    <w:p w:rsidR="00A05CF9" w:rsidRDefault="00A05CF9" w:rsidP="00BB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CF9" w:rsidRDefault="00A05CF9" w:rsidP="00BB52F3">
      <w:pPr>
        <w:spacing w:after="0" w:line="240" w:lineRule="auto"/>
      </w:pPr>
      <w:r>
        <w:separator/>
      </w:r>
    </w:p>
  </w:footnote>
  <w:footnote w:type="continuationSeparator" w:id="0">
    <w:p w:rsidR="00A05CF9" w:rsidRDefault="00A05CF9" w:rsidP="00BB5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356E3"/>
    <w:multiLevelType w:val="multilevel"/>
    <w:tmpl w:val="7540B64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4AD063DA"/>
    <w:multiLevelType w:val="hybridMultilevel"/>
    <w:tmpl w:val="13E6D896"/>
    <w:lvl w:ilvl="0" w:tplc="9EF24D0A">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5077AFC"/>
    <w:multiLevelType w:val="hybridMultilevel"/>
    <w:tmpl w:val="A1C0BDE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EEE"/>
    <w:rsid w:val="00011972"/>
    <w:rsid w:val="001104AB"/>
    <w:rsid w:val="001A6445"/>
    <w:rsid w:val="001C5AE0"/>
    <w:rsid w:val="001D1803"/>
    <w:rsid w:val="001D38A9"/>
    <w:rsid w:val="0020458C"/>
    <w:rsid w:val="0027099C"/>
    <w:rsid w:val="00270DC3"/>
    <w:rsid w:val="002F353D"/>
    <w:rsid w:val="00337A7E"/>
    <w:rsid w:val="00363D53"/>
    <w:rsid w:val="00380594"/>
    <w:rsid w:val="003E3BFF"/>
    <w:rsid w:val="00422652"/>
    <w:rsid w:val="00441378"/>
    <w:rsid w:val="0044632B"/>
    <w:rsid w:val="00461CBC"/>
    <w:rsid w:val="00477EE3"/>
    <w:rsid w:val="00517602"/>
    <w:rsid w:val="00596217"/>
    <w:rsid w:val="00613EEE"/>
    <w:rsid w:val="00642FA0"/>
    <w:rsid w:val="00643ADF"/>
    <w:rsid w:val="006546A8"/>
    <w:rsid w:val="00672F3E"/>
    <w:rsid w:val="00690308"/>
    <w:rsid w:val="006A2763"/>
    <w:rsid w:val="006C3A03"/>
    <w:rsid w:val="007074A8"/>
    <w:rsid w:val="00791176"/>
    <w:rsid w:val="007B1CB6"/>
    <w:rsid w:val="007F02ED"/>
    <w:rsid w:val="00847BE6"/>
    <w:rsid w:val="008E2FB1"/>
    <w:rsid w:val="00906116"/>
    <w:rsid w:val="00973FA0"/>
    <w:rsid w:val="0098411F"/>
    <w:rsid w:val="00A05CF9"/>
    <w:rsid w:val="00A55750"/>
    <w:rsid w:val="00A8459A"/>
    <w:rsid w:val="00AF0FC2"/>
    <w:rsid w:val="00AF2F72"/>
    <w:rsid w:val="00B22896"/>
    <w:rsid w:val="00B46E62"/>
    <w:rsid w:val="00B86CD4"/>
    <w:rsid w:val="00BB52F3"/>
    <w:rsid w:val="00BC023B"/>
    <w:rsid w:val="00C90F49"/>
    <w:rsid w:val="00DE3905"/>
    <w:rsid w:val="00DF79FA"/>
    <w:rsid w:val="00E012AA"/>
    <w:rsid w:val="00E62C57"/>
    <w:rsid w:val="00E64E1C"/>
    <w:rsid w:val="00E8376F"/>
    <w:rsid w:val="00F56B9B"/>
    <w:rsid w:val="00F70490"/>
    <w:rsid w:val="00F97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86A1953-A6E3-4015-816F-490CB4BD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FA0"/>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2FA0"/>
    <w:pPr>
      <w:widowControl w:val="0"/>
      <w:autoSpaceDE w:val="0"/>
      <w:autoSpaceDN w:val="0"/>
      <w:adjustRightInd w:val="0"/>
      <w:ind w:firstLine="720"/>
    </w:pPr>
    <w:rPr>
      <w:rFonts w:ascii="Arial" w:hAnsi="Arial" w:cs="Arial"/>
    </w:rPr>
  </w:style>
  <w:style w:type="paragraph" w:customStyle="1" w:styleId="ConsPlusNonformat">
    <w:name w:val="ConsPlusNonformat"/>
    <w:rsid w:val="00363D53"/>
    <w:pPr>
      <w:widowControl w:val="0"/>
      <w:autoSpaceDE w:val="0"/>
      <w:autoSpaceDN w:val="0"/>
      <w:adjustRightInd w:val="0"/>
    </w:pPr>
    <w:rPr>
      <w:rFonts w:ascii="Courier New" w:hAnsi="Courier New" w:cs="Courier New"/>
    </w:rPr>
  </w:style>
  <w:style w:type="table" w:styleId="a3">
    <w:name w:val="Table Grid"/>
    <w:basedOn w:val="a1"/>
    <w:uiPriority w:val="59"/>
    <w:rsid w:val="00363D53"/>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E62C57"/>
    <w:rPr>
      <w:rFonts w:ascii="Tahoma" w:hAnsi="Tahoma" w:cs="Tahoma"/>
      <w:sz w:val="16"/>
      <w:szCs w:val="16"/>
    </w:rPr>
  </w:style>
  <w:style w:type="character" w:customStyle="1" w:styleId="a5">
    <w:name w:val="Текст выноски Знак"/>
    <w:link w:val="a4"/>
    <w:uiPriority w:val="99"/>
    <w:semiHidden/>
    <w:locked/>
    <w:rPr>
      <w:rFonts w:ascii="Tahoma" w:hAnsi="Tahoma" w:cs="Tahoma"/>
      <w:sz w:val="16"/>
      <w:szCs w:val="16"/>
      <w:lang w:val="x-none" w:eastAsia="en-US"/>
    </w:rPr>
  </w:style>
  <w:style w:type="paragraph" w:styleId="a6">
    <w:name w:val="header"/>
    <w:basedOn w:val="a"/>
    <w:link w:val="a7"/>
    <w:uiPriority w:val="99"/>
    <w:rsid w:val="00BB52F3"/>
    <w:pPr>
      <w:tabs>
        <w:tab w:val="center" w:pos="4677"/>
        <w:tab w:val="right" w:pos="9355"/>
      </w:tabs>
    </w:pPr>
  </w:style>
  <w:style w:type="character" w:customStyle="1" w:styleId="a7">
    <w:name w:val="Верхний колонтитул Знак"/>
    <w:link w:val="a6"/>
    <w:uiPriority w:val="99"/>
    <w:locked/>
    <w:rsid w:val="00BB52F3"/>
    <w:rPr>
      <w:rFonts w:ascii="Calibri" w:hAnsi="Calibri" w:cs="Times New Roman"/>
      <w:sz w:val="22"/>
      <w:szCs w:val="22"/>
      <w:lang w:val="x-none" w:eastAsia="en-US"/>
    </w:rPr>
  </w:style>
  <w:style w:type="paragraph" w:styleId="a8">
    <w:name w:val="footer"/>
    <w:basedOn w:val="a"/>
    <w:link w:val="a9"/>
    <w:uiPriority w:val="99"/>
    <w:rsid w:val="00BB52F3"/>
    <w:pPr>
      <w:tabs>
        <w:tab w:val="center" w:pos="4677"/>
        <w:tab w:val="right" w:pos="9355"/>
      </w:tabs>
    </w:pPr>
  </w:style>
  <w:style w:type="character" w:customStyle="1" w:styleId="a9">
    <w:name w:val="Нижний колонтитул Знак"/>
    <w:link w:val="a8"/>
    <w:uiPriority w:val="99"/>
    <w:locked/>
    <w:rsid w:val="00BB52F3"/>
    <w:rPr>
      <w:rFonts w:ascii="Calibri" w:hAnsi="Calibri"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6650</Words>
  <Characters>37908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44470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Оля</dc:creator>
  <cp:keywords/>
  <dc:description/>
  <cp:lastModifiedBy>admin</cp:lastModifiedBy>
  <cp:revision>2</cp:revision>
  <cp:lastPrinted>2009-01-13T18:39:00Z</cp:lastPrinted>
  <dcterms:created xsi:type="dcterms:W3CDTF">2014-03-12T15:29:00Z</dcterms:created>
  <dcterms:modified xsi:type="dcterms:W3CDTF">2014-03-12T15:29:00Z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-2113753670</vt:i4>
  </property>
</Properties>
</file>