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375C" w:rsidRPr="00F33A3D" w:rsidRDefault="00905A48" w:rsidP="003D6FF1">
      <w:pPr>
        <w:ind w:firstLine="360"/>
        <w:jc w:val="center"/>
        <w:rPr>
          <w:b/>
          <w:bCs/>
          <w:sz w:val="28"/>
          <w:szCs w:val="28"/>
        </w:rPr>
      </w:pPr>
      <w:r w:rsidRPr="00F33A3D">
        <w:rPr>
          <w:b/>
          <w:bCs/>
          <w:sz w:val="28"/>
          <w:szCs w:val="28"/>
        </w:rPr>
        <w:t>Методы стратегического финансового контроллинга</w:t>
      </w:r>
      <w:r w:rsidR="003D6FF1" w:rsidRPr="00F33A3D">
        <w:rPr>
          <w:b/>
          <w:bCs/>
          <w:sz w:val="28"/>
          <w:szCs w:val="28"/>
        </w:rPr>
        <w:t>.</w:t>
      </w:r>
    </w:p>
    <w:p w:rsidR="003D6FF1" w:rsidRPr="00F33A3D" w:rsidRDefault="003D6FF1" w:rsidP="003D6FF1">
      <w:pPr>
        <w:shd w:val="clear" w:color="auto" w:fill="FFFFFF"/>
        <w:autoSpaceDE w:val="0"/>
        <w:autoSpaceDN w:val="0"/>
        <w:adjustRightInd w:val="0"/>
        <w:spacing w:line="360" w:lineRule="auto"/>
        <w:ind w:firstLine="540"/>
        <w:jc w:val="both"/>
        <w:rPr>
          <w:b/>
          <w:bCs/>
          <w:sz w:val="28"/>
          <w:szCs w:val="28"/>
        </w:rPr>
      </w:pPr>
      <w:r w:rsidRPr="00F33A3D">
        <w:rPr>
          <w:b/>
          <w:bCs/>
          <w:sz w:val="28"/>
          <w:szCs w:val="28"/>
        </w:rPr>
        <w:t>1.</w:t>
      </w:r>
      <w:r w:rsidR="00D7698A">
        <w:rPr>
          <w:b/>
          <w:bCs/>
          <w:sz w:val="28"/>
          <w:szCs w:val="28"/>
        </w:rPr>
        <w:t xml:space="preserve"> </w:t>
      </w:r>
      <w:r w:rsidRPr="00F33A3D">
        <w:rPr>
          <w:b/>
          <w:bCs/>
          <w:sz w:val="28"/>
          <w:szCs w:val="28"/>
        </w:rPr>
        <w:t>Сущность контроллинга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xml:space="preserve">Одной из причин возникновения кризисной ситуации на многих украинских предприятиях является низкий уровень менеджмента. Именно неквалифицированные и ошибочные действия руководства привели большое количество субъектов ведения хозяйства на границу банкротства. Существенным фактором, который предопределяет принятие неправильных управленческих решений, есть отсутствие на отечественных предприятиях эффективной системы </w:t>
      </w:r>
      <w:r w:rsidRPr="00F33A3D">
        <w:rPr>
          <w:sz w:val="28"/>
          <w:szCs w:val="28"/>
          <w:lang w:val="uk-UA"/>
        </w:rPr>
        <w:t>контроллинг</w:t>
      </w:r>
      <w:r w:rsidRPr="00F33A3D">
        <w:rPr>
          <w:sz w:val="28"/>
          <w:szCs w:val="28"/>
        </w:rPr>
        <w:t>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lang w:val="uk-UA"/>
        </w:rPr>
        <w:t>Контроллинг</w:t>
      </w:r>
      <w:r w:rsidRPr="00F33A3D">
        <w:rPr>
          <w:sz w:val="28"/>
          <w:szCs w:val="28"/>
        </w:rPr>
        <w:t xml:space="preserve"> — это специальная саморегулирующая система методов и инструментов, которая направлена на функциональную поддержку менеджмента предприятия и включает информационное обеспечение, планирование, координацию, контроль и внутренний консалтинг.</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xml:space="preserve">Финансовый </w:t>
      </w:r>
      <w:r w:rsidRPr="00F33A3D">
        <w:rPr>
          <w:sz w:val="28"/>
          <w:szCs w:val="28"/>
          <w:lang w:val="uk-UA"/>
        </w:rPr>
        <w:t>контроллинг</w:t>
      </w:r>
      <w:r w:rsidRPr="00F33A3D">
        <w:rPr>
          <w:sz w:val="28"/>
          <w:szCs w:val="28"/>
        </w:rPr>
        <w:t xml:space="preserve"> сориентированный на функциональную поддержку финансового менеджмента, что определяет его содержание и основные задания. Ведущей целью финансового </w:t>
      </w:r>
      <w:r w:rsidRPr="00F33A3D">
        <w:rPr>
          <w:sz w:val="28"/>
          <w:szCs w:val="28"/>
          <w:lang w:val="uk-UA"/>
        </w:rPr>
        <w:t>контроллинг</w:t>
      </w:r>
      <w:r w:rsidRPr="00F33A3D">
        <w:rPr>
          <w:sz w:val="28"/>
          <w:szCs w:val="28"/>
        </w:rPr>
        <w:t>а есть ориентация управленческого процесса на максимизацию прибыли и стоимости капитала владельцев при минимизации риска и сохранении ликвидности и платежеспособности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xml:space="preserve">Реализация положенных на финансовый </w:t>
      </w:r>
      <w:r w:rsidRPr="00F33A3D">
        <w:rPr>
          <w:sz w:val="28"/>
          <w:szCs w:val="28"/>
          <w:lang w:val="uk-UA"/>
        </w:rPr>
        <w:t>контроллинг</w:t>
      </w:r>
      <w:r w:rsidRPr="00F33A3D">
        <w:rPr>
          <w:sz w:val="28"/>
          <w:szCs w:val="28"/>
        </w:rPr>
        <w:t xml:space="preserve"> заданий достигается в ходе выполнения службами </w:t>
      </w:r>
      <w:r w:rsidRPr="00F33A3D">
        <w:rPr>
          <w:sz w:val="28"/>
          <w:szCs w:val="28"/>
          <w:lang w:val="uk-UA"/>
        </w:rPr>
        <w:t>контроллинга</w:t>
      </w:r>
      <w:r w:rsidRPr="00F33A3D">
        <w:rPr>
          <w:sz w:val="28"/>
          <w:szCs w:val="28"/>
        </w:rPr>
        <w:t xml:space="preserve"> своих функций и использования специфических методов. В зависимости от выполняемых функций и методологической поддержки финансовый </w:t>
      </w:r>
      <w:r w:rsidRPr="00F33A3D">
        <w:rPr>
          <w:sz w:val="28"/>
          <w:szCs w:val="28"/>
          <w:lang w:val="uk-UA"/>
        </w:rPr>
        <w:t>контроллинг</w:t>
      </w:r>
      <w:r w:rsidRPr="00F33A3D">
        <w:rPr>
          <w:sz w:val="28"/>
          <w:szCs w:val="28"/>
        </w:rPr>
        <w:t xml:space="preserve"> разделяют на стратегический и оперативный. </w:t>
      </w:r>
    </w:p>
    <w:p w:rsidR="003D6FF1" w:rsidRPr="00F33A3D" w:rsidRDefault="003D6FF1" w:rsidP="003D6FF1">
      <w:pPr>
        <w:shd w:val="clear" w:color="auto" w:fill="FFFFFF"/>
        <w:autoSpaceDE w:val="0"/>
        <w:autoSpaceDN w:val="0"/>
        <w:adjustRightInd w:val="0"/>
        <w:spacing w:line="360" w:lineRule="auto"/>
        <w:ind w:firstLine="540"/>
        <w:jc w:val="both"/>
        <w:rPr>
          <w:b/>
          <w:bCs/>
          <w:sz w:val="28"/>
          <w:szCs w:val="28"/>
        </w:rPr>
      </w:pPr>
      <w:r w:rsidRPr="00F33A3D">
        <w:rPr>
          <w:sz w:val="28"/>
          <w:szCs w:val="28"/>
        </w:rPr>
        <w:br w:type="page"/>
      </w:r>
      <w:r w:rsidRPr="00F33A3D">
        <w:rPr>
          <w:b/>
          <w:bCs/>
          <w:sz w:val="28"/>
          <w:szCs w:val="28"/>
        </w:rPr>
        <w:lastRenderedPageBreak/>
        <w:t>2. Сущность стратегического контроллинга.</w:t>
      </w:r>
    </w:p>
    <w:p w:rsidR="003D6FF1" w:rsidRPr="00F33A3D" w:rsidRDefault="003D6FF1" w:rsidP="003D6FF1">
      <w:pPr>
        <w:shd w:val="clear" w:color="auto" w:fill="FFFFFF"/>
        <w:autoSpaceDE w:val="0"/>
        <w:autoSpaceDN w:val="0"/>
        <w:adjustRightInd w:val="0"/>
        <w:spacing w:line="360" w:lineRule="auto"/>
        <w:ind w:firstLine="540"/>
        <w:jc w:val="both"/>
        <w:rPr>
          <w:b/>
          <w:bCs/>
          <w:i/>
          <w:iCs/>
          <w:sz w:val="28"/>
          <w:szCs w:val="28"/>
        </w:rPr>
      </w:pPr>
      <w:r w:rsidRPr="00F33A3D">
        <w:rPr>
          <w:b/>
          <w:bCs/>
          <w:i/>
          <w:iCs/>
          <w:sz w:val="28"/>
          <w:szCs w:val="28"/>
        </w:rPr>
        <w:t>2.1 Концептуальные основы стратегического контроллинга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В условиях становления рыночных отношений любое предприя</w:t>
      </w:r>
      <w:r w:rsidRPr="00F33A3D">
        <w:rPr>
          <w:sz w:val="28"/>
          <w:szCs w:val="28"/>
        </w:rPr>
        <w:softHyphen/>
        <w:t>тие вне зависимости от формы собственности становится экономи</w:t>
      </w:r>
      <w:r w:rsidRPr="00F33A3D">
        <w:rPr>
          <w:sz w:val="28"/>
          <w:szCs w:val="28"/>
        </w:rPr>
        <w:softHyphen/>
        <w:t>чески и юридически самостоятельным. Такое положение предприя</w:t>
      </w:r>
      <w:r w:rsidRPr="00F33A3D">
        <w:rPr>
          <w:sz w:val="28"/>
          <w:szCs w:val="28"/>
        </w:rPr>
        <w:softHyphen/>
        <w:t>тия как субъекта рыночных отношений предопределяет объектив</w:t>
      </w:r>
      <w:r w:rsidRPr="00F33A3D">
        <w:rPr>
          <w:sz w:val="28"/>
          <w:szCs w:val="28"/>
        </w:rPr>
        <w:softHyphen/>
        <w:t>ный процесс возрастания роли и значения функций управления: они наполняются новым содержанием. В этой связи особенно актуальным является решение вопросов изучения сущности стра</w:t>
      </w:r>
      <w:r w:rsidRPr="00F33A3D">
        <w:rPr>
          <w:sz w:val="28"/>
          <w:szCs w:val="28"/>
        </w:rPr>
        <w:softHyphen/>
        <w:t>тегического контроллинга и определения его места в системе управления предприятием.</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Отсутствие согласованности ученых в трактовке понятия "стра</w:t>
      </w:r>
      <w:r w:rsidRPr="00F33A3D">
        <w:rPr>
          <w:sz w:val="28"/>
          <w:szCs w:val="28"/>
        </w:rPr>
        <w:softHyphen/>
        <w:t>тегический контроллинг" ставит перед необходимостью формиро</w:t>
      </w:r>
      <w:r w:rsidRPr="00F33A3D">
        <w:rPr>
          <w:sz w:val="28"/>
          <w:szCs w:val="28"/>
        </w:rPr>
        <w:softHyphen/>
        <w:t>вания основных направлений, характеризующих систему стратеги</w:t>
      </w:r>
      <w:r w:rsidRPr="00F33A3D">
        <w:rPr>
          <w:sz w:val="28"/>
          <w:szCs w:val="28"/>
        </w:rPr>
        <w:softHyphen/>
        <w:t>ческого контроллинга. К ним относятся: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поиск информации за пределами предприятия (внешней) о конкурентах и ее анализ;</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определение зависимости между стратегической позицией, выбранной компанией, и ожидаемым применением внутренней от</w:t>
      </w:r>
      <w:r w:rsidRPr="00F33A3D">
        <w:rPr>
          <w:sz w:val="28"/>
          <w:szCs w:val="28"/>
        </w:rPr>
        <w:softHyphen/>
        <w:t>четности предприятия с точки зрения стратегического позициони</w:t>
      </w:r>
      <w:r w:rsidRPr="00F33A3D">
        <w:rPr>
          <w:sz w:val="28"/>
          <w:szCs w:val="28"/>
        </w:rPr>
        <w:softHyphen/>
        <w:t>рования;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 получение конкурентного преимущества за счет анализа способов сокращения расходов и (или) цепочке ценности и оптимизации факторов затрат.</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Для формирования концептуальных основ стратегического контроллинга примем за основу утверждение, что стратегический контроллинг — это определенный способ отражения финансовых и учетных проблем предприятия Стратегический контрол</w:t>
      </w:r>
      <w:r w:rsidRPr="00F33A3D">
        <w:rPr>
          <w:sz w:val="28"/>
          <w:szCs w:val="28"/>
        </w:rPr>
        <w:softHyphen/>
        <w:t>линг фокусируется на определенных ключевых элементах дея</w:t>
      </w:r>
      <w:r w:rsidRPr="00F33A3D">
        <w:rPr>
          <w:sz w:val="28"/>
          <w:szCs w:val="28"/>
        </w:rPr>
        <w:softHyphen/>
        <w:t>тельности предприятия, позволяющей создавать экономические ценности. Этот процесс можно представить в виде модели "С-цикла". Сущность модели заключается в том, что она концентрируется на четырех основных элементах стратегического контроллинга: обя</w:t>
      </w:r>
      <w:r w:rsidRPr="00F33A3D">
        <w:rPr>
          <w:sz w:val="28"/>
          <w:szCs w:val="28"/>
        </w:rPr>
        <w:softHyphen/>
        <w:t>зательствах, потенциальных возможностях, затратах и контроле.</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Следует отметить, что теория стратегического контроллинга концентрирует внимание на обязательствах предприятия и аль</w:t>
      </w:r>
      <w:r w:rsidRPr="00F33A3D">
        <w:rPr>
          <w:sz w:val="28"/>
          <w:szCs w:val="28"/>
        </w:rPr>
        <w:softHyphen/>
        <w:t>тернативных возможностях. Их конкретизация заключается в сле</w:t>
      </w:r>
      <w:r w:rsidRPr="00F33A3D">
        <w:rPr>
          <w:sz w:val="28"/>
          <w:szCs w:val="28"/>
        </w:rPr>
        <w:softHyphen/>
        <w:t>дующем.</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1) Предприятия берут на себя ряд деловых обязательств, кото</w:t>
      </w:r>
      <w:r w:rsidRPr="00F33A3D">
        <w:rPr>
          <w:sz w:val="28"/>
          <w:szCs w:val="28"/>
        </w:rPr>
        <w:softHyphen/>
        <w:t>рые в результате приводят к обмену экономическими ценностями посредством деловых операций.</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Эффект от анализа подобного рода обязательств заключается в том, что становится понятным, как изменяются цены на пред</w:t>
      </w:r>
      <w:r w:rsidRPr="00F33A3D">
        <w:rPr>
          <w:sz w:val="28"/>
          <w:szCs w:val="28"/>
        </w:rPr>
        <w:softHyphen/>
        <w:t>приятии за определенный период времени, а также степень под</w:t>
      </w:r>
      <w:r w:rsidRPr="00F33A3D">
        <w:rPr>
          <w:sz w:val="28"/>
          <w:szCs w:val="28"/>
        </w:rPr>
        <w:softHyphen/>
        <w:t>верженности предприятия риску.</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Стратегический контроллинг можно определить как финансовый анализ проблем, связанных с четырьмя факторами: обязательствами, контролем, денежными потоками (затратами) и потенциалом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Нельзя не отметить, что сегодняшние экономические проблемы имеют специфические формы проявления. Как свидетельствует мировая практика, неизбежным проявлением любого современного рынка, который использует несостоятельность в качестве рыноч</w:t>
      </w:r>
      <w:r w:rsidRPr="00F33A3D">
        <w:rPr>
          <w:sz w:val="28"/>
          <w:szCs w:val="28"/>
        </w:rPr>
        <w:softHyphen/>
        <w:t>ного инструмента перераспределения капитала, является банкрот</w:t>
      </w:r>
      <w:r w:rsidRPr="00F33A3D">
        <w:rPr>
          <w:sz w:val="28"/>
          <w:szCs w:val="28"/>
        </w:rPr>
        <w:softHyphen/>
        <w:t>ство. Подобного рода кризисные явления в экономике хозяйствен</w:t>
      </w:r>
      <w:r w:rsidRPr="00F33A3D">
        <w:rPr>
          <w:sz w:val="28"/>
          <w:szCs w:val="28"/>
        </w:rPr>
        <w:softHyphen/>
        <w:t>ных систем предопределены самой сущностью предприниматель</w:t>
      </w:r>
      <w:r w:rsidRPr="00F33A3D">
        <w:rPr>
          <w:sz w:val="28"/>
          <w:szCs w:val="28"/>
        </w:rPr>
        <w:softHyphen/>
        <w:t>ства, которое всегда сопряжено с неопределенностью достижения конечных результатов, а значит, и с риском потерь.</w:t>
      </w:r>
    </w:p>
    <w:p w:rsidR="003D6FF1" w:rsidRPr="00F33A3D" w:rsidRDefault="003D6FF1" w:rsidP="003D6FF1">
      <w:pPr>
        <w:shd w:val="clear" w:color="auto" w:fill="FFFFFF"/>
        <w:autoSpaceDE w:val="0"/>
        <w:autoSpaceDN w:val="0"/>
        <w:adjustRightInd w:val="0"/>
        <w:spacing w:line="360" w:lineRule="auto"/>
        <w:ind w:firstLine="540"/>
        <w:jc w:val="both"/>
        <w:rPr>
          <w:b/>
          <w:bCs/>
          <w:i/>
          <w:iCs/>
          <w:sz w:val="28"/>
          <w:szCs w:val="28"/>
        </w:rPr>
      </w:pPr>
      <w:r w:rsidRPr="00F33A3D">
        <w:rPr>
          <w:sz w:val="28"/>
          <w:szCs w:val="28"/>
        </w:rPr>
        <w:br w:type="page"/>
      </w:r>
      <w:r w:rsidRPr="00F33A3D">
        <w:rPr>
          <w:b/>
          <w:bCs/>
          <w:i/>
          <w:iCs/>
          <w:sz w:val="28"/>
          <w:szCs w:val="28"/>
        </w:rPr>
        <w:t>2.2. Цель и объекты стратегического контроллинга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Стратегический контроллинг должен обеспечивать руковод</w:t>
      </w:r>
      <w:r w:rsidRPr="00F33A3D">
        <w:rPr>
          <w:sz w:val="28"/>
          <w:szCs w:val="28"/>
        </w:rPr>
        <w:softHyphen/>
        <w:t>ство предприятия и других пользователей значимой информацией о стратегии предприятия (изменении текущих показателей в стратегическом положении). Так, с точки зрения стратегического контроллинга, такой показатель, как прибыль, рассматривается не как внутренний показатель, характеризующий результат деятель</w:t>
      </w:r>
      <w:r w:rsidRPr="00F33A3D">
        <w:rPr>
          <w:sz w:val="28"/>
          <w:szCs w:val="28"/>
        </w:rPr>
        <w:softHyphen/>
        <w:t>ности предприятия, а как внешний показатель (результат), харак</w:t>
      </w:r>
      <w:r w:rsidRPr="00F33A3D">
        <w:rPr>
          <w:sz w:val="28"/>
          <w:szCs w:val="28"/>
        </w:rPr>
        <w:softHyphen/>
        <w:t>теризующий положение предприятия по отношению к существую</w:t>
      </w:r>
      <w:r w:rsidRPr="00F33A3D">
        <w:rPr>
          <w:sz w:val="28"/>
          <w:szCs w:val="28"/>
        </w:rPr>
        <w:softHyphen/>
        <w:t>щим и возможным конкурентам.</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Следовательно, целью стратегического контроллинга является формирование информации о возможных приоритетных направ</w:t>
      </w:r>
      <w:r w:rsidRPr="00F33A3D">
        <w:rPr>
          <w:sz w:val="28"/>
          <w:szCs w:val="28"/>
        </w:rPr>
        <w:softHyphen/>
        <w:t>лениях развития стратегии бизнеса предприятия путем выявления причинно-следственных связей при сопоставлении данных о затра</w:t>
      </w:r>
      <w:r w:rsidRPr="00F33A3D">
        <w:rPr>
          <w:sz w:val="28"/>
          <w:szCs w:val="28"/>
        </w:rPr>
        <w:softHyphen/>
        <w:t>тах, ценах, спросе, финансовом положении и других с аналогич</w:t>
      </w:r>
      <w:r w:rsidRPr="00F33A3D">
        <w:rPr>
          <w:sz w:val="28"/>
          <w:szCs w:val="28"/>
        </w:rPr>
        <w:softHyphen/>
        <w:t>ными данными конкурентов, а также принятие мер по регулирова</w:t>
      </w:r>
      <w:r w:rsidRPr="00F33A3D">
        <w:rPr>
          <w:sz w:val="28"/>
          <w:szCs w:val="28"/>
        </w:rPr>
        <w:softHyphen/>
        <w:t>нию возникших отклонений и оптимизации соотношения "затраты - прибыль".</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Вышеизложенное определяет объекты стратегического конт</w:t>
      </w:r>
      <w:r w:rsidRPr="00F33A3D">
        <w:rPr>
          <w:sz w:val="28"/>
          <w:szCs w:val="28"/>
        </w:rPr>
        <w:softHyphen/>
        <w:t>роллинга. К ним относятся относительные данные (сопоставимые с данными конкурентов) о затратах, ценах, спросе, финансовом поло</w:t>
      </w:r>
      <w:r w:rsidRPr="00F33A3D">
        <w:rPr>
          <w:sz w:val="28"/>
          <w:szCs w:val="28"/>
        </w:rPr>
        <w:softHyphen/>
        <w:t>жении, как в масштабе структурных подразделений предприятия, так и предприятия в целом.</w:t>
      </w:r>
    </w:p>
    <w:p w:rsidR="003D6FF1" w:rsidRPr="00F33A3D" w:rsidRDefault="003D6FF1" w:rsidP="003D6FF1">
      <w:pPr>
        <w:shd w:val="clear" w:color="auto" w:fill="FFFFFF"/>
        <w:autoSpaceDE w:val="0"/>
        <w:autoSpaceDN w:val="0"/>
        <w:adjustRightInd w:val="0"/>
        <w:spacing w:line="360" w:lineRule="auto"/>
        <w:jc w:val="both"/>
        <w:rPr>
          <w:b/>
          <w:bCs/>
          <w:i/>
          <w:iCs/>
          <w:sz w:val="28"/>
          <w:szCs w:val="28"/>
        </w:rPr>
      </w:pPr>
      <w:r w:rsidRPr="00F33A3D">
        <w:rPr>
          <w:sz w:val="28"/>
          <w:szCs w:val="28"/>
        </w:rPr>
        <w:br w:type="page"/>
      </w:r>
      <w:r w:rsidRPr="00F33A3D">
        <w:rPr>
          <w:b/>
          <w:bCs/>
          <w:i/>
          <w:iCs/>
          <w:sz w:val="28"/>
          <w:szCs w:val="28"/>
        </w:rPr>
        <w:t>2.3.</w:t>
      </w:r>
      <w:r w:rsidRPr="00F33A3D">
        <w:rPr>
          <w:sz w:val="28"/>
          <w:szCs w:val="28"/>
        </w:rPr>
        <w:t xml:space="preserve"> </w:t>
      </w:r>
      <w:r w:rsidRPr="00F33A3D">
        <w:rPr>
          <w:b/>
          <w:bCs/>
          <w:i/>
          <w:iCs/>
          <w:sz w:val="28"/>
          <w:szCs w:val="28"/>
        </w:rPr>
        <w:t>Этапы процесса накопления информации в системе стратегического контроллинга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Изучение сущности стратегического контроллинга ставит перед необходимостью исследования структуры и состава процесса на</w:t>
      </w:r>
      <w:r w:rsidRPr="00F33A3D">
        <w:rPr>
          <w:sz w:val="28"/>
          <w:szCs w:val="28"/>
        </w:rPr>
        <w:softHyphen/>
        <w:t>копления информации в системе стратегического управления. Этот процесс состоит из следующих этапов (рис. 2.1).</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Этап реализации стратегического анализа (1 этап) предпола</w:t>
      </w:r>
      <w:r w:rsidRPr="00F33A3D">
        <w:rPr>
          <w:sz w:val="28"/>
          <w:szCs w:val="28"/>
        </w:rPr>
        <w:softHyphen/>
        <w:t>гает определение:</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 цели предприятия;</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  внешних условий работы предприятия для выявлении воз</w:t>
      </w:r>
      <w:r w:rsidRPr="00F33A3D">
        <w:rPr>
          <w:sz w:val="28"/>
          <w:szCs w:val="28"/>
        </w:rPr>
        <w:softHyphen/>
        <w:t>можностей рисков и потенциальных возможностей;</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 ресурсов предприятия для выяснения его сильных и слабых сторон;</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 организационной структуры предприятия.</w:t>
      </w:r>
    </w:p>
    <w:p w:rsidR="003D6FF1" w:rsidRPr="00F33A3D" w:rsidRDefault="00142D31" w:rsidP="003D6FF1">
      <w:pPr>
        <w:shd w:val="clear" w:color="auto" w:fill="FFFFFF"/>
        <w:autoSpaceDE w:val="0"/>
        <w:autoSpaceDN w:val="0"/>
        <w:adjustRightInd w:val="0"/>
        <w:spacing w:line="360" w:lineRule="auto"/>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227.25pt">
            <v:imagedata r:id="rId7" o:title=""/>
          </v:shape>
        </w:pict>
      </w:r>
    </w:p>
    <w:p w:rsidR="003D6FF1" w:rsidRPr="00F33A3D" w:rsidRDefault="003D6FF1" w:rsidP="003D6FF1">
      <w:pPr>
        <w:shd w:val="clear" w:color="auto" w:fill="FFFFFF"/>
        <w:autoSpaceDE w:val="0"/>
        <w:autoSpaceDN w:val="0"/>
        <w:adjustRightInd w:val="0"/>
        <w:spacing w:line="360" w:lineRule="auto"/>
        <w:jc w:val="both"/>
        <w:rPr>
          <w:i/>
          <w:iCs/>
          <w:sz w:val="28"/>
          <w:szCs w:val="28"/>
        </w:rPr>
      </w:pPr>
      <w:r w:rsidRPr="00F33A3D">
        <w:rPr>
          <w:i/>
          <w:iCs/>
          <w:sz w:val="28"/>
          <w:szCs w:val="28"/>
        </w:rPr>
        <w:t>Рис. 2.1 Этапы накопления информации (стратегический контроллинг) в системе стратегического управления</w:t>
      </w:r>
    </w:p>
    <w:p w:rsidR="003D6FF1" w:rsidRPr="00F33A3D" w:rsidRDefault="003D6FF1" w:rsidP="003D6FF1">
      <w:pPr>
        <w:shd w:val="clear" w:color="auto" w:fill="FFFFFF"/>
        <w:autoSpaceDE w:val="0"/>
        <w:autoSpaceDN w:val="0"/>
        <w:adjustRightInd w:val="0"/>
        <w:spacing w:line="360" w:lineRule="auto"/>
        <w:jc w:val="both"/>
        <w:rPr>
          <w:b/>
          <w:bCs/>
          <w:sz w:val="28"/>
          <w:szCs w:val="28"/>
        </w:rPr>
      </w:pPr>
      <w:r w:rsidRPr="00F33A3D">
        <w:rPr>
          <w:sz w:val="28"/>
          <w:szCs w:val="28"/>
        </w:rPr>
        <w:br w:type="page"/>
      </w:r>
      <w:r w:rsidRPr="00F33A3D">
        <w:rPr>
          <w:b/>
          <w:bCs/>
          <w:sz w:val="28"/>
          <w:szCs w:val="28"/>
        </w:rPr>
        <w:t>3. Методы стратегического финансового контроллинга.</w:t>
      </w:r>
    </w:p>
    <w:p w:rsidR="003D6FF1" w:rsidRPr="00F33A3D" w:rsidRDefault="003D6FF1" w:rsidP="003D6FF1">
      <w:pPr>
        <w:shd w:val="clear" w:color="auto" w:fill="FFFFFF"/>
        <w:autoSpaceDE w:val="0"/>
        <w:autoSpaceDN w:val="0"/>
        <w:adjustRightInd w:val="0"/>
        <w:spacing w:line="360" w:lineRule="auto"/>
        <w:jc w:val="both"/>
        <w:rPr>
          <w:b/>
          <w:bCs/>
          <w:i/>
          <w:iCs/>
          <w:sz w:val="28"/>
          <w:szCs w:val="28"/>
        </w:rPr>
      </w:pPr>
      <w:r w:rsidRPr="00F33A3D">
        <w:rPr>
          <w:b/>
          <w:bCs/>
          <w:i/>
          <w:iCs/>
          <w:sz w:val="28"/>
          <w:szCs w:val="28"/>
        </w:rPr>
        <w:t>3.1. Группировка деловых и финансовых показателей деятельности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Для обнаружения сигналов о возникновении явлений кризис</w:t>
      </w:r>
      <w:r w:rsidRPr="00F33A3D">
        <w:rPr>
          <w:sz w:val="28"/>
          <w:szCs w:val="28"/>
        </w:rPr>
        <w:softHyphen/>
        <w:t>ного состояния предприятия необходимо постоянное наблюдение за его деловыми и финансовыми показателями. Их анализ дает воз</w:t>
      </w:r>
      <w:r w:rsidRPr="00F33A3D">
        <w:rPr>
          <w:sz w:val="28"/>
          <w:szCs w:val="28"/>
        </w:rPr>
        <w:softHyphen/>
        <w:t>можность количественно оценить явления. Одни и те же показате</w:t>
      </w:r>
      <w:r w:rsidRPr="00F33A3D">
        <w:rPr>
          <w:sz w:val="28"/>
          <w:szCs w:val="28"/>
        </w:rPr>
        <w:softHyphen/>
        <w:t>ли могут иметь различное значение и тенденцию на разных этапах жизненного цикла конкурентного преимущества предприятия. По</w:t>
      </w:r>
      <w:r w:rsidRPr="00F33A3D">
        <w:rPr>
          <w:sz w:val="28"/>
          <w:szCs w:val="28"/>
        </w:rPr>
        <w:softHyphen/>
        <w:t>этому анализ показателей по этапам жизненного цикла конкурент</w:t>
      </w:r>
      <w:r w:rsidRPr="00F33A3D">
        <w:rPr>
          <w:sz w:val="28"/>
          <w:szCs w:val="28"/>
        </w:rPr>
        <w:softHyphen/>
        <w:t>ного преимущества предприятия позволит выявить тенденцию разви</w:t>
      </w:r>
      <w:r w:rsidRPr="00F33A3D">
        <w:rPr>
          <w:sz w:val="28"/>
          <w:szCs w:val="28"/>
        </w:rPr>
        <w:softHyphen/>
        <w:t>тия кризисных явлений на основе количественных и качественных оценок.</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Деловые и финансовые показатели делятся на несколько групп: показатели ликвидности, финансового состояния, оборачиваемости, рентабельности. В свою очередь, их можно подразделить по приз</w:t>
      </w:r>
      <w:r w:rsidRPr="00F33A3D">
        <w:rPr>
          <w:sz w:val="28"/>
          <w:szCs w:val="28"/>
        </w:rPr>
        <w:softHyphen/>
        <w:t>наку отслеживания и изменяемости как по этапам жизненного цик</w:t>
      </w:r>
      <w:r w:rsidRPr="00F33A3D">
        <w:rPr>
          <w:sz w:val="28"/>
          <w:szCs w:val="28"/>
        </w:rPr>
        <w:softHyphen/>
        <w:t>ла конкурентного преимущества предприятия, так и по времени. В табл. 3.1 представлены показатели, требующие особого внимания на различных этапах жизненного цикла конкурентного преимущества предприятия.</w:t>
      </w:r>
    </w:p>
    <w:p w:rsidR="003D6FF1" w:rsidRPr="00F33A3D" w:rsidRDefault="003D6FF1" w:rsidP="003D6FF1">
      <w:pPr>
        <w:shd w:val="clear" w:color="auto" w:fill="FFFFFF"/>
        <w:autoSpaceDE w:val="0"/>
        <w:autoSpaceDN w:val="0"/>
        <w:adjustRightInd w:val="0"/>
        <w:spacing w:line="360" w:lineRule="auto"/>
        <w:jc w:val="right"/>
        <w:rPr>
          <w:i/>
          <w:iCs/>
          <w:sz w:val="28"/>
          <w:szCs w:val="28"/>
        </w:rPr>
      </w:pPr>
      <w:r w:rsidRPr="00F33A3D">
        <w:rPr>
          <w:i/>
          <w:iCs/>
          <w:sz w:val="28"/>
          <w:szCs w:val="28"/>
        </w:rPr>
        <w:t xml:space="preserve">Таблица 3.1. </w:t>
      </w:r>
    </w:p>
    <w:p w:rsidR="003D6FF1" w:rsidRPr="00F33A3D" w:rsidRDefault="003D6FF1" w:rsidP="007C25F4">
      <w:pPr>
        <w:shd w:val="clear" w:color="auto" w:fill="FFFFFF"/>
        <w:autoSpaceDE w:val="0"/>
        <w:autoSpaceDN w:val="0"/>
        <w:adjustRightInd w:val="0"/>
        <w:spacing w:line="360" w:lineRule="auto"/>
        <w:ind w:firstLine="540"/>
        <w:jc w:val="center"/>
        <w:rPr>
          <w:i/>
          <w:iCs/>
          <w:sz w:val="28"/>
          <w:szCs w:val="28"/>
        </w:rPr>
      </w:pPr>
      <w:r w:rsidRPr="00F33A3D">
        <w:rPr>
          <w:i/>
          <w:iCs/>
          <w:sz w:val="28"/>
          <w:szCs w:val="28"/>
        </w:rPr>
        <w:t>Деловые и финансовые показатели, требующие</w:t>
      </w:r>
      <w:r w:rsidR="007C25F4" w:rsidRPr="00F33A3D">
        <w:rPr>
          <w:i/>
          <w:iCs/>
          <w:sz w:val="28"/>
          <w:szCs w:val="28"/>
        </w:rPr>
        <w:t xml:space="preserve"> </w:t>
      </w:r>
      <w:r w:rsidRPr="00F33A3D">
        <w:rPr>
          <w:i/>
          <w:iCs/>
          <w:sz w:val="28"/>
          <w:szCs w:val="28"/>
        </w:rPr>
        <w:t>особого внимания по этапам жизненного цикла</w:t>
      </w:r>
      <w:r w:rsidR="007C25F4" w:rsidRPr="00F33A3D">
        <w:rPr>
          <w:i/>
          <w:iCs/>
          <w:sz w:val="28"/>
          <w:szCs w:val="28"/>
        </w:rPr>
        <w:t xml:space="preserve"> </w:t>
      </w:r>
      <w:r w:rsidRPr="00F33A3D">
        <w:rPr>
          <w:i/>
          <w:iCs/>
          <w:sz w:val="28"/>
          <w:szCs w:val="28"/>
        </w:rPr>
        <w:t>конкурентного преимущества предприятия</w:t>
      </w:r>
    </w:p>
    <w:tbl>
      <w:tblPr>
        <w:tblW w:w="0" w:type="auto"/>
        <w:jc w:val="center"/>
        <w:tblLayout w:type="fixed"/>
        <w:tblCellMar>
          <w:left w:w="40" w:type="dxa"/>
          <w:right w:w="40" w:type="dxa"/>
        </w:tblCellMar>
        <w:tblLook w:val="0000" w:firstRow="0" w:lastRow="0" w:firstColumn="0" w:lastColumn="0" w:noHBand="0" w:noVBand="0"/>
      </w:tblPr>
      <w:tblGrid>
        <w:gridCol w:w="1862"/>
        <w:gridCol w:w="1104"/>
        <w:gridCol w:w="1085"/>
        <w:gridCol w:w="816"/>
        <w:gridCol w:w="816"/>
        <w:gridCol w:w="835"/>
      </w:tblGrid>
      <w:tr w:rsidR="003D6FF1" w:rsidRPr="00F33A3D">
        <w:trPr>
          <w:trHeight w:val="384"/>
          <w:jc w:val="center"/>
        </w:trPr>
        <w:tc>
          <w:tcPr>
            <w:tcW w:w="1862" w:type="dxa"/>
            <w:vMerge w:val="restart"/>
            <w:tcBorders>
              <w:top w:val="single" w:sz="6" w:space="0" w:color="auto"/>
              <w:left w:val="single" w:sz="6" w:space="0" w:color="auto"/>
              <w:bottom w:val="nil"/>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Этапы жизненного цикла конкурентного преимущества предприятия </w:t>
            </w:r>
          </w:p>
        </w:tc>
        <w:tc>
          <w:tcPr>
            <w:tcW w:w="4656" w:type="dxa"/>
            <w:gridSpan w:val="5"/>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Показатели </w:t>
            </w:r>
          </w:p>
        </w:tc>
      </w:tr>
      <w:tr w:rsidR="003D6FF1" w:rsidRPr="00F33A3D">
        <w:trPr>
          <w:trHeight w:val="317"/>
          <w:jc w:val="center"/>
        </w:trPr>
        <w:tc>
          <w:tcPr>
            <w:tcW w:w="1862" w:type="dxa"/>
            <w:vMerge/>
            <w:tcBorders>
              <w:top w:val="nil"/>
              <w:left w:val="single" w:sz="6" w:space="0" w:color="auto"/>
              <w:bottom w:val="nil"/>
              <w:right w:val="single" w:sz="6" w:space="0" w:color="auto"/>
            </w:tcBorders>
            <w:shd w:val="clear" w:color="auto" w:fill="FFFFFF"/>
            <w:vAlign w:val="bottom"/>
          </w:tcPr>
          <w:p w:rsidR="003D6FF1" w:rsidRPr="00F33A3D" w:rsidRDefault="003D6FF1" w:rsidP="003D6FF1">
            <w:pPr>
              <w:autoSpaceDE w:val="0"/>
              <w:autoSpaceDN w:val="0"/>
              <w:adjustRightInd w:val="0"/>
              <w:jc w:val="both"/>
              <w:rPr>
                <w:sz w:val="20"/>
                <w:szCs w:val="20"/>
              </w:rPr>
            </w:pPr>
          </w:p>
          <w:p w:rsidR="003D6FF1" w:rsidRPr="00F33A3D" w:rsidRDefault="003D6FF1" w:rsidP="003D6FF1">
            <w:pPr>
              <w:autoSpaceDE w:val="0"/>
              <w:autoSpaceDN w:val="0"/>
              <w:adjustRightInd w:val="0"/>
              <w:jc w:val="both"/>
              <w:rPr>
                <w:sz w:val="20"/>
                <w:szCs w:val="20"/>
              </w:rPr>
            </w:pPr>
          </w:p>
        </w:tc>
        <w:tc>
          <w:tcPr>
            <w:tcW w:w="1104" w:type="dxa"/>
            <w:vMerge w:val="restart"/>
            <w:tcBorders>
              <w:top w:val="single" w:sz="6" w:space="0" w:color="auto"/>
              <w:left w:val="single" w:sz="6" w:space="0" w:color="auto"/>
              <w:bottom w:val="nil"/>
              <w:right w:val="single" w:sz="6" w:space="0" w:color="auto"/>
            </w:tcBorders>
            <w:shd w:val="clear" w:color="auto" w:fill="FFFFFF"/>
            <w:vAlign w:val="center"/>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Ликвиднос-ти</w:t>
            </w:r>
          </w:p>
        </w:tc>
        <w:tc>
          <w:tcPr>
            <w:tcW w:w="1085" w:type="dxa"/>
            <w:vMerge w:val="restart"/>
            <w:tcBorders>
              <w:top w:val="single" w:sz="6" w:space="0" w:color="auto"/>
              <w:left w:val="single" w:sz="6" w:space="0" w:color="auto"/>
              <w:bottom w:val="nil"/>
              <w:right w:val="single" w:sz="6" w:space="0" w:color="auto"/>
            </w:tcBorders>
            <w:shd w:val="clear" w:color="auto" w:fill="FFFFFF"/>
            <w:vAlign w:val="center"/>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Финансового состояния</w:t>
            </w:r>
          </w:p>
        </w:tc>
        <w:tc>
          <w:tcPr>
            <w:tcW w:w="816" w:type="dxa"/>
            <w:vMerge w:val="restart"/>
            <w:tcBorders>
              <w:top w:val="single" w:sz="6" w:space="0" w:color="auto"/>
              <w:left w:val="single" w:sz="6" w:space="0" w:color="auto"/>
              <w:bottom w:val="nil"/>
              <w:right w:val="single" w:sz="6" w:space="0" w:color="auto"/>
            </w:tcBorders>
            <w:shd w:val="clear" w:color="auto" w:fill="FFFFFF"/>
            <w:vAlign w:val="center"/>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Оборачиваемости</w:t>
            </w:r>
          </w:p>
        </w:tc>
        <w:tc>
          <w:tcPr>
            <w:tcW w:w="1651" w:type="dxa"/>
            <w:gridSpan w:val="2"/>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Рентабельности</w:t>
            </w:r>
          </w:p>
        </w:tc>
      </w:tr>
      <w:tr w:rsidR="003D6FF1" w:rsidRPr="00F33A3D">
        <w:trPr>
          <w:trHeight w:val="307"/>
          <w:jc w:val="center"/>
        </w:trPr>
        <w:tc>
          <w:tcPr>
            <w:tcW w:w="1862" w:type="dxa"/>
            <w:vMerge/>
            <w:tcBorders>
              <w:top w:val="nil"/>
              <w:left w:val="single" w:sz="6" w:space="0" w:color="auto"/>
              <w:bottom w:val="single" w:sz="6" w:space="0" w:color="auto"/>
              <w:right w:val="single" w:sz="6" w:space="0" w:color="auto"/>
            </w:tcBorders>
            <w:shd w:val="clear" w:color="auto" w:fill="FFFFFF"/>
            <w:vAlign w:val="bottom"/>
          </w:tcPr>
          <w:p w:rsidR="003D6FF1" w:rsidRPr="00F33A3D" w:rsidRDefault="003D6FF1" w:rsidP="003D6FF1">
            <w:pPr>
              <w:autoSpaceDE w:val="0"/>
              <w:autoSpaceDN w:val="0"/>
              <w:adjustRightInd w:val="0"/>
              <w:jc w:val="both"/>
              <w:rPr>
                <w:sz w:val="20"/>
                <w:szCs w:val="20"/>
              </w:rPr>
            </w:pPr>
          </w:p>
          <w:p w:rsidR="003D6FF1" w:rsidRPr="00F33A3D" w:rsidRDefault="003D6FF1" w:rsidP="003D6FF1">
            <w:pPr>
              <w:autoSpaceDE w:val="0"/>
              <w:autoSpaceDN w:val="0"/>
              <w:adjustRightInd w:val="0"/>
              <w:jc w:val="both"/>
              <w:rPr>
                <w:sz w:val="20"/>
                <w:szCs w:val="20"/>
              </w:rPr>
            </w:pPr>
          </w:p>
        </w:tc>
        <w:tc>
          <w:tcPr>
            <w:tcW w:w="1104" w:type="dxa"/>
            <w:vMerge/>
            <w:tcBorders>
              <w:top w:val="nil"/>
              <w:left w:val="single" w:sz="6" w:space="0" w:color="auto"/>
              <w:bottom w:val="single" w:sz="6" w:space="0" w:color="auto"/>
              <w:right w:val="single" w:sz="6" w:space="0" w:color="auto"/>
            </w:tcBorders>
            <w:shd w:val="clear" w:color="auto" w:fill="FFFFFF"/>
            <w:vAlign w:val="center"/>
          </w:tcPr>
          <w:p w:rsidR="003D6FF1" w:rsidRPr="00F33A3D" w:rsidRDefault="003D6FF1" w:rsidP="003D6FF1">
            <w:pPr>
              <w:autoSpaceDE w:val="0"/>
              <w:autoSpaceDN w:val="0"/>
              <w:adjustRightInd w:val="0"/>
              <w:jc w:val="both"/>
              <w:rPr>
                <w:sz w:val="20"/>
                <w:szCs w:val="20"/>
              </w:rPr>
            </w:pPr>
          </w:p>
          <w:p w:rsidR="003D6FF1" w:rsidRPr="00F33A3D" w:rsidRDefault="003D6FF1" w:rsidP="003D6FF1">
            <w:pPr>
              <w:autoSpaceDE w:val="0"/>
              <w:autoSpaceDN w:val="0"/>
              <w:adjustRightInd w:val="0"/>
              <w:jc w:val="both"/>
              <w:rPr>
                <w:sz w:val="20"/>
                <w:szCs w:val="20"/>
              </w:rPr>
            </w:pPr>
          </w:p>
        </w:tc>
        <w:tc>
          <w:tcPr>
            <w:tcW w:w="1085" w:type="dxa"/>
            <w:vMerge/>
            <w:tcBorders>
              <w:top w:val="nil"/>
              <w:left w:val="single" w:sz="6" w:space="0" w:color="auto"/>
              <w:bottom w:val="single" w:sz="6" w:space="0" w:color="auto"/>
              <w:right w:val="single" w:sz="6" w:space="0" w:color="auto"/>
            </w:tcBorders>
            <w:shd w:val="clear" w:color="auto" w:fill="FFFFFF"/>
            <w:vAlign w:val="center"/>
          </w:tcPr>
          <w:p w:rsidR="003D6FF1" w:rsidRPr="00F33A3D" w:rsidRDefault="003D6FF1" w:rsidP="003D6FF1">
            <w:pPr>
              <w:autoSpaceDE w:val="0"/>
              <w:autoSpaceDN w:val="0"/>
              <w:adjustRightInd w:val="0"/>
              <w:jc w:val="both"/>
              <w:rPr>
                <w:sz w:val="20"/>
                <w:szCs w:val="20"/>
              </w:rPr>
            </w:pPr>
          </w:p>
          <w:p w:rsidR="003D6FF1" w:rsidRPr="00F33A3D" w:rsidRDefault="003D6FF1" w:rsidP="003D6FF1">
            <w:pPr>
              <w:autoSpaceDE w:val="0"/>
              <w:autoSpaceDN w:val="0"/>
              <w:adjustRightInd w:val="0"/>
              <w:jc w:val="both"/>
              <w:rPr>
                <w:sz w:val="20"/>
                <w:szCs w:val="20"/>
              </w:rPr>
            </w:pPr>
          </w:p>
        </w:tc>
        <w:tc>
          <w:tcPr>
            <w:tcW w:w="816" w:type="dxa"/>
            <w:vMerge/>
            <w:tcBorders>
              <w:top w:val="nil"/>
              <w:left w:val="single" w:sz="6" w:space="0" w:color="auto"/>
              <w:bottom w:val="single" w:sz="6" w:space="0" w:color="auto"/>
              <w:right w:val="single" w:sz="6" w:space="0" w:color="auto"/>
            </w:tcBorders>
            <w:shd w:val="clear" w:color="auto" w:fill="FFFFFF"/>
            <w:vAlign w:val="center"/>
          </w:tcPr>
          <w:p w:rsidR="003D6FF1" w:rsidRPr="00F33A3D" w:rsidRDefault="003D6FF1" w:rsidP="003D6FF1">
            <w:pPr>
              <w:autoSpaceDE w:val="0"/>
              <w:autoSpaceDN w:val="0"/>
              <w:adjustRightInd w:val="0"/>
              <w:jc w:val="both"/>
              <w:rPr>
                <w:sz w:val="20"/>
                <w:szCs w:val="20"/>
              </w:rPr>
            </w:pPr>
          </w:p>
          <w:p w:rsidR="003D6FF1" w:rsidRPr="00F33A3D" w:rsidRDefault="003D6FF1" w:rsidP="003D6FF1">
            <w:pPr>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капитала</w:t>
            </w:r>
          </w:p>
        </w:tc>
        <w:tc>
          <w:tcPr>
            <w:tcW w:w="835" w:type="dxa"/>
            <w:tcBorders>
              <w:top w:val="single" w:sz="6" w:space="0" w:color="auto"/>
              <w:left w:val="single" w:sz="6" w:space="0" w:color="auto"/>
              <w:bottom w:val="single" w:sz="6" w:space="0" w:color="auto"/>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продаж </w:t>
            </w:r>
          </w:p>
        </w:tc>
      </w:tr>
      <w:tr w:rsidR="003D6FF1" w:rsidRPr="00F33A3D">
        <w:trPr>
          <w:trHeight w:val="317"/>
          <w:jc w:val="center"/>
        </w:trPr>
        <w:tc>
          <w:tcPr>
            <w:tcW w:w="1862" w:type="dxa"/>
            <w:tcBorders>
              <w:top w:val="single" w:sz="6" w:space="0" w:color="auto"/>
              <w:left w:val="single" w:sz="6" w:space="0" w:color="auto"/>
              <w:bottom w:val="single" w:sz="6" w:space="0" w:color="auto"/>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Зарождение </w:t>
            </w:r>
          </w:p>
        </w:tc>
        <w:tc>
          <w:tcPr>
            <w:tcW w:w="1104" w:type="dxa"/>
            <w:tcBorders>
              <w:top w:val="single" w:sz="6" w:space="0" w:color="auto"/>
              <w:left w:val="single" w:sz="6" w:space="0" w:color="auto"/>
              <w:bottom w:val="single" w:sz="6" w:space="0" w:color="auto"/>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1085" w:type="dxa"/>
            <w:tcBorders>
              <w:top w:val="single" w:sz="6" w:space="0" w:color="auto"/>
              <w:left w:val="single" w:sz="6" w:space="0" w:color="auto"/>
              <w:bottom w:val="single" w:sz="6" w:space="0" w:color="auto"/>
              <w:right w:val="single" w:sz="6" w:space="0" w:color="auto"/>
            </w:tcBorders>
            <w:shd w:val="clear" w:color="auto" w:fill="FFFFFF"/>
            <w:vAlign w:val="bottom"/>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r>
      <w:tr w:rsidR="003D6FF1" w:rsidRPr="00F33A3D">
        <w:trPr>
          <w:trHeight w:val="307"/>
          <w:jc w:val="center"/>
        </w:trPr>
        <w:tc>
          <w:tcPr>
            <w:tcW w:w="1862"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Ускорение роста </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r>
      <w:tr w:rsidR="003D6FF1" w:rsidRPr="00F33A3D">
        <w:trPr>
          <w:trHeight w:val="307"/>
          <w:jc w:val="center"/>
        </w:trPr>
        <w:tc>
          <w:tcPr>
            <w:tcW w:w="1862"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Замедление роста </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r>
      <w:tr w:rsidR="003D6FF1" w:rsidRPr="00F33A3D">
        <w:trPr>
          <w:trHeight w:val="317"/>
          <w:jc w:val="center"/>
        </w:trPr>
        <w:tc>
          <w:tcPr>
            <w:tcW w:w="1862"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Зрелость </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r>
      <w:tr w:rsidR="003D6FF1" w:rsidRPr="00F33A3D">
        <w:trPr>
          <w:trHeight w:val="326"/>
          <w:jc w:val="center"/>
        </w:trPr>
        <w:tc>
          <w:tcPr>
            <w:tcW w:w="1862"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 xml:space="preserve">Спад </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jc w:val="both"/>
              <w:rPr>
                <w:sz w:val="20"/>
                <w:szCs w:val="20"/>
              </w:rPr>
            </w:pPr>
            <w:r w:rsidRPr="00F33A3D">
              <w:rPr>
                <w:sz w:val="20"/>
                <w:szCs w:val="20"/>
              </w:rPr>
              <w:t>*</w:t>
            </w:r>
          </w:p>
        </w:tc>
      </w:tr>
    </w:tbl>
    <w:p w:rsidR="007C25F4" w:rsidRPr="00F33A3D" w:rsidRDefault="007C25F4" w:rsidP="003D6FF1">
      <w:pPr>
        <w:spacing w:line="360" w:lineRule="auto"/>
        <w:jc w:val="both"/>
        <w:rPr>
          <w:sz w:val="28"/>
          <w:szCs w:val="28"/>
          <w:lang w:val="en-US"/>
        </w:rPr>
      </w:pPr>
    </w:p>
    <w:p w:rsidR="003D6FF1" w:rsidRPr="00F33A3D" w:rsidRDefault="007C25F4" w:rsidP="007C25F4">
      <w:pPr>
        <w:spacing w:line="360" w:lineRule="auto"/>
        <w:jc w:val="both"/>
        <w:rPr>
          <w:b/>
          <w:bCs/>
          <w:i/>
          <w:iCs/>
          <w:sz w:val="28"/>
          <w:szCs w:val="28"/>
        </w:rPr>
      </w:pPr>
      <w:r w:rsidRPr="00F33A3D">
        <w:rPr>
          <w:sz w:val="28"/>
          <w:szCs w:val="28"/>
        </w:rPr>
        <w:br w:type="page"/>
      </w:r>
      <w:r w:rsidR="003D6FF1" w:rsidRPr="00F33A3D">
        <w:rPr>
          <w:b/>
          <w:bCs/>
          <w:i/>
          <w:iCs/>
          <w:sz w:val="28"/>
          <w:szCs w:val="28"/>
        </w:rPr>
        <w:t>3.2. Отслеживание показателей на этапах жизненного цикла конкурентного преимущества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Исходя их данных табл. 3.1, не следует делать вывод о том, что на других этапах показатели не требуют отслеживания. Просто на данных этапах они становятся более важными для анализа выживаемости предприятия. Например, на этапе зарождения пред</w:t>
      </w:r>
      <w:r w:rsidRPr="00F33A3D">
        <w:rPr>
          <w:sz w:val="28"/>
          <w:szCs w:val="28"/>
        </w:rPr>
        <w:softHyphen/>
        <w:t>приятия особое внимание должно быть уделено показателям лик</w:t>
      </w:r>
      <w:r w:rsidRPr="00F33A3D">
        <w:rPr>
          <w:sz w:val="28"/>
          <w:szCs w:val="28"/>
        </w:rPr>
        <w:softHyphen/>
        <w:t>видности и финансовым показателям.  На данном этапе предприя</w:t>
      </w:r>
      <w:r w:rsidRPr="00F33A3D">
        <w:rPr>
          <w:sz w:val="28"/>
          <w:szCs w:val="28"/>
        </w:rPr>
        <w:softHyphen/>
        <w:t>тие может еще не работать на полную мощность, и делать какие-либо выводы по показателям рентабельности или оборачиваемости еще рано. На этапе зарождения важно, чтобы предприятие имело хорошие показатели ликвидности и финансовые показатели, поэтому необходимо добиться их стабильности.</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К этапу ускорения роста финансовые показатели и показатели ликвидности должны быть уже стабильны. Если они не стабили</w:t>
      </w:r>
      <w:r w:rsidRPr="00F33A3D">
        <w:rPr>
          <w:sz w:val="28"/>
          <w:szCs w:val="28"/>
        </w:rPr>
        <w:softHyphen/>
        <w:t>зировались на предыдущем этапе, то это означает, что предприя</w:t>
      </w:r>
      <w:r w:rsidRPr="00F33A3D">
        <w:rPr>
          <w:sz w:val="28"/>
          <w:szCs w:val="28"/>
        </w:rPr>
        <w:softHyphen/>
        <w:t>тие не достигло требуемой степени конкурентного преимущества и стоит на грани банкротства. Требуется вмешательство на уровне пересмотра миссии предприятия или, как минимум, его маркетин</w:t>
      </w:r>
      <w:r w:rsidRPr="00F33A3D">
        <w:rPr>
          <w:sz w:val="28"/>
          <w:szCs w:val="28"/>
        </w:rPr>
        <w:softHyphen/>
        <w:t>говой стратегии. На этапе ускорения важным становится отслежи</w:t>
      </w:r>
      <w:r w:rsidRPr="00F33A3D">
        <w:rPr>
          <w:sz w:val="28"/>
          <w:szCs w:val="28"/>
        </w:rPr>
        <w:softHyphen/>
        <w:t>вание показателей оборачиваемости. Чем выше показатели обора</w:t>
      </w:r>
      <w:r w:rsidRPr="00F33A3D">
        <w:rPr>
          <w:sz w:val="28"/>
          <w:szCs w:val="28"/>
        </w:rPr>
        <w:softHyphen/>
        <w:t>чиваемости, тем лучше идут дела у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Показатели оборачиваемости на этапе ускорения роста жиз</w:t>
      </w:r>
      <w:r w:rsidRPr="00F33A3D">
        <w:rPr>
          <w:sz w:val="28"/>
          <w:szCs w:val="28"/>
        </w:rPr>
        <w:softHyphen/>
        <w:t>ненного цикла конкурентного преимущества предприятия должны постоянно расти. Уменьшение одного из показателей оборачивае</w:t>
      </w:r>
      <w:r w:rsidRPr="00F33A3D">
        <w:rPr>
          <w:sz w:val="28"/>
          <w:szCs w:val="28"/>
        </w:rPr>
        <w:softHyphen/>
        <w:t>мости должно тщательно анализироваться с целью принятия соот</w:t>
      </w:r>
      <w:r w:rsidRPr="00F33A3D">
        <w:rPr>
          <w:sz w:val="28"/>
          <w:szCs w:val="28"/>
        </w:rPr>
        <w:softHyphen/>
        <w:t>ветствующих мер. Как правило, снижение одного из показателей определяется изменением величины знаменателя в расчетной фор</w:t>
      </w:r>
      <w:r w:rsidRPr="00F33A3D">
        <w:rPr>
          <w:sz w:val="28"/>
          <w:szCs w:val="28"/>
        </w:rPr>
        <w:softHyphen/>
        <w:t>муле, который и должен подвергаться тщательному анализу. Цель анализа коэффициентов оборачиваемости на этапе ускорения роста состоит в достижении стабильных показателей оборачиваемости.</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На этапе замедления роста конкурентного преимущества к анализу показателей оборачиваемости добавляется пристальный анализ показателей рентабельности, причем наиболее важным является анализ рентабельности продаж. На данном этапе важно, чтобы к стабильным показателям оборачиваемости добавились ста</w:t>
      </w:r>
      <w:r w:rsidRPr="00F33A3D">
        <w:rPr>
          <w:sz w:val="28"/>
          <w:szCs w:val="28"/>
        </w:rPr>
        <w:softHyphen/>
        <w:t>бильные показатели рентабельности продаж. На предыдущих этапах рентабельность могла быть не очень высокой, так как производство еще только налаживалось, но если фирма достигла этапа замед</w:t>
      </w:r>
      <w:r w:rsidRPr="00F33A3D">
        <w:rPr>
          <w:sz w:val="28"/>
          <w:szCs w:val="28"/>
        </w:rPr>
        <w:softHyphen/>
        <w:t>ления роста конкурентного преимущества, то, по всей видимости, были преодолены достаточно крупные препятствия и предприятие вышло на стабильный уровень работы, поэтому теперь ему важно закрепить успех. Одним из показателей стабильного успеха яв</w:t>
      </w:r>
      <w:r w:rsidRPr="00F33A3D">
        <w:rPr>
          <w:sz w:val="28"/>
          <w:szCs w:val="28"/>
        </w:rPr>
        <w:softHyphen/>
        <w:t>ляется стабилизация показателей рентабельности продаж. Особое внимание следует уделять коэффициентам рентабельности всех операций по балансовой и чистой прибыли как интегрированным показателям.</w:t>
      </w:r>
    </w:p>
    <w:p w:rsidR="003D6FF1" w:rsidRPr="00F33A3D" w:rsidRDefault="003D6FF1" w:rsidP="007C25F4">
      <w:pPr>
        <w:shd w:val="clear" w:color="auto" w:fill="FFFFFF"/>
        <w:autoSpaceDE w:val="0"/>
        <w:autoSpaceDN w:val="0"/>
        <w:adjustRightInd w:val="0"/>
        <w:spacing w:line="360" w:lineRule="auto"/>
        <w:jc w:val="center"/>
        <w:rPr>
          <w:b/>
          <w:bCs/>
          <w:i/>
          <w:iCs/>
          <w:sz w:val="28"/>
          <w:szCs w:val="28"/>
        </w:rPr>
      </w:pPr>
      <w:r w:rsidRPr="00F33A3D">
        <w:rPr>
          <w:sz w:val="28"/>
          <w:szCs w:val="28"/>
        </w:rPr>
        <w:br w:type="page"/>
      </w:r>
      <w:r w:rsidRPr="00F33A3D">
        <w:rPr>
          <w:b/>
          <w:bCs/>
          <w:i/>
          <w:iCs/>
          <w:sz w:val="28"/>
          <w:szCs w:val="28"/>
        </w:rPr>
        <w:t>3.3. Показатели рентабельности</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При достижении зрелости конкурентного преимущества добав</w:t>
      </w:r>
      <w:r w:rsidRPr="00F33A3D">
        <w:rPr>
          <w:sz w:val="28"/>
          <w:szCs w:val="28"/>
        </w:rPr>
        <w:softHyphen/>
        <w:t>ляется еще одна группа показателей, требующая особого внимания. Это показатели рентабельности капитала. Имея стабильные пока</w:t>
      </w:r>
      <w:r w:rsidRPr="00F33A3D">
        <w:rPr>
          <w:sz w:val="28"/>
          <w:szCs w:val="28"/>
        </w:rPr>
        <w:softHyphen/>
        <w:t>затели рентабельности продаж, необходимо добиваться стабильных и высоких показателей рентабельности капитала. На этапе зрелос</w:t>
      </w:r>
      <w:r w:rsidRPr="00F33A3D">
        <w:rPr>
          <w:sz w:val="28"/>
          <w:szCs w:val="28"/>
        </w:rPr>
        <w:softHyphen/>
        <w:t>ти важно отслеживать инвестиционную деятельность предприятия, что и позволяет анализировать показатели рентабельности капитала.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На этапе спада происходит дестабилизация всех показателей финансовой и деловой активности, и, как следствие, необходимо четкое их отслеживание. Но не все показатели могут сигнализиро</w:t>
      </w:r>
      <w:r w:rsidRPr="00F33A3D">
        <w:rPr>
          <w:sz w:val="28"/>
          <w:szCs w:val="28"/>
        </w:rPr>
        <w:softHyphen/>
        <w:t>вать о негативных моментах (ситуациях) в равной степени. Наиболее существенными показателями являются показатели ликвидности и показатели рентабельности. На основании анализа показателей рентабельности можно сделать вывод о возможности или невоз</w:t>
      </w:r>
      <w:r w:rsidRPr="00F33A3D">
        <w:rPr>
          <w:sz w:val="28"/>
          <w:szCs w:val="28"/>
        </w:rPr>
        <w:softHyphen/>
        <w:t>можности продолжения деятельности предприятия в принятом направлении. Показатели ликвидности могут предвещать полное банкротство предприятия.</w:t>
      </w:r>
    </w:p>
    <w:p w:rsidR="003D6FF1" w:rsidRPr="00F33A3D" w:rsidRDefault="003D6FF1" w:rsidP="007C25F4">
      <w:pPr>
        <w:shd w:val="clear" w:color="auto" w:fill="FFFFFF"/>
        <w:autoSpaceDE w:val="0"/>
        <w:autoSpaceDN w:val="0"/>
        <w:adjustRightInd w:val="0"/>
        <w:spacing w:line="360" w:lineRule="auto"/>
        <w:ind w:firstLine="540"/>
        <w:jc w:val="center"/>
        <w:rPr>
          <w:b/>
          <w:bCs/>
          <w:i/>
          <w:iCs/>
          <w:sz w:val="28"/>
          <w:szCs w:val="28"/>
        </w:rPr>
      </w:pPr>
      <w:r w:rsidRPr="00F33A3D">
        <w:rPr>
          <w:sz w:val="28"/>
          <w:szCs w:val="28"/>
        </w:rPr>
        <w:br w:type="page"/>
      </w:r>
      <w:r w:rsidRPr="00F33A3D">
        <w:rPr>
          <w:b/>
          <w:bCs/>
          <w:i/>
          <w:iCs/>
          <w:sz w:val="28"/>
          <w:szCs w:val="28"/>
        </w:rPr>
        <w:t>3.4. Анализ показателей ликвидности</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Необходимо отметить, что показатели ликвидности необходимо анализировать в несколько этапов по степени важности (рис. 3.1) и при этом на каждом этапе могут быть выявлены нарушения ста</w:t>
      </w:r>
      <w:r w:rsidRPr="00F33A3D">
        <w:rPr>
          <w:sz w:val="28"/>
          <w:szCs w:val="28"/>
        </w:rPr>
        <w:softHyphen/>
        <w:t>бильности.</w:t>
      </w:r>
    </w:p>
    <w:p w:rsidR="003D6FF1" w:rsidRPr="00F33A3D" w:rsidRDefault="00142D31" w:rsidP="007C25F4">
      <w:pPr>
        <w:spacing w:line="360" w:lineRule="auto"/>
        <w:ind w:left="67" w:firstLine="540"/>
        <w:jc w:val="center"/>
        <w:rPr>
          <w:sz w:val="28"/>
          <w:szCs w:val="28"/>
        </w:rPr>
      </w:pPr>
      <w:r>
        <w:rPr>
          <w:sz w:val="28"/>
          <w:szCs w:val="28"/>
        </w:rPr>
        <w:pict>
          <v:shape id="_x0000_i1026" type="#_x0000_t75" style="width:324pt;height:157.5pt">
            <v:imagedata r:id="rId8" o:title=""/>
          </v:shape>
        </w:pict>
      </w:r>
    </w:p>
    <w:p w:rsidR="003D6FF1" w:rsidRPr="00F33A3D" w:rsidRDefault="003D6FF1" w:rsidP="007C25F4">
      <w:pPr>
        <w:shd w:val="clear" w:color="auto" w:fill="FFFFFF"/>
        <w:spacing w:before="101" w:line="360" w:lineRule="auto"/>
        <w:ind w:right="-81" w:firstLine="540"/>
        <w:jc w:val="center"/>
        <w:rPr>
          <w:i/>
          <w:iCs/>
          <w:spacing w:val="19"/>
          <w:sz w:val="28"/>
          <w:szCs w:val="28"/>
        </w:rPr>
      </w:pPr>
      <w:r w:rsidRPr="00F33A3D">
        <w:rPr>
          <w:i/>
          <w:iCs/>
          <w:sz w:val="28"/>
          <w:szCs w:val="28"/>
        </w:rPr>
        <w:t xml:space="preserve">Рис. 3.1. Этапы анализа показателей ликвидности </w:t>
      </w:r>
      <w:r w:rsidRPr="00F33A3D">
        <w:rPr>
          <w:i/>
          <w:iCs/>
          <w:spacing w:val="19"/>
          <w:sz w:val="28"/>
          <w:szCs w:val="28"/>
        </w:rPr>
        <w:t>предприятия</w:t>
      </w:r>
    </w:p>
    <w:p w:rsidR="003D6FF1" w:rsidRPr="00F33A3D" w:rsidRDefault="003D6FF1" w:rsidP="003D6FF1">
      <w:pPr>
        <w:shd w:val="clear" w:color="auto" w:fill="FFFFFF"/>
        <w:spacing w:before="101" w:line="360" w:lineRule="auto"/>
        <w:ind w:right="384" w:firstLine="540"/>
        <w:jc w:val="both"/>
        <w:rPr>
          <w:sz w:val="28"/>
          <w:szCs w:val="28"/>
        </w:rPr>
      </w:pPr>
      <w:r w:rsidRPr="00F33A3D">
        <w:rPr>
          <w:i/>
          <w:iCs/>
          <w:spacing w:val="1"/>
          <w:sz w:val="28"/>
          <w:szCs w:val="28"/>
        </w:rPr>
        <w:t>Первый этап</w:t>
      </w:r>
      <w:r w:rsidRPr="00F33A3D">
        <w:rPr>
          <w:spacing w:val="1"/>
          <w:sz w:val="28"/>
          <w:szCs w:val="28"/>
        </w:rPr>
        <w:t xml:space="preserve"> анализа показателей ликвидности предприятия -</w:t>
      </w:r>
      <w:r w:rsidR="007C25F4" w:rsidRPr="00F33A3D">
        <w:rPr>
          <w:spacing w:val="1"/>
          <w:sz w:val="28"/>
          <w:szCs w:val="28"/>
        </w:rPr>
        <w:t xml:space="preserve"> </w:t>
      </w:r>
      <w:r w:rsidRPr="00F33A3D">
        <w:rPr>
          <w:spacing w:val="1"/>
          <w:sz w:val="28"/>
          <w:szCs w:val="28"/>
        </w:rPr>
        <w:t>анализ коэффициентов ликвидности.</w:t>
      </w:r>
      <w:r w:rsidR="007C25F4" w:rsidRPr="00F33A3D">
        <w:rPr>
          <w:spacing w:val="1"/>
          <w:sz w:val="28"/>
          <w:szCs w:val="28"/>
        </w:rPr>
        <w:t xml:space="preserve">  </w:t>
      </w:r>
    </w:p>
    <w:p w:rsidR="003D6FF1" w:rsidRPr="00F33A3D" w:rsidRDefault="003D6FF1" w:rsidP="003D6FF1">
      <w:pPr>
        <w:shd w:val="clear" w:color="auto" w:fill="FFFFFF"/>
        <w:spacing w:line="360" w:lineRule="auto"/>
        <w:ind w:left="5" w:right="91" w:firstLine="540"/>
        <w:jc w:val="both"/>
        <w:rPr>
          <w:sz w:val="28"/>
          <w:szCs w:val="28"/>
        </w:rPr>
      </w:pPr>
      <w:r w:rsidRPr="00F33A3D">
        <w:rPr>
          <w:spacing w:val="2"/>
          <w:sz w:val="28"/>
          <w:szCs w:val="28"/>
        </w:rPr>
        <w:t>Схема анализа показателей ликвидности предприятия приве</w:t>
      </w:r>
      <w:r w:rsidRPr="00F33A3D">
        <w:rPr>
          <w:spacing w:val="2"/>
          <w:sz w:val="28"/>
          <w:szCs w:val="28"/>
        </w:rPr>
        <w:softHyphen/>
      </w:r>
      <w:r w:rsidRPr="00F33A3D">
        <w:rPr>
          <w:sz w:val="28"/>
          <w:szCs w:val="28"/>
        </w:rPr>
        <w:t>дена на рис. 3.2.</w:t>
      </w:r>
    </w:p>
    <w:p w:rsidR="003D6FF1" w:rsidRPr="00F33A3D" w:rsidRDefault="00142D31" w:rsidP="007C25F4">
      <w:pPr>
        <w:shd w:val="clear" w:color="auto" w:fill="FFFFFF"/>
        <w:spacing w:line="360" w:lineRule="auto"/>
        <w:ind w:left="5" w:right="91" w:firstLine="540"/>
        <w:jc w:val="center"/>
        <w:rPr>
          <w:sz w:val="28"/>
          <w:szCs w:val="28"/>
        </w:rPr>
      </w:pPr>
      <w:r>
        <w:rPr>
          <w:sz w:val="28"/>
          <w:szCs w:val="28"/>
        </w:rPr>
        <w:pict>
          <v:shape id="_x0000_i1027" type="#_x0000_t75" style="width:339pt;height:244.5pt">
            <v:imagedata r:id="rId9" o:title=""/>
          </v:shape>
        </w:pict>
      </w:r>
    </w:p>
    <w:p w:rsidR="003D6FF1" w:rsidRPr="00F33A3D" w:rsidRDefault="003D6FF1" w:rsidP="007C25F4">
      <w:pPr>
        <w:shd w:val="clear" w:color="auto" w:fill="FFFFFF"/>
        <w:spacing w:before="149" w:line="360" w:lineRule="auto"/>
        <w:ind w:firstLine="540"/>
        <w:jc w:val="center"/>
        <w:rPr>
          <w:i/>
          <w:iCs/>
          <w:sz w:val="28"/>
          <w:szCs w:val="28"/>
        </w:rPr>
      </w:pPr>
      <w:r w:rsidRPr="00F33A3D">
        <w:rPr>
          <w:i/>
          <w:iCs/>
          <w:sz w:val="28"/>
          <w:szCs w:val="28"/>
        </w:rPr>
        <w:t>Рис. 3.2. Анализ показателей ликвидности предприятия</w:t>
      </w:r>
    </w:p>
    <w:p w:rsidR="003D6FF1" w:rsidRPr="00F33A3D" w:rsidRDefault="003D6FF1" w:rsidP="003D6FF1">
      <w:pPr>
        <w:shd w:val="clear" w:color="auto" w:fill="FFFFFF"/>
        <w:spacing w:line="360" w:lineRule="auto"/>
        <w:ind w:left="5" w:right="91" w:firstLine="540"/>
        <w:jc w:val="both"/>
        <w:rPr>
          <w:sz w:val="28"/>
          <w:szCs w:val="28"/>
        </w:rPr>
      </w:pPr>
    </w:p>
    <w:p w:rsidR="003D6FF1" w:rsidRPr="00F33A3D" w:rsidRDefault="003D6FF1" w:rsidP="003D6FF1">
      <w:pPr>
        <w:shd w:val="clear" w:color="auto" w:fill="FFFFFF"/>
        <w:spacing w:line="360" w:lineRule="auto"/>
        <w:ind w:left="10" w:right="101" w:firstLine="540"/>
        <w:jc w:val="both"/>
        <w:rPr>
          <w:sz w:val="28"/>
          <w:szCs w:val="28"/>
        </w:rPr>
      </w:pPr>
      <w:r w:rsidRPr="00F33A3D">
        <w:rPr>
          <w:i/>
          <w:iCs/>
          <w:sz w:val="28"/>
          <w:szCs w:val="28"/>
        </w:rPr>
        <w:t>Второй этап</w:t>
      </w:r>
      <w:r w:rsidRPr="00F33A3D">
        <w:rPr>
          <w:sz w:val="28"/>
          <w:szCs w:val="28"/>
        </w:rPr>
        <w:t xml:space="preserve"> анализа показателей ликвидности предприятия — </w:t>
      </w:r>
      <w:r w:rsidRPr="00F33A3D">
        <w:rPr>
          <w:spacing w:val="2"/>
          <w:sz w:val="28"/>
          <w:szCs w:val="28"/>
        </w:rPr>
        <w:t>анализ оборотного капитала и коэффициента маневренности.</w:t>
      </w:r>
    </w:p>
    <w:p w:rsidR="003D6FF1" w:rsidRPr="00F33A3D" w:rsidRDefault="003D6FF1" w:rsidP="003D6FF1">
      <w:pPr>
        <w:shd w:val="clear" w:color="auto" w:fill="FFFFFF"/>
        <w:spacing w:line="360" w:lineRule="auto"/>
        <w:ind w:right="91" w:firstLine="540"/>
        <w:jc w:val="both"/>
        <w:rPr>
          <w:sz w:val="28"/>
          <w:szCs w:val="28"/>
        </w:rPr>
      </w:pPr>
      <w:r w:rsidRPr="00F33A3D">
        <w:rPr>
          <w:sz w:val="28"/>
          <w:szCs w:val="28"/>
        </w:rPr>
        <w:t xml:space="preserve">Величина оборотного капитала может стремиться к нулю или </w:t>
      </w:r>
      <w:r w:rsidRPr="00F33A3D">
        <w:rPr>
          <w:spacing w:val="1"/>
          <w:sz w:val="28"/>
          <w:szCs w:val="28"/>
        </w:rPr>
        <w:t xml:space="preserve">быть меньше нуля. Это говорит о том, что текущие активы равны </w:t>
      </w:r>
      <w:r w:rsidRPr="00F33A3D">
        <w:rPr>
          <w:spacing w:val="3"/>
          <w:sz w:val="28"/>
          <w:szCs w:val="28"/>
        </w:rPr>
        <w:t xml:space="preserve">или меньше краткосрочных обязательств. Показатель оборотного </w:t>
      </w:r>
      <w:r w:rsidRPr="00F33A3D">
        <w:rPr>
          <w:spacing w:val="2"/>
          <w:sz w:val="28"/>
          <w:szCs w:val="28"/>
        </w:rPr>
        <w:t xml:space="preserve">капитала тесно связан с общим коэффициентом ликвидности, так </w:t>
      </w:r>
      <w:r w:rsidRPr="00F33A3D">
        <w:rPr>
          <w:spacing w:val="1"/>
          <w:sz w:val="28"/>
          <w:szCs w:val="28"/>
        </w:rPr>
        <w:t xml:space="preserve">как определяется при помощи одинаковых параметров. Поэтому </w:t>
      </w:r>
      <w:r w:rsidRPr="00F33A3D">
        <w:rPr>
          <w:spacing w:val="4"/>
          <w:sz w:val="28"/>
          <w:szCs w:val="28"/>
        </w:rPr>
        <w:t>отслеживать можно один из этих показателей, хотя, с точки зре</w:t>
      </w:r>
      <w:r w:rsidRPr="00F33A3D">
        <w:rPr>
          <w:spacing w:val="4"/>
          <w:sz w:val="28"/>
          <w:szCs w:val="28"/>
        </w:rPr>
        <w:softHyphen/>
      </w:r>
      <w:r w:rsidRPr="00F33A3D">
        <w:rPr>
          <w:spacing w:val="1"/>
          <w:sz w:val="28"/>
          <w:szCs w:val="28"/>
        </w:rPr>
        <w:t xml:space="preserve">ния экономики предприятия, важны оба показателя, а оборотный </w:t>
      </w:r>
      <w:r w:rsidRPr="00F33A3D">
        <w:rPr>
          <w:spacing w:val="5"/>
          <w:sz w:val="28"/>
          <w:szCs w:val="28"/>
        </w:rPr>
        <w:t xml:space="preserve">капитал всегда должен быть больше нуля, иначе предприятие </w:t>
      </w:r>
      <w:r w:rsidRPr="00F33A3D">
        <w:rPr>
          <w:spacing w:val="1"/>
          <w:sz w:val="28"/>
          <w:szCs w:val="28"/>
        </w:rPr>
        <w:t xml:space="preserve">должно быть остановлено из-за отсутствия средств. Связанный с </w:t>
      </w:r>
      <w:r w:rsidRPr="00F33A3D">
        <w:rPr>
          <w:spacing w:val="2"/>
          <w:sz w:val="28"/>
          <w:szCs w:val="28"/>
        </w:rPr>
        <w:t xml:space="preserve">оборотным капиталом коэффициент маневренности также может </w:t>
      </w:r>
      <w:r w:rsidRPr="00F33A3D">
        <w:rPr>
          <w:sz w:val="28"/>
          <w:szCs w:val="28"/>
        </w:rPr>
        <w:t>свидетельствовать о неблагополучии на производстве, если его зна</w:t>
      </w:r>
      <w:r w:rsidRPr="00F33A3D">
        <w:rPr>
          <w:sz w:val="28"/>
          <w:szCs w:val="28"/>
        </w:rPr>
        <w:softHyphen/>
      </w:r>
      <w:r w:rsidRPr="00F33A3D">
        <w:rPr>
          <w:spacing w:val="2"/>
          <w:sz w:val="28"/>
          <w:szCs w:val="28"/>
        </w:rPr>
        <w:t>чение близко к нулю.</w:t>
      </w:r>
    </w:p>
    <w:p w:rsidR="003D6FF1" w:rsidRPr="00F33A3D" w:rsidRDefault="003D6FF1" w:rsidP="003D6FF1">
      <w:pPr>
        <w:shd w:val="clear" w:color="auto" w:fill="FFFFFF"/>
        <w:spacing w:line="360" w:lineRule="auto"/>
        <w:ind w:left="5" w:right="101" w:firstLine="540"/>
        <w:jc w:val="both"/>
        <w:rPr>
          <w:sz w:val="28"/>
          <w:szCs w:val="28"/>
        </w:rPr>
      </w:pPr>
      <w:r w:rsidRPr="00F33A3D">
        <w:rPr>
          <w:i/>
          <w:iCs/>
          <w:sz w:val="28"/>
          <w:szCs w:val="28"/>
        </w:rPr>
        <w:t>Третий этап</w:t>
      </w:r>
      <w:r w:rsidRPr="00F33A3D">
        <w:rPr>
          <w:sz w:val="28"/>
          <w:szCs w:val="28"/>
        </w:rPr>
        <w:t xml:space="preserve"> анализа показателей ликвидности предприятия — </w:t>
      </w:r>
      <w:r w:rsidRPr="00F33A3D">
        <w:rPr>
          <w:spacing w:val="3"/>
          <w:sz w:val="28"/>
          <w:szCs w:val="28"/>
        </w:rPr>
        <w:t>анализ качества активов.</w:t>
      </w:r>
    </w:p>
    <w:p w:rsidR="003D6FF1" w:rsidRPr="00F33A3D" w:rsidRDefault="003D6FF1" w:rsidP="003D6FF1">
      <w:pPr>
        <w:shd w:val="clear" w:color="auto" w:fill="FFFFFF"/>
        <w:spacing w:line="360" w:lineRule="auto"/>
        <w:ind w:right="96" w:firstLine="540"/>
        <w:jc w:val="both"/>
        <w:rPr>
          <w:sz w:val="28"/>
          <w:szCs w:val="28"/>
        </w:rPr>
      </w:pPr>
      <w:r w:rsidRPr="00F33A3D">
        <w:rPr>
          <w:spacing w:val="4"/>
          <w:sz w:val="28"/>
          <w:szCs w:val="28"/>
        </w:rPr>
        <w:t>Анализ качества активов сводится к анализу двух показате</w:t>
      </w:r>
      <w:r w:rsidRPr="00F33A3D">
        <w:rPr>
          <w:spacing w:val="4"/>
          <w:sz w:val="28"/>
          <w:szCs w:val="28"/>
        </w:rPr>
        <w:softHyphen/>
      </w:r>
      <w:r w:rsidRPr="00F33A3D">
        <w:rPr>
          <w:spacing w:val="3"/>
          <w:sz w:val="28"/>
          <w:szCs w:val="28"/>
        </w:rPr>
        <w:t xml:space="preserve">лей: доли труднореализуемых активов в общей величине текущих </w:t>
      </w:r>
      <w:r w:rsidRPr="00F33A3D">
        <w:rPr>
          <w:spacing w:val="1"/>
          <w:sz w:val="28"/>
          <w:szCs w:val="28"/>
        </w:rPr>
        <w:t xml:space="preserve">активов и соотношения труднореализуемых и легко реализуемых </w:t>
      </w:r>
      <w:r w:rsidRPr="00F33A3D">
        <w:rPr>
          <w:sz w:val="28"/>
          <w:szCs w:val="28"/>
        </w:rPr>
        <w:t>активов. В случае, когда рост доли труднореализуемых активов в общей величине текущих активов постоянен от проверки до про</w:t>
      </w:r>
      <w:r w:rsidRPr="00F33A3D">
        <w:rPr>
          <w:sz w:val="28"/>
          <w:szCs w:val="28"/>
        </w:rPr>
        <w:softHyphen/>
      </w:r>
      <w:r w:rsidRPr="00F33A3D">
        <w:rPr>
          <w:spacing w:val="3"/>
          <w:sz w:val="28"/>
          <w:szCs w:val="28"/>
        </w:rPr>
        <w:t>верки, это может служить сигналом о неблагополучии в произ</w:t>
      </w:r>
      <w:r w:rsidRPr="00F33A3D">
        <w:rPr>
          <w:spacing w:val="3"/>
          <w:sz w:val="28"/>
          <w:szCs w:val="28"/>
        </w:rPr>
        <w:softHyphen/>
      </w:r>
      <w:r w:rsidRPr="00F33A3D">
        <w:rPr>
          <w:spacing w:val="-1"/>
          <w:sz w:val="28"/>
          <w:szCs w:val="28"/>
        </w:rPr>
        <w:t xml:space="preserve">водстве. При этом необходимо принимать меры для избавления от </w:t>
      </w:r>
      <w:r w:rsidRPr="00F33A3D">
        <w:rPr>
          <w:spacing w:val="1"/>
          <w:sz w:val="28"/>
          <w:szCs w:val="28"/>
        </w:rPr>
        <w:t>труднореализуемых активов.</w:t>
      </w:r>
    </w:p>
    <w:p w:rsidR="003D6FF1" w:rsidRPr="00F33A3D" w:rsidRDefault="003D6FF1" w:rsidP="003D6FF1">
      <w:pPr>
        <w:shd w:val="clear" w:color="auto" w:fill="FFFFFF"/>
        <w:spacing w:before="10" w:line="360" w:lineRule="auto"/>
        <w:ind w:left="29" w:right="326" w:firstLine="540"/>
        <w:jc w:val="both"/>
        <w:rPr>
          <w:spacing w:val="1"/>
          <w:sz w:val="28"/>
          <w:szCs w:val="28"/>
        </w:rPr>
      </w:pPr>
      <w:r w:rsidRPr="00F33A3D">
        <w:rPr>
          <w:spacing w:val="-3"/>
          <w:sz w:val="28"/>
          <w:szCs w:val="28"/>
        </w:rPr>
        <w:t xml:space="preserve">Увеличение величины соотношения труднореализуемых и легко </w:t>
      </w:r>
      <w:r w:rsidRPr="00F33A3D">
        <w:rPr>
          <w:spacing w:val="1"/>
          <w:sz w:val="28"/>
          <w:szCs w:val="28"/>
        </w:rPr>
        <w:t>реализуемых активов может происходить из-за увеличения коли</w:t>
      </w:r>
      <w:r w:rsidRPr="00F33A3D">
        <w:rPr>
          <w:spacing w:val="1"/>
          <w:sz w:val="28"/>
          <w:szCs w:val="28"/>
        </w:rPr>
        <w:softHyphen/>
        <w:t>чества труднореализуемых активов или из-за уменьшения коли</w:t>
      </w:r>
      <w:r w:rsidRPr="00F33A3D">
        <w:rPr>
          <w:spacing w:val="1"/>
          <w:sz w:val="28"/>
          <w:szCs w:val="28"/>
        </w:rPr>
        <w:softHyphen/>
      </w:r>
      <w:r w:rsidRPr="00F33A3D">
        <w:rPr>
          <w:spacing w:val="2"/>
          <w:sz w:val="28"/>
          <w:szCs w:val="28"/>
        </w:rPr>
        <w:t xml:space="preserve">чества легко реализуемых активов. И то и другое свидетельствует </w:t>
      </w:r>
      <w:r w:rsidRPr="00F33A3D">
        <w:rPr>
          <w:spacing w:val="1"/>
          <w:sz w:val="28"/>
          <w:szCs w:val="28"/>
        </w:rPr>
        <w:t>о необходимости более тщательного анализа этой проблемы.</w:t>
      </w:r>
    </w:p>
    <w:p w:rsidR="003D6FF1" w:rsidRPr="00F33A3D" w:rsidRDefault="003D6FF1" w:rsidP="003D6FF1">
      <w:pPr>
        <w:shd w:val="clear" w:color="auto" w:fill="FFFFFF"/>
        <w:spacing w:line="360" w:lineRule="auto"/>
        <w:ind w:left="29" w:right="331" w:firstLine="540"/>
        <w:jc w:val="both"/>
        <w:rPr>
          <w:spacing w:val="7"/>
          <w:sz w:val="28"/>
          <w:szCs w:val="28"/>
        </w:rPr>
      </w:pPr>
      <w:r w:rsidRPr="00F33A3D">
        <w:rPr>
          <w:i/>
          <w:iCs/>
          <w:spacing w:val="3"/>
          <w:sz w:val="28"/>
          <w:szCs w:val="28"/>
        </w:rPr>
        <w:t>Четвертый этап</w:t>
      </w:r>
      <w:r w:rsidRPr="00F33A3D">
        <w:rPr>
          <w:spacing w:val="3"/>
          <w:sz w:val="28"/>
          <w:szCs w:val="28"/>
        </w:rPr>
        <w:t xml:space="preserve"> анализа показателей ликвидности предприя</w:t>
      </w:r>
      <w:r w:rsidRPr="00F33A3D">
        <w:rPr>
          <w:spacing w:val="3"/>
          <w:sz w:val="28"/>
          <w:szCs w:val="28"/>
        </w:rPr>
        <w:softHyphen/>
      </w:r>
      <w:r w:rsidRPr="00F33A3D">
        <w:rPr>
          <w:spacing w:val="7"/>
          <w:sz w:val="28"/>
          <w:szCs w:val="28"/>
        </w:rPr>
        <w:t>тия - анализ среднего периода предоставления кредита.</w:t>
      </w:r>
    </w:p>
    <w:p w:rsidR="003D6FF1" w:rsidRPr="00F33A3D" w:rsidRDefault="003D6FF1" w:rsidP="003D6FF1">
      <w:pPr>
        <w:shd w:val="clear" w:color="auto" w:fill="FFFFFF"/>
        <w:spacing w:line="360" w:lineRule="auto"/>
        <w:ind w:left="29" w:right="331" w:firstLine="540"/>
        <w:jc w:val="both"/>
        <w:rPr>
          <w:sz w:val="28"/>
          <w:szCs w:val="28"/>
        </w:rPr>
      </w:pPr>
      <w:r w:rsidRPr="00F33A3D">
        <w:rPr>
          <w:spacing w:val="3"/>
          <w:sz w:val="28"/>
          <w:szCs w:val="28"/>
        </w:rPr>
        <w:t xml:space="preserve">Сокращение среднего периода кредитования контрагентами </w:t>
      </w:r>
      <w:r w:rsidRPr="00F33A3D">
        <w:rPr>
          <w:sz w:val="28"/>
          <w:szCs w:val="28"/>
        </w:rPr>
        <w:t>может показывать некоторое недоверие к предприятию со стороны контрагентов. Контрагенты, предполагая, что предприятие не обла</w:t>
      </w:r>
      <w:r w:rsidRPr="00F33A3D">
        <w:rPr>
          <w:sz w:val="28"/>
          <w:szCs w:val="28"/>
        </w:rPr>
        <w:softHyphen/>
        <w:t>дает необходимой ликвидностью, могут сокращать сроки кредита, что неблагоприятно скажется на платежеспособности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i/>
          <w:iCs/>
          <w:sz w:val="28"/>
          <w:szCs w:val="28"/>
        </w:rPr>
        <w:t>Пятый этап</w:t>
      </w:r>
      <w:r w:rsidRPr="00F33A3D">
        <w:rPr>
          <w:sz w:val="28"/>
          <w:szCs w:val="28"/>
        </w:rPr>
        <w:t xml:space="preserve"> анализа показателей ликвидности предприятия — анализ ликвидности при мобилизации средств.</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Коэффициент ликвидности при мобилизации средств имеет ре</w:t>
      </w:r>
      <w:r w:rsidRPr="00F33A3D">
        <w:rPr>
          <w:sz w:val="28"/>
          <w:szCs w:val="28"/>
        </w:rPr>
        <w:softHyphen/>
        <w:t>комендуемое значение от 0,5 до 1,0. Если его значение опускается ниже 0,5, то это свидетельствует о том, что краткосрочные обяза</w:t>
      </w:r>
      <w:r w:rsidRPr="00F33A3D">
        <w:rPr>
          <w:sz w:val="28"/>
          <w:szCs w:val="28"/>
        </w:rPr>
        <w:softHyphen/>
        <w:t>тельства не могут быть покрыты производственными запасами даже наполовину, что предвещает банкротство предприятия. Значение больше 1,0 говорит об омертвлении оборотных средств. Лишние производственные запасы увеличивают себестоимость продукции и снижают прибыль.</w:t>
      </w:r>
    </w:p>
    <w:p w:rsidR="003D6FF1" w:rsidRPr="00F33A3D" w:rsidRDefault="003D6FF1" w:rsidP="007C25F4">
      <w:pPr>
        <w:shd w:val="clear" w:color="auto" w:fill="FFFFFF"/>
        <w:autoSpaceDE w:val="0"/>
        <w:autoSpaceDN w:val="0"/>
        <w:adjustRightInd w:val="0"/>
        <w:spacing w:line="360" w:lineRule="auto"/>
        <w:ind w:firstLine="540"/>
        <w:jc w:val="center"/>
        <w:rPr>
          <w:b/>
          <w:bCs/>
          <w:i/>
          <w:iCs/>
          <w:sz w:val="28"/>
          <w:szCs w:val="28"/>
        </w:rPr>
      </w:pPr>
      <w:r w:rsidRPr="00F33A3D">
        <w:rPr>
          <w:sz w:val="28"/>
          <w:szCs w:val="28"/>
        </w:rPr>
        <w:br w:type="page"/>
      </w:r>
      <w:r w:rsidRPr="00F33A3D">
        <w:rPr>
          <w:b/>
          <w:bCs/>
          <w:i/>
          <w:iCs/>
          <w:sz w:val="28"/>
          <w:szCs w:val="28"/>
        </w:rPr>
        <w:t>3.5.</w:t>
      </w:r>
      <w:r w:rsidRPr="00F33A3D">
        <w:rPr>
          <w:sz w:val="28"/>
          <w:szCs w:val="28"/>
        </w:rPr>
        <w:t xml:space="preserve"> </w:t>
      </w:r>
      <w:r w:rsidRPr="00F33A3D">
        <w:rPr>
          <w:b/>
          <w:bCs/>
          <w:i/>
          <w:iCs/>
          <w:sz w:val="28"/>
          <w:szCs w:val="28"/>
        </w:rPr>
        <w:t>Анализ показателей финансового состояния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Анализ показателей финансового состояния предприятия (см. табл. 3.1) является более трудоемким и менее очевидным делом, нежели анализ ликвидности. Обычно показатели финансового сос</w:t>
      </w:r>
      <w:r w:rsidRPr="00F33A3D">
        <w:rPr>
          <w:sz w:val="28"/>
          <w:szCs w:val="28"/>
        </w:rPr>
        <w:softHyphen/>
        <w:t>тояния менее жестко ограничены в каких-либо количественных пределах, учитывая их постоянную текучесть. Такому анализу сле</w:t>
      </w:r>
      <w:r w:rsidRPr="00F33A3D">
        <w:rPr>
          <w:sz w:val="28"/>
          <w:szCs w:val="28"/>
        </w:rPr>
        <w:softHyphen/>
        <w:t>дует подвергать коэффициент финансовой устойчивости, коэффи</w:t>
      </w:r>
      <w:r w:rsidRPr="00F33A3D">
        <w:rPr>
          <w:sz w:val="28"/>
          <w:szCs w:val="28"/>
        </w:rPr>
        <w:softHyphen/>
        <w:t>циент финансирования, коэффициент инвестирования, соотношение оборотного и необоротного капитала, уровень функционирующего капитала.</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Некоторые из показателей финансового состояния предприя</w:t>
      </w:r>
      <w:r w:rsidRPr="00F33A3D">
        <w:rPr>
          <w:sz w:val="28"/>
          <w:szCs w:val="28"/>
        </w:rPr>
        <w:softHyphen/>
        <w:t>тия должны иметь определенные количественные характеристики. Такие показатели необходимо проверять на их возможные значе</w:t>
      </w:r>
      <w:r w:rsidRPr="00F33A3D">
        <w:rPr>
          <w:sz w:val="28"/>
          <w:szCs w:val="28"/>
        </w:rPr>
        <w:softHyphen/>
        <w:t>ния. Коэффициент независимости, характеризующий долю собствен</w:t>
      </w:r>
      <w:r w:rsidRPr="00F33A3D">
        <w:rPr>
          <w:sz w:val="28"/>
          <w:szCs w:val="28"/>
        </w:rPr>
        <w:softHyphen/>
        <w:t>ных источников в общем объеме источников, должен быть больше 60%. Если его величина снизилась, то предприятие может попасть в зависимость от кредиторов, что ухудшает его платежеспособность.</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Коэффициент финансирования должен иметь значение больше или равное 1,0. Это свидетельствует о том, что большая часть дея</w:t>
      </w:r>
      <w:r w:rsidRPr="00F33A3D">
        <w:rPr>
          <w:sz w:val="28"/>
          <w:szCs w:val="28"/>
        </w:rPr>
        <w:softHyphen/>
        <w:t>тельности предприятия финансируется из собственных средств. Уменьшение значения данного показателя позволяет сделать вывод об ухудшении финансового состояния предприятия в целом и о возрастании роли кредитов в деятельности предприятия.</w:t>
      </w:r>
    </w:p>
    <w:p w:rsidR="003D6FF1" w:rsidRPr="00F33A3D" w:rsidRDefault="003D6FF1" w:rsidP="003D6FF1">
      <w:pPr>
        <w:shd w:val="clear" w:color="auto" w:fill="FFFFFF"/>
        <w:spacing w:line="360" w:lineRule="auto"/>
        <w:ind w:right="101" w:firstLine="403"/>
        <w:jc w:val="both"/>
        <w:rPr>
          <w:sz w:val="28"/>
          <w:szCs w:val="28"/>
        </w:rPr>
      </w:pPr>
      <w:r w:rsidRPr="00F33A3D">
        <w:rPr>
          <w:spacing w:val="4"/>
          <w:sz w:val="28"/>
          <w:szCs w:val="28"/>
        </w:rPr>
        <w:t>Значение показателей финансового состояния изображено гра</w:t>
      </w:r>
      <w:r w:rsidRPr="00F33A3D">
        <w:rPr>
          <w:spacing w:val="4"/>
          <w:sz w:val="28"/>
          <w:szCs w:val="28"/>
        </w:rPr>
        <w:softHyphen/>
      </w:r>
      <w:r w:rsidRPr="00F33A3D">
        <w:rPr>
          <w:spacing w:val="13"/>
          <w:sz w:val="28"/>
          <w:szCs w:val="28"/>
        </w:rPr>
        <w:t>фически в трех аспектах: стабильное состояние предприятия -</w:t>
      </w:r>
      <w:r w:rsidRPr="00F33A3D">
        <w:rPr>
          <w:sz w:val="28"/>
          <w:szCs w:val="28"/>
        </w:rPr>
        <w:t>рис. 3.3; благоприятные перспективы предприятия - рис. 3.4; неблагоприятные перспективы предприятия - рис. 3.5.</w:t>
      </w:r>
    </w:p>
    <w:p w:rsidR="003D6FF1" w:rsidRPr="00F33A3D" w:rsidRDefault="00142D31" w:rsidP="00AE3D54">
      <w:pPr>
        <w:spacing w:before="226" w:line="360" w:lineRule="auto"/>
        <w:ind w:left="322"/>
        <w:jc w:val="center"/>
        <w:rPr>
          <w:sz w:val="28"/>
          <w:szCs w:val="28"/>
        </w:rPr>
      </w:pPr>
      <w:r>
        <w:rPr>
          <w:sz w:val="28"/>
          <w:szCs w:val="28"/>
        </w:rPr>
        <w:pict>
          <v:shape id="_x0000_i1028" type="#_x0000_t75" style="width:310.5pt;height:163.5pt">
            <v:imagedata r:id="rId10" o:title=""/>
          </v:shape>
        </w:pict>
      </w:r>
    </w:p>
    <w:p w:rsidR="003D6FF1" w:rsidRPr="00F33A3D" w:rsidRDefault="003D6FF1" w:rsidP="00AE3D54">
      <w:pPr>
        <w:spacing w:before="226" w:line="360" w:lineRule="auto"/>
        <w:ind w:left="322"/>
        <w:jc w:val="center"/>
        <w:rPr>
          <w:i/>
          <w:iCs/>
          <w:sz w:val="28"/>
          <w:szCs w:val="28"/>
        </w:rPr>
      </w:pPr>
      <w:r w:rsidRPr="00F33A3D">
        <w:rPr>
          <w:i/>
          <w:iCs/>
          <w:sz w:val="28"/>
          <w:szCs w:val="28"/>
        </w:rPr>
        <w:t>рис.3.3 Стабильное состояние предприятия</w:t>
      </w:r>
    </w:p>
    <w:p w:rsidR="003D6FF1" w:rsidRPr="00F33A3D" w:rsidRDefault="00142D31" w:rsidP="00AE3D54">
      <w:pPr>
        <w:spacing w:before="811" w:line="360" w:lineRule="auto"/>
        <w:ind w:left="82" w:right="29"/>
        <w:jc w:val="center"/>
        <w:rPr>
          <w:sz w:val="28"/>
          <w:szCs w:val="28"/>
        </w:rPr>
      </w:pPr>
      <w:r>
        <w:rPr>
          <w:sz w:val="28"/>
          <w:szCs w:val="28"/>
        </w:rPr>
        <w:pict>
          <v:shape id="_x0000_i1029" type="#_x0000_t75" style="width:321pt;height:171pt">
            <v:imagedata r:id="rId11" o:title=""/>
          </v:shape>
        </w:pict>
      </w:r>
    </w:p>
    <w:p w:rsidR="003D6FF1" w:rsidRPr="00F33A3D" w:rsidRDefault="003D6FF1" w:rsidP="00AE3D54">
      <w:pPr>
        <w:shd w:val="clear" w:color="auto" w:fill="FFFFFF"/>
        <w:spacing w:before="173" w:line="360" w:lineRule="auto"/>
        <w:ind w:left="547"/>
        <w:jc w:val="center"/>
        <w:rPr>
          <w:i/>
          <w:iCs/>
          <w:sz w:val="28"/>
          <w:szCs w:val="28"/>
        </w:rPr>
      </w:pPr>
      <w:r w:rsidRPr="00F33A3D">
        <w:rPr>
          <w:i/>
          <w:iCs/>
          <w:sz w:val="28"/>
          <w:szCs w:val="28"/>
        </w:rPr>
        <w:t>Рис. 3.4. Благоприятные перспективы предприятия</w:t>
      </w:r>
    </w:p>
    <w:p w:rsidR="003D6FF1" w:rsidRPr="00F33A3D" w:rsidRDefault="003D6FF1" w:rsidP="00AE3D54">
      <w:pPr>
        <w:spacing w:line="360" w:lineRule="auto"/>
        <w:jc w:val="center"/>
        <w:rPr>
          <w:sz w:val="28"/>
          <w:szCs w:val="28"/>
          <w:lang w:val="en-US"/>
        </w:rPr>
      </w:pPr>
    </w:p>
    <w:p w:rsidR="003D6FF1" w:rsidRPr="00F33A3D" w:rsidRDefault="00142D31" w:rsidP="000B08F0">
      <w:pPr>
        <w:spacing w:line="360" w:lineRule="auto"/>
        <w:ind w:left="235"/>
        <w:jc w:val="center"/>
        <w:rPr>
          <w:sz w:val="28"/>
          <w:szCs w:val="28"/>
        </w:rPr>
      </w:pPr>
      <w:r>
        <w:rPr>
          <w:sz w:val="28"/>
          <w:szCs w:val="28"/>
        </w:rPr>
        <w:pict>
          <v:shape id="_x0000_i1030" type="#_x0000_t75" style="width:313.5pt;height:169.5pt">
            <v:imagedata r:id="rId12" o:title=""/>
          </v:shape>
        </w:pict>
      </w:r>
    </w:p>
    <w:p w:rsidR="003D6FF1" w:rsidRPr="00F33A3D" w:rsidRDefault="003D6FF1" w:rsidP="00AE3D54">
      <w:pPr>
        <w:shd w:val="clear" w:color="auto" w:fill="FFFFFF"/>
        <w:spacing w:before="125" w:line="360" w:lineRule="auto"/>
        <w:ind w:left="494"/>
        <w:jc w:val="center"/>
        <w:rPr>
          <w:i/>
          <w:iCs/>
          <w:sz w:val="28"/>
          <w:szCs w:val="28"/>
        </w:rPr>
      </w:pPr>
      <w:r w:rsidRPr="00F33A3D">
        <w:rPr>
          <w:i/>
          <w:iCs/>
          <w:sz w:val="28"/>
          <w:szCs w:val="28"/>
        </w:rPr>
        <w:t>Рис. 3.5. Неблагоприятные перспективы предприятия</w:t>
      </w:r>
    </w:p>
    <w:p w:rsidR="003D6FF1" w:rsidRPr="00F33A3D" w:rsidRDefault="003D6FF1" w:rsidP="007C25F4">
      <w:pPr>
        <w:shd w:val="clear" w:color="auto" w:fill="FFFFFF"/>
        <w:spacing w:before="125" w:line="360" w:lineRule="auto"/>
        <w:ind w:left="494"/>
        <w:jc w:val="center"/>
        <w:rPr>
          <w:b/>
          <w:bCs/>
          <w:i/>
          <w:iCs/>
          <w:sz w:val="28"/>
          <w:szCs w:val="28"/>
        </w:rPr>
      </w:pPr>
      <w:r w:rsidRPr="00F33A3D">
        <w:rPr>
          <w:i/>
          <w:iCs/>
          <w:sz w:val="28"/>
          <w:szCs w:val="28"/>
        </w:rPr>
        <w:br w:type="page"/>
      </w:r>
      <w:r w:rsidRPr="00F33A3D">
        <w:rPr>
          <w:b/>
          <w:bCs/>
          <w:i/>
          <w:iCs/>
          <w:sz w:val="28"/>
          <w:szCs w:val="28"/>
        </w:rPr>
        <w:t>3.</w:t>
      </w:r>
      <w:r w:rsidR="00194D81">
        <w:rPr>
          <w:b/>
          <w:bCs/>
          <w:i/>
          <w:iCs/>
          <w:sz w:val="28"/>
          <w:szCs w:val="28"/>
        </w:rPr>
        <w:t xml:space="preserve">6. </w:t>
      </w:r>
      <w:r w:rsidRPr="00F33A3D">
        <w:rPr>
          <w:b/>
          <w:bCs/>
          <w:i/>
          <w:iCs/>
          <w:spacing w:val="6"/>
          <w:sz w:val="28"/>
          <w:szCs w:val="28"/>
        </w:rPr>
        <w:t>Показатели оборачиваемости</w:t>
      </w:r>
    </w:p>
    <w:p w:rsidR="003D6FF1" w:rsidRPr="00F33A3D" w:rsidRDefault="003D6FF1" w:rsidP="003D6FF1">
      <w:pPr>
        <w:shd w:val="clear" w:color="auto" w:fill="FFFFFF"/>
        <w:spacing w:before="226" w:line="360" w:lineRule="auto"/>
        <w:ind w:left="10" w:right="24" w:firstLine="408"/>
        <w:jc w:val="both"/>
        <w:rPr>
          <w:sz w:val="28"/>
          <w:szCs w:val="28"/>
        </w:rPr>
      </w:pPr>
      <w:r w:rsidRPr="00F33A3D">
        <w:rPr>
          <w:sz w:val="28"/>
          <w:szCs w:val="28"/>
        </w:rPr>
        <w:t xml:space="preserve">Показатели оборачиваемости (см. табл. 3.1) рассчитываются </w:t>
      </w:r>
      <w:r w:rsidRPr="00F33A3D">
        <w:rPr>
          <w:spacing w:val="1"/>
          <w:sz w:val="28"/>
          <w:szCs w:val="28"/>
        </w:rPr>
        <w:t>на основании величин, являющихся запасами. Объем чистой при</w:t>
      </w:r>
      <w:r w:rsidRPr="00F33A3D">
        <w:rPr>
          <w:spacing w:val="1"/>
          <w:sz w:val="28"/>
          <w:szCs w:val="28"/>
        </w:rPr>
        <w:softHyphen/>
        <w:t xml:space="preserve">были является величиной, накопленной за определенный период </w:t>
      </w:r>
      <w:r w:rsidRPr="00F33A3D">
        <w:rPr>
          <w:spacing w:val="2"/>
          <w:sz w:val="28"/>
          <w:szCs w:val="28"/>
        </w:rPr>
        <w:t>времени. За этот же период времени определяются средние вели</w:t>
      </w:r>
      <w:r w:rsidRPr="00F33A3D">
        <w:rPr>
          <w:spacing w:val="2"/>
          <w:sz w:val="28"/>
          <w:szCs w:val="28"/>
        </w:rPr>
        <w:softHyphen/>
      </w:r>
      <w:r w:rsidRPr="00F33A3D">
        <w:rPr>
          <w:spacing w:val="5"/>
          <w:sz w:val="28"/>
          <w:szCs w:val="28"/>
        </w:rPr>
        <w:t xml:space="preserve">чины различных активов, используемых в расчете показателей. </w:t>
      </w:r>
      <w:r w:rsidRPr="00F33A3D">
        <w:rPr>
          <w:sz w:val="28"/>
          <w:szCs w:val="28"/>
        </w:rPr>
        <w:t xml:space="preserve">Обычно таким периодом является год. Однако на этапах ускорения </w:t>
      </w:r>
      <w:r w:rsidRPr="00F33A3D">
        <w:rPr>
          <w:spacing w:val="1"/>
          <w:sz w:val="28"/>
          <w:szCs w:val="28"/>
        </w:rPr>
        <w:t>роста, замедления роста и зрелости жизненного цикла конкурент</w:t>
      </w:r>
      <w:r w:rsidRPr="00F33A3D">
        <w:rPr>
          <w:spacing w:val="1"/>
          <w:sz w:val="28"/>
          <w:szCs w:val="28"/>
        </w:rPr>
        <w:softHyphen/>
      </w:r>
      <w:r w:rsidRPr="00F33A3D">
        <w:rPr>
          <w:spacing w:val="-3"/>
          <w:sz w:val="28"/>
          <w:szCs w:val="28"/>
        </w:rPr>
        <w:t xml:space="preserve">ного преимущества предприятия можно рекомендовать более частый </w:t>
      </w:r>
      <w:r w:rsidRPr="00F33A3D">
        <w:rPr>
          <w:spacing w:val="5"/>
          <w:sz w:val="28"/>
          <w:szCs w:val="28"/>
        </w:rPr>
        <w:t>расчет этих показателей, например, один раз в квартал.</w:t>
      </w:r>
    </w:p>
    <w:p w:rsidR="003D6FF1" w:rsidRPr="00F33A3D" w:rsidRDefault="003D6FF1" w:rsidP="003D6FF1">
      <w:pPr>
        <w:shd w:val="clear" w:color="auto" w:fill="FFFFFF"/>
        <w:spacing w:line="360" w:lineRule="auto"/>
        <w:ind w:right="34" w:firstLine="408"/>
        <w:jc w:val="both"/>
        <w:rPr>
          <w:sz w:val="28"/>
          <w:szCs w:val="28"/>
        </w:rPr>
      </w:pPr>
      <w:r w:rsidRPr="00F33A3D">
        <w:rPr>
          <w:spacing w:val="5"/>
          <w:sz w:val="28"/>
          <w:szCs w:val="28"/>
        </w:rPr>
        <w:t>Наиболее важным из данных показателей является коэффи</w:t>
      </w:r>
      <w:r w:rsidRPr="00F33A3D">
        <w:rPr>
          <w:spacing w:val="5"/>
          <w:sz w:val="28"/>
          <w:szCs w:val="28"/>
        </w:rPr>
        <w:softHyphen/>
      </w:r>
      <w:r w:rsidRPr="00F33A3D">
        <w:rPr>
          <w:spacing w:val="-1"/>
          <w:sz w:val="28"/>
          <w:szCs w:val="28"/>
        </w:rPr>
        <w:t>циент общей оборачиваемости. Если он стабилен или растет, то по</w:t>
      </w:r>
      <w:r w:rsidRPr="00F33A3D">
        <w:rPr>
          <w:spacing w:val="-1"/>
          <w:sz w:val="28"/>
          <w:szCs w:val="28"/>
        </w:rPr>
        <w:softHyphen/>
      </w:r>
      <w:r w:rsidRPr="00F33A3D">
        <w:rPr>
          <w:sz w:val="28"/>
          <w:szCs w:val="28"/>
        </w:rPr>
        <w:t>ложение предприятия можно считать стабильным. Снижение коэф</w:t>
      </w:r>
      <w:r w:rsidRPr="00F33A3D">
        <w:rPr>
          <w:sz w:val="28"/>
          <w:szCs w:val="28"/>
        </w:rPr>
        <w:softHyphen/>
        <w:t xml:space="preserve">фициента оборачиваемости свидетельствует либо об уменьшении </w:t>
      </w:r>
      <w:r w:rsidRPr="00F33A3D">
        <w:rPr>
          <w:spacing w:val="3"/>
          <w:sz w:val="28"/>
          <w:szCs w:val="28"/>
        </w:rPr>
        <w:t>объема чистой выручки, либо о росте стоимости активов при том же объеме чистой выручки.</w:t>
      </w:r>
    </w:p>
    <w:p w:rsidR="003D6FF1" w:rsidRPr="00F33A3D" w:rsidRDefault="003D6FF1" w:rsidP="003D6FF1">
      <w:pPr>
        <w:shd w:val="clear" w:color="auto" w:fill="FFFFFF"/>
        <w:spacing w:line="360" w:lineRule="auto"/>
        <w:ind w:right="38" w:firstLine="398"/>
        <w:jc w:val="both"/>
        <w:rPr>
          <w:sz w:val="28"/>
          <w:szCs w:val="28"/>
        </w:rPr>
      </w:pPr>
      <w:r w:rsidRPr="00F33A3D">
        <w:rPr>
          <w:sz w:val="28"/>
          <w:szCs w:val="28"/>
        </w:rPr>
        <w:t xml:space="preserve">Снижение объема чистой выручки говорит об ухудшающемся </w:t>
      </w:r>
      <w:r w:rsidRPr="00F33A3D">
        <w:rPr>
          <w:spacing w:val="2"/>
          <w:sz w:val="28"/>
          <w:szCs w:val="28"/>
        </w:rPr>
        <w:t>положении предприятия, что требует анализа и, возможно, пере</w:t>
      </w:r>
      <w:r w:rsidRPr="00F33A3D">
        <w:rPr>
          <w:spacing w:val="2"/>
          <w:sz w:val="28"/>
          <w:szCs w:val="28"/>
        </w:rPr>
        <w:softHyphen/>
      </w:r>
      <w:r w:rsidRPr="00F33A3D">
        <w:rPr>
          <w:sz w:val="28"/>
          <w:szCs w:val="28"/>
        </w:rPr>
        <w:t xml:space="preserve">смотра маркетинговой стратегии предприятия. Увеличение средней </w:t>
      </w:r>
      <w:r w:rsidRPr="00F33A3D">
        <w:rPr>
          <w:spacing w:val="3"/>
          <w:sz w:val="28"/>
          <w:szCs w:val="28"/>
        </w:rPr>
        <w:t>стоимости активов требует дополнительного анализа причин дан</w:t>
      </w:r>
      <w:r w:rsidRPr="00F33A3D">
        <w:rPr>
          <w:sz w:val="28"/>
          <w:szCs w:val="28"/>
        </w:rPr>
        <w:t>ного явления. Увеличение может произойти по причине инфляции при переоценке активов с поправкой на уровень инфляции. В этом случае следует обратить внимание на объем чистой выручки, оче</w:t>
      </w:r>
      <w:r w:rsidRPr="00F33A3D">
        <w:rPr>
          <w:sz w:val="28"/>
          <w:szCs w:val="28"/>
        </w:rPr>
        <w:softHyphen/>
        <w:t>видно, он должен быть увеличен, для чего необходимо принять соответствующие меры. Однако увеличение стоимости активов может произойти и в результате роста объема производственных запасов или готовой продукции на складе. Это говорит либо о плохой организации производства на предприятии, либо о плохом спросе на его продукцию. Особую тревогу такое положение должно вызывать на этапах замедления роста и зрелости жизненного цик</w:t>
      </w:r>
      <w:r w:rsidRPr="00F33A3D">
        <w:rPr>
          <w:sz w:val="28"/>
          <w:szCs w:val="28"/>
        </w:rPr>
        <w:softHyphen/>
        <w:t>ла конкурентного преимущества предприятия.</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Увеличение коэффициента оборачиваемости собственного капи</w:t>
      </w:r>
      <w:r w:rsidRPr="00F33A3D">
        <w:rPr>
          <w:sz w:val="28"/>
          <w:szCs w:val="28"/>
        </w:rPr>
        <w:softHyphen/>
        <w:t>тала при постоянном объеме чистой выручки говорит об уменьше</w:t>
      </w:r>
      <w:r w:rsidRPr="00F33A3D">
        <w:rPr>
          <w:sz w:val="28"/>
          <w:szCs w:val="28"/>
        </w:rPr>
        <w:softHyphen/>
        <w:t>нии собственного капитала предприятия, что может плохо ска</w:t>
      </w:r>
      <w:r w:rsidRPr="00F33A3D">
        <w:rPr>
          <w:sz w:val="28"/>
          <w:szCs w:val="28"/>
        </w:rPr>
        <w:softHyphen/>
        <w:t>заться на платежеспособности предприятия. Данный коэффициент должен увеличиваться за счет увеличения объема чистой выручки. Поэтому следует отметить, что однозначного толкования коэффи</w:t>
      </w:r>
      <w:r w:rsidRPr="00F33A3D">
        <w:rPr>
          <w:sz w:val="28"/>
          <w:szCs w:val="28"/>
        </w:rPr>
        <w:softHyphen/>
        <w:t>циентов без дополнительного анализа составляющих, используемых при расчетах, быть не может.</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Результат анализа показателей оборачиваемости и рентабельности</w:t>
      </w:r>
    </w:p>
    <w:p w:rsidR="003D6FF1" w:rsidRPr="00F33A3D" w:rsidRDefault="003D6FF1" w:rsidP="003D6FF1">
      <w:pPr>
        <w:shd w:val="clear" w:color="auto" w:fill="FFFFFF"/>
        <w:autoSpaceDE w:val="0"/>
        <w:autoSpaceDN w:val="0"/>
        <w:adjustRightInd w:val="0"/>
        <w:spacing w:line="360" w:lineRule="auto"/>
        <w:jc w:val="both"/>
        <w:rPr>
          <w:sz w:val="28"/>
          <w:szCs w:val="28"/>
        </w:rPr>
      </w:pPr>
      <w:r w:rsidRPr="00F33A3D">
        <w:rPr>
          <w:sz w:val="28"/>
          <w:szCs w:val="28"/>
        </w:rPr>
        <w:t>Выводы, сделанные относительно показателей оборачиваемости, полностью могут быть применены и к показателям рентабельности (см. табл. 3.1). Предприятие должно стремиться к устойчивым показателям рентабельности. Однако структура расчета формул рентабельности такова, что увеличение или уменьшение показате</w:t>
      </w:r>
      <w:r w:rsidRPr="00F33A3D">
        <w:rPr>
          <w:sz w:val="28"/>
          <w:szCs w:val="28"/>
        </w:rPr>
        <w:softHyphen/>
        <w:t>ля может произойти по различным причинам. Для этого достаточно проанализировать динамику хотя бы одного показателя, допустим, рентабельности инвестиций.</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Показатель рентабельности инвестиций вычисляется путем деления суммы доходов по ценным бумагам и дохода от долевого участия в совместном предприятии на среднее значение долгосроч</w:t>
      </w:r>
      <w:r w:rsidRPr="00F33A3D">
        <w:rPr>
          <w:sz w:val="28"/>
          <w:szCs w:val="28"/>
        </w:rPr>
        <w:softHyphen/>
        <w:t>ных и краткосрочных финансовых вложений.</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Увеличение значения этого показателя может произойти по двум причинам: увеличились доходы по ценным бумагам, т.е. пред</w:t>
      </w:r>
      <w:r w:rsidRPr="00F33A3D">
        <w:rPr>
          <w:sz w:val="28"/>
          <w:szCs w:val="28"/>
        </w:rPr>
        <w:softHyphen/>
        <w:t>приятие ведет правильную политику ценных бумаг (либо это просто спекулятивный эффект), или уменьшилась сумма долгосрочных и краткосрочных финансовых вложений, т.е. предприятие стало мень</w:t>
      </w:r>
      <w:r w:rsidRPr="00F33A3D">
        <w:rPr>
          <w:sz w:val="28"/>
          <w:szCs w:val="28"/>
        </w:rPr>
        <w:softHyphen/>
        <w:t>ше инвестировать. В первом случае можно говорить о нормальной обстановке на предприятии и о хорошей работе отдела ценных бумаг. Во втором случае необходим дополнительный анализ причин снижения финансовых вложений в инвестиции. Следовательно, необходим комплексный анализ динамики показателей рентабель</w:t>
      </w:r>
      <w:r w:rsidRPr="00F33A3D">
        <w:rPr>
          <w:sz w:val="28"/>
          <w:szCs w:val="28"/>
        </w:rPr>
        <w:softHyphen/>
        <w:t>ности и составляющих расчетных формул.</w:t>
      </w: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r w:rsidRPr="00F33A3D">
        <w:rPr>
          <w:sz w:val="28"/>
          <w:szCs w:val="28"/>
        </w:rPr>
        <w:t>На основании вышеизложенного необходимо отметить, что если анализ динамики показателей оборачиваемости и рентабельности вместе с анализом составляющих расчетных формул показывает устойчивый рост показателей (имеются в виду положительные при</w:t>
      </w:r>
      <w:r w:rsidRPr="00F33A3D">
        <w:rPr>
          <w:sz w:val="28"/>
          <w:szCs w:val="28"/>
        </w:rPr>
        <w:softHyphen/>
        <w:t>чины), то можно сделать вывод о нормальном развитии предприя</w:t>
      </w:r>
      <w:r w:rsidRPr="00F33A3D">
        <w:rPr>
          <w:sz w:val="28"/>
          <w:szCs w:val="28"/>
        </w:rPr>
        <w:softHyphen/>
        <w:t>тия. Если показатели имеют тенденцию к понижению или колеба</w:t>
      </w:r>
      <w:r w:rsidRPr="00F33A3D">
        <w:rPr>
          <w:sz w:val="28"/>
          <w:szCs w:val="28"/>
        </w:rPr>
        <w:softHyphen/>
        <w:t>нию, то необходимо принять меры по изменению экономической стратегии предприятия.</w:t>
      </w:r>
    </w:p>
    <w:p w:rsidR="0078538F" w:rsidRPr="00BF502A" w:rsidRDefault="003D6FF1" w:rsidP="0078538F">
      <w:pPr>
        <w:spacing w:line="360" w:lineRule="auto"/>
        <w:ind w:firstLine="720"/>
        <w:jc w:val="both"/>
        <w:rPr>
          <w:sz w:val="28"/>
          <w:szCs w:val="28"/>
        </w:rPr>
      </w:pPr>
      <w:r w:rsidRPr="00F33A3D">
        <w:rPr>
          <w:sz w:val="28"/>
          <w:szCs w:val="28"/>
        </w:rPr>
        <w:t>Как уже отмечалось, показатели рентабельности и оборачивае</w:t>
      </w:r>
      <w:r w:rsidRPr="00F33A3D">
        <w:rPr>
          <w:sz w:val="28"/>
          <w:szCs w:val="28"/>
        </w:rPr>
        <w:softHyphen/>
        <w:t>мости имеют большое значение на этапах зрелости и спада жизнен</w:t>
      </w:r>
      <w:r w:rsidRPr="00F33A3D">
        <w:rPr>
          <w:sz w:val="28"/>
          <w:szCs w:val="28"/>
        </w:rPr>
        <w:softHyphen/>
        <w:t>ного цикла конкурентного преимущества предприятия. Необходимо отметить, что на этапе зрелости, когда предприятие функционирует наиболее благоприятным образом, следует особенно тщательно анализировать данные показатели, чтобы вовремя рассмотреть не</w:t>
      </w:r>
      <w:r w:rsidRPr="00F33A3D">
        <w:rPr>
          <w:sz w:val="28"/>
          <w:szCs w:val="28"/>
        </w:rPr>
        <w:softHyphen/>
        <w:t>гативные тенденции. На этапе спада такой анализ должен сопро</w:t>
      </w:r>
      <w:r w:rsidRPr="00F33A3D">
        <w:rPr>
          <w:sz w:val="28"/>
          <w:szCs w:val="28"/>
        </w:rPr>
        <w:softHyphen/>
        <w:t>вождаться выработкой рекомендаций по предотвращению банкрот</w:t>
      </w:r>
      <w:r w:rsidRPr="00F33A3D">
        <w:rPr>
          <w:sz w:val="28"/>
          <w:szCs w:val="28"/>
        </w:rPr>
        <w:softHyphen/>
        <w:t>ства предприятия</w:t>
      </w:r>
      <w:r w:rsidR="0078538F">
        <w:rPr>
          <w:sz w:val="28"/>
          <w:szCs w:val="28"/>
        </w:rPr>
        <w:t>.</w:t>
      </w:r>
    </w:p>
    <w:p w:rsidR="003D6FF1" w:rsidRPr="00F33A3D" w:rsidRDefault="003D6FF1" w:rsidP="003D6FF1">
      <w:pPr>
        <w:spacing w:line="360" w:lineRule="auto"/>
        <w:ind w:firstLine="540"/>
        <w:jc w:val="both"/>
        <w:rPr>
          <w:sz w:val="28"/>
          <w:szCs w:val="28"/>
        </w:rPr>
      </w:pPr>
    </w:p>
    <w:p w:rsidR="003D6FF1" w:rsidRPr="00F33A3D" w:rsidRDefault="003D6FF1" w:rsidP="003D6FF1">
      <w:pPr>
        <w:shd w:val="clear" w:color="auto" w:fill="FFFFFF"/>
        <w:autoSpaceDE w:val="0"/>
        <w:autoSpaceDN w:val="0"/>
        <w:adjustRightInd w:val="0"/>
        <w:spacing w:line="360" w:lineRule="auto"/>
        <w:ind w:firstLine="540"/>
        <w:jc w:val="both"/>
        <w:rPr>
          <w:sz w:val="28"/>
          <w:szCs w:val="28"/>
        </w:rPr>
      </w:pPr>
    </w:p>
    <w:p w:rsidR="003D6FF1" w:rsidRPr="00F33A3D" w:rsidRDefault="003D6FF1" w:rsidP="007C25F4">
      <w:pPr>
        <w:shd w:val="clear" w:color="auto" w:fill="FFFFFF"/>
        <w:autoSpaceDE w:val="0"/>
        <w:autoSpaceDN w:val="0"/>
        <w:adjustRightInd w:val="0"/>
        <w:spacing w:line="360" w:lineRule="auto"/>
        <w:ind w:firstLine="748"/>
        <w:jc w:val="center"/>
        <w:rPr>
          <w:b/>
          <w:bCs/>
          <w:i/>
          <w:iCs/>
          <w:sz w:val="28"/>
          <w:szCs w:val="28"/>
        </w:rPr>
      </w:pPr>
      <w:r w:rsidRPr="00F33A3D">
        <w:rPr>
          <w:sz w:val="28"/>
          <w:szCs w:val="28"/>
        </w:rPr>
        <w:br w:type="page"/>
      </w:r>
      <w:r w:rsidRPr="00F33A3D">
        <w:rPr>
          <w:b/>
          <w:bCs/>
          <w:i/>
          <w:iCs/>
          <w:sz w:val="28"/>
          <w:szCs w:val="28"/>
        </w:rPr>
        <w:t>3.</w:t>
      </w:r>
      <w:r w:rsidR="00194D81">
        <w:rPr>
          <w:b/>
          <w:bCs/>
          <w:i/>
          <w:iCs/>
          <w:sz w:val="28"/>
          <w:szCs w:val="28"/>
        </w:rPr>
        <w:t>7</w:t>
      </w:r>
      <w:r w:rsidRPr="00F33A3D">
        <w:rPr>
          <w:b/>
          <w:bCs/>
          <w:i/>
          <w:iCs/>
          <w:sz w:val="28"/>
          <w:szCs w:val="28"/>
        </w:rPr>
        <w:t>. Бенчмаркинг</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Важным инструментом анализа конкурентоспособности предприятия является </w:t>
      </w:r>
      <w:r w:rsidRPr="00F33A3D">
        <w:rPr>
          <w:sz w:val="28"/>
          <w:szCs w:val="28"/>
          <w:lang w:val="uk-UA"/>
        </w:rPr>
        <w:t>бенчмаркинг</w:t>
      </w:r>
      <w:r w:rsidRPr="00F33A3D">
        <w:rPr>
          <w:sz w:val="28"/>
          <w:szCs w:val="28"/>
        </w:rPr>
        <w:t xml:space="preserve">. </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b/>
          <w:bCs/>
          <w:i/>
          <w:iCs/>
          <w:sz w:val="28"/>
          <w:szCs w:val="28"/>
        </w:rPr>
        <w:t xml:space="preserve">Бенчмаркинг </w:t>
      </w:r>
      <w:r w:rsidRPr="00F33A3D">
        <w:rPr>
          <w:i/>
          <w:iCs/>
          <w:sz w:val="28"/>
          <w:szCs w:val="28"/>
        </w:rPr>
        <w:t xml:space="preserve">(от </w:t>
      </w:r>
      <w:r w:rsidRPr="00F33A3D">
        <w:rPr>
          <w:i/>
          <w:iCs/>
          <w:sz w:val="28"/>
          <w:szCs w:val="28"/>
          <w:lang w:val="uk-UA"/>
        </w:rPr>
        <w:t>англ</w:t>
      </w:r>
      <w:r w:rsidRPr="00F33A3D">
        <w:rPr>
          <w:i/>
          <w:iCs/>
          <w:sz w:val="28"/>
          <w:szCs w:val="28"/>
        </w:rPr>
        <w:t xml:space="preserve">. benchmarking </w:t>
      </w:r>
      <w:r w:rsidRPr="00F33A3D">
        <w:rPr>
          <w:sz w:val="28"/>
          <w:szCs w:val="28"/>
        </w:rPr>
        <w:t xml:space="preserve">— </w:t>
      </w:r>
      <w:r w:rsidRPr="00F33A3D">
        <w:rPr>
          <w:i/>
          <w:iCs/>
          <w:sz w:val="28"/>
          <w:szCs w:val="28"/>
        </w:rPr>
        <w:t xml:space="preserve">установление контрольной точки) </w:t>
      </w:r>
      <w:r w:rsidRPr="00F33A3D">
        <w:rPr>
          <w:sz w:val="28"/>
          <w:szCs w:val="28"/>
        </w:rPr>
        <w:t xml:space="preserve">— </w:t>
      </w:r>
      <w:r w:rsidRPr="00F33A3D">
        <w:rPr>
          <w:i/>
          <w:iCs/>
          <w:sz w:val="28"/>
          <w:szCs w:val="28"/>
        </w:rPr>
        <w:t>это перманентный, непрерывный процесс сравнения товаров (работ, услуг), производственных процессов, методов и других параметров исследуемого предприятия (структурного подразделения) с аналогичными объектами других предприятий или структурных подразделений.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В центре внимания </w:t>
      </w:r>
      <w:r w:rsidRPr="00F33A3D">
        <w:rPr>
          <w:sz w:val="28"/>
          <w:szCs w:val="28"/>
          <w:lang w:val="uk-UA"/>
        </w:rPr>
        <w:t>бенчмаркинга</w:t>
      </w:r>
      <w:r w:rsidRPr="00F33A3D">
        <w:rPr>
          <w:sz w:val="28"/>
          <w:szCs w:val="28"/>
        </w:rPr>
        <w:t xml:space="preserve">— вопросы: почему другие работают более успешно, чем мы? </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i/>
          <w:iCs/>
          <w:sz w:val="28"/>
          <w:szCs w:val="28"/>
        </w:rPr>
        <w:t>Объектами</w:t>
      </w:r>
      <w:r w:rsidRPr="00F33A3D">
        <w:rPr>
          <w:b/>
          <w:bCs/>
          <w:i/>
          <w:iCs/>
          <w:sz w:val="28"/>
          <w:szCs w:val="28"/>
        </w:rPr>
        <w:t xml:space="preserve"> </w:t>
      </w:r>
      <w:r w:rsidRPr="00F33A3D">
        <w:rPr>
          <w:sz w:val="28"/>
          <w:szCs w:val="28"/>
          <w:lang w:val="uk-UA"/>
        </w:rPr>
        <w:t>бенчмаркинга</w:t>
      </w:r>
      <w:r w:rsidRPr="00F33A3D">
        <w:rPr>
          <w:sz w:val="28"/>
          <w:szCs w:val="28"/>
        </w:rPr>
        <w:t xml:space="preserve"> могут быть: методы, процессы, технологии, качественные параметры продукции, показатели финансово-хозяйственной деятельности предприятий (структурных подразделений). Исследуя производственные процессы, методы или технологии производства и сбыта продукции, главное внимание уделяют поиску резервов снижения расходов производства и повышению конкурентоспособности продукции. С помощью этого инструмента </w:t>
      </w:r>
      <w:r w:rsidRPr="00F33A3D">
        <w:rPr>
          <w:sz w:val="28"/>
          <w:szCs w:val="28"/>
          <w:lang w:val="uk-UA"/>
        </w:rPr>
        <w:t>контроллинга</w:t>
      </w:r>
      <w:r w:rsidRPr="00F33A3D">
        <w:rPr>
          <w:sz w:val="28"/>
          <w:szCs w:val="28"/>
        </w:rPr>
        <w:t xml:space="preserve"> можно определить целевые параметры деятельности предприятия, которых следует придерживаться, чтобы обеспечить его стабильную конкурентоспособность. По большей части различают три вида </w:t>
      </w:r>
      <w:r w:rsidRPr="00F33A3D">
        <w:rPr>
          <w:sz w:val="28"/>
          <w:szCs w:val="28"/>
          <w:lang w:val="uk-UA"/>
        </w:rPr>
        <w:t>бенчмаркинга</w:t>
      </w:r>
      <w:r w:rsidRPr="00F33A3D">
        <w:rPr>
          <w:sz w:val="28"/>
          <w:szCs w:val="28"/>
        </w:rPr>
        <w:t>:</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1.</w:t>
      </w:r>
      <w:r w:rsidR="007C25F4" w:rsidRPr="00F33A3D">
        <w:rPr>
          <w:sz w:val="28"/>
          <w:szCs w:val="28"/>
        </w:rPr>
        <w:t xml:space="preserve"> </w:t>
      </w:r>
      <w:r w:rsidRPr="00F33A3D">
        <w:rPr>
          <w:i/>
          <w:iCs/>
          <w:sz w:val="28"/>
          <w:szCs w:val="28"/>
        </w:rPr>
        <w:t>Внутренний</w:t>
      </w:r>
      <w:r w:rsidRPr="00F33A3D">
        <w:rPr>
          <w:b/>
          <w:bCs/>
          <w:i/>
          <w:iCs/>
          <w:sz w:val="28"/>
          <w:szCs w:val="28"/>
        </w:rPr>
        <w:t xml:space="preserve"> </w:t>
      </w:r>
      <w:r w:rsidRPr="00F33A3D">
        <w:rPr>
          <w:i/>
          <w:iCs/>
          <w:sz w:val="28"/>
          <w:szCs w:val="28"/>
          <w:lang w:val="uk-UA"/>
        </w:rPr>
        <w:t>бенчмаркинг</w:t>
      </w:r>
      <w:r w:rsidRPr="00F33A3D">
        <w:rPr>
          <w:i/>
          <w:iCs/>
          <w:sz w:val="28"/>
          <w:szCs w:val="28"/>
        </w:rPr>
        <w:t>,</w:t>
      </w:r>
      <w:r w:rsidRPr="00F33A3D">
        <w:rPr>
          <w:b/>
          <w:bCs/>
          <w:i/>
          <w:iCs/>
          <w:sz w:val="28"/>
          <w:szCs w:val="28"/>
        </w:rPr>
        <w:t xml:space="preserve"> </w:t>
      </w:r>
      <w:r w:rsidRPr="00F33A3D">
        <w:rPr>
          <w:sz w:val="28"/>
          <w:szCs w:val="28"/>
        </w:rPr>
        <w:t>который сводится к анализу и сравнению показателей деятельности разных структурных подразделений одного и того же предприятия.</w:t>
      </w:r>
    </w:p>
    <w:p w:rsidR="003D6FF1" w:rsidRPr="00F33A3D" w:rsidRDefault="003D6FF1" w:rsidP="005361B4">
      <w:pPr>
        <w:shd w:val="clear" w:color="auto" w:fill="FFFFFF"/>
        <w:autoSpaceDE w:val="0"/>
        <w:autoSpaceDN w:val="0"/>
        <w:adjustRightInd w:val="0"/>
        <w:spacing w:line="360" w:lineRule="auto"/>
        <w:ind w:firstLine="748"/>
        <w:jc w:val="both"/>
        <w:rPr>
          <w:sz w:val="28"/>
          <w:szCs w:val="28"/>
        </w:rPr>
      </w:pPr>
      <w:r w:rsidRPr="00F33A3D">
        <w:rPr>
          <w:sz w:val="28"/>
          <w:szCs w:val="28"/>
        </w:rPr>
        <w:t>2.</w:t>
      </w:r>
      <w:r w:rsidR="005361B4">
        <w:rPr>
          <w:sz w:val="28"/>
          <w:szCs w:val="28"/>
        </w:rPr>
        <w:t xml:space="preserve"> </w:t>
      </w:r>
      <w:r w:rsidRPr="00F33A3D">
        <w:rPr>
          <w:i/>
          <w:iCs/>
          <w:sz w:val="28"/>
          <w:szCs w:val="28"/>
        </w:rPr>
        <w:t>Бенчмаркинг,</w:t>
      </w:r>
      <w:r w:rsidR="007C25F4" w:rsidRPr="00F33A3D">
        <w:rPr>
          <w:i/>
          <w:iCs/>
          <w:sz w:val="28"/>
          <w:szCs w:val="28"/>
        </w:rPr>
        <w:t xml:space="preserve"> </w:t>
      </w:r>
      <w:r w:rsidRPr="00F33A3D">
        <w:rPr>
          <w:i/>
          <w:iCs/>
          <w:sz w:val="28"/>
          <w:szCs w:val="28"/>
        </w:rPr>
        <w:t>ориентированный на конкурентов</w:t>
      </w:r>
      <w:r w:rsidRPr="00F33A3D">
        <w:rPr>
          <w:b/>
          <w:bCs/>
          <w:i/>
          <w:iCs/>
          <w:sz w:val="28"/>
          <w:szCs w:val="28"/>
        </w:rPr>
        <w:t xml:space="preserve">, </w:t>
      </w:r>
      <w:r w:rsidRPr="00F33A3D">
        <w:rPr>
          <w:sz w:val="28"/>
          <w:szCs w:val="28"/>
        </w:rPr>
        <w:t xml:space="preserve"> сконцентрированный на сравнительном анализе товаров (работ, услуг), производительности производственных процессов и других параметров исследуемого предприятия с аналогичными характеристиками предприятий-конкурентов. Считается, что наилучшим аналогом для сравнения является «рыночный лидер». Идентификация факторов, которые предопределяют отставание исследуемого предприятия от лидера, дает возможность разработать рекомендации относительно сокращения отставания.</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3. </w:t>
      </w:r>
      <w:r w:rsidRPr="00F33A3D">
        <w:rPr>
          <w:i/>
          <w:iCs/>
          <w:sz w:val="28"/>
          <w:szCs w:val="28"/>
        </w:rPr>
        <w:t>Функциональный</w:t>
      </w:r>
      <w:r w:rsidRPr="00F33A3D">
        <w:rPr>
          <w:b/>
          <w:bCs/>
          <w:i/>
          <w:iCs/>
          <w:sz w:val="28"/>
          <w:szCs w:val="28"/>
        </w:rPr>
        <w:t xml:space="preserve"> </w:t>
      </w:r>
      <w:r w:rsidRPr="00F33A3D">
        <w:rPr>
          <w:i/>
          <w:iCs/>
          <w:sz w:val="28"/>
          <w:szCs w:val="28"/>
          <w:lang w:val="uk-UA"/>
        </w:rPr>
        <w:t>бенчмаркинг</w:t>
      </w:r>
      <w:r w:rsidRPr="00F33A3D">
        <w:rPr>
          <w:b/>
          <w:bCs/>
          <w:i/>
          <w:iCs/>
          <w:sz w:val="28"/>
          <w:szCs w:val="28"/>
        </w:rPr>
        <w:t xml:space="preserve">, </w:t>
      </w:r>
      <w:r w:rsidRPr="00F33A3D">
        <w:rPr>
          <w:sz w:val="28"/>
          <w:szCs w:val="28"/>
        </w:rPr>
        <w:t xml:space="preserve"> с помощью которого анализируются отдельные процессы, функции, методы и технологии с другими предприятиями, которые не являются конкурентами рассматриваемого. Фирмы, которые применяют похожие методы, приемы или технологии и не являются конкурентами, охотно идут на взаимный обмен первичной информацией и заинтересованы в реализации общих проектов, направленных на совершенствование тех или других операций, которые сравниваются.</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Таким образом, в случае </w:t>
      </w:r>
      <w:r w:rsidRPr="00F33A3D">
        <w:rPr>
          <w:sz w:val="28"/>
          <w:szCs w:val="28"/>
          <w:lang w:val="uk-UA"/>
        </w:rPr>
        <w:t>бенчмаркинга</w:t>
      </w:r>
      <w:r w:rsidRPr="00F33A3D">
        <w:rPr>
          <w:sz w:val="28"/>
          <w:szCs w:val="28"/>
        </w:rPr>
        <w:t xml:space="preserve"> за сравнительные аналоги</w:t>
      </w:r>
      <w:r w:rsidRPr="00F33A3D">
        <w:rPr>
          <w:i/>
          <w:iCs/>
          <w:sz w:val="28"/>
          <w:szCs w:val="28"/>
        </w:rPr>
        <w:t xml:space="preserve"> </w:t>
      </w:r>
      <w:r w:rsidRPr="00F33A3D">
        <w:rPr>
          <w:sz w:val="28"/>
          <w:szCs w:val="28"/>
        </w:rPr>
        <w:t>можно брать предприятия-конкуренты, предприятия, которые являются наилучшими в соответствующей отрасли, субъекты хозяйственной деятельности других отраслей, структурные подразделения исследуемого или других предприятий.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Различают три фазы </w:t>
      </w:r>
      <w:r w:rsidRPr="00F33A3D">
        <w:rPr>
          <w:sz w:val="28"/>
          <w:szCs w:val="28"/>
          <w:lang w:val="uk-UA"/>
        </w:rPr>
        <w:t>бенчмаркинга</w:t>
      </w:r>
      <w:r w:rsidRPr="00F33A3D">
        <w:rPr>
          <w:sz w:val="28"/>
          <w:szCs w:val="28"/>
        </w:rPr>
        <w:t>:</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1. </w:t>
      </w:r>
      <w:r w:rsidRPr="00F33A3D">
        <w:rPr>
          <w:i/>
          <w:iCs/>
          <w:sz w:val="28"/>
          <w:szCs w:val="28"/>
        </w:rPr>
        <w:t xml:space="preserve">Подготовительная. </w:t>
      </w:r>
      <w:r w:rsidRPr="00F33A3D">
        <w:rPr>
          <w:sz w:val="28"/>
          <w:szCs w:val="28"/>
        </w:rPr>
        <w:t xml:space="preserve">На этой стадии осуществляют выбор объекта </w:t>
      </w:r>
      <w:r w:rsidRPr="00F33A3D">
        <w:rPr>
          <w:sz w:val="28"/>
          <w:szCs w:val="28"/>
          <w:lang w:val="uk-UA"/>
        </w:rPr>
        <w:t>бенчмаркинга</w:t>
      </w:r>
      <w:r w:rsidRPr="00F33A3D">
        <w:rPr>
          <w:sz w:val="28"/>
          <w:szCs w:val="28"/>
        </w:rPr>
        <w:t xml:space="preserve"> и сравнительных аналогов; определяют оценочные показатели (например, себестоимость, затраты времени); собирают необходимую для анализа информацию. Заметим, что сравнительных аналогов должно быть как можно меньше, ведь с ростом их количества — расходы на </w:t>
      </w:r>
      <w:r w:rsidRPr="00F33A3D">
        <w:rPr>
          <w:sz w:val="28"/>
          <w:szCs w:val="28"/>
          <w:lang w:val="uk-UA"/>
        </w:rPr>
        <w:t>бенчмаркинг</w:t>
      </w:r>
      <w:r w:rsidRPr="00F33A3D">
        <w:rPr>
          <w:sz w:val="28"/>
          <w:szCs w:val="28"/>
        </w:rPr>
        <w:t xml:space="preserve"> повышаются, а результаты становятся все поверхностными.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2. </w:t>
      </w:r>
      <w:r w:rsidRPr="00F33A3D">
        <w:rPr>
          <w:i/>
          <w:iCs/>
          <w:sz w:val="28"/>
          <w:szCs w:val="28"/>
        </w:rPr>
        <w:t xml:space="preserve">Анализ. </w:t>
      </w:r>
      <w:r w:rsidRPr="00F33A3D">
        <w:rPr>
          <w:sz w:val="28"/>
          <w:szCs w:val="28"/>
        </w:rPr>
        <w:t xml:space="preserve">В ходе аналитической фазы </w:t>
      </w:r>
      <w:r w:rsidRPr="00F33A3D">
        <w:rPr>
          <w:sz w:val="28"/>
          <w:szCs w:val="28"/>
          <w:lang w:val="uk-UA"/>
        </w:rPr>
        <w:t>бенчмаркинга</w:t>
      </w:r>
      <w:r w:rsidRPr="00F33A3D">
        <w:rPr>
          <w:sz w:val="28"/>
          <w:szCs w:val="28"/>
        </w:rPr>
        <w:t xml:space="preserve"> на основе сравнения с предприятием-партнером выявляются недостатки (слабые места) в объектах </w:t>
      </w:r>
      <w:r w:rsidRPr="00F33A3D">
        <w:rPr>
          <w:sz w:val="28"/>
          <w:szCs w:val="28"/>
          <w:lang w:val="uk-UA"/>
        </w:rPr>
        <w:t>бенчмаркинга</w:t>
      </w:r>
      <w:r w:rsidRPr="00F33A3D">
        <w:rPr>
          <w:sz w:val="28"/>
          <w:szCs w:val="28"/>
        </w:rPr>
        <w:t xml:space="preserve"> и идентифицируются причины их возникновения. Критерием оценки процессов, функций, методов или производственных процессов являются показатели их производительности.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3. </w:t>
      </w:r>
      <w:r w:rsidRPr="00F33A3D">
        <w:rPr>
          <w:i/>
          <w:iCs/>
          <w:sz w:val="28"/>
          <w:szCs w:val="28"/>
        </w:rPr>
        <w:t xml:space="preserve">Внедрение. </w:t>
      </w:r>
      <w:r w:rsidRPr="00F33A3D">
        <w:rPr>
          <w:sz w:val="28"/>
          <w:szCs w:val="28"/>
        </w:rPr>
        <w:t xml:space="preserve">На этой стадии проводится работа по реализации результатов анализа в практическую деятельности предприятия. Основной акцент здесь делается на разработке стратегии и тактики нейтрализации выявленных в ходе </w:t>
      </w:r>
      <w:r w:rsidRPr="00F33A3D">
        <w:rPr>
          <w:sz w:val="28"/>
          <w:szCs w:val="28"/>
          <w:lang w:val="uk-UA"/>
        </w:rPr>
        <w:t>бенчмаркинга</w:t>
      </w:r>
      <w:r w:rsidRPr="00F33A3D">
        <w:rPr>
          <w:sz w:val="28"/>
          <w:szCs w:val="28"/>
        </w:rPr>
        <w:t xml:space="preserve"> слабых мест на предприятии.</w:t>
      </w:r>
    </w:p>
    <w:p w:rsidR="00935901"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Учитывая то, что рынок является системой, которая постоянно и динамически развивается, и с целью обеспечения стабильной </w:t>
      </w:r>
      <w:r w:rsidRPr="00F33A3D">
        <w:rPr>
          <w:sz w:val="28"/>
          <w:szCs w:val="28"/>
          <w:lang w:val="uk-UA"/>
        </w:rPr>
        <w:t>конкурентоспособности</w:t>
      </w:r>
      <w:r w:rsidRPr="00F33A3D">
        <w:rPr>
          <w:sz w:val="28"/>
          <w:szCs w:val="28"/>
        </w:rPr>
        <w:t xml:space="preserve"> субъекты ведения хозяйства должны проводить перманентный </w:t>
      </w:r>
      <w:r w:rsidRPr="00F33A3D">
        <w:rPr>
          <w:sz w:val="28"/>
          <w:szCs w:val="28"/>
          <w:lang w:val="uk-UA"/>
        </w:rPr>
        <w:t>бенчмаркинг</w:t>
      </w:r>
      <w:r w:rsidRPr="00F33A3D">
        <w:rPr>
          <w:sz w:val="28"/>
          <w:szCs w:val="28"/>
        </w:rPr>
        <w:t xml:space="preserve"> с тем, чтобы на этой основе обеспечить выявление и внедрение инноваций и рационализаторства.</w:t>
      </w:r>
    </w:p>
    <w:p w:rsidR="003D6FF1" w:rsidRPr="00F33A3D" w:rsidRDefault="00935901" w:rsidP="003D6FF1">
      <w:pPr>
        <w:shd w:val="clear" w:color="auto" w:fill="FFFFFF"/>
        <w:autoSpaceDE w:val="0"/>
        <w:autoSpaceDN w:val="0"/>
        <w:adjustRightInd w:val="0"/>
        <w:spacing w:line="360" w:lineRule="auto"/>
        <w:ind w:firstLine="748"/>
        <w:jc w:val="both"/>
        <w:rPr>
          <w:sz w:val="28"/>
          <w:szCs w:val="28"/>
        </w:rPr>
      </w:pPr>
      <w:r>
        <w:rPr>
          <w:sz w:val="28"/>
          <w:szCs w:val="28"/>
        </w:rPr>
        <w:br w:type="page"/>
      </w:r>
    </w:p>
    <w:p w:rsidR="003D6FF1" w:rsidRPr="00F33A3D" w:rsidRDefault="003D6FF1" w:rsidP="007C25F4">
      <w:pPr>
        <w:shd w:val="clear" w:color="auto" w:fill="FFFFFF"/>
        <w:autoSpaceDE w:val="0"/>
        <w:autoSpaceDN w:val="0"/>
        <w:adjustRightInd w:val="0"/>
        <w:spacing w:line="360" w:lineRule="auto"/>
        <w:ind w:firstLine="748"/>
        <w:jc w:val="center"/>
        <w:rPr>
          <w:b/>
          <w:bCs/>
          <w:i/>
          <w:iCs/>
          <w:sz w:val="28"/>
          <w:szCs w:val="28"/>
        </w:rPr>
      </w:pPr>
      <w:r w:rsidRPr="00F33A3D">
        <w:rPr>
          <w:b/>
          <w:bCs/>
          <w:i/>
          <w:iCs/>
          <w:sz w:val="28"/>
          <w:szCs w:val="28"/>
        </w:rPr>
        <w:t>3.</w:t>
      </w:r>
      <w:r w:rsidR="00194D81">
        <w:rPr>
          <w:b/>
          <w:bCs/>
          <w:i/>
          <w:iCs/>
          <w:sz w:val="28"/>
          <w:szCs w:val="28"/>
        </w:rPr>
        <w:t>8</w:t>
      </w:r>
      <w:r w:rsidRPr="00F33A3D">
        <w:rPr>
          <w:b/>
          <w:bCs/>
          <w:i/>
          <w:iCs/>
          <w:sz w:val="28"/>
          <w:szCs w:val="28"/>
        </w:rPr>
        <w:t>. Стоимостной анализ</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Стоимостный анализ — это метод стратегического </w:t>
      </w:r>
      <w:r w:rsidRPr="00F33A3D">
        <w:rPr>
          <w:sz w:val="28"/>
          <w:szCs w:val="28"/>
          <w:lang w:val="uk-UA"/>
        </w:rPr>
        <w:t>контроллинга</w:t>
      </w:r>
      <w:r w:rsidRPr="00F33A3D">
        <w:rPr>
          <w:sz w:val="28"/>
          <w:szCs w:val="28"/>
        </w:rPr>
        <w:t>, который заключается в исследовании функциональных характеристик производимой продукции, на предмет эквивалентности их стоимости и полезности. Следовательно, в центре внимания стоимостного анализа находятся функциональные и стоимостные параметры продукции (работ, услуг), именно поэтому этот вид анализа помечают также как функционально-стоимостной. В ходе анализа осуществляется классификация функций продукта в разрезе функциональных классов: главные, дополнительные и ненужные. На основе этого разрабатываются предложения относительно минимизации затрат на выполнение каждой функции, а также относительно аннулирования второстепенных функций, которые требуют значительных затрат.</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Выделяют два основных задания стоимостного анализа: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уменьшение стоимости отдельных компонентов продукции без уменьшения объемов ее производства и реализации;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улучшение функциональных параметров продукции при минимальных затратах.</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Исходя из упомянутых заданий, стоимостный анализ сосредотачивает свое внимание на минимизации затрат при пересмотре функциональных параметров в случае:</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а)  уменьшение требований к качеству продукции (если потребители пренебрегают повышенным уровнем качества продукции или не готовые платить большую цену за лучшее качество);</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б)  повышения требований к качеству (если потребители выражают готовность платить высшую цену за более качественную продукцию).</w:t>
      </w:r>
    </w:p>
    <w:p w:rsidR="003D6FF1" w:rsidRPr="00F33A3D" w:rsidRDefault="003D6FF1" w:rsidP="003D6FF1">
      <w:pPr>
        <w:shd w:val="clear" w:color="auto" w:fill="FFFFFF"/>
        <w:autoSpaceDE w:val="0"/>
        <w:autoSpaceDN w:val="0"/>
        <w:adjustRightInd w:val="0"/>
        <w:spacing w:line="360" w:lineRule="auto"/>
        <w:ind w:firstLine="748"/>
        <w:jc w:val="both"/>
        <w:rPr>
          <w:i/>
          <w:iCs/>
          <w:sz w:val="28"/>
          <w:szCs w:val="28"/>
        </w:rPr>
      </w:pPr>
      <w:r w:rsidRPr="00F33A3D">
        <w:rPr>
          <w:sz w:val="28"/>
          <w:szCs w:val="28"/>
        </w:rPr>
        <w:t xml:space="preserve">В последнем случае в процессе стоимостного анализа следует доказать, что увеличение выручки от реализации продукции в результате совершенствования функциональных параметров продукции превзойдет рост расходов на это совершенствование. </w:t>
      </w:r>
      <w:r w:rsidRPr="00F33A3D">
        <w:rPr>
          <w:i/>
          <w:iCs/>
          <w:sz w:val="28"/>
          <w:szCs w:val="28"/>
        </w:rPr>
        <w:t>Функционально-стоимостный анализ в значительной мере направлен на то, чтобы выявить лишние с точки зрения их стоимости и полезности для потребителей параметры продукции.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i/>
          <w:iCs/>
          <w:sz w:val="28"/>
          <w:szCs w:val="28"/>
        </w:rPr>
        <w:t xml:space="preserve"> </w:t>
      </w:r>
      <w:r w:rsidRPr="00F33A3D">
        <w:rPr>
          <w:sz w:val="28"/>
          <w:szCs w:val="28"/>
        </w:rPr>
        <w:t xml:space="preserve">Порядок проведения стоимостного анализа представлен в </w:t>
      </w:r>
      <w:r w:rsidRPr="00F33A3D">
        <w:rPr>
          <w:sz w:val="28"/>
          <w:szCs w:val="28"/>
          <w:lang w:val="uk-UA"/>
        </w:rPr>
        <w:t>табл</w:t>
      </w:r>
      <w:r w:rsidRPr="00F33A3D">
        <w:rPr>
          <w:sz w:val="28"/>
          <w:szCs w:val="28"/>
        </w:rPr>
        <w:t>. 3.2.</w:t>
      </w:r>
    </w:p>
    <w:p w:rsidR="003D6FF1" w:rsidRPr="00F33A3D" w:rsidRDefault="003D6FF1" w:rsidP="003D6FF1">
      <w:pPr>
        <w:shd w:val="clear" w:color="auto" w:fill="FFFFFF"/>
        <w:autoSpaceDE w:val="0"/>
        <w:autoSpaceDN w:val="0"/>
        <w:adjustRightInd w:val="0"/>
        <w:spacing w:line="360" w:lineRule="auto"/>
        <w:ind w:firstLine="748"/>
        <w:jc w:val="both"/>
        <w:rPr>
          <w:i/>
          <w:iCs/>
          <w:sz w:val="28"/>
          <w:szCs w:val="28"/>
        </w:rPr>
      </w:pPr>
      <w:r w:rsidRPr="00F33A3D">
        <w:rPr>
          <w:i/>
          <w:iCs/>
          <w:sz w:val="28"/>
          <w:szCs w:val="28"/>
        </w:rPr>
        <w:t xml:space="preserve">                                                                                                     Таблица</w:t>
      </w:r>
      <w:r w:rsidR="007C25F4" w:rsidRPr="00F33A3D">
        <w:rPr>
          <w:i/>
          <w:iCs/>
          <w:sz w:val="28"/>
          <w:szCs w:val="28"/>
        </w:rPr>
        <w:t xml:space="preserve"> </w:t>
      </w:r>
      <w:r w:rsidRPr="00F33A3D">
        <w:rPr>
          <w:i/>
          <w:iCs/>
          <w:sz w:val="28"/>
          <w:szCs w:val="28"/>
        </w:rPr>
        <w:t>3.2.</w:t>
      </w:r>
    </w:p>
    <w:p w:rsidR="003D6FF1" w:rsidRPr="00F33A3D" w:rsidRDefault="003D6FF1" w:rsidP="007C25F4">
      <w:pPr>
        <w:shd w:val="clear" w:color="auto" w:fill="FFFFFF"/>
        <w:autoSpaceDE w:val="0"/>
        <w:autoSpaceDN w:val="0"/>
        <w:adjustRightInd w:val="0"/>
        <w:spacing w:line="360" w:lineRule="auto"/>
        <w:ind w:firstLine="748"/>
        <w:jc w:val="center"/>
        <w:rPr>
          <w:sz w:val="28"/>
          <w:szCs w:val="28"/>
        </w:rPr>
      </w:pPr>
      <w:r w:rsidRPr="00F33A3D">
        <w:rPr>
          <w:i/>
          <w:iCs/>
          <w:sz w:val="28"/>
          <w:szCs w:val="28"/>
        </w:rPr>
        <w:t>Этапы проведения стоимостного анализа</w:t>
      </w:r>
    </w:p>
    <w:tbl>
      <w:tblPr>
        <w:tblW w:w="0" w:type="auto"/>
        <w:tblInd w:w="-8" w:type="dxa"/>
        <w:tblLayout w:type="fixed"/>
        <w:tblCellMar>
          <w:left w:w="40" w:type="dxa"/>
          <w:right w:w="40" w:type="dxa"/>
        </w:tblCellMar>
        <w:tblLook w:val="0000" w:firstRow="0" w:lastRow="0" w:firstColumn="0" w:lastColumn="0" w:noHBand="0" w:noVBand="0"/>
      </w:tblPr>
      <w:tblGrid>
        <w:gridCol w:w="2340"/>
        <w:gridCol w:w="6449"/>
      </w:tblGrid>
      <w:tr w:rsidR="003D6FF1" w:rsidRPr="00F33A3D">
        <w:trPr>
          <w:trHeight w:val="436"/>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Этап </w:t>
            </w:r>
          </w:p>
        </w:tc>
        <w:tc>
          <w:tcPr>
            <w:tcW w:w="6449"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Составляющие этапа </w:t>
            </w:r>
          </w:p>
        </w:tc>
      </w:tr>
      <w:tr w:rsidR="003D6FF1" w:rsidRPr="00F33A3D">
        <w:trPr>
          <w:trHeight w:val="1140"/>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lang w:val="uk-UA"/>
              </w:rPr>
              <w:t>Этап</w:t>
            </w:r>
            <w:r w:rsidR="005F0DA9" w:rsidRPr="00F33A3D">
              <w:rPr>
                <w:i/>
                <w:iCs/>
                <w:sz w:val="20"/>
                <w:szCs w:val="20"/>
                <w:lang w:val="uk-UA"/>
              </w:rPr>
              <w:t xml:space="preserve"> </w:t>
            </w:r>
            <w:r w:rsidRPr="00F33A3D">
              <w:rPr>
                <w:i/>
                <w:iCs/>
                <w:sz w:val="20"/>
                <w:szCs w:val="20"/>
              </w:rPr>
              <w:t xml:space="preserve">1 </w:t>
            </w:r>
            <w:r w:rsidRPr="00F33A3D">
              <w:rPr>
                <w:sz w:val="20"/>
                <w:szCs w:val="20"/>
              </w:rPr>
              <w:t xml:space="preserve">Подготовительные мероприятия </w:t>
            </w:r>
          </w:p>
        </w:tc>
        <w:tc>
          <w:tcPr>
            <w:tcW w:w="6449" w:type="dxa"/>
            <w:tcBorders>
              <w:top w:val="single" w:sz="6" w:space="0" w:color="auto"/>
              <w:left w:val="single" w:sz="6" w:space="0" w:color="auto"/>
              <w:bottom w:val="single" w:sz="6" w:space="0" w:color="auto"/>
              <w:right w:val="single" w:sz="6" w:space="0" w:color="auto"/>
            </w:tcBorders>
            <w:shd w:val="clear" w:color="auto" w:fill="FFFFFF"/>
            <w:vAlign w:val="center"/>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а) Выбор объектов стоимостного анализа и постановка заданий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б.) Постановка количественных целей</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в) Создание рабочей группы</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г) Разработка программы анализа </w:t>
            </w:r>
          </w:p>
        </w:tc>
      </w:tr>
      <w:tr w:rsidR="003D6FF1" w:rsidRPr="00F33A3D">
        <w:trPr>
          <w:trHeight w:val="736"/>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rPr>
              <w:t xml:space="preserve">Этап 2 </w:t>
            </w:r>
            <w:r w:rsidRPr="00F33A3D">
              <w:rPr>
                <w:sz w:val="20"/>
                <w:szCs w:val="20"/>
              </w:rPr>
              <w:t xml:space="preserve">Определения фактического состояния объекта анализа </w:t>
            </w:r>
          </w:p>
        </w:tc>
        <w:tc>
          <w:tcPr>
            <w:tcW w:w="6449"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а) Сбор информации и описание объекта анализа</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б.) Характеристика функций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в) Определение расходов на выполнение функций </w:t>
            </w:r>
          </w:p>
        </w:tc>
      </w:tr>
      <w:tr w:rsidR="003D6FF1" w:rsidRPr="00F33A3D">
        <w:trPr>
          <w:trHeight w:val="551"/>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rPr>
              <w:t xml:space="preserve">Этап 3 </w:t>
            </w:r>
            <w:r w:rsidRPr="00F33A3D">
              <w:rPr>
                <w:sz w:val="20"/>
                <w:szCs w:val="20"/>
              </w:rPr>
              <w:t xml:space="preserve">Проверка фактического состояния </w:t>
            </w:r>
          </w:p>
        </w:tc>
        <w:tc>
          <w:tcPr>
            <w:tcW w:w="6449"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а) Проверка качества выполнения функций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б.) Проверка обоснования затрат </w:t>
            </w:r>
          </w:p>
        </w:tc>
      </w:tr>
      <w:tr w:rsidR="003D6FF1" w:rsidRPr="00F33A3D">
        <w:trPr>
          <w:trHeight w:val="543"/>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rPr>
              <w:t xml:space="preserve">Этап 4 </w:t>
            </w:r>
            <w:r w:rsidRPr="00F33A3D">
              <w:rPr>
                <w:sz w:val="20"/>
                <w:szCs w:val="20"/>
              </w:rPr>
              <w:t xml:space="preserve">Поиск решения </w:t>
            </w:r>
          </w:p>
        </w:tc>
        <w:tc>
          <w:tcPr>
            <w:tcW w:w="6449" w:type="dxa"/>
            <w:tcBorders>
              <w:top w:val="single" w:sz="6" w:space="0" w:color="auto"/>
              <w:left w:val="single" w:sz="6" w:space="0" w:color="auto"/>
              <w:bottom w:val="single" w:sz="6" w:space="0" w:color="auto"/>
              <w:right w:val="single" w:sz="6" w:space="0" w:color="auto"/>
            </w:tcBorders>
            <w:shd w:val="clear" w:color="auto" w:fill="FFFFFF"/>
            <w:vAlign w:val="center"/>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Выявление всех возможных вариантов решения </w:t>
            </w:r>
          </w:p>
        </w:tc>
      </w:tr>
      <w:tr w:rsidR="003D6FF1" w:rsidRPr="00F33A3D">
        <w:trPr>
          <w:trHeight w:val="539"/>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rPr>
              <w:t xml:space="preserve">Этап 5. </w:t>
            </w:r>
            <w:r w:rsidRPr="00F33A3D">
              <w:rPr>
                <w:sz w:val="20"/>
                <w:szCs w:val="20"/>
              </w:rPr>
              <w:t xml:space="preserve">Экспертиза вариантов решений </w:t>
            </w:r>
          </w:p>
        </w:tc>
        <w:tc>
          <w:tcPr>
            <w:tcW w:w="6449"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а) Проверка возможности реализации</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б.) Проверка экономичности </w:t>
            </w:r>
          </w:p>
        </w:tc>
      </w:tr>
      <w:tr w:rsidR="003D6FF1" w:rsidRPr="00F33A3D">
        <w:trPr>
          <w:trHeight w:val="959"/>
        </w:trPr>
        <w:tc>
          <w:tcPr>
            <w:tcW w:w="2340"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D60F97">
            <w:pPr>
              <w:shd w:val="clear" w:color="auto" w:fill="FFFFFF"/>
              <w:autoSpaceDE w:val="0"/>
              <w:autoSpaceDN w:val="0"/>
              <w:adjustRightInd w:val="0"/>
              <w:spacing w:line="360" w:lineRule="auto"/>
              <w:ind w:firstLine="748"/>
              <w:rPr>
                <w:sz w:val="20"/>
                <w:szCs w:val="20"/>
              </w:rPr>
            </w:pPr>
            <w:r w:rsidRPr="00F33A3D">
              <w:rPr>
                <w:i/>
                <w:iCs/>
                <w:sz w:val="20"/>
                <w:szCs w:val="20"/>
              </w:rPr>
              <w:t xml:space="preserve">Этап 6 </w:t>
            </w:r>
            <w:r w:rsidRPr="00F33A3D">
              <w:rPr>
                <w:sz w:val="20"/>
                <w:szCs w:val="20"/>
              </w:rPr>
              <w:t xml:space="preserve">Принятия решения относительно внедрения </w:t>
            </w:r>
            <w:r w:rsidRPr="00F33A3D">
              <w:rPr>
                <w:sz w:val="20"/>
                <w:szCs w:val="20"/>
                <w:lang w:val="uk-UA"/>
              </w:rPr>
              <w:t xml:space="preserve"> оптимального</w:t>
            </w:r>
            <w:r w:rsidRPr="00F33A3D">
              <w:rPr>
                <w:sz w:val="20"/>
                <w:szCs w:val="20"/>
              </w:rPr>
              <w:t xml:space="preserve"> решения </w:t>
            </w:r>
          </w:p>
        </w:tc>
        <w:tc>
          <w:tcPr>
            <w:tcW w:w="6449"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а) Выбор решения</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б.) Рекомендации относительно реализации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в) Реализация предложенного решения </w:t>
            </w:r>
          </w:p>
        </w:tc>
      </w:tr>
    </w:tbl>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Стоимостный анализ рассматривается как один из </w:t>
      </w:r>
      <w:r w:rsidRPr="00F33A3D">
        <w:rPr>
          <w:sz w:val="28"/>
          <w:szCs w:val="28"/>
          <w:lang w:val="uk-UA"/>
        </w:rPr>
        <w:t>действенных</w:t>
      </w:r>
      <w:r w:rsidRPr="00F33A3D">
        <w:rPr>
          <w:sz w:val="28"/>
          <w:szCs w:val="28"/>
        </w:rPr>
        <w:t xml:space="preserve"> инструментов сокращения себестоимости продукции, в частности расходов на сырье и материалы. В процессе анализа исследуются все без исключения характеристики продукта, статьи калькуляции на предмет выявления резервов снижения себестоимости. По оценкам западных экспертов, при успешном стоимостном анализе можно выявить резервы снижения расходов в размере до 20 % себестоимость продукции.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Анализ может проводиться не только относительно продукции (работ, услуг), а также в разрезе отдельных структурных подразделений (центров затрат) или производственных процессов. На практике стоимостный анализ, как правило, комбинируется с другими методами </w:t>
      </w:r>
      <w:r w:rsidRPr="00F33A3D">
        <w:rPr>
          <w:sz w:val="28"/>
          <w:szCs w:val="28"/>
          <w:lang w:val="uk-UA"/>
        </w:rPr>
        <w:t>контроллинга</w:t>
      </w:r>
      <w:r w:rsidRPr="00F33A3D">
        <w:rPr>
          <w:sz w:val="28"/>
          <w:szCs w:val="28"/>
        </w:rPr>
        <w:t xml:space="preserve">, в частности </w:t>
      </w:r>
      <w:r w:rsidRPr="00F33A3D">
        <w:rPr>
          <w:sz w:val="28"/>
          <w:szCs w:val="28"/>
          <w:lang w:val="uk-UA"/>
        </w:rPr>
        <w:t>бенчмаркингом</w:t>
      </w:r>
      <w:r w:rsidRPr="00F33A3D">
        <w:rPr>
          <w:sz w:val="28"/>
          <w:szCs w:val="28"/>
        </w:rPr>
        <w:t>, ABC-анализом, СВОТ-анализом, причем результаты анализа сильных и слабых мест являются основой для выбора объектов стоимостного анализа.</w:t>
      </w:r>
    </w:p>
    <w:p w:rsidR="003D6FF1" w:rsidRPr="00F33A3D" w:rsidRDefault="003D6FF1" w:rsidP="007C25F4">
      <w:pPr>
        <w:shd w:val="clear" w:color="auto" w:fill="FFFFFF"/>
        <w:autoSpaceDE w:val="0"/>
        <w:autoSpaceDN w:val="0"/>
        <w:adjustRightInd w:val="0"/>
        <w:spacing w:line="360" w:lineRule="auto"/>
        <w:ind w:firstLine="748"/>
        <w:jc w:val="center"/>
        <w:rPr>
          <w:b/>
          <w:bCs/>
          <w:sz w:val="28"/>
          <w:szCs w:val="28"/>
        </w:rPr>
      </w:pPr>
      <w:r w:rsidRPr="00F33A3D">
        <w:rPr>
          <w:sz w:val="28"/>
          <w:szCs w:val="28"/>
        </w:rPr>
        <w:br w:type="page"/>
      </w:r>
      <w:r w:rsidRPr="00F33A3D">
        <w:rPr>
          <w:b/>
          <w:bCs/>
          <w:i/>
          <w:iCs/>
          <w:sz w:val="28"/>
          <w:szCs w:val="28"/>
        </w:rPr>
        <w:t>3.</w:t>
      </w:r>
      <w:r w:rsidR="00194D81">
        <w:rPr>
          <w:b/>
          <w:bCs/>
          <w:i/>
          <w:iCs/>
          <w:sz w:val="28"/>
          <w:szCs w:val="28"/>
        </w:rPr>
        <w:t>9</w:t>
      </w:r>
      <w:r w:rsidRPr="00F33A3D">
        <w:rPr>
          <w:b/>
          <w:bCs/>
          <w:i/>
          <w:iCs/>
          <w:sz w:val="28"/>
          <w:szCs w:val="28"/>
        </w:rPr>
        <w:t>.  Портфельный анализ</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Портфельный анализ — эффективный инструмент стратегического финансового </w:t>
      </w:r>
      <w:r w:rsidRPr="00F33A3D">
        <w:rPr>
          <w:sz w:val="28"/>
          <w:szCs w:val="28"/>
          <w:lang w:val="uk-UA"/>
        </w:rPr>
        <w:t>контроллинга.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Традиционно этот инструмент используется при оптимизации портфеля ценных бумаг инвестора. Финансист под сроком «</w:t>
      </w:r>
      <w:r w:rsidRPr="00F33A3D">
        <w:rPr>
          <w:sz w:val="28"/>
          <w:szCs w:val="28"/>
          <w:lang w:val="uk-UA"/>
        </w:rPr>
        <w:t>портфолио</w:t>
      </w:r>
      <w:r w:rsidRPr="00F33A3D">
        <w:rPr>
          <w:sz w:val="28"/>
          <w:szCs w:val="28"/>
        </w:rPr>
        <w:t xml:space="preserve">» понимает оптимальный с точки зрения комбинации риска и прибыльности набор инвестиций (концепция оптимизации портфеля инвестиций Марковица, модель оценки капитальных активов). В основе портфельного анализа положены два оценочных критерия: теперешняя стоимость ожидаемых доходов от владения ценными бумагами (проценты, дивиденды) и уровень </w:t>
      </w:r>
      <w:r w:rsidRPr="00F33A3D">
        <w:rPr>
          <w:sz w:val="28"/>
          <w:szCs w:val="28"/>
          <w:lang w:val="uk-UA"/>
        </w:rPr>
        <w:t xml:space="preserve">рискованности </w:t>
      </w:r>
      <w:r w:rsidRPr="00F33A3D">
        <w:rPr>
          <w:sz w:val="28"/>
          <w:szCs w:val="28"/>
        </w:rPr>
        <w:t>вложений.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 xml:space="preserve">По аналогии с ценными бумагами можно проводить анализ портфеля продукции (услуг), производством которых занимается предприятие. Понятно, что портфельный анализ целесообразно использовать на тех предприятиях, которые занимаются производством многих видов продукции. В ходе анализа отдельные продуктовые группы выделяются в соответствующие стратегические «бизнес-единицы», каждая из которых оценивается с точки зрения прибыльности та </w:t>
      </w:r>
      <w:r w:rsidRPr="00F33A3D">
        <w:rPr>
          <w:sz w:val="28"/>
          <w:szCs w:val="28"/>
          <w:lang w:val="uk-UA"/>
        </w:rPr>
        <w:t xml:space="preserve">рискованности </w:t>
      </w:r>
      <w:r w:rsidRPr="00F33A3D">
        <w:rPr>
          <w:sz w:val="28"/>
          <w:szCs w:val="28"/>
        </w:rPr>
        <w:t xml:space="preserve"> производства.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В ходе анализа используются две широко известные в теории и практике портфельные матрицы:</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портфель «рост рынка — частица рынка» (матрица Бостонской </w:t>
      </w:r>
      <w:r w:rsidRPr="00F33A3D">
        <w:rPr>
          <w:sz w:val="28"/>
          <w:szCs w:val="28"/>
          <w:lang w:val="uk-UA"/>
        </w:rPr>
        <w:t>консультативной</w:t>
      </w:r>
      <w:r w:rsidRPr="00F33A3D">
        <w:rPr>
          <w:sz w:val="28"/>
          <w:szCs w:val="28"/>
        </w:rPr>
        <w:t xml:space="preserve"> группы);</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портфель «привлекательность рынка — конкурентные</w:t>
      </w:r>
      <w:r w:rsidR="007C25F4" w:rsidRPr="00F33A3D">
        <w:rPr>
          <w:sz w:val="28"/>
          <w:szCs w:val="28"/>
        </w:rPr>
        <w:t xml:space="preserve"> п</w:t>
      </w:r>
      <w:r w:rsidRPr="00F33A3D">
        <w:rPr>
          <w:sz w:val="28"/>
          <w:szCs w:val="28"/>
        </w:rPr>
        <w:t>реимущества» (матрица Мак-Кинси).</w:t>
      </w:r>
    </w:p>
    <w:p w:rsidR="003D6FF1" w:rsidRPr="00F33A3D" w:rsidRDefault="003D6FF1" w:rsidP="00935901">
      <w:pPr>
        <w:shd w:val="clear" w:color="auto" w:fill="FFFFFF"/>
        <w:autoSpaceDE w:val="0"/>
        <w:autoSpaceDN w:val="0"/>
        <w:adjustRightInd w:val="0"/>
        <w:spacing w:line="360" w:lineRule="auto"/>
        <w:ind w:firstLine="748"/>
        <w:jc w:val="center"/>
        <w:rPr>
          <w:sz w:val="28"/>
          <w:szCs w:val="28"/>
          <w:lang w:val="uk-UA"/>
        </w:rPr>
      </w:pPr>
      <w:r w:rsidRPr="00F33A3D">
        <w:rPr>
          <w:sz w:val="28"/>
          <w:szCs w:val="28"/>
        </w:rPr>
        <w:t xml:space="preserve">На основе результатов портфельного анализа принимаются решения относительно дополнительных инвестиций в отдельные производственные программы, </w:t>
      </w:r>
      <w:r w:rsidRPr="00F33A3D">
        <w:rPr>
          <w:sz w:val="28"/>
          <w:szCs w:val="28"/>
          <w:lang w:val="uk-UA"/>
        </w:rPr>
        <w:t>реинвестиций</w:t>
      </w:r>
      <w:r w:rsidRPr="00F33A3D">
        <w:rPr>
          <w:sz w:val="28"/>
          <w:szCs w:val="28"/>
        </w:rPr>
        <w:t xml:space="preserve"> или </w:t>
      </w:r>
      <w:r w:rsidRPr="00F33A3D">
        <w:rPr>
          <w:sz w:val="28"/>
          <w:szCs w:val="28"/>
          <w:lang w:val="uk-UA"/>
        </w:rPr>
        <w:t>дезинвестиций</w:t>
      </w:r>
      <w:r w:rsidRPr="00F33A3D">
        <w:rPr>
          <w:sz w:val="28"/>
          <w:szCs w:val="28"/>
        </w:rPr>
        <w:t>, а также определяется стратегия управления рисками в разрезе каждой из стратегических бизнес-единиц.</w:t>
      </w:r>
      <w:r w:rsidRPr="00F33A3D">
        <w:rPr>
          <w:sz w:val="28"/>
          <w:szCs w:val="28"/>
        </w:rPr>
        <w:br w:type="page"/>
      </w:r>
      <w:r w:rsidRPr="00F33A3D">
        <w:rPr>
          <w:b/>
          <w:bCs/>
          <w:i/>
          <w:iCs/>
          <w:sz w:val="28"/>
          <w:szCs w:val="28"/>
        </w:rPr>
        <w:t>3.</w:t>
      </w:r>
      <w:r w:rsidR="00194D81">
        <w:rPr>
          <w:b/>
          <w:bCs/>
          <w:i/>
          <w:iCs/>
          <w:sz w:val="28"/>
          <w:szCs w:val="28"/>
        </w:rPr>
        <w:t>10</w:t>
      </w:r>
      <w:r w:rsidRPr="00F33A3D">
        <w:rPr>
          <w:b/>
          <w:bCs/>
          <w:i/>
          <w:iCs/>
          <w:sz w:val="28"/>
          <w:szCs w:val="28"/>
        </w:rPr>
        <w:t>.</w:t>
      </w:r>
      <w:r w:rsidRPr="00F33A3D">
        <w:rPr>
          <w:sz w:val="28"/>
          <w:szCs w:val="28"/>
        </w:rPr>
        <w:t xml:space="preserve"> </w:t>
      </w:r>
      <w:r w:rsidRPr="00F33A3D">
        <w:rPr>
          <w:b/>
          <w:bCs/>
          <w:i/>
          <w:iCs/>
          <w:sz w:val="28"/>
          <w:szCs w:val="28"/>
        </w:rPr>
        <w:t>АВС-анализ</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Данный метод стратегического </w:t>
      </w:r>
      <w:r w:rsidRPr="00F33A3D">
        <w:rPr>
          <w:sz w:val="28"/>
          <w:szCs w:val="28"/>
          <w:lang w:val="uk-UA"/>
        </w:rPr>
        <w:t>контроллинга</w:t>
      </w:r>
      <w:r w:rsidRPr="00F33A3D">
        <w:rPr>
          <w:sz w:val="28"/>
          <w:szCs w:val="28"/>
        </w:rPr>
        <w:t xml:space="preserve"> используется при селективном отборе самых ценных для предприятия поставщиков и клиентов, важнейших видов сырья и материалов, самых весомых элементов затрат, самой рентабельной продукции, самых эффективных </w:t>
      </w:r>
      <w:r w:rsidRPr="00F33A3D">
        <w:rPr>
          <w:sz w:val="28"/>
          <w:szCs w:val="28"/>
          <w:lang w:val="uk-UA"/>
        </w:rPr>
        <w:t>направлений</w:t>
      </w:r>
      <w:r w:rsidRPr="00F33A3D">
        <w:rPr>
          <w:sz w:val="28"/>
          <w:szCs w:val="28"/>
        </w:rPr>
        <w:t xml:space="preserve"> капиталовложений. </w:t>
      </w:r>
      <w:r w:rsidRPr="00F33A3D">
        <w:rPr>
          <w:b/>
          <w:bCs/>
          <w:i/>
          <w:iCs/>
          <w:sz w:val="28"/>
          <w:szCs w:val="28"/>
        </w:rPr>
        <w:t xml:space="preserve">ABC-анализ </w:t>
      </w:r>
      <w:r w:rsidRPr="00F33A3D">
        <w:rPr>
          <w:i/>
          <w:iCs/>
          <w:sz w:val="28"/>
          <w:szCs w:val="28"/>
        </w:rPr>
        <w:t xml:space="preserve">заключается в выявлении и оценке незначительного числа количественных величин, которые являются самыми ценными и имеют наибольший удельный вес в общей совокупности стоимостных показателей. </w:t>
      </w:r>
      <w:r w:rsidRPr="00F33A3D">
        <w:rPr>
          <w:sz w:val="28"/>
          <w:szCs w:val="28"/>
        </w:rPr>
        <w:t>Согласно с этим методом исследуемая совокупность, например запасы сырья и материалов, делится на три части: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w:t>
      </w:r>
      <w:r w:rsidRPr="00F33A3D">
        <w:rPr>
          <w:i/>
          <w:iCs/>
          <w:sz w:val="28"/>
          <w:szCs w:val="28"/>
        </w:rPr>
        <w:t xml:space="preserve">группа А </w:t>
      </w:r>
      <w:r w:rsidRPr="00F33A3D">
        <w:rPr>
          <w:sz w:val="28"/>
          <w:szCs w:val="28"/>
        </w:rPr>
        <w:t>— запасы, которые являются самыми ценными с точки зрения и стоимости, однако могут использоваться предприятием в незначительном количестве в натуральном выражении;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w:t>
      </w:r>
      <w:r w:rsidRPr="00F33A3D">
        <w:rPr>
          <w:i/>
          <w:iCs/>
          <w:sz w:val="28"/>
          <w:szCs w:val="28"/>
        </w:rPr>
        <w:t xml:space="preserve">группа В </w:t>
      </w:r>
      <w:r w:rsidRPr="00F33A3D">
        <w:rPr>
          <w:sz w:val="28"/>
          <w:szCs w:val="28"/>
        </w:rPr>
        <w:t>— средние по величине запасы как в количественном, так и в денежном выражении;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w:t>
      </w:r>
      <w:r w:rsidRPr="00F33A3D">
        <w:rPr>
          <w:i/>
          <w:iCs/>
          <w:sz w:val="28"/>
          <w:szCs w:val="28"/>
        </w:rPr>
        <w:t xml:space="preserve">группа С </w:t>
      </w:r>
      <w:r w:rsidRPr="00F33A3D">
        <w:rPr>
          <w:sz w:val="28"/>
          <w:szCs w:val="28"/>
        </w:rPr>
        <w:t>— запасы с наибольшим объемом в натуральном выражении, однако незначительные с точки зрения их стоимости.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Основное внимание в процессе управления товарно-материальными запасами уделяется запасам, отнесенным к группе А, меньшей мерой — группы В и С. Концентрация внимания на </w:t>
      </w:r>
      <w:r w:rsidRPr="00F33A3D">
        <w:rPr>
          <w:sz w:val="28"/>
          <w:szCs w:val="28"/>
          <w:lang w:val="uk-UA"/>
        </w:rPr>
        <w:t>приоритетных</w:t>
      </w:r>
      <w:r w:rsidRPr="00F33A3D">
        <w:rPr>
          <w:sz w:val="28"/>
          <w:szCs w:val="28"/>
        </w:rPr>
        <w:t xml:space="preserve"> направлениях управления запасами и дебиторской задолженностью, снижения себестоимости продукции, самых реальных путях увеличения объемов реализации позволяет повысить эффективность управления финансами предприятия в целом. Так, концентрация усилий на поиске резервов снижения затрат, которые занимают наибольший удельный вес в структуре себестоимости продукции, принесет более ощутимые результаты, чем в случае поиска резервов снижения тех затрат, которые занимают небольшой объем. В структуре себестоимости продукции большинства отечественных предприятий более значительный удельный вес занимают расходы на сырье и материалы. Это означает, что субъектам ведения хозяйства целесообразно проводить ABC-анализ данного элемента затрат.</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Анализ можно осуществлять в разрезе отдельных поставщиков или отдельных видов сырья и материалов. В последнем случае в ходе анализа отбираются виды сырья (материалов, комплектующих), на которые в стоимостном выражении приходится наибольший удельный вес в структуре себестоимости за данным элементом затрат. С целью проведения эффективного ABC-анализа сырья и материалов в зарубежной практике рекомендуется применять такую классификацию отдельных их видов:</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1)   А-сырье — виды сырья (материалов), на которые приходится свыше 50 % затрат в общей структуре;</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2)   В-сырье— виды сырья (материалов), удельный вес которых в общей структуре закупок превышает 25 %;</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3)   С-сырье — другие, незначительные виды сырья (материалов).  </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 Понятно, что наибольшие резервы снижения затрат за элементом «сырье и материалы» могут быть выявлены при анализе А-сырья. Для установления данных резервов подбирается соответствующий каталог мероприятий: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более детальная оценка потерь сырья (материалов) на каждой стадии производства;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минимизация потери качества сырья (материалов);</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обсчет норм расходов за методом нуль-базис бюджетирования;</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подбор более экономических технологий;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оптимизация запасов;</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переговоры с поставщиками на предмет снижения закупочных цен;</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поиск альтернативных поставщиков;</w:t>
      </w:r>
    </w:p>
    <w:p w:rsidR="003D6FF1" w:rsidRPr="00F33A3D" w:rsidRDefault="005361B4" w:rsidP="003D6FF1">
      <w:pPr>
        <w:shd w:val="clear" w:color="auto" w:fill="FFFFFF"/>
        <w:autoSpaceDE w:val="0"/>
        <w:autoSpaceDN w:val="0"/>
        <w:adjustRightInd w:val="0"/>
        <w:spacing w:line="360" w:lineRule="auto"/>
        <w:ind w:firstLine="748"/>
        <w:jc w:val="both"/>
        <w:rPr>
          <w:sz w:val="28"/>
          <w:szCs w:val="28"/>
        </w:rPr>
      </w:pPr>
      <w:r>
        <w:rPr>
          <w:sz w:val="28"/>
          <w:szCs w:val="28"/>
        </w:rPr>
        <w:t xml:space="preserve">*  </w:t>
      </w:r>
      <w:r w:rsidR="003D6FF1" w:rsidRPr="00F33A3D">
        <w:rPr>
          <w:sz w:val="28"/>
          <w:szCs w:val="28"/>
        </w:rPr>
        <w:t xml:space="preserve">более жесткий контроль за сохранением сырья (материалов). С целью оптимизации запасов на практике достаточно часто АВС-анализ комбинируют с другим методом </w:t>
      </w:r>
      <w:r w:rsidR="003D6FF1" w:rsidRPr="00F33A3D">
        <w:rPr>
          <w:sz w:val="28"/>
          <w:szCs w:val="28"/>
          <w:lang w:val="uk-UA"/>
        </w:rPr>
        <w:t>контроллинга</w:t>
      </w:r>
      <w:r w:rsidR="003D6FF1" w:rsidRPr="00F33A3D">
        <w:rPr>
          <w:sz w:val="28"/>
          <w:szCs w:val="28"/>
        </w:rPr>
        <w:t xml:space="preserve">— </w:t>
      </w:r>
      <w:r w:rsidR="003D6FF1" w:rsidRPr="00F33A3D">
        <w:rPr>
          <w:b/>
          <w:bCs/>
          <w:i/>
          <w:iCs/>
          <w:sz w:val="28"/>
          <w:szCs w:val="28"/>
        </w:rPr>
        <w:t>XYZ-анализом</w:t>
      </w:r>
      <w:r w:rsidR="003D6FF1" w:rsidRPr="00F33A3D">
        <w:rPr>
          <w:b/>
          <w:bCs/>
          <w:sz w:val="28"/>
          <w:szCs w:val="28"/>
        </w:rPr>
        <w:t xml:space="preserve">, </w:t>
      </w:r>
      <w:r w:rsidR="003D6FF1" w:rsidRPr="00F33A3D">
        <w:rPr>
          <w:sz w:val="28"/>
          <w:szCs w:val="28"/>
        </w:rPr>
        <w:t>который характеризует равномерность запуска отдельных видов сырья (материалов) в производство. Данный метод широко используется в процессе нормирования оборотных средств для создания производственных запасов. В ходе XYZ-анализа самые потребляемые виды сырья (материалов) группируются в зависимости от уровня их потребления в три класса: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1) Х-сырье— виды сырья (материалов), которые равномерно потребляются в производстве без существенных колебаний;</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2) Y-сырье — виды сырья (материалов), уровень потребления которых существенно колеблется, например в зависимости от производственного цикла или сезонности производства;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3)  Z-сырье — сырье и материалы, которые потребляются нерегулярно и характеризуются высоким уровнем колебания в их потребности.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lang w:val="uk-UA"/>
        </w:rPr>
      </w:pPr>
      <w:r w:rsidRPr="00F33A3D">
        <w:rPr>
          <w:sz w:val="28"/>
          <w:szCs w:val="28"/>
        </w:rPr>
        <w:t>В зависимости от класса, к которому отнесенное сырье, зависит точность прогнозирования ее потребности для производства, а следовательно, величина запасов. Понятно, что потребность в Х-сырье характеризуется наивысшим уровнем точности прогнозирования и нормирования; Y-сырье — средним уровнем точности. Потребность в Z-сырье очень тяжело спрогнозировать. Исходя из этого можно прийти к выводам относительно рекомендуемой величины запасов (объема оборотных средств, которые замораживаются в них): в первом случае объемы запасов являются минимальными; во втором — в определенные периоды запасы должны быть высокими; в третьем — постоянные запасы создавать вообще нецелесообразно.</w:t>
      </w:r>
    </w:p>
    <w:p w:rsidR="003D6FF1" w:rsidRPr="00F33A3D" w:rsidRDefault="003D6FF1" w:rsidP="00935901">
      <w:pPr>
        <w:shd w:val="clear" w:color="auto" w:fill="FFFFFF"/>
        <w:autoSpaceDE w:val="0"/>
        <w:autoSpaceDN w:val="0"/>
        <w:adjustRightInd w:val="0"/>
        <w:spacing w:line="360" w:lineRule="auto"/>
        <w:ind w:firstLine="748"/>
        <w:jc w:val="center"/>
        <w:rPr>
          <w:sz w:val="28"/>
          <w:szCs w:val="28"/>
        </w:rPr>
      </w:pPr>
      <w:r w:rsidRPr="00F33A3D">
        <w:rPr>
          <w:sz w:val="28"/>
          <w:szCs w:val="28"/>
        </w:rPr>
        <w:t xml:space="preserve">ABC-анализ можно использовать для поиска резервов снижения себестоимости в разрезе отдельных центров затрат, инвестиционных проектов или видов продукции. Кроме этого, данный метод пригодный для оптимизации портфеля продукции, производством и реализацией которой занимается предприятие, </w:t>
      </w:r>
      <w:r w:rsidRPr="00F33A3D">
        <w:rPr>
          <w:sz w:val="28"/>
          <w:szCs w:val="28"/>
          <w:lang w:val="uk-UA"/>
        </w:rPr>
        <w:t>максимизации</w:t>
      </w:r>
      <w:r w:rsidRPr="00F33A3D">
        <w:rPr>
          <w:sz w:val="28"/>
          <w:szCs w:val="28"/>
        </w:rPr>
        <w:t xml:space="preserve"> объемов реализации продукции и тому подобное.</w:t>
      </w:r>
      <w:r w:rsidRPr="00F33A3D">
        <w:rPr>
          <w:sz w:val="28"/>
          <w:szCs w:val="28"/>
        </w:rPr>
        <w:br w:type="page"/>
      </w:r>
      <w:r w:rsidRPr="00F33A3D">
        <w:rPr>
          <w:b/>
          <w:bCs/>
          <w:i/>
          <w:iCs/>
          <w:sz w:val="28"/>
          <w:szCs w:val="28"/>
        </w:rPr>
        <w:t>3.1</w:t>
      </w:r>
      <w:r w:rsidR="00194D81">
        <w:rPr>
          <w:b/>
          <w:bCs/>
          <w:i/>
          <w:iCs/>
          <w:sz w:val="28"/>
          <w:szCs w:val="28"/>
        </w:rPr>
        <w:t>1</w:t>
      </w:r>
      <w:r w:rsidRPr="00F33A3D">
        <w:rPr>
          <w:b/>
          <w:bCs/>
          <w:i/>
          <w:iCs/>
          <w:sz w:val="28"/>
          <w:szCs w:val="28"/>
        </w:rPr>
        <w:t>. Анализ сильных и слабых мест на предприятии</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Одним из методов стратегического </w:t>
      </w:r>
      <w:r w:rsidRPr="00F33A3D">
        <w:rPr>
          <w:sz w:val="28"/>
          <w:szCs w:val="28"/>
          <w:lang w:val="uk-UA"/>
        </w:rPr>
        <w:t xml:space="preserve">контроллинга </w:t>
      </w:r>
      <w:r w:rsidRPr="00F33A3D">
        <w:rPr>
          <w:sz w:val="28"/>
          <w:szCs w:val="28"/>
        </w:rPr>
        <w:t xml:space="preserve">есть так называемый анализ сильных </w:t>
      </w:r>
      <w:r w:rsidRPr="00F33A3D">
        <w:rPr>
          <w:i/>
          <w:iCs/>
          <w:sz w:val="28"/>
          <w:szCs w:val="28"/>
        </w:rPr>
        <w:t xml:space="preserve">(Strength) </w:t>
      </w:r>
      <w:r w:rsidRPr="00F33A3D">
        <w:rPr>
          <w:sz w:val="28"/>
          <w:szCs w:val="28"/>
        </w:rPr>
        <w:t xml:space="preserve">и слабых </w:t>
      </w:r>
      <w:r w:rsidRPr="00F33A3D">
        <w:rPr>
          <w:i/>
          <w:iCs/>
          <w:sz w:val="28"/>
          <w:szCs w:val="28"/>
        </w:rPr>
        <w:t xml:space="preserve">(Failure} </w:t>
      </w:r>
      <w:r w:rsidRPr="00F33A3D">
        <w:rPr>
          <w:sz w:val="28"/>
          <w:szCs w:val="28"/>
        </w:rPr>
        <w:t xml:space="preserve">мест, </w:t>
      </w:r>
      <w:r w:rsidR="00935901">
        <w:rPr>
          <w:sz w:val="28"/>
          <w:szCs w:val="28"/>
        </w:rPr>
        <w:t>и</w:t>
      </w:r>
      <w:r w:rsidRPr="00F33A3D">
        <w:rPr>
          <w:sz w:val="28"/>
          <w:szCs w:val="28"/>
        </w:rPr>
        <w:t xml:space="preserve"> имеющихся шансов </w:t>
      </w:r>
      <w:r w:rsidRPr="00F33A3D">
        <w:rPr>
          <w:i/>
          <w:iCs/>
          <w:sz w:val="28"/>
          <w:szCs w:val="28"/>
        </w:rPr>
        <w:t xml:space="preserve">(Opportunity) </w:t>
      </w:r>
      <w:r w:rsidRPr="00F33A3D">
        <w:rPr>
          <w:sz w:val="28"/>
          <w:szCs w:val="28"/>
        </w:rPr>
        <w:t xml:space="preserve">и рисков </w:t>
      </w:r>
      <w:r w:rsidRPr="00F33A3D">
        <w:rPr>
          <w:i/>
          <w:iCs/>
          <w:sz w:val="28"/>
          <w:szCs w:val="28"/>
        </w:rPr>
        <w:t xml:space="preserve">(Threat). </w:t>
      </w:r>
      <w:r w:rsidRPr="00F33A3D">
        <w:rPr>
          <w:sz w:val="28"/>
          <w:szCs w:val="28"/>
        </w:rPr>
        <w:t xml:space="preserve">В экономической литературе этот вид анализа отражается также как SWOT-анализ </w:t>
      </w:r>
      <w:r w:rsidRPr="00F33A3D">
        <w:rPr>
          <w:i/>
          <w:iCs/>
          <w:sz w:val="28"/>
          <w:szCs w:val="28"/>
        </w:rPr>
        <w:t xml:space="preserve">(SWOT-analysis). </w:t>
      </w:r>
      <w:r w:rsidRPr="00F33A3D">
        <w:rPr>
          <w:sz w:val="28"/>
          <w:szCs w:val="28"/>
        </w:rPr>
        <w:t>Данный вид анализа может осуществляться относительно всего предприятия, его структурных подразделений, а также в разрезе отдельных видов продукции. На основе результатов анализа эндогенной среды разрабатываются рекомендации относительно:</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1)  устранения имеющихся слабых мест;</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2) эффективного использования существующего потенциала (сильных сторон).</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На рис. 3.</w:t>
      </w:r>
      <w:r w:rsidR="007C25F4" w:rsidRPr="00F33A3D">
        <w:rPr>
          <w:sz w:val="28"/>
          <w:szCs w:val="28"/>
        </w:rPr>
        <w:t>6</w:t>
      </w:r>
      <w:r w:rsidRPr="00F33A3D">
        <w:rPr>
          <w:sz w:val="28"/>
          <w:szCs w:val="28"/>
        </w:rPr>
        <w:t>. в виде матрицы приведены типичные примеры сильных и слабых сторон отечественных предприятий, а также шансов и рисков, которые могут возникнуть под действием внешних обстоятельств.</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p>
    <w:tbl>
      <w:tblPr>
        <w:tblW w:w="0" w:type="auto"/>
        <w:tblInd w:w="-8" w:type="dxa"/>
        <w:tblLayout w:type="fixed"/>
        <w:tblCellMar>
          <w:left w:w="40" w:type="dxa"/>
          <w:right w:w="40" w:type="dxa"/>
        </w:tblCellMar>
        <w:tblLook w:val="0000" w:firstRow="0" w:lastRow="0" w:firstColumn="0" w:lastColumn="0" w:noHBand="0" w:noVBand="0"/>
      </w:tblPr>
      <w:tblGrid>
        <w:gridCol w:w="4488"/>
        <w:gridCol w:w="4488"/>
      </w:tblGrid>
      <w:tr w:rsidR="003D6FF1" w:rsidRPr="00F33A3D">
        <w:trPr>
          <w:trHeight w:val="1617"/>
        </w:trPr>
        <w:tc>
          <w:tcPr>
            <w:tcW w:w="4488"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i/>
                <w:iCs/>
                <w:sz w:val="20"/>
                <w:szCs w:val="20"/>
              </w:rPr>
            </w:pPr>
            <w:r w:rsidRPr="00F33A3D">
              <w:rPr>
                <w:i/>
                <w:iCs/>
                <w:sz w:val="20"/>
                <w:szCs w:val="20"/>
              </w:rPr>
              <w:t>Сильные стороны:</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квалифицированный инженерно-технический персонал;</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низкие расходы на заработную плату;</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наличие собственных производственных сооружений;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приход молодых и энергичных </w:t>
            </w:r>
            <w:r w:rsidRPr="00F33A3D">
              <w:rPr>
                <w:sz w:val="20"/>
                <w:szCs w:val="20"/>
                <w:lang w:val="uk-UA"/>
              </w:rPr>
              <w:t>сотрудников</w:t>
            </w:r>
            <w:r w:rsidRPr="00F33A3D">
              <w:rPr>
                <w:sz w:val="20"/>
                <w:szCs w:val="20"/>
              </w:rPr>
              <w:t xml:space="preserve"> финансовых служб. </w:t>
            </w:r>
          </w:p>
        </w:tc>
        <w:tc>
          <w:tcPr>
            <w:tcW w:w="4488" w:type="dxa"/>
            <w:tcBorders>
              <w:top w:val="nil"/>
              <w:left w:val="single" w:sz="6" w:space="0" w:color="auto"/>
              <w:bottom w:val="nil"/>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i/>
                <w:iCs/>
                <w:sz w:val="20"/>
                <w:szCs w:val="20"/>
              </w:rPr>
              <w:t>Слабые стороны</w:t>
            </w:r>
            <w:r w:rsidRPr="00F33A3D">
              <w:rPr>
                <w:sz w:val="20"/>
                <w:szCs w:val="20"/>
              </w:rPr>
              <w:t>:</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инертность и злоупотребление руководства предприятия;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кражи на производстве;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устаревший ассортимент продукции;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высокая энергоемкость продукции;</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неэффективная деятельность службы сбыта. </w:t>
            </w:r>
          </w:p>
        </w:tc>
      </w:tr>
      <w:tr w:rsidR="003D6FF1" w:rsidRPr="00F33A3D">
        <w:trPr>
          <w:trHeight w:val="1983"/>
        </w:trPr>
        <w:tc>
          <w:tcPr>
            <w:tcW w:w="4488" w:type="dxa"/>
            <w:tcBorders>
              <w:top w:val="single" w:sz="6" w:space="0" w:color="auto"/>
              <w:left w:val="single" w:sz="6" w:space="0" w:color="auto"/>
              <w:bottom w:val="nil"/>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i/>
                <w:iCs/>
                <w:sz w:val="20"/>
                <w:szCs w:val="20"/>
              </w:rPr>
            </w:pPr>
            <w:r w:rsidRPr="00F33A3D">
              <w:rPr>
                <w:i/>
                <w:iCs/>
                <w:sz w:val="20"/>
                <w:szCs w:val="20"/>
              </w:rPr>
              <w:t>Дополнительные шансы:</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рынок сформирован в основном за счет импорта;</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государством проводятся протекционистские мероприятия, направленные на защиту отечественного товаропроизводителя; </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иностранные инвесторы проявляют значительный интерес к отрасли, к которой принадлежит предприятие. </w:t>
            </w:r>
          </w:p>
        </w:tc>
        <w:tc>
          <w:tcPr>
            <w:tcW w:w="4488" w:type="dxa"/>
            <w:tcBorders>
              <w:top w:val="nil"/>
              <w:left w:val="single" w:sz="6" w:space="0" w:color="auto"/>
              <w:bottom w:val="nil"/>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i/>
                <w:iCs/>
                <w:sz w:val="20"/>
                <w:szCs w:val="20"/>
              </w:rPr>
            </w:pPr>
            <w:r w:rsidRPr="00F33A3D">
              <w:rPr>
                <w:i/>
                <w:iCs/>
                <w:sz w:val="20"/>
                <w:szCs w:val="20"/>
              </w:rPr>
              <w:t>Риски:</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криминогенные риски;</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инфляционный риск (обесценивание реальной стоимости капитала);</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риск неплатежеспособности или банкротства контрагентов;</w:t>
            </w:r>
          </w:p>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 риск изменения налогового законодательства и наложения финансовых санкций. </w:t>
            </w:r>
          </w:p>
        </w:tc>
      </w:tr>
    </w:tbl>
    <w:p w:rsidR="003D6FF1" w:rsidRPr="00F33A3D" w:rsidRDefault="003D6FF1" w:rsidP="007C25F4">
      <w:pPr>
        <w:shd w:val="clear" w:color="auto" w:fill="FFFFFF"/>
        <w:autoSpaceDE w:val="0"/>
        <w:autoSpaceDN w:val="0"/>
        <w:adjustRightInd w:val="0"/>
        <w:spacing w:line="360" w:lineRule="auto"/>
        <w:ind w:firstLine="748"/>
        <w:jc w:val="center"/>
        <w:rPr>
          <w:i/>
          <w:iCs/>
          <w:sz w:val="28"/>
          <w:szCs w:val="28"/>
        </w:rPr>
      </w:pPr>
      <w:r w:rsidRPr="00F33A3D">
        <w:rPr>
          <w:i/>
          <w:iCs/>
          <w:sz w:val="28"/>
          <w:szCs w:val="28"/>
        </w:rPr>
        <w:t>Рис. 3.6. Матрица SWOT-анализа</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 xml:space="preserve">SWOT-анализ может быть </w:t>
      </w:r>
      <w:r w:rsidRPr="00F33A3D">
        <w:rPr>
          <w:sz w:val="28"/>
          <w:szCs w:val="28"/>
          <w:lang w:val="uk-UA"/>
        </w:rPr>
        <w:t>детальным</w:t>
      </w:r>
      <w:r w:rsidRPr="00F33A3D">
        <w:rPr>
          <w:sz w:val="28"/>
          <w:szCs w:val="28"/>
        </w:rPr>
        <w:t xml:space="preserve"> и проводиться в разрезе отдельных функциональных блоков деятельности, центров затрат, видов продукции и тому подобное. В </w:t>
      </w:r>
      <w:r w:rsidRPr="00F33A3D">
        <w:rPr>
          <w:sz w:val="28"/>
          <w:szCs w:val="28"/>
          <w:lang w:val="uk-UA"/>
        </w:rPr>
        <w:t>табл</w:t>
      </w:r>
      <w:r w:rsidRPr="00F33A3D">
        <w:rPr>
          <w:sz w:val="28"/>
          <w:szCs w:val="28"/>
        </w:rPr>
        <w:t>. 3.3.приведена общая схема анализа сильных и слабых сторон в финансовой сфере.</w:t>
      </w:r>
    </w:p>
    <w:p w:rsidR="003D6FF1" w:rsidRPr="00F33A3D" w:rsidRDefault="003D6FF1" w:rsidP="005F4ED7">
      <w:pPr>
        <w:shd w:val="clear" w:color="auto" w:fill="FFFFFF"/>
        <w:autoSpaceDE w:val="0"/>
        <w:autoSpaceDN w:val="0"/>
        <w:adjustRightInd w:val="0"/>
        <w:spacing w:line="360" w:lineRule="auto"/>
        <w:ind w:firstLine="748"/>
        <w:jc w:val="right"/>
        <w:rPr>
          <w:sz w:val="28"/>
          <w:szCs w:val="28"/>
        </w:rPr>
      </w:pPr>
      <w:r w:rsidRPr="00F33A3D">
        <w:rPr>
          <w:i/>
          <w:iCs/>
          <w:sz w:val="28"/>
          <w:szCs w:val="28"/>
        </w:rPr>
        <w:t>Таблица 3.3.</w:t>
      </w:r>
    </w:p>
    <w:p w:rsidR="003D6FF1" w:rsidRPr="00F33A3D" w:rsidRDefault="003D6FF1" w:rsidP="005F4ED7">
      <w:pPr>
        <w:shd w:val="clear" w:color="auto" w:fill="FFFFFF"/>
        <w:autoSpaceDE w:val="0"/>
        <w:autoSpaceDN w:val="0"/>
        <w:adjustRightInd w:val="0"/>
        <w:spacing w:line="360" w:lineRule="auto"/>
        <w:ind w:firstLine="748"/>
        <w:jc w:val="center"/>
        <w:rPr>
          <w:i/>
          <w:iCs/>
          <w:sz w:val="28"/>
          <w:szCs w:val="28"/>
        </w:rPr>
      </w:pPr>
      <w:r w:rsidRPr="00F33A3D">
        <w:rPr>
          <w:i/>
          <w:iCs/>
          <w:sz w:val="28"/>
          <w:szCs w:val="28"/>
        </w:rPr>
        <w:t>Оценка сильных и слабых сторон в финансовой сфере</w:t>
      </w:r>
    </w:p>
    <w:tbl>
      <w:tblPr>
        <w:tblW w:w="0" w:type="auto"/>
        <w:tblInd w:w="-8" w:type="dxa"/>
        <w:tblLayout w:type="fixed"/>
        <w:tblCellMar>
          <w:left w:w="40" w:type="dxa"/>
          <w:right w:w="40" w:type="dxa"/>
        </w:tblCellMar>
        <w:tblLook w:val="0000" w:firstRow="0" w:lastRow="0" w:firstColumn="0" w:lastColumn="0" w:noHBand="0" w:noVBand="0"/>
      </w:tblPr>
      <w:tblGrid>
        <w:gridCol w:w="3645"/>
        <w:gridCol w:w="2526"/>
        <w:gridCol w:w="2805"/>
      </w:tblGrid>
      <w:tr w:rsidR="003D6FF1" w:rsidRPr="00F33A3D">
        <w:trPr>
          <w:trHeight w:val="354"/>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Объект анализа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Сильные стороны</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Слабые стороны</w:t>
            </w:r>
          </w:p>
        </w:tc>
      </w:tr>
      <w:tr w:rsidR="003D6FF1" w:rsidRPr="00F33A3D">
        <w:trPr>
          <w:trHeight w:val="329"/>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1 . Ликвидность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2. Прибыльность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9"/>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3. Cash-flow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4. Структура капитала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5. Структура активов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6. Дебиторская задолженность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7. Кредиторская задолженность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9"/>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8. Финансовые отношения с </w:t>
            </w:r>
            <w:r w:rsidRPr="00F33A3D">
              <w:rPr>
                <w:sz w:val="20"/>
                <w:szCs w:val="20"/>
                <w:lang w:val="uk-UA"/>
              </w:rPr>
              <w:t>инвесторами</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1"/>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9. Реальные инвестиции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29"/>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10. Финансовые инвестиции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r w:rsidR="003D6FF1" w:rsidRPr="00F33A3D">
        <w:trPr>
          <w:trHeight w:val="346"/>
        </w:trPr>
        <w:tc>
          <w:tcPr>
            <w:tcW w:w="364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1 1 . Оборотность оборотных активов </w:t>
            </w:r>
          </w:p>
        </w:tc>
        <w:tc>
          <w:tcPr>
            <w:tcW w:w="2526"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c>
          <w:tcPr>
            <w:tcW w:w="2805" w:type="dxa"/>
            <w:tcBorders>
              <w:top w:val="single" w:sz="6" w:space="0" w:color="auto"/>
              <w:left w:val="single" w:sz="6" w:space="0" w:color="auto"/>
              <w:bottom w:val="single" w:sz="6" w:space="0" w:color="auto"/>
              <w:right w:val="single" w:sz="6" w:space="0" w:color="auto"/>
            </w:tcBorders>
            <w:shd w:val="clear" w:color="auto" w:fill="FFFFFF"/>
          </w:tcPr>
          <w:p w:rsidR="003D6FF1" w:rsidRPr="00F33A3D" w:rsidRDefault="003D6FF1" w:rsidP="003D6FF1">
            <w:pPr>
              <w:shd w:val="clear" w:color="auto" w:fill="FFFFFF"/>
              <w:autoSpaceDE w:val="0"/>
              <w:autoSpaceDN w:val="0"/>
              <w:adjustRightInd w:val="0"/>
              <w:spacing w:line="360" w:lineRule="auto"/>
              <w:ind w:firstLine="748"/>
              <w:jc w:val="both"/>
              <w:rPr>
                <w:sz w:val="20"/>
                <w:szCs w:val="20"/>
              </w:rPr>
            </w:pPr>
            <w:r w:rsidRPr="00F33A3D">
              <w:rPr>
                <w:sz w:val="20"/>
                <w:szCs w:val="20"/>
              </w:rPr>
              <w:t xml:space="preserve"> </w:t>
            </w:r>
          </w:p>
        </w:tc>
      </w:tr>
    </w:tbl>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В процессе анализа сильные и слабые места предприятия следует оценить с учетом основных тенденций изменений во внешней относительно предприятия среде. Так, ликвидность предприятия на актуальную дату может быть сильной стороной предприятия, однако через некоторый период в результате действия внешних факторов она может стать недостаточной и превратиться в слабое место.</w:t>
      </w:r>
    </w:p>
    <w:p w:rsidR="003D6FF1" w:rsidRPr="00F33A3D" w:rsidRDefault="003D6FF1" w:rsidP="003D6FF1">
      <w:pPr>
        <w:shd w:val="clear" w:color="auto" w:fill="FFFFFF"/>
        <w:autoSpaceDE w:val="0"/>
        <w:autoSpaceDN w:val="0"/>
        <w:adjustRightInd w:val="0"/>
        <w:spacing w:line="360" w:lineRule="auto"/>
        <w:ind w:firstLine="748"/>
        <w:jc w:val="both"/>
        <w:rPr>
          <w:sz w:val="28"/>
          <w:szCs w:val="28"/>
        </w:rPr>
      </w:pPr>
      <w:r w:rsidRPr="00F33A3D">
        <w:rPr>
          <w:sz w:val="28"/>
          <w:szCs w:val="28"/>
        </w:rPr>
        <w:t>Поскольку сильные и слабые места, как правило, являются относительными величинами, в процессе анализа их следует сравнивать с аналогиями на предприятиях-конкурентах. Во время анализа сильных и слабых мест определяются критические сферы, которые под действием специфических внешних и конкурентных факторов влияют на экономические результаты предприятия. Потом определяются ключевые параметры факторов, которые влияют на эффективность хозяйственной деятельности. Результаты анализа показываются наглядно в виде диаграмм, матриц, схем, графиков.</w:t>
      </w:r>
    </w:p>
    <w:p w:rsidR="00905A48" w:rsidRPr="00F33A3D" w:rsidRDefault="003D6FF1" w:rsidP="00782926">
      <w:pPr>
        <w:spacing w:line="360" w:lineRule="auto"/>
        <w:ind w:firstLine="540"/>
        <w:jc w:val="both"/>
        <w:rPr>
          <w:i/>
          <w:iCs/>
          <w:sz w:val="28"/>
          <w:szCs w:val="28"/>
        </w:rPr>
      </w:pPr>
      <w:r w:rsidRPr="00F33A3D">
        <w:rPr>
          <w:sz w:val="28"/>
          <w:szCs w:val="28"/>
        </w:rPr>
        <w:br w:type="page"/>
      </w:r>
      <w:r w:rsidR="00905A48" w:rsidRPr="00F33A3D">
        <w:rPr>
          <w:i/>
          <w:iCs/>
          <w:sz w:val="28"/>
          <w:szCs w:val="28"/>
        </w:rPr>
        <w:t>ЗАДАНИЕ 2</w:t>
      </w:r>
      <w:r w:rsidR="00C33AB8" w:rsidRPr="00F33A3D">
        <w:rPr>
          <w:i/>
          <w:iCs/>
          <w:sz w:val="28"/>
          <w:szCs w:val="28"/>
        </w:rPr>
        <w:t>:</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Необходимо сформировать текущий бюджет фирмы «Оптимист». Фирма производит две модели товара: изделие А н изделие Б.</w:t>
      </w:r>
    </w:p>
    <w:p w:rsidR="00905A48" w:rsidRPr="00F33A3D" w:rsidRDefault="00905A48" w:rsidP="00782926">
      <w:pPr>
        <w:spacing w:line="360" w:lineRule="auto"/>
        <w:ind w:firstLine="360"/>
        <w:jc w:val="both"/>
        <w:rPr>
          <w:sz w:val="28"/>
          <w:szCs w:val="28"/>
        </w:rPr>
      </w:pPr>
      <w:r w:rsidRPr="00F33A3D">
        <w:rPr>
          <w:sz w:val="28"/>
          <w:szCs w:val="28"/>
        </w:rPr>
        <w:t xml:space="preserve">Ожидаемый объем продаж модели А составляет 2000 штук в год. ожидаемый объем продаж модели Б составляет 3000 штук в год. </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Ожидаемая цена продаж (без НДС) модели А составляет 90 грн., модели Б - 160 грн.</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Фактические остатки готовой продукции на начало планового периода составили 200 изделий модели А и 300 изделий модели Б.</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Срок хранения запасов на складе для изделия А составляет 20 дней, для изделия Б -10 дней, длительность производственного цикла моделей А и Б составляет 7 дней при коэффициенте готовности 50%.</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Запас незавершенной продукции на начало планового года составляет 10 штук модели А и 20 штук модели Б.</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Для изготовления изделий А » Б используют 2 вида материалов: М1 и М2.</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Нормы расхода материалов на единицу продукции А составляет:</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М1-0,1 кг,М2-0.2 кг;</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на единицу продукции Б составляет:</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М1 - 0,2 кг, М2 - 0,2 кг</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Цена за 1 кг материалам! составляет 100 грн. за 1 кг, а материала М2 - 80 грн. за 1 кг.</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Запасы материалам! на начало года на складе составили 30 кг, на конец года - 70 кг. Запасы материала М2 на начало года на складе составили 50 кг, наконец года-40 кг.</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Трудоемкость изготовления единицы изделия А составляет 4 человека/часа, трудоемкость изготовления единицы изделия Б составляет 5 человеко/часов.</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Тарифная ставка оплаты одного человеко/часа равна 10 грн.</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Отчисления от заработной платы при составлении бюджетов всех уровней составляет 34%</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Исходные данные для формирования бюджета общепроизводственных расходов приведены в таблице 1.</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 xml:space="preserve">При составлении бюджетов расходов на сбыт следует учесть, что расходы на транспортировку модели А составляют </w:t>
      </w:r>
      <w:r w:rsidR="00911BA0">
        <w:rPr>
          <w:sz w:val="28"/>
          <w:szCs w:val="28"/>
        </w:rPr>
        <w:t>0</w:t>
      </w:r>
      <w:r w:rsidRPr="00F33A3D">
        <w:rPr>
          <w:sz w:val="28"/>
          <w:szCs w:val="28"/>
        </w:rPr>
        <w:t xml:space="preserve">.5 грн.. модели </w:t>
      </w:r>
      <w:r w:rsidR="00911BA0">
        <w:rPr>
          <w:sz w:val="28"/>
          <w:szCs w:val="28"/>
        </w:rPr>
        <w:t>Б</w:t>
      </w:r>
      <w:r w:rsidRPr="00F33A3D">
        <w:rPr>
          <w:sz w:val="28"/>
          <w:szCs w:val="28"/>
        </w:rPr>
        <w:t xml:space="preserve"> </w:t>
      </w:r>
      <w:r w:rsidR="00911BA0">
        <w:rPr>
          <w:sz w:val="28"/>
          <w:szCs w:val="28"/>
        </w:rPr>
        <w:t>–</w:t>
      </w:r>
      <w:r w:rsidRPr="00F33A3D">
        <w:rPr>
          <w:sz w:val="28"/>
          <w:szCs w:val="28"/>
        </w:rPr>
        <w:t xml:space="preserve"> </w:t>
      </w:r>
      <w:r w:rsidRPr="00911BA0">
        <w:rPr>
          <w:sz w:val="28"/>
          <w:szCs w:val="28"/>
        </w:rPr>
        <w:t>0</w:t>
      </w:r>
      <w:r w:rsidR="00911BA0">
        <w:rPr>
          <w:i/>
          <w:iCs/>
          <w:sz w:val="28"/>
          <w:szCs w:val="28"/>
        </w:rPr>
        <w:t>,</w:t>
      </w:r>
      <w:r w:rsidR="00911BA0">
        <w:rPr>
          <w:sz w:val="28"/>
          <w:szCs w:val="28"/>
        </w:rPr>
        <w:t xml:space="preserve">8 </w:t>
      </w:r>
      <w:r w:rsidRPr="00F33A3D">
        <w:rPr>
          <w:sz w:val="28"/>
          <w:szCs w:val="28"/>
        </w:rPr>
        <w:t>грн. за единицу изделия. Расходы на упаковку единицы модели А составляют 1,5 грн., модели Б - 2,0 грн.</w:t>
      </w:r>
    </w:p>
    <w:p w:rsidR="00905A48" w:rsidRPr="00F33A3D" w:rsidRDefault="005361B4" w:rsidP="00782926">
      <w:pPr>
        <w:shd w:val="clear" w:color="auto" w:fill="FFFFFF"/>
        <w:autoSpaceDE w:val="0"/>
        <w:autoSpaceDN w:val="0"/>
        <w:adjustRightInd w:val="0"/>
        <w:spacing w:line="360" w:lineRule="auto"/>
        <w:jc w:val="both"/>
        <w:rPr>
          <w:sz w:val="28"/>
          <w:szCs w:val="28"/>
        </w:rPr>
      </w:pPr>
      <w:r>
        <w:rPr>
          <w:sz w:val="28"/>
          <w:szCs w:val="28"/>
        </w:rPr>
        <w:t xml:space="preserve">   </w:t>
      </w:r>
      <w:r w:rsidR="00905A48" w:rsidRPr="00F33A3D">
        <w:rPr>
          <w:sz w:val="28"/>
          <w:szCs w:val="28"/>
        </w:rPr>
        <w:t>Данные о постоянны</w:t>
      </w:r>
      <w:r w:rsidR="00911BA0">
        <w:rPr>
          <w:sz w:val="28"/>
          <w:szCs w:val="28"/>
        </w:rPr>
        <w:t>х</w:t>
      </w:r>
      <w:r w:rsidR="00905A48" w:rsidRPr="00F33A3D">
        <w:rPr>
          <w:sz w:val="28"/>
          <w:szCs w:val="28"/>
        </w:rPr>
        <w:t xml:space="preserve"> расходах на сбыт продукции приведены в таблице 1.</w:t>
      </w:r>
    </w:p>
    <w:p w:rsidR="00905A48" w:rsidRPr="00F33A3D"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Исходные данные для составления бюджета административных расходов приведены в таблице 1.</w:t>
      </w:r>
    </w:p>
    <w:p w:rsidR="005361B4" w:rsidRDefault="00905A48" w:rsidP="00782926">
      <w:pPr>
        <w:shd w:val="clear" w:color="auto" w:fill="FFFFFF"/>
        <w:autoSpaceDE w:val="0"/>
        <w:autoSpaceDN w:val="0"/>
        <w:adjustRightInd w:val="0"/>
        <w:spacing w:line="360" w:lineRule="auto"/>
        <w:ind w:firstLine="360"/>
        <w:jc w:val="both"/>
        <w:rPr>
          <w:sz w:val="28"/>
          <w:szCs w:val="28"/>
        </w:rPr>
      </w:pPr>
      <w:r w:rsidRPr="00F33A3D">
        <w:rPr>
          <w:sz w:val="28"/>
          <w:szCs w:val="28"/>
        </w:rPr>
        <w:t>Составить:</w:t>
      </w:r>
      <w:r w:rsidR="00D21B97" w:rsidRPr="00F33A3D">
        <w:rPr>
          <w:sz w:val="28"/>
          <w:szCs w:val="28"/>
        </w:rPr>
        <w:t xml:space="preserve"> </w:t>
      </w:r>
      <w:r w:rsidRPr="00F33A3D">
        <w:rPr>
          <w:sz w:val="28"/>
          <w:szCs w:val="28"/>
        </w:rPr>
        <w:t xml:space="preserve">бюджет реализации, бюджет производства, бюджет потребности в </w:t>
      </w:r>
      <w:r w:rsidR="00911BA0">
        <w:rPr>
          <w:sz w:val="28"/>
          <w:szCs w:val="28"/>
        </w:rPr>
        <w:t xml:space="preserve">материалах, </w:t>
      </w:r>
      <w:r w:rsidRPr="00F33A3D">
        <w:rPr>
          <w:sz w:val="28"/>
          <w:szCs w:val="28"/>
        </w:rPr>
        <w:t>бюджет</w:t>
      </w:r>
      <w:r w:rsidR="00911BA0">
        <w:rPr>
          <w:sz w:val="28"/>
          <w:szCs w:val="28"/>
        </w:rPr>
        <w:t xml:space="preserve"> </w:t>
      </w:r>
      <w:r w:rsidRPr="00F33A3D">
        <w:rPr>
          <w:sz w:val="28"/>
          <w:szCs w:val="28"/>
        </w:rPr>
        <w:t>закупок материалов, бюджет затрат труда основного производственного персонала, бюджет общепроизводственных расходов, бюджет цеховой себестоимости, бюджет расходов на сбыт продукции, бюджет прибылей и убытков.</w:t>
      </w:r>
    </w:p>
    <w:p w:rsidR="00477E0D" w:rsidRPr="00F33A3D" w:rsidRDefault="00905A48" w:rsidP="005361B4">
      <w:pPr>
        <w:shd w:val="clear" w:color="auto" w:fill="FFFFFF"/>
        <w:autoSpaceDE w:val="0"/>
        <w:autoSpaceDN w:val="0"/>
        <w:adjustRightInd w:val="0"/>
        <w:spacing w:line="360" w:lineRule="auto"/>
        <w:ind w:firstLine="360"/>
        <w:jc w:val="right"/>
        <w:rPr>
          <w:i/>
          <w:iCs/>
          <w:sz w:val="28"/>
          <w:szCs w:val="28"/>
        </w:rPr>
      </w:pPr>
      <w:r w:rsidRPr="00F33A3D">
        <w:rPr>
          <w:i/>
          <w:iCs/>
          <w:sz w:val="28"/>
          <w:szCs w:val="28"/>
        </w:rPr>
        <w:t>Таблица 1</w:t>
      </w:r>
      <w:r w:rsidR="00477E0D" w:rsidRPr="00F33A3D">
        <w:rPr>
          <w:i/>
          <w:iCs/>
          <w:sz w:val="28"/>
          <w:szCs w:val="28"/>
        </w:rPr>
        <w:t xml:space="preserve">  </w:t>
      </w:r>
    </w:p>
    <w:p w:rsidR="00905A48" w:rsidRPr="00F33A3D" w:rsidRDefault="00477E0D" w:rsidP="005361B4">
      <w:pPr>
        <w:shd w:val="clear" w:color="auto" w:fill="FFFFFF"/>
        <w:autoSpaceDE w:val="0"/>
        <w:autoSpaceDN w:val="0"/>
        <w:adjustRightInd w:val="0"/>
        <w:ind w:firstLine="360"/>
        <w:jc w:val="center"/>
        <w:rPr>
          <w:i/>
          <w:iCs/>
          <w:sz w:val="28"/>
          <w:szCs w:val="28"/>
        </w:rPr>
      </w:pPr>
      <w:r w:rsidRPr="00F33A3D">
        <w:rPr>
          <w:b/>
          <w:bCs/>
          <w:sz w:val="28"/>
          <w:szCs w:val="28"/>
        </w:rPr>
        <w:t>Исходные данные для расчета бюджетов общепроизводственных расходов</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7"/>
        <w:gridCol w:w="2983"/>
      </w:tblGrid>
      <w:tr w:rsidR="00905A48" w:rsidRPr="000C417F" w:rsidTr="000C417F">
        <w:tc>
          <w:tcPr>
            <w:tcW w:w="6588" w:type="dxa"/>
            <w:shd w:val="clear" w:color="auto" w:fill="auto"/>
          </w:tcPr>
          <w:p w:rsidR="00905A48" w:rsidRPr="000C417F" w:rsidRDefault="00905A48" w:rsidP="000C417F">
            <w:pPr>
              <w:autoSpaceDE w:val="0"/>
              <w:autoSpaceDN w:val="0"/>
              <w:adjustRightInd w:val="0"/>
              <w:jc w:val="center"/>
              <w:rPr>
                <w:b/>
                <w:bCs/>
                <w:sz w:val="28"/>
                <w:szCs w:val="28"/>
              </w:rPr>
            </w:pPr>
            <w:r w:rsidRPr="000C417F">
              <w:rPr>
                <w:b/>
                <w:bCs/>
                <w:sz w:val="28"/>
                <w:szCs w:val="28"/>
              </w:rPr>
              <w:t>Статьи затрат</w:t>
            </w:r>
          </w:p>
        </w:tc>
        <w:tc>
          <w:tcPr>
            <w:tcW w:w="2983" w:type="dxa"/>
            <w:shd w:val="clear" w:color="auto" w:fill="auto"/>
          </w:tcPr>
          <w:p w:rsidR="00905A48" w:rsidRPr="000C417F" w:rsidRDefault="00905A48" w:rsidP="000C417F">
            <w:pPr>
              <w:autoSpaceDE w:val="0"/>
              <w:autoSpaceDN w:val="0"/>
              <w:adjustRightInd w:val="0"/>
              <w:jc w:val="center"/>
              <w:rPr>
                <w:b/>
                <w:bCs/>
                <w:sz w:val="28"/>
                <w:szCs w:val="28"/>
              </w:rPr>
            </w:pPr>
            <w:r w:rsidRPr="000C417F">
              <w:rPr>
                <w:b/>
                <w:bCs/>
                <w:sz w:val="28"/>
                <w:szCs w:val="28"/>
              </w:rPr>
              <w:t>Сумма грн.</w:t>
            </w:r>
          </w:p>
        </w:tc>
      </w:tr>
      <w:tr w:rsidR="00905A48" w:rsidRPr="000C417F" w:rsidTr="000C417F">
        <w:tc>
          <w:tcPr>
            <w:tcW w:w="6588" w:type="dxa"/>
            <w:shd w:val="clear" w:color="auto" w:fill="auto"/>
          </w:tcPr>
          <w:p w:rsidR="00905A48" w:rsidRPr="00F33A3D" w:rsidRDefault="00905A48" w:rsidP="000C417F">
            <w:pPr>
              <w:shd w:val="clear" w:color="auto" w:fill="FFFFFF"/>
              <w:autoSpaceDE w:val="0"/>
              <w:autoSpaceDN w:val="0"/>
              <w:adjustRightInd w:val="0"/>
              <w:ind w:firstLine="360"/>
            </w:pPr>
            <w:r w:rsidRPr="00F33A3D">
              <w:t>Общепроизводственные расходы:</w:t>
            </w:r>
          </w:p>
          <w:p w:rsidR="00905A48" w:rsidRPr="00F33A3D" w:rsidRDefault="00C33AB8" w:rsidP="000C417F">
            <w:pPr>
              <w:shd w:val="clear" w:color="auto" w:fill="FFFFFF"/>
              <w:autoSpaceDE w:val="0"/>
              <w:autoSpaceDN w:val="0"/>
              <w:adjustRightInd w:val="0"/>
              <w:ind w:firstLine="540"/>
            </w:pPr>
            <w:r w:rsidRPr="00F33A3D">
              <w:t xml:space="preserve">       </w:t>
            </w:r>
            <w:r w:rsidR="00905A48" w:rsidRPr="00F33A3D">
              <w:t>-вспомогательные материалы,</w:t>
            </w:r>
            <w:r w:rsidR="00905A48" w:rsidRPr="000C417F">
              <w:rPr>
                <w:rFonts w:ascii="Arial" w:cs="Arial"/>
              </w:rPr>
              <w:t xml:space="preserve">                                                                                                                                                                                                                                                                                                                                                                                                                                                                                                                                                                                                                                                                                                                        </w:t>
            </w:r>
          </w:p>
          <w:p w:rsidR="00905A48" w:rsidRPr="000C417F" w:rsidRDefault="00905A48" w:rsidP="000C417F">
            <w:pPr>
              <w:autoSpaceDE w:val="0"/>
              <w:autoSpaceDN w:val="0"/>
              <w:adjustRightInd w:val="0"/>
              <w:ind w:firstLine="540"/>
              <w:rPr>
                <w:rFonts w:ascii="Arial" w:hAnsi="Arial" w:cs="Arial"/>
              </w:rPr>
            </w:pPr>
            <w:r w:rsidRPr="00F33A3D">
              <w:t xml:space="preserve">      -энергозатраты</w:t>
            </w:r>
            <w:r w:rsidRPr="000C417F">
              <w:rPr>
                <w:rFonts w:ascii="Arial" w:hAnsi="Arial" w:cs="Arial"/>
              </w:rPr>
              <w:t xml:space="preserve">                                                                                                                                                                                                                                                                                                                                                                                                                                                                                                                                                                                                                                                                                                                                                                                                                                                                                                                                                                                                                                      </w:t>
            </w:r>
          </w:p>
          <w:p w:rsidR="00905A48" w:rsidRPr="000C417F" w:rsidRDefault="00905A48" w:rsidP="000C417F">
            <w:pPr>
              <w:autoSpaceDE w:val="0"/>
              <w:autoSpaceDN w:val="0"/>
              <w:adjustRightInd w:val="0"/>
              <w:ind w:firstLine="540"/>
              <w:rPr>
                <w:rFonts w:ascii="Arial" w:hAnsi="Arial" w:cs="Arial"/>
              </w:rPr>
            </w:pPr>
            <w:r w:rsidRPr="00F33A3D">
              <w:t xml:space="preserve">      -фонд оплаты труда</w:t>
            </w:r>
            <w:r w:rsidRPr="000C417F">
              <w:rPr>
                <w:rFonts w:ascii="Arial" w:hAnsi="Arial" w:cs="Arial"/>
              </w:rPr>
              <w:t xml:space="preserve"> </w:t>
            </w:r>
          </w:p>
          <w:p w:rsidR="00EF5104" w:rsidRPr="00F33A3D" w:rsidRDefault="00905A48" w:rsidP="000C417F">
            <w:pPr>
              <w:autoSpaceDE w:val="0"/>
              <w:autoSpaceDN w:val="0"/>
              <w:adjustRightInd w:val="0"/>
              <w:ind w:firstLine="540"/>
            </w:pPr>
            <w:r w:rsidRPr="000C417F">
              <w:rPr>
                <w:rFonts w:ascii="Arial" w:hAnsi="Arial" w:cs="Arial"/>
              </w:rPr>
              <w:t xml:space="preserve">      -</w:t>
            </w:r>
            <w:r w:rsidRPr="00F33A3D">
              <w:t xml:space="preserve">ремонт, техобслуживание оборудования    </w:t>
            </w:r>
          </w:p>
          <w:p w:rsidR="00EF5104" w:rsidRPr="00F33A3D" w:rsidRDefault="00EF5104" w:rsidP="000C417F">
            <w:pPr>
              <w:shd w:val="clear" w:color="auto" w:fill="FFFFFF"/>
              <w:autoSpaceDE w:val="0"/>
              <w:autoSpaceDN w:val="0"/>
              <w:adjustRightInd w:val="0"/>
            </w:pPr>
            <w:r w:rsidRPr="00F33A3D">
              <w:t xml:space="preserve">              -амортизация</w:t>
            </w:r>
          </w:p>
          <w:p w:rsidR="00EF5104" w:rsidRPr="00F33A3D" w:rsidRDefault="00EF5104" w:rsidP="000C417F">
            <w:pPr>
              <w:shd w:val="clear" w:color="auto" w:fill="FFFFFF"/>
              <w:autoSpaceDE w:val="0"/>
              <w:autoSpaceDN w:val="0"/>
              <w:adjustRightInd w:val="0"/>
            </w:pPr>
            <w:r w:rsidRPr="00F33A3D">
              <w:t xml:space="preserve"> Постоянные расходы на сбыт:</w:t>
            </w:r>
          </w:p>
          <w:p w:rsidR="00EF5104" w:rsidRPr="00F33A3D" w:rsidRDefault="00EF5104" w:rsidP="000C417F">
            <w:pPr>
              <w:shd w:val="clear" w:color="auto" w:fill="FFFFFF"/>
              <w:autoSpaceDE w:val="0"/>
              <w:autoSpaceDN w:val="0"/>
              <w:adjustRightInd w:val="0"/>
            </w:pPr>
            <w:r w:rsidRPr="00F33A3D">
              <w:t xml:space="preserve">              -реклама и стимулирование сбыта</w:t>
            </w:r>
          </w:p>
          <w:p w:rsidR="00EF5104" w:rsidRPr="00F33A3D" w:rsidRDefault="00EF5104" w:rsidP="000C417F">
            <w:pPr>
              <w:shd w:val="clear" w:color="auto" w:fill="FFFFFF"/>
              <w:autoSpaceDE w:val="0"/>
              <w:autoSpaceDN w:val="0"/>
              <w:adjustRightInd w:val="0"/>
            </w:pPr>
            <w:r w:rsidRPr="00F33A3D">
              <w:t xml:space="preserve">              -фонд оплаты труда отдела маркетинга  и   сбыта</w:t>
            </w:r>
          </w:p>
          <w:p w:rsidR="00EF5104" w:rsidRPr="00F33A3D" w:rsidRDefault="00EF5104" w:rsidP="000C417F">
            <w:pPr>
              <w:shd w:val="clear" w:color="auto" w:fill="FFFFFF"/>
              <w:autoSpaceDE w:val="0"/>
              <w:autoSpaceDN w:val="0"/>
              <w:adjustRightInd w:val="0"/>
            </w:pPr>
            <w:r w:rsidRPr="00F33A3D">
              <w:t xml:space="preserve">              -услуги сторонних организаций </w:t>
            </w:r>
          </w:p>
          <w:p w:rsidR="00EF5104" w:rsidRPr="00F33A3D" w:rsidRDefault="00EF5104" w:rsidP="000C417F">
            <w:pPr>
              <w:shd w:val="clear" w:color="auto" w:fill="FFFFFF"/>
              <w:autoSpaceDE w:val="0"/>
              <w:autoSpaceDN w:val="0"/>
              <w:adjustRightInd w:val="0"/>
            </w:pPr>
            <w:r w:rsidRPr="00F33A3D">
              <w:t xml:space="preserve">Административные расходы: </w:t>
            </w:r>
          </w:p>
          <w:p w:rsidR="00EF5104" w:rsidRPr="00F33A3D" w:rsidRDefault="00EF5104" w:rsidP="000C417F">
            <w:pPr>
              <w:shd w:val="clear" w:color="auto" w:fill="FFFFFF"/>
              <w:autoSpaceDE w:val="0"/>
              <w:autoSpaceDN w:val="0"/>
              <w:adjustRightInd w:val="0"/>
            </w:pPr>
            <w:r w:rsidRPr="00F33A3D">
              <w:t xml:space="preserve">              -расходы на командировки расходы  на содержание  основных  средств общехозяйственного использования </w:t>
            </w:r>
          </w:p>
          <w:p w:rsidR="00C33AB8" w:rsidRPr="00F33A3D" w:rsidRDefault="00C33AB8" w:rsidP="000C417F">
            <w:pPr>
              <w:shd w:val="clear" w:color="auto" w:fill="FFFFFF"/>
              <w:autoSpaceDE w:val="0"/>
              <w:autoSpaceDN w:val="0"/>
              <w:adjustRightInd w:val="0"/>
            </w:pPr>
            <w:r w:rsidRPr="00F33A3D">
              <w:t xml:space="preserve">               -расходы на связь</w:t>
            </w:r>
          </w:p>
          <w:p w:rsidR="00C33AB8" w:rsidRPr="00F33A3D" w:rsidRDefault="00C33AB8" w:rsidP="000C417F">
            <w:pPr>
              <w:shd w:val="clear" w:color="auto" w:fill="FFFFFF"/>
              <w:autoSpaceDE w:val="0"/>
              <w:autoSpaceDN w:val="0"/>
              <w:adjustRightInd w:val="0"/>
            </w:pPr>
            <w:r w:rsidRPr="00F33A3D">
              <w:t xml:space="preserve">               -амортизация</w:t>
            </w:r>
          </w:p>
          <w:p w:rsidR="00905A48" w:rsidRPr="000C417F" w:rsidRDefault="00905A48" w:rsidP="000C417F">
            <w:pPr>
              <w:autoSpaceDE w:val="0"/>
              <w:autoSpaceDN w:val="0"/>
              <w:adjustRightInd w:val="0"/>
              <w:rPr>
                <w:b/>
                <w:bCs/>
              </w:rPr>
            </w:pPr>
            <w:r w:rsidRPr="00F33A3D">
              <w:t xml:space="preserve">                      </w:t>
            </w:r>
            <w:r w:rsidRPr="000C417F">
              <w:rPr>
                <w:rFonts w:ascii="Arial" w:hAnsi="Arial" w:cs="Arial"/>
              </w:rPr>
              <w:t xml:space="preserve">                                                                                                                                                                                                                                                                                                                                                                                                                                                                                                                                                                                                                                                                                                                                                                                                                                                                                                                                   </w:t>
            </w:r>
          </w:p>
        </w:tc>
        <w:tc>
          <w:tcPr>
            <w:tcW w:w="2983" w:type="dxa"/>
            <w:shd w:val="clear" w:color="auto" w:fill="auto"/>
          </w:tcPr>
          <w:p w:rsidR="00905A48" w:rsidRPr="00F33A3D" w:rsidRDefault="00905A48" w:rsidP="000C417F">
            <w:pPr>
              <w:autoSpaceDE w:val="0"/>
              <w:autoSpaceDN w:val="0"/>
              <w:adjustRightInd w:val="0"/>
            </w:pPr>
          </w:p>
          <w:p w:rsidR="00477E0D" w:rsidRPr="00F33A3D" w:rsidRDefault="00477E0D" w:rsidP="000C417F">
            <w:pPr>
              <w:autoSpaceDE w:val="0"/>
              <w:autoSpaceDN w:val="0"/>
              <w:adjustRightInd w:val="0"/>
              <w:jc w:val="center"/>
            </w:pPr>
            <w:r w:rsidRPr="00F33A3D">
              <w:t>1500</w:t>
            </w:r>
          </w:p>
          <w:p w:rsidR="00477E0D" w:rsidRPr="00F33A3D" w:rsidRDefault="00477E0D" w:rsidP="000C417F">
            <w:pPr>
              <w:autoSpaceDE w:val="0"/>
              <w:autoSpaceDN w:val="0"/>
              <w:adjustRightInd w:val="0"/>
              <w:jc w:val="center"/>
            </w:pPr>
            <w:r w:rsidRPr="00F33A3D">
              <w:t>14750</w:t>
            </w:r>
          </w:p>
          <w:p w:rsidR="00477E0D" w:rsidRPr="00F33A3D" w:rsidRDefault="00477E0D" w:rsidP="000C417F">
            <w:pPr>
              <w:autoSpaceDE w:val="0"/>
              <w:autoSpaceDN w:val="0"/>
              <w:adjustRightInd w:val="0"/>
              <w:jc w:val="center"/>
            </w:pPr>
            <w:r w:rsidRPr="00F33A3D">
              <w:t>5700</w:t>
            </w:r>
          </w:p>
          <w:p w:rsidR="00477E0D" w:rsidRPr="00F33A3D" w:rsidRDefault="00477E0D" w:rsidP="000C417F">
            <w:pPr>
              <w:autoSpaceDE w:val="0"/>
              <w:autoSpaceDN w:val="0"/>
              <w:adjustRightInd w:val="0"/>
              <w:jc w:val="center"/>
            </w:pPr>
            <w:r w:rsidRPr="00F33A3D">
              <w:t>2300</w:t>
            </w:r>
          </w:p>
          <w:p w:rsidR="00C33AB8" w:rsidRPr="00F33A3D" w:rsidRDefault="00C33AB8" w:rsidP="000C417F">
            <w:pPr>
              <w:autoSpaceDE w:val="0"/>
              <w:autoSpaceDN w:val="0"/>
              <w:adjustRightInd w:val="0"/>
              <w:jc w:val="center"/>
            </w:pPr>
            <w:r w:rsidRPr="00F33A3D">
              <w:t>1800</w:t>
            </w:r>
          </w:p>
          <w:p w:rsidR="00C33AB8" w:rsidRPr="00F33A3D" w:rsidRDefault="00C33AB8" w:rsidP="000C417F">
            <w:pPr>
              <w:autoSpaceDE w:val="0"/>
              <w:autoSpaceDN w:val="0"/>
              <w:adjustRightInd w:val="0"/>
              <w:jc w:val="center"/>
            </w:pPr>
          </w:p>
          <w:p w:rsidR="00C33AB8" w:rsidRPr="00F33A3D" w:rsidRDefault="00C33AB8" w:rsidP="000C417F">
            <w:pPr>
              <w:autoSpaceDE w:val="0"/>
              <w:autoSpaceDN w:val="0"/>
              <w:adjustRightInd w:val="0"/>
              <w:jc w:val="center"/>
            </w:pPr>
            <w:r w:rsidRPr="00F33A3D">
              <w:t>1300</w:t>
            </w:r>
          </w:p>
          <w:p w:rsidR="00C33AB8" w:rsidRPr="00F33A3D" w:rsidRDefault="00C33AB8" w:rsidP="000C417F">
            <w:pPr>
              <w:autoSpaceDE w:val="0"/>
              <w:autoSpaceDN w:val="0"/>
              <w:adjustRightInd w:val="0"/>
              <w:jc w:val="center"/>
            </w:pPr>
            <w:r w:rsidRPr="00F33A3D">
              <w:t>1600</w:t>
            </w:r>
          </w:p>
          <w:p w:rsidR="00C33AB8" w:rsidRPr="00F33A3D" w:rsidRDefault="00C33AB8" w:rsidP="000C417F">
            <w:pPr>
              <w:autoSpaceDE w:val="0"/>
              <w:autoSpaceDN w:val="0"/>
              <w:adjustRightInd w:val="0"/>
            </w:pPr>
            <w:r w:rsidRPr="00F33A3D">
              <w:t xml:space="preserve">                   1200</w:t>
            </w:r>
          </w:p>
          <w:p w:rsidR="00C33AB8" w:rsidRPr="00F33A3D" w:rsidRDefault="00C33AB8" w:rsidP="000C417F">
            <w:pPr>
              <w:autoSpaceDE w:val="0"/>
              <w:autoSpaceDN w:val="0"/>
              <w:adjustRightInd w:val="0"/>
              <w:jc w:val="center"/>
            </w:pPr>
          </w:p>
          <w:p w:rsidR="00C33AB8" w:rsidRPr="00F33A3D" w:rsidRDefault="00C33AB8" w:rsidP="000C417F">
            <w:pPr>
              <w:autoSpaceDE w:val="0"/>
              <w:autoSpaceDN w:val="0"/>
              <w:adjustRightInd w:val="0"/>
              <w:jc w:val="center"/>
            </w:pPr>
          </w:p>
          <w:p w:rsidR="00C33AB8" w:rsidRPr="00F33A3D" w:rsidRDefault="00C33AB8" w:rsidP="000C417F">
            <w:pPr>
              <w:autoSpaceDE w:val="0"/>
              <w:autoSpaceDN w:val="0"/>
              <w:adjustRightInd w:val="0"/>
              <w:jc w:val="center"/>
            </w:pPr>
            <w:r w:rsidRPr="00F33A3D">
              <w:t>2500</w:t>
            </w:r>
          </w:p>
          <w:p w:rsidR="00C33AB8" w:rsidRPr="00F33A3D" w:rsidRDefault="00C33AB8" w:rsidP="000C417F">
            <w:pPr>
              <w:autoSpaceDE w:val="0"/>
              <w:autoSpaceDN w:val="0"/>
              <w:adjustRightInd w:val="0"/>
            </w:pPr>
            <w:r w:rsidRPr="00F33A3D">
              <w:t xml:space="preserve">                    500</w:t>
            </w:r>
          </w:p>
          <w:p w:rsidR="00C33AB8" w:rsidRPr="00F33A3D" w:rsidRDefault="00C33AB8" w:rsidP="000C417F">
            <w:pPr>
              <w:autoSpaceDE w:val="0"/>
              <w:autoSpaceDN w:val="0"/>
              <w:adjustRightInd w:val="0"/>
              <w:jc w:val="center"/>
            </w:pPr>
            <w:r w:rsidRPr="00F33A3D">
              <w:t>1200</w:t>
            </w:r>
          </w:p>
          <w:p w:rsidR="00C33AB8" w:rsidRPr="00F33A3D" w:rsidRDefault="00C33AB8" w:rsidP="000C417F">
            <w:pPr>
              <w:autoSpaceDE w:val="0"/>
              <w:autoSpaceDN w:val="0"/>
              <w:adjustRightInd w:val="0"/>
            </w:pPr>
          </w:p>
        </w:tc>
      </w:tr>
    </w:tbl>
    <w:p w:rsidR="00C33AB8" w:rsidRPr="00F33A3D" w:rsidRDefault="00C33AB8" w:rsidP="00EF5104">
      <w:pPr>
        <w:shd w:val="clear" w:color="auto" w:fill="FFFFFF"/>
        <w:autoSpaceDE w:val="0"/>
        <w:autoSpaceDN w:val="0"/>
        <w:adjustRightInd w:val="0"/>
        <w:rPr>
          <w:i/>
          <w:iCs/>
          <w:sz w:val="20"/>
          <w:szCs w:val="20"/>
        </w:rPr>
      </w:pPr>
      <w:r w:rsidRPr="00F33A3D">
        <w:rPr>
          <w:i/>
          <w:iCs/>
          <w:sz w:val="20"/>
          <w:szCs w:val="20"/>
        </w:rPr>
        <w:t xml:space="preserve">     </w:t>
      </w:r>
    </w:p>
    <w:p w:rsidR="00C33AB8" w:rsidRPr="00F33A3D" w:rsidRDefault="00C33AB8" w:rsidP="00EF5104">
      <w:pPr>
        <w:shd w:val="clear" w:color="auto" w:fill="FFFFFF"/>
        <w:autoSpaceDE w:val="0"/>
        <w:autoSpaceDN w:val="0"/>
        <w:adjustRightInd w:val="0"/>
        <w:rPr>
          <w:i/>
          <w:iCs/>
          <w:sz w:val="20"/>
          <w:szCs w:val="20"/>
        </w:rPr>
      </w:pPr>
    </w:p>
    <w:p w:rsidR="00A93C4D" w:rsidRPr="00F33A3D" w:rsidRDefault="00A93C4D" w:rsidP="00EF5104">
      <w:pPr>
        <w:shd w:val="clear" w:color="auto" w:fill="FFFFFF"/>
        <w:autoSpaceDE w:val="0"/>
        <w:autoSpaceDN w:val="0"/>
        <w:adjustRightInd w:val="0"/>
        <w:rPr>
          <w:i/>
          <w:iCs/>
          <w:sz w:val="20"/>
          <w:szCs w:val="20"/>
        </w:rPr>
      </w:pPr>
    </w:p>
    <w:p w:rsidR="00A93C4D" w:rsidRPr="00F33A3D" w:rsidRDefault="00A93C4D" w:rsidP="00D21B97">
      <w:pPr>
        <w:shd w:val="clear" w:color="auto" w:fill="FFFFFF"/>
        <w:autoSpaceDE w:val="0"/>
        <w:autoSpaceDN w:val="0"/>
        <w:adjustRightInd w:val="0"/>
        <w:jc w:val="center"/>
        <w:rPr>
          <w:i/>
          <w:iCs/>
          <w:sz w:val="28"/>
          <w:szCs w:val="28"/>
        </w:rPr>
      </w:pPr>
      <w:r w:rsidRPr="00F33A3D">
        <w:rPr>
          <w:i/>
          <w:iCs/>
          <w:sz w:val="28"/>
          <w:szCs w:val="28"/>
        </w:rPr>
        <w:t>Решение:</w:t>
      </w:r>
    </w:p>
    <w:p w:rsidR="00A93C4D" w:rsidRPr="00F33A3D" w:rsidRDefault="00A93C4D" w:rsidP="008A04B3">
      <w:pPr>
        <w:shd w:val="clear" w:color="auto" w:fill="FFFFFF"/>
        <w:autoSpaceDE w:val="0"/>
        <w:autoSpaceDN w:val="0"/>
        <w:adjustRightInd w:val="0"/>
        <w:ind w:left="75"/>
        <w:rPr>
          <w:sz w:val="28"/>
          <w:szCs w:val="28"/>
        </w:rPr>
      </w:pPr>
      <w:r w:rsidRPr="00F33A3D">
        <w:rPr>
          <w:sz w:val="28"/>
          <w:szCs w:val="28"/>
        </w:rPr>
        <w:t>Бюджет продаж:</w:t>
      </w:r>
    </w:p>
    <w:p w:rsidR="00D21B97" w:rsidRPr="00F33A3D" w:rsidRDefault="00A93C4D" w:rsidP="00A93C4D">
      <w:pPr>
        <w:shd w:val="clear" w:color="auto" w:fill="FFFFFF"/>
        <w:autoSpaceDE w:val="0"/>
        <w:autoSpaceDN w:val="0"/>
        <w:adjustRightInd w:val="0"/>
        <w:ind w:left="75"/>
        <w:rPr>
          <w:sz w:val="28"/>
          <w:szCs w:val="28"/>
        </w:rPr>
      </w:pPr>
      <w:r w:rsidRPr="00F33A3D">
        <w:rPr>
          <w:sz w:val="28"/>
          <w:szCs w:val="28"/>
        </w:rPr>
        <w:t xml:space="preserve">Определим выручку без НДС </w:t>
      </w: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 xml:space="preserve">  А</w:t>
      </w:r>
      <w:r w:rsidR="00D21B97" w:rsidRPr="00F33A3D">
        <w:rPr>
          <w:sz w:val="28"/>
          <w:szCs w:val="28"/>
        </w:rPr>
        <w:t xml:space="preserve">: </w:t>
      </w:r>
      <w:r w:rsidRPr="00F33A3D">
        <w:rPr>
          <w:sz w:val="28"/>
          <w:szCs w:val="28"/>
        </w:rPr>
        <w:t>2</w:t>
      </w:r>
      <w:r w:rsidR="00D21B97" w:rsidRPr="00F33A3D">
        <w:rPr>
          <w:sz w:val="28"/>
          <w:szCs w:val="28"/>
        </w:rPr>
        <w:t xml:space="preserve"> </w:t>
      </w:r>
      <w:r w:rsidRPr="00F33A3D">
        <w:rPr>
          <w:sz w:val="28"/>
          <w:szCs w:val="28"/>
        </w:rPr>
        <w:t>014 * 90 = 181</w:t>
      </w:r>
      <w:r w:rsidR="00D21B97" w:rsidRPr="00F33A3D">
        <w:rPr>
          <w:sz w:val="28"/>
          <w:szCs w:val="28"/>
        </w:rPr>
        <w:t> </w:t>
      </w:r>
      <w:r w:rsidRPr="00F33A3D">
        <w:rPr>
          <w:sz w:val="28"/>
          <w:szCs w:val="28"/>
        </w:rPr>
        <w:t>260</w:t>
      </w:r>
      <w:r w:rsidR="00D21B97" w:rsidRPr="00F33A3D">
        <w:rPr>
          <w:sz w:val="28"/>
          <w:szCs w:val="28"/>
        </w:rPr>
        <w:t xml:space="preserve"> </w:t>
      </w:r>
      <w:r w:rsidRPr="00F33A3D">
        <w:rPr>
          <w:sz w:val="28"/>
          <w:szCs w:val="28"/>
        </w:rPr>
        <w:t>(грн.)</w:t>
      </w:r>
    </w:p>
    <w:p w:rsidR="00A93C4D" w:rsidRPr="00F33A3D" w:rsidRDefault="00D21B97" w:rsidP="00A93C4D">
      <w:pPr>
        <w:shd w:val="clear" w:color="auto" w:fill="FFFFFF"/>
        <w:autoSpaceDE w:val="0"/>
        <w:autoSpaceDN w:val="0"/>
        <w:adjustRightInd w:val="0"/>
        <w:ind w:left="75"/>
        <w:rPr>
          <w:sz w:val="28"/>
          <w:szCs w:val="28"/>
        </w:rPr>
      </w:pPr>
      <w:r w:rsidRPr="00F33A3D">
        <w:rPr>
          <w:sz w:val="28"/>
          <w:szCs w:val="28"/>
        </w:rPr>
        <w:t xml:space="preserve">  Б:</w:t>
      </w:r>
      <w:r w:rsidR="00A93C4D" w:rsidRPr="00F33A3D">
        <w:rPr>
          <w:sz w:val="28"/>
          <w:szCs w:val="28"/>
        </w:rPr>
        <w:t xml:space="preserve"> </w:t>
      </w:r>
      <w:r w:rsidRPr="00F33A3D">
        <w:rPr>
          <w:sz w:val="28"/>
          <w:szCs w:val="28"/>
        </w:rPr>
        <w:t xml:space="preserve"> </w:t>
      </w:r>
      <w:r w:rsidR="00A93C4D" w:rsidRPr="00F33A3D">
        <w:rPr>
          <w:sz w:val="28"/>
          <w:szCs w:val="28"/>
        </w:rPr>
        <w:t>3</w:t>
      </w:r>
      <w:r w:rsidRPr="00F33A3D">
        <w:rPr>
          <w:sz w:val="28"/>
          <w:szCs w:val="28"/>
        </w:rPr>
        <w:t xml:space="preserve"> </w:t>
      </w:r>
      <w:r w:rsidR="00A93C4D" w:rsidRPr="00F33A3D">
        <w:rPr>
          <w:sz w:val="28"/>
          <w:szCs w:val="28"/>
        </w:rPr>
        <w:t>014 * 160</w:t>
      </w:r>
      <w:r w:rsidRPr="00F33A3D">
        <w:rPr>
          <w:sz w:val="28"/>
          <w:szCs w:val="28"/>
        </w:rPr>
        <w:t xml:space="preserve"> </w:t>
      </w:r>
      <w:r w:rsidR="00A93C4D" w:rsidRPr="00F33A3D">
        <w:rPr>
          <w:sz w:val="28"/>
          <w:szCs w:val="28"/>
        </w:rPr>
        <w:t>= 482</w:t>
      </w:r>
      <w:r w:rsidRPr="00F33A3D">
        <w:rPr>
          <w:sz w:val="28"/>
          <w:szCs w:val="28"/>
        </w:rPr>
        <w:t> </w:t>
      </w:r>
      <w:r w:rsidR="00A93C4D" w:rsidRPr="00F33A3D">
        <w:rPr>
          <w:sz w:val="28"/>
          <w:szCs w:val="28"/>
        </w:rPr>
        <w:t>240</w:t>
      </w:r>
      <w:r w:rsidRPr="00F33A3D">
        <w:rPr>
          <w:sz w:val="28"/>
          <w:szCs w:val="28"/>
        </w:rPr>
        <w:t xml:space="preserve"> </w:t>
      </w:r>
      <w:r w:rsidR="00A93C4D" w:rsidRPr="00F33A3D">
        <w:rPr>
          <w:sz w:val="28"/>
          <w:szCs w:val="28"/>
        </w:rPr>
        <w:t>(грн.)</w:t>
      </w:r>
    </w:p>
    <w:p w:rsidR="00A93C4D" w:rsidRPr="00F33A3D" w:rsidRDefault="00A93C4D" w:rsidP="00A93C4D">
      <w:pPr>
        <w:shd w:val="clear" w:color="auto" w:fill="FFFFFF"/>
        <w:autoSpaceDE w:val="0"/>
        <w:autoSpaceDN w:val="0"/>
        <w:adjustRightInd w:val="0"/>
        <w:ind w:left="75"/>
        <w:rPr>
          <w:sz w:val="28"/>
          <w:szCs w:val="28"/>
        </w:rPr>
      </w:pP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Определим НДС:</w:t>
      </w: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 xml:space="preserve"> </w:t>
      </w: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А</w:t>
      </w:r>
      <w:r w:rsidR="00D21B97" w:rsidRPr="00F33A3D">
        <w:rPr>
          <w:sz w:val="28"/>
          <w:szCs w:val="28"/>
        </w:rPr>
        <w:t xml:space="preserve">: </w:t>
      </w:r>
      <w:r w:rsidRPr="00F33A3D">
        <w:rPr>
          <w:sz w:val="28"/>
          <w:szCs w:val="28"/>
        </w:rPr>
        <w:t>181</w:t>
      </w:r>
      <w:r w:rsidR="00D21B97" w:rsidRPr="00F33A3D">
        <w:rPr>
          <w:sz w:val="28"/>
          <w:szCs w:val="28"/>
        </w:rPr>
        <w:t> </w:t>
      </w:r>
      <w:r w:rsidRPr="00F33A3D">
        <w:rPr>
          <w:sz w:val="28"/>
          <w:szCs w:val="28"/>
        </w:rPr>
        <w:t>260</w:t>
      </w:r>
      <w:r w:rsidR="00D21B97" w:rsidRPr="00F33A3D">
        <w:rPr>
          <w:sz w:val="28"/>
          <w:szCs w:val="28"/>
        </w:rPr>
        <w:t xml:space="preserve"> </w:t>
      </w:r>
      <w:r w:rsidRPr="00F33A3D">
        <w:rPr>
          <w:sz w:val="28"/>
          <w:szCs w:val="28"/>
        </w:rPr>
        <w:t>* 0,2</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w:t>
      </w:r>
      <w:r w:rsidR="00D21B97" w:rsidRPr="00F33A3D">
        <w:rPr>
          <w:sz w:val="28"/>
          <w:szCs w:val="28"/>
        </w:rPr>
        <w:t> </w:t>
      </w:r>
      <w:r w:rsidRPr="00F33A3D">
        <w:rPr>
          <w:sz w:val="28"/>
          <w:szCs w:val="28"/>
        </w:rPr>
        <w:t>252</w:t>
      </w:r>
      <w:r w:rsidR="00D21B97" w:rsidRPr="00F33A3D">
        <w:rPr>
          <w:sz w:val="28"/>
          <w:szCs w:val="28"/>
        </w:rPr>
        <w:t xml:space="preserve"> </w:t>
      </w:r>
      <w:r w:rsidRPr="00F33A3D">
        <w:rPr>
          <w:sz w:val="28"/>
          <w:szCs w:val="28"/>
        </w:rPr>
        <w:t>(грн.)</w:t>
      </w: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Б</w:t>
      </w:r>
      <w:r w:rsidR="00D21B97" w:rsidRPr="00F33A3D">
        <w:rPr>
          <w:sz w:val="28"/>
          <w:szCs w:val="28"/>
        </w:rPr>
        <w:t xml:space="preserve">:  </w:t>
      </w:r>
      <w:r w:rsidRPr="00F33A3D">
        <w:rPr>
          <w:sz w:val="28"/>
          <w:szCs w:val="28"/>
        </w:rPr>
        <w:t>482</w:t>
      </w:r>
      <w:r w:rsidR="00D21B97" w:rsidRPr="00F33A3D">
        <w:rPr>
          <w:sz w:val="28"/>
          <w:szCs w:val="28"/>
        </w:rPr>
        <w:t> </w:t>
      </w:r>
      <w:r w:rsidRPr="00F33A3D">
        <w:rPr>
          <w:sz w:val="28"/>
          <w:szCs w:val="28"/>
        </w:rPr>
        <w:t>240</w:t>
      </w:r>
      <w:r w:rsidR="00D21B97" w:rsidRPr="00F33A3D">
        <w:rPr>
          <w:sz w:val="28"/>
          <w:szCs w:val="28"/>
        </w:rPr>
        <w:t xml:space="preserve"> </w:t>
      </w:r>
      <w:r w:rsidRPr="00F33A3D">
        <w:rPr>
          <w:sz w:val="28"/>
          <w:szCs w:val="28"/>
        </w:rPr>
        <w:t xml:space="preserve"> * 0,2</w:t>
      </w:r>
      <w:r w:rsidR="00D21B97" w:rsidRPr="00F33A3D">
        <w:rPr>
          <w:sz w:val="28"/>
          <w:szCs w:val="28"/>
        </w:rPr>
        <w:t xml:space="preserve"> </w:t>
      </w:r>
      <w:r w:rsidRPr="00F33A3D">
        <w:rPr>
          <w:sz w:val="28"/>
          <w:szCs w:val="28"/>
        </w:rPr>
        <w:t>= 96</w:t>
      </w:r>
      <w:r w:rsidR="00D21B97" w:rsidRPr="00F33A3D">
        <w:rPr>
          <w:sz w:val="28"/>
          <w:szCs w:val="28"/>
        </w:rPr>
        <w:t> </w:t>
      </w:r>
      <w:r w:rsidRPr="00F33A3D">
        <w:rPr>
          <w:sz w:val="28"/>
          <w:szCs w:val="28"/>
        </w:rPr>
        <w:t>448</w:t>
      </w:r>
      <w:r w:rsidR="00D21B97" w:rsidRPr="00F33A3D">
        <w:rPr>
          <w:sz w:val="28"/>
          <w:szCs w:val="28"/>
        </w:rPr>
        <w:t xml:space="preserve"> </w:t>
      </w:r>
      <w:r w:rsidRPr="00F33A3D">
        <w:rPr>
          <w:sz w:val="28"/>
          <w:szCs w:val="28"/>
        </w:rPr>
        <w:t>(грн.)</w:t>
      </w:r>
    </w:p>
    <w:p w:rsidR="00A93C4D" w:rsidRPr="00F33A3D" w:rsidRDefault="00A93C4D" w:rsidP="00A93C4D">
      <w:pPr>
        <w:shd w:val="clear" w:color="auto" w:fill="FFFFFF"/>
        <w:autoSpaceDE w:val="0"/>
        <w:autoSpaceDN w:val="0"/>
        <w:adjustRightInd w:val="0"/>
        <w:ind w:left="75"/>
        <w:rPr>
          <w:sz w:val="28"/>
          <w:szCs w:val="28"/>
        </w:rPr>
      </w:pP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 xml:space="preserve"> Определим выручку </w:t>
      </w:r>
      <w:r w:rsidR="00D21B97" w:rsidRPr="00F33A3D">
        <w:rPr>
          <w:sz w:val="28"/>
          <w:szCs w:val="28"/>
        </w:rPr>
        <w:t xml:space="preserve">с </w:t>
      </w:r>
      <w:r w:rsidRPr="00F33A3D">
        <w:rPr>
          <w:sz w:val="28"/>
          <w:szCs w:val="28"/>
        </w:rPr>
        <w:t>НДС:</w:t>
      </w:r>
    </w:p>
    <w:p w:rsidR="00A93C4D" w:rsidRPr="00F33A3D" w:rsidRDefault="00A93C4D" w:rsidP="00A93C4D">
      <w:pPr>
        <w:shd w:val="clear" w:color="auto" w:fill="FFFFFF"/>
        <w:autoSpaceDE w:val="0"/>
        <w:autoSpaceDN w:val="0"/>
        <w:adjustRightInd w:val="0"/>
        <w:ind w:left="75"/>
        <w:rPr>
          <w:sz w:val="28"/>
          <w:szCs w:val="28"/>
        </w:rPr>
      </w:pPr>
    </w:p>
    <w:p w:rsidR="00A93C4D" w:rsidRPr="00F33A3D" w:rsidRDefault="00A93C4D" w:rsidP="00A93C4D">
      <w:pPr>
        <w:shd w:val="clear" w:color="auto" w:fill="FFFFFF"/>
        <w:autoSpaceDE w:val="0"/>
        <w:autoSpaceDN w:val="0"/>
        <w:adjustRightInd w:val="0"/>
        <w:ind w:left="75"/>
        <w:rPr>
          <w:sz w:val="28"/>
          <w:szCs w:val="28"/>
        </w:rPr>
      </w:pPr>
      <w:r w:rsidRPr="00F33A3D">
        <w:rPr>
          <w:sz w:val="28"/>
          <w:szCs w:val="28"/>
        </w:rPr>
        <w:t>А</w:t>
      </w:r>
      <w:r w:rsidR="00D21B97" w:rsidRPr="00F33A3D">
        <w:rPr>
          <w:sz w:val="28"/>
          <w:szCs w:val="28"/>
        </w:rPr>
        <w:t>:</w:t>
      </w:r>
      <w:r w:rsidRPr="00F33A3D">
        <w:rPr>
          <w:sz w:val="28"/>
          <w:szCs w:val="28"/>
        </w:rPr>
        <w:t xml:space="preserve"> 181</w:t>
      </w:r>
      <w:r w:rsidR="00D21B97" w:rsidRPr="00F33A3D">
        <w:rPr>
          <w:sz w:val="28"/>
          <w:szCs w:val="28"/>
        </w:rPr>
        <w:t> </w:t>
      </w:r>
      <w:r w:rsidRPr="00F33A3D">
        <w:rPr>
          <w:sz w:val="28"/>
          <w:szCs w:val="28"/>
        </w:rPr>
        <w:t>260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w:t>
      </w:r>
      <w:r w:rsidR="00D21B97" w:rsidRPr="00F33A3D">
        <w:rPr>
          <w:sz w:val="28"/>
          <w:szCs w:val="28"/>
        </w:rPr>
        <w:t> </w:t>
      </w:r>
      <w:r w:rsidRPr="00F33A3D">
        <w:rPr>
          <w:sz w:val="28"/>
          <w:szCs w:val="28"/>
        </w:rPr>
        <w:t>252</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217</w:t>
      </w:r>
      <w:r w:rsidR="00D21B97" w:rsidRPr="00F33A3D">
        <w:rPr>
          <w:sz w:val="28"/>
          <w:szCs w:val="28"/>
        </w:rPr>
        <w:t> </w:t>
      </w:r>
      <w:r w:rsidRPr="00F33A3D">
        <w:rPr>
          <w:sz w:val="28"/>
          <w:szCs w:val="28"/>
        </w:rPr>
        <w:t>512</w:t>
      </w:r>
      <w:r w:rsidR="00D21B97" w:rsidRPr="00F33A3D">
        <w:rPr>
          <w:sz w:val="28"/>
          <w:szCs w:val="28"/>
        </w:rPr>
        <w:t xml:space="preserve"> </w:t>
      </w:r>
      <w:r w:rsidRPr="00F33A3D">
        <w:rPr>
          <w:sz w:val="28"/>
          <w:szCs w:val="28"/>
        </w:rPr>
        <w:t>(грн.)</w:t>
      </w:r>
    </w:p>
    <w:p w:rsidR="001570E3" w:rsidRPr="00F33A3D" w:rsidRDefault="00D21B97" w:rsidP="00A93C4D">
      <w:pPr>
        <w:shd w:val="clear" w:color="auto" w:fill="FFFFFF"/>
        <w:autoSpaceDE w:val="0"/>
        <w:autoSpaceDN w:val="0"/>
        <w:adjustRightInd w:val="0"/>
        <w:ind w:left="75"/>
        <w:rPr>
          <w:sz w:val="28"/>
          <w:szCs w:val="28"/>
        </w:rPr>
      </w:pPr>
      <w:r w:rsidRPr="00F33A3D">
        <w:rPr>
          <w:sz w:val="28"/>
          <w:szCs w:val="28"/>
        </w:rPr>
        <w:t xml:space="preserve">Б: </w:t>
      </w:r>
      <w:r w:rsidR="00A93C4D" w:rsidRPr="00F33A3D">
        <w:rPr>
          <w:sz w:val="28"/>
          <w:szCs w:val="28"/>
        </w:rPr>
        <w:t xml:space="preserve"> 482</w:t>
      </w:r>
      <w:r w:rsidRPr="00F33A3D">
        <w:rPr>
          <w:sz w:val="28"/>
          <w:szCs w:val="28"/>
        </w:rPr>
        <w:t> </w:t>
      </w:r>
      <w:r w:rsidR="00A93C4D" w:rsidRPr="00F33A3D">
        <w:rPr>
          <w:sz w:val="28"/>
          <w:szCs w:val="28"/>
        </w:rPr>
        <w:t>240</w:t>
      </w:r>
      <w:r w:rsidRPr="00F33A3D">
        <w:rPr>
          <w:sz w:val="28"/>
          <w:szCs w:val="28"/>
        </w:rPr>
        <w:t xml:space="preserve"> </w:t>
      </w:r>
      <w:r w:rsidR="00A93C4D" w:rsidRPr="00F33A3D">
        <w:rPr>
          <w:sz w:val="28"/>
          <w:szCs w:val="28"/>
        </w:rPr>
        <w:t>+</w:t>
      </w:r>
      <w:r w:rsidRPr="00F33A3D">
        <w:rPr>
          <w:sz w:val="28"/>
          <w:szCs w:val="28"/>
        </w:rPr>
        <w:t xml:space="preserve"> </w:t>
      </w:r>
      <w:r w:rsidR="00A93C4D" w:rsidRPr="00F33A3D">
        <w:rPr>
          <w:sz w:val="28"/>
          <w:szCs w:val="28"/>
        </w:rPr>
        <w:t>96</w:t>
      </w:r>
      <w:r w:rsidRPr="00F33A3D">
        <w:rPr>
          <w:sz w:val="28"/>
          <w:szCs w:val="28"/>
        </w:rPr>
        <w:t> </w:t>
      </w:r>
      <w:r w:rsidR="00A93C4D" w:rsidRPr="00F33A3D">
        <w:rPr>
          <w:sz w:val="28"/>
          <w:szCs w:val="28"/>
        </w:rPr>
        <w:t>448</w:t>
      </w:r>
      <w:r w:rsidRPr="00F33A3D">
        <w:rPr>
          <w:sz w:val="28"/>
          <w:szCs w:val="28"/>
        </w:rPr>
        <w:t xml:space="preserve"> </w:t>
      </w:r>
      <w:r w:rsidR="00A93C4D" w:rsidRPr="00F33A3D">
        <w:rPr>
          <w:sz w:val="28"/>
          <w:szCs w:val="28"/>
        </w:rPr>
        <w:t>=</w:t>
      </w:r>
      <w:r w:rsidRPr="00F33A3D">
        <w:rPr>
          <w:sz w:val="28"/>
          <w:szCs w:val="28"/>
        </w:rPr>
        <w:t xml:space="preserve"> </w:t>
      </w:r>
      <w:r w:rsidR="00A93C4D" w:rsidRPr="00F33A3D">
        <w:rPr>
          <w:sz w:val="28"/>
          <w:szCs w:val="28"/>
        </w:rPr>
        <w:t>578</w:t>
      </w:r>
      <w:r w:rsidRPr="00F33A3D">
        <w:rPr>
          <w:sz w:val="28"/>
          <w:szCs w:val="28"/>
        </w:rPr>
        <w:t> </w:t>
      </w:r>
      <w:r w:rsidR="00A93C4D" w:rsidRPr="00F33A3D">
        <w:rPr>
          <w:sz w:val="28"/>
          <w:szCs w:val="28"/>
        </w:rPr>
        <w:t>688</w:t>
      </w:r>
      <w:r w:rsidRPr="00F33A3D">
        <w:rPr>
          <w:sz w:val="28"/>
          <w:szCs w:val="28"/>
        </w:rPr>
        <w:t xml:space="preserve"> </w:t>
      </w:r>
      <w:r w:rsidR="00A93C4D" w:rsidRPr="00F33A3D">
        <w:rPr>
          <w:sz w:val="28"/>
          <w:szCs w:val="28"/>
        </w:rPr>
        <w:t>(грн.)</w:t>
      </w:r>
    </w:p>
    <w:p w:rsidR="001570E3" w:rsidRPr="00F33A3D" w:rsidRDefault="00A93C4D" w:rsidP="00A93C4D">
      <w:pPr>
        <w:shd w:val="clear" w:color="auto" w:fill="FFFFFF"/>
        <w:autoSpaceDE w:val="0"/>
        <w:autoSpaceDN w:val="0"/>
        <w:adjustRightInd w:val="0"/>
        <w:ind w:left="75"/>
        <w:rPr>
          <w:sz w:val="28"/>
          <w:szCs w:val="28"/>
        </w:rPr>
      </w:pPr>
      <w:r w:rsidRPr="00F33A3D">
        <w:rPr>
          <w:sz w:val="28"/>
          <w:szCs w:val="28"/>
        </w:rPr>
        <w:t xml:space="preserve">Составим бюджет реализации </w:t>
      </w:r>
    </w:p>
    <w:p w:rsidR="00D21B97" w:rsidRPr="00F33A3D" w:rsidRDefault="00D21B97" w:rsidP="00D21B97">
      <w:pPr>
        <w:shd w:val="clear" w:color="auto" w:fill="FFFFFF"/>
        <w:autoSpaceDE w:val="0"/>
        <w:autoSpaceDN w:val="0"/>
        <w:adjustRightInd w:val="0"/>
        <w:ind w:left="75"/>
        <w:jc w:val="right"/>
        <w:rPr>
          <w:i/>
          <w:iCs/>
          <w:sz w:val="28"/>
          <w:szCs w:val="28"/>
        </w:rPr>
      </w:pPr>
      <w:r w:rsidRPr="00F33A3D">
        <w:rPr>
          <w:i/>
          <w:iCs/>
          <w:sz w:val="28"/>
          <w:szCs w:val="28"/>
        </w:rPr>
        <w:t>Табл</w:t>
      </w:r>
      <w:r w:rsidR="005F4ED7" w:rsidRPr="00F33A3D">
        <w:rPr>
          <w:i/>
          <w:iCs/>
          <w:sz w:val="28"/>
          <w:szCs w:val="28"/>
        </w:rPr>
        <w:t xml:space="preserve">ица </w:t>
      </w:r>
      <w:r w:rsidRPr="00F33A3D">
        <w:rPr>
          <w:i/>
          <w:iCs/>
          <w:sz w:val="28"/>
          <w:szCs w:val="28"/>
        </w:rPr>
        <w:t>1</w:t>
      </w:r>
    </w:p>
    <w:p w:rsidR="00D21B97" w:rsidRPr="00F33A3D" w:rsidRDefault="00D21B97" w:rsidP="00D21B97">
      <w:pPr>
        <w:shd w:val="clear" w:color="auto" w:fill="FFFFFF"/>
        <w:autoSpaceDE w:val="0"/>
        <w:autoSpaceDN w:val="0"/>
        <w:adjustRightInd w:val="0"/>
        <w:ind w:left="75"/>
        <w:jc w:val="center"/>
        <w:rPr>
          <w:i/>
          <w:iCs/>
          <w:sz w:val="28"/>
          <w:szCs w:val="28"/>
        </w:rPr>
      </w:pPr>
      <w:r w:rsidRPr="00F33A3D">
        <w:rPr>
          <w:i/>
          <w:iCs/>
          <w:sz w:val="28"/>
          <w:szCs w:val="28"/>
        </w:rPr>
        <w:t>Бюджет реализации</w:t>
      </w:r>
    </w:p>
    <w:p w:rsidR="00D21B97" w:rsidRPr="00F33A3D" w:rsidRDefault="00D21B97" w:rsidP="00D21B97">
      <w:pPr>
        <w:shd w:val="clear" w:color="auto" w:fill="FFFFFF"/>
        <w:autoSpaceDE w:val="0"/>
        <w:autoSpaceDN w:val="0"/>
        <w:adjustRightInd w:val="0"/>
        <w:ind w:left="75"/>
        <w:jc w:val="cente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4"/>
        <w:gridCol w:w="1595"/>
        <w:gridCol w:w="1595"/>
        <w:gridCol w:w="1595"/>
        <w:gridCol w:w="1595"/>
        <w:gridCol w:w="1596"/>
      </w:tblGrid>
      <w:tr w:rsidR="00A93C4D" w:rsidRPr="000C417F" w:rsidTr="000C417F">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наименовании продукции</w:t>
            </w:r>
          </w:p>
        </w:tc>
        <w:tc>
          <w:tcPr>
            <w:tcW w:w="1595" w:type="dxa"/>
            <w:shd w:val="clear" w:color="auto" w:fill="auto"/>
            <w:vAlign w:val="center"/>
          </w:tcPr>
          <w:p w:rsidR="00A93C4D" w:rsidRPr="000C417F" w:rsidRDefault="00D21B97" w:rsidP="000C417F">
            <w:pPr>
              <w:autoSpaceDE w:val="0"/>
              <w:autoSpaceDN w:val="0"/>
              <w:adjustRightInd w:val="0"/>
              <w:jc w:val="center"/>
              <w:rPr>
                <w:sz w:val="20"/>
                <w:szCs w:val="20"/>
              </w:rPr>
            </w:pPr>
            <w:r w:rsidRPr="000C417F">
              <w:rPr>
                <w:sz w:val="20"/>
                <w:szCs w:val="20"/>
              </w:rPr>
              <w:t>К</w:t>
            </w:r>
            <w:r w:rsidR="00A93C4D" w:rsidRPr="000C417F">
              <w:rPr>
                <w:sz w:val="20"/>
                <w:szCs w:val="20"/>
              </w:rPr>
              <w:t>оличество</w:t>
            </w:r>
            <w:r w:rsidRPr="000C417F">
              <w:rPr>
                <w:sz w:val="20"/>
                <w:szCs w:val="20"/>
              </w:rPr>
              <w:t>, шт.</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Цена без НДС</w:t>
            </w:r>
            <w:r w:rsidR="00D21B97" w:rsidRPr="000C417F">
              <w:rPr>
                <w:sz w:val="20"/>
                <w:szCs w:val="20"/>
              </w:rPr>
              <w:t>, грн</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Выручка без НДС</w:t>
            </w:r>
            <w:r w:rsidR="00D21B97" w:rsidRPr="000C417F">
              <w:rPr>
                <w:sz w:val="20"/>
                <w:szCs w:val="20"/>
              </w:rPr>
              <w:t>, грн.</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НДС</w:t>
            </w:r>
            <w:r w:rsidR="00D21B97" w:rsidRPr="000C417F">
              <w:rPr>
                <w:sz w:val="20"/>
                <w:szCs w:val="20"/>
              </w:rPr>
              <w:t>, грн.</w:t>
            </w:r>
          </w:p>
        </w:tc>
        <w:tc>
          <w:tcPr>
            <w:tcW w:w="1596"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Выручка +НДС</w:t>
            </w:r>
            <w:r w:rsidR="00D21B97" w:rsidRPr="000C417F">
              <w:rPr>
                <w:sz w:val="20"/>
                <w:szCs w:val="20"/>
              </w:rPr>
              <w:t>, грн.</w:t>
            </w:r>
          </w:p>
        </w:tc>
      </w:tr>
      <w:tr w:rsidR="00A93C4D" w:rsidRPr="000C417F" w:rsidTr="000C417F">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А</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2</w:t>
            </w:r>
            <w:r w:rsidR="00D21B97" w:rsidRPr="000C417F">
              <w:rPr>
                <w:sz w:val="20"/>
                <w:szCs w:val="20"/>
              </w:rPr>
              <w:t xml:space="preserve"> </w:t>
            </w:r>
            <w:r w:rsidRPr="000C417F">
              <w:rPr>
                <w:sz w:val="20"/>
                <w:szCs w:val="20"/>
              </w:rPr>
              <w:t>014</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90</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181</w:t>
            </w:r>
            <w:r w:rsidR="00D21B97" w:rsidRPr="000C417F">
              <w:rPr>
                <w:sz w:val="20"/>
                <w:szCs w:val="20"/>
              </w:rPr>
              <w:t xml:space="preserve"> </w:t>
            </w:r>
            <w:r w:rsidRPr="000C417F">
              <w:rPr>
                <w:sz w:val="20"/>
                <w:szCs w:val="20"/>
              </w:rPr>
              <w:t>260</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36</w:t>
            </w:r>
            <w:r w:rsidR="00D21B97" w:rsidRPr="000C417F">
              <w:rPr>
                <w:sz w:val="20"/>
                <w:szCs w:val="20"/>
              </w:rPr>
              <w:t xml:space="preserve"> </w:t>
            </w:r>
            <w:r w:rsidRPr="000C417F">
              <w:rPr>
                <w:sz w:val="20"/>
                <w:szCs w:val="20"/>
              </w:rPr>
              <w:t>252</w:t>
            </w:r>
          </w:p>
        </w:tc>
        <w:tc>
          <w:tcPr>
            <w:tcW w:w="1596"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217</w:t>
            </w:r>
            <w:r w:rsidR="00D21B97" w:rsidRPr="000C417F">
              <w:rPr>
                <w:sz w:val="20"/>
                <w:szCs w:val="20"/>
              </w:rPr>
              <w:t xml:space="preserve"> </w:t>
            </w:r>
            <w:r w:rsidRPr="000C417F">
              <w:rPr>
                <w:sz w:val="20"/>
                <w:szCs w:val="20"/>
              </w:rPr>
              <w:t>512</w:t>
            </w:r>
          </w:p>
        </w:tc>
      </w:tr>
      <w:tr w:rsidR="00A93C4D" w:rsidRPr="000C417F" w:rsidTr="000C417F">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Б</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3</w:t>
            </w:r>
            <w:r w:rsidR="00D21B97" w:rsidRPr="000C417F">
              <w:rPr>
                <w:sz w:val="20"/>
                <w:szCs w:val="20"/>
              </w:rPr>
              <w:t xml:space="preserve"> </w:t>
            </w:r>
            <w:r w:rsidRPr="000C417F">
              <w:rPr>
                <w:sz w:val="20"/>
                <w:szCs w:val="20"/>
              </w:rPr>
              <w:t>014</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160</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482</w:t>
            </w:r>
            <w:r w:rsidR="00D21B97" w:rsidRPr="000C417F">
              <w:rPr>
                <w:sz w:val="20"/>
                <w:szCs w:val="20"/>
              </w:rPr>
              <w:t xml:space="preserve"> </w:t>
            </w:r>
            <w:r w:rsidRPr="000C417F">
              <w:rPr>
                <w:sz w:val="20"/>
                <w:szCs w:val="20"/>
              </w:rPr>
              <w:t>240</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96</w:t>
            </w:r>
            <w:r w:rsidR="00D21B97" w:rsidRPr="000C417F">
              <w:rPr>
                <w:sz w:val="20"/>
                <w:szCs w:val="20"/>
              </w:rPr>
              <w:t xml:space="preserve"> </w:t>
            </w:r>
            <w:r w:rsidRPr="000C417F">
              <w:rPr>
                <w:sz w:val="20"/>
                <w:szCs w:val="20"/>
              </w:rPr>
              <w:t>448</w:t>
            </w:r>
          </w:p>
        </w:tc>
        <w:tc>
          <w:tcPr>
            <w:tcW w:w="1596" w:type="dxa"/>
            <w:shd w:val="clear" w:color="auto" w:fill="auto"/>
            <w:vAlign w:val="center"/>
          </w:tcPr>
          <w:p w:rsidR="00A93C4D" w:rsidRPr="000C417F" w:rsidRDefault="00A93C4D" w:rsidP="000C417F">
            <w:pPr>
              <w:autoSpaceDE w:val="0"/>
              <w:autoSpaceDN w:val="0"/>
              <w:adjustRightInd w:val="0"/>
              <w:jc w:val="center"/>
              <w:rPr>
                <w:sz w:val="20"/>
                <w:szCs w:val="20"/>
              </w:rPr>
            </w:pPr>
            <w:r w:rsidRPr="000C417F">
              <w:rPr>
                <w:sz w:val="20"/>
                <w:szCs w:val="20"/>
              </w:rPr>
              <w:t>578</w:t>
            </w:r>
            <w:r w:rsidR="00D21B97" w:rsidRPr="000C417F">
              <w:rPr>
                <w:sz w:val="20"/>
                <w:szCs w:val="20"/>
              </w:rPr>
              <w:t xml:space="preserve"> </w:t>
            </w:r>
            <w:r w:rsidRPr="000C417F">
              <w:rPr>
                <w:sz w:val="20"/>
                <w:szCs w:val="20"/>
              </w:rPr>
              <w:t>688</w:t>
            </w:r>
          </w:p>
        </w:tc>
      </w:tr>
      <w:tr w:rsidR="00A93C4D" w:rsidRPr="000C417F" w:rsidTr="000C417F">
        <w:tc>
          <w:tcPr>
            <w:tcW w:w="1595" w:type="dxa"/>
            <w:shd w:val="clear" w:color="auto" w:fill="auto"/>
            <w:vAlign w:val="center"/>
          </w:tcPr>
          <w:p w:rsidR="00A93C4D" w:rsidRPr="000C417F" w:rsidRDefault="00A93C4D" w:rsidP="000C417F">
            <w:pPr>
              <w:autoSpaceDE w:val="0"/>
              <w:autoSpaceDN w:val="0"/>
              <w:adjustRightInd w:val="0"/>
              <w:jc w:val="center"/>
              <w:rPr>
                <w:b/>
                <w:bCs/>
                <w:sz w:val="20"/>
                <w:szCs w:val="20"/>
              </w:rPr>
            </w:pPr>
            <w:r w:rsidRPr="000C417F">
              <w:rPr>
                <w:b/>
                <w:bCs/>
                <w:sz w:val="20"/>
                <w:szCs w:val="20"/>
              </w:rPr>
              <w:t>Итого</w:t>
            </w:r>
            <w:r w:rsidR="00797348" w:rsidRPr="000C417F">
              <w:rPr>
                <w:b/>
                <w:bCs/>
                <w:sz w:val="20"/>
                <w:szCs w:val="20"/>
              </w:rPr>
              <w:t>:</w:t>
            </w: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p>
        </w:tc>
        <w:tc>
          <w:tcPr>
            <w:tcW w:w="1595" w:type="dxa"/>
            <w:shd w:val="clear" w:color="auto" w:fill="auto"/>
            <w:vAlign w:val="center"/>
          </w:tcPr>
          <w:p w:rsidR="00A93C4D" w:rsidRPr="000C417F" w:rsidRDefault="00A93C4D" w:rsidP="000C417F">
            <w:pPr>
              <w:autoSpaceDE w:val="0"/>
              <w:autoSpaceDN w:val="0"/>
              <w:adjustRightInd w:val="0"/>
              <w:jc w:val="center"/>
              <w:rPr>
                <w:sz w:val="20"/>
                <w:szCs w:val="20"/>
              </w:rPr>
            </w:pPr>
          </w:p>
        </w:tc>
        <w:tc>
          <w:tcPr>
            <w:tcW w:w="1596" w:type="dxa"/>
            <w:shd w:val="clear" w:color="auto" w:fill="auto"/>
            <w:vAlign w:val="center"/>
          </w:tcPr>
          <w:p w:rsidR="00A93C4D" w:rsidRPr="000C417F" w:rsidRDefault="00A31614" w:rsidP="000C417F">
            <w:pPr>
              <w:autoSpaceDE w:val="0"/>
              <w:autoSpaceDN w:val="0"/>
              <w:adjustRightInd w:val="0"/>
              <w:jc w:val="center"/>
              <w:rPr>
                <w:sz w:val="20"/>
                <w:szCs w:val="20"/>
              </w:rPr>
            </w:pPr>
            <w:r w:rsidRPr="000C417F">
              <w:rPr>
                <w:sz w:val="20"/>
                <w:szCs w:val="20"/>
              </w:rPr>
              <w:t>796</w:t>
            </w:r>
            <w:r w:rsidR="00D21B97" w:rsidRPr="000C417F">
              <w:rPr>
                <w:sz w:val="20"/>
                <w:szCs w:val="20"/>
              </w:rPr>
              <w:t xml:space="preserve"> </w:t>
            </w:r>
            <w:r w:rsidRPr="000C417F">
              <w:rPr>
                <w:sz w:val="20"/>
                <w:szCs w:val="20"/>
              </w:rPr>
              <w:t>200</w:t>
            </w:r>
          </w:p>
        </w:tc>
      </w:tr>
    </w:tbl>
    <w:p w:rsidR="00D21B97" w:rsidRPr="00F33A3D" w:rsidRDefault="00D21B97" w:rsidP="00A93C4D">
      <w:pPr>
        <w:shd w:val="clear" w:color="auto" w:fill="FFFFFF"/>
        <w:autoSpaceDE w:val="0"/>
        <w:autoSpaceDN w:val="0"/>
        <w:adjustRightInd w:val="0"/>
        <w:ind w:left="75"/>
        <w:rPr>
          <w:sz w:val="28"/>
          <w:szCs w:val="28"/>
        </w:rPr>
      </w:pPr>
    </w:p>
    <w:p w:rsidR="00A31614" w:rsidRPr="00F33A3D" w:rsidRDefault="00D21B97" w:rsidP="00D21B97">
      <w:pPr>
        <w:shd w:val="clear" w:color="auto" w:fill="FFFFFF"/>
        <w:autoSpaceDE w:val="0"/>
        <w:autoSpaceDN w:val="0"/>
        <w:adjustRightInd w:val="0"/>
        <w:ind w:left="75"/>
        <w:rPr>
          <w:sz w:val="28"/>
          <w:szCs w:val="28"/>
        </w:rPr>
      </w:pPr>
      <w:r w:rsidRPr="00F33A3D">
        <w:rPr>
          <w:sz w:val="28"/>
          <w:szCs w:val="28"/>
        </w:rPr>
        <w:t xml:space="preserve"> </w:t>
      </w:r>
      <w:r w:rsidR="00A31614" w:rsidRPr="00F33A3D">
        <w:rPr>
          <w:sz w:val="28"/>
          <w:szCs w:val="28"/>
        </w:rPr>
        <w:t>Для определения бюджета продаж определим бюджет производства:</w:t>
      </w:r>
    </w:p>
    <w:p w:rsidR="00A31614" w:rsidRPr="00F33A3D" w:rsidRDefault="00A31614" w:rsidP="00A31614">
      <w:pPr>
        <w:shd w:val="clear" w:color="auto" w:fill="FFFFFF"/>
        <w:autoSpaceDE w:val="0"/>
        <w:autoSpaceDN w:val="0"/>
        <w:adjustRightInd w:val="0"/>
        <w:ind w:left="75"/>
        <w:rPr>
          <w:sz w:val="28"/>
          <w:szCs w:val="28"/>
        </w:rPr>
      </w:pPr>
      <w:r w:rsidRPr="00F33A3D">
        <w:rPr>
          <w:sz w:val="28"/>
          <w:szCs w:val="28"/>
        </w:rPr>
        <w:t xml:space="preserve"> Необходимый запас готовой продукции:</w:t>
      </w:r>
    </w:p>
    <w:p w:rsidR="00A31614" w:rsidRPr="00F33A3D" w:rsidRDefault="00A31614" w:rsidP="00A31614">
      <w:pPr>
        <w:shd w:val="clear" w:color="auto" w:fill="FFFFFF"/>
        <w:autoSpaceDE w:val="0"/>
        <w:autoSpaceDN w:val="0"/>
        <w:adjustRightInd w:val="0"/>
        <w:ind w:left="75"/>
        <w:rPr>
          <w:sz w:val="28"/>
          <w:szCs w:val="28"/>
          <w:lang w:val="en-US"/>
        </w:rPr>
      </w:pPr>
      <w:r w:rsidRPr="00F33A3D">
        <w:rPr>
          <w:sz w:val="28"/>
          <w:szCs w:val="28"/>
        </w:rPr>
        <w:t xml:space="preserve"> ГП</w:t>
      </w:r>
      <w:r w:rsidRPr="00F33A3D">
        <w:t>к</w:t>
      </w:r>
      <w:r w:rsidRPr="00F33A3D">
        <w:rPr>
          <w:sz w:val="28"/>
          <w:szCs w:val="28"/>
          <w:vertAlign w:val="subscript"/>
          <w:lang w:val="en-US"/>
        </w:rPr>
        <w:t>i</w:t>
      </w:r>
      <w:r w:rsidRPr="00F33A3D">
        <w:rPr>
          <w:sz w:val="28"/>
          <w:szCs w:val="28"/>
          <w:vertAlign w:val="subscript"/>
        </w:rPr>
        <w:t xml:space="preserve">  </w:t>
      </w:r>
      <w:r w:rsidRPr="00F33A3D">
        <w:rPr>
          <w:sz w:val="28"/>
          <w:szCs w:val="28"/>
        </w:rPr>
        <w:t xml:space="preserve">= </w:t>
      </w:r>
      <w:r w:rsidRPr="00F33A3D">
        <w:rPr>
          <w:sz w:val="28"/>
          <w:szCs w:val="28"/>
          <w:lang w:val="en-US"/>
        </w:rPr>
        <w:t>S</w:t>
      </w:r>
      <w:r w:rsidRPr="00F33A3D">
        <w:rPr>
          <w:sz w:val="28"/>
          <w:szCs w:val="28"/>
          <w:vertAlign w:val="subscript"/>
          <w:lang w:val="en-US"/>
        </w:rPr>
        <w:t>i</w:t>
      </w:r>
      <w:r w:rsidRPr="00F33A3D">
        <w:rPr>
          <w:sz w:val="28"/>
          <w:szCs w:val="28"/>
        </w:rPr>
        <w:t>*</w:t>
      </w:r>
      <w:r w:rsidRPr="00F33A3D">
        <w:rPr>
          <w:sz w:val="28"/>
          <w:szCs w:val="28"/>
          <w:lang w:val="en-US"/>
        </w:rPr>
        <w:t>ti</w:t>
      </w:r>
      <w:r w:rsidRPr="00F33A3D">
        <w:rPr>
          <w:sz w:val="28"/>
          <w:szCs w:val="28"/>
        </w:rPr>
        <w:t xml:space="preserve"> :</w:t>
      </w:r>
      <w:r w:rsidRPr="00F33A3D">
        <w:rPr>
          <w:sz w:val="28"/>
          <w:szCs w:val="28"/>
          <w:lang w:val="en-US"/>
        </w:rPr>
        <w:t xml:space="preserve"> T </w:t>
      </w:r>
    </w:p>
    <w:p w:rsidR="00A31614" w:rsidRPr="00F33A3D" w:rsidRDefault="00A31614" w:rsidP="00A31614">
      <w:pPr>
        <w:shd w:val="clear" w:color="auto" w:fill="FFFFFF"/>
        <w:autoSpaceDE w:val="0"/>
        <w:autoSpaceDN w:val="0"/>
        <w:adjustRightInd w:val="0"/>
        <w:ind w:left="75"/>
        <w:rPr>
          <w:sz w:val="28"/>
          <w:szCs w:val="28"/>
        </w:rPr>
      </w:pPr>
      <w:r w:rsidRPr="00F33A3D">
        <w:rPr>
          <w:sz w:val="28"/>
          <w:szCs w:val="28"/>
        </w:rPr>
        <w:t xml:space="preserve"> ГП</w:t>
      </w:r>
      <w:r w:rsidRPr="00F33A3D">
        <w:t>к</w:t>
      </w:r>
      <w:r w:rsidRPr="00F33A3D">
        <w:rPr>
          <w:sz w:val="28"/>
          <w:szCs w:val="28"/>
          <w:vertAlign w:val="subscript"/>
          <w:lang w:val="en-US"/>
        </w:rPr>
        <w:t>a</w:t>
      </w:r>
      <w:r w:rsidRPr="00F33A3D">
        <w:rPr>
          <w:sz w:val="28"/>
          <w:szCs w:val="28"/>
          <w:vertAlign w:val="subscript"/>
        </w:rPr>
        <w:t xml:space="preserve"> </w:t>
      </w:r>
      <w:r w:rsidRPr="00F33A3D">
        <w:rPr>
          <w:sz w:val="28"/>
          <w:szCs w:val="28"/>
        </w:rPr>
        <w:t>= 2</w:t>
      </w:r>
      <w:r w:rsidR="00D21B97" w:rsidRPr="00F33A3D">
        <w:rPr>
          <w:sz w:val="28"/>
          <w:szCs w:val="28"/>
        </w:rPr>
        <w:t> </w:t>
      </w:r>
      <w:r w:rsidRPr="00F33A3D">
        <w:rPr>
          <w:sz w:val="28"/>
          <w:szCs w:val="28"/>
        </w:rPr>
        <w:t>014</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112</w:t>
      </w:r>
      <w:r w:rsidR="00D21B97" w:rsidRPr="00F33A3D">
        <w:rPr>
          <w:sz w:val="28"/>
          <w:szCs w:val="28"/>
        </w:rPr>
        <w:t xml:space="preserve"> </w:t>
      </w:r>
      <w:r w:rsidRPr="00F33A3D">
        <w:rPr>
          <w:sz w:val="28"/>
          <w:szCs w:val="28"/>
        </w:rPr>
        <w:t>(шт.)</w:t>
      </w:r>
    </w:p>
    <w:p w:rsidR="00A31614" w:rsidRPr="00F33A3D" w:rsidRDefault="00A31614" w:rsidP="00A31614">
      <w:pPr>
        <w:shd w:val="clear" w:color="auto" w:fill="FFFFFF"/>
        <w:autoSpaceDE w:val="0"/>
        <w:autoSpaceDN w:val="0"/>
        <w:adjustRightInd w:val="0"/>
        <w:ind w:left="75"/>
        <w:rPr>
          <w:sz w:val="28"/>
          <w:szCs w:val="28"/>
        </w:rPr>
      </w:pPr>
      <w:r w:rsidRPr="00F33A3D">
        <w:rPr>
          <w:sz w:val="28"/>
          <w:szCs w:val="28"/>
        </w:rPr>
        <w:t xml:space="preserve"> ГП</w:t>
      </w:r>
      <w:r w:rsidRPr="00F33A3D">
        <w:t>к</w:t>
      </w:r>
      <w:r w:rsidRPr="00F33A3D">
        <w:rPr>
          <w:sz w:val="28"/>
          <w:szCs w:val="28"/>
          <w:vertAlign w:val="subscript"/>
        </w:rPr>
        <w:t>б</w:t>
      </w:r>
      <w:r w:rsidRPr="00F33A3D">
        <w:rPr>
          <w:sz w:val="28"/>
          <w:szCs w:val="28"/>
        </w:rPr>
        <w:t xml:space="preserve"> = 3</w:t>
      </w:r>
      <w:r w:rsidR="00D21B97" w:rsidRPr="00F33A3D">
        <w:rPr>
          <w:sz w:val="28"/>
          <w:szCs w:val="28"/>
        </w:rPr>
        <w:t> </w:t>
      </w:r>
      <w:r w:rsidRPr="00F33A3D">
        <w:rPr>
          <w:sz w:val="28"/>
          <w:szCs w:val="28"/>
        </w:rPr>
        <w:t>014</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84 (шт.)</w:t>
      </w:r>
    </w:p>
    <w:p w:rsidR="00A31614" w:rsidRPr="00F33A3D" w:rsidRDefault="00A31614" w:rsidP="00A31614">
      <w:pPr>
        <w:shd w:val="clear" w:color="auto" w:fill="FFFFFF"/>
        <w:autoSpaceDE w:val="0"/>
        <w:autoSpaceDN w:val="0"/>
        <w:adjustRightInd w:val="0"/>
        <w:ind w:left="75"/>
        <w:rPr>
          <w:sz w:val="28"/>
          <w:szCs w:val="28"/>
        </w:rPr>
      </w:pPr>
    </w:p>
    <w:p w:rsidR="00A31614" w:rsidRPr="00F33A3D" w:rsidRDefault="00A31614" w:rsidP="00A31614">
      <w:pPr>
        <w:shd w:val="clear" w:color="auto" w:fill="FFFFFF"/>
        <w:autoSpaceDE w:val="0"/>
        <w:autoSpaceDN w:val="0"/>
        <w:adjustRightInd w:val="0"/>
        <w:ind w:left="75"/>
        <w:rPr>
          <w:sz w:val="28"/>
          <w:szCs w:val="28"/>
        </w:rPr>
      </w:pPr>
      <w:r w:rsidRPr="00F33A3D">
        <w:rPr>
          <w:sz w:val="28"/>
          <w:szCs w:val="28"/>
        </w:rPr>
        <w:t>Производственный бюджет:</w:t>
      </w:r>
    </w:p>
    <w:p w:rsidR="00A31614" w:rsidRPr="00F33A3D" w:rsidRDefault="00A31614" w:rsidP="00A31614">
      <w:pPr>
        <w:shd w:val="clear" w:color="auto" w:fill="FFFFFF"/>
        <w:autoSpaceDE w:val="0"/>
        <w:autoSpaceDN w:val="0"/>
        <w:adjustRightInd w:val="0"/>
        <w:ind w:left="75"/>
        <w:rPr>
          <w:sz w:val="28"/>
          <w:szCs w:val="28"/>
        </w:rPr>
      </w:pPr>
    </w:p>
    <w:p w:rsidR="00A31614" w:rsidRPr="00F33A3D" w:rsidRDefault="00A31614" w:rsidP="00A31614">
      <w:pPr>
        <w:shd w:val="clear" w:color="auto" w:fill="FFFFFF"/>
        <w:autoSpaceDE w:val="0"/>
        <w:autoSpaceDN w:val="0"/>
        <w:adjustRightInd w:val="0"/>
        <w:ind w:left="75"/>
        <w:rPr>
          <w:sz w:val="28"/>
          <w:szCs w:val="28"/>
          <w:vertAlign w:val="subscript"/>
        </w:rPr>
      </w:pPr>
      <w:r w:rsidRPr="00F33A3D">
        <w:rPr>
          <w:sz w:val="28"/>
          <w:szCs w:val="28"/>
        </w:rPr>
        <w:t>ТП</w:t>
      </w:r>
      <w:r w:rsidRPr="00F33A3D">
        <w:rPr>
          <w:sz w:val="28"/>
          <w:szCs w:val="28"/>
          <w:vertAlign w:val="subscript"/>
          <w:lang w:val="en-US"/>
        </w:rPr>
        <w:t>i</w:t>
      </w:r>
      <w:r w:rsidRPr="00F33A3D">
        <w:rPr>
          <w:sz w:val="28"/>
          <w:szCs w:val="28"/>
        </w:rPr>
        <w:t xml:space="preserve"> =РП</w:t>
      </w:r>
      <w:r w:rsidRPr="00F33A3D">
        <w:rPr>
          <w:sz w:val="28"/>
          <w:szCs w:val="28"/>
          <w:vertAlign w:val="subscript"/>
          <w:lang w:val="en-US"/>
        </w:rPr>
        <w:t>i</w:t>
      </w:r>
      <w:r w:rsidRPr="00F33A3D">
        <w:rPr>
          <w:sz w:val="28"/>
          <w:szCs w:val="28"/>
          <w:vertAlign w:val="subscript"/>
        </w:rPr>
        <w:t xml:space="preserve"> </w:t>
      </w:r>
      <w:r w:rsidRPr="00F33A3D">
        <w:rPr>
          <w:sz w:val="28"/>
          <w:szCs w:val="28"/>
        </w:rPr>
        <w:t>+ ГП</w:t>
      </w:r>
      <w:r w:rsidRPr="00F33A3D">
        <w:t>к</w:t>
      </w:r>
      <w:r w:rsidRPr="00F33A3D">
        <w:rPr>
          <w:sz w:val="28"/>
          <w:szCs w:val="28"/>
          <w:vertAlign w:val="subscript"/>
          <w:lang w:val="en-US"/>
        </w:rPr>
        <w:t>i</w:t>
      </w:r>
      <w:r w:rsidRPr="00F33A3D">
        <w:rPr>
          <w:sz w:val="28"/>
          <w:szCs w:val="28"/>
          <w:vertAlign w:val="subscript"/>
        </w:rPr>
        <w:t xml:space="preserve"> </w:t>
      </w:r>
      <w:r w:rsidRPr="00F33A3D">
        <w:rPr>
          <w:sz w:val="28"/>
          <w:szCs w:val="28"/>
        </w:rPr>
        <w:t>- ГП</w:t>
      </w:r>
      <w:r w:rsidRPr="00F33A3D">
        <w:t>н</w:t>
      </w:r>
      <w:r w:rsidRPr="00F33A3D">
        <w:rPr>
          <w:sz w:val="28"/>
          <w:szCs w:val="28"/>
          <w:vertAlign w:val="subscript"/>
          <w:lang w:val="en-US"/>
        </w:rPr>
        <w:t>i</w:t>
      </w:r>
    </w:p>
    <w:p w:rsidR="00A31614" w:rsidRPr="00F33A3D" w:rsidRDefault="00A31614" w:rsidP="00A31614">
      <w:pPr>
        <w:shd w:val="clear" w:color="auto" w:fill="FFFFFF"/>
        <w:autoSpaceDE w:val="0"/>
        <w:autoSpaceDN w:val="0"/>
        <w:adjustRightInd w:val="0"/>
        <w:ind w:left="75"/>
        <w:rPr>
          <w:sz w:val="28"/>
          <w:szCs w:val="28"/>
        </w:rPr>
      </w:pPr>
      <w:r w:rsidRPr="00F33A3D">
        <w:rPr>
          <w:sz w:val="28"/>
          <w:szCs w:val="28"/>
        </w:rPr>
        <w:t>ТП</w:t>
      </w:r>
      <w:r w:rsidRPr="00F33A3D">
        <w:rPr>
          <w:sz w:val="28"/>
          <w:szCs w:val="28"/>
          <w:vertAlign w:val="subscript"/>
        </w:rPr>
        <w:t>а</w:t>
      </w:r>
      <w:r w:rsidR="00D21B97" w:rsidRPr="00F33A3D">
        <w:rPr>
          <w:sz w:val="28"/>
          <w:szCs w:val="28"/>
          <w:vertAlign w:val="subscript"/>
        </w:rPr>
        <w:t xml:space="preserve"> </w:t>
      </w:r>
      <w:r w:rsidRPr="00F33A3D">
        <w:rPr>
          <w:sz w:val="28"/>
          <w:szCs w:val="28"/>
        </w:rPr>
        <w:t>=</w:t>
      </w:r>
      <w:r w:rsidR="00D21B97" w:rsidRPr="00F33A3D">
        <w:rPr>
          <w:sz w:val="28"/>
          <w:szCs w:val="28"/>
        </w:rPr>
        <w:t xml:space="preserve"> </w:t>
      </w:r>
      <w:r w:rsidRPr="00F33A3D">
        <w:rPr>
          <w:sz w:val="28"/>
          <w:szCs w:val="28"/>
        </w:rPr>
        <w:t>2</w:t>
      </w:r>
      <w:r w:rsidR="00D21B97" w:rsidRPr="00F33A3D">
        <w:rPr>
          <w:sz w:val="28"/>
          <w:szCs w:val="28"/>
        </w:rPr>
        <w:t> </w:t>
      </w:r>
      <w:r w:rsidRPr="00F33A3D">
        <w:rPr>
          <w:sz w:val="28"/>
          <w:szCs w:val="28"/>
        </w:rPr>
        <w:t>014</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112</w:t>
      </w:r>
      <w:r w:rsidR="00D21B97" w:rsidRPr="00F33A3D">
        <w:rPr>
          <w:sz w:val="28"/>
          <w:szCs w:val="28"/>
        </w:rPr>
        <w:t xml:space="preserve"> – </w:t>
      </w:r>
      <w:r w:rsidRPr="00F33A3D">
        <w:rPr>
          <w:sz w:val="28"/>
          <w:szCs w:val="28"/>
        </w:rPr>
        <w:t>200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w:t>
      </w:r>
      <w:r w:rsidR="00D21B97" w:rsidRPr="00F33A3D">
        <w:rPr>
          <w:sz w:val="28"/>
          <w:szCs w:val="28"/>
        </w:rPr>
        <w:t> </w:t>
      </w:r>
      <w:r w:rsidRPr="00F33A3D">
        <w:rPr>
          <w:sz w:val="28"/>
          <w:szCs w:val="28"/>
        </w:rPr>
        <w:t>926</w:t>
      </w:r>
      <w:r w:rsidR="00D21B97" w:rsidRPr="00F33A3D">
        <w:rPr>
          <w:sz w:val="28"/>
          <w:szCs w:val="28"/>
        </w:rPr>
        <w:t xml:space="preserve"> </w:t>
      </w:r>
      <w:r w:rsidR="00CC4A90" w:rsidRPr="00F33A3D">
        <w:rPr>
          <w:sz w:val="28"/>
          <w:szCs w:val="28"/>
        </w:rPr>
        <w:t>(шт.)</w:t>
      </w:r>
    </w:p>
    <w:p w:rsidR="00CC4A90" w:rsidRPr="00F33A3D" w:rsidRDefault="00CC4A90" w:rsidP="00A31614">
      <w:pPr>
        <w:shd w:val="clear" w:color="auto" w:fill="FFFFFF"/>
        <w:autoSpaceDE w:val="0"/>
        <w:autoSpaceDN w:val="0"/>
        <w:adjustRightInd w:val="0"/>
        <w:ind w:left="75"/>
        <w:rPr>
          <w:sz w:val="28"/>
          <w:szCs w:val="28"/>
        </w:rPr>
      </w:pPr>
      <w:r w:rsidRPr="00F33A3D">
        <w:rPr>
          <w:sz w:val="28"/>
          <w:szCs w:val="28"/>
        </w:rPr>
        <w:t>ТП</w:t>
      </w:r>
      <w:r w:rsidRPr="00F33A3D">
        <w:rPr>
          <w:sz w:val="28"/>
          <w:szCs w:val="28"/>
          <w:vertAlign w:val="subscript"/>
        </w:rPr>
        <w:t>б</w:t>
      </w:r>
      <w:r w:rsidR="00D21B97" w:rsidRPr="00F33A3D">
        <w:rPr>
          <w:sz w:val="28"/>
          <w:szCs w:val="28"/>
          <w:vertAlign w:val="subscript"/>
        </w:rPr>
        <w:t xml:space="preserve"> </w:t>
      </w:r>
      <w:r w:rsidRPr="00F33A3D">
        <w:rPr>
          <w:sz w:val="28"/>
          <w:szCs w:val="28"/>
        </w:rPr>
        <w:t>=</w:t>
      </w:r>
      <w:r w:rsidR="00D21B97" w:rsidRPr="00F33A3D">
        <w:rPr>
          <w:sz w:val="28"/>
          <w:szCs w:val="28"/>
        </w:rPr>
        <w:t xml:space="preserve"> </w:t>
      </w:r>
      <w:r w:rsidRPr="00F33A3D">
        <w:rPr>
          <w:sz w:val="28"/>
          <w:szCs w:val="28"/>
        </w:rPr>
        <w:t>3</w:t>
      </w:r>
      <w:r w:rsidR="00D21B97" w:rsidRPr="00F33A3D">
        <w:rPr>
          <w:sz w:val="28"/>
          <w:szCs w:val="28"/>
        </w:rPr>
        <w:t> </w:t>
      </w:r>
      <w:r w:rsidRPr="00F33A3D">
        <w:rPr>
          <w:sz w:val="28"/>
          <w:szCs w:val="28"/>
        </w:rPr>
        <w:t>014</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84</w:t>
      </w:r>
      <w:r w:rsidR="00D21B97" w:rsidRPr="00F33A3D">
        <w:rPr>
          <w:sz w:val="28"/>
          <w:szCs w:val="28"/>
        </w:rPr>
        <w:t xml:space="preserve"> – </w:t>
      </w:r>
      <w:r w:rsidRPr="00F33A3D">
        <w:rPr>
          <w:sz w:val="28"/>
          <w:szCs w:val="28"/>
        </w:rPr>
        <w:t>300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w:t>
      </w:r>
      <w:r w:rsidR="00D21B97" w:rsidRPr="00F33A3D">
        <w:rPr>
          <w:sz w:val="28"/>
          <w:szCs w:val="28"/>
        </w:rPr>
        <w:t> </w:t>
      </w:r>
      <w:r w:rsidRPr="00F33A3D">
        <w:rPr>
          <w:sz w:val="28"/>
          <w:szCs w:val="28"/>
        </w:rPr>
        <w:t>798</w:t>
      </w:r>
      <w:r w:rsidR="00D21B97" w:rsidRPr="00F33A3D">
        <w:rPr>
          <w:sz w:val="28"/>
          <w:szCs w:val="28"/>
        </w:rPr>
        <w:t xml:space="preserve"> </w:t>
      </w:r>
      <w:r w:rsidRPr="00F33A3D">
        <w:rPr>
          <w:sz w:val="28"/>
          <w:szCs w:val="28"/>
        </w:rPr>
        <w:t>(шт.)</w:t>
      </w:r>
    </w:p>
    <w:p w:rsidR="00CC4A90" w:rsidRPr="00F33A3D" w:rsidRDefault="00CC4A90" w:rsidP="00A31614">
      <w:pPr>
        <w:shd w:val="clear" w:color="auto" w:fill="FFFFFF"/>
        <w:autoSpaceDE w:val="0"/>
        <w:autoSpaceDN w:val="0"/>
        <w:adjustRightInd w:val="0"/>
        <w:ind w:left="75"/>
        <w:rPr>
          <w:sz w:val="28"/>
          <w:szCs w:val="28"/>
        </w:rPr>
      </w:pPr>
    </w:p>
    <w:p w:rsidR="00CC4A90" w:rsidRPr="00F33A3D" w:rsidRDefault="00CC4A90" w:rsidP="00A31614">
      <w:pPr>
        <w:shd w:val="clear" w:color="auto" w:fill="FFFFFF"/>
        <w:autoSpaceDE w:val="0"/>
        <w:autoSpaceDN w:val="0"/>
        <w:adjustRightInd w:val="0"/>
        <w:ind w:left="75"/>
        <w:rPr>
          <w:sz w:val="28"/>
          <w:szCs w:val="28"/>
        </w:rPr>
      </w:pPr>
      <w:r w:rsidRPr="00F33A3D">
        <w:rPr>
          <w:sz w:val="28"/>
          <w:szCs w:val="28"/>
        </w:rPr>
        <w:t>Запас незавершенной продукции:</w:t>
      </w:r>
    </w:p>
    <w:p w:rsidR="00CC4A90" w:rsidRPr="00F33A3D" w:rsidRDefault="00CC4A90" w:rsidP="00A31614">
      <w:pPr>
        <w:shd w:val="clear" w:color="auto" w:fill="FFFFFF"/>
        <w:autoSpaceDE w:val="0"/>
        <w:autoSpaceDN w:val="0"/>
        <w:adjustRightInd w:val="0"/>
        <w:ind w:left="75"/>
        <w:rPr>
          <w:sz w:val="28"/>
          <w:szCs w:val="28"/>
        </w:rPr>
      </w:pPr>
    </w:p>
    <w:p w:rsidR="00CC4A90" w:rsidRPr="00F33A3D" w:rsidRDefault="00CC4A90" w:rsidP="00A31614">
      <w:pPr>
        <w:shd w:val="clear" w:color="auto" w:fill="FFFFFF"/>
        <w:autoSpaceDE w:val="0"/>
        <w:autoSpaceDN w:val="0"/>
        <w:adjustRightInd w:val="0"/>
        <w:ind w:left="75"/>
        <w:rPr>
          <w:sz w:val="28"/>
          <w:szCs w:val="28"/>
          <w:lang w:val="en-US"/>
        </w:rPr>
      </w:pPr>
      <w:r w:rsidRPr="00F33A3D">
        <w:rPr>
          <w:sz w:val="28"/>
          <w:szCs w:val="28"/>
        </w:rPr>
        <w:t>НЗП</w:t>
      </w:r>
      <w:r w:rsidRPr="00F33A3D">
        <w:rPr>
          <w:sz w:val="18"/>
          <w:szCs w:val="18"/>
          <w:lang w:val="en-US"/>
        </w:rPr>
        <w:t>k</w:t>
      </w:r>
      <w:r w:rsidRPr="00F33A3D">
        <w:rPr>
          <w:sz w:val="28"/>
          <w:szCs w:val="28"/>
          <w:vertAlign w:val="subscript"/>
          <w:lang w:val="en-US"/>
        </w:rPr>
        <w:t>i</w:t>
      </w:r>
      <w:r w:rsidR="004049B3" w:rsidRPr="00F33A3D">
        <w:rPr>
          <w:sz w:val="28"/>
          <w:szCs w:val="28"/>
          <w:vertAlign w:val="subscript"/>
          <w:lang w:val="en-US"/>
        </w:rPr>
        <w:t xml:space="preserve"> </w:t>
      </w:r>
      <w:r w:rsidR="004049B3" w:rsidRPr="00F33A3D">
        <w:rPr>
          <w:sz w:val="28"/>
          <w:szCs w:val="28"/>
          <w:lang w:val="en-US"/>
        </w:rPr>
        <w:t xml:space="preserve">= </w:t>
      </w:r>
      <w:r w:rsidR="003262C6" w:rsidRPr="00F33A3D">
        <w:rPr>
          <w:sz w:val="28"/>
          <w:szCs w:val="28"/>
        </w:rPr>
        <w:t>В</w:t>
      </w:r>
      <w:r w:rsidR="003262C6" w:rsidRPr="00F33A3D">
        <w:rPr>
          <w:sz w:val="28"/>
          <w:szCs w:val="28"/>
          <w:vertAlign w:val="subscript"/>
          <w:lang w:val="en-US"/>
        </w:rPr>
        <w:t>i</w:t>
      </w:r>
      <w:r w:rsidR="003262C6" w:rsidRPr="00F33A3D">
        <w:rPr>
          <w:sz w:val="28"/>
          <w:szCs w:val="28"/>
          <w:lang w:val="en-US"/>
        </w:rPr>
        <w:t>*t</w:t>
      </w:r>
      <w:r w:rsidR="003262C6" w:rsidRPr="00F33A3D">
        <w:rPr>
          <w:sz w:val="28"/>
          <w:szCs w:val="28"/>
          <w:vertAlign w:val="subscript"/>
          <w:lang w:val="en-US"/>
        </w:rPr>
        <w:t>i</w:t>
      </w:r>
      <w:r w:rsidR="003262C6" w:rsidRPr="00F33A3D">
        <w:rPr>
          <w:sz w:val="28"/>
          <w:szCs w:val="28"/>
          <w:lang w:val="en-US"/>
        </w:rPr>
        <w:t>*K</w:t>
      </w:r>
      <w:r w:rsidR="003262C6" w:rsidRPr="00F33A3D">
        <w:rPr>
          <w:sz w:val="28"/>
          <w:szCs w:val="28"/>
          <w:vertAlign w:val="subscript"/>
        </w:rPr>
        <w:t>г</w:t>
      </w:r>
      <w:r w:rsidR="003262C6" w:rsidRPr="00F33A3D">
        <w:rPr>
          <w:sz w:val="28"/>
          <w:szCs w:val="28"/>
        </w:rPr>
        <w:t>:</w:t>
      </w:r>
      <w:r w:rsidR="003262C6" w:rsidRPr="00F33A3D">
        <w:rPr>
          <w:sz w:val="28"/>
          <w:szCs w:val="28"/>
          <w:lang w:val="en-US"/>
        </w:rPr>
        <w:t>T</w:t>
      </w:r>
    </w:p>
    <w:p w:rsidR="003262C6" w:rsidRPr="00F33A3D" w:rsidRDefault="003262C6" w:rsidP="00A31614">
      <w:pPr>
        <w:shd w:val="clear" w:color="auto" w:fill="FFFFFF"/>
        <w:autoSpaceDE w:val="0"/>
        <w:autoSpaceDN w:val="0"/>
        <w:adjustRightInd w:val="0"/>
        <w:ind w:left="75"/>
      </w:pPr>
      <w:r w:rsidRPr="00F33A3D">
        <w:rPr>
          <w:sz w:val="28"/>
          <w:szCs w:val="28"/>
        </w:rPr>
        <w:t>НЗП</w:t>
      </w:r>
      <w:r w:rsidRPr="00F33A3D">
        <w:rPr>
          <w:sz w:val="18"/>
          <w:szCs w:val="18"/>
          <w:lang w:val="en-US"/>
        </w:rPr>
        <w:t>k</w:t>
      </w:r>
      <w:r w:rsidRPr="00F33A3D">
        <w:rPr>
          <w:sz w:val="28"/>
          <w:szCs w:val="28"/>
          <w:vertAlign w:val="subscript"/>
        </w:rPr>
        <w:t>А</w:t>
      </w:r>
      <w:r w:rsidR="00D21B97" w:rsidRPr="00F33A3D">
        <w:rPr>
          <w:sz w:val="28"/>
          <w:szCs w:val="28"/>
          <w:vertAlign w:val="subscript"/>
        </w:rPr>
        <w:t xml:space="preserve"> </w:t>
      </w:r>
      <w:r w:rsidRPr="00F33A3D">
        <w:rPr>
          <w:sz w:val="28"/>
          <w:szCs w:val="28"/>
        </w:rPr>
        <w:t>= 1</w:t>
      </w:r>
      <w:r w:rsidR="00D21B97" w:rsidRPr="00F33A3D">
        <w:rPr>
          <w:sz w:val="28"/>
          <w:szCs w:val="28"/>
        </w:rPr>
        <w:t> </w:t>
      </w:r>
      <w:r w:rsidRPr="00F33A3D">
        <w:rPr>
          <w:sz w:val="28"/>
          <w:szCs w:val="28"/>
        </w:rPr>
        <w:t>926</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7</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0,5</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19</w:t>
      </w:r>
      <w:r w:rsidR="00D21B97" w:rsidRPr="00F33A3D">
        <w:rPr>
          <w:sz w:val="28"/>
          <w:szCs w:val="28"/>
        </w:rPr>
        <w:t xml:space="preserve"> </w:t>
      </w:r>
      <w:r w:rsidRPr="00F33A3D">
        <w:rPr>
          <w:sz w:val="28"/>
          <w:szCs w:val="28"/>
        </w:rPr>
        <w:t>(шт</w:t>
      </w:r>
      <w:r w:rsidR="00D21B97" w:rsidRPr="00F33A3D">
        <w:rPr>
          <w:sz w:val="28"/>
          <w:szCs w:val="28"/>
        </w:rPr>
        <w:t>.</w:t>
      </w:r>
      <w:r w:rsidRPr="00F33A3D">
        <w:t>)</w:t>
      </w:r>
    </w:p>
    <w:p w:rsidR="003262C6" w:rsidRPr="00F33A3D" w:rsidRDefault="003262C6" w:rsidP="00A31614">
      <w:pPr>
        <w:shd w:val="clear" w:color="auto" w:fill="FFFFFF"/>
        <w:autoSpaceDE w:val="0"/>
        <w:autoSpaceDN w:val="0"/>
        <w:adjustRightInd w:val="0"/>
        <w:ind w:left="75"/>
        <w:rPr>
          <w:sz w:val="28"/>
          <w:szCs w:val="28"/>
        </w:rPr>
      </w:pPr>
      <w:r w:rsidRPr="00F33A3D">
        <w:rPr>
          <w:sz w:val="28"/>
          <w:szCs w:val="28"/>
        </w:rPr>
        <w:t>НЗП</w:t>
      </w:r>
      <w:r w:rsidRPr="00F33A3D">
        <w:rPr>
          <w:sz w:val="18"/>
          <w:szCs w:val="18"/>
          <w:lang w:val="en-US"/>
        </w:rPr>
        <w:t>k</w:t>
      </w:r>
      <w:r w:rsidRPr="00F33A3D">
        <w:rPr>
          <w:sz w:val="28"/>
          <w:szCs w:val="28"/>
          <w:vertAlign w:val="subscript"/>
        </w:rPr>
        <w:t>Б</w:t>
      </w:r>
      <w:r w:rsidRPr="00F33A3D">
        <w:rPr>
          <w:sz w:val="28"/>
          <w:szCs w:val="28"/>
        </w:rPr>
        <w:t xml:space="preserve"> = 2</w:t>
      </w:r>
      <w:r w:rsidR="00D21B97" w:rsidRPr="00F33A3D">
        <w:rPr>
          <w:sz w:val="28"/>
          <w:szCs w:val="28"/>
        </w:rPr>
        <w:t> </w:t>
      </w:r>
      <w:r w:rsidRPr="00F33A3D">
        <w:rPr>
          <w:sz w:val="28"/>
          <w:szCs w:val="28"/>
        </w:rPr>
        <w:t>798</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7</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0,5</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360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27</w:t>
      </w:r>
      <w:r w:rsidR="00D21B97" w:rsidRPr="00F33A3D">
        <w:rPr>
          <w:sz w:val="28"/>
          <w:szCs w:val="28"/>
        </w:rPr>
        <w:t xml:space="preserve"> </w:t>
      </w:r>
      <w:r w:rsidRPr="00F33A3D">
        <w:rPr>
          <w:sz w:val="28"/>
          <w:szCs w:val="28"/>
        </w:rPr>
        <w:t>(шт</w:t>
      </w:r>
      <w:r w:rsidR="00D21B97" w:rsidRPr="00F33A3D">
        <w:rPr>
          <w:sz w:val="28"/>
          <w:szCs w:val="28"/>
        </w:rPr>
        <w:t>.</w:t>
      </w:r>
      <w:r w:rsidRPr="00F33A3D">
        <w:rPr>
          <w:sz w:val="28"/>
          <w:szCs w:val="28"/>
        </w:rPr>
        <w:t>)</w:t>
      </w:r>
    </w:p>
    <w:p w:rsidR="003262C6" w:rsidRPr="00F33A3D" w:rsidRDefault="003262C6" w:rsidP="00A31614">
      <w:pPr>
        <w:shd w:val="clear" w:color="auto" w:fill="FFFFFF"/>
        <w:autoSpaceDE w:val="0"/>
        <w:autoSpaceDN w:val="0"/>
        <w:adjustRightInd w:val="0"/>
        <w:ind w:left="75"/>
        <w:rPr>
          <w:sz w:val="28"/>
          <w:szCs w:val="28"/>
        </w:rPr>
      </w:pPr>
    </w:p>
    <w:p w:rsidR="003262C6" w:rsidRPr="00F33A3D" w:rsidRDefault="003262C6" w:rsidP="00A31614">
      <w:pPr>
        <w:shd w:val="clear" w:color="auto" w:fill="FFFFFF"/>
        <w:autoSpaceDE w:val="0"/>
        <w:autoSpaceDN w:val="0"/>
        <w:adjustRightInd w:val="0"/>
        <w:ind w:left="75"/>
        <w:rPr>
          <w:sz w:val="28"/>
          <w:szCs w:val="28"/>
        </w:rPr>
      </w:pPr>
      <w:r w:rsidRPr="00F33A3D">
        <w:rPr>
          <w:sz w:val="28"/>
          <w:szCs w:val="28"/>
        </w:rPr>
        <w:t>Объём выпуска валовой продукции.</w:t>
      </w:r>
    </w:p>
    <w:p w:rsidR="003262C6" w:rsidRPr="00F33A3D" w:rsidRDefault="003262C6" w:rsidP="00A31614">
      <w:pPr>
        <w:shd w:val="clear" w:color="auto" w:fill="FFFFFF"/>
        <w:autoSpaceDE w:val="0"/>
        <w:autoSpaceDN w:val="0"/>
        <w:adjustRightInd w:val="0"/>
        <w:ind w:left="75"/>
        <w:rPr>
          <w:sz w:val="28"/>
          <w:szCs w:val="28"/>
        </w:rPr>
      </w:pPr>
    </w:p>
    <w:p w:rsidR="003262C6" w:rsidRPr="00F33A3D" w:rsidRDefault="003262C6" w:rsidP="003262C6">
      <w:pPr>
        <w:shd w:val="clear" w:color="auto" w:fill="FFFFFF"/>
        <w:autoSpaceDE w:val="0"/>
        <w:autoSpaceDN w:val="0"/>
        <w:adjustRightInd w:val="0"/>
        <w:rPr>
          <w:sz w:val="2"/>
          <w:szCs w:val="2"/>
        </w:rPr>
      </w:pPr>
      <w:r w:rsidRPr="00F33A3D">
        <w:rPr>
          <w:sz w:val="28"/>
          <w:szCs w:val="28"/>
        </w:rPr>
        <w:t xml:space="preserve"> ВП</w:t>
      </w:r>
      <w:r w:rsidRPr="00F33A3D">
        <w:rPr>
          <w:sz w:val="28"/>
          <w:szCs w:val="28"/>
          <w:vertAlign w:val="subscript"/>
          <w:lang w:val="en-US"/>
        </w:rPr>
        <w:t>i</w:t>
      </w:r>
      <w:r w:rsidRPr="00F33A3D">
        <w:rPr>
          <w:sz w:val="28"/>
          <w:szCs w:val="28"/>
        </w:rPr>
        <w:t xml:space="preserve"> = ТП</w:t>
      </w:r>
      <w:r w:rsidRPr="00F33A3D">
        <w:rPr>
          <w:sz w:val="28"/>
          <w:szCs w:val="28"/>
          <w:vertAlign w:val="subscript"/>
          <w:lang w:val="en-US"/>
        </w:rPr>
        <w:t>i</w:t>
      </w:r>
      <w:r w:rsidRPr="00F33A3D">
        <w:rPr>
          <w:sz w:val="28"/>
          <w:szCs w:val="28"/>
        </w:rPr>
        <w:t xml:space="preserve"> + НЗП</w:t>
      </w:r>
      <w:r w:rsidRPr="00F33A3D">
        <w:rPr>
          <w:sz w:val="18"/>
          <w:szCs w:val="18"/>
          <w:lang w:val="en-US"/>
        </w:rPr>
        <w:t>k</w:t>
      </w:r>
      <w:r w:rsidRPr="00F33A3D">
        <w:rPr>
          <w:sz w:val="28"/>
          <w:szCs w:val="28"/>
          <w:vertAlign w:val="subscript"/>
          <w:lang w:val="en-US"/>
        </w:rPr>
        <w:t>i</w:t>
      </w:r>
      <w:r w:rsidRPr="00F33A3D">
        <w:rPr>
          <w:sz w:val="28"/>
          <w:szCs w:val="28"/>
        </w:rPr>
        <w:t xml:space="preserve"> - НЗП</w:t>
      </w:r>
      <w:r w:rsidR="008E7768" w:rsidRPr="00F33A3D">
        <w:rPr>
          <w:sz w:val="20"/>
          <w:szCs w:val="20"/>
        </w:rPr>
        <w:t>н</w:t>
      </w:r>
      <w:r w:rsidRPr="00F33A3D">
        <w:rPr>
          <w:sz w:val="28"/>
          <w:szCs w:val="28"/>
          <w:vertAlign w:val="subscript"/>
          <w:lang w:val="en-US"/>
        </w:rPr>
        <w:t>i</w:t>
      </w:r>
    </w:p>
    <w:p w:rsidR="003262C6" w:rsidRPr="00F33A3D" w:rsidRDefault="008E7768" w:rsidP="008E7768">
      <w:pPr>
        <w:shd w:val="clear" w:color="auto" w:fill="FFFFFF"/>
        <w:autoSpaceDE w:val="0"/>
        <w:autoSpaceDN w:val="0"/>
        <w:adjustRightInd w:val="0"/>
        <w:ind w:left="75"/>
      </w:pPr>
      <w:r w:rsidRPr="00F33A3D">
        <w:rPr>
          <w:sz w:val="28"/>
          <w:szCs w:val="28"/>
        </w:rPr>
        <w:t>ВП</w:t>
      </w:r>
      <w:r w:rsidRPr="00F33A3D">
        <w:rPr>
          <w:sz w:val="22"/>
          <w:szCs w:val="22"/>
          <w:vertAlign w:val="subscript"/>
        </w:rPr>
        <w:t>А</w:t>
      </w:r>
      <w:r w:rsidRPr="00F33A3D">
        <w:rPr>
          <w:sz w:val="28"/>
          <w:szCs w:val="28"/>
          <w:vertAlign w:val="subscript"/>
        </w:rPr>
        <w:t xml:space="preserve"> </w:t>
      </w:r>
      <w:r w:rsidRPr="00F33A3D">
        <w:rPr>
          <w:sz w:val="28"/>
          <w:szCs w:val="28"/>
        </w:rPr>
        <w:t>=</w:t>
      </w:r>
      <w:r w:rsidR="00D21B97" w:rsidRPr="00F33A3D">
        <w:rPr>
          <w:sz w:val="28"/>
          <w:szCs w:val="28"/>
        </w:rPr>
        <w:t xml:space="preserve"> </w:t>
      </w:r>
      <w:r w:rsidRPr="00F33A3D">
        <w:rPr>
          <w:sz w:val="28"/>
          <w:szCs w:val="28"/>
        </w:rPr>
        <w:t>1</w:t>
      </w:r>
      <w:r w:rsidR="00D21B97" w:rsidRPr="00F33A3D">
        <w:rPr>
          <w:sz w:val="28"/>
          <w:szCs w:val="28"/>
        </w:rPr>
        <w:t> </w:t>
      </w:r>
      <w:r w:rsidRPr="00F33A3D">
        <w:rPr>
          <w:sz w:val="28"/>
          <w:szCs w:val="28"/>
        </w:rPr>
        <w:t>926</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19 -10</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1</w:t>
      </w:r>
      <w:r w:rsidR="00D21B97" w:rsidRPr="00F33A3D">
        <w:rPr>
          <w:sz w:val="28"/>
          <w:szCs w:val="28"/>
        </w:rPr>
        <w:t xml:space="preserve"> </w:t>
      </w:r>
      <w:r w:rsidRPr="00F33A3D">
        <w:rPr>
          <w:sz w:val="28"/>
          <w:szCs w:val="28"/>
        </w:rPr>
        <w:t>935 (шт</w:t>
      </w:r>
      <w:r w:rsidR="00D21B97" w:rsidRPr="00F33A3D">
        <w:rPr>
          <w:sz w:val="28"/>
          <w:szCs w:val="28"/>
        </w:rPr>
        <w:t>.</w:t>
      </w:r>
      <w:r w:rsidRPr="00F33A3D">
        <w:t>)</w:t>
      </w:r>
    </w:p>
    <w:p w:rsidR="008E7768" w:rsidRPr="00F33A3D" w:rsidRDefault="008E7768" w:rsidP="008E7768">
      <w:pPr>
        <w:shd w:val="clear" w:color="auto" w:fill="FFFFFF"/>
        <w:autoSpaceDE w:val="0"/>
        <w:autoSpaceDN w:val="0"/>
        <w:adjustRightInd w:val="0"/>
        <w:ind w:left="75"/>
      </w:pPr>
      <w:r w:rsidRPr="00F33A3D">
        <w:rPr>
          <w:sz w:val="28"/>
          <w:szCs w:val="28"/>
        </w:rPr>
        <w:t>ВП</w:t>
      </w:r>
      <w:r w:rsidRPr="00F33A3D">
        <w:rPr>
          <w:sz w:val="22"/>
          <w:szCs w:val="22"/>
          <w:vertAlign w:val="subscript"/>
        </w:rPr>
        <w:t>Б</w:t>
      </w:r>
      <w:r w:rsidR="00D21B97" w:rsidRPr="00F33A3D">
        <w:rPr>
          <w:sz w:val="22"/>
          <w:szCs w:val="22"/>
          <w:vertAlign w:val="subscript"/>
        </w:rPr>
        <w:t xml:space="preserve"> </w:t>
      </w:r>
      <w:r w:rsidRPr="00F33A3D">
        <w:rPr>
          <w:sz w:val="28"/>
          <w:szCs w:val="28"/>
        </w:rPr>
        <w:t>=</w:t>
      </w:r>
      <w:r w:rsidR="00D21B97" w:rsidRPr="00F33A3D">
        <w:rPr>
          <w:sz w:val="28"/>
          <w:szCs w:val="28"/>
        </w:rPr>
        <w:t xml:space="preserve"> </w:t>
      </w:r>
      <w:r w:rsidRPr="00F33A3D">
        <w:rPr>
          <w:sz w:val="28"/>
          <w:szCs w:val="28"/>
        </w:rPr>
        <w:t>2</w:t>
      </w:r>
      <w:r w:rsidR="00D21B97" w:rsidRPr="00F33A3D">
        <w:rPr>
          <w:sz w:val="28"/>
          <w:szCs w:val="28"/>
        </w:rPr>
        <w:t> </w:t>
      </w:r>
      <w:r w:rsidRPr="00F33A3D">
        <w:rPr>
          <w:sz w:val="28"/>
          <w:szCs w:val="28"/>
        </w:rPr>
        <w:t>798</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27</w:t>
      </w:r>
      <w:r w:rsidR="00D21B97" w:rsidRPr="00F33A3D">
        <w:rPr>
          <w:sz w:val="28"/>
          <w:szCs w:val="28"/>
        </w:rPr>
        <w:t xml:space="preserve"> </w:t>
      </w:r>
      <w:r w:rsidRPr="00F33A3D">
        <w:rPr>
          <w:sz w:val="28"/>
          <w:szCs w:val="28"/>
        </w:rPr>
        <w:t>-</w:t>
      </w:r>
      <w:r w:rsidR="00D21B97" w:rsidRPr="00F33A3D">
        <w:rPr>
          <w:sz w:val="28"/>
          <w:szCs w:val="28"/>
        </w:rPr>
        <w:t xml:space="preserve"> </w:t>
      </w:r>
      <w:r w:rsidRPr="00F33A3D">
        <w:rPr>
          <w:sz w:val="28"/>
          <w:szCs w:val="28"/>
        </w:rPr>
        <w:t>20 =</w:t>
      </w:r>
      <w:r w:rsidR="00D21B97" w:rsidRPr="00F33A3D">
        <w:rPr>
          <w:sz w:val="28"/>
          <w:szCs w:val="28"/>
        </w:rPr>
        <w:t xml:space="preserve"> </w:t>
      </w:r>
      <w:r w:rsidRPr="00F33A3D">
        <w:rPr>
          <w:sz w:val="28"/>
          <w:szCs w:val="28"/>
        </w:rPr>
        <w:t>2</w:t>
      </w:r>
      <w:r w:rsidR="00D21B97" w:rsidRPr="00F33A3D">
        <w:rPr>
          <w:sz w:val="28"/>
          <w:szCs w:val="28"/>
        </w:rPr>
        <w:t xml:space="preserve"> </w:t>
      </w:r>
      <w:r w:rsidRPr="00F33A3D">
        <w:rPr>
          <w:sz w:val="28"/>
          <w:szCs w:val="28"/>
        </w:rPr>
        <w:t>805 (шт</w:t>
      </w:r>
      <w:r w:rsidR="00D21B97" w:rsidRPr="00F33A3D">
        <w:rPr>
          <w:sz w:val="28"/>
          <w:szCs w:val="28"/>
        </w:rPr>
        <w:t>.</w:t>
      </w:r>
      <w:r w:rsidRPr="00F33A3D">
        <w:t>)</w:t>
      </w:r>
    </w:p>
    <w:p w:rsidR="008E7768" w:rsidRPr="00F33A3D" w:rsidRDefault="008E7768" w:rsidP="008E7768">
      <w:pPr>
        <w:shd w:val="clear" w:color="auto" w:fill="FFFFFF"/>
        <w:autoSpaceDE w:val="0"/>
        <w:autoSpaceDN w:val="0"/>
        <w:adjustRightInd w:val="0"/>
        <w:ind w:left="75"/>
        <w:rPr>
          <w:sz w:val="28"/>
          <w:szCs w:val="28"/>
        </w:rPr>
      </w:pPr>
    </w:p>
    <w:p w:rsidR="00911BA0" w:rsidRDefault="008E7768" w:rsidP="008E7768">
      <w:pPr>
        <w:shd w:val="clear" w:color="auto" w:fill="FFFFFF"/>
        <w:autoSpaceDE w:val="0"/>
        <w:autoSpaceDN w:val="0"/>
        <w:adjustRightInd w:val="0"/>
        <w:ind w:left="75"/>
        <w:rPr>
          <w:sz w:val="28"/>
          <w:szCs w:val="28"/>
        </w:rPr>
      </w:pPr>
      <w:r w:rsidRPr="00F33A3D">
        <w:rPr>
          <w:sz w:val="28"/>
          <w:szCs w:val="28"/>
        </w:rPr>
        <w:t>Составим бюджет производства (производственную программу)</w:t>
      </w:r>
      <w:r w:rsidR="00911BA0">
        <w:rPr>
          <w:sz w:val="28"/>
          <w:szCs w:val="28"/>
        </w:rPr>
        <w:t>.</w:t>
      </w:r>
    </w:p>
    <w:p w:rsidR="008E7768" w:rsidRPr="00F33A3D" w:rsidRDefault="008E7768" w:rsidP="008E7768">
      <w:pPr>
        <w:shd w:val="clear" w:color="auto" w:fill="FFFFFF"/>
        <w:autoSpaceDE w:val="0"/>
        <w:autoSpaceDN w:val="0"/>
        <w:adjustRightInd w:val="0"/>
        <w:ind w:left="75"/>
        <w:rPr>
          <w:sz w:val="28"/>
          <w:szCs w:val="28"/>
        </w:rPr>
      </w:pPr>
    </w:p>
    <w:p w:rsidR="00ED0247" w:rsidRPr="00F33A3D" w:rsidRDefault="00D21B97" w:rsidP="00D21B97">
      <w:pPr>
        <w:shd w:val="clear" w:color="auto" w:fill="FFFFFF"/>
        <w:autoSpaceDE w:val="0"/>
        <w:autoSpaceDN w:val="0"/>
        <w:adjustRightInd w:val="0"/>
        <w:ind w:left="75"/>
        <w:jc w:val="right"/>
        <w:rPr>
          <w:i/>
          <w:iCs/>
          <w:sz w:val="28"/>
          <w:szCs w:val="28"/>
        </w:rPr>
      </w:pPr>
      <w:r w:rsidRPr="00F33A3D">
        <w:rPr>
          <w:i/>
          <w:iCs/>
          <w:sz w:val="28"/>
          <w:szCs w:val="28"/>
        </w:rPr>
        <w:t>Табл</w:t>
      </w:r>
      <w:r w:rsidR="005F4ED7" w:rsidRPr="00F33A3D">
        <w:rPr>
          <w:i/>
          <w:iCs/>
          <w:sz w:val="28"/>
          <w:szCs w:val="28"/>
        </w:rPr>
        <w:t>ица</w:t>
      </w:r>
      <w:r w:rsidRPr="00F33A3D">
        <w:rPr>
          <w:i/>
          <w:iCs/>
          <w:sz w:val="28"/>
          <w:szCs w:val="28"/>
        </w:rPr>
        <w:t xml:space="preserve"> 2 </w:t>
      </w:r>
    </w:p>
    <w:p w:rsidR="00ED0247" w:rsidRPr="00F33A3D" w:rsidRDefault="00ED0247" w:rsidP="00D21B97">
      <w:pPr>
        <w:shd w:val="clear" w:color="auto" w:fill="FFFFFF"/>
        <w:autoSpaceDE w:val="0"/>
        <w:autoSpaceDN w:val="0"/>
        <w:adjustRightInd w:val="0"/>
        <w:ind w:left="75"/>
        <w:jc w:val="center"/>
        <w:rPr>
          <w:i/>
          <w:iCs/>
          <w:sz w:val="28"/>
          <w:szCs w:val="28"/>
        </w:rPr>
      </w:pPr>
      <w:r w:rsidRPr="00F33A3D">
        <w:rPr>
          <w:i/>
          <w:iCs/>
          <w:sz w:val="28"/>
          <w:szCs w:val="28"/>
        </w:rPr>
        <w:t>Производственная программа и бюджет переходящих запасов готовой продукции</w:t>
      </w:r>
    </w:p>
    <w:p w:rsidR="00D21B97" w:rsidRPr="00F33A3D" w:rsidRDefault="00D21B97" w:rsidP="00D21B97">
      <w:pPr>
        <w:shd w:val="clear" w:color="auto" w:fill="FFFFFF"/>
        <w:autoSpaceDE w:val="0"/>
        <w:autoSpaceDN w:val="0"/>
        <w:adjustRightInd w:val="0"/>
        <w:ind w:left="75"/>
        <w:jc w:val="center"/>
        <w:rPr>
          <w:sz w:val="28"/>
          <w:szCs w:val="28"/>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8"/>
        <w:gridCol w:w="1372"/>
        <w:gridCol w:w="1595"/>
        <w:gridCol w:w="1621"/>
        <w:gridCol w:w="1568"/>
        <w:gridCol w:w="1776"/>
      </w:tblGrid>
      <w:tr w:rsidR="008E7768" w:rsidRPr="000C417F" w:rsidTr="000C417F">
        <w:trPr>
          <w:trHeight w:val="375"/>
        </w:trPr>
        <w:tc>
          <w:tcPr>
            <w:tcW w:w="1428" w:type="dxa"/>
            <w:vMerge w:val="restart"/>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наименование</w:t>
            </w:r>
          </w:p>
        </w:tc>
        <w:tc>
          <w:tcPr>
            <w:tcW w:w="1372" w:type="dxa"/>
            <w:vMerge w:val="restart"/>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Объём реализации</w:t>
            </w:r>
          </w:p>
        </w:tc>
        <w:tc>
          <w:tcPr>
            <w:tcW w:w="1595" w:type="dxa"/>
            <w:vMerge w:val="restart"/>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Срок хранения запасов, дни</w:t>
            </w:r>
          </w:p>
        </w:tc>
        <w:tc>
          <w:tcPr>
            <w:tcW w:w="3189" w:type="dxa"/>
            <w:gridSpan w:val="2"/>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Запас готовой продукции, шт.</w:t>
            </w:r>
          </w:p>
        </w:tc>
        <w:tc>
          <w:tcPr>
            <w:tcW w:w="1776" w:type="dxa"/>
            <w:vMerge w:val="restart"/>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Товарная продукция, шт.</w:t>
            </w:r>
          </w:p>
        </w:tc>
      </w:tr>
      <w:tr w:rsidR="008E7768" w:rsidRPr="000C417F" w:rsidTr="000C417F">
        <w:trPr>
          <w:trHeight w:val="270"/>
        </w:trPr>
        <w:tc>
          <w:tcPr>
            <w:tcW w:w="1428" w:type="dxa"/>
            <w:vMerge/>
            <w:shd w:val="clear" w:color="auto" w:fill="auto"/>
            <w:vAlign w:val="center"/>
          </w:tcPr>
          <w:p w:rsidR="008E7768" w:rsidRPr="000C417F" w:rsidRDefault="008E7768" w:rsidP="000C417F">
            <w:pPr>
              <w:autoSpaceDE w:val="0"/>
              <w:autoSpaceDN w:val="0"/>
              <w:adjustRightInd w:val="0"/>
              <w:jc w:val="center"/>
              <w:rPr>
                <w:sz w:val="20"/>
                <w:szCs w:val="20"/>
              </w:rPr>
            </w:pPr>
          </w:p>
        </w:tc>
        <w:tc>
          <w:tcPr>
            <w:tcW w:w="1372" w:type="dxa"/>
            <w:vMerge/>
            <w:shd w:val="clear" w:color="auto" w:fill="auto"/>
            <w:vAlign w:val="center"/>
          </w:tcPr>
          <w:p w:rsidR="008E7768" w:rsidRPr="000C417F" w:rsidRDefault="008E7768" w:rsidP="000C417F">
            <w:pPr>
              <w:autoSpaceDE w:val="0"/>
              <w:autoSpaceDN w:val="0"/>
              <w:adjustRightInd w:val="0"/>
              <w:jc w:val="center"/>
              <w:rPr>
                <w:sz w:val="20"/>
                <w:szCs w:val="20"/>
              </w:rPr>
            </w:pPr>
          </w:p>
        </w:tc>
        <w:tc>
          <w:tcPr>
            <w:tcW w:w="1595" w:type="dxa"/>
            <w:vMerge/>
            <w:shd w:val="clear" w:color="auto" w:fill="auto"/>
            <w:vAlign w:val="center"/>
          </w:tcPr>
          <w:p w:rsidR="008E7768" w:rsidRPr="000C417F" w:rsidRDefault="008E7768" w:rsidP="000C417F">
            <w:pPr>
              <w:autoSpaceDE w:val="0"/>
              <w:autoSpaceDN w:val="0"/>
              <w:adjustRightInd w:val="0"/>
              <w:jc w:val="center"/>
              <w:rPr>
                <w:sz w:val="20"/>
                <w:szCs w:val="20"/>
              </w:rPr>
            </w:pPr>
          </w:p>
        </w:tc>
        <w:tc>
          <w:tcPr>
            <w:tcW w:w="1621"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На конечный период</w:t>
            </w:r>
          </w:p>
        </w:tc>
        <w:tc>
          <w:tcPr>
            <w:tcW w:w="1568"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На начальный период</w:t>
            </w:r>
          </w:p>
        </w:tc>
        <w:tc>
          <w:tcPr>
            <w:tcW w:w="1776" w:type="dxa"/>
            <w:vMerge/>
            <w:shd w:val="clear" w:color="auto" w:fill="auto"/>
            <w:vAlign w:val="center"/>
          </w:tcPr>
          <w:p w:rsidR="008E7768" w:rsidRPr="000C417F" w:rsidRDefault="008E7768" w:rsidP="000C417F">
            <w:pPr>
              <w:autoSpaceDE w:val="0"/>
              <w:autoSpaceDN w:val="0"/>
              <w:adjustRightInd w:val="0"/>
              <w:jc w:val="center"/>
              <w:rPr>
                <w:sz w:val="20"/>
                <w:szCs w:val="20"/>
              </w:rPr>
            </w:pPr>
          </w:p>
        </w:tc>
      </w:tr>
      <w:tr w:rsidR="008E7768" w:rsidRPr="000C417F" w:rsidTr="000C417F">
        <w:tc>
          <w:tcPr>
            <w:tcW w:w="1428"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А</w:t>
            </w:r>
          </w:p>
        </w:tc>
        <w:tc>
          <w:tcPr>
            <w:tcW w:w="1372"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2014</w:t>
            </w:r>
          </w:p>
        </w:tc>
        <w:tc>
          <w:tcPr>
            <w:tcW w:w="1595"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20</w:t>
            </w:r>
          </w:p>
        </w:tc>
        <w:tc>
          <w:tcPr>
            <w:tcW w:w="1621"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112</w:t>
            </w:r>
          </w:p>
        </w:tc>
        <w:tc>
          <w:tcPr>
            <w:tcW w:w="1568"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200</w:t>
            </w:r>
          </w:p>
        </w:tc>
        <w:tc>
          <w:tcPr>
            <w:tcW w:w="1776"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1926</w:t>
            </w:r>
          </w:p>
        </w:tc>
      </w:tr>
      <w:tr w:rsidR="008E7768" w:rsidRPr="000C417F" w:rsidTr="000C417F">
        <w:tc>
          <w:tcPr>
            <w:tcW w:w="1428"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Б</w:t>
            </w:r>
          </w:p>
        </w:tc>
        <w:tc>
          <w:tcPr>
            <w:tcW w:w="1372"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3014</w:t>
            </w:r>
          </w:p>
        </w:tc>
        <w:tc>
          <w:tcPr>
            <w:tcW w:w="1595"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10</w:t>
            </w:r>
          </w:p>
        </w:tc>
        <w:tc>
          <w:tcPr>
            <w:tcW w:w="1621"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84</w:t>
            </w:r>
          </w:p>
        </w:tc>
        <w:tc>
          <w:tcPr>
            <w:tcW w:w="1568"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300</w:t>
            </w:r>
          </w:p>
        </w:tc>
        <w:tc>
          <w:tcPr>
            <w:tcW w:w="1776" w:type="dxa"/>
            <w:shd w:val="clear" w:color="auto" w:fill="auto"/>
            <w:vAlign w:val="center"/>
          </w:tcPr>
          <w:p w:rsidR="008E7768" w:rsidRPr="000C417F" w:rsidRDefault="008E7768" w:rsidP="000C417F">
            <w:pPr>
              <w:autoSpaceDE w:val="0"/>
              <w:autoSpaceDN w:val="0"/>
              <w:adjustRightInd w:val="0"/>
              <w:jc w:val="center"/>
              <w:rPr>
                <w:sz w:val="20"/>
                <w:szCs w:val="20"/>
              </w:rPr>
            </w:pPr>
            <w:r w:rsidRPr="000C417F">
              <w:rPr>
                <w:sz w:val="20"/>
                <w:szCs w:val="20"/>
              </w:rPr>
              <w:t>2798</w:t>
            </w:r>
          </w:p>
        </w:tc>
      </w:tr>
    </w:tbl>
    <w:p w:rsidR="00D21B97" w:rsidRPr="00F33A3D" w:rsidRDefault="00D21B97" w:rsidP="00D21B97">
      <w:pPr>
        <w:shd w:val="clear" w:color="auto" w:fill="FFFFFF"/>
        <w:autoSpaceDE w:val="0"/>
        <w:autoSpaceDN w:val="0"/>
        <w:adjustRightInd w:val="0"/>
        <w:ind w:left="75"/>
        <w:jc w:val="right"/>
        <w:rPr>
          <w:i/>
          <w:iCs/>
          <w:sz w:val="28"/>
          <w:szCs w:val="28"/>
        </w:rPr>
      </w:pPr>
    </w:p>
    <w:p w:rsidR="008E7768" w:rsidRPr="00F33A3D" w:rsidRDefault="00D21B97" w:rsidP="00D21B97">
      <w:pPr>
        <w:shd w:val="clear" w:color="auto" w:fill="FFFFFF"/>
        <w:autoSpaceDE w:val="0"/>
        <w:autoSpaceDN w:val="0"/>
        <w:adjustRightInd w:val="0"/>
        <w:ind w:left="75"/>
        <w:jc w:val="right"/>
        <w:rPr>
          <w:i/>
          <w:iCs/>
          <w:sz w:val="28"/>
          <w:szCs w:val="28"/>
        </w:rPr>
      </w:pPr>
      <w:r w:rsidRPr="00F33A3D">
        <w:rPr>
          <w:i/>
          <w:iCs/>
          <w:sz w:val="28"/>
          <w:szCs w:val="28"/>
        </w:rPr>
        <w:t>Табл</w:t>
      </w:r>
      <w:r w:rsidR="005F4ED7" w:rsidRPr="00F33A3D">
        <w:rPr>
          <w:i/>
          <w:iCs/>
          <w:sz w:val="28"/>
          <w:szCs w:val="28"/>
        </w:rPr>
        <w:t xml:space="preserve">ица </w:t>
      </w:r>
      <w:r w:rsidRPr="00F33A3D">
        <w:rPr>
          <w:i/>
          <w:iCs/>
          <w:sz w:val="28"/>
          <w:szCs w:val="28"/>
        </w:rPr>
        <w:t>3</w:t>
      </w:r>
    </w:p>
    <w:p w:rsidR="00ED0247" w:rsidRPr="00F33A3D" w:rsidRDefault="00ED0247" w:rsidP="00D21B97">
      <w:pPr>
        <w:shd w:val="clear" w:color="auto" w:fill="FFFFFF"/>
        <w:autoSpaceDE w:val="0"/>
        <w:autoSpaceDN w:val="0"/>
        <w:adjustRightInd w:val="0"/>
        <w:ind w:left="75"/>
        <w:jc w:val="center"/>
        <w:rPr>
          <w:i/>
          <w:iCs/>
          <w:sz w:val="28"/>
          <w:szCs w:val="28"/>
        </w:rPr>
      </w:pPr>
      <w:r w:rsidRPr="00F33A3D">
        <w:rPr>
          <w:i/>
          <w:iCs/>
          <w:sz w:val="28"/>
          <w:szCs w:val="28"/>
        </w:rPr>
        <w:t>Производственная программа и бюджет переходящих запасов незавершённой продукции.</w:t>
      </w:r>
    </w:p>
    <w:p w:rsidR="00D21B97" w:rsidRPr="00F33A3D" w:rsidRDefault="00D21B97" w:rsidP="00D21B97">
      <w:pPr>
        <w:shd w:val="clear" w:color="auto" w:fill="FFFFFF"/>
        <w:autoSpaceDE w:val="0"/>
        <w:autoSpaceDN w:val="0"/>
        <w:adjustRightInd w:val="0"/>
        <w:ind w:left="75"/>
        <w:jc w:val="center"/>
        <w:rPr>
          <w:i/>
          <w:iCs/>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8"/>
        <w:gridCol w:w="1129"/>
        <w:gridCol w:w="1943"/>
        <w:gridCol w:w="1385"/>
        <w:gridCol w:w="1285"/>
        <w:gridCol w:w="1105"/>
        <w:gridCol w:w="1187"/>
      </w:tblGrid>
      <w:tr w:rsidR="008410A3" w:rsidRPr="000C417F" w:rsidTr="000C417F">
        <w:trPr>
          <w:trHeight w:val="300"/>
        </w:trPr>
        <w:tc>
          <w:tcPr>
            <w:tcW w:w="1428" w:type="dxa"/>
            <w:vMerge w:val="restart"/>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наименование</w:t>
            </w:r>
          </w:p>
        </w:tc>
        <w:tc>
          <w:tcPr>
            <w:tcW w:w="1129" w:type="dxa"/>
            <w:vMerge w:val="restart"/>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Товарная продукция</w:t>
            </w:r>
          </w:p>
        </w:tc>
        <w:tc>
          <w:tcPr>
            <w:tcW w:w="1943" w:type="dxa"/>
            <w:vMerge w:val="restart"/>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Длительность производственного цикла, дн.</w:t>
            </w:r>
          </w:p>
        </w:tc>
        <w:tc>
          <w:tcPr>
            <w:tcW w:w="1385" w:type="dxa"/>
            <w:vMerge w:val="restart"/>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Коэффициент готовности, %</w:t>
            </w:r>
          </w:p>
        </w:tc>
        <w:tc>
          <w:tcPr>
            <w:tcW w:w="2390" w:type="dxa"/>
            <w:gridSpan w:val="2"/>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Запас незавершённой продукции, шт.</w:t>
            </w:r>
          </w:p>
        </w:tc>
        <w:tc>
          <w:tcPr>
            <w:tcW w:w="1187" w:type="dxa"/>
            <w:vMerge w:val="restart"/>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Валовая продукция, (шт)</w:t>
            </w:r>
          </w:p>
        </w:tc>
      </w:tr>
      <w:tr w:rsidR="00ED0247" w:rsidRPr="000C417F" w:rsidTr="000C417F">
        <w:trPr>
          <w:trHeight w:val="150"/>
        </w:trPr>
        <w:tc>
          <w:tcPr>
            <w:tcW w:w="1428" w:type="dxa"/>
            <w:vMerge/>
            <w:shd w:val="clear" w:color="auto" w:fill="auto"/>
            <w:vAlign w:val="center"/>
          </w:tcPr>
          <w:p w:rsidR="00ED0247" w:rsidRPr="000C417F" w:rsidRDefault="00ED0247" w:rsidP="000C417F">
            <w:pPr>
              <w:autoSpaceDE w:val="0"/>
              <w:autoSpaceDN w:val="0"/>
              <w:adjustRightInd w:val="0"/>
              <w:jc w:val="center"/>
              <w:rPr>
                <w:sz w:val="20"/>
                <w:szCs w:val="20"/>
              </w:rPr>
            </w:pPr>
          </w:p>
        </w:tc>
        <w:tc>
          <w:tcPr>
            <w:tcW w:w="1129" w:type="dxa"/>
            <w:vMerge/>
            <w:shd w:val="clear" w:color="auto" w:fill="auto"/>
            <w:vAlign w:val="center"/>
          </w:tcPr>
          <w:p w:rsidR="00ED0247" w:rsidRPr="000C417F" w:rsidRDefault="00ED0247" w:rsidP="000C417F">
            <w:pPr>
              <w:autoSpaceDE w:val="0"/>
              <w:autoSpaceDN w:val="0"/>
              <w:adjustRightInd w:val="0"/>
              <w:jc w:val="center"/>
              <w:rPr>
                <w:sz w:val="20"/>
                <w:szCs w:val="20"/>
              </w:rPr>
            </w:pPr>
          </w:p>
        </w:tc>
        <w:tc>
          <w:tcPr>
            <w:tcW w:w="1943" w:type="dxa"/>
            <w:vMerge/>
            <w:shd w:val="clear" w:color="auto" w:fill="auto"/>
            <w:vAlign w:val="center"/>
          </w:tcPr>
          <w:p w:rsidR="00ED0247" w:rsidRPr="000C417F" w:rsidRDefault="00ED0247" w:rsidP="000C417F">
            <w:pPr>
              <w:autoSpaceDE w:val="0"/>
              <w:autoSpaceDN w:val="0"/>
              <w:adjustRightInd w:val="0"/>
              <w:jc w:val="center"/>
              <w:rPr>
                <w:sz w:val="20"/>
                <w:szCs w:val="20"/>
              </w:rPr>
            </w:pPr>
          </w:p>
        </w:tc>
        <w:tc>
          <w:tcPr>
            <w:tcW w:w="1385" w:type="dxa"/>
            <w:vMerge/>
            <w:shd w:val="clear" w:color="auto" w:fill="auto"/>
            <w:vAlign w:val="center"/>
          </w:tcPr>
          <w:p w:rsidR="00ED0247" w:rsidRPr="000C417F" w:rsidRDefault="00ED0247" w:rsidP="000C417F">
            <w:pPr>
              <w:autoSpaceDE w:val="0"/>
              <w:autoSpaceDN w:val="0"/>
              <w:adjustRightInd w:val="0"/>
              <w:jc w:val="center"/>
              <w:rPr>
                <w:sz w:val="20"/>
                <w:szCs w:val="20"/>
              </w:rPr>
            </w:pPr>
          </w:p>
        </w:tc>
        <w:tc>
          <w:tcPr>
            <w:tcW w:w="128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На начальный период</w:t>
            </w:r>
          </w:p>
        </w:tc>
        <w:tc>
          <w:tcPr>
            <w:tcW w:w="110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На конечный период</w:t>
            </w:r>
          </w:p>
        </w:tc>
        <w:tc>
          <w:tcPr>
            <w:tcW w:w="1187" w:type="dxa"/>
            <w:vMerge/>
            <w:shd w:val="clear" w:color="auto" w:fill="auto"/>
            <w:vAlign w:val="center"/>
          </w:tcPr>
          <w:p w:rsidR="00ED0247" w:rsidRPr="000C417F" w:rsidRDefault="00ED0247" w:rsidP="000C417F">
            <w:pPr>
              <w:autoSpaceDE w:val="0"/>
              <w:autoSpaceDN w:val="0"/>
              <w:adjustRightInd w:val="0"/>
              <w:jc w:val="center"/>
              <w:rPr>
                <w:sz w:val="20"/>
                <w:szCs w:val="20"/>
              </w:rPr>
            </w:pPr>
          </w:p>
        </w:tc>
      </w:tr>
      <w:tr w:rsidR="00ED0247" w:rsidRPr="000C417F" w:rsidTr="000C417F">
        <w:tc>
          <w:tcPr>
            <w:tcW w:w="1428"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А</w:t>
            </w:r>
          </w:p>
        </w:tc>
        <w:tc>
          <w:tcPr>
            <w:tcW w:w="1129"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1926</w:t>
            </w:r>
          </w:p>
        </w:tc>
        <w:tc>
          <w:tcPr>
            <w:tcW w:w="1943"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7</w:t>
            </w:r>
          </w:p>
        </w:tc>
        <w:tc>
          <w:tcPr>
            <w:tcW w:w="138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50</w:t>
            </w:r>
          </w:p>
        </w:tc>
        <w:tc>
          <w:tcPr>
            <w:tcW w:w="128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19</w:t>
            </w:r>
          </w:p>
        </w:tc>
        <w:tc>
          <w:tcPr>
            <w:tcW w:w="110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10</w:t>
            </w:r>
          </w:p>
        </w:tc>
        <w:tc>
          <w:tcPr>
            <w:tcW w:w="1187"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1935</w:t>
            </w:r>
          </w:p>
        </w:tc>
      </w:tr>
      <w:tr w:rsidR="00ED0247" w:rsidRPr="000C417F" w:rsidTr="000C417F">
        <w:tc>
          <w:tcPr>
            <w:tcW w:w="1428"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Б</w:t>
            </w:r>
          </w:p>
        </w:tc>
        <w:tc>
          <w:tcPr>
            <w:tcW w:w="1129"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2798</w:t>
            </w:r>
          </w:p>
        </w:tc>
        <w:tc>
          <w:tcPr>
            <w:tcW w:w="1943"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7</w:t>
            </w:r>
          </w:p>
        </w:tc>
        <w:tc>
          <w:tcPr>
            <w:tcW w:w="138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50</w:t>
            </w:r>
          </w:p>
        </w:tc>
        <w:tc>
          <w:tcPr>
            <w:tcW w:w="128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27</w:t>
            </w:r>
          </w:p>
        </w:tc>
        <w:tc>
          <w:tcPr>
            <w:tcW w:w="1105"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20</w:t>
            </w:r>
          </w:p>
        </w:tc>
        <w:tc>
          <w:tcPr>
            <w:tcW w:w="1187" w:type="dxa"/>
            <w:shd w:val="clear" w:color="auto" w:fill="auto"/>
            <w:vAlign w:val="center"/>
          </w:tcPr>
          <w:p w:rsidR="00ED0247" w:rsidRPr="000C417F" w:rsidRDefault="00ED0247" w:rsidP="000C417F">
            <w:pPr>
              <w:autoSpaceDE w:val="0"/>
              <w:autoSpaceDN w:val="0"/>
              <w:adjustRightInd w:val="0"/>
              <w:jc w:val="center"/>
              <w:rPr>
                <w:sz w:val="20"/>
                <w:szCs w:val="20"/>
              </w:rPr>
            </w:pPr>
            <w:r w:rsidRPr="000C417F">
              <w:rPr>
                <w:sz w:val="20"/>
                <w:szCs w:val="20"/>
              </w:rPr>
              <w:t>2805</w:t>
            </w:r>
          </w:p>
        </w:tc>
      </w:tr>
    </w:tbl>
    <w:p w:rsidR="004644ED" w:rsidRPr="00F33A3D" w:rsidRDefault="004644ED" w:rsidP="00ED0247">
      <w:pPr>
        <w:shd w:val="clear" w:color="auto" w:fill="FFFFFF"/>
        <w:autoSpaceDE w:val="0"/>
        <w:autoSpaceDN w:val="0"/>
        <w:adjustRightInd w:val="0"/>
        <w:ind w:left="75"/>
        <w:rPr>
          <w:sz w:val="20"/>
          <w:szCs w:val="20"/>
        </w:rPr>
      </w:pPr>
    </w:p>
    <w:p w:rsidR="004022CE" w:rsidRPr="00F33A3D" w:rsidRDefault="004644ED" w:rsidP="004644ED">
      <w:pPr>
        <w:shd w:val="clear" w:color="auto" w:fill="FFFFFF"/>
        <w:autoSpaceDE w:val="0"/>
        <w:autoSpaceDN w:val="0"/>
        <w:adjustRightInd w:val="0"/>
        <w:ind w:left="75"/>
        <w:rPr>
          <w:sz w:val="28"/>
          <w:szCs w:val="28"/>
        </w:rPr>
      </w:pPr>
      <w:r w:rsidRPr="00F33A3D">
        <w:rPr>
          <w:sz w:val="28"/>
          <w:szCs w:val="28"/>
        </w:rPr>
        <w:t xml:space="preserve"> </w:t>
      </w:r>
      <w:r w:rsidR="004022CE" w:rsidRPr="00F33A3D">
        <w:rPr>
          <w:sz w:val="28"/>
          <w:szCs w:val="28"/>
        </w:rPr>
        <w:t>Потребность в материалах:</w:t>
      </w:r>
    </w:p>
    <w:p w:rsidR="004022CE" w:rsidRPr="00F33A3D" w:rsidRDefault="004022CE" w:rsidP="004022CE">
      <w:pPr>
        <w:shd w:val="clear" w:color="auto" w:fill="FFFFFF"/>
        <w:autoSpaceDE w:val="0"/>
        <w:autoSpaceDN w:val="0"/>
        <w:adjustRightInd w:val="0"/>
        <w:rPr>
          <w:sz w:val="28"/>
          <w:szCs w:val="28"/>
        </w:rPr>
      </w:pPr>
      <w:r w:rsidRPr="00F33A3D">
        <w:rPr>
          <w:sz w:val="28"/>
          <w:szCs w:val="28"/>
        </w:rPr>
        <w:t xml:space="preserve">   М=</w:t>
      </w:r>
      <w:r w:rsidRPr="00F33A3D">
        <w:rPr>
          <w:sz w:val="28"/>
          <w:szCs w:val="28"/>
          <w:lang w:val="en-US"/>
        </w:rPr>
        <w:t>H</w:t>
      </w:r>
      <w:r w:rsidRPr="00F33A3D">
        <w:rPr>
          <w:sz w:val="28"/>
          <w:szCs w:val="28"/>
        </w:rPr>
        <w:t>*</w:t>
      </w:r>
      <w:r w:rsidRPr="00F33A3D">
        <w:rPr>
          <w:sz w:val="28"/>
          <w:szCs w:val="28"/>
          <w:lang w:val="en-US"/>
        </w:rPr>
        <w:t>Q</w:t>
      </w:r>
      <w:r w:rsidRPr="00F33A3D">
        <w:rPr>
          <w:sz w:val="28"/>
          <w:szCs w:val="28"/>
        </w:rPr>
        <w:t>+</w:t>
      </w:r>
      <w:r w:rsidRPr="00F33A3D">
        <w:rPr>
          <w:sz w:val="28"/>
          <w:szCs w:val="28"/>
          <w:lang w:val="en-US"/>
        </w:rPr>
        <w:t>M</w:t>
      </w:r>
      <w:r w:rsidRPr="00F33A3D">
        <w:rPr>
          <w:sz w:val="28"/>
          <w:szCs w:val="28"/>
          <w:vertAlign w:val="subscript"/>
          <w:lang w:val="en-US"/>
        </w:rPr>
        <w:t>k</w:t>
      </w:r>
      <w:r w:rsidRPr="00F33A3D">
        <w:rPr>
          <w:sz w:val="28"/>
          <w:szCs w:val="28"/>
        </w:rPr>
        <w:t xml:space="preserve"> </w:t>
      </w:r>
    </w:p>
    <w:p w:rsidR="004022CE" w:rsidRPr="00F33A3D" w:rsidRDefault="004022CE" w:rsidP="004022CE">
      <w:pPr>
        <w:shd w:val="clear" w:color="auto" w:fill="FFFFFF"/>
        <w:autoSpaceDE w:val="0"/>
        <w:autoSpaceDN w:val="0"/>
        <w:adjustRightInd w:val="0"/>
        <w:rPr>
          <w:sz w:val="28"/>
          <w:szCs w:val="28"/>
        </w:rPr>
      </w:pPr>
      <w:r w:rsidRPr="00F33A3D">
        <w:rPr>
          <w:sz w:val="28"/>
          <w:szCs w:val="28"/>
        </w:rPr>
        <w:t>Для продукции А:</w:t>
      </w:r>
    </w:p>
    <w:p w:rsidR="004022CE" w:rsidRPr="00F33A3D" w:rsidRDefault="004022CE" w:rsidP="004022CE">
      <w:pPr>
        <w:shd w:val="clear" w:color="auto" w:fill="FFFFFF"/>
        <w:autoSpaceDE w:val="0"/>
        <w:autoSpaceDN w:val="0"/>
        <w:adjustRightInd w:val="0"/>
      </w:pPr>
      <w:r w:rsidRPr="00F33A3D">
        <w:rPr>
          <w:sz w:val="28"/>
          <w:szCs w:val="28"/>
        </w:rPr>
        <w:t xml:space="preserve">  1).М</w:t>
      </w:r>
      <w:r w:rsidRPr="00F33A3D">
        <w:rPr>
          <w:sz w:val="28"/>
          <w:szCs w:val="28"/>
          <w:vertAlign w:val="subscript"/>
        </w:rPr>
        <w:t>1</w:t>
      </w:r>
      <w:r w:rsidRPr="00F33A3D">
        <w:rPr>
          <w:sz w:val="28"/>
          <w:szCs w:val="28"/>
        </w:rPr>
        <w:t xml:space="preserve"> на весь объём: 0,1*1935=193,5≈194(шт</w:t>
      </w:r>
      <w:r w:rsidRPr="00F33A3D">
        <w:t>)</w:t>
      </w:r>
    </w:p>
    <w:p w:rsidR="004022CE" w:rsidRPr="00F33A3D" w:rsidRDefault="004022CE" w:rsidP="004022CE">
      <w:pPr>
        <w:shd w:val="clear" w:color="auto" w:fill="FFFFFF"/>
        <w:autoSpaceDE w:val="0"/>
        <w:autoSpaceDN w:val="0"/>
        <w:adjustRightInd w:val="0"/>
      </w:pPr>
      <w:r w:rsidRPr="00F33A3D">
        <w:t xml:space="preserve">   2). М</w:t>
      </w:r>
      <w:r w:rsidRPr="00F33A3D">
        <w:rPr>
          <w:vertAlign w:val="subscript"/>
        </w:rPr>
        <w:t>2</w:t>
      </w:r>
      <w:r w:rsidRPr="00F33A3D">
        <w:t xml:space="preserve"> </w:t>
      </w:r>
      <w:r w:rsidRPr="00F33A3D">
        <w:rPr>
          <w:sz w:val="28"/>
          <w:szCs w:val="28"/>
        </w:rPr>
        <w:t>на весь объём: 0,2*1935=387 (шт</w:t>
      </w:r>
      <w:r w:rsidRPr="00F33A3D">
        <w:t>)</w:t>
      </w:r>
    </w:p>
    <w:p w:rsidR="004022CE" w:rsidRPr="00F33A3D" w:rsidRDefault="004022CE" w:rsidP="004022CE">
      <w:pPr>
        <w:shd w:val="clear" w:color="auto" w:fill="FFFFFF"/>
        <w:autoSpaceDE w:val="0"/>
        <w:autoSpaceDN w:val="0"/>
        <w:adjustRightInd w:val="0"/>
        <w:rPr>
          <w:sz w:val="28"/>
          <w:szCs w:val="28"/>
        </w:rPr>
      </w:pPr>
      <w:r w:rsidRPr="00F33A3D">
        <w:rPr>
          <w:sz w:val="28"/>
          <w:szCs w:val="28"/>
        </w:rPr>
        <w:t>Для продукции Б:</w:t>
      </w:r>
    </w:p>
    <w:p w:rsidR="004022CE" w:rsidRPr="00F33A3D" w:rsidRDefault="004022CE" w:rsidP="004022CE">
      <w:pPr>
        <w:shd w:val="clear" w:color="auto" w:fill="FFFFFF"/>
        <w:autoSpaceDE w:val="0"/>
        <w:autoSpaceDN w:val="0"/>
        <w:adjustRightInd w:val="0"/>
      </w:pPr>
      <w:r w:rsidRPr="00F33A3D">
        <w:rPr>
          <w:sz w:val="28"/>
          <w:szCs w:val="28"/>
        </w:rPr>
        <w:t xml:space="preserve">   1).М</w:t>
      </w:r>
      <w:r w:rsidRPr="00F33A3D">
        <w:rPr>
          <w:sz w:val="28"/>
          <w:szCs w:val="28"/>
          <w:vertAlign w:val="subscript"/>
        </w:rPr>
        <w:t>1</w:t>
      </w:r>
      <w:r w:rsidRPr="00F33A3D">
        <w:rPr>
          <w:sz w:val="28"/>
          <w:szCs w:val="28"/>
        </w:rPr>
        <w:t xml:space="preserve"> на весь объём: 0,2*2805=561(шт</w:t>
      </w:r>
      <w:r w:rsidRPr="00F33A3D">
        <w:t>)</w:t>
      </w:r>
    </w:p>
    <w:p w:rsidR="004022CE" w:rsidRPr="00F33A3D" w:rsidRDefault="004022CE" w:rsidP="004022CE">
      <w:pPr>
        <w:shd w:val="clear" w:color="auto" w:fill="FFFFFF"/>
        <w:autoSpaceDE w:val="0"/>
        <w:autoSpaceDN w:val="0"/>
        <w:adjustRightInd w:val="0"/>
      </w:pPr>
      <w:r w:rsidRPr="00F33A3D">
        <w:rPr>
          <w:sz w:val="28"/>
          <w:szCs w:val="28"/>
        </w:rPr>
        <w:t xml:space="preserve">   </w:t>
      </w:r>
      <w:r w:rsidRPr="00F33A3D">
        <w:t>2). М</w:t>
      </w:r>
      <w:r w:rsidRPr="00F33A3D">
        <w:rPr>
          <w:vertAlign w:val="subscript"/>
        </w:rPr>
        <w:t>2</w:t>
      </w:r>
      <w:r w:rsidRPr="00F33A3D">
        <w:t xml:space="preserve">  </w:t>
      </w:r>
      <w:r w:rsidRPr="00F33A3D">
        <w:rPr>
          <w:sz w:val="28"/>
          <w:szCs w:val="28"/>
        </w:rPr>
        <w:t>на весь объём: 0,2*2805=561(шт</w:t>
      </w:r>
      <w:r w:rsidRPr="00F33A3D">
        <w:t>)</w:t>
      </w:r>
    </w:p>
    <w:p w:rsidR="004022CE" w:rsidRPr="00F33A3D" w:rsidRDefault="004022CE" w:rsidP="004022CE">
      <w:pPr>
        <w:shd w:val="clear" w:color="auto" w:fill="FFFFFF"/>
        <w:autoSpaceDE w:val="0"/>
        <w:autoSpaceDN w:val="0"/>
        <w:adjustRightInd w:val="0"/>
        <w:rPr>
          <w:sz w:val="28"/>
          <w:szCs w:val="28"/>
        </w:rPr>
      </w:pPr>
      <w:r w:rsidRPr="00F33A3D">
        <w:rPr>
          <w:sz w:val="28"/>
          <w:szCs w:val="28"/>
        </w:rPr>
        <w:t>Данные сведем в таблице:</w:t>
      </w:r>
      <w:r w:rsidR="004644ED" w:rsidRPr="00F33A3D">
        <w:rPr>
          <w:sz w:val="28"/>
          <w:szCs w:val="28"/>
        </w:rPr>
        <w:t xml:space="preserve"> </w:t>
      </w:r>
    </w:p>
    <w:p w:rsidR="004644ED" w:rsidRPr="00F33A3D" w:rsidRDefault="004644ED" w:rsidP="004644ED">
      <w:pPr>
        <w:shd w:val="clear" w:color="auto" w:fill="FFFFFF"/>
        <w:autoSpaceDE w:val="0"/>
        <w:autoSpaceDN w:val="0"/>
        <w:adjustRightInd w:val="0"/>
        <w:jc w:val="right"/>
        <w:rPr>
          <w:i/>
          <w:iCs/>
          <w:sz w:val="28"/>
          <w:szCs w:val="28"/>
        </w:rPr>
      </w:pPr>
      <w:r w:rsidRPr="00F33A3D">
        <w:rPr>
          <w:i/>
          <w:iCs/>
          <w:sz w:val="28"/>
          <w:szCs w:val="28"/>
        </w:rPr>
        <w:t>Табл</w:t>
      </w:r>
      <w:r w:rsidR="005F4ED7" w:rsidRPr="00F33A3D">
        <w:rPr>
          <w:i/>
          <w:iCs/>
          <w:sz w:val="28"/>
          <w:szCs w:val="28"/>
        </w:rPr>
        <w:t xml:space="preserve">ица </w:t>
      </w:r>
      <w:r w:rsidR="008A04B3" w:rsidRPr="00F33A3D">
        <w:rPr>
          <w:i/>
          <w:iCs/>
          <w:sz w:val="28"/>
          <w:szCs w:val="28"/>
        </w:rPr>
        <w:t>4</w:t>
      </w:r>
      <w:r w:rsidRPr="00F33A3D">
        <w:rPr>
          <w:i/>
          <w:iCs/>
          <w:sz w:val="28"/>
          <w:szCs w:val="28"/>
        </w:rPr>
        <w:t xml:space="preserve"> </w:t>
      </w:r>
    </w:p>
    <w:p w:rsidR="004022CE" w:rsidRPr="00F33A3D" w:rsidRDefault="00AD4B12" w:rsidP="004644ED">
      <w:pPr>
        <w:shd w:val="clear" w:color="auto" w:fill="FFFFFF"/>
        <w:autoSpaceDE w:val="0"/>
        <w:autoSpaceDN w:val="0"/>
        <w:adjustRightInd w:val="0"/>
        <w:jc w:val="center"/>
        <w:rPr>
          <w:i/>
          <w:iCs/>
          <w:sz w:val="28"/>
          <w:szCs w:val="28"/>
        </w:rPr>
      </w:pPr>
      <w:r w:rsidRPr="00F33A3D">
        <w:rPr>
          <w:i/>
          <w:iCs/>
          <w:sz w:val="28"/>
          <w:szCs w:val="28"/>
        </w:rPr>
        <w:t>Расход материалов, кг, по видам продукции.</w:t>
      </w:r>
    </w:p>
    <w:p w:rsidR="004644ED" w:rsidRPr="00F33A3D" w:rsidRDefault="004644ED" w:rsidP="004644ED">
      <w:pPr>
        <w:shd w:val="clear" w:color="auto" w:fill="FFFFFF"/>
        <w:autoSpaceDE w:val="0"/>
        <w:autoSpaceDN w:val="0"/>
        <w:adjustRightInd w:val="0"/>
        <w:jc w:val="center"/>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8"/>
        <w:gridCol w:w="1382"/>
        <w:gridCol w:w="1420"/>
        <w:gridCol w:w="1552"/>
        <w:gridCol w:w="1476"/>
        <w:gridCol w:w="2292"/>
      </w:tblGrid>
      <w:tr w:rsidR="00AD4B12" w:rsidRPr="000C417F" w:rsidTr="000C417F">
        <w:trPr>
          <w:trHeight w:val="255"/>
        </w:trPr>
        <w:tc>
          <w:tcPr>
            <w:tcW w:w="1238" w:type="dxa"/>
            <w:vMerge w:val="restart"/>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материал</w:t>
            </w:r>
          </w:p>
        </w:tc>
        <w:tc>
          <w:tcPr>
            <w:tcW w:w="2802" w:type="dxa"/>
            <w:gridSpan w:val="2"/>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Продукция А</w:t>
            </w:r>
          </w:p>
        </w:tc>
        <w:tc>
          <w:tcPr>
            <w:tcW w:w="3028" w:type="dxa"/>
            <w:gridSpan w:val="2"/>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Продукция Б</w:t>
            </w:r>
          </w:p>
        </w:tc>
        <w:tc>
          <w:tcPr>
            <w:tcW w:w="2292" w:type="dxa"/>
            <w:vMerge w:val="restart"/>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Итого потребность на расход, кг</w:t>
            </w:r>
          </w:p>
        </w:tc>
      </w:tr>
      <w:tr w:rsidR="00AD4B12" w:rsidRPr="000C417F" w:rsidTr="000C417F">
        <w:trPr>
          <w:trHeight w:val="195"/>
        </w:trPr>
        <w:tc>
          <w:tcPr>
            <w:tcW w:w="1238" w:type="dxa"/>
            <w:vMerge/>
            <w:shd w:val="clear" w:color="auto" w:fill="auto"/>
            <w:vAlign w:val="center"/>
          </w:tcPr>
          <w:p w:rsidR="00AD4B12" w:rsidRPr="000C417F" w:rsidRDefault="00AD4B12" w:rsidP="000C417F">
            <w:pPr>
              <w:autoSpaceDE w:val="0"/>
              <w:autoSpaceDN w:val="0"/>
              <w:adjustRightInd w:val="0"/>
              <w:jc w:val="center"/>
              <w:rPr>
                <w:sz w:val="20"/>
                <w:szCs w:val="20"/>
              </w:rPr>
            </w:pPr>
          </w:p>
        </w:tc>
        <w:tc>
          <w:tcPr>
            <w:tcW w:w="138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На 1 шт</w:t>
            </w:r>
          </w:p>
        </w:tc>
        <w:tc>
          <w:tcPr>
            <w:tcW w:w="1420"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На весь объём</w:t>
            </w:r>
          </w:p>
        </w:tc>
        <w:tc>
          <w:tcPr>
            <w:tcW w:w="155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На 1 шт</w:t>
            </w:r>
          </w:p>
        </w:tc>
        <w:tc>
          <w:tcPr>
            <w:tcW w:w="1476"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На весь объём</w:t>
            </w:r>
          </w:p>
        </w:tc>
        <w:tc>
          <w:tcPr>
            <w:tcW w:w="2292" w:type="dxa"/>
            <w:vMerge/>
            <w:shd w:val="clear" w:color="auto" w:fill="auto"/>
            <w:vAlign w:val="center"/>
          </w:tcPr>
          <w:p w:rsidR="00AD4B12" w:rsidRPr="000C417F" w:rsidRDefault="00AD4B12" w:rsidP="000C417F">
            <w:pPr>
              <w:autoSpaceDE w:val="0"/>
              <w:autoSpaceDN w:val="0"/>
              <w:adjustRightInd w:val="0"/>
              <w:jc w:val="center"/>
              <w:rPr>
                <w:sz w:val="20"/>
                <w:szCs w:val="20"/>
              </w:rPr>
            </w:pPr>
          </w:p>
        </w:tc>
      </w:tr>
      <w:tr w:rsidR="00AD4B12" w:rsidRPr="000C417F" w:rsidTr="000C417F">
        <w:tc>
          <w:tcPr>
            <w:tcW w:w="1238"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М</w:t>
            </w:r>
            <w:r w:rsidRPr="000C417F">
              <w:rPr>
                <w:sz w:val="20"/>
                <w:szCs w:val="20"/>
                <w:vertAlign w:val="subscript"/>
              </w:rPr>
              <w:t>1</w:t>
            </w:r>
          </w:p>
        </w:tc>
        <w:tc>
          <w:tcPr>
            <w:tcW w:w="138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0,1</w:t>
            </w:r>
          </w:p>
        </w:tc>
        <w:tc>
          <w:tcPr>
            <w:tcW w:w="1420"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193,5(194)</w:t>
            </w:r>
          </w:p>
        </w:tc>
        <w:tc>
          <w:tcPr>
            <w:tcW w:w="155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0,2</w:t>
            </w:r>
          </w:p>
        </w:tc>
        <w:tc>
          <w:tcPr>
            <w:tcW w:w="1476"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561</w:t>
            </w:r>
          </w:p>
        </w:tc>
        <w:tc>
          <w:tcPr>
            <w:tcW w:w="229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755</w:t>
            </w:r>
          </w:p>
        </w:tc>
      </w:tr>
      <w:tr w:rsidR="00AD4B12" w:rsidRPr="000C417F" w:rsidTr="000C417F">
        <w:tc>
          <w:tcPr>
            <w:tcW w:w="1238"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М</w:t>
            </w:r>
            <w:r w:rsidRPr="000C417F">
              <w:rPr>
                <w:sz w:val="20"/>
                <w:szCs w:val="20"/>
                <w:vertAlign w:val="subscript"/>
              </w:rPr>
              <w:t>2</w:t>
            </w:r>
          </w:p>
        </w:tc>
        <w:tc>
          <w:tcPr>
            <w:tcW w:w="138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0,2</w:t>
            </w:r>
          </w:p>
        </w:tc>
        <w:tc>
          <w:tcPr>
            <w:tcW w:w="1420"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387</w:t>
            </w:r>
          </w:p>
        </w:tc>
        <w:tc>
          <w:tcPr>
            <w:tcW w:w="155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0,2</w:t>
            </w:r>
          </w:p>
        </w:tc>
        <w:tc>
          <w:tcPr>
            <w:tcW w:w="1476"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561</w:t>
            </w:r>
          </w:p>
        </w:tc>
        <w:tc>
          <w:tcPr>
            <w:tcW w:w="2292" w:type="dxa"/>
            <w:shd w:val="clear" w:color="auto" w:fill="auto"/>
            <w:vAlign w:val="center"/>
          </w:tcPr>
          <w:p w:rsidR="00AD4B12" w:rsidRPr="000C417F" w:rsidRDefault="00AD4B12" w:rsidP="000C417F">
            <w:pPr>
              <w:autoSpaceDE w:val="0"/>
              <w:autoSpaceDN w:val="0"/>
              <w:adjustRightInd w:val="0"/>
              <w:jc w:val="center"/>
              <w:rPr>
                <w:sz w:val="20"/>
                <w:szCs w:val="20"/>
              </w:rPr>
            </w:pPr>
            <w:r w:rsidRPr="000C417F">
              <w:rPr>
                <w:sz w:val="20"/>
                <w:szCs w:val="20"/>
              </w:rPr>
              <w:t>948</w:t>
            </w:r>
          </w:p>
        </w:tc>
      </w:tr>
    </w:tbl>
    <w:p w:rsidR="00AD4B12" w:rsidRPr="00F33A3D" w:rsidRDefault="00AD4B12" w:rsidP="004022CE">
      <w:pPr>
        <w:shd w:val="clear" w:color="auto" w:fill="FFFFFF"/>
        <w:autoSpaceDE w:val="0"/>
        <w:autoSpaceDN w:val="0"/>
        <w:adjustRightInd w:val="0"/>
        <w:rPr>
          <w:sz w:val="20"/>
          <w:szCs w:val="20"/>
        </w:rPr>
      </w:pPr>
    </w:p>
    <w:p w:rsidR="004022CE" w:rsidRPr="00F33A3D" w:rsidRDefault="00AD4B12" w:rsidP="004022CE">
      <w:pPr>
        <w:shd w:val="clear" w:color="auto" w:fill="FFFFFF"/>
        <w:autoSpaceDE w:val="0"/>
        <w:autoSpaceDN w:val="0"/>
        <w:adjustRightInd w:val="0"/>
        <w:rPr>
          <w:sz w:val="28"/>
          <w:szCs w:val="28"/>
        </w:rPr>
      </w:pPr>
      <w:r w:rsidRPr="00F33A3D">
        <w:rPr>
          <w:sz w:val="28"/>
          <w:szCs w:val="28"/>
        </w:rPr>
        <w:t>Объём закупок:</w:t>
      </w:r>
    </w:p>
    <w:p w:rsidR="00AD4B12" w:rsidRPr="00F33A3D" w:rsidRDefault="00AD4B12" w:rsidP="008A04B3">
      <w:pPr>
        <w:shd w:val="clear" w:color="auto" w:fill="FFFFFF"/>
        <w:autoSpaceDE w:val="0"/>
        <w:autoSpaceDN w:val="0"/>
        <w:adjustRightInd w:val="0"/>
        <w:spacing w:line="360" w:lineRule="auto"/>
        <w:rPr>
          <w:sz w:val="28"/>
          <w:szCs w:val="28"/>
        </w:rPr>
      </w:pPr>
      <w:r w:rsidRPr="00F33A3D">
        <w:rPr>
          <w:sz w:val="28"/>
          <w:szCs w:val="28"/>
        </w:rPr>
        <w:t xml:space="preserve">М= </w:t>
      </w:r>
      <w:r w:rsidRPr="00F33A3D">
        <w:rPr>
          <w:sz w:val="28"/>
          <w:szCs w:val="28"/>
          <w:lang w:val="en-US"/>
        </w:rPr>
        <w:t>H</w:t>
      </w:r>
      <w:r w:rsidRPr="00F33A3D">
        <w:rPr>
          <w:sz w:val="28"/>
          <w:szCs w:val="28"/>
        </w:rPr>
        <w:t>*</w:t>
      </w:r>
      <w:r w:rsidRPr="00F33A3D">
        <w:rPr>
          <w:sz w:val="28"/>
          <w:szCs w:val="28"/>
          <w:lang w:val="en-US"/>
        </w:rPr>
        <w:t>Q</w:t>
      </w:r>
      <w:r w:rsidRPr="00F33A3D">
        <w:rPr>
          <w:sz w:val="28"/>
          <w:szCs w:val="28"/>
        </w:rPr>
        <w:t>+</w:t>
      </w:r>
      <w:r w:rsidR="00F8311B" w:rsidRPr="00F33A3D">
        <w:rPr>
          <w:sz w:val="28"/>
          <w:szCs w:val="28"/>
        </w:rPr>
        <w:t>М</w:t>
      </w:r>
      <w:r w:rsidR="00F8311B" w:rsidRPr="00F33A3D">
        <w:rPr>
          <w:sz w:val="28"/>
          <w:szCs w:val="28"/>
          <w:vertAlign w:val="subscript"/>
        </w:rPr>
        <w:t>к</w:t>
      </w:r>
    </w:p>
    <w:p w:rsidR="00AD4B12" w:rsidRPr="00F33A3D" w:rsidRDefault="00AD4B12" w:rsidP="008A04B3">
      <w:pPr>
        <w:shd w:val="clear" w:color="auto" w:fill="FFFFFF"/>
        <w:autoSpaceDE w:val="0"/>
        <w:autoSpaceDN w:val="0"/>
        <w:adjustRightInd w:val="0"/>
        <w:spacing w:line="360" w:lineRule="auto"/>
        <w:rPr>
          <w:sz w:val="28"/>
          <w:szCs w:val="28"/>
        </w:rPr>
      </w:pPr>
      <w:r w:rsidRPr="00F33A3D">
        <w:rPr>
          <w:sz w:val="28"/>
          <w:szCs w:val="28"/>
        </w:rPr>
        <w:t>М</w:t>
      </w:r>
      <w:r w:rsidRPr="00F33A3D">
        <w:rPr>
          <w:sz w:val="28"/>
          <w:szCs w:val="28"/>
          <w:vertAlign w:val="subscript"/>
        </w:rPr>
        <w:t>1</w:t>
      </w:r>
      <w:r w:rsidR="008A04B3" w:rsidRPr="00F33A3D">
        <w:rPr>
          <w:sz w:val="28"/>
          <w:szCs w:val="28"/>
          <w:vertAlign w:val="subscript"/>
        </w:rPr>
        <w:t xml:space="preserve"> </w:t>
      </w:r>
      <w:r w:rsidRPr="00F33A3D">
        <w:rPr>
          <w:sz w:val="28"/>
          <w:szCs w:val="28"/>
        </w:rPr>
        <w:t>=</w:t>
      </w:r>
      <w:r w:rsidR="008A04B3" w:rsidRPr="00F33A3D">
        <w:rPr>
          <w:sz w:val="28"/>
          <w:szCs w:val="28"/>
        </w:rPr>
        <w:t xml:space="preserve"> </w:t>
      </w:r>
      <w:r w:rsidRPr="00F33A3D">
        <w:rPr>
          <w:sz w:val="28"/>
          <w:szCs w:val="28"/>
        </w:rPr>
        <w:t>755</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70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825</w:t>
      </w:r>
      <w:r w:rsidR="008A04B3" w:rsidRPr="00F33A3D">
        <w:rPr>
          <w:sz w:val="28"/>
          <w:szCs w:val="28"/>
        </w:rPr>
        <w:t xml:space="preserve"> </w:t>
      </w:r>
      <w:r w:rsidRPr="00F33A3D">
        <w:rPr>
          <w:sz w:val="28"/>
          <w:szCs w:val="28"/>
        </w:rPr>
        <w:t>(кг)</w:t>
      </w:r>
    </w:p>
    <w:p w:rsidR="00AD4B12" w:rsidRPr="00F33A3D" w:rsidRDefault="00AD4B12" w:rsidP="008A04B3">
      <w:pPr>
        <w:shd w:val="clear" w:color="auto" w:fill="FFFFFF"/>
        <w:autoSpaceDE w:val="0"/>
        <w:autoSpaceDN w:val="0"/>
        <w:adjustRightInd w:val="0"/>
        <w:spacing w:line="360" w:lineRule="auto"/>
        <w:rPr>
          <w:sz w:val="28"/>
          <w:szCs w:val="28"/>
        </w:rPr>
      </w:pPr>
      <w:r w:rsidRPr="00F33A3D">
        <w:rPr>
          <w:sz w:val="28"/>
          <w:szCs w:val="28"/>
          <w:lang w:val="en-US"/>
        </w:rPr>
        <w:t>M</w:t>
      </w:r>
      <w:r w:rsidRPr="00F33A3D">
        <w:rPr>
          <w:sz w:val="28"/>
          <w:szCs w:val="28"/>
          <w:vertAlign w:val="subscript"/>
        </w:rPr>
        <w:t>2</w:t>
      </w:r>
      <w:r w:rsidR="008A04B3" w:rsidRPr="00F33A3D">
        <w:rPr>
          <w:sz w:val="28"/>
          <w:szCs w:val="28"/>
          <w:vertAlign w:val="subscript"/>
        </w:rPr>
        <w:t xml:space="preserve"> </w:t>
      </w:r>
      <w:r w:rsidRPr="00F33A3D">
        <w:rPr>
          <w:sz w:val="28"/>
          <w:szCs w:val="28"/>
        </w:rPr>
        <w:t>=</w:t>
      </w:r>
      <w:r w:rsidR="008A04B3" w:rsidRPr="00F33A3D">
        <w:rPr>
          <w:sz w:val="28"/>
          <w:szCs w:val="28"/>
        </w:rPr>
        <w:t xml:space="preserve"> </w:t>
      </w:r>
      <w:r w:rsidR="00F8311B" w:rsidRPr="00F33A3D">
        <w:rPr>
          <w:sz w:val="28"/>
          <w:szCs w:val="28"/>
        </w:rPr>
        <w:t>948</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40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988</w:t>
      </w:r>
      <w:r w:rsidR="008A04B3" w:rsidRPr="00F33A3D">
        <w:rPr>
          <w:sz w:val="28"/>
          <w:szCs w:val="28"/>
        </w:rPr>
        <w:t xml:space="preserve"> </w:t>
      </w:r>
      <w:r w:rsidRPr="00F33A3D">
        <w:rPr>
          <w:sz w:val="28"/>
          <w:szCs w:val="28"/>
        </w:rPr>
        <w:t>(кг)</w:t>
      </w:r>
    </w:p>
    <w:p w:rsidR="004022CE" w:rsidRPr="00F33A3D" w:rsidRDefault="00AD4B12" w:rsidP="008A04B3">
      <w:pPr>
        <w:shd w:val="clear" w:color="auto" w:fill="FFFFFF"/>
        <w:autoSpaceDE w:val="0"/>
        <w:autoSpaceDN w:val="0"/>
        <w:adjustRightInd w:val="0"/>
        <w:spacing w:line="360" w:lineRule="auto"/>
        <w:ind w:left="75"/>
        <w:rPr>
          <w:sz w:val="28"/>
          <w:szCs w:val="28"/>
        </w:rPr>
      </w:pPr>
      <w:r w:rsidRPr="00F33A3D">
        <w:rPr>
          <w:sz w:val="28"/>
          <w:szCs w:val="28"/>
        </w:rPr>
        <w:t>З</w:t>
      </w:r>
      <w:r w:rsidRPr="00F33A3D">
        <w:rPr>
          <w:sz w:val="28"/>
          <w:szCs w:val="28"/>
          <w:vertAlign w:val="subscript"/>
        </w:rPr>
        <w:t>1</w:t>
      </w:r>
      <w:r w:rsidR="008A04B3" w:rsidRPr="00F33A3D">
        <w:rPr>
          <w:sz w:val="28"/>
          <w:szCs w:val="28"/>
          <w:vertAlign w:val="subscript"/>
        </w:rPr>
        <w:t xml:space="preserve"> </w:t>
      </w:r>
      <w:r w:rsidRPr="00F33A3D">
        <w:rPr>
          <w:sz w:val="28"/>
          <w:szCs w:val="28"/>
        </w:rPr>
        <w:t>=</w:t>
      </w:r>
      <w:r w:rsidR="008A04B3" w:rsidRPr="00F33A3D">
        <w:rPr>
          <w:sz w:val="28"/>
          <w:szCs w:val="28"/>
        </w:rPr>
        <w:t xml:space="preserve"> </w:t>
      </w:r>
      <w:r w:rsidRPr="00F33A3D">
        <w:rPr>
          <w:sz w:val="28"/>
          <w:szCs w:val="28"/>
        </w:rPr>
        <w:t>825</w:t>
      </w:r>
      <w:r w:rsidR="008A04B3" w:rsidRPr="00F33A3D">
        <w:rPr>
          <w:sz w:val="28"/>
          <w:szCs w:val="28"/>
        </w:rPr>
        <w:t xml:space="preserve"> – </w:t>
      </w:r>
      <w:r w:rsidRPr="00F33A3D">
        <w:rPr>
          <w:sz w:val="28"/>
          <w:szCs w:val="28"/>
        </w:rPr>
        <w:t>30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795</w:t>
      </w:r>
      <w:r w:rsidR="008A04B3" w:rsidRPr="00F33A3D">
        <w:rPr>
          <w:sz w:val="28"/>
          <w:szCs w:val="28"/>
        </w:rPr>
        <w:t xml:space="preserve"> </w:t>
      </w:r>
      <w:r w:rsidRPr="00F33A3D">
        <w:rPr>
          <w:sz w:val="28"/>
          <w:szCs w:val="28"/>
        </w:rPr>
        <w:t>(кг)</w:t>
      </w:r>
    </w:p>
    <w:p w:rsidR="00AD4B12" w:rsidRPr="00F33A3D" w:rsidRDefault="00AD4B12" w:rsidP="008A04B3">
      <w:pPr>
        <w:shd w:val="clear" w:color="auto" w:fill="FFFFFF"/>
        <w:autoSpaceDE w:val="0"/>
        <w:autoSpaceDN w:val="0"/>
        <w:adjustRightInd w:val="0"/>
        <w:spacing w:line="360" w:lineRule="auto"/>
        <w:ind w:left="75"/>
        <w:rPr>
          <w:sz w:val="28"/>
          <w:szCs w:val="28"/>
        </w:rPr>
      </w:pPr>
      <w:r w:rsidRPr="00F33A3D">
        <w:rPr>
          <w:sz w:val="28"/>
          <w:szCs w:val="28"/>
        </w:rPr>
        <w:t>З</w:t>
      </w:r>
      <w:r w:rsidRPr="00F33A3D">
        <w:rPr>
          <w:sz w:val="28"/>
          <w:szCs w:val="28"/>
          <w:vertAlign w:val="subscript"/>
        </w:rPr>
        <w:t>2</w:t>
      </w:r>
      <w:r w:rsidR="008A04B3" w:rsidRPr="00F33A3D">
        <w:rPr>
          <w:sz w:val="28"/>
          <w:szCs w:val="28"/>
          <w:vertAlign w:val="subscript"/>
        </w:rPr>
        <w:t xml:space="preserve"> </w:t>
      </w:r>
      <w:r w:rsidRPr="00F33A3D">
        <w:rPr>
          <w:sz w:val="28"/>
          <w:szCs w:val="28"/>
        </w:rPr>
        <w:t>=</w:t>
      </w:r>
      <w:r w:rsidR="008A04B3" w:rsidRPr="00F33A3D">
        <w:rPr>
          <w:sz w:val="28"/>
          <w:szCs w:val="28"/>
        </w:rPr>
        <w:t xml:space="preserve"> </w:t>
      </w:r>
      <w:r w:rsidRPr="00F33A3D">
        <w:rPr>
          <w:sz w:val="28"/>
          <w:szCs w:val="28"/>
        </w:rPr>
        <w:t>988</w:t>
      </w:r>
      <w:r w:rsidR="008A04B3" w:rsidRPr="00F33A3D">
        <w:rPr>
          <w:sz w:val="28"/>
          <w:szCs w:val="28"/>
        </w:rPr>
        <w:t xml:space="preserve"> – </w:t>
      </w:r>
      <w:r w:rsidRPr="00F33A3D">
        <w:rPr>
          <w:sz w:val="28"/>
          <w:szCs w:val="28"/>
        </w:rPr>
        <w:t>50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987</w:t>
      </w:r>
      <w:r w:rsidR="008A04B3" w:rsidRPr="00F33A3D">
        <w:rPr>
          <w:sz w:val="28"/>
          <w:szCs w:val="28"/>
        </w:rPr>
        <w:t xml:space="preserve"> </w:t>
      </w:r>
      <w:r w:rsidRPr="00F33A3D">
        <w:rPr>
          <w:sz w:val="28"/>
          <w:szCs w:val="28"/>
        </w:rPr>
        <w:t>(кг)</w:t>
      </w:r>
    </w:p>
    <w:p w:rsidR="00AD4B12" w:rsidRPr="00F33A3D" w:rsidRDefault="00AD4B12" w:rsidP="008A04B3">
      <w:pPr>
        <w:shd w:val="clear" w:color="auto" w:fill="FFFFFF"/>
        <w:autoSpaceDE w:val="0"/>
        <w:autoSpaceDN w:val="0"/>
        <w:adjustRightInd w:val="0"/>
        <w:spacing w:line="360" w:lineRule="auto"/>
        <w:ind w:left="75"/>
        <w:rPr>
          <w:sz w:val="28"/>
          <w:szCs w:val="28"/>
        </w:rPr>
      </w:pPr>
      <w:r w:rsidRPr="00F33A3D">
        <w:rPr>
          <w:sz w:val="28"/>
          <w:szCs w:val="28"/>
        </w:rPr>
        <w:t>Стоимость</w:t>
      </w:r>
      <w:r w:rsidR="00F8311B" w:rsidRPr="00F33A3D">
        <w:rPr>
          <w:sz w:val="28"/>
          <w:szCs w:val="28"/>
        </w:rPr>
        <w:t xml:space="preserve"> </w:t>
      </w:r>
      <w:r w:rsidRPr="00F33A3D">
        <w:rPr>
          <w:sz w:val="28"/>
          <w:szCs w:val="28"/>
        </w:rPr>
        <w:t xml:space="preserve">закупок </w:t>
      </w:r>
      <w:r w:rsidR="00F8311B" w:rsidRPr="00F33A3D">
        <w:rPr>
          <w:sz w:val="28"/>
          <w:szCs w:val="28"/>
        </w:rPr>
        <w:t>:</w:t>
      </w:r>
    </w:p>
    <w:p w:rsidR="00F8311B" w:rsidRPr="00F33A3D" w:rsidRDefault="00F8311B" w:rsidP="008A04B3">
      <w:pPr>
        <w:shd w:val="clear" w:color="auto" w:fill="FFFFFF"/>
        <w:autoSpaceDE w:val="0"/>
        <w:autoSpaceDN w:val="0"/>
        <w:adjustRightInd w:val="0"/>
        <w:spacing w:line="360" w:lineRule="auto"/>
        <w:ind w:left="75"/>
        <w:rPr>
          <w:sz w:val="28"/>
          <w:szCs w:val="28"/>
        </w:rPr>
      </w:pPr>
      <w:r w:rsidRPr="00F33A3D">
        <w:rPr>
          <w:sz w:val="28"/>
          <w:szCs w:val="28"/>
        </w:rPr>
        <w:t>С= З*Ц</w:t>
      </w:r>
    </w:p>
    <w:p w:rsidR="00F8311B" w:rsidRPr="00F33A3D" w:rsidRDefault="00F8311B" w:rsidP="008A04B3">
      <w:pPr>
        <w:shd w:val="clear" w:color="auto" w:fill="FFFFFF"/>
        <w:autoSpaceDE w:val="0"/>
        <w:autoSpaceDN w:val="0"/>
        <w:adjustRightInd w:val="0"/>
        <w:spacing w:line="360" w:lineRule="auto"/>
        <w:ind w:left="75"/>
        <w:rPr>
          <w:sz w:val="28"/>
          <w:szCs w:val="28"/>
        </w:rPr>
      </w:pPr>
      <w:r w:rsidRPr="00F33A3D">
        <w:rPr>
          <w:sz w:val="28"/>
          <w:szCs w:val="28"/>
        </w:rPr>
        <w:t>С</w:t>
      </w:r>
      <w:r w:rsidRPr="00F33A3D">
        <w:rPr>
          <w:sz w:val="28"/>
          <w:szCs w:val="28"/>
          <w:vertAlign w:val="subscript"/>
        </w:rPr>
        <w:t>1</w:t>
      </w:r>
      <w:r w:rsidR="008A04B3" w:rsidRPr="00F33A3D">
        <w:rPr>
          <w:sz w:val="28"/>
          <w:szCs w:val="28"/>
        </w:rPr>
        <w:t xml:space="preserve"> </w:t>
      </w:r>
      <w:r w:rsidRPr="00F33A3D">
        <w:rPr>
          <w:sz w:val="28"/>
          <w:szCs w:val="28"/>
        </w:rPr>
        <w:t>= 795</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100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79500</w:t>
      </w:r>
      <w:r w:rsidR="008A04B3" w:rsidRPr="00F33A3D">
        <w:rPr>
          <w:sz w:val="28"/>
          <w:szCs w:val="28"/>
        </w:rPr>
        <w:t xml:space="preserve"> </w:t>
      </w:r>
      <w:r w:rsidRPr="00F33A3D">
        <w:rPr>
          <w:sz w:val="28"/>
          <w:szCs w:val="28"/>
        </w:rPr>
        <w:t>(грн)</w:t>
      </w:r>
    </w:p>
    <w:p w:rsidR="00F8311B" w:rsidRPr="00F33A3D" w:rsidRDefault="00F8311B" w:rsidP="008A04B3">
      <w:pPr>
        <w:shd w:val="clear" w:color="auto" w:fill="FFFFFF"/>
        <w:autoSpaceDE w:val="0"/>
        <w:autoSpaceDN w:val="0"/>
        <w:adjustRightInd w:val="0"/>
        <w:spacing w:line="360" w:lineRule="auto"/>
        <w:ind w:left="75"/>
        <w:rPr>
          <w:sz w:val="28"/>
          <w:szCs w:val="28"/>
        </w:rPr>
      </w:pPr>
      <w:r w:rsidRPr="00F33A3D">
        <w:rPr>
          <w:sz w:val="28"/>
          <w:szCs w:val="28"/>
        </w:rPr>
        <w:t>С</w:t>
      </w:r>
      <w:r w:rsidRPr="00F33A3D">
        <w:rPr>
          <w:sz w:val="28"/>
          <w:szCs w:val="28"/>
          <w:vertAlign w:val="subscript"/>
        </w:rPr>
        <w:t>2</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938</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80</w:t>
      </w:r>
      <w:r w:rsidR="008A04B3" w:rsidRPr="00F33A3D">
        <w:rPr>
          <w:sz w:val="28"/>
          <w:szCs w:val="28"/>
        </w:rPr>
        <w:t xml:space="preserve"> </w:t>
      </w:r>
      <w:r w:rsidRPr="00F33A3D">
        <w:rPr>
          <w:sz w:val="28"/>
          <w:szCs w:val="28"/>
        </w:rPr>
        <w:t>=</w:t>
      </w:r>
      <w:r w:rsidR="008A04B3" w:rsidRPr="00F33A3D">
        <w:rPr>
          <w:sz w:val="28"/>
          <w:szCs w:val="28"/>
        </w:rPr>
        <w:t xml:space="preserve"> </w:t>
      </w:r>
      <w:r w:rsidRPr="00F33A3D">
        <w:rPr>
          <w:sz w:val="28"/>
          <w:szCs w:val="28"/>
        </w:rPr>
        <w:t>75</w:t>
      </w:r>
      <w:r w:rsidR="008A04B3" w:rsidRPr="00F33A3D">
        <w:rPr>
          <w:sz w:val="28"/>
          <w:szCs w:val="28"/>
        </w:rPr>
        <w:t> </w:t>
      </w:r>
      <w:r w:rsidRPr="00F33A3D">
        <w:rPr>
          <w:sz w:val="28"/>
          <w:szCs w:val="28"/>
        </w:rPr>
        <w:t>040</w:t>
      </w:r>
      <w:r w:rsidR="008A04B3" w:rsidRPr="00F33A3D">
        <w:rPr>
          <w:sz w:val="28"/>
          <w:szCs w:val="28"/>
        </w:rPr>
        <w:t xml:space="preserve"> </w:t>
      </w:r>
      <w:r w:rsidRPr="00F33A3D">
        <w:rPr>
          <w:sz w:val="28"/>
          <w:szCs w:val="28"/>
        </w:rPr>
        <w:t>(грн)</w:t>
      </w:r>
    </w:p>
    <w:p w:rsidR="00F8311B" w:rsidRPr="00F33A3D" w:rsidRDefault="00F8311B" w:rsidP="00A31614">
      <w:pPr>
        <w:shd w:val="clear" w:color="auto" w:fill="FFFFFF"/>
        <w:autoSpaceDE w:val="0"/>
        <w:autoSpaceDN w:val="0"/>
        <w:adjustRightInd w:val="0"/>
        <w:ind w:left="75"/>
        <w:rPr>
          <w:sz w:val="28"/>
          <w:szCs w:val="28"/>
        </w:rPr>
      </w:pPr>
      <w:r w:rsidRPr="00F33A3D">
        <w:rPr>
          <w:sz w:val="28"/>
          <w:szCs w:val="28"/>
        </w:rPr>
        <w:t>Составим бюджет потребности материала и бюджет закупок материалов:</w:t>
      </w:r>
    </w:p>
    <w:p w:rsidR="008A04B3" w:rsidRPr="00F33A3D" w:rsidRDefault="008A04B3" w:rsidP="008A04B3">
      <w:pPr>
        <w:shd w:val="clear" w:color="auto" w:fill="FFFFFF"/>
        <w:autoSpaceDE w:val="0"/>
        <w:autoSpaceDN w:val="0"/>
        <w:adjustRightInd w:val="0"/>
        <w:ind w:left="75"/>
        <w:jc w:val="right"/>
        <w:rPr>
          <w:i/>
          <w:iCs/>
          <w:sz w:val="28"/>
          <w:szCs w:val="28"/>
        </w:rPr>
      </w:pPr>
      <w:r w:rsidRPr="00F33A3D">
        <w:rPr>
          <w:i/>
          <w:iCs/>
          <w:sz w:val="28"/>
          <w:szCs w:val="28"/>
        </w:rPr>
        <w:t>Табл</w:t>
      </w:r>
      <w:r w:rsidR="005F4ED7" w:rsidRPr="00F33A3D">
        <w:rPr>
          <w:i/>
          <w:iCs/>
          <w:sz w:val="28"/>
          <w:szCs w:val="28"/>
        </w:rPr>
        <w:t>ица</w:t>
      </w:r>
      <w:r w:rsidRPr="00F33A3D">
        <w:rPr>
          <w:i/>
          <w:iCs/>
          <w:sz w:val="28"/>
          <w:szCs w:val="28"/>
        </w:rPr>
        <w:t xml:space="preserve"> 5</w:t>
      </w:r>
    </w:p>
    <w:p w:rsidR="008A04B3" w:rsidRPr="00F33A3D" w:rsidRDefault="008A04B3" w:rsidP="008A04B3">
      <w:pPr>
        <w:shd w:val="clear" w:color="auto" w:fill="FFFFFF"/>
        <w:autoSpaceDE w:val="0"/>
        <w:autoSpaceDN w:val="0"/>
        <w:adjustRightInd w:val="0"/>
        <w:ind w:left="75"/>
        <w:jc w:val="center"/>
        <w:rPr>
          <w:sz w:val="28"/>
          <w:szCs w:val="28"/>
        </w:rPr>
      </w:pPr>
      <w:r w:rsidRPr="00F33A3D">
        <w:rPr>
          <w:i/>
          <w:iCs/>
          <w:sz w:val="28"/>
          <w:szCs w:val="28"/>
        </w:rPr>
        <w:t>Бюджет потребности материала и бюджет закупок материалов.</w:t>
      </w:r>
    </w:p>
    <w:p w:rsidR="008A04B3" w:rsidRPr="00F33A3D" w:rsidRDefault="008A04B3" w:rsidP="00A31614">
      <w:pPr>
        <w:shd w:val="clear" w:color="auto" w:fill="FFFFFF"/>
        <w:autoSpaceDE w:val="0"/>
        <w:autoSpaceDN w:val="0"/>
        <w:adjustRightInd w:val="0"/>
        <w:ind w:left="75"/>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1313"/>
        <w:gridCol w:w="1355"/>
        <w:gridCol w:w="1276"/>
        <w:gridCol w:w="1219"/>
        <w:gridCol w:w="886"/>
        <w:gridCol w:w="1046"/>
        <w:gridCol w:w="1138"/>
      </w:tblGrid>
      <w:tr w:rsidR="00F8311B" w:rsidRPr="000C417F" w:rsidTr="000C417F">
        <w:tc>
          <w:tcPr>
            <w:tcW w:w="100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материал</w:t>
            </w:r>
          </w:p>
        </w:tc>
        <w:tc>
          <w:tcPr>
            <w:tcW w:w="1313"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Потребность на расход, кг</w:t>
            </w:r>
          </w:p>
        </w:tc>
        <w:tc>
          <w:tcPr>
            <w:tcW w:w="135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Запас материалов на конец периода</w:t>
            </w:r>
          </w:p>
        </w:tc>
        <w:tc>
          <w:tcPr>
            <w:tcW w:w="127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Итог потребность в материалах</w:t>
            </w:r>
          </w:p>
        </w:tc>
        <w:tc>
          <w:tcPr>
            <w:tcW w:w="1219"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Запас материалов на начало периода</w:t>
            </w:r>
          </w:p>
        </w:tc>
        <w:tc>
          <w:tcPr>
            <w:tcW w:w="88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Объём закупок</w:t>
            </w:r>
          </w:p>
        </w:tc>
        <w:tc>
          <w:tcPr>
            <w:tcW w:w="104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Цена за один кг, грн</w:t>
            </w:r>
          </w:p>
        </w:tc>
        <w:tc>
          <w:tcPr>
            <w:tcW w:w="1138"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Стоимость закупок, грн</w:t>
            </w:r>
          </w:p>
        </w:tc>
      </w:tr>
      <w:tr w:rsidR="00F8311B" w:rsidRPr="000C417F" w:rsidTr="000C417F">
        <w:tc>
          <w:tcPr>
            <w:tcW w:w="100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М</w:t>
            </w:r>
            <w:r w:rsidRPr="000C417F">
              <w:rPr>
                <w:sz w:val="20"/>
                <w:szCs w:val="20"/>
                <w:vertAlign w:val="subscript"/>
              </w:rPr>
              <w:t>1</w:t>
            </w:r>
          </w:p>
        </w:tc>
        <w:tc>
          <w:tcPr>
            <w:tcW w:w="1313"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755</w:t>
            </w:r>
          </w:p>
        </w:tc>
        <w:tc>
          <w:tcPr>
            <w:tcW w:w="135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70</w:t>
            </w:r>
          </w:p>
        </w:tc>
        <w:tc>
          <w:tcPr>
            <w:tcW w:w="127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825</w:t>
            </w:r>
          </w:p>
        </w:tc>
        <w:tc>
          <w:tcPr>
            <w:tcW w:w="1219"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30</w:t>
            </w:r>
          </w:p>
        </w:tc>
        <w:tc>
          <w:tcPr>
            <w:tcW w:w="88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795</w:t>
            </w:r>
          </w:p>
        </w:tc>
        <w:tc>
          <w:tcPr>
            <w:tcW w:w="104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100</w:t>
            </w:r>
          </w:p>
        </w:tc>
        <w:tc>
          <w:tcPr>
            <w:tcW w:w="1138"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79 500</w:t>
            </w:r>
          </w:p>
        </w:tc>
      </w:tr>
      <w:tr w:rsidR="00F8311B" w:rsidRPr="000C417F" w:rsidTr="000C417F">
        <w:tc>
          <w:tcPr>
            <w:tcW w:w="100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М</w:t>
            </w:r>
            <w:r w:rsidRPr="000C417F">
              <w:rPr>
                <w:sz w:val="20"/>
                <w:szCs w:val="20"/>
                <w:vertAlign w:val="subscript"/>
              </w:rPr>
              <w:t>2</w:t>
            </w:r>
          </w:p>
        </w:tc>
        <w:tc>
          <w:tcPr>
            <w:tcW w:w="1313"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948</w:t>
            </w:r>
          </w:p>
        </w:tc>
        <w:tc>
          <w:tcPr>
            <w:tcW w:w="1355"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40</w:t>
            </w:r>
          </w:p>
        </w:tc>
        <w:tc>
          <w:tcPr>
            <w:tcW w:w="127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988</w:t>
            </w:r>
          </w:p>
        </w:tc>
        <w:tc>
          <w:tcPr>
            <w:tcW w:w="1219"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50</w:t>
            </w:r>
          </w:p>
        </w:tc>
        <w:tc>
          <w:tcPr>
            <w:tcW w:w="88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938</w:t>
            </w:r>
          </w:p>
        </w:tc>
        <w:tc>
          <w:tcPr>
            <w:tcW w:w="1046"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80</w:t>
            </w:r>
          </w:p>
        </w:tc>
        <w:tc>
          <w:tcPr>
            <w:tcW w:w="1138"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75 040</w:t>
            </w:r>
          </w:p>
        </w:tc>
      </w:tr>
      <w:tr w:rsidR="00F8311B" w:rsidRPr="000C417F" w:rsidTr="000C417F">
        <w:tc>
          <w:tcPr>
            <w:tcW w:w="1005" w:type="dxa"/>
            <w:shd w:val="clear" w:color="auto" w:fill="auto"/>
            <w:vAlign w:val="center"/>
          </w:tcPr>
          <w:p w:rsidR="00F8311B" w:rsidRPr="000C417F" w:rsidRDefault="00F8311B" w:rsidP="000C417F">
            <w:pPr>
              <w:autoSpaceDE w:val="0"/>
              <w:autoSpaceDN w:val="0"/>
              <w:adjustRightInd w:val="0"/>
              <w:jc w:val="center"/>
              <w:rPr>
                <w:b/>
                <w:bCs/>
                <w:sz w:val="20"/>
                <w:szCs w:val="20"/>
              </w:rPr>
            </w:pPr>
            <w:r w:rsidRPr="000C417F">
              <w:rPr>
                <w:b/>
                <w:bCs/>
                <w:sz w:val="20"/>
                <w:szCs w:val="20"/>
              </w:rPr>
              <w:t>Итого:</w:t>
            </w:r>
          </w:p>
        </w:tc>
        <w:tc>
          <w:tcPr>
            <w:tcW w:w="1313"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1355"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1276"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1219"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886"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1046" w:type="dxa"/>
            <w:shd w:val="clear" w:color="auto" w:fill="auto"/>
            <w:vAlign w:val="center"/>
          </w:tcPr>
          <w:p w:rsidR="00F8311B" w:rsidRPr="000C417F" w:rsidRDefault="00F8311B" w:rsidP="000C417F">
            <w:pPr>
              <w:autoSpaceDE w:val="0"/>
              <w:autoSpaceDN w:val="0"/>
              <w:adjustRightInd w:val="0"/>
              <w:jc w:val="center"/>
              <w:rPr>
                <w:sz w:val="20"/>
                <w:szCs w:val="20"/>
              </w:rPr>
            </w:pPr>
          </w:p>
        </w:tc>
        <w:tc>
          <w:tcPr>
            <w:tcW w:w="1138" w:type="dxa"/>
            <w:shd w:val="clear" w:color="auto" w:fill="auto"/>
            <w:vAlign w:val="center"/>
          </w:tcPr>
          <w:p w:rsidR="00F8311B" w:rsidRPr="000C417F" w:rsidRDefault="00F8311B" w:rsidP="000C417F">
            <w:pPr>
              <w:autoSpaceDE w:val="0"/>
              <w:autoSpaceDN w:val="0"/>
              <w:adjustRightInd w:val="0"/>
              <w:jc w:val="center"/>
              <w:rPr>
                <w:sz w:val="20"/>
                <w:szCs w:val="20"/>
              </w:rPr>
            </w:pPr>
            <w:r w:rsidRPr="000C417F">
              <w:rPr>
                <w:sz w:val="20"/>
                <w:szCs w:val="20"/>
              </w:rPr>
              <w:t>154 540</w:t>
            </w:r>
          </w:p>
        </w:tc>
      </w:tr>
    </w:tbl>
    <w:p w:rsidR="00F8311B" w:rsidRPr="00F33A3D" w:rsidRDefault="00F8311B" w:rsidP="00A31614">
      <w:pPr>
        <w:shd w:val="clear" w:color="auto" w:fill="FFFFFF"/>
        <w:autoSpaceDE w:val="0"/>
        <w:autoSpaceDN w:val="0"/>
        <w:adjustRightInd w:val="0"/>
        <w:ind w:left="75"/>
        <w:rPr>
          <w:sz w:val="20"/>
          <w:szCs w:val="20"/>
        </w:rPr>
      </w:pPr>
    </w:p>
    <w:p w:rsidR="003262C6" w:rsidRPr="00F33A3D" w:rsidRDefault="00F8311B" w:rsidP="00782926">
      <w:pPr>
        <w:shd w:val="clear" w:color="auto" w:fill="FFFFFF"/>
        <w:autoSpaceDE w:val="0"/>
        <w:autoSpaceDN w:val="0"/>
        <w:adjustRightInd w:val="0"/>
        <w:spacing w:line="360" w:lineRule="auto"/>
        <w:ind w:firstLine="720"/>
        <w:jc w:val="both"/>
        <w:rPr>
          <w:sz w:val="28"/>
          <w:szCs w:val="28"/>
        </w:rPr>
      </w:pPr>
      <w:r w:rsidRPr="00F33A3D">
        <w:rPr>
          <w:sz w:val="28"/>
          <w:szCs w:val="28"/>
        </w:rPr>
        <w:t>Определим прямые материальные затраты на единицу изделия, а также прямые материальные затраты на объем валовой и реализованной продукции по каждому изделию.</w:t>
      </w:r>
    </w:p>
    <w:p w:rsidR="00F8311B" w:rsidRPr="00F33A3D" w:rsidRDefault="00F8311B" w:rsidP="00782926">
      <w:pPr>
        <w:shd w:val="clear" w:color="auto" w:fill="FFFFFF"/>
        <w:autoSpaceDE w:val="0"/>
        <w:autoSpaceDN w:val="0"/>
        <w:adjustRightInd w:val="0"/>
        <w:spacing w:line="360" w:lineRule="auto"/>
        <w:ind w:left="75"/>
        <w:jc w:val="both"/>
        <w:rPr>
          <w:sz w:val="28"/>
          <w:szCs w:val="28"/>
        </w:rPr>
      </w:pPr>
      <w:r w:rsidRPr="00F33A3D">
        <w:rPr>
          <w:sz w:val="28"/>
          <w:szCs w:val="28"/>
        </w:rPr>
        <w:t>Прямые затраты на 1 шт.:</w:t>
      </w:r>
    </w:p>
    <w:p w:rsidR="00315306" w:rsidRPr="00F33A3D" w:rsidRDefault="00315306" w:rsidP="00782926">
      <w:pPr>
        <w:shd w:val="clear" w:color="auto" w:fill="FFFFFF"/>
        <w:autoSpaceDE w:val="0"/>
        <w:autoSpaceDN w:val="0"/>
        <w:adjustRightInd w:val="0"/>
        <w:spacing w:line="360" w:lineRule="auto"/>
        <w:jc w:val="both"/>
        <w:rPr>
          <w:sz w:val="28"/>
          <w:szCs w:val="28"/>
        </w:rPr>
      </w:pPr>
      <w:r w:rsidRPr="00F33A3D">
        <w:rPr>
          <w:sz w:val="28"/>
          <w:szCs w:val="28"/>
        </w:rPr>
        <w:t xml:space="preserve">А:   </w:t>
      </w:r>
      <w:r w:rsidR="00F8311B" w:rsidRPr="00F33A3D">
        <w:rPr>
          <w:sz w:val="28"/>
          <w:szCs w:val="28"/>
        </w:rPr>
        <w:t>М</w:t>
      </w:r>
      <w:r w:rsidR="00F8311B" w:rsidRPr="00F33A3D">
        <w:rPr>
          <w:sz w:val="28"/>
          <w:szCs w:val="28"/>
          <w:vertAlign w:val="subscript"/>
        </w:rPr>
        <w:t>1</w:t>
      </w:r>
      <w:r w:rsidR="00F8311B" w:rsidRPr="00F33A3D">
        <w:rPr>
          <w:sz w:val="28"/>
          <w:szCs w:val="28"/>
        </w:rPr>
        <w:t xml:space="preserve"> = Н*Ц</w:t>
      </w:r>
      <w:r w:rsidRPr="00F33A3D">
        <w:rPr>
          <w:sz w:val="28"/>
          <w:szCs w:val="28"/>
        </w:rPr>
        <w:t xml:space="preserve">  = 0,1 * 100 = 10 (грн.)</w:t>
      </w:r>
    </w:p>
    <w:p w:rsidR="00315306" w:rsidRPr="00F33A3D" w:rsidRDefault="00315306" w:rsidP="00782926">
      <w:pPr>
        <w:shd w:val="clear" w:color="auto" w:fill="FFFFFF"/>
        <w:autoSpaceDE w:val="0"/>
        <w:autoSpaceDN w:val="0"/>
        <w:adjustRightInd w:val="0"/>
        <w:spacing w:line="360" w:lineRule="auto"/>
        <w:jc w:val="both"/>
        <w:rPr>
          <w:sz w:val="28"/>
          <w:szCs w:val="28"/>
        </w:rPr>
      </w:pPr>
      <w:r w:rsidRPr="00F33A3D">
        <w:rPr>
          <w:sz w:val="28"/>
          <w:szCs w:val="28"/>
        </w:rPr>
        <w:t xml:space="preserve">       М</w:t>
      </w:r>
      <w:r w:rsidRPr="00F33A3D">
        <w:rPr>
          <w:sz w:val="28"/>
          <w:szCs w:val="28"/>
          <w:vertAlign w:val="subscript"/>
        </w:rPr>
        <w:t xml:space="preserve">2  </w:t>
      </w:r>
      <w:r w:rsidRPr="00F33A3D">
        <w:rPr>
          <w:sz w:val="28"/>
          <w:szCs w:val="28"/>
        </w:rPr>
        <w:t>= Н*Ц  = 0,2 * 80 = 16 (грн)</w:t>
      </w:r>
    </w:p>
    <w:p w:rsidR="00F8311B" w:rsidRPr="00F33A3D" w:rsidRDefault="001D231D" w:rsidP="00782926">
      <w:pPr>
        <w:shd w:val="clear" w:color="auto" w:fill="FFFFFF"/>
        <w:autoSpaceDE w:val="0"/>
        <w:autoSpaceDN w:val="0"/>
        <w:adjustRightInd w:val="0"/>
        <w:spacing w:line="360" w:lineRule="auto"/>
        <w:ind w:left="75"/>
        <w:jc w:val="both"/>
        <w:rPr>
          <w:sz w:val="28"/>
          <w:szCs w:val="28"/>
        </w:rPr>
      </w:pPr>
      <w:r w:rsidRPr="00F33A3D">
        <w:rPr>
          <w:sz w:val="28"/>
          <w:szCs w:val="28"/>
        </w:rPr>
        <w:t>Б:   М</w:t>
      </w:r>
      <w:r w:rsidRPr="00F33A3D">
        <w:rPr>
          <w:sz w:val="28"/>
          <w:szCs w:val="28"/>
          <w:vertAlign w:val="subscript"/>
        </w:rPr>
        <w:t>1</w:t>
      </w:r>
      <w:r w:rsidRPr="00F33A3D">
        <w:rPr>
          <w:sz w:val="28"/>
          <w:szCs w:val="28"/>
        </w:rPr>
        <w:t xml:space="preserve"> = Н*Ц  = 0,2 * 100 = 20 (грн)</w:t>
      </w:r>
    </w:p>
    <w:p w:rsidR="008A04B3" w:rsidRPr="00F33A3D" w:rsidRDefault="001D231D" w:rsidP="00782926">
      <w:pPr>
        <w:shd w:val="clear" w:color="auto" w:fill="FFFFFF"/>
        <w:autoSpaceDE w:val="0"/>
        <w:autoSpaceDN w:val="0"/>
        <w:adjustRightInd w:val="0"/>
        <w:spacing w:line="360" w:lineRule="auto"/>
        <w:jc w:val="both"/>
        <w:rPr>
          <w:sz w:val="28"/>
          <w:szCs w:val="28"/>
        </w:rPr>
      </w:pPr>
      <w:r w:rsidRPr="00F33A3D">
        <w:rPr>
          <w:sz w:val="28"/>
          <w:szCs w:val="28"/>
        </w:rPr>
        <w:t xml:space="preserve">       М</w:t>
      </w:r>
      <w:r w:rsidRPr="00F33A3D">
        <w:rPr>
          <w:sz w:val="28"/>
          <w:szCs w:val="28"/>
          <w:vertAlign w:val="subscript"/>
        </w:rPr>
        <w:t xml:space="preserve">2  </w:t>
      </w:r>
      <w:r w:rsidRPr="00F33A3D">
        <w:rPr>
          <w:sz w:val="28"/>
          <w:szCs w:val="28"/>
        </w:rPr>
        <w:t>= Н*Ц  = 0,2 * 80 = 16 (грн)</w:t>
      </w:r>
    </w:p>
    <w:p w:rsidR="002C4814" w:rsidRDefault="002C4814" w:rsidP="008A04B3">
      <w:pPr>
        <w:shd w:val="clear" w:color="auto" w:fill="FFFFFF"/>
        <w:autoSpaceDE w:val="0"/>
        <w:autoSpaceDN w:val="0"/>
        <w:adjustRightInd w:val="0"/>
        <w:spacing w:line="360" w:lineRule="auto"/>
        <w:jc w:val="right"/>
        <w:rPr>
          <w:i/>
          <w:iCs/>
          <w:sz w:val="28"/>
          <w:szCs w:val="28"/>
        </w:rPr>
      </w:pPr>
    </w:p>
    <w:p w:rsidR="002C4814" w:rsidRDefault="002C4814" w:rsidP="008A04B3">
      <w:pPr>
        <w:shd w:val="clear" w:color="auto" w:fill="FFFFFF"/>
        <w:autoSpaceDE w:val="0"/>
        <w:autoSpaceDN w:val="0"/>
        <w:adjustRightInd w:val="0"/>
        <w:spacing w:line="360" w:lineRule="auto"/>
        <w:jc w:val="right"/>
        <w:rPr>
          <w:i/>
          <w:iCs/>
          <w:sz w:val="28"/>
          <w:szCs w:val="28"/>
        </w:rPr>
      </w:pPr>
    </w:p>
    <w:p w:rsidR="002C4814" w:rsidRDefault="002C4814" w:rsidP="008A04B3">
      <w:pPr>
        <w:shd w:val="clear" w:color="auto" w:fill="FFFFFF"/>
        <w:autoSpaceDE w:val="0"/>
        <w:autoSpaceDN w:val="0"/>
        <w:adjustRightInd w:val="0"/>
        <w:spacing w:line="360" w:lineRule="auto"/>
        <w:jc w:val="right"/>
        <w:rPr>
          <w:i/>
          <w:iCs/>
          <w:sz w:val="28"/>
          <w:szCs w:val="28"/>
        </w:rPr>
      </w:pPr>
    </w:p>
    <w:p w:rsidR="002C4814" w:rsidRDefault="002C4814" w:rsidP="008A04B3">
      <w:pPr>
        <w:shd w:val="clear" w:color="auto" w:fill="FFFFFF"/>
        <w:autoSpaceDE w:val="0"/>
        <w:autoSpaceDN w:val="0"/>
        <w:adjustRightInd w:val="0"/>
        <w:spacing w:line="360" w:lineRule="auto"/>
        <w:jc w:val="right"/>
        <w:rPr>
          <w:i/>
          <w:iCs/>
          <w:sz w:val="28"/>
          <w:szCs w:val="28"/>
        </w:rPr>
      </w:pPr>
    </w:p>
    <w:p w:rsidR="001D231D" w:rsidRPr="00F33A3D" w:rsidRDefault="008A04B3" w:rsidP="008A04B3">
      <w:pPr>
        <w:shd w:val="clear" w:color="auto" w:fill="FFFFFF"/>
        <w:autoSpaceDE w:val="0"/>
        <w:autoSpaceDN w:val="0"/>
        <w:adjustRightInd w:val="0"/>
        <w:spacing w:line="360" w:lineRule="auto"/>
        <w:jc w:val="right"/>
        <w:rPr>
          <w:i/>
          <w:iCs/>
          <w:sz w:val="28"/>
          <w:szCs w:val="28"/>
        </w:rPr>
      </w:pPr>
      <w:r w:rsidRPr="00F33A3D">
        <w:rPr>
          <w:i/>
          <w:iCs/>
          <w:sz w:val="28"/>
          <w:szCs w:val="28"/>
        </w:rPr>
        <w:t>Табл</w:t>
      </w:r>
      <w:r w:rsidR="005F4ED7" w:rsidRPr="00F33A3D">
        <w:rPr>
          <w:i/>
          <w:iCs/>
          <w:sz w:val="28"/>
          <w:szCs w:val="28"/>
        </w:rPr>
        <w:t xml:space="preserve">ица </w:t>
      </w:r>
      <w:r w:rsidRPr="00F33A3D">
        <w:rPr>
          <w:i/>
          <w:iCs/>
          <w:sz w:val="28"/>
          <w:szCs w:val="28"/>
        </w:rPr>
        <w:t xml:space="preserve"> 6 </w:t>
      </w:r>
    </w:p>
    <w:p w:rsidR="00EA7802" w:rsidRPr="00F33A3D" w:rsidRDefault="00E64FF2" w:rsidP="008A04B3">
      <w:pPr>
        <w:shd w:val="clear" w:color="auto" w:fill="FFFFFF"/>
        <w:autoSpaceDE w:val="0"/>
        <w:autoSpaceDN w:val="0"/>
        <w:adjustRightInd w:val="0"/>
        <w:jc w:val="center"/>
        <w:rPr>
          <w:i/>
          <w:iCs/>
          <w:sz w:val="28"/>
          <w:szCs w:val="28"/>
        </w:rPr>
      </w:pPr>
      <w:r w:rsidRPr="00F33A3D">
        <w:rPr>
          <w:i/>
          <w:iCs/>
          <w:sz w:val="28"/>
          <w:szCs w:val="28"/>
        </w:rPr>
        <w:t>Бюджет прямых затрат на материалы</w:t>
      </w:r>
    </w:p>
    <w:p w:rsidR="00A93C4D" w:rsidRPr="00F33A3D" w:rsidRDefault="00A93C4D" w:rsidP="00EF5104">
      <w:pPr>
        <w:shd w:val="clear" w:color="auto" w:fill="FFFFFF"/>
        <w:autoSpaceDE w:val="0"/>
        <w:autoSpaceDN w:val="0"/>
        <w:adjustRightInd w:val="0"/>
        <w:rPr>
          <w:i/>
          <w:iCs/>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5"/>
        <w:gridCol w:w="1358"/>
        <w:gridCol w:w="1248"/>
        <w:gridCol w:w="2057"/>
        <w:gridCol w:w="1553"/>
        <w:gridCol w:w="1527"/>
      </w:tblGrid>
      <w:tr w:rsidR="00E64FF2" w:rsidRPr="000C417F" w:rsidTr="000C417F">
        <w:trPr>
          <w:trHeight w:val="260"/>
        </w:trPr>
        <w:tc>
          <w:tcPr>
            <w:tcW w:w="1465" w:type="dxa"/>
            <w:vMerge w:val="restart"/>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Наименование продукции</w:t>
            </w:r>
          </w:p>
        </w:tc>
        <w:tc>
          <w:tcPr>
            <w:tcW w:w="1358" w:type="dxa"/>
            <w:vMerge w:val="restart"/>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Прямые затраты на 1 шт., грн.</w:t>
            </w:r>
          </w:p>
        </w:tc>
        <w:tc>
          <w:tcPr>
            <w:tcW w:w="1248" w:type="dxa"/>
            <w:vMerge w:val="restart"/>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Валовая продукция, шт.</w:t>
            </w:r>
          </w:p>
        </w:tc>
        <w:tc>
          <w:tcPr>
            <w:tcW w:w="2057" w:type="dxa"/>
            <w:vMerge w:val="restart"/>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Объем реализованной продукции, шт.</w:t>
            </w:r>
          </w:p>
        </w:tc>
        <w:tc>
          <w:tcPr>
            <w:tcW w:w="3080" w:type="dxa"/>
            <w:gridSpan w:val="2"/>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Прямые затраты на материалы, грн.</w:t>
            </w:r>
          </w:p>
        </w:tc>
      </w:tr>
      <w:tr w:rsidR="00E64FF2" w:rsidRPr="000C417F" w:rsidTr="000C417F">
        <w:trPr>
          <w:trHeight w:val="240"/>
        </w:trPr>
        <w:tc>
          <w:tcPr>
            <w:tcW w:w="1465" w:type="dxa"/>
            <w:vMerge/>
            <w:shd w:val="clear" w:color="auto" w:fill="auto"/>
            <w:vAlign w:val="center"/>
          </w:tcPr>
          <w:p w:rsidR="00E64FF2" w:rsidRPr="000C417F" w:rsidRDefault="00E64FF2" w:rsidP="000C417F">
            <w:pPr>
              <w:autoSpaceDE w:val="0"/>
              <w:autoSpaceDN w:val="0"/>
              <w:adjustRightInd w:val="0"/>
              <w:jc w:val="center"/>
              <w:rPr>
                <w:sz w:val="20"/>
                <w:szCs w:val="20"/>
              </w:rPr>
            </w:pPr>
          </w:p>
        </w:tc>
        <w:tc>
          <w:tcPr>
            <w:tcW w:w="1358" w:type="dxa"/>
            <w:vMerge/>
            <w:shd w:val="clear" w:color="auto" w:fill="auto"/>
            <w:vAlign w:val="center"/>
          </w:tcPr>
          <w:p w:rsidR="00E64FF2" w:rsidRPr="000C417F" w:rsidRDefault="00E64FF2" w:rsidP="000C417F">
            <w:pPr>
              <w:autoSpaceDE w:val="0"/>
              <w:autoSpaceDN w:val="0"/>
              <w:adjustRightInd w:val="0"/>
              <w:jc w:val="center"/>
              <w:rPr>
                <w:sz w:val="20"/>
                <w:szCs w:val="20"/>
              </w:rPr>
            </w:pPr>
          </w:p>
        </w:tc>
        <w:tc>
          <w:tcPr>
            <w:tcW w:w="1248" w:type="dxa"/>
            <w:vMerge/>
            <w:shd w:val="clear" w:color="auto" w:fill="auto"/>
            <w:vAlign w:val="center"/>
          </w:tcPr>
          <w:p w:rsidR="00E64FF2" w:rsidRPr="000C417F" w:rsidRDefault="00E64FF2" w:rsidP="000C417F">
            <w:pPr>
              <w:autoSpaceDE w:val="0"/>
              <w:autoSpaceDN w:val="0"/>
              <w:adjustRightInd w:val="0"/>
              <w:jc w:val="center"/>
              <w:rPr>
                <w:i/>
                <w:iCs/>
                <w:sz w:val="20"/>
                <w:szCs w:val="20"/>
              </w:rPr>
            </w:pPr>
          </w:p>
        </w:tc>
        <w:tc>
          <w:tcPr>
            <w:tcW w:w="2057" w:type="dxa"/>
            <w:vMerge/>
            <w:shd w:val="clear" w:color="auto" w:fill="auto"/>
            <w:vAlign w:val="center"/>
          </w:tcPr>
          <w:p w:rsidR="00E64FF2" w:rsidRPr="000C417F" w:rsidRDefault="00E64FF2" w:rsidP="000C417F">
            <w:pPr>
              <w:autoSpaceDE w:val="0"/>
              <w:autoSpaceDN w:val="0"/>
              <w:adjustRightInd w:val="0"/>
              <w:jc w:val="center"/>
              <w:rPr>
                <w:sz w:val="20"/>
                <w:szCs w:val="20"/>
              </w:rPr>
            </w:pPr>
          </w:p>
        </w:tc>
        <w:tc>
          <w:tcPr>
            <w:tcW w:w="1553"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На валовую продукцию</w:t>
            </w:r>
          </w:p>
        </w:tc>
        <w:tc>
          <w:tcPr>
            <w:tcW w:w="1527"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На реализованную продукцию</w:t>
            </w:r>
          </w:p>
        </w:tc>
      </w:tr>
      <w:tr w:rsidR="00E64FF2" w:rsidRPr="000C417F" w:rsidTr="000C417F">
        <w:tc>
          <w:tcPr>
            <w:tcW w:w="1465"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А</w:t>
            </w:r>
          </w:p>
        </w:tc>
        <w:tc>
          <w:tcPr>
            <w:tcW w:w="1358"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26</w:t>
            </w:r>
          </w:p>
        </w:tc>
        <w:tc>
          <w:tcPr>
            <w:tcW w:w="1248"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1</w:t>
            </w:r>
            <w:r w:rsidR="008A04B3" w:rsidRPr="000C417F">
              <w:rPr>
                <w:sz w:val="20"/>
                <w:szCs w:val="20"/>
              </w:rPr>
              <w:t xml:space="preserve"> </w:t>
            </w:r>
            <w:r w:rsidRPr="000C417F">
              <w:rPr>
                <w:sz w:val="20"/>
                <w:szCs w:val="20"/>
              </w:rPr>
              <w:t>935</w:t>
            </w:r>
          </w:p>
        </w:tc>
        <w:tc>
          <w:tcPr>
            <w:tcW w:w="2057"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2</w:t>
            </w:r>
            <w:r w:rsidR="008A04B3" w:rsidRPr="000C417F">
              <w:rPr>
                <w:sz w:val="20"/>
                <w:szCs w:val="20"/>
              </w:rPr>
              <w:t xml:space="preserve"> </w:t>
            </w:r>
            <w:r w:rsidRPr="000C417F">
              <w:rPr>
                <w:sz w:val="20"/>
                <w:szCs w:val="20"/>
              </w:rPr>
              <w:t>014</w:t>
            </w:r>
          </w:p>
        </w:tc>
        <w:tc>
          <w:tcPr>
            <w:tcW w:w="1553"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50</w:t>
            </w:r>
            <w:r w:rsidR="008A04B3" w:rsidRPr="000C417F">
              <w:rPr>
                <w:sz w:val="20"/>
                <w:szCs w:val="20"/>
              </w:rPr>
              <w:t xml:space="preserve"> </w:t>
            </w:r>
            <w:r w:rsidRPr="000C417F">
              <w:rPr>
                <w:sz w:val="20"/>
                <w:szCs w:val="20"/>
              </w:rPr>
              <w:t>310</w:t>
            </w:r>
          </w:p>
        </w:tc>
        <w:tc>
          <w:tcPr>
            <w:tcW w:w="1527"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52 364</w:t>
            </w:r>
          </w:p>
        </w:tc>
      </w:tr>
      <w:tr w:rsidR="00E64FF2" w:rsidRPr="000C417F" w:rsidTr="000C417F">
        <w:tc>
          <w:tcPr>
            <w:tcW w:w="1465"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Б</w:t>
            </w:r>
          </w:p>
        </w:tc>
        <w:tc>
          <w:tcPr>
            <w:tcW w:w="1358"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36</w:t>
            </w:r>
          </w:p>
        </w:tc>
        <w:tc>
          <w:tcPr>
            <w:tcW w:w="1248" w:type="dxa"/>
            <w:shd w:val="clear" w:color="auto" w:fill="auto"/>
            <w:vAlign w:val="center"/>
          </w:tcPr>
          <w:p w:rsidR="00E64FF2" w:rsidRPr="000C417F" w:rsidRDefault="00E64FF2" w:rsidP="000C417F">
            <w:pPr>
              <w:autoSpaceDE w:val="0"/>
              <w:autoSpaceDN w:val="0"/>
              <w:adjustRightInd w:val="0"/>
              <w:jc w:val="center"/>
              <w:rPr>
                <w:sz w:val="20"/>
                <w:szCs w:val="20"/>
                <w:u w:val="single"/>
              </w:rPr>
            </w:pPr>
            <w:r w:rsidRPr="000C417F">
              <w:rPr>
                <w:sz w:val="20"/>
                <w:szCs w:val="20"/>
              </w:rPr>
              <w:t>2</w:t>
            </w:r>
            <w:r w:rsidR="008A04B3" w:rsidRPr="000C417F">
              <w:rPr>
                <w:sz w:val="20"/>
                <w:szCs w:val="20"/>
              </w:rPr>
              <w:t xml:space="preserve"> </w:t>
            </w:r>
            <w:r w:rsidRPr="000C417F">
              <w:rPr>
                <w:sz w:val="20"/>
                <w:szCs w:val="20"/>
              </w:rPr>
              <w:t>805</w:t>
            </w:r>
          </w:p>
        </w:tc>
        <w:tc>
          <w:tcPr>
            <w:tcW w:w="2057"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3</w:t>
            </w:r>
            <w:r w:rsidR="008A04B3" w:rsidRPr="000C417F">
              <w:rPr>
                <w:sz w:val="20"/>
                <w:szCs w:val="20"/>
              </w:rPr>
              <w:t xml:space="preserve"> </w:t>
            </w:r>
            <w:r w:rsidRPr="000C417F">
              <w:rPr>
                <w:sz w:val="20"/>
                <w:szCs w:val="20"/>
              </w:rPr>
              <w:t>014</w:t>
            </w:r>
          </w:p>
        </w:tc>
        <w:tc>
          <w:tcPr>
            <w:tcW w:w="1553"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100 980</w:t>
            </w:r>
          </w:p>
        </w:tc>
        <w:tc>
          <w:tcPr>
            <w:tcW w:w="1527" w:type="dxa"/>
            <w:shd w:val="clear" w:color="auto" w:fill="auto"/>
            <w:vAlign w:val="center"/>
          </w:tcPr>
          <w:p w:rsidR="00E64FF2" w:rsidRPr="000C417F" w:rsidRDefault="00E64FF2" w:rsidP="000C417F">
            <w:pPr>
              <w:autoSpaceDE w:val="0"/>
              <w:autoSpaceDN w:val="0"/>
              <w:adjustRightInd w:val="0"/>
              <w:jc w:val="center"/>
              <w:rPr>
                <w:sz w:val="20"/>
                <w:szCs w:val="20"/>
              </w:rPr>
            </w:pPr>
            <w:r w:rsidRPr="000C417F">
              <w:rPr>
                <w:sz w:val="20"/>
                <w:szCs w:val="20"/>
              </w:rPr>
              <w:t>108 504</w:t>
            </w:r>
          </w:p>
        </w:tc>
      </w:tr>
    </w:tbl>
    <w:p w:rsidR="008709CA" w:rsidRPr="00F33A3D" w:rsidRDefault="008709CA" w:rsidP="00EF5104">
      <w:pPr>
        <w:shd w:val="clear" w:color="auto" w:fill="FFFFFF"/>
        <w:autoSpaceDE w:val="0"/>
        <w:autoSpaceDN w:val="0"/>
        <w:adjustRightInd w:val="0"/>
        <w:rPr>
          <w:i/>
          <w:iCs/>
          <w:sz w:val="20"/>
          <w:szCs w:val="20"/>
        </w:rPr>
      </w:pPr>
    </w:p>
    <w:p w:rsidR="008A04B3" w:rsidRPr="00F33A3D" w:rsidRDefault="008A04B3" w:rsidP="00EF5104">
      <w:pPr>
        <w:shd w:val="clear" w:color="auto" w:fill="FFFFFF"/>
        <w:autoSpaceDE w:val="0"/>
        <w:autoSpaceDN w:val="0"/>
        <w:adjustRightInd w:val="0"/>
        <w:rPr>
          <w:i/>
          <w:iCs/>
          <w:sz w:val="20"/>
          <w:szCs w:val="20"/>
        </w:rPr>
      </w:pPr>
    </w:p>
    <w:p w:rsidR="008709CA" w:rsidRPr="00F33A3D" w:rsidRDefault="008709CA" w:rsidP="008A04B3">
      <w:pPr>
        <w:shd w:val="clear" w:color="auto" w:fill="FFFFFF"/>
        <w:autoSpaceDE w:val="0"/>
        <w:autoSpaceDN w:val="0"/>
        <w:adjustRightInd w:val="0"/>
        <w:ind w:left="75"/>
        <w:rPr>
          <w:sz w:val="28"/>
          <w:szCs w:val="28"/>
        </w:rPr>
      </w:pPr>
      <w:r w:rsidRPr="00F33A3D">
        <w:rPr>
          <w:sz w:val="28"/>
          <w:szCs w:val="28"/>
        </w:rPr>
        <w:t>Бюджет затрат труда основного производственного персонала:</w:t>
      </w:r>
    </w:p>
    <w:p w:rsidR="008709CA" w:rsidRPr="00F33A3D" w:rsidRDefault="008709CA" w:rsidP="008709CA">
      <w:pPr>
        <w:shd w:val="clear" w:color="auto" w:fill="FFFFFF"/>
        <w:autoSpaceDE w:val="0"/>
        <w:autoSpaceDN w:val="0"/>
        <w:adjustRightInd w:val="0"/>
        <w:ind w:left="75"/>
        <w:rPr>
          <w:sz w:val="28"/>
          <w:szCs w:val="28"/>
        </w:rPr>
      </w:pPr>
      <w:r w:rsidRPr="00F33A3D">
        <w:rPr>
          <w:sz w:val="28"/>
          <w:szCs w:val="28"/>
        </w:rPr>
        <w:t>- прямые затраты на оплату труда:</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А: 4 * 10 = 40 (грн)</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Б: 5 * 10 = 50  (грн)</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прямые затраты на валовую продукцию:</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А: 1935 * 40 = 77 400 (грн)</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Б:  2 805 * 50 = 140 250 (грн)</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прямые затраты на реализованную продукцию:</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А: 2 014 * 40 = 80 560 (грн)</w:t>
      </w:r>
    </w:p>
    <w:p w:rsidR="008709CA" w:rsidRPr="00F33A3D" w:rsidRDefault="008709CA" w:rsidP="008709CA">
      <w:pPr>
        <w:shd w:val="clear" w:color="auto" w:fill="FFFFFF"/>
        <w:autoSpaceDE w:val="0"/>
        <w:autoSpaceDN w:val="0"/>
        <w:adjustRightInd w:val="0"/>
        <w:spacing w:line="360" w:lineRule="auto"/>
        <w:ind w:left="74"/>
        <w:rPr>
          <w:sz w:val="28"/>
          <w:szCs w:val="28"/>
        </w:rPr>
      </w:pPr>
      <w:r w:rsidRPr="00F33A3D">
        <w:rPr>
          <w:sz w:val="28"/>
          <w:szCs w:val="28"/>
        </w:rPr>
        <w:t xml:space="preserve">   Б:  3 014 * 50 = 150 700 (грн)</w:t>
      </w:r>
    </w:p>
    <w:p w:rsidR="008A04B3" w:rsidRPr="00F33A3D" w:rsidRDefault="008709CA" w:rsidP="008A04B3">
      <w:pPr>
        <w:shd w:val="clear" w:color="auto" w:fill="FFFFFF"/>
        <w:autoSpaceDE w:val="0"/>
        <w:autoSpaceDN w:val="0"/>
        <w:adjustRightInd w:val="0"/>
        <w:spacing w:line="360" w:lineRule="auto"/>
        <w:ind w:left="74"/>
        <w:rPr>
          <w:sz w:val="28"/>
          <w:szCs w:val="28"/>
        </w:rPr>
      </w:pPr>
      <w:r w:rsidRPr="00F33A3D">
        <w:rPr>
          <w:sz w:val="28"/>
          <w:szCs w:val="28"/>
        </w:rPr>
        <w:t>Составим бюджет прямых затрат на оплату труда:</w:t>
      </w:r>
      <w:r w:rsidR="008A04B3" w:rsidRPr="00F33A3D">
        <w:rPr>
          <w:sz w:val="28"/>
          <w:szCs w:val="28"/>
        </w:rPr>
        <w:t xml:space="preserve"> </w:t>
      </w:r>
    </w:p>
    <w:p w:rsidR="008A04B3" w:rsidRPr="00F33A3D" w:rsidRDefault="008A04B3" w:rsidP="008A04B3">
      <w:pPr>
        <w:shd w:val="clear" w:color="auto" w:fill="FFFFFF"/>
        <w:autoSpaceDE w:val="0"/>
        <w:autoSpaceDN w:val="0"/>
        <w:adjustRightInd w:val="0"/>
        <w:spacing w:line="360" w:lineRule="auto"/>
        <w:ind w:left="74"/>
        <w:jc w:val="right"/>
        <w:rPr>
          <w:i/>
          <w:iCs/>
          <w:sz w:val="28"/>
          <w:szCs w:val="28"/>
        </w:rPr>
      </w:pPr>
      <w:r w:rsidRPr="00F33A3D">
        <w:rPr>
          <w:i/>
          <w:iCs/>
          <w:sz w:val="28"/>
          <w:szCs w:val="28"/>
        </w:rPr>
        <w:t>Табл</w:t>
      </w:r>
      <w:r w:rsidR="005F4ED7" w:rsidRPr="00F33A3D">
        <w:rPr>
          <w:i/>
          <w:iCs/>
          <w:sz w:val="28"/>
          <w:szCs w:val="28"/>
        </w:rPr>
        <w:t>ица</w:t>
      </w:r>
      <w:r w:rsidRPr="00F33A3D">
        <w:rPr>
          <w:i/>
          <w:iCs/>
          <w:sz w:val="28"/>
          <w:szCs w:val="28"/>
        </w:rPr>
        <w:t xml:space="preserve"> 7 </w:t>
      </w:r>
    </w:p>
    <w:p w:rsidR="008A04B3" w:rsidRPr="00F33A3D" w:rsidRDefault="008A04B3" w:rsidP="008A04B3">
      <w:pPr>
        <w:shd w:val="clear" w:color="auto" w:fill="FFFFFF"/>
        <w:autoSpaceDE w:val="0"/>
        <w:autoSpaceDN w:val="0"/>
        <w:adjustRightInd w:val="0"/>
        <w:spacing w:line="360" w:lineRule="auto"/>
        <w:ind w:left="74"/>
        <w:jc w:val="center"/>
        <w:rPr>
          <w:i/>
          <w:iCs/>
          <w:sz w:val="28"/>
          <w:szCs w:val="28"/>
        </w:rPr>
      </w:pPr>
      <w:r w:rsidRPr="00F33A3D">
        <w:rPr>
          <w:i/>
          <w:iCs/>
          <w:sz w:val="28"/>
          <w:szCs w:val="28"/>
        </w:rPr>
        <w:t>Бюджет прямых затрат на оплату труда</w:t>
      </w:r>
    </w:p>
    <w:tbl>
      <w:tblPr>
        <w:tblW w:w="9201"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3"/>
        <w:gridCol w:w="1397"/>
        <w:gridCol w:w="1011"/>
        <w:gridCol w:w="1011"/>
        <w:gridCol w:w="1110"/>
        <w:gridCol w:w="1218"/>
        <w:gridCol w:w="1200"/>
        <w:gridCol w:w="1101"/>
      </w:tblGrid>
      <w:tr w:rsidR="001570E3" w:rsidRPr="000C417F" w:rsidTr="000C417F">
        <w:trPr>
          <w:trHeight w:val="1211"/>
        </w:trPr>
        <w:tc>
          <w:tcPr>
            <w:tcW w:w="1153"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Наимено</w:t>
            </w:r>
            <w:r w:rsidR="002C4814" w:rsidRPr="000C417F">
              <w:rPr>
                <w:sz w:val="20"/>
                <w:szCs w:val="20"/>
              </w:rPr>
              <w:t>-</w:t>
            </w:r>
            <w:r w:rsidRPr="000C417F">
              <w:rPr>
                <w:sz w:val="20"/>
                <w:szCs w:val="20"/>
              </w:rPr>
              <w:t>вание продукции</w:t>
            </w:r>
          </w:p>
        </w:tc>
        <w:tc>
          <w:tcPr>
            <w:tcW w:w="1397"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Трудоем</w:t>
            </w:r>
            <w:r w:rsidR="002C4814" w:rsidRPr="000C417F">
              <w:rPr>
                <w:sz w:val="20"/>
                <w:szCs w:val="20"/>
              </w:rPr>
              <w:t>-</w:t>
            </w:r>
            <w:r w:rsidRPr="000C417F">
              <w:rPr>
                <w:sz w:val="20"/>
                <w:szCs w:val="20"/>
              </w:rPr>
              <w:t>кость ед. продукции, чел./час.</w:t>
            </w:r>
          </w:p>
        </w:tc>
        <w:tc>
          <w:tcPr>
            <w:tcW w:w="1011"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 xml:space="preserve">Час. </w:t>
            </w:r>
            <w:r w:rsidR="002C4814" w:rsidRPr="000C417F">
              <w:rPr>
                <w:sz w:val="20"/>
                <w:szCs w:val="20"/>
              </w:rPr>
              <w:t>Т</w:t>
            </w:r>
            <w:r w:rsidRPr="000C417F">
              <w:rPr>
                <w:sz w:val="20"/>
                <w:szCs w:val="20"/>
              </w:rPr>
              <w:t>ариф</w:t>
            </w:r>
            <w:r w:rsidR="002C4814" w:rsidRPr="000C417F">
              <w:rPr>
                <w:sz w:val="20"/>
                <w:szCs w:val="20"/>
              </w:rPr>
              <w:t>-</w:t>
            </w:r>
            <w:r w:rsidRPr="000C417F">
              <w:rPr>
                <w:sz w:val="20"/>
                <w:szCs w:val="20"/>
              </w:rPr>
              <w:t>ная ставка 1 рабочего, грн.</w:t>
            </w:r>
          </w:p>
        </w:tc>
        <w:tc>
          <w:tcPr>
            <w:tcW w:w="1011"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Прямые затраты на оплату труда 1 рабочего, грн.</w:t>
            </w:r>
          </w:p>
        </w:tc>
        <w:tc>
          <w:tcPr>
            <w:tcW w:w="1110"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Валовая продук</w:t>
            </w:r>
            <w:r w:rsidR="002C4814" w:rsidRPr="000C417F">
              <w:rPr>
                <w:sz w:val="20"/>
                <w:szCs w:val="20"/>
              </w:rPr>
              <w:t>-</w:t>
            </w:r>
            <w:r w:rsidRPr="000C417F">
              <w:rPr>
                <w:sz w:val="20"/>
                <w:szCs w:val="20"/>
              </w:rPr>
              <w:t>ция</w:t>
            </w:r>
          </w:p>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(шт.)</w:t>
            </w:r>
          </w:p>
        </w:tc>
        <w:tc>
          <w:tcPr>
            <w:tcW w:w="1218" w:type="dxa"/>
            <w:vMerge w:val="restart"/>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Реализо</w:t>
            </w:r>
            <w:r w:rsidR="002C4814" w:rsidRPr="000C417F">
              <w:rPr>
                <w:sz w:val="20"/>
                <w:szCs w:val="20"/>
              </w:rPr>
              <w:t>-</w:t>
            </w:r>
            <w:r w:rsidRPr="000C417F">
              <w:rPr>
                <w:sz w:val="20"/>
                <w:szCs w:val="20"/>
              </w:rPr>
              <w:t>ванная продукция (шт.)</w:t>
            </w:r>
          </w:p>
        </w:tc>
        <w:tc>
          <w:tcPr>
            <w:tcW w:w="2301" w:type="dxa"/>
            <w:gridSpan w:val="2"/>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Прямые затраты на продукцию</w:t>
            </w:r>
          </w:p>
        </w:tc>
      </w:tr>
      <w:tr w:rsidR="001570E3" w:rsidRPr="000C417F" w:rsidTr="000C417F">
        <w:trPr>
          <w:trHeight w:val="878"/>
        </w:trPr>
        <w:tc>
          <w:tcPr>
            <w:tcW w:w="1153"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397"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011"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011"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110"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218" w:type="dxa"/>
            <w:vMerge/>
            <w:shd w:val="clear" w:color="auto" w:fill="auto"/>
          </w:tcPr>
          <w:p w:rsidR="001570E3" w:rsidRPr="000C417F" w:rsidRDefault="001570E3" w:rsidP="000C417F">
            <w:pPr>
              <w:autoSpaceDE w:val="0"/>
              <w:autoSpaceDN w:val="0"/>
              <w:adjustRightInd w:val="0"/>
              <w:spacing w:line="360" w:lineRule="auto"/>
              <w:jc w:val="center"/>
              <w:rPr>
                <w:sz w:val="20"/>
                <w:szCs w:val="20"/>
              </w:rPr>
            </w:pPr>
          </w:p>
        </w:tc>
        <w:tc>
          <w:tcPr>
            <w:tcW w:w="1200" w:type="dxa"/>
            <w:shd w:val="clear" w:color="auto" w:fill="auto"/>
          </w:tcPr>
          <w:p w:rsidR="001570E3" w:rsidRPr="000C417F" w:rsidRDefault="001570E3" w:rsidP="000C417F">
            <w:pPr>
              <w:autoSpaceDE w:val="0"/>
              <w:autoSpaceDN w:val="0"/>
              <w:adjustRightInd w:val="0"/>
              <w:spacing w:line="360" w:lineRule="auto"/>
              <w:jc w:val="center"/>
              <w:rPr>
                <w:sz w:val="20"/>
                <w:szCs w:val="20"/>
              </w:rPr>
            </w:pPr>
            <w:r w:rsidRPr="000C417F">
              <w:rPr>
                <w:sz w:val="20"/>
                <w:szCs w:val="20"/>
              </w:rPr>
              <w:t>Валовая продукция</w:t>
            </w:r>
          </w:p>
          <w:p w:rsidR="00EC4B13" w:rsidRPr="000C417F" w:rsidRDefault="00EC4B13" w:rsidP="000C417F">
            <w:pPr>
              <w:autoSpaceDE w:val="0"/>
              <w:autoSpaceDN w:val="0"/>
              <w:adjustRightInd w:val="0"/>
              <w:spacing w:line="360" w:lineRule="auto"/>
              <w:jc w:val="center"/>
              <w:rPr>
                <w:sz w:val="20"/>
                <w:szCs w:val="20"/>
              </w:rPr>
            </w:pPr>
            <w:r w:rsidRPr="000C417F">
              <w:rPr>
                <w:sz w:val="20"/>
                <w:szCs w:val="20"/>
              </w:rPr>
              <w:t>(шт.)</w:t>
            </w:r>
          </w:p>
        </w:tc>
        <w:tc>
          <w:tcPr>
            <w:tcW w:w="1101" w:type="dxa"/>
            <w:shd w:val="clear" w:color="auto" w:fill="auto"/>
          </w:tcPr>
          <w:p w:rsidR="001570E3" w:rsidRPr="000C417F" w:rsidRDefault="00EC4B13" w:rsidP="000C417F">
            <w:pPr>
              <w:autoSpaceDE w:val="0"/>
              <w:autoSpaceDN w:val="0"/>
              <w:adjustRightInd w:val="0"/>
              <w:spacing w:line="360" w:lineRule="auto"/>
              <w:jc w:val="center"/>
              <w:rPr>
                <w:sz w:val="20"/>
                <w:szCs w:val="20"/>
              </w:rPr>
            </w:pPr>
            <w:r w:rsidRPr="000C417F">
              <w:rPr>
                <w:sz w:val="20"/>
                <w:szCs w:val="20"/>
              </w:rPr>
              <w:t>Реализо</w:t>
            </w:r>
            <w:r w:rsidR="002C4814" w:rsidRPr="000C417F">
              <w:rPr>
                <w:sz w:val="20"/>
                <w:szCs w:val="20"/>
              </w:rPr>
              <w:t>-</w:t>
            </w:r>
            <w:r w:rsidRPr="000C417F">
              <w:rPr>
                <w:sz w:val="20"/>
                <w:szCs w:val="20"/>
              </w:rPr>
              <w:t>ванная продук</w:t>
            </w:r>
            <w:r w:rsidR="002C4814" w:rsidRPr="000C417F">
              <w:rPr>
                <w:sz w:val="20"/>
                <w:szCs w:val="20"/>
              </w:rPr>
              <w:t>-</w:t>
            </w:r>
            <w:r w:rsidRPr="000C417F">
              <w:rPr>
                <w:sz w:val="20"/>
                <w:szCs w:val="20"/>
              </w:rPr>
              <w:t>ция (шт.)</w:t>
            </w:r>
          </w:p>
        </w:tc>
      </w:tr>
      <w:tr w:rsidR="001570E3" w:rsidRPr="000C417F" w:rsidTr="000C417F">
        <w:trPr>
          <w:trHeight w:val="348"/>
        </w:trPr>
        <w:tc>
          <w:tcPr>
            <w:tcW w:w="1153" w:type="dxa"/>
            <w:shd w:val="clear" w:color="auto" w:fill="auto"/>
          </w:tcPr>
          <w:p w:rsidR="008709CA" w:rsidRPr="000C417F" w:rsidRDefault="00EC4B13" w:rsidP="000C417F">
            <w:pPr>
              <w:autoSpaceDE w:val="0"/>
              <w:autoSpaceDN w:val="0"/>
              <w:adjustRightInd w:val="0"/>
              <w:spacing w:line="360" w:lineRule="auto"/>
              <w:jc w:val="center"/>
              <w:rPr>
                <w:sz w:val="20"/>
                <w:szCs w:val="20"/>
              </w:rPr>
            </w:pPr>
            <w:r w:rsidRPr="000C417F">
              <w:rPr>
                <w:sz w:val="20"/>
                <w:szCs w:val="20"/>
              </w:rPr>
              <w:t>А</w:t>
            </w:r>
          </w:p>
        </w:tc>
        <w:tc>
          <w:tcPr>
            <w:tcW w:w="1397"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4</w:t>
            </w:r>
          </w:p>
        </w:tc>
        <w:tc>
          <w:tcPr>
            <w:tcW w:w="101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10</w:t>
            </w:r>
          </w:p>
        </w:tc>
        <w:tc>
          <w:tcPr>
            <w:tcW w:w="101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40</w:t>
            </w:r>
          </w:p>
        </w:tc>
        <w:tc>
          <w:tcPr>
            <w:tcW w:w="1110"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1 935</w:t>
            </w:r>
          </w:p>
        </w:tc>
        <w:tc>
          <w:tcPr>
            <w:tcW w:w="1218"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2 014</w:t>
            </w:r>
          </w:p>
        </w:tc>
        <w:tc>
          <w:tcPr>
            <w:tcW w:w="1200"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77 400</w:t>
            </w:r>
          </w:p>
        </w:tc>
        <w:tc>
          <w:tcPr>
            <w:tcW w:w="110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80 560</w:t>
            </w:r>
          </w:p>
        </w:tc>
      </w:tr>
      <w:tr w:rsidR="001570E3" w:rsidRPr="000C417F" w:rsidTr="000C417F">
        <w:trPr>
          <w:trHeight w:val="348"/>
        </w:trPr>
        <w:tc>
          <w:tcPr>
            <w:tcW w:w="1153" w:type="dxa"/>
            <w:shd w:val="clear" w:color="auto" w:fill="auto"/>
          </w:tcPr>
          <w:p w:rsidR="008709CA" w:rsidRPr="000C417F" w:rsidRDefault="00EC4B13" w:rsidP="000C417F">
            <w:pPr>
              <w:autoSpaceDE w:val="0"/>
              <w:autoSpaceDN w:val="0"/>
              <w:adjustRightInd w:val="0"/>
              <w:spacing w:line="360" w:lineRule="auto"/>
              <w:jc w:val="center"/>
              <w:rPr>
                <w:sz w:val="20"/>
                <w:szCs w:val="20"/>
              </w:rPr>
            </w:pPr>
            <w:r w:rsidRPr="000C417F">
              <w:rPr>
                <w:sz w:val="20"/>
                <w:szCs w:val="20"/>
              </w:rPr>
              <w:t>Б</w:t>
            </w:r>
          </w:p>
        </w:tc>
        <w:tc>
          <w:tcPr>
            <w:tcW w:w="1397"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5</w:t>
            </w:r>
          </w:p>
        </w:tc>
        <w:tc>
          <w:tcPr>
            <w:tcW w:w="101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10</w:t>
            </w:r>
          </w:p>
        </w:tc>
        <w:tc>
          <w:tcPr>
            <w:tcW w:w="101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50</w:t>
            </w:r>
          </w:p>
        </w:tc>
        <w:tc>
          <w:tcPr>
            <w:tcW w:w="1110"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2 805</w:t>
            </w:r>
          </w:p>
        </w:tc>
        <w:tc>
          <w:tcPr>
            <w:tcW w:w="1218"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3 014</w:t>
            </w:r>
          </w:p>
        </w:tc>
        <w:tc>
          <w:tcPr>
            <w:tcW w:w="1200"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140 250</w:t>
            </w:r>
          </w:p>
        </w:tc>
        <w:tc>
          <w:tcPr>
            <w:tcW w:w="1101" w:type="dxa"/>
            <w:shd w:val="clear" w:color="auto" w:fill="auto"/>
          </w:tcPr>
          <w:p w:rsidR="008709CA" w:rsidRPr="000C417F" w:rsidRDefault="00171E2D" w:rsidP="000C417F">
            <w:pPr>
              <w:autoSpaceDE w:val="0"/>
              <w:autoSpaceDN w:val="0"/>
              <w:adjustRightInd w:val="0"/>
              <w:spacing w:line="360" w:lineRule="auto"/>
              <w:jc w:val="center"/>
              <w:rPr>
                <w:sz w:val="20"/>
                <w:szCs w:val="20"/>
              </w:rPr>
            </w:pPr>
            <w:r w:rsidRPr="000C417F">
              <w:rPr>
                <w:sz w:val="20"/>
                <w:szCs w:val="20"/>
              </w:rPr>
              <w:t>150 700</w:t>
            </w:r>
          </w:p>
        </w:tc>
      </w:tr>
      <w:tr w:rsidR="00EC4B13" w:rsidRPr="000C417F" w:rsidTr="000C417F">
        <w:trPr>
          <w:trHeight w:val="348"/>
        </w:trPr>
        <w:tc>
          <w:tcPr>
            <w:tcW w:w="1153" w:type="dxa"/>
            <w:shd w:val="clear" w:color="auto" w:fill="auto"/>
          </w:tcPr>
          <w:p w:rsidR="00EC4B13" w:rsidRPr="000C417F" w:rsidRDefault="008A04B3" w:rsidP="000C417F">
            <w:pPr>
              <w:autoSpaceDE w:val="0"/>
              <w:autoSpaceDN w:val="0"/>
              <w:adjustRightInd w:val="0"/>
              <w:spacing w:line="360" w:lineRule="auto"/>
              <w:jc w:val="center"/>
              <w:rPr>
                <w:b/>
                <w:bCs/>
                <w:sz w:val="20"/>
                <w:szCs w:val="20"/>
              </w:rPr>
            </w:pPr>
            <w:r w:rsidRPr="000C417F">
              <w:rPr>
                <w:b/>
                <w:bCs/>
                <w:sz w:val="20"/>
                <w:szCs w:val="20"/>
              </w:rPr>
              <w:t>Итого:</w:t>
            </w:r>
          </w:p>
        </w:tc>
        <w:tc>
          <w:tcPr>
            <w:tcW w:w="1397" w:type="dxa"/>
            <w:shd w:val="clear" w:color="auto" w:fill="auto"/>
          </w:tcPr>
          <w:p w:rsidR="00EC4B13" w:rsidRPr="000C417F" w:rsidRDefault="00EC4B13" w:rsidP="000C417F">
            <w:pPr>
              <w:autoSpaceDE w:val="0"/>
              <w:autoSpaceDN w:val="0"/>
              <w:adjustRightInd w:val="0"/>
              <w:spacing w:line="360" w:lineRule="auto"/>
              <w:jc w:val="center"/>
              <w:rPr>
                <w:i/>
                <w:iCs/>
                <w:sz w:val="20"/>
                <w:szCs w:val="20"/>
              </w:rPr>
            </w:pPr>
          </w:p>
        </w:tc>
        <w:tc>
          <w:tcPr>
            <w:tcW w:w="1011" w:type="dxa"/>
            <w:shd w:val="clear" w:color="auto" w:fill="auto"/>
          </w:tcPr>
          <w:p w:rsidR="00EC4B13" w:rsidRPr="000C417F" w:rsidRDefault="00EC4B13" w:rsidP="000C417F">
            <w:pPr>
              <w:autoSpaceDE w:val="0"/>
              <w:autoSpaceDN w:val="0"/>
              <w:adjustRightInd w:val="0"/>
              <w:spacing w:line="360" w:lineRule="auto"/>
              <w:jc w:val="center"/>
              <w:rPr>
                <w:i/>
                <w:iCs/>
                <w:sz w:val="20"/>
                <w:szCs w:val="20"/>
              </w:rPr>
            </w:pPr>
          </w:p>
        </w:tc>
        <w:tc>
          <w:tcPr>
            <w:tcW w:w="1011" w:type="dxa"/>
            <w:shd w:val="clear" w:color="auto" w:fill="auto"/>
          </w:tcPr>
          <w:p w:rsidR="00EC4B13" w:rsidRPr="000C417F" w:rsidRDefault="00EC4B13" w:rsidP="000C417F">
            <w:pPr>
              <w:autoSpaceDE w:val="0"/>
              <w:autoSpaceDN w:val="0"/>
              <w:adjustRightInd w:val="0"/>
              <w:spacing w:line="360" w:lineRule="auto"/>
              <w:jc w:val="center"/>
              <w:rPr>
                <w:i/>
                <w:iCs/>
                <w:sz w:val="20"/>
                <w:szCs w:val="20"/>
              </w:rPr>
            </w:pPr>
          </w:p>
        </w:tc>
        <w:tc>
          <w:tcPr>
            <w:tcW w:w="1110" w:type="dxa"/>
            <w:shd w:val="clear" w:color="auto" w:fill="auto"/>
          </w:tcPr>
          <w:p w:rsidR="00EC4B13" w:rsidRPr="000C417F" w:rsidRDefault="00EC4B13" w:rsidP="000C417F">
            <w:pPr>
              <w:autoSpaceDE w:val="0"/>
              <w:autoSpaceDN w:val="0"/>
              <w:adjustRightInd w:val="0"/>
              <w:spacing w:line="360" w:lineRule="auto"/>
              <w:jc w:val="center"/>
              <w:rPr>
                <w:i/>
                <w:iCs/>
                <w:sz w:val="20"/>
                <w:szCs w:val="20"/>
              </w:rPr>
            </w:pPr>
          </w:p>
        </w:tc>
        <w:tc>
          <w:tcPr>
            <w:tcW w:w="1218" w:type="dxa"/>
            <w:shd w:val="clear" w:color="auto" w:fill="auto"/>
          </w:tcPr>
          <w:p w:rsidR="00EC4B13" w:rsidRPr="000C417F" w:rsidRDefault="00EC4B13" w:rsidP="000C417F">
            <w:pPr>
              <w:autoSpaceDE w:val="0"/>
              <w:autoSpaceDN w:val="0"/>
              <w:adjustRightInd w:val="0"/>
              <w:spacing w:line="360" w:lineRule="auto"/>
              <w:jc w:val="center"/>
              <w:rPr>
                <w:i/>
                <w:iCs/>
                <w:sz w:val="20"/>
                <w:szCs w:val="20"/>
              </w:rPr>
            </w:pPr>
          </w:p>
        </w:tc>
        <w:tc>
          <w:tcPr>
            <w:tcW w:w="1200" w:type="dxa"/>
            <w:shd w:val="clear" w:color="auto" w:fill="auto"/>
          </w:tcPr>
          <w:p w:rsidR="00EC4B13" w:rsidRPr="000C417F" w:rsidRDefault="00171E2D" w:rsidP="000C417F">
            <w:pPr>
              <w:autoSpaceDE w:val="0"/>
              <w:autoSpaceDN w:val="0"/>
              <w:adjustRightInd w:val="0"/>
              <w:spacing w:line="360" w:lineRule="auto"/>
              <w:jc w:val="center"/>
              <w:rPr>
                <w:sz w:val="20"/>
                <w:szCs w:val="20"/>
              </w:rPr>
            </w:pPr>
            <w:r w:rsidRPr="000C417F">
              <w:rPr>
                <w:sz w:val="20"/>
                <w:szCs w:val="20"/>
              </w:rPr>
              <w:t>217 650</w:t>
            </w:r>
          </w:p>
        </w:tc>
        <w:tc>
          <w:tcPr>
            <w:tcW w:w="1101" w:type="dxa"/>
            <w:shd w:val="clear" w:color="auto" w:fill="auto"/>
          </w:tcPr>
          <w:p w:rsidR="00EC4B13" w:rsidRPr="000C417F" w:rsidRDefault="00171E2D" w:rsidP="000C417F">
            <w:pPr>
              <w:autoSpaceDE w:val="0"/>
              <w:autoSpaceDN w:val="0"/>
              <w:adjustRightInd w:val="0"/>
              <w:spacing w:line="360" w:lineRule="auto"/>
              <w:jc w:val="center"/>
              <w:rPr>
                <w:sz w:val="20"/>
                <w:szCs w:val="20"/>
              </w:rPr>
            </w:pPr>
            <w:r w:rsidRPr="000C417F">
              <w:rPr>
                <w:sz w:val="20"/>
                <w:szCs w:val="20"/>
              </w:rPr>
              <w:t>231 260</w:t>
            </w:r>
          </w:p>
        </w:tc>
      </w:tr>
    </w:tbl>
    <w:p w:rsidR="00171E2D" w:rsidRDefault="00171E2D" w:rsidP="000418A6">
      <w:pPr>
        <w:shd w:val="clear" w:color="auto" w:fill="FFFFFF"/>
        <w:autoSpaceDE w:val="0"/>
        <w:autoSpaceDN w:val="0"/>
        <w:adjustRightInd w:val="0"/>
        <w:spacing w:line="360" w:lineRule="auto"/>
        <w:ind w:left="74"/>
        <w:jc w:val="center"/>
        <w:rPr>
          <w:i/>
          <w:iCs/>
          <w:sz w:val="20"/>
          <w:szCs w:val="20"/>
        </w:rPr>
      </w:pPr>
    </w:p>
    <w:p w:rsidR="002C4814" w:rsidRDefault="002C4814" w:rsidP="000418A6">
      <w:pPr>
        <w:shd w:val="clear" w:color="auto" w:fill="FFFFFF"/>
        <w:autoSpaceDE w:val="0"/>
        <w:autoSpaceDN w:val="0"/>
        <w:adjustRightInd w:val="0"/>
        <w:spacing w:line="360" w:lineRule="auto"/>
        <w:ind w:left="74"/>
        <w:jc w:val="center"/>
        <w:rPr>
          <w:i/>
          <w:iCs/>
          <w:sz w:val="20"/>
          <w:szCs w:val="20"/>
        </w:rPr>
      </w:pPr>
    </w:p>
    <w:p w:rsidR="002C4814" w:rsidRPr="00F33A3D" w:rsidRDefault="002C4814" w:rsidP="000418A6">
      <w:pPr>
        <w:shd w:val="clear" w:color="auto" w:fill="FFFFFF"/>
        <w:autoSpaceDE w:val="0"/>
        <w:autoSpaceDN w:val="0"/>
        <w:adjustRightInd w:val="0"/>
        <w:spacing w:line="360" w:lineRule="auto"/>
        <w:ind w:left="74"/>
        <w:jc w:val="center"/>
        <w:rPr>
          <w:i/>
          <w:iCs/>
          <w:sz w:val="20"/>
          <w:szCs w:val="20"/>
        </w:rPr>
      </w:pPr>
    </w:p>
    <w:p w:rsidR="008A04B3" w:rsidRPr="00F33A3D" w:rsidRDefault="008A04B3" w:rsidP="008A04B3">
      <w:pPr>
        <w:shd w:val="clear" w:color="auto" w:fill="FFFFFF"/>
        <w:autoSpaceDE w:val="0"/>
        <w:autoSpaceDN w:val="0"/>
        <w:adjustRightInd w:val="0"/>
        <w:spacing w:line="360" w:lineRule="auto"/>
        <w:ind w:left="74"/>
        <w:jc w:val="right"/>
        <w:rPr>
          <w:i/>
          <w:iCs/>
          <w:sz w:val="28"/>
          <w:szCs w:val="28"/>
        </w:rPr>
      </w:pPr>
      <w:r w:rsidRPr="00F33A3D">
        <w:rPr>
          <w:i/>
          <w:iCs/>
          <w:sz w:val="28"/>
          <w:szCs w:val="28"/>
        </w:rPr>
        <w:t>Табл</w:t>
      </w:r>
      <w:r w:rsidR="005F4ED7" w:rsidRPr="00F33A3D">
        <w:rPr>
          <w:i/>
          <w:iCs/>
          <w:sz w:val="28"/>
          <w:szCs w:val="28"/>
        </w:rPr>
        <w:t xml:space="preserve">ица </w:t>
      </w:r>
      <w:r w:rsidRPr="00F33A3D">
        <w:rPr>
          <w:i/>
          <w:iCs/>
          <w:sz w:val="28"/>
          <w:szCs w:val="28"/>
        </w:rPr>
        <w:t>8</w:t>
      </w:r>
    </w:p>
    <w:p w:rsidR="00171E2D" w:rsidRPr="00F33A3D" w:rsidRDefault="00171E2D" w:rsidP="008A04B3">
      <w:pPr>
        <w:shd w:val="clear" w:color="auto" w:fill="FFFFFF"/>
        <w:autoSpaceDE w:val="0"/>
        <w:autoSpaceDN w:val="0"/>
        <w:adjustRightInd w:val="0"/>
        <w:spacing w:line="360" w:lineRule="auto"/>
        <w:ind w:left="74"/>
        <w:jc w:val="center"/>
        <w:rPr>
          <w:i/>
          <w:iCs/>
          <w:sz w:val="28"/>
          <w:szCs w:val="28"/>
        </w:rPr>
      </w:pPr>
      <w:r w:rsidRPr="00F33A3D">
        <w:rPr>
          <w:i/>
          <w:iCs/>
          <w:sz w:val="28"/>
          <w:szCs w:val="28"/>
        </w:rPr>
        <w:t>Бюджет общепроизводственных расходов</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94"/>
        <w:gridCol w:w="4486"/>
      </w:tblGrid>
      <w:tr w:rsidR="00171E2D" w:rsidRPr="000C417F" w:rsidTr="000C417F">
        <w:tc>
          <w:tcPr>
            <w:tcW w:w="4694"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Статья затрат</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Сумма, грн.</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sz w:val="20"/>
                <w:szCs w:val="20"/>
              </w:rPr>
            </w:pPr>
            <w:r w:rsidRPr="000C417F">
              <w:rPr>
                <w:sz w:val="20"/>
                <w:szCs w:val="20"/>
              </w:rPr>
              <w:t>вспомогательные материалы</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1 500</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sz w:val="20"/>
                <w:szCs w:val="20"/>
              </w:rPr>
            </w:pPr>
            <w:r w:rsidRPr="000C417F">
              <w:rPr>
                <w:sz w:val="20"/>
                <w:szCs w:val="20"/>
              </w:rPr>
              <w:t>энергозатраты</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14 750</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sz w:val="20"/>
                <w:szCs w:val="20"/>
              </w:rPr>
            </w:pPr>
            <w:r w:rsidRPr="000C417F">
              <w:rPr>
                <w:sz w:val="20"/>
                <w:szCs w:val="20"/>
              </w:rPr>
              <w:t>Фонд оплаты труда</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5 700</w:t>
            </w:r>
          </w:p>
        </w:tc>
      </w:tr>
      <w:tr w:rsidR="00171E2D" w:rsidRPr="000C417F" w:rsidTr="000C417F">
        <w:tc>
          <w:tcPr>
            <w:tcW w:w="4694" w:type="dxa"/>
            <w:shd w:val="clear" w:color="auto" w:fill="auto"/>
          </w:tcPr>
          <w:p w:rsidR="00171E2D" w:rsidRPr="000C417F" w:rsidRDefault="00390F45" w:rsidP="000C417F">
            <w:pPr>
              <w:autoSpaceDE w:val="0"/>
              <w:autoSpaceDN w:val="0"/>
              <w:adjustRightInd w:val="0"/>
              <w:spacing w:line="360" w:lineRule="auto"/>
              <w:rPr>
                <w:sz w:val="20"/>
                <w:szCs w:val="20"/>
              </w:rPr>
            </w:pPr>
            <w:r w:rsidRPr="000C417F">
              <w:rPr>
                <w:sz w:val="20"/>
                <w:szCs w:val="20"/>
              </w:rPr>
              <w:t>Отчисления (34%)</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1 938</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sz w:val="20"/>
                <w:szCs w:val="20"/>
              </w:rPr>
            </w:pPr>
            <w:r w:rsidRPr="000C417F">
              <w:rPr>
                <w:sz w:val="20"/>
                <w:szCs w:val="20"/>
              </w:rPr>
              <w:t>Ремонт, техобслуживание оборудования</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2 300</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sz w:val="20"/>
                <w:szCs w:val="20"/>
              </w:rPr>
            </w:pPr>
            <w:r w:rsidRPr="000C417F">
              <w:rPr>
                <w:sz w:val="20"/>
                <w:szCs w:val="20"/>
              </w:rPr>
              <w:t>Амортизация</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1 800</w:t>
            </w:r>
          </w:p>
        </w:tc>
      </w:tr>
      <w:tr w:rsidR="00171E2D" w:rsidRPr="000C417F" w:rsidTr="000C417F">
        <w:tc>
          <w:tcPr>
            <w:tcW w:w="4694" w:type="dxa"/>
            <w:shd w:val="clear" w:color="auto" w:fill="auto"/>
          </w:tcPr>
          <w:p w:rsidR="00171E2D" w:rsidRPr="000C417F" w:rsidRDefault="00171E2D" w:rsidP="000C417F">
            <w:pPr>
              <w:autoSpaceDE w:val="0"/>
              <w:autoSpaceDN w:val="0"/>
              <w:adjustRightInd w:val="0"/>
              <w:spacing w:line="360" w:lineRule="auto"/>
              <w:rPr>
                <w:b/>
                <w:bCs/>
                <w:sz w:val="20"/>
                <w:szCs w:val="20"/>
              </w:rPr>
            </w:pPr>
            <w:r w:rsidRPr="000C417F">
              <w:rPr>
                <w:b/>
                <w:bCs/>
                <w:sz w:val="20"/>
                <w:szCs w:val="20"/>
              </w:rPr>
              <w:t>Итого:</w:t>
            </w:r>
          </w:p>
        </w:tc>
        <w:tc>
          <w:tcPr>
            <w:tcW w:w="4486" w:type="dxa"/>
            <w:shd w:val="clear" w:color="auto" w:fill="auto"/>
            <w:vAlign w:val="center"/>
          </w:tcPr>
          <w:p w:rsidR="00171E2D" w:rsidRPr="000C417F" w:rsidRDefault="00171E2D" w:rsidP="000C417F">
            <w:pPr>
              <w:autoSpaceDE w:val="0"/>
              <w:autoSpaceDN w:val="0"/>
              <w:adjustRightInd w:val="0"/>
              <w:spacing w:line="360" w:lineRule="auto"/>
              <w:jc w:val="center"/>
              <w:rPr>
                <w:sz w:val="20"/>
                <w:szCs w:val="20"/>
              </w:rPr>
            </w:pPr>
            <w:r w:rsidRPr="000C417F">
              <w:rPr>
                <w:sz w:val="20"/>
                <w:szCs w:val="20"/>
              </w:rPr>
              <w:t>27 988</w:t>
            </w:r>
          </w:p>
        </w:tc>
      </w:tr>
    </w:tbl>
    <w:p w:rsidR="002C4814" w:rsidRDefault="002C4814" w:rsidP="008A04B3">
      <w:pPr>
        <w:shd w:val="clear" w:color="auto" w:fill="FFFFFF"/>
        <w:autoSpaceDE w:val="0"/>
        <w:autoSpaceDN w:val="0"/>
        <w:adjustRightInd w:val="0"/>
        <w:spacing w:line="360" w:lineRule="auto"/>
        <w:ind w:left="75"/>
        <w:jc w:val="right"/>
        <w:rPr>
          <w:i/>
          <w:iCs/>
          <w:sz w:val="28"/>
          <w:szCs w:val="28"/>
        </w:rPr>
      </w:pPr>
    </w:p>
    <w:p w:rsidR="008A04B3" w:rsidRPr="00F33A3D" w:rsidRDefault="008A04B3" w:rsidP="008A04B3">
      <w:pPr>
        <w:shd w:val="clear" w:color="auto" w:fill="FFFFFF"/>
        <w:autoSpaceDE w:val="0"/>
        <w:autoSpaceDN w:val="0"/>
        <w:adjustRightInd w:val="0"/>
        <w:spacing w:line="360" w:lineRule="auto"/>
        <w:ind w:left="75"/>
        <w:jc w:val="right"/>
        <w:rPr>
          <w:i/>
          <w:iCs/>
          <w:sz w:val="28"/>
          <w:szCs w:val="28"/>
        </w:rPr>
      </w:pPr>
      <w:r w:rsidRPr="00F33A3D">
        <w:rPr>
          <w:i/>
          <w:iCs/>
          <w:sz w:val="28"/>
          <w:szCs w:val="28"/>
        </w:rPr>
        <w:t>Табл</w:t>
      </w:r>
      <w:r w:rsidR="005F4ED7" w:rsidRPr="00F33A3D">
        <w:rPr>
          <w:i/>
          <w:iCs/>
          <w:sz w:val="28"/>
          <w:szCs w:val="28"/>
        </w:rPr>
        <w:t xml:space="preserve">ица </w:t>
      </w:r>
      <w:r w:rsidRPr="00F33A3D">
        <w:rPr>
          <w:i/>
          <w:iCs/>
          <w:sz w:val="28"/>
          <w:szCs w:val="28"/>
        </w:rPr>
        <w:t xml:space="preserve">9 </w:t>
      </w:r>
    </w:p>
    <w:p w:rsidR="00797348" w:rsidRPr="00F33A3D" w:rsidRDefault="000418A6" w:rsidP="008A04B3">
      <w:pPr>
        <w:shd w:val="clear" w:color="auto" w:fill="FFFFFF"/>
        <w:autoSpaceDE w:val="0"/>
        <w:autoSpaceDN w:val="0"/>
        <w:adjustRightInd w:val="0"/>
        <w:spacing w:line="360" w:lineRule="auto"/>
        <w:ind w:left="75"/>
        <w:jc w:val="center"/>
        <w:rPr>
          <w:i/>
          <w:iCs/>
          <w:sz w:val="28"/>
          <w:szCs w:val="28"/>
        </w:rPr>
      </w:pPr>
      <w:r w:rsidRPr="00F33A3D">
        <w:rPr>
          <w:i/>
          <w:iCs/>
          <w:sz w:val="28"/>
          <w:szCs w:val="28"/>
        </w:rPr>
        <w:t>Бюджет цеховой себестоимости продукции</w:t>
      </w:r>
    </w:p>
    <w:p w:rsidR="000418A6" w:rsidRPr="00F33A3D" w:rsidRDefault="000418A6" w:rsidP="00797348">
      <w:pPr>
        <w:shd w:val="clear" w:color="auto" w:fill="FFFFFF"/>
        <w:autoSpaceDE w:val="0"/>
        <w:autoSpaceDN w:val="0"/>
        <w:adjustRightInd w:val="0"/>
        <w:spacing w:line="360" w:lineRule="auto"/>
        <w:ind w:left="75"/>
        <w:jc w:val="right"/>
        <w:rPr>
          <w:i/>
          <w:iCs/>
          <w:sz w:val="28"/>
          <w:szCs w:val="28"/>
        </w:rPr>
      </w:pPr>
      <w:r w:rsidRPr="00F33A3D">
        <w:rPr>
          <w:i/>
          <w:iCs/>
          <w:sz w:val="28"/>
          <w:szCs w:val="28"/>
        </w:rPr>
        <w:t xml:space="preserve"> грн.</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0"/>
        <w:gridCol w:w="1316"/>
        <w:gridCol w:w="1057"/>
        <w:gridCol w:w="1236"/>
        <w:gridCol w:w="1231"/>
        <w:gridCol w:w="1480"/>
      </w:tblGrid>
      <w:tr w:rsidR="008D2D6E" w:rsidRPr="000C417F" w:rsidTr="000C417F">
        <w:trPr>
          <w:trHeight w:val="600"/>
        </w:trPr>
        <w:tc>
          <w:tcPr>
            <w:tcW w:w="3040" w:type="dxa"/>
            <w:vMerge w:val="restart"/>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Стать</w:t>
            </w:r>
            <w:r w:rsidR="00D1032D" w:rsidRPr="000C417F">
              <w:rPr>
                <w:sz w:val="20"/>
                <w:szCs w:val="20"/>
              </w:rPr>
              <w:t>и</w:t>
            </w:r>
            <w:r w:rsidRPr="000C417F">
              <w:rPr>
                <w:sz w:val="20"/>
                <w:szCs w:val="20"/>
              </w:rPr>
              <w:t xml:space="preserve"> затрат</w:t>
            </w:r>
          </w:p>
        </w:tc>
        <w:tc>
          <w:tcPr>
            <w:tcW w:w="2373" w:type="dxa"/>
            <w:gridSpan w:val="2"/>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Продукция А, выпуск 1 935 шт.</w:t>
            </w:r>
          </w:p>
        </w:tc>
        <w:tc>
          <w:tcPr>
            <w:tcW w:w="2467" w:type="dxa"/>
            <w:gridSpan w:val="2"/>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Продукция Б, выпуск 2 805  шт.</w:t>
            </w:r>
          </w:p>
        </w:tc>
        <w:tc>
          <w:tcPr>
            <w:tcW w:w="1480" w:type="dxa"/>
            <w:vMerge w:val="restart"/>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Итого на объем А и на объем Б</w:t>
            </w:r>
          </w:p>
        </w:tc>
      </w:tr>
      <w:tr w:rsidR="008D2D6E" w:rsidRPr="000C417F" w:rsidTr="000C417F">
        <w:trPr>
          <w:trHeight w:val="600"/>
        </w:trPr>
        <w:tc>
          <w:tcPr>
            <w:tcW w:w="3040" w:type="dxa"/>
            <w:vMerge/>
            <w:shd w:val="clear" w:color="auto" w:fill="auto"/>
          </w:tcPr>
          <w:p w:rsidR="008D2D6E" w:rsidRPr="000C417F" w:rsidRDefault="008D2D6E" w:rsidP="000C417F">
            <w:pPr>
              <w:autoSpaceDE w:val="0"/>
              <w:autoSpaceDN w:val="0"/>
              <w:adjustRightInd w:val="0"/>
              <w:spacing w:line="360" w:lineRule="auto"/>
              <w:rPr>
                <w:sz w:val="20"/>
                <w:szCs w:val="20"/>
              </w:rPr>
            </w:pP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На единицу</w:t>
            </w: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На объем</w:t>
            </w:r>
          </w:p>
        </w:tc>
        <w:tc>
          <w:tcPr>
            <w:tcW w:w="1236" w:type="dxa"/>
            <w:shd w:val="clear" w:color="auto" w:fill="auto"/>
            <w:vAlign w:val="center"/>
          </w:tcPr>
          <w:p w:rsidR="00390F45" w:rsidRPr="000C417F" w:rsidRDefault="008D2D6E" w:rsidP="000C417F">
            <w:pPr>
              <w:autoSpaceDE w:val="0"/>
              <w:autoSpaceDN w:val="0"/>
              <w:adjustRightInd w:val="0"/>
              <w:spacing w:line="360" w:lineRule="auto"/>
              <w:jc w:val="center"/>
              <w:rPr>
                <w:sz w:val="20"/>
                <w:szCs w:val="20"/>
              </w:rPr>
            </w:pPr>
            <w:r w:rsidRPr="000C417F">
              <w:rPr>
                <w:sz w:val="20"/>
                <w:szCs w:val="20"/>
              </w:rPr>
              <w:t>На единицу</w:t>
            </w: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r w:rsidRPr="000C417F">
              <w:rPr>
                <w:sz w:val="20"/>
                <w:szCs w:val="20"/>
              </w:rPr>
              <w:t>На объем</w:t>
            </w:r>
          </w:p>
        </w:tc>
        <w:tc>
          <w:tcPr>
            <w:tcW w:w="1480" w:type="dxa"/>
            <w:vMerge/>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r>
      <w:tr w:rsidR="00390F45" w:rsidRPr="000C417F" w:rsidTr="000C417F">
        <w:trPr>
          <w:trHeight w:val="420"/>
        </w:trPr>
        <w:tc>
          <w:tcPr>
            <w:tcW w:w="3040"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r w:rsidRPr="000C417F">
              <w:rPr>
                <w:sz w:val="20"/>
                <w:szCs w:val="20"/>
              </w:rPr>
              <w:t>Переменные затраты</w:t>
            </w:r>
          </w:p>
        </w:tc>
        <w:tc>
          <w:tcPr>
            <w:tcW w:w="1316"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057"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236"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231"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480"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М</w:t>
            </w:r>
            <w:r w:rsidRPr="000C417F">
              <w:rPr>
                <w:sz w:val="20"/>
                <w:szCs w:val="20"/>
                <w:vertAlign w:val="subscript"/>
              </w:rPr>
              <w:t>1</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10</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19 350</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20</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56 100</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75 450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М</w:t>
            </w:r>
            <w:r w:rsidRPr="000C417F">
              <w:rPr>
                <w:sz w:val="20"/>
                <w:szCs w:val="20"/>
                <w:vertAlign w:val="subscript"/>
              </w:rPr>
              <w:t>2</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16</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30 960</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16</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44 880</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75 840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Итого материалы:</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26</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50 310</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36</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100 980</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151 290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Прямые затраты на оплату труда</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40</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77 400</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50</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140 250</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217 650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Отчисления (34%)</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13.6</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26 316</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17</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47 685</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74 001</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b/>
                <w:bCs/>
                <w:sz w:val="20"/>
                <w:szCs w:val="20"/>
              </w:rPr>
            </w:pPr>
            <w:r w:rsidRPr="000C417F">
              <w:rPr>
                <w:b/>
                <w:bCs/>
                <w:sz w:val="20"/>
                <w:szCs w:val="20"/>
              </w:rPr>
              <w:t>Итого переменные затраты:</w:t>
            </w:r>
          </w:p>
        </w:tc>
        <w:tc>
          <w:tcPr>
            <w:tcW w:w="131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79.6</w:t>
            </w:r>
          </w:p>
        </w:tc>
        <w:tc>
          <w:tcPr>
            <w:tcW w:w="1057"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154 026</w:t>
            </w:r>
          </w:p>
        </w:tc>
        <w:tc>
          <w:tcPr>
            <w:tcW w:w="1236"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103</w:t>
            </w:r>
          </w:p>
        </w:tc>
        <w:tc>
          <w:tcPr>
            <w:tcW w:w="1231"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288 915</w:t>
            </w: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442 941</w:t>
            </w:r>
          </w:p>
        </w:tc>
      </w:tr>
      <w:tr w:rsidR="008D2D6E" w:rsidRPr="000C417F" w:rsidTr="000C417F">
        <w:tc>
          <w:tcPr>
            <w:tcW w:w="304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Постоянные затраты</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Вспомогательные материалы</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tcBorders>
              <w:bottom w:val="nil"/>
            </w:tcBorders>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1 500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Энергозатраты</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14 750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Фонд оплаты труда</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5 700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Отчисления (34%)</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1 938</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Ремонт, техобслуживание оборудования</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2 300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sz w:val="20"/>
                <w:szCs w:val="20"/>
              </w:rPr>
            </w:pPr>
            <w:r w:rsidRPr="000C417F">
              <w:rPr>
                <w:sz w:val="20"/>
                <w:szCs w:val="20"/>
              </w:rPr>
              <w:t>Амортизация</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1 800</w:t>
            </w:r>
          </w:p>
        </w:tc>
      </w:tr>
      <w:tr w:rsidR="008D2D6E" w:rsidRPr="000C417F" w:rsidTr="000C417F">
        <w:tc>
          <w:tcPr>
            <w:tcW w:w="3040" w:type="dxa"/>
            <w:shd w:val="clear" w:color="auto" w:fill="auto"/>
          </w:tcPr>
          <w:p w:rsidR="008D2D6E" w:rsidRPr="000C417F" w:rsidRDefault="00390F45" w:rsidP="000C417F">
            <w:pPr>
              <w:autoSpaceDE w:val="0"/>
              <w:autoSpaceDN w:val="0"/>
              <w:adjustRightInd w:val="0"/>
              <w:spacing w:line="360" w:lineRule="auto"/>
              <w:rPr>
                <w:b/>
                <w:bCs/>
                <w:sz w:val="20"/>
                <w:szCs w:val="20"/>
              </w:rPr>
            </w:pPr>
            <w:r w:rsidRPr="000C417F">
              <w:rPr>
                <w:b/>
                <w:bCs/>
                <w:sz w:val="20"/>
                <w:szCs w:val="20"/>
              </w:rPr>
              <w:t>Итого постоянные затраты:</w:t>
            </w:r>
          </w:p>
        </w:tc>
        <w:tc>
          <w:tcPr>
            <w:tcW w:w="131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057"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6"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231" w:type="dxa"/>
            <w:shd w:val="clear" w:color="auto" w:fill="auto"/>
            <w:vAlign w:val="center"/>
          </w:tcPr>
          <w:p w:rsidR="008D2D6E" w:rsidRPr="000C417F" w:rsidRDefault="008D2D6E" w:rsidP="000C417F">
            <w:pPr>
              <w:autoSpaceDE w:val="0"/>
              <w:autoSpaceDN w:val="0"/>
              <w:adjustRightInd w:val="0"/>
              <w:spacing w:line="360" w:lineRule="auto"/>
              <w:jc w:val="center"/>
              <w:rPr>
                <w:sz w:val="20"/>
                <w:szCs w:val="20"/>
              </w:rPr>
            </w:pPr>
          </w:p>
        </w:tc>
        <w:tc>
          <w:tcPr>
            <w:tcW w:w="1480" w:type="dxa"/>
            <w:shd w:val="clear" w:color="auto" w:fill="auto"/>
            <w:vAlign w:val="center"/>
          </w:tcPr>
          <w:p w:rsidR="008D2D6E" w:rsidRPr="000C417F" w:rsidRDefault="00390F45" w:rsidP="000C417F">
            <w:pPr>
              <w:autoSpaceDE w:val="0"/>
              <w:autoSpaceDN w:val="0"/>
              <w:adjustRightInd w:val="0"/>
              <w:spacing w:line="360" w:lineRule="auto"/>
              <w:jc w:val="center"/>
              <w:rPr>
                <w:sz w:val="20"/>
                <w:szCs w:val="20"/>
              </w:rPr>
            </w:pPr>
            <w:r w:rsidRPr="000C417F">
              <w:rPr>
                <w:sz w:val="20"/>
                <w:szCs w:val="20"/>
              </w:rPr>
              <w:t>27 988</w:t>
            </w:r>
          </w:p>
        </w:tc>
      </w:tr>
      <w:tr w:rsidR="00390F45" w:rsidRPr="000C417F" w:rsidTr="000C417F">
        <w:tc>
          <w:tcPr>
            <w:tcW w:w="3040" w:type="dxa"/>
            <w:shd w:val="clear" w:color="auto" w:fill="auto"/>
          </w:tcPr>
          <w:p w:rsidR="00390F45" w:rsidRPr="000C417F" w:rsidRDefault="00390F45" w:rsidP="000C417F">
            <w:pPr>
              <w:autoSpaceDE w:val="0"/>
              <w:autoSpaceDN w:val="0"/>
              <w:adjustRightInd w:val="0"/>
              <w:spacing w:line="360" w:lineRule="auto"/>
              <w:rPr>
                <w:b/>
                <w:bCs/>
                <w:sz w:val="20"/>
                <w:szCs w:val="20"/>
              </w:rPr>
            </w:pPr>
            <w:r w:rsidRPr="000C417F">
              <w:rPr>
                <w:b/>
                <w:bCs/>
                <w:sz w:val="20"/>
                <w:szCs w:val="20"/>
              </w:rPr>
              <w:t>Итого цеховая себестоимость:</w:t>
            </w:r>
          </w:p>
        </w:tc>
        <w:tc>
          <w:tcPr>
            <w:tcW w:w="1316"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057"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236"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231"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p>
        </w:tc>
        <w:tc>
          <w:tcPr>
            <w:tcW w:w="1480" w:type="dxa"/>
            <w:shd w:val="clear" w:color="auto" w:fill="auto"/>
            <w:vAlign w:val="center"/>
          </w:tcPr>
          <w:p w:rsidR="00390F45" w:rsidRPr="000C417F" w:rsidRDefault="00390F45" w:rsidP="000C417F">
            <w:pPr>
              <w:autoSpaceDE w:val="0"/>
              <w:autoSpaceDN w:val="0"/>
              <w:adjustRightInd w:val="0"/>
              <w:spacing w:line="360" w:lineRule="auto"/>
              <w:jc w:val="center"/>
              <w:rPr>
                <w:sz w:val="20"/>
                <w:szCs w:val="20"/>
              </w:rPr>
            </w:pPr>
            <w:r w:rsidRPr="000C417F">
              <w:rPr>
                <w:sz w:val="20"/>
                <w:szCs w:val="20"/>
              </w:rPr>
              <w:t>470 929</w:t>
            </w:r>
          </w:p>
        </w:tc>
      </w:tr>
    </w:tbl>
    <w:p w:rsidR="00D1032D" w:rsidRPr="00F33A3D" w:rsidRDefault="00D1032D" w:rsidP="000418A6">
      <w:pPr>
        <w:shd w:val="clear" w:color="auto" w:fill="FFFFFF"/>
        <w:autoSpaceDE w:val="0"/>
        <w:autoSpaceDN w:val="0"/>
        <w:adjustRightInd w:val="0"/>
        <w:spacing w:line="360" w:lineRule="auto"/>
        <w:ind w:left="75"/>
        <w:rPr>
          <w:sz w:val="28"/>
          <w:szCs w:val="28"/>
        </w:rPr>
      </w:pPr>
    </w:p>
    <w:p w:rsidR="008A04B3" w:rsidRPr="00F33A3D" w:rsidRDefault="00D1032D" w:rsidP="008A04B3">
      <w:pPr>
        <w:shd w:val="clear" w:color="auto" w:fill="FFFFFF"/>
        <w:autoSpaceDE w:val="0"/>
        <w:autoSpaceDN w:val="0"/>
        <w:adjustRightInd w:val="0"/>
        <w:spacing w:line="360" w:lineRule="auto"/>
        <w:ind w:left="75"/>
        <w:jc w:val="right"/>
        <w:rPr>
          <w:i/>
          <w:iCs/>
          <w:sz w:val="28"/>
          <w:szCs w:val="28"/>
        </w:rPr>
      </w:pPr>
      <w:r w:rsidRPr="00F33A3D">
        <w:rPr>
          <w:sz w:val="28"/>
          <w:szCs w:val="28"/>
        </w:rPr>
        <w:br w:type="page"/>
      </w:r>
      <w:r w:rsidR="008A04B3" w:rsidRPr="00F33A3D">
        <w:rPr>
          <w:i/>
          <w:iCs/>
          <w:sz w:val="28"/>
          <w:szCs w:val="28"/>
        </w:rPr>
        <w:t>Табл</w:t>
      </w:r>
      <w:r w:rsidR="005F4ED7" w:rsidRPr="00F33A3D">
        <w:rPr>
          <w:i/>
          <w:iCs/>
          <w:sz w:val="28"/>
          <w:szCs w:val="28"/>
        </w:rPr>
        <w:t>ица</w:t>
      </w:r>
      <w:r w:rsidR="008A04B3" w:rsidRPr="00F33A3D">
        <w:rPr>
          <w:i/>
          <w:iCs/>
          <w:sz w:val="28"/>
          <w:szCs w:val="28"/>
        </w:rPr>
        <w:t xml:space="preserve"> 10</w:t>
      </w:r>
    </w:p>
    <w:p w:rsidR="00797348" w:rsidRPr="00F33A3D" w:rsidRDefault="00D1032D" w:rsidP="00797348">
      <w:pPr>
        <w:shd w:val="clear" w:color="auto" w:fill="FFFFFF"/>
        <w:autoSpaceDE w:val="0"/>
        <w:autoSpaceDN w:val="0"/>
        <w:adjustRightInd w:val="0"/>
        <w:spacing w:line="360" w:lineRule="auto"/>
        <w:ind w:left="75"/>
        <w:jc w:val="center"/>
        <w:rPr>
          <w:i/>
          <w:iCs/>
          <w:sz w:val="28"/>
          <w:szCs w:val="28"/>
        </w:rPr>
      </w:pPr>
      <w:r w:rsidRPr="00F33A3D">
        <w:rPr>
          <w:i/>
          <w:iCs/>
          <w:sz w:val="28"/>
          <w:szCs w:val="28"/>
        </w:rPr>
        <w:t>Бюджет расходов на сбыт продукции</w:t>
      </w:r>
      <w:r w:rsidR="002D2830" w:rsidRPr="00F33A3D">
        <w:rPr>
          <w:i/>
          <w:iCs/>
          <w:sz w:val="28"/>
          <w:szCs w:val="28"/>
        </w:rPr>
        <w:t xml:space="preserve"> </w:t>
      </w:r>
    </w:p>
    <w:p w:rsidR="00797348" w:rsidRPr="00F33A3D" w:rsidRDefault="00797348" w:rsidP="00797348">
      <w:pPr>
        <w:shd w:val="clear" w:color="auto" w:fill="FFFFFF"/>
        <w:autoSpaceDE w:val="0"/>
        <w:autoSpaceDN w:val="0"/>
        <w:adjustRightInd w:val="0"/>
        <w:spacing w:line="360" w:lineRule="auto"/>
        <w:ind w:left="75"/>
        <w:jc w:val="right"/>
        <w:rPr>
          <w:i/>
          <w:iCs/>
          <w:sz w:val="28"/>
          <w:szCs w:val="28"/>
        </w:rPr>
      </w:pPr>
      <w:r w:rsidRPr="00F33A3D">
        <w:rPr>
          <w:i/>
          <w:iCs/>
          <w:sz w:val="28"/>
          <w:szCs w:val="28"/>
        </w:rPr>
        <w:t>грн.</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4"/>
        <w:gridCol w:w="1318"/>
        <w:gridCol w:w="1056"/>
        <w:gridCol w:w="1237"/>
        <w:gridCol w:w="1224"/>
        <w:gridCol w:w="1481"/>
      </w:tblGrid>
      <w:tr w:rsidR="00D1032D" w:rsidRPr="000C417F" w:rsidTr="000C417F">
        <w:trPr>
          <w:trHeight w:val="600"/>
        </w:trPr>
        <w:tc>
          <w:tcPr>
            <w:tcW w:w="3044" w:type="dxa"/>
            <w:vMerge w:val="restart"/>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Расходы на сбыт</w:t>
            </w:r>
          </w:p>
        </w:tc>
        <w:tc>
          <w:tcPr>
            <w:tcW w:w="2374" w:type="dxa"/>
            <w:gridSpan w:val="2"/>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Продукция А, объем реализованной продукции 2 014 шт.</w:t>
            </w:r>
          </w:p>
        </w:tc>
        <w:tc>
          <w:tcPr>
            <w:tcW w:w="2461" w:type="dxa"/>
            <w:gridSpan w:val="2"/>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Продукция Б, объем реализованной продукции 3 014 шт.</w:t>
            </w:r>
          </w:p>
        </w:tc>
        <w:tc>
          <w:tcPr>
            <w:tcW w:w="1481" w:type="dxa"/>
            <w:vMerge w:val="restart"/>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 xml:space="preserve">Итого </w:t>
            </w:r>
          </w:p>
        </w:tc>
      </w:tr>
      <w:tr w:rsidR="00D1032D" w:rsidRPr="000C417F" w:rsidTr="000C417F">
        <w:trPr>
          <w:trHeight w:val="600"/>
        </w:trPr>
        <w:tc>
          <w:tcPr>
            <w:tcW w:w="3044" w:type="dxa"/>
            <w:vMerge/>
            <w:shd w:val="clear" w:color="auto" w:fill="auto"/>
            <w:vAlign w:val="center"/>
          </w:tcPr>
          <w:p w:rsidR="00D1032D" w:rsidRPr="000C417F" w:rsidRDefault="00D1032D">
            <w:pPr>
              <w:rPr>
                <w:sz w:val="20"/>
                <w:szCs w:val="20"/>
              </w:rPr>
            </w:pP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На единицу</w:t>
            </w: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На объем</w:t>
            </w: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На единицу</w:t>
            </w: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На объем</w:t>
            </w:r>
          </w:p>
        </w:tc>
        <w:tc>
          <w:tcPr>
            <w:tcW w:w="1481" w:type="dxa"/>
            <w:vMerge/>
            <w:shd w:val="clear" w:color="auto" w:fill="auto"/>
            <w:vAlign w:val="center"/>
          </w:tcPr>
          <w:p w:rsidR="00D1032D" w:rsidRPr="000C417F" w:rsidRDefault="00D1032D">
            <w:pPr>
              <w:rPr>
                <w:sz w:val="20"/>
                <w:szCs w:val="20"/>
              </w:rPr>
            </w:pPr>
          </w:p>
        </w:tc>
      </w:tr>
      <w:tr w:rsidR="00D1032D" w:rsidRPr="000C417F" w:rsidTr="000C417F">
        <w:trPr>
          <w:trHeight w:val="420"/>
        </w:trPr>
        <w:tc>
          <w:tcPr>
            <w:tcW w:w="304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Переменные затраты</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транспортировка</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0.5</w:t>
            </w: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1 007</w:t>
            </w: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0.8</w:t>
            </w: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1 507</w:t>
            </w: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2 514</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упаковка</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1.5</w:t>
            </w: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3 021</w:t>
            </w: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2.0</w:t>
            </w: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6 028</w:t>
            </w: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9 049</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b/>
                <w:bCs/>
                <w:sz w:val="20"/>
                <w:szCs w:val="20"/>
              </w:rPr>
            </w:pPr>
            <w:r w:rsidRPr="000C417F">
              <w:rPr>
                <w:b/>
                <w:bCs/>
                <w:sz w:val="20"/>
                <w:szCs w:val="20"/>
              </w:rPr>
              <w:t>Итого переменные затраты:</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2.0</w:t>
            </w: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4 028</w:t>
            </w: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2.8</w:t>
            </w: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 xml:space="preserve"> 7 535</w:t>
            </w: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11 563</w:t>
            </w:r>
          </w:p>
        </w:tc>
      </w:tr>
      <w:tr w:rsidR="00D1032D" w:rsidRPr="000C417F" w:rsidTr="000C417F">
        <w:tc>
          <w:tcPr>
            <w:tcW w:w="304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Постоянные затраты</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Реклама, стимулирование сбыта</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tcBorders>
              <w:bottom w:val="nil"/>
            </w:tcBorders>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1 300</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Фонд оплаты труда отдела маркетинга и сбыта</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1 600</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Отчисления (34%)</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544</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sz w:val="20"/>
                <w:szCs w:val="20"/>
              </w:rPr>
            </w:pPr>
            <w:r w:rsidRPr="000C417F">
              <w:rPr>
                <w:sz w:val="20"/>
                <w:szCs w:val="20"/>
              </w:rPr>
              <w:t>Услуги сторонних организаций</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1 200</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b/>
                <w:bCs/>
                <w:sz w:val="20"/>
                <w:szCs w:val="20"/>
              </w:rPr>
            </w:pPr>
            <w:r w:rsidRPr="000C417F">
              <w:rPr>
                <w:b/>
                <w:bCs/>
                <w:sz w:val="20"/>
                <w:szCs w:val="20"/>
              </w:rPr>
              <w:t>Итого постоянные затраты:</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4 644</w:t>
            </w:r>
          </w:p>
        </w:tc>
      </w:tr>
      <w:tr w:rsidR="00D1032D" w:rsidRPr="000C417F" w:rsidTr="000C417F">
        <w:tc>
          <w:tcPr>
            <w:tcW w:w="3044" w:type="dxa"/>
            <w:shd w:val="clear" w:color="auto" w:fill="auto"/>
          </w:tcPr>
          <w:p w:rsidR="00D1032D" w:rsidRPr="000C417F" w:rsidRDefault="00D1032D" w:rsidP="000C417F">
            <w:pPr>
              <w:autoSpaceDE w:val="0"/>
              <w:autoSpaceDN w:val="0"/>
              <w:adjustRightInd w:val="0"/>
              <w:spacing w:line="360" w:lineRule="auto"/>
              <w:rPr>
                <w:b/>
                <w:bCs/>
                <w:sz w:val="20"/>
                <w:szCs w:val="20"/>
              </w:rPr>
            </w:pPr>
            <w:r w:rsidRPr="000C417F">
              <w:rPr>
                <w:b/>
                <w:bCs/>
                <w:sz w:val="20"/>
                <w:szCs w:val="20"/>
              </w:rPr>
              <w:t>Итого расходы на сбыт:</w:t>
            </w:r>
          </w:p>
        </w:tc>
        <w:tc>
          <w:tcPr>
            <w:tcW w:w="1318"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056"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37"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224"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p>
        </w:tc>
        <w:tc>
          <w:tcPr>
            <w:tcW w:w="1481" w:type="dxa"/>
            <w:shd w:val="clear" w:color="auto" w:fill="auto"/>
            <w:vAlign w:val="center"/>
          </w:tcPr>
          <w:p w:rsidR="00D1032D" w:rsidRPr="000C417F" w:rsidRDefault="00D1032D" w:rsidP="000C417F">
            <w:pPr>
              <w:autoSpaceDE w:val="0"/>
              <w:autoSpaceDN w:val="0"/>
              <w:adjustRightInd w:val="0"/>
              <w:spacing w:line="360" w:lineRule="auto"/>
              <w:jc w:val="center"/>
              <w:rPr>
                <w:sz w:val="20"/>
                <w:szCs w:val="20"/>
              </w:rPr>
            </w:pPr>
            <w:r w:rsidRPr="000C417F">
              <w:rPr>
                <w:sz w:val="20"/>
                <w:szCs w:val="20"/>
              </w:rPr>
              <w:t>16 207</w:t>
            </w:r>
          </w:p>
        </w:tc>
      </w:tr>
    </w:tbl>
    <w:p w:rsidR="00797348" w:rsidRPr="00F33A3D" w:rsidRDefault="00797348" w:rsidP="00797348">
      <w:pPr>
        <w:shd w:val="clear" w:color="auto" w:fill="FFFFFF"/>
        <w:autoSpaceDE w:val="0"/>
        <w:autoSpaceDN w:val="0"/>
        <w:adjustRightInd w:val="0"/>
        <w:spacing w:line="360" w:lineRule="auto"/>
        <w:ind w:left="75"/>
        <w:jc w:val="right"/>
        <w:rPr>
          <w:i/>
          <w:iCs/>
          <w:sz w:val="28"/>
          <w:szCs w:val="28"/>
        </w:rPr>
      </w:pPr>
    </w:p>
    <w:p w:rsidR="003D6FF1" w:rsidRPr="00F33A3D" w:rsidRDefault="00797348" w:rsidP="00797348">
      <w:pPr>
        <w:shd w:val="clear" w:color="auto" w:fill="FFFFFF"/>
        <w:autoSpaceDE w:val="0"/>
        <w:autoSpaceDN w:val="0"/>
        <w:adjustRightInd w:val="0"/>
        <w:spacing w:line="360" w:lineRule="auto"/>
        <w:ind w:left="75"/>
        <w:jc w:val="right"/>
        <w:rPr>
          <w:i/>
          <w:iCs/>
          <w:sz w:val="28"/>
          <w:szCs w:val="28"/>
        </w:rPr>
      </w:pPr>
      <w:r w:rsidRPr="00F33A3D">
        <w:rPr>
          <w:i/>
          <w:iCs/>
          <w:sz w:val="28"/>
          <w:szCs w:val="28"/>
        </w:rPr>
        <w:t>Табл</w:t>
      </w:r>
      <w:r w:rsidR="005F4ED7" w:rsidRPr="00F33A3D">
        <w:rPr>
          <w:i/>
          <w:iCs/>
          <w:sz w:val="28"/>
          <w:szCs w:val="28"/>
        </w:rPr>
        <w:t>ица</w:t>
      </w:r>
      <w:r w:rsidRPr="00F33A3D">
        <w:rPr>
          <w:i/>
          <w:iCs/>
          <w:sz w:val="28"/>
          <w:szCs w:val="28"/>
        </w:rPr>
        <w:t xml:space="preserve"> 11</w:t>
      </w:r>
    </w:p>
    <w:p w:rsidR="003D6FF1" w:rsidRPr="00F33A3D" w:rsidRDefault="003D6FF1" w:rsidP="00797348">
      <w:pPr>
        <w:shd w:val="clear" w:color="auto" w:fill="FFFFFF"/>
        <w:autoSpaceDE w:val="0"/>
        <w:autoSpaceDN w:val="0"/>
        <w:adjustRightInd w:val="0"/>
        <w:spacing w:line="360" w:lineRule="auto"/>
        <w:ind w:left="75"/>
        <w:jc w:val="center"/>
        <w:rPr>
          <w:i/>
          <w:iCs/>
          <w:sz w:val="20"/>
          <w:szCs w:val="20"/>
        </w:rPr>
      </w:pPr>
      <w:r w:rsidRPr="00F33A3D">
        <w:rPr>
          <w:i/>
          <w:iCs/>
          <w:sz w:val="28"/>
          <w:szCs w:val="28"/>
        </w:rPr>
        <w:t>Бюджет административных расходов</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0"/>
        <w:gridCol w:w="4660"/>
      </w:tblGrid>
      <w:tr w:rsidR="003D6FF1" w:rsidRPr="000C417F" w:rsidTr="000C417F">
        <w:tc>
          <w:tcPr>
            <w:tcW w:w="470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Статьи затрат</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Сумма, грн</w:t>
            </w:r>
          </w:p>
        </w:tc>
      </w:tr>
      <w:tr w:rsidR="003D6FF1" w:rsidRPr="000C417F" w:rsidTr="000C417F">
        <w:tc>
          <w:tcPr>
            <w:tcW w:w="4700" w:type="dxa"/>
            <w:shd w:val="clear" w:color="auto" w:fill="auto"/>
          </w:tcPr>
          <w:p w:rsidR="003D6FF1" w:rsidRPr="000C417F" w:rsidRDefault="003D6FF1" w:rsidP="000C417F">
            <w:pPr>
              <w:autoSpaceDE w:val="0"/>
              <w:autoSpaceDN w:val="0"/>
              <w:adjustRightInd w:val="0"/>
              <w:spacing w:line="360" w:lineRule="auto"/>
              <w:rPr>
                <w:sz w:val="20"/>
                <w:szCs w:val="20"/>
              </w:rPr>
            </w:pPr>
            <w:r w:rsidRPr="000C417F">
              <w:rPr>
                <w:sz w:val="20"/>
                <w:szCs w:val="20"/>
              </w:rPr>
              <w:t>Расходы на командировки</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1 500</w:t>
            </w:r>
          </w:p>
        </w:tc>
      </w:tr>
      <w:tr w:rsidR="003D6FF1" w:rsidRPr="000C417F" w:rsidTr="000C417F">
        <w:tc>
          <w:tcPr>
            <w:tcW w:w="4700" w:type="dxa"/>
            <w:shd w:val="clear" w:color="auto" w:fill="auto"/>
          </w:tcPr>
          <w:p w:rsidR="003D6FF1" w:rsidRPr="000C417F" w:rsidRDefault="003D6FF1" w:rsidP="000C417F">
            <w:pPr>
              <w:autoSpaceDE w:val="0"/>
              <w:autoSpaceDN w:val="0"/>
              <w:adjustRightInd w:val="0"/>
              <w:spacing w:line="360" w:lineRule="auto"/>
              <w:rPr>
                <w:sz w:val="20"/>
                <w:szCs w:val="20"/>
              </w:rPr>
            </w:pPr>
            <w:r w:rsidRPr="000C417F">
              <w:rPr>
                <w:sz w:val="20"/>
                <w:szCs w:val="20"/>
              </w:rPr>
              <w:t>Расходы на содержание основных средств общехозяйственного использования</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2 500</w:t>
            </w:r>
          </w:p>
        </w:tc>
      </w:tr>
      <w:tr w:rsidR="003D6FF1" w:rsidRPr="000C417F" w:rsidTr="000C417F">
        <w:tc>
          <w:tcPr>
            <w:tcW w:w="4700" w:type="dxa"/>
            <w:shd w:val="clear" w:color="auto" w:fill="auto"/>
          </w:tcPr>
          <w:p w:rsidR="003D6FF1" w:rsidRPr="000C417F" w:rsidRDefault="003D6FF1" w:rsidP="000C417F">
            <w:pPr>
              <w:autoSpaceDE w:val="0"/>
              <w:autoSpaceDN w:val="0"/>
              <w:adjustRightInd w:val="0"/>
              <w:spacing w:line="360" w:lineRule="auto"/>
              <w:rPr>
                <w:sz w:val="20"/>
                <w:szCs w:val="20"/>
              </w:rPr>
            </w:pPr>
            <w:r w:rsidRPr="000C417F">
              <w:rPr>
                <w:sz w:val="20"/>
                <w:szCs w:val="20"/>
              </w:rPr>
              <w:t>Расходы на связь</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500</w:t>
            </w:r>
          </w:p>
        </w:tc>
      </w:tr>
      <w:tr w:rsidR="003D6FF1" w:rsidRPr="000C417F" w:rsidTr="000C417F">
        <w:tc>
          <w:tcPr>
            <w:tcW w:w="4700" w:type="dxa"/>
            <w:shd w:val="clear" w:color="auto" w:fill="auto"/>
          </w:tcPr>
          <w:p w:rsidR="003D6FF1" w:rsidRPr="000C417F" w:rsidRDefault="003D6FF1" w:rsidP="000C417F">
            <w:pPr>
              <w:autoSpaceDE w:val="0"/>
              <w:autoSpaceDN w:val="0"/>
              <w:adjustRightInd w:val="0"/>
              <w:spacing w:line="360" w:lineRule="auto"/>
              <w:rPr>
                <w:sz w:val="20"/>
                <w:szCs w:val="20"/>
              </w:rPr>
            </w:pPr>
            <w:r w:rsidRPr="000C417F">
              <w:rPr>
                <w:sz w:val="20"/>
                <w:szCs w:val="20"/>
              </w:rPr>
              <w:t>амортизация</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1 200</w:t>
            </w:r>
          </w:p>
        </w:tc>
      </w:tr>
      <w:tr w:rsidR="003D6FF1" w:rsidRPr="000C417F" w:rsidTr="000C417F">
        <w:tc>
          <w:tcPr>
            <w:tcW w:w="4700" w:type="dxa"/>
            <w:shd w:val="clear" w:color="auto" w:fill="auto"/>
          </w:tcPr>
          <w:p w:rsidR="003D6FF1" w:rsidRPr="000C417F" w:rsidRDefault="003D6FF1" w:rsidP="000C417F">
            <w:pPr>
              <w:autoSpaceDE w:val="0"/>
              <w:autoSpaceDN w:val="0"/>
              <w:adjustRightInd w:val="0"/>
              <w:spacing w:line="360" w:lineRule="auto"/>
              <w:rPr>
                <w:b/>
                <w:bCs/>
                <w:sz w:val="20"/>
                <w:szCs w:val="20"/>
              </w:rPr>
            </w:pPr>
            <w:r w:rsidRPr="000C417F">
              <w:rPr>
                <w:b/>
                <w:bCs/>
                <w:sz w:val="20"/>
                <w:szCs w:val="20"/>
              </w:rPr>
              <w:t>Итого:</w:t>
            </w:r>
          </w:p>
        </w:tc>
        <w:tc>
          <w:tcPr>
            <w:tcW w:w="4660" w:type="dxa"/>
            <w:shd w:val="clear" w:color="auto" w:fill="auto"/>
            <w:vAlign w:val="center"/>
          </w:tcPr>
          <w:p w:rsidR="003D6FF1" w:rsidRPr="000C417F" w:rsidRDefault="003D6FF1" w:rsidP="000C417F">
            <w:pPr>
              <w:autoSpaceDE w:val="0"/>
              <w:autoSpaceDN w:val="0"/>
              <w:adjustRightInd w:val="0"/>
              <w:spacing w:line="360" w:lineRule="auto"/>
              <w:jc w:val="center"/>
              <w:rPr>
                <w:sz w:val="20"/>
                <w:szCs w:val="20"/>
              </w:rPr>
            </w:pPr>
            <w:r w:rsidRPr="000C417F">
              <w:rPr>
                <w:sz w:val="20"/>
                <w:szCs w:val="20"/>
              </w:rPr>
              <w:t>5 700</w:t>
            </w:r>
          </w:p>
        </w:tc>
      </w:tr>
    </w:tbl>
    <w:p w:rsidR="00417339" w:rsidRPr="00F33A3D" w:rsidRDefault="00417339" w:rsidP="00632DBE">
      <w:pPr>
        <w:jc w:val="right"/>
        <w:rPr>
          <w:i/>
          <w:iCs/>
          <w:sz w:val="20"/>
          <w:szCs w:val="20"/>
        </w:rPr>
      </w:pPr>
    </w:p>
    <w:p w:rsidR="00417339" w:rsidRPr="00F33A3D" w:rsidRDefault="00417339" w:rsidP="00417339">
      <w:pPr>
        <w:rPr>
          <w:sz w:val="20"/>
          <w:szCs w:val="20"/>
        </w:rPr>
      </w:pPr>
    </w:p>
    <w:p w:rsidR="00632DBE" w:rsidRPr="00F33A3D" w:rsidRDefault="00632DBE" w:rsidP="00417339">
      <w:pPr>
        <w:rPr>
          <w:sz w:val="20"/>
          <w:szCs w:val="20"/>
        </w:rPr>
        <w:sectPr w:rsidR="00632DBE" w:rsidRPr="00F33A3D" w:rsidSect="005361B4">
          <w:headerReference w:type="default" r:id="rId13"/>
          <w:pgSz w:w="11906" w:h="16838"/>
          <w:pgMar w:top="1418" w:right="851" w:bottom="1418" w:left="1701" w:header="708" w:footer="708" w:gutter="0"/>
          <w:pgNumType w:start="3"/>
          <w:cols w:space="708"/>
          <w:docGrid w:linePitch="360"/>
        </w:sectPr>
      </w:pPr>
    </w:p>
    <w:p w:rsidR="00632DBE" w:rsidRPr="00F33A3D" w:rsidRDefault="00632DBE" w:rsidP="00632DBE">
      <w:pPr>
        <w:jc w:val="right"/>
        <w:rPr>
          <w:i/>
          <w:iCs/>
          <w:sz w:val="28"/>
          <w:szCs w:val="28"/>
        </w:rPr>
      </w:pPr>
      <w:r w:rsidRPr="00F33A3D">
        <w:rPr>
          <w:sz w:val="28"/>
          <w:szCs w:val="28"/>
        </w:rPr>
        <w:t xml:space="preserve">  </w:t>
      </w:r>
      <w:r w:rsidRPr="00F33A3D">
        <w:rPr>
          <w:i/>
          <w:iCs/>
          <w:sz w:val="28"/>
          <w:szCs w:val="28"/>
        </w:rPr>
        <w:t>Таблица 12</w:t>
      </w:r>
    </w:p>
    <w:p w:rsidR="00632DBE" w:rsidRPr="00F33A3D" w:rsidRDefault="00632DBE" w:rsidP="00632DBE">
      <w:pPr>
        <w:ind w:firstLine="360"/>
        <w:jc w:val="center"/>
        <w:rPr>
          <w:i/>
          <w:iCs/>
          <w:sz w:val="28"/>
          <w:szCs w:val="28"/>
        </w:rPr>
      </w:pPr>
      <w:r w:rsidRPr="00F33A3D">
        <w:rPr>
          <w:i/>
          <w:iCs/>
          <w:sz w:val="28"/>
          <w:szCs w:val="28"/>
        </w:rPr>
        <w:t xml:space="preserve">Бюджет прибыли и убытков.                                       </w:t>
      </w:r>
    </w:p>
    <w:p w:rsidR="00632DBE" w:rsidRPr="00F33A3D" w:rsidRDefault="00632DBE" w:rsidP="00632DBE">
      <w:pPr>
        <w:ind w:firstLine="360"/>
        <w:jc w:val="center"/>
        <w:rPr>
          <w:sz w:val="28"/>
          <w:szCs w:val="28"/>
        </w:rPr>
      </w:pPr>
    </w:p>
    <w:tbl>
      <w:tblPr>
        <w:tblW w:w="13699" w:type="dxa"/>
        <w:tblInd w:w="1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20"/>
        <w:gridCol w:w="1537"/>
        <w:gridCol w:w="1794"/>
        <w:gridCol w:w="1537"/>
        <w:gridCol w:w="1794"/>
        <w:gridCol w:w="1303"/>
        <w:gridCol w:w="1514"/>
      </w:tblGrid>
      <w:tr w:rsidR="00632DBE" w:rsidRPr="000C417F" w:rsidTr="000C417F">
        <w:trPr>
          <w:trHeight w:val="285"/>
        </w:trPr>
        <w:tc>
          <w:tcPr>
            <w:tcW w:w="4220" w:type="dxa"/>
            <w:vMerge w:val="restart"/>
            <w:shd w:val="clear" w:color="auto" w:fill="auto"/>
            <w:vAlign w:val="center"/>
          </w:tcPr>
          <w:p w:rsidR="00632DBE" w:rsidRPr="000C417F" w:rsidRDefault="00632DBE" w:rsidP="000C417F">
            <w:pPr>
              <w:ind w:firstLine="360"/>
              <w:jc w:val="center"/>
              <w:rPr>
                <w:sz w:val="20"/>
                <w:szCs w:val="20"/>
              </w:rPr>
            </w:pPr>
            <w:r w:rsidRPr="000C417F">
              <w:rPr>
                <w:sz w:val="20"/>
                <w:szCs w:val="20"/>
              </w:rPr>
              <w:t>наименование</w:t>
            </w:r>
          </w:p>
        </w:tc>
        <w:tc>
          <w:tcPr>
            <w:tcW w:w="3331" w:type="dxa"/>
            <w:gridSpan w:val="2"/>
            <w:shd w:val="clear" w:color="auto" w:fill="auto"/>
            <w:vAlign w:val="center"/>
          </w:tcPr>
          <w:p w:rsidR="00632DBE" w:rsidRPr="000C417F" w:rsidRDefault="00632DBE" w:rsidP="000C417F">
            <w:pPr>
              <w:jc w:val="center"/>
              <w:rPr>
                <w:sz w:val="20"/>
                <w:szCs w:val="20"/>
              </w:rPr>
            </w:pPr>
            <w:r w:rsidRPr="000C417F">
              <w:rPr>
                <w:sz w:val="20"/>
                <w:szCs w:val="20"/>
              </w:rPr>
              <w:t>Изделие А</w:t>
            </w:r>
          </w:p>
        </w:tc>
        <w:tc>
          <w:tcPr>
            <w:tcW w:w="3331" w:type="dxa"/>
            <w:gridSpan w:val="2"/>
            <w:shd w:val="clear" w:color="auto" w:fill="auto"/>
            <w:vAlign w:val="center"/>
          </w:tcPr>
          <w:p w:rsidR="00632DBE" w:rsidRPr="000C417F" w:rsidRDefault="00632DBE" w:rsidP="000C417F">
            <w:pPr>
              <w:jc w:val="center"/>
              <w:rPr>
                <w:sz w:val="20"/>
                <w:szCs w:val="20"/>
              </w:rPr>
            </w:pPr>
            <w:r w:rsidRPr="000C417F">
              <w:rPr>
                <w:sz w:val="20"/>
                <w:szCs w:val="20"/>
              </w:rPr>
              <w:t>Изделие Б</w:t>
            </w:r>
          </w:p>
        </w:tc>
        <w:tc>
          <w:tcPr>
            <w:tcW w:w="1303" w:type="dxa"/>
            <w:vMerge w:val="restart"/>
            <w:shd w:val="clear" w:color="auto" w:fill="auto"/>
            <w:vAlign w:val="center"/>
          </w:tcPr>
          <w:p w:rsidR="00632DBE" w:rsidRPr="000C417F" w:rsidRDefault="00632DBE" w:rsidP="000C417F">
            <w:pPr>
              <w:jc w:val="center"/>
              <w:rPr>
                <w:sz w:val="20"/>
                <w:szCs w:val="20"/>
              </w:rPr>
            </w:pPr>
            <w:r w:rsidRPr="000C417F">
              <w:rPr>
                <w:sz w:val="20"/>
                <w:szCs w:val="20"/>
              </w:rPr>
              <w:t>Итого</w:t>
            </w:r>
          </w:p>
        </w:tc>
        <w:tc>
          <w:tcPr>
            <w:tcW w:w="1514" w:type="dxa"/>
            <w:vMerge w:val="restart"/>
            <w:shd w:val="clear" w:color="auto" w:fill="auto"/>
            <w:vAlign w:val="center"/>
          </w:tcPr>
          <w:p w:rsidR="00632DBE" w:rsidRPr="000C417F" w:rsidRDefault="00632DBE" w:rsidP="000C417F">
            <w:pPr>
              <w:jc w:val="center"/>
              <w:rPr>
                <w:sz w:val="20"/>
                <w:szCs w:val="20"/>
              </w:rPr>
            </w:pPr>
            <w:r w:rsidRPr="000C417F">
              <w:rPr>
                <w:sz w:val="20"/>
                <w:szCs w:val="20"/>
              </w:rPr>
              <w:t>Удельный вес,</w:t>
            </w:r>
          </w:p>
          <w:p w:rsidR="00632DBE" w:rsidRPr="000C417F" w:rsidRDefault="00632DBE" w:rsidP="000C417F">
            <w:pPr>
              <w:jc w:val="center"/>
              <w:rPr>
                <w:sz w:val="20"/>
                <w:szCs w:val="20"/>
              </w:rPr>
            </w:pPr>
            <w:r w:rsidRPr="000C417F">
              <w:rPr>
                <w:sz w:val="20"/>
                <w:szCs w:val="20"/>
              </w:rPr>
              <w:t>%</w:t>
            </w:r>
          </w:p>
        </w:tc>
      </w:tr>
      <w:tr w:rsidR="00632DBE" w:rsidRPr="000C417F" w:rsidTr="000C417F">
        <w:trPr>
          <w:trHeight w:val="187"/>
        </w:trPr>
        <w:tc>
          <w:tcPr>
            <w:tcW w:w="4220" w:type="dxa"/>
            <w:vMerge/>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На единицу</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На реализован-ную продукцию</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На единицу</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На реализован-ную продукцию</w:t>
            </w:r>
          </w:p>
        </w:tc>
        <w:tc>
          <w:tcPr>
            <w:tcW w:w="1303" w:type="dxa"/>
            <w:vMerge/>
            <w:shd w:val="clear" w:color="auto" w:fill="auto"/>
            <w:vAlign w:val="center"/>
          </w:tcPr>
          <w:p w:rsidR="00632DBE" w:rsidRPr="000C417F" w:rsidRDefault="00632DBE" w:rsidP="000C417F">
            <w:pPr>
              <w:jc w:val="center"/>
              <w:rPr>
                <w:sz w:val="20"/>
                <w:szCs w:val="20"/>
              </w:rPr>
            </w:pPr>
          </w:p>
        </w:tc>
        <w:tc>
          <w:tcPr>
            <w:tcW w:w="1514" w:type="dxa"/>
            <w:vMerge/>
            <w:shd w:val="clear" w:color="auto" w:fill="auto"/>
            <w:vAlign w:val="center"/>
          </w:tcPr>
          <w:p w:rsidR="00632DBE" w:rsidRPr="000C417F" w:rsidRDefault="00632DBE" w:rsidP="000C417F">
            <w:pPr>
              <w:jc w:val="center"/>
              <w:rPr>
                <w:sz w:val="20"/>
                <w:szCs w:val="20"/>
              </w:rPr>
            </w:pPr>
          </w:p>
        </w:tc>
      </w:tr>
      <w:tr w:rsidR="00632DBE" w:rsidRPr="000C417F" w:rsidTr="000C417F">
        <w:trPr>
          <w:trHeight w:val="331"/>
        </w:trPr>
        <w:tc>
          <w:tcPr>
            <w:tcW w:w="4220" w:type="dxa"/>
            <w:shd w:val="clear" w:color="auto" w:fill="auto"/>
            <w:vAlign w:val="center"/>
          </w:tcPr>
          <w:p w:rsidR="00632DBE" w:rsidRPr="000C417F" w:rsidRDefault="00632DBE" w:rsidP="00417339">
            <w:pPr>
              <w:rPr>
                <w:sz w:val="20"/>
                <w:szCs w:val="20"/>
              </w:rPr>
            </w:pPr>
            <w:r w:rsidRPr="000C417F">
              <w:rPr>
                <w:sz w:val="20"/>
                <w:szCs w:val="20"/>
              </w:rPr>
              <w:t>Выручка без НДС</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90</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181 260</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160</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482 240</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663 500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100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 xml:space="preserve"> НДС</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18</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36 252</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32</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96 448</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132 700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Выручка с НДС</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108</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217 512</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192</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578 688</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796 200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120</w:t>
            </w:r>
          </w:p>
        </w:tc>
      </w:tr>
      <w:tr w:rsidR="00632DBE" w:rsidRPr="000C417F" w:rsidTr="000C417F">
        <w:trPr>
          <w:trHeight w:val="285"/>
        </w:trPr>
        <w:tc>
          <w:tcPr>
            <w:tcW w:w="4220" w:type="dxa"/>
            <w:shd w:val="clear" w:color="auto" w:fill="auto"/>
            <w:vAlign w:val="center"/>
          </w:tcPr>
          <w:p w:rsidR="00632DBE" w:rsidRPr="000C417F" w:rsidRDefault="00632DBE" w:rsidP="000C417F">
            <w:pPr>
              <w:jc w:val="center"/>
              <w:rPr>
                <w:sz w:val="20"/>
                <w:szCs w:val="20"/>
              </w:rPr>
            </w:pPr>
            <w:r w:rsidRPr="000C417F">
              <w:rPr>
                <w:sz w:val="20"/>
                <w:szCs w:val="20"/>
              </w:rPr>
              <w:t>Переменные затраты</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p>
        </w:tc>
        <w:tc>
          <w:tcPr>
            <w:tcW w:w="1514" w:type="dxa"/>
            <w:shd w:val="clear" w:color="auto" w:fill="auto"/>
            <w:vAlign w:val="center"/>
          </w:tcPr>
          <w:p w:rsidR="00632DBE" w:rsidRPr="000C417F" w:rsidRDefault="00632DBE" w:rsidP="000C417F">
            <w:pPr>
              <w:jc w:val="center"/>
              <w:rPr>
                <w:sz w:val="20"/>
                <w:szCs w:val="20"/>
              </w:rPr>
            </w:pP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Прямые затраты на материалы</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26</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52 364</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36</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108 504</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160 868</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24</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Прямые затраты на оплату труда</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40</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80 560</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50</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150 700</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231 260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35</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Отчисления (34%)</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13,6</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27 390,4</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17</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51 238</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78 628,4</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12</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Переменные расходы на сбыт</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2,0</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4 028</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2,8</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7 535</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11 563</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w:t>
            </w:r>
          </w:p>
        </w:tc>
      </w:tr>
      <w:tr w:rsidR="00632DBE" w:rsidRPr="000C417F" w:rsidTr="000C417F">
        <w:trPr>
          <w:trHeight w:val="285"/>
        </w:trPr>
        <w:tc>
          <w:tcPr>
            <w:tcW w:w="4220" w:type="dxa"/>
            <w:shd w:val="clear" w:color="auto" w:fill="auto"/>
            <w:vAlign w:val="center"/>
          </w:tcPr>
          <w:p w:rsidR="00632DBE" w:rsidRPr="000C417F" w:rsidRDefault="00632DBE" w:rsidP="00417339">
            <w:pPr>
              <w:rPr>
                <w:b/>
                <w:bCs/>
                <w:sz w:val="20"/>
                <w:szCs w:val="20"/>
              </w:rPr>
            </w:pPr>
            <w:r w:rsidRPr="000C417F">
              <w:rPr>
                <w:b/>
                <w:bCs/>
                <w:sz w:val="20"/>
                <w:szCs w:val="20"/>
              </w:rPr>
              <w:t>Итого переменных затрат</w:t>
            </w:r>
            <w:r w:rsidR="00417339" w:rsidRPr="000C417F">
              <w:rPr>
                <w:b/>
                <w:bCs/>
                <w:sz w:val="20"/>
                <w:szCs w:val="20"/>
              </w:rPr>
              <w:t>:</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81,6</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164 342,4</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105,5</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317 977</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428 319,4</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73</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Маржинальная прибыль</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8,4</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16 917,6</w:t>
            </w:r>
          </w:p>
        </w:tc>
        <w:tc>
          <w:tcPr>
            <w:tcW w:w="1537" w:type="dxa"/>
            <w:shd w:val="clear" w:color="auto" w:fill="auto"/>
            <w:vAlign w:val="center"/>
          </w:tcPr>
          <w:p w:rsidR="00632DBE" w:rsidRPr="000C417F" w:rsidRDefault="00632DBE" w:rsidP="000C417F">
            <w:pPr>
              <w:jc w:val="center"/>
              <w:rPr>
                <w:sz w:val="20"/>
                <w:szCs w:val="20"/>
              </w:rPr>
            </w:pPr>
            <w:r w:rsidRPr="000C417F">
              <w:rPr>
                <w:sz w:val="20"/>
                <w:szCs w:val="20"/>
              </w:rPr>
              <w:t>54,5</w:t>
            </w:r>
          </w:p>
        </w:tc>
        <w:tc>
          <w:tcPr>
            <w:tcW w:w="1794" w:type="dxa"/>
            <w:shd w:val="clear" w:color="auto" w:fill="auto"/>
            <w:vAlign w:val="center"/>
          </w:tcPr>
          <w:p w:rsidR="00632DBE" w:rsidRPr="000C417F" w:rsidRDefault="00632DBE" w:rsidP="000C417F">
            <w:pPr>
              <w:jc w:val="center"/>
              <w:rPr>
                <w:sz w:val="20"/>
                <w:szCs w:val="20"/>
              </w:rPr>
            </w:pPr>
            <w:r w:rsidRPr="000C417F">
              <w:rPr>
                <w:sz w:val="20"/>
                <w:szCs w:val="20"/>
              </w:rPr>
              <w:t>164 263</w:t>
            </w: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181 180,6</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27</w:t>
            </w:r>
          </w:p>
        </w:tc>
      </w:tr>
      <w:tr w:rsidR="00632DBE" w:rsidRPr="000C417F" w:rsidTr="000C417F">
        <w:trPr>
          <w:trHeight w:val="285"/>
        </w:trPr>
        <w:tc>
          <w:tcPr>
            <w:tcW w:w="4220" w:type="dxa"/>
            <w:shd w:val="clear" w:color="auto" w:fill="auto"/>
            <w:vAlign w:val="center"/>
          </w:tcPr>
          <w:p w:rsidR="00632DBE" w:rsidRPr="000C417F" w:rsidRDefault="00632DBE" w:rsidP="000C417F">
            <w:pPr>
              <w:jc w:val="center"/>
              <w:rPr>
                <w:sz w:val="20"/>
                <w:szCs w:val="20"/>
              </w:rPr>
            </w:pPr>
            <w:r w:rsidRPr="000C417F">
              <w:rPr>
                <w:sz w:val="20"/>
                <w:szCs w:val="20"/>
              </w:rPr>
              <w:t>Постоянные затраты</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p>
        </w:tc>
        <w:tc>
          <w:tcPr>
            <w:tcW w:w="1514" w:type="dxa"/>
            <w:shd w:val="clear" w:color="auto" w:fill="auto"/>
            <w:vAlign w:val="center"/>
          </w:tcPr>
          <w:p w:rsidR="00632DBE" w:rsidRPr="000C417F" w:rsidRDefault="00632DBE" w:rsidP="000C417F">
            <w:pPr>
              <w:jc w:val="center"/>
              <w:rPr>
                <w:sz w:val="20"/>
                <w:szCs w:val="20"/>
              </w:rPr>
            </w:pP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Вспомогательные материалы</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1 500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Энергозатраты</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14 750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Фонд оплаты труда</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5 700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Отчисления (34%)</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1 938</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Ремонт, техническое обслуживание</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2 300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Амортизация</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 xml:space="preserve"> 1 800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0</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Постоянные расходы на сбыт</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4 644</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w:t>
            </w:r>
          </w:p>
        </w:tc>
      </w:tr>
      <w:tr w:rsidR="00632DBE" w:rsidRPr="000C417F" w:rsidTr="000C417F">
        <w:trPr>
          <w:trHeight w:val="285"/>
        </w:trPr>
        <w:tc>
          <w:tcPr>
            <w:tcW w:w="4220" w:type="dxa"/>
            <w:shd w:val="clear" w:color="auto" w:fill="auto"/>
            <w:vAlign w:val="center"/>
          </w:tcPr>
          <w:p w:rsidR="00632DBE" w:rsidRPr="000C417F" w:rsidRDefault="00632DBE" w:rsidP="00417339">
            <w:pPr>
              <w:rPr>
                <w:sz w:val="20"/>
                <w:szCs w:val="20"/>
              </w:rPr>
            </w:pPr>
            <w:r w:rsidRPr="000C417F">
              <w:rPr>
                <w:sz w:val="20"/>
                <w:szCs w:val="20"/>
              </w:rPr>
              <w:t>Административные расходы</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5 700</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1</w:t>
            </w:r>
          </w:p>
        </w:tc>
      </w:tr>
      <w:tr w:rsidR="00632DBE" w:rsidRPr="000C417F" w:rsidTr="000C417F">
        <w:trPr>
          <w:trHeight w:val="291"/>
        </w:trPr>
        <w:tc>
          <w:tcPr>
            <w:tcW w:w="4220" w:type="dxa"/>
            <w:shd w:val="clear" w:color="auto" w:fill="auto"/>
            <w:vAlign w:val="center"/>
          </w:tcPr>
          <w:p w:rsidR="00632DBE" w:rsidRPr="000C417F" w:rsidRDefault="00632DBE" w:rsidP="00417339">
            <w:pPr>
              <w:rPr>
                <w:b/>
                <w:bCs/>
                <w:sz w:val="20"/>
                <w:szCs w:val="20"/>
              </w:rPr>
            </w:pPr>
            <w:r w:rsidRPr="000C417F">
              <w:rPr>
                <w:b/>
                <w:bCs/>
                <w:sz w:val="20"/>
                <w:szCs w:val="20"/>
              </w:rPr>
              <w:t>Итого постоянных затрат</w:t>
            </w:r>
            <w:r w:rsidR="00417339" w:rsidRPr="000C417F">
              <w:rPr>
                <w:b/>
                <w:bCs/>
                <w:sz w:val="20"/>
                <w:szCs w:val="20"/>
              </w:rPr>
              <w:t>:</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38 332</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5</w:t>
            </w:r>
          </w:p>
        </w:tc>
      </w:tr>
      <w:tr w:rsidR="00632DBE" w:rsidRPr="000C417F" w:rsidTr="000C417F">
        <w:trPr>
          <w:trHeight w:val="188"/>
        </w:trPr>
        <w:tc>
          <w:tcPr>
            <w:tcW w:w="4220" w:type="dxa"/>
            <w:shd w:val="clear" w:color="auto" w:fill="auto"/>
            <w:vAlign w:val="center"/>
          </w:tcPr>
          <w:p w:rsidR="00632DBE" w:rsidRPr="000C417F" w:rsidRDefault="00632DBE" w:rsidP="00417339">
            <w:pPr>
              <w:rPr>
                <w:b/>
                <w:bCs/>
                <w:sz w:val="20"/>
                <w:szCs w:val="20"/>
              </w:rPr>
            </w:pPr>
            <w:r w:rsidRPr="000C417F">
              <w:rPr>
                <w:b/>
                <w:bCs/>
                <w:sz w:val="20"/>
                <w:szCs w:val="20"/>
              </w:rPr>
              <w:t>Итого издержки</w:t>
            </w:r>
            <w:r w:rsidR="00417339" w:rsidRPr="000C417F">
              <w:rPr>
                <w:b/>
                <w:bCs/>
                <w:sz w:val="20"/>
                <w:szCs w:val="20"/>
              </w:rPr>
              <w:t>:</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520 651,4</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78</w:t>
            </w:r>
          </w:p>
        </w:tc>
      </w:tr>
      <w:tr w:rsidR="00632DBE" w:rsidRPr="000C417F" w:rsidTr="000C417F">
        <w:trPr>
          <w:trHeight w:val="346"/>
        </w:trPr>
        <w:tc>
          <w:tcPr>
            <w:tcW w:w="4220" w:type="dxa"/>
            <w:shd w:val="clear" w:color="auto" w:fill="auto"/>
            <w:vAlign w:val="center"/>
          </w:tcPr>
          <w:p w:rsidR="00632DBE" w:rsidRPr="000C417F" w:rsidRDefault="00632DBE" w:rsidP="00417339">
            <w:pPr>
              <w:rPr>
                <w:sz w:val="20"/>
                <w:szCs w:val="20"/>
              </w:rPr>
            </w:pPr>
            <w:r w:rsidRPr="000C417F">
              <w:rPr>
                <w:sz w:val="20"/>
                <w:szCs w:val="20"/>
              </w:rPr>
              <w:t>Прибыль</w:t>
            </w: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537" w:type="dxa"/>
            <w:shd w:val="clear" w:color="auto" w:fill="auto"/>
            <w:vAlign w:val="center"/>
          </w:tcPr>
          <w:p w:rsidR="00632DBE" w:rsidRPr="000C417F" w:rsidRDefault="00632DBE" w:rsidP="000C417F">
            <w:pPr>
              <w:jc w:val="center"/>
              <w:rPr>
                <w:sz w:val="20"/>
                <w:szCs w:val="20"/>
              </w:rPr>
            </w:pPr>
          </w:p>
        </w:tc>
        <w:tc>
          <w:tcPr>
            <w:tcW w:w="1794" w:type="dxa"/>
            <w:shd w:val="clear" w:color="auto" w:fill="auto"/>
            <w:vAlign w:val="center"/>
          </w:tcPr>
          <w:p w:rsidR="00632DBE" w:rsidRPr="000C417F" w:rsidRDefault="00632DBE" w:rsidP="000C417F">
            <w:pPr>
              <w:jc w:val="center"/>
              <w:rPr>
                <w:sz w:val="20"/>
                <w:szCs w:val="20"/>
              </w:rPr>
            </w:pPr>
          </w:p>
        </w:tc>
        <w:tc>
          <w:tcPr>
            <w:tcW w:w="1303" w:type="dxa"/>
            <w:shd w:val="clear" w:color="auto" w:fill="auto"/>
            <w:vAlign w:val="center"/>
          </w:tcPr>
          <w:p w:rsidR="00632DBE" w:rsidRPr="000C417F" w:rsidRDefault="00632DBE" w:rsidP="000C417F">
            <w:pPr>
              <w:jc w:val="center"/>
              <w:rPr>
                <w:sz w:val="20"/>
                <w:szCs w:val="20"/>
              </w:rPr>
            </w:pPr>
            <w:r w:rsidRPr="000C417F">
              <w:rPr>
                <w:sz w:val="20"/>
                <w:szCs w:val="20"/>
              </w:rPr>
              <w:t>142 848,6</w:t>
            </w:r>
          </w:p>
        </w:tc>
        <w:tc>
          <w:tcPr>
            <w:tcW w:w="1514" w:type="dxa"/>
            <w:shd w:val="clear" w:color="auto" w:fill="auto"/>
            <w:vAlign w:val="center"/>
          </w:tcPr>
          <w:p w:rsidR="00632DBE" w:rsidRPr="000C417F" w:rsidRDefault="00632DBE" w:rsidP="000C417F">
            <w:pPr>
              <w:jc w:val="center"/>
              <w:rPr>
                <w:sz w:val="20"/>
                <w:szCs w:val="20"/>
              </w:rPr>
            </w:pPr>
            <w:r w:rsidRPr="000C417F">
              <w:rPr>
                <w:sz w:val="20"/>
                <w:szCs w:val="20"/>
              </w:rPr>
              <w:t>22</w:t>
            </w:r>
          </w:p>
        </w:tc>
      </w:tr>
    </w:tbl>
    <w:p w:rsidR="00632DBE" w:rsidRPr="00F33A3D" w:rsidRDefault="00632DBE" w:rsidP="00D1032D">
      <w:pPr>
        <w:shd w:val="clear" w:color="auto" w:fill="FFFFFF"/>
        <w:autoSpaceDE w:val="0"/>
        <w:autoSpaceDN w:val="0"/>
        <w:adjustRightInd w:val="0"/>
        <w:spacing w:line="360" w:lineRule="auto"/>
        <w:ind w:left="75"/>
        <w:rPr>
          <w:i/>
          <w:iCs/>
          <w:sz w:val="20"/>
          <w:szCs w:val="20"/>
        </w:rPr>
        <w:sectPr w:rsidR="00632DBE" w:rsidRPr="00F33A3D" w:rsidSect="005361B4">
          <w:pgSz w:w="16838" w:h="11906" w:orient="landscape"/>
          <w:pgMar w:top="1418" w:right="851" w:bottom="1418" w:left="1701" w:header="709" w:footer="709" w:gutter="0"/>
          <w:cols w:space="708"/>
          <w:docGrid w:linePitch="360"/>
        </w:sectPr>
      </w:pPr>
    </w:p>
    <w:p w:rsidR="00911BA0" w:rsidRDefault="00911BA0" w:rsidP="002623BC">
      <w:pPr>
        <w:shd w:val="clear" w:color="auto" w:fill="FFFFFF"/>
        <w:autoSpaceDE w:val="0"/>
        <w:autoSpaceDN w:val="0"/>
        <w:adjustRightInd w:val="0"/>
        <w:jc w:val="center"/>
        <w:rPr>
          <w:sz w:val="28"/>
          <w:szCs w:val="28"/>
        </w:rPr>
      </w:pPr>
      <w:r w:rsidRPr="00911BA0">
        <w:rPr>
          <w:sz w:val="28"/>
          <w:szCs w:val="28"/>
        </w:rPr>
        <w:t>Задание 3.</w:t>
      </w:r>
    </w:p>
    <w:p w:rsidR="00FF680D" w:rsidRDefault="00B6219B" w:rsidP="00782926">
      <w:pPr>
        <w:shd w:val="clear" w:color="auto" w:fill="FFFFFF"/>
        <w:autoSpaceDE w:val="0"/>
        <w:autoSpaceDN w:val="0"/>
        <w:adjustRightInd w:val="0"/>
        <w:spacing w:line="360" w:lineRule="auto"/>
        <w:ind w:firstLine="360"/>
        <w:jc w:val="both"/>
        <w:rPr>
          <w:color w:val="000000"/>
          <w:sz w:val="28"/>
          <w:szCs w:val="28"/>
        </w:rPr>
      </w:pPr>
      <w:r>
        <w:rPr>
          <w:color w:val="000000"/>
          <w:sz w:val="28"/>
          <w:szCs w:val="28"/>
        </w:rPr>
        <w:t>Практическое задание.</w:t>
      </w:r>
    </w:p>
    <w:p w:rsidR="00FF680D" w:rsidRPr="003A3DB1" w:rsidRDefault="00FF680D" w:rsidP="00782926">
      <w:pPr>
        <w:shd w:val="clear" w:color="auto" w:fill="FFFFFF"/>
        <w:autoSpaceDE w:val="0"/>
        <w:autoSpaceDN w:val="0"/>
        <w:adjustRightInd w:val="0"/>
        <w:spacing w:line="360" w:lineRule="auto"/>
        <w:ind w:firstLine="360"/>
        <w:jc w:val="both"/>
        <w:rPr>
          <w:sz w:val="28"/>
          <w:szCs w:val="28"/>
        </w:rPr>
      </w:pPr>
      <w:r w:rsidRPr="003A3DB1">
        <w:rPr>
          <w:color w:val="000000"/>
          <w:sz w:val="28"/>
          <w:szCs w:val="28"/>
        </w:rPr>
        <w:t>Пров</w:t>
      </w:r>
      <w:r>
        <w:rPr>
          <w:color w:val="000000"/>
          <w:sz w:val="28"/>
          <w:szCs w:val="28"/>
        </w:rPr>
        <w:t>ед</w:t>
      </w:r>
      <w:r w:rsidRPr="003A3DB1">
        <w:rPr>
          <w:color w:val="000000"/>
          <w:sz w:val="28"/>
          <w:szCs w:val="28"/>
        </w:rPr>
        <w:t>ите анализ структуры организационного построения предприятия, на котором Вы работаете. Определите целесообразность внедрения контроллинга на предприятии. Обоснуйте сущность, цели и задачи службы контроллинга. Сформируйте структурный состав службы контроллинга, исходя из типов предприятия (малое, среднее, крупное предприятие). Определите объекты контроллинга на предприятии.</w:t>
      </w:r>
    </w:p>
    <w:p w:rsidR="00FF680D" w:rsidRPr="003A3DB1" w:rsidRDefault="00FF680D" w:rsidP="00782926">
      <w:pPr>
        <w:spacing w:line="360" w:lineRule="auto"/>
        <w:ind w:firstLine="360"/>
        <w:jc w:val="both"/>
        <w:rPr>
          <w:sz w:val="28"/>
          <w:szCs w:val="28"/>
        </w:rPr>
      </w:pPr>
      <w:r w:rsidRPr="003A3DB1">
        <w:rPr>
          <w:color w:val="000000"/>
          <w:sz w:val="28"/>
          <w:szCs w:val="28"/>
        </w:rPr>
        <w:t>Проведите анализ структуры бизнеса Вашего предприятия по центрам ответственности. Сделайте выводы о целесообразности планирования затрат по центрам ответственности в условиях Вашего предприятия. Разработайте модель системы внутренней отчетности для исчисления конечного результата одного центра ответственности, исходя из специфики его работы. Сделайте выводы об эффективности разработанных предложений.</w:t>
      </w:r>
      <w:r w:rsidRPr="003A3DB1">
        <w:rPr>
          <w:sz w:val="28"/>
          <w:szCs w:val="28"/>
        </w:rPr>
        <w:t xml:space="preserve"> </w:t>
      </w:r>
    </w:p>
    <w:p w:rsidR="00911BA0" w:rsidRDefault="00911BA0" w:rsidP="00782926">
      <w:pPr>
        <w:spacing w:line="360" w:lineRule="auto"/>
        <w:ind w:firstLine="720"/>
        <w:jc w:val="both"/>
        <w:rPr>
          <w:sz w:val="28"/>
          <w:szCs w:val="28"/>
        </w:rPr>
      </w:pPr>
      <w:r>
        <w:rPr>
          <w:sz w:val="28"/>
          <w:szCs w:val="28"/>
        </w:rPr>
        <w:br w:type="page"/>
        <w:t xml:space="preserve">Рубежанский казённый химический завод «Заря» является крупным предприятием в системе бизнеса. Структура организационного построения этого предприятия – </w:t>
      </w:r>
      <w:r w:rsidR="005656DD">
        <w:rPr>
          <w:sz w:val="28"/>
          <w:szCs w:val="28"/>
        </w:rPr>
        <w:t>функциональная</w:t>
      </w:r>
      <w:r>
        <w:rPr>
          <w:sz w:val="28"/>
          <w:szCs w:val="28"/>
        </w:rPr>
        <w:t>.  Преимущество этой системы:</w:t>
      </w:r>
    </w:p>
    <w:p w:rsidR="00911BA0" w:rsidRPr="00BF502A" w:rsidRDefault="00911BA0" w:rsidP="00782926">
      <w:pPr>
        <w:shd w:val="clear" w:color="auto" w:fill="FFFFFF"/>
        <w:autoSpaceDE w:val="0"/>
        <w:autoSpaceDN w:val="0"/>
        <w:adjustRightInd w:val="0"/>
        <w:spacing w:line="360" w:lineRule="auto"/>
        <w:ind w:firstLine="720"/>
        <w:jc w:val="both"/>
        <w:rPr>
          <w:sz w:val="28"/>
          <w:szCs w:val="28"/>
        </w:rPr>
      </w:pPr>
      <w:r w:rsidRPr="00BF502A">
        <w:rPr>
          <w:color w:val="000000"/>
          <w:sz w:val="28"/>
          <w:szCs w:val="28"/>
        </w:rPr>
        <w:t xml:space="preserve">*  </w:t>
      </w:r>
      <w:r w:rsidR="005656DD">
        <w:rPr>
          <w:color w:val="000000"/>
          <w:sz w:val="28"/>
          <w:szCs w:val="28"/>
        </w:rPr>
        <w:t>Стимулирует деловую и профессиональную специализацию;</w:t>
      </w:r>
    </w:p>
    <w:p w:rsidR="00911BA0" w:rsidRPr="00BF502A" w:rsidRDefault="0097254A"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  </w:t>
      </w:r>
      <w:r w:rsidR="005656DD">
        <w:rPr>
          <w:color w:val="000000"/>
          <w:sz w:val="28"/>
          <w:szCs w:val="28"/>
        </w:rPr>
        <w:t>Уменьшает дублирование усилий в функциональных областях;</w:t>
      </w:r>
    </w:p>
    <w:p w:rsidR="00911BA0" w:rsidRPr="00BF502A" w:rsidRDefault="00911BA0"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  </w:t>
      </w:r>
      <w:r w:rsidRPr="00BF502A">
        <w:rPr>
          <w:color w:val="000000"/>
          <w:sz w:val="28"/>
          <w:szCs w:val="28"/>
        </w:rPr>
        <w:t>Быстро  реагирует на изменение  условий кон</w:t>
      </w:r>
      <w:r w:rsidRPr="00BF502A">
        <w:rPr>
          <w:color w:val="000000"/>
          <w:sz w:val="28"/>
          <w:szCs w:val="28"/>
        </w:rPr>
        <w:softHyphen/>
        <w:t>куренции,   технологии  и покупательского спроса</w:t>
      </w:r>
      <w:r w:rsidR="005656DD">
        <w:rPr>
          <w:color w:val="000000"/>
          <w:sz w:val="28"/>
          <w:szCs w:val="28"/>
        </w:rPr>
        <w:t>;</w:t>
      </w:r>
    </w:p>
    <w:p w:rsidR="005656DD" w:rsidRDefault="00911BA0" w:rsidP="00782926">
      <w:pPr>
        <w:spacing w:line="360" w:lineRule="auto"/>
        <w:ind w:firstLine="720"/>
        <w:jc w:val="both"/>
        <w:rPr>
          <w:color w:val="000000"/>
          <w:sz w:val="28"/>
          <w:szCs w:val="28"/>
        </w:rPr>
      </w:pPr>
      <w:r w:rsidRPr="00BF502A">
        <w:rPr>
          <w:color w:val="000000"/>
          <w:sz w:val="28"/>
          <w:szCs w:val="28"/>
        </w:rPr>
        <w:t>* Эффективно учитывает запросы тех потребите</w:t>
      </w:r>
      <w:r w:rsidRPr="00BF502A">
        <w:rPr>
          <w:color w:val="000000"/>
          <w:sz w:val="28"/>
          <w:szCs w:val="28"/>
        </w:rPr>
        <w:softHyphen/>
        <w:t>лей, от которых предприя</w:t>
      </w:r>
      <w:r w:rsidRPr="00BF502A">
        <w:rPr>
          <w:color w:val="000000"/>
          <w:sz w:val="28"/>
          <w:szCs w:val="28"/>
        </w:rPr>
        <w:softHyphen/>
        <w:t xml:space="preserve">тие более </w:t>
      </w:r>
      <w:r>
        <w:rPr>
          <w:color w:val="000000"/>
          <w:sz w:val="28"/>
          <w:szCs w:val="28"/>
        </w:rPr>
        <w:t>вс</w:t>
      </w:r>
      <w:r w:rsidRPr="00BF502A">
        <w:rPr>
          <w:color w:val="000000"/>
          <w:sz w:val="28"/>
          <w:szCs w:val="28"/>
        </w:rPr>
        <w:t>его за</w:t>
      </w:r>
      <w:r>
        <w:rPr>
          <w:color w:val="000000"/>
          <w:sz w:val="28"/>
          <w:szCs w:val="28"/>
        </w:rPr>
        <w:t>в</w:t>
      </w:r>
      <w:r w:rsidRPr="00BF502A">
        <w:rPr>
          <w:color w:val="000000"/>
          <w:sz w:val="28"/>
          <w:szCs w:val="28"/>
        </w:rPr>
        <w:t>исит</w:t>
      </w:r>
      <w:r w:rsidR="005656DD">
        <w:rPr>
          <w:color w:val="000000"/>
          <w:sz w:val="28"/>
          <w:szCs w:val="28"/>
        </w:rPr>
        <w:t>;</w:t>
      </w:r>
    </w:p>
    <w:p w:rsidR="00911BA0" w:rsidRPr="00BF502A" w:rsidRDefault="005656DD" w:rsidP="00782926">
      <w:pPr>
        <w:spacing w:line="360" w:lineRule="auto"/>
        <w:ind w:firstLine="720"/>
        <w:jc w:val="both"/>
        <w:rPr>
          <w:sz w:val="28"/>
          <w:szCs w:val="28"/>
        </w:rPr>
      </w:pPr>
      <w:r>
        <w:rPr>
          <w:color w:val="000000"/>
          <w:sz w:val="28"/>
          <w:szCs w:val="28"/>
        </w:rPr>
        <w:t>*</w:t>
      </w:r>
      <w:r w:rsidR="00911BA0" w:rsidRPr="00BF502A">
        <w:rPr>
          <w:sz w:val="28"/>
          <w:szCs w:val="28"/>
        </w:rPr>
        <w:t xml:space="preserve"> </w:t>
      </w:r>
      <w:r w:rsidR="003666A9">
        <w:rPr>
          <w:sz w:val="28"/>
          <w:szCs w:val="28"/>
        </w:rPr>
        <w:t>Улучшает координацию в функциональных областях</w:t>
      </w:r>
      <w:r w:rsidR="008F27A6">
        <w:rPr>
          <w:sz w:val="28"/>
          <w:szCs w:val="28"/>
        </w:rPr>
        <w:t xml:space="preserve"> [29, с. 281]</w:t>
      </w:r>
    </w:p>
    <w:p w:rsidR="00911BA0" w:rsidRDefault="00911BA0" w:rsidP="00782926">
      <w:pPr>
        <w:spacing w:line="360" w:lineRule="auto"/>
        <w:ind w:firstLine="720"/>
        <w:jc w:val="both"/>
        <w:rPr>
          <w:sz w:val="28"/>
          <w:szCs w:val="28"/>
        </w:rPr>
      </w:pPr>
      <w:r>
        <w:rPr>
          <w:sz w:val="28"/>
          <w:szCs w:val="28"/>
        </w:rPr>
        <w:t xml:space="preserve">РКХЗ «Заря» - предприятие с увеличивающимся ассортиментом производимой и реализуемой продукции, действующее в условиях конкуренции, отвечающее запросам групп потребителей или рынков. </w:t>
      </w:r>
    </w:p>
    <w:p w:rsidR="004970B6" w:rsidRDefault="004970B6" w:rsidP="00782926">
      <w:pPr>
        <w:spacing w:line="360" w:lineRule="auto"/>
        <w:ind w:firstLine="720"/>
        <w:jc w:val="both"/>
        <w:rPr>
          <w:sz w:val="28"/>
          <w:szCs w:val="28"/>
        </w:rPr>
      </w:pPr>
      <w:r>
        <w:rPr>
          <w:sz w:val="28"/>
          <w:szCs w:val="28"/>
        </w:rPr>
        <w:t>Положительные стороны в создании службы контроллинга:</w:t>
      </w:r>
    </w:p>
    <w:p w:rsidR="004970B6" w:rsidRDefault="004970B6" w:rsidP="00782926">
      <w:pPr>
        <w:spacing w:line="360" w:lineRule="auto"/>
        <w:ind w:firstLine="720"/>
        <w:jc w:val="both"/>
        <w:rPr>
          <w:sz w:val="28"/>
          <w:szCs w:val="28"/>
        </w:rPr>
      </w:pPr>
      <w:r>
        <w:rPr>
          <w:sz w:val="28"/>
          <w:szCs w:val="28"/>
        </w:rPr>
        <w:t>- информация  о финансово-экономическом состоянии предприятия будет сосредоточена в одном месте и ее можно будет получать оперативно.</w:t>
      </w:r>
    </w:p>
    <w:p w:rsidR="004970B6" w:rsidRDefault="004970B6" w:rsidP="00782926">
      <w:pPr>
        <w:spacing w:line="360" w:lineRule="auto"/>
        <w:ind w:firstLine="720"/>
        <w:jc w:val="both"/>
        <w:rPr>
          <w:sz w:val="28"/>
          <w:szCs w:val="28"/>
        </w:rPr>
      </w:pPr>
      <w:r>
        <w:rPr>
          <w:sz w:val="28"/>
          <w:szCs w:val="28"/>
        </w:rPr>
        <w:t xml:space="preserve">- планы всех подразделений будут лучше скоординированы и проверены на правдоподобность, если этим будет заниматься одна служба.  </w:t>
      </w:r>
    </w:p>
    <w:p w:rsidR="0097254A" w:rsidRDefault="0097254A" w:rsidP="00782926">
      <w:pPr>
        <w:shd w:val="clear" w:color="auto" w:fill="FFFFFF"/>
        <w:autoSpaceDE w:val="0"/>
        <w:autoSpaceDN w:val="0"/>
        <w:adjustRightInd w:val="0"/>
        <w:spacing w:line="360" w:lineRule="auto"/>
        <w:ind w:firstLine="540"/>
        <w:jc w:val="both"/>
        <w:rPr>
          <w:sz w:val="28"/>
          <w:szCs w:val="28"/>
        </w:rPr>
      </w:pPr>
      <w:r>
        <w:rPr>
          <w:sz w:val="28"/>
          <w:szCs w:val="28"/>
        </w:rPr>
        <w:t>Так, как функционирование завода «Заря» требует гибкости в принятии управленческих решений, то внедрение контроллинга на предприятии целесообразно.</w:t>
      </w:r>
    </w:p>
    <w:p w:rsidR="00911BA0" w:rsidRPr="000A0F5D" w:rsidRDefault="00911BA0" w:rsidP="00782926">
      <w:pPr>
        <w:spacing w:line="360" w:lineRule="auto"/>
        <w:ind w:firstLine="720"/>
        <w:jc w:val="both"/>
        <w:rPr>
          <w:b/>
          <w:bCs/>
          <w:sz w:val="28"/>
          <w:szCs w:val="28"/>
        </w:rPr>
      </w:pPr>
      <w:r w:rsidRPr="000A0F5D">
        <w:rPr>
          <w:b/>
          <w:bCs/>
          <w:sz w:val="28"/>
          <w:szCs w:val="28"/>
        </w:rPr>
        <w:t>Суть, цели и задачи службы контрол</w:t>
      </w:r>
      <w:r>
        <w:rPr>
          <w:b/>
          <w:bCs/>
          <w:sz w:val="28"/>
          <w:szCs w:val="28"/>
        </w:rPr>
        <w:t>л</w:t>
      </w:r>
      <w:r w:rsidRPr="000A0F5D">
        <w:rPr>
          <w:b/>
          <w:bCs/>
          <w:sz w:val="28"/>
          <w:szCs w:val="28"/>
        </w:rPr>
        <w:t>инга:</w:t>
      </w:r>
    </w:p>
    <w:p w:rsidR="00911BA0" w:rsidRPr="00001B65" w:rsidRDefault="00911BA0"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1.  </w:t>
      </w:r>
      <w:r w:rsidRPr="00001B65">
        <w:rPr>
          <w:color w:val="000000"/>
          <w:sz w:val="28"/>
          <w:szCs w:val="28"/>
        </w:rPr>
        <w:t xml:space="preserve"> Контроллинг представляет собой синтез элементов учета, ана</w:t>
      </w:r>
      <w:r w:rsidRPr="00001B65">
        <w:rPr>
          <w:color w:val="000000"/>
          <w:sz w:val="28"/>
          <w:szCs w:val="28"/>
        </w:rPr>
        <w:softHyphen/>
        <w:t>лиза, контроля, планирования, реализация которых обеспечивает выработку альтернативных подходов при осуществлении опера</w:t>
      </w:r>
      <w:r w:rsidRPr="00001B65">
        <w:rPr>
          <w:color w:val="000000"/>
          <w:sz w:val="28"/>
          <w:szCs w:val="28"/>
        </w:rPr>
        <w:softHyphen/>
        <w:t>тивного и стратегического управления процессом достижения ко</w:t>
      </w:r>
      <w:r w:rsidRPr="00001B65">
        <w:rPr>
          <w:color w:val="000000"/>
          <w:sz w:val="28"/>
          <w:szCs w:val="28"/>
        </w:rPr>
        <w:softHyphen/>
        <w:t>нечных целей и результатов деятельности предприятия.</w:t>
      </w:r>
    </w:p>
    <w:p w:rsidR="00911BA0" w:rsidRDefault="00911BA0" w:rsidP="00782926">
      <w:pPr>
        <w:shd w:val="clear" w:color="auto" w:fill="FFFFFF"/>
        <w:autoSpaceDE w:val="0"/>
        <w:autoSpaceDN w:val="0"/>
        <w:adjustRightInd w:val="0"/>
        <w:spacing w:line="360" w:lineRule="auto"/>
        <w:ind w:firstLine="720"/>
        <w:jc w:val="both"/>
        <w:rPr>
          <w:color w:val="000000"/>
          <w:sz w:val="28"/>
          <w:szCs w:val="28"/>
        </w:rPr>
      </w:pPr>
      <w:r>
        <w:rPr>
          <w:color w:val="000000"/>
          <w:sz w:val="28"/>
          <w:szCs w:val="28"/>
        </w:rPr>
        <w:t xml:space="preserve">2.  </w:t>
      </w:r>
      <w:r w:rsidRPr="00001B65">
        <w:rPr>
          <w:color w:val="000000"/>
          <w:sz w:val="28"/>
          <w:szCs w:val="28"/>
        </w:rPr>
        <w:t>Сущность определяется целью, задачами и основными функ</w:t>
      </w:r>
      <w:r w:rsidRPr="00001B65">
        <w:rPr>
          <w:color w:val="000000"/>
          <w:sz w:val="28"/>
          <w:szCs w:val="28"/>
        </w:rPr>
        <w:softHyphen/>
        <w:t>циями контроллинга. Цель контроллинга в глобальном (стратеги</w:t>
      </w:r>
      <w:r w:rsidRPr="00001B65">
        <w:rPr>
          <w:color w:val="000000"/>
          <w:sz w:val="28"/>
          <w:szCs w:val="28"/>
        </w:rPr>
        <w:softHyphen/>
        <w:t>ческом) масштабе заключается в обеспечении выживаемости пред</w:t>
      </w:r>
      <w:r w:rsidRPr="00001B65">
        <w:rPr>
          <w:color w:val="000000"/>
          <w:sz w:val="28"/>
          <w:szCs w:val="28"/>
        </w:rPr>
        <w:softHyphen/>
        <w:t>приятия, проведении антикризисной политики, поддержании по</w:t>
      </w:r>
      <w:r w:rsidRPr="00001B65">
        <w:rPr>
          <w:color w:val="000000"/>
          <w:sz w:val="28"/>
          <w:szCs w:val="28"/>
        </w:rPr>
        <w:softHyphen/>
        <w:t>тенциала успеха. Цели оперативного характера заключаются в обеспечении прибыльности и ликвидности предприятия путем вы</w:t>
      </w:r>
      <w:r w:rsidRPr="00001B65">
        <w:rPr>
          <w:color w:val="000000"/>
          <w:sz w:val="28"/>
          <w:szCs w:val="28"/>
        </w:rPr>
        <w:softHyphen/>
        <w:t>явления причинно-следственных связей при сопоставлении выручки от реализации и затрат.</w:t>
      </w:r>
    </w:p>
    <w:p w:rsidR="00911BA0" w:rsidRPr="00001B65" w:rsidRDefault="00911BA0"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3.  </w:t>
      </w:r>
      <w:r w:rsidRPr="00001B65">
        <w:rPr>
          <w:color w:val="000000"/>
          <w:sz w:val="28"/>
          <w:szCs w:val="28"/>
        </w:rPr>
        <w:t xml:space="preserve">Основными задачами </w:t>
      </w:r>
      <w:r>
        <w:rPr>
          <w:color w:val="000000"/>
          <w:sz w:val="28"/>
          <w:szCs w:val="28"/>
        </w:rPr>
        <w:t xml:space="preserve">службы </w:t>
      </w:r>
      <w:r w:rsidRPr="00001B65">
        <w:rPr>
          <w:color w:val="000000"/>
          <w:sz w:val="28"/>
          <w:szCs w:val="28"/>
        </w:rPr>
        <w:t>контроллинга являются:</w:t>
      </w:r>
    </w:p>
    <w:p w:rsidR="00911BA0" w:rsidRPr="00001B65" w:rsidRDefault="00911BA0"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   </w:t>
      </w:r>
      <w:r w:rsidRPr="00001B65">
        <w:rPr>
          <w:color w:val="000000"/>
          <w:sz w:val="28"/>
          <w:szCs w:val="28"/>
        </w:rPr>
        <w:t>* организация движения информационных потоков на пред</w:t>
      </w:r>
      <w:r w:rsidRPr="00001B65">
        <w:rPr>
          <w:color w:val="000000"/>
          <w:sz w:val="28"/>
          <w:szCs w:val="28"/>
        </w:rPr>
        <w:softHyphen/>
        <w:t>приятии с целью их оптимизации;</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Pr>
          <w:color w:val="000000"/>
          <w:sz w:val="28"/>
          <w:szCs w:val="28"/>
        </w:rPr>
        <w:t xml:space="preserve">* </w:t>
      </w:r>
      <w:r w:rsidRPr="00242076">
        <w:rPr>
          <w:color w:val="000000"/>
          <w:sz w:val="28"/>
          <w:szCs w:val="28"/>
        </w:rPr>
        <w:t xml:space="preserve"> рациональная организация формирования затрат для </w:t>
      </w:r>
      <w:r>
        <w:rPr>
          <w:color w:val="000000"/>
          <w:sz w:val="28"/>
          <w:szCs w:val="28"/>
        </w:rPr>
        <w:t>полу</w:t>
      </w:r>
      <w:r w:rsidRPr="00242076">
        <w:rPr>
          <w:color w:val="000000"/>
          <w:sz w:val="28"/>
          <w:szCs w:val="28"/>
        </w:rPr>
        <w:t>чения возможности их оперативного регулирования;</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формирование перечня подконтрольных показателей в соот</w:t>
      </w:r>
      <w:r w:rsidRPr="00242076">
        <w:rPr>
          <w:color w:val="000000"/>
          <w:sz w:val="28"/>
          <w:szCs w:val="28"/>
        </w:rPr>
        <w:softHyphen/>
        <w:t>ветствии с целями и приоритетами предприятия;</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определение и анализ отклонений фактических величин от запланированных показателей;</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определение степени влияния возникших отклонений на ко</w:t>
      </w:r>
      <w:r w:rsidRPr="00242076">
        <w:rPr>
          <w:color w:val="000000"/>
          <w:sz w:val="28"/>
          <w:szCs w:val="28"/>
        </w:rPr>
        <w:softHyphen/>
        <w:t>нечный результат деятельности;</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xml:space="preserve">*  </w:t>
      </w:r>
      <w:r>
        <w:rPr>
          <w:color w:val="000000"/>
          <w:sz w:val="28"/>
          <w:szCs w:val="28"/>
        </w:rPr>
        <w:t>с</w:t>
      </w:r>
      <w:r w:rsidRPr="00242076">
        <w:rPr>
          <w:color w:val="000000"/>
          <w:sz w:val="28"/>
          <w:szCs w:val="28"/>
        </w:rPr>
        <w:t>труктурный анализ прибыли с целью выявления недостат</w:t>
      </w:r>
      <w:r w:rsidRPr="00242076">
        <w:rPr>
          <w:color w:val="000000"/>
          <w:sz w:val="28"/>
          <w:szCs w:val="28"/>
        </w:rPr>
        <w:softHyphen/>
        <w:t>ков и разработки направлений по совершенствованию элементов прибыли;</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оценка риска намеченных (планируемых) сделок на рынке товаров и услуг с извлечением максимальных выгод;</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мотивация и создание систем информации для принятия пра</w:t>
      </w:r>
      <w:r w:rsidRPr="00242076">
        <w:rPr>
          <w:color w:val="000000"/>
          <w:sz w:val="28"/>
          <w:szCs w:val="28"/>
        </w:rPr>
        <w:softHyphen/>
        <w:t>вильных решений.</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Выполнение поставленных задач обеспечивается путем реа</w:t>
      </w:r>
      <w:r w:rsidRPr="00242076">
        <w:rPr>
          <w:color w:val="000000"/>
          <w:sz w:val="28"/>
          <w:szCs w:val="28"/>
        </w:rPr>
        <w:softHyphen/>
        <w:t>лизации основных функций.</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информационной: выработка подконтрольной информации;</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учетно-контрольной: сопоставление полученных результатов с заданными параметрами;</w:t>
      </w:r>
    </w:p>
    <w:p w:rsidR="00911BA0" w:rsidRPr="00242076" w:rsidRDefault="00911BA0" w:rsidP="00782926">
      <w:pPr>
        <w:shd w:val="clear" w:color="auto" w:fill="FFFFFF"/>
        <w:autoSpaceDE w:val="0"/>
        <w:autoSpaceDN w:val="0"/>
        <w:adjustRightInd w:val="0"/>
        <w:spacing w:line="360" w:lineRule="auto"/>
        <w:ind w:firstLine="720"/>
        <w:jc w:val="both"/>
        <w:rPr>
          <w:sz w:val="28"/>
          <w:szCs w:val="28"/>
        </w:rPr>
      </w:pPr>
      <w:r w:rsidRPr="00242076">
        <w:rPr>
          <w:color w:val="000000"/>
          <w:sz w:val="28"/>
          <w:szCs w:val="28"/>
        </w:rPr>
        <w:t>*  аналитической: анализ основных подконтрольных показа</w:t>
      </w:r>
      <w:r w:rsidRPr="00242076">
        <w:rPr>
          <w:color w:val="000000"/>
          <w:sz w:val="28"/>
          <w:szCs w:val="28"/>
        </w:rPr>
        <w:softHyphen/>
        <w:t>телей;</w:t>
      </w:r>
    </w:p>
    <w:p w:rsidR="00C36866" w:rsidRPr="00BF502A" w:rsidRDefault="00911BA0" w:rsidP="00C36866">
      <w:pPr>
        <w:spacing w:line="360" w:lineRule="auto"/>
        <w:ind w:firstLine="720"/>
        <w:jc w:val="both"/>
        <w:rPr>
          <w:sz w:val="28"/>
          <w:szCs w:val="28"/>
        </w:rPr>
      </w:pPr>
      <w:r w:rsidRPr="00242076">
        <w:rPr>
          <w:color w:val="000000"/>
          <w:sz w:val="28"/>
          <w:szCs w:val="28"/>
        </w:rPr>
        <w:t>*  планирования: координация планов и бюджета</w:t>
      </w:r>
      <w:r w:rsidR="00C36866">
        <w:rPr>
          <w:color w:val="000000"/>
          <w:sz w:val="28"/>
          <w:szCs w:val="28"/>
        </w:rPr>
        <w:t xml:space="preserve"> </w:t>
      </w:r>
      <w:r w:rsidR="00C36866">
        <w:rPr>
          <w:sz w:val="28"/>
          <w:szCs w:val="28"/>
        </w:rPr>
        <w:t>[29, с. 288]</w:t>
      </w:r>
    </w:p>
    <w:p w:rsidR="004970B6" w:rsidRPr="0090178F" w:rsidRDefault="009D647E" w:rsidP="00782926">
      <w:pPr>
        <w:shd w:val="clear" w:color="auto" w:fill="FFFFFF"/>
        <w:autoSpaceDE w:val="0"/>
        <w:autoSpaceDN w:val="0"/>
        <w:adjustRightInd w:val="0"/>
        <w:spacing w:line="360" w:lineRule="auto"/>
        <w:ind w:firstLine="720"/>
        <w:jc w:val="both"/>
        <w:rPr>
          <w:b/>
          <w:bCs/>
          <w:sz w:val="28"/>
          <w:szCs w:val="28"/>
        </w:rPr>
      </w:pPr>
      <w:r w:rsidRPr="0090178F">
        <w:rPr>
          <w:b/>
          <w:bCs/>
          <w:sz w:val="28"/>
          <w:szCs w:val="28"/>
        </w:rPr>
        <w:t>Прогнозный структурный состав службы контроллинга</w:t>
      </w:r>
    </w:p>
    <w:p w:rsidR="009D647E" w:rsidRPr="0090178F" w:rsidRDefault="009D647E" w:rsidP="00782926">
      <w:pPr>
        <w:shd w:val="clear" w:color="auto" w:fill="FFFFFF"/>
        <w:autoSpaceDE w:val="0"/>
        <w:autoSpaceDN w:val="0"/>
        <w:adjustRightInd w:val="0"/>
        <w:spacing w:line="360" w:lineRule="auto"/>
        <w:ind w:firstLine="720"/>
        <w:jc w:val="both"/>
        <w:rPr>
          <w:b/>
          <w:bCs/>
          <w:sz w:val="28"/>
          <w:szCs w:val="28"/>
        </w:rPr>
      </w:pPr>
      <w:r w:rsidRPr="0090178F">
        <w:rPr>
          <w:b/>
          <w:bCs/>
          <w:sz w:val="28"/>
          <w:szCs w:val="28"/>
        </w:rPr>
        <w:t xml:space="preserve">  РКХЗ «Заря».</w:t>
      </w:r>
    </w:p>
    <w:p w:rsidR="009D647E" w:rsidRDefault="009D647E" w:rsidP="00782926">
      <w:pPr>
        <w:shd w:val="clear" w:color="auto" w:fill="FFFFFF"/>
        <w:autoSpaceDE w:val="0"/>
        <w:autoSpaceDN w:val="0"/>
        <w:adjustRightInd w:val="0"/>
        <w:spacing w:line="360" w:lineRule="auto"/>
        <w:ind w:firstLine="720"/>
        <w:jc w:val="both"/>
        <w:rPr>
          <w:sz w:val="28"/>
          <w:szCs w:val="28"/>
        </w:rPr>
      </w:pPr>
      <w:r>
        <w:rPr>
          <w:sz w:val="28"/>
          <w:szCs w:val="28"/>
        </w:rPr>
        <w:t xml:space="preserve">На начальной стадии поэтапного внедрения на предприятии службы контроллинга достаточным будет включением в состав контроллинговой службы 3 - 4  сотрудников, которые будут наделены соответствующими должностными обязанностями. </w:t>
      </w:r>
    </w:p>
    <w:p w:rsidR="009D647E" w:rsidRDefault="009D647E" w:rsidP="00782926">
      <w:pPr>
        <w:shd w:val="clear" w:color="auto" w:fill="FFFFFF"/>
        <w:autoSpaceDE w:val="0"/>
        <w:autoSpaceDN w:val="0"/>
        <w:adjustRightInd w:val="0"/>
        <w:spacing w:line="360" w:lineRule="auto"/>
        <w:ind w:firstLine="720"/>
        <w:jc w:val="both"/>
        <w:rPr>
          <w:sz w:val="28"/>
          <w:szCs w:val="28"/>
        </w:rPr>
      </w:pPr>
      <w:r>
        <w:rPr>
          <w:sz w:val="28"/>
          <w:szCs w:val="28"/>
        </w:rPr>
        <w:t>Это вызвано тем, что именно поэтапное внедрение элементов системы контроллинга позволит преодолеть психологический барьер без особых на то затрат, а также позволит получать изначально минимальные выгоды при минимальных затратах, тем самым раскрывая преимущества контроллинга, влекущих за собой соответственно оправданное увеличение затрат на его расширение.</w:t>
      </w:r>
    </w:p>
    <w:p w:rsidR="00FC22CF" w:rsidRDefault="0001387D" w:rsidP="00782926">
      <w:pPr>
        <w:shd w:val="clear" w:color="auto" w:fill="FFFFFF"/>
        <w:autoSpaceDE w:val="0"/>
        <w:autoSpaceDN w:val="0"/>
        <w:adjustRightInd w:val="0"/>
        <w:spacing w:line="360" w:lineRule="auto"/>
        <w:ind w:firstLine="720"/>
        <w:jc w:val="both"/>
        <w:rPr>
          <w:sz w:val="28"/>
          <w:szCs w:val="28"/>
        </w:rPr>
      </w:pPr>
      <w:r>
        <w:rPr>
          <w:sz w:val="28"/>
          <w:szCs w:val="28"/>
        </w:rPr>
        <w:t xml:space="preserve"> Представленный на рис. 1 состав службы контроллинга рекомендуется на начальном этапе процесса внедрения на предприятие этой службы. Несмотря на то, что РКХЗ «Заря» является крупным предприятием, данный незначительный состав контроллинговой службы позволит сконцентрировать внимание руководства  на затратах предприятия, что, в свою очередь окажет влияние на правильность выбора и принятия управленческих решений с целью достижения наилучших финансовых показателей.</w:t>
      </w:r>
    </w:p>
    <w:p w:rsidR="00D273B3" w:rsidRDefault="00FC22CF" w:rsidP="00782926">
      <w:pPr>
        <w:shd w:val="clear" w:color="auto" w:fill="FFFFFF"/>
        <w:autoSpaceDE w:val="0"/>
        <w:autoSpaceDN w:val="0"/>
        <w:adjustRightInd w:val="0"/>
        <w:spacing w:line="360" w:lineRule="auto"/>
        <w:ind w:firstLine="720"/>
        <w:jc w:val="both"/>
        <w:rPr>
          <w:sz w:val="28"/>
          <w:szCs w:val="28"/>
        </w:rPr>
      </w:pPr>
      <w:r>
        <w:rPr>
          <w:sz w:val="28"/>
          <w:szCs w:val="28"/>
        </w:rPr>
        <w:t xml:space="preserve"> С целью извлечения максимальных выгод от использования контроллинга  в дальнейшем необходимо расширить штат этой службы.</w:t>
      </w:r>
    </w:p>
    <w:p w:rsidR="004970B6" w:rsidRDefault="00D273B3" w:rsidP="00782926">
      <w:pPr>
        <w:shd w:val="clear" w:color="auto" w:fill="FFFFFF"/>
        <w:autoSpaceDE w:val="0"/>
        <w:autoSpaceDN w:val="0"/>
        <w:adjustRightInd w:val="0"/>
        <w:spacing w:line="360" w:lineRule="auto"/>
        <w:ind w:firstLine="720"/>
        <w:jc w:val="both"/>
        <w:rPr>
          <w:sz w:val="28"/>
          <w:szCs w:val="28"/>
        </w:rPr>
      </w:pPr>
      <w:r>
        <w:rPr>
          <w:sz w:val="28"/>
          <w:szCs w:val="28"/>
        </w:rPr>
        <w:br w:type="page"/>
      </w:r>
    </w:p>
    <w:p w:rsidR="00D273B3" w:rsidRDefault="00142D31" w:rsidP="00782926">
      <w:pPr>
        <w:ind w:firstLine="2700"/>
        <w:jc w:val="both"/>
      </w:pPr>
      <w:r>
        <w:rPr>
          <w:noProof/>
        </w:rPr>
        <w:pict>
          <v:rect id="_x0000_s1026" style="position:absolute;left:0;text-align:left;margin-left:0;margin-top:53.85pt;width:164.4pt;height:45pt;z-index:251657728" strokeweight="2.25pt">
            <v:fill opacity="17039f"/>
            <v:textbox style="mso-next-textbox:#_x0000_s1026" inset="0,0,0,0">
              <w:txbxContent>
                <w:p w:rsidR="00D273B3" w:rsidRPr="00DD5126" w:rsidRDefault="00D273B3" w:rsidP="00D273B3">
                  <w:pPr>
                    <w:ind w:left="180" w:hanging="180"/>
                    <w:jc w:val="center"/>
                    <w:rPr>
                      <w:sz w:val="28"/>
                      <w:szCs w:val="28"/>
                    </w:rPr>
                  </w:pPr>
                  <w:r w:rsidRPr="00DD5126">
                    <w:rPr>
                      <w:sz w:val="28"/>
                      <w:szCs w:val="28"/>
                    </w:rPr>
                    <w:t>Контроллер-технолог</w:t>
                  </w:r>
                </w:p>
              </w:txbxContent>
            </v:textbox>
          </v:rect>
        </w:pict>
      </w:r>
      <w:r>
        <w:rPr>
          <w:noProof/>
        </w:rPr>
        <w:pict>
          <v:rect id="_x0000_s1027" style="position:absolute;left:0;text-align:left;margin-left:162pt;margin-top:180pt;width:2in;height:243pt;z-index:251670016" strokeweight="2.25pt">
            <v:textbox style="mso-next-textbox:#_x0000_s1027" inset="0,0,0,0">
              <w:txbxContent>
                <w:p w:rsidR="00D273B3" w:rsidRDefault="00D273B3" w:rsidP="00D273B3">
                  <w:pPr>
                    <w:shd w:val="clear" w:color="auto" w:fill="FFFFFF"/>
                    <w:autoSpaceDE w:val="0"/>
                    <w:autoSpaceDN w:val="0"/>
                    <w:adjustRightInd w:val="0"/>
                    <w:ind w:firstLine="180"/>
                  </w:pPr>
                  <w:r>
                    <w:rPr>
                      <w:color w:val="000000"/>
                      <w:sz w:val="20"/>
                      <w:szCs w:val="20"/>
                    </w:rPr>
                    <w:t>• разработка моделей дви</w:t>
                  </w:r>
                  <w:r>
                    <w:rPr>
                      <w:color w:val="000000"/>
                      <w:sz w:val="20"/>
                      <w:szCs w:val="20"/>
                    </w:rPr>
                    <w:softHyphen/>
                    <w:t>жения информационных потоков из других подсис</w:t>
                  </w:r>
                  <w:r>
                    <w:rPr>
                      <w:color w:val="000000"/>
                      <w:sz w:val="20"/>
                      <w:szCs w:val="20"/>
                    </w:rPr>
                    <w:softHyphen/>
                    <w:t>тем а подсистему кон</w:t>
                  </w:r>
                  <w:r>
                    <w:rPr>
                      <w:color w:val="000000"/>
                      <w:sz w:val="20"/>
                      <w:szCs w:val="20"/>
                    </w:rPr>
                    <w:softHyphen/>
                    <w:t>троллинга</w:t>
                  </w:r>
                </w:p>
                <w:p w:rsidR="00D273B3" w:rsidRPr="00291AE8" w:rsidRDefault="00D273B3" w:rsidP="00D273B3">
                  <w:pPr>
                    <w:shd w:val="clear" w:color="auto" w:fill="FFFFFF"/>
                    <w:autoSpaceDE w:val="0"/>
                    <w:autoSpaceDN w:val="0"/>
                    <w:adjustRightInd w:val="0"/>
                    <w:ind w:firstLine="180"/>
                    <w:rPr>
                      <w:color w:val="000000"/>
                      <w:sz w:val="20"/>
                      <w:szCs w:val="20"/>
                    </w:rPr>
                  </w:pPr>
                  <w:r>
                    <w:rPr>
                      <w:color w:val="000000"/>
                      <w:sz w:val="20"/>
                      <w:szCs w:val="20"/>
                    </w:rPr>
                    <w:t>•  контроль за сбором и ана</w:t>
                  </w:r>
                  <w:r>
                    <w:rPr>
                      <w:color w:val="000000"/>
                      <w:sz w:val="20"/>
                      <w:szCs w:val="20"/>
                    </w:rPr>
                    <w:softHyphen/>
                    <w:t>лизом фактической ин</w:t>
                  </w:r>
                  <w:r>
                    <w:rPr>
                      <w:color w:val="000000"/>
                      <w:sz w:val="20"/>
                      <w:szCs w:val="20"/>
                    </w:rPr>
                    <w:softHyphen/>
                    <w:t>формации в службе кон</w:t>
                  </w:r>
                  <w:r>
                    <w:rPr>
                      <w:color w:val="000000"/>
                      <w:sz w:val="20"/>
                      <w:szCs w:val="20"/>
                    </w:rPr>
                    <w:softHyphen/>
                    <w:t>троллинга</w:t>
                  </w:r>
                </w:p>
                <w:p w:rsidR="00D273B3" w:rsidRDefault="00D273B3" w:rsidP="00D273B3">
                  <w:pPr>
                    <w:shd w:val="clear" w:color="auto" w:fill="FFFFFF"/>
                    <w:autoSpaceDE w:val="0"/>
                    <w:autoSpaceDN w:val="0"/>
                    <w:adjustRightInd w:val="0"/>
                    <w:ind w:firstLine="180"/>
                  </w:pPr>
                  <w:r>
                    <w:rPr>
                      <w:color w:val="000000"/>
                      <w:sz w:val="20"/>
                      <w:szCs w:val="20"/>
                    </w:rPr>
                    <w:t>•  выработка рекомендаций по оптимизации учетного процесса в бухгалтерии с аналитических позиций</w:t>
                  </w:r>
                </w:p>
                <w:p w:rsidR="00D273B3" w:rsidRDefault="00D273B3" w:rsidP="00D273B3">
                  <w:pPr>
                    <w:ind w:firstLine="180"/>
                  </w:pPr>
                  <w:r>
                    <w:rPr>
                      <w:color w:val="000000"/>
                      <w:sz w:val="20"/>
                      <w:szCs w:val="20"/>
                    </w:rPr>
                    <w:t>•  экономическая обоснован</w:t>
                  </w:r>
                  <w:r>
                    <w:rPr>
                      <w:color w:val="000000"/>
                      <w:sz w:val="20"/>
                      <w:szCs w:val="20"/>
                    </w:rPr>
                    <w:softHyphen/>
                    <w:t>ность управленческих решений</w:t>
                  </w:r>
                  <w:r>
                    <w:t xml:space="preserve"> </w:t>
                  </w:r>
                </w:p>
              </w:txbxContent>
            </v:textbox>
          </v:rect>
        </w:pict>
      </w:r>
      <w:r>
        <w:rPr>
          <w:noProof/>
        </w:rPr>
        <w:pict>
          <v:rect id="_x0000_s1028" style="position:absolute;left:0;text-align:left;margin-left:315pt;margin-top:180pt;width:2in;height:243pt;z-index:251671040" strokeweight="2.25pt">
            <v:textbox style="mso-next-textbox:#_x0000_s1028" inset="0,0,0,0">
              <w:txbxContent>
                <w:p w:rsidR="00D273B3" w:rsidRDefault="00D273B3" w:rsidP="00D273B3">
                  <w:pPr>
                    <w:shd w:val="clear" w:color="auto" w:fill="FFFFFF"/>
                    <w:autoSpaceDE w:val="0"/>
                    <w:autoSpaceDN w:val="0"/>
                    <w:adjustRightInd w:val="0"/>
                    <w:ind w:firstLine="180"/>
                  </w:pPr>
                  <w:r>
                    <w:rPr>
                      <w:color w:val="000000"/>
                      <w:sz w:val="20"/>
                      <w:szCs w:val="20"/>
                    </w:rPr>
                    <w:t>• оценка автоматизации контроллинговой службы на отдельных этапах</w:t>
                  </w:r>
                </w:p>
                <w:p w:rsidR="00D273B3" w:rsidRDefault="00D273B3" w:rsidP="00D273B3">
                  <w:pPr>
                    <w:shd w:val="clear" w:color="auto" w:fill="FFFFFF"/>
                    <w:autoSpaceDE w:val="0"/>
                    <w:autoSpaceDN w:val="0"/>
                    <w:adjustRightInd w:val="0"/>
                    <w:ind w:firstLine="180"/>
                  </w:pPr>
                  <w:r>
                    <w:rPr>
                      <w:color w:val="000000"/>
                      <w:sz w:val="20"/>
                      <w:szCs w:val="20"/>
                    </w:rPr>
                    <w:t>• расчетное обоснование затрат на автоматизацию контроллинговой работы</w:t>
                  </w:r>
                </w:p>
                <w:p w:rsidR="00D273B3" w:rsidRDefault="00D273B3" w:rsidP="00D273B3">
                  <w:pPr>
                    <w:shd w:val="clear" w:color="auto" w:fill="FFFFFF"/>
                    <w:autoSpaceDE w:val="0"/>
                    <w:autoSpaceDN w:val="0"/>
                    <w:adjustRightInd w:val="0"/>
                    <w:ind w:firstLine="180"/>
                  </w:pPr>
                  <w:r>
                    <w:rPr>
                      <w:color w:val="000000"/>
                      <w:sz w:val="20"/>
                      <w:szCs w:val="20"/>
                    </w:rPr>
                    <w:t>• разработка форм для автоматизированного сбора информации</w:t>
                  </w:r>
                </w:p>
                <w:p w:rsidR="00D273B3" w:rsidRDefault="00D273B3" w:rsidP="00D273B3">
                  <w:pPr>
                    <w:shd w:val="clear" w:color="auto" w:fill="FFFFFF"/>
                    <w:autoSpaceDE w:val="0"/>
                    <w:autoSpaceDN w:val="0"/>
                    <w:adjustRightInd w:val="0"/>
                    <w:ind w:firstLine="180"/>
                  </w:pPr>
                  <w:r>
                    <w:rPr>
                      <w:color w:val="000000"/>
                      <w:sz w:val="20"/>
                      <w:szCs w:val="20"/>
                    </w:rPr>
                    <w:t>• оптимизация документо</w:t>
                  </w:r>
                  <w:r>
                    <w:rPr>
                      <w:color w:val="000000"/>
                      <w:sz w:val="20"/>
                      <w:szCs w:val="20"/>
                    </w:rPr>
                    <w:softHyphen/>
                    <w:t>оборота на предприятии</w:t>
                  </w:r>
                </w:p>
                <w:p w:rsidR="00D273B3" w:rsidRDefault="00D273B3" w:rsidP="00D273B3">
                  <w:pPr>
                    <w:ind w:firstLine="180"/>
                  </w:pPr>
                  <w:r>
                    <w:rPr>
                      <w:color w:val="000000"/>
                      <w:sz w:val="20"/>
                      <w:szCs w:val="20"/>
                    </w:rPr>
                    <w:t>• оценка качества функцио</w:t>
                  </w:r>
                  <w:r>
                    <w:rPr>
                      <w:color w:val="000000"/>
                      <w:sz w:val="20"/>
                      <w:szCs w:val="20"/>
                    </w:rPr>
                    <w:softHyphen/>
                    <w:t>нирования систем автома</w:t>
                  </w:r>
                  <w:r>
                    <w:rPr>
                      <w:color w:val="000000"/>
                      <w:sz w:val="20"/>
                      <w:szCs w:val="20"/>
                    </w:rPr>
                    <w:softHyphen/>
                    <w:t>тизации финансово-хозяй</w:t>
                  </w:r>
                  <w:r>
                    <w:rPr>
                      <w:color w:val="000000"/>
                      <w:sz w:val="20"/>
                      <w:szCs w:val="20"/>
                    </w:rPr>
                    <w:softHyphen/>
                    <w:t>ственной деятельности предприятия, разработка предложений по улучше</w:t>
                  </w:r>
                  <w:r>
                    <w:rPr>
                      <w:color w:val="000000"/>
                      <w:sz w:val="20"/>
                      <w:szCs w:val="20"/>
                    </w:rPr>
                    <w:softHyphen/>
                    <w:t>нию работы этих систем</w:t>
                  </w:r>
                  <w:r>
                    <w:t xml:space="preserve"> </w:t>
                  </w:r>
                </w:p>
              </w:txbxContent>
            </v:textbox>
          </v:rect>
        </w:pict>
      </w:r>
      <w:r>
        <w:rPr>
          <w:noProof/>
        </w:rPr>
        <w:pict>
          <v:rect id="_x0000_s1029" style="position:absolute;left:0;text-align:left;margin-left:9pt;margin-top:180pt;width:2in;height:243pt;z-index:251668992" strokeweight="2.25pt">
            <v:textbox style="mso-next-textbox:#_x0000_s1029" inset="0,0,0,0">
              <w:txbxContent>
                <w:p w:rsidR="00D273B3" w:rsidRDefault="00D273B3" w:rsidP="00D273B3">
                  <w:pPr>
                    <w:shd w:val="clear" w:color="auto" w:fill="FFFFFF"/>
                    <w:autoSpaceDE w:val="0"/>
                    <w:autoSpaceDN w:val="0"/>
                    <w:adjustRightInd w:val="0"/>
                    <w:ind w:firstLine="180"/>
                  </w:pPr>
                  <w:r>
                    <w:rPr>
                      <w:color w:val="000000"/>
                      <w:sz w:val="20"/>
                      <w:szCs w:val="20"/>
                    </w:rPr>
                    <w:t>• сбор аналитической инфор</w:t>
                  </w:r>
                  <w:r>
                    <w:rPr>
                      <w:color w:val="000000"/>
                      <w:sz w:val="20"/>
                      <w:szCs w:val="20"/>
                    </w:rPr>
                    <w:softHyphen/>
                    <w:t>мации по специально раз</w:t>
                  </w:r>
                  <w:r>
                    <w:rPr>
                      <w:color w:val="000000"/>
                      <w:sz w:val="20"/>
                      <w:szCs w:val="20"/>
                    </w:rPr>
                    <w:softHyphen/>
                    <w:t>работанным формам по центрам ответственности</w:t>
                  </w:r>
                </w:p>
                <w:p w:rsidR="00D273B3" w:rsidRDefault="00D273B3" w:rsidP="00D273B3">
                  <w:pPr>
                    <w:shd w:val="clear" w:color="auto" w:fill="FFFFFF"/>
                    <w:autoSpaceDE w:val="0"/>
                    <w:autoSpaceDN w:val="0"/>
                    <w:adjustRightInd w:val="0"/>
                    <w:ind w:firstLine="180"/>
                  </w:pPr>
                  <w:r>
                    <w:rPr>
                      <w:color w:val="000000"/>
                      <w:sz w:val="20"/>
                      <w:szCs w:val="20"/>
                    </w:rPr>
                    <w:t>• обработка и анализ полу</w:t>
                  </w:r>
                  <w:r>
                    <w:rPr>
                      <w:color w:val="000000"/>
                      <w:sz w:val="20"/>
                      <w:szCs w:val="20"/>
                    </w:rPr>
                    <w:softHyphen/>
                    <w:t>ченных данных, разработ</w:t>
                  </w:r>
                  <w:r>
                    <w:rPr>
                      <w:color w:val="000000"/>
                      <w:sz w:val="20"/>
                      <w:szCs w:val="20"/>
                    </w:rPr>
                    <w:softHyphen/>
                    <w:t>ка нормативов затрат по центрам ответственности</w:t>
                  </w:r>
                </w:p>
                <w:p w:rsidR="00D273B3" w:rsidRDefault="00D273B3" w:rsidP="00D273B3">
                  <w:pPr>
                    <w:shd w:val="clear" w:color="auto" w:fill="FFFFFF"/>
                    <w:autoSpaceDE w:val="0"/>
                    <w:autoSpaceDN w:val="0"/>
                    <w:adjustRightInd w:val="0"/>
                    <w:ind w:firstLine="180"/>
                  </w:pPr>
                  <w:r>
                    <w:rPr>
                      <w:color w:val="000000"/>
                      <w:sz w:val="20"/>
                      <w:szCs w:val="20"/>
                    </w:rPr>
                    <w:t>• расчет аналитических по</w:t>
                  </w:r>
                  <w:r>
                    <w:rPr>
                      <w:color w:val="000000"/>
                      <w:sz w:val="20"/>
                      <w:szCs w:val="20"/>
                    </w:rPr>
                    <w:softHyphen/>
                    <w:t>казателей работы центров ответственности и в целом предприятия</w:t>
                  </w:r>
                </w:p>
                <w:p w:rsidR="00D273B3" w:rsidRDefault="00D273B3" w:rsidP="00D273B3">
                  <w:pPr>
                    <w:shd w:val="clear" w:color="auto" w:fill="FFFFFF"/>
                    <w:autoSpaceDE w:val="0"/>
                    <w:autoSpaceDN w:val="0"/>
                    <w:adjustRightInd w:val="0"/>
                    <w:ind w:firstLine="180"/>
                  </w:pPr>
                  <w:r>
                    <w:rPr>
                      <w:color w:val="000000"/>
                      <w:sz w:val="20"/>
                      <w:szCs w:val="20"/>
                    </w:rPr>
                    <w:t>• прогнозирование выручки</w:t>
                  </w:r>
                </w:p>
                <w:p w:rsidR="00D273B3" w:rsidRDefault="00D273B3" w:rsidP="00D273B3">
                  <w:pPr>
                    <w:shd w:val="clear" w:color="auto" w:fill="FFFFFF"/>
                    <w:autoSpaceDE w:val="0"/>
                    <w:autoSpaceDN w:val="0"/>
                    <w:adjustRightInd w:val="0"/>
                    <w:ind w:firstLine="180"/>
                  </w:pPr>
                  <w:r>
                    <w:rPr>
                      <w:color w:val="000000"/>
                      <w:sz w:val="20"/>
                      <w:szCs w:val="20"/>
                    </w:rPr>
                    <w:t>• анализ отклонений от плана</w:t>
                  </w:r>
                </w:p>
                <w:p w:rsidR="00D273B3" w:rsidRDefault="00D273B3" w:rsidP="00D273B3">
                  <w:pPr>
                    <w:shd w:val="clear" w:color="auto" w:fill="FFFFFF"/>
                    <w:autoSpaceDE w:val="0"/>
                    <w:autoSpaceDN w:val="0"/>
                    <w:adjustRightInd w:val="0"/>
                    <w:ind w:firstLine="180"/>
                  </w:pPr>
                  <w:r>
                    <w:rPr>
                      <w:color w:val="000000"/>
                      <w:sz w:val="20"/>
                      <w:szCs w:val="20"/>
                    </w:rPr>
                    <w:t>• составление аналитических отчетов</w:t>
                  </w:r>
                </w:p>
                <w:p w:rsidR="00D273B3" w:rsidRDefault="00D273B3" w:rsidP="00D273B3">
                  <w:pPr>
                    <w:ind w:firstLine="180"/>
                  </w:pPr>
                  <w:r>
                    <w:rPr>
                      <w:color w:val="000000"/>
                      <w:sz w:val="20"/>
                      <w:szCs w:val="20"/>
                    </w:rPr>
                    <w:t>• координация управленчес</w:t>
                  </w:r>
                  <w:r>
                    <w:rPr>
                      <w:color w:val="000000"/>
                      <w:sz w:val="20"/>
                      <w:szCs w:val="20"/>
                    </w:rPr>
                    <w:softHyphen/>
                    <w:t>ких решений относительно затрат по центрам ответст</w:t>
                  </w:r>
                  <w:r>
                    <w:rPr>
                      <w:color w:val="000000"/>
                      <w:sz w:val="20"/>
                      <w:szCs w:val="20"/>
                    </w:rPr>
                    <w:softHyphen/>
                    <w:t>венности</w:t>
                  </w:r>
                  <w:r>
                    <w:t xml:space="preserve"> </w:t>
                  </w:r>
                </w:p>
              </w:txbxContent>
            </v:textbox>
          </v:rect>
        </w:pict>
      </w:r>
      <w:r>
        <w:rPr>
          <w:noProof/>
        </w:rPr>
        <w:pict>
          <v:line id="_x0000_s1030" style="position:absolute;left:0;text-align:left;flip:y;z-index:251667968" from="405pt,99pt" to="405pt,126pt"/>
        </w:pict>
      </w:r>
      <w:r>
        <w:rPr>
          <w:noProof/>
        </w:rPr>
        <w:pict>
          <v:rect id="_x0000_s1031" style="position:absolute;left:0;text-align:left;margin-left:342pt;margin-top:53.85pt;width:135pt;height:45pt;z-index:251659776" strokeweight="2.25pt">
            <v:textbox style="mso-next-textbox:#_x0000_s1031" inset="0,0,0,0">
              <w:txbxContent>
                <w:p w:rsidR="00D273B3" w:rsidRPr="00DD5126" w:rsidRDefault="00D273B3" w:rsidP="00D273B3">
                  <w:pPr>
                    <w:rPr>
                      <w:sz w:val="28"/>
                      <w:szCs w:val="28"/>
                    </w:rPr>
                  </w:pPr>
                  <w:r w:rsidRPr="00DD5126">
                    <w:rPr>
                      <w:color w:val="000000"/>
                      <w:sz w:val="28"/>
                      <w:szCs w:val="28"/>
                    </w:rPr>
                    <w:t>Кон</w:t>
                  </w:r>
                  <w:r>
                    <w:rPr>
                      <w:color w:val="000000"/>
                      <w:sz w:val="28"/>
                      <w:szCs w:val="28"/>
                    </w:rPr>
                    <w:t>троллер инфор</w:t>
                  </w:r>
                  <w:r>
                    <w:rPr>
                      <w:color w:val="000000"/>
                      <w:sz w:val="28"/>
                      <w:szCs w:val="28"/>
                    </w:rPr>
                    <w:softHyphen/>
                    <w:t xml:space="preserve">мационных систем </w:t>
                  </w:r>
                </w:p>
              </w:txbxContent>
            </v:textbox>
          </v:rect>
        </w:pict>
      </w:r>
      <w:r>
        <w:rPr>
          <w:noProof/>
        </w:rPr>
        <w:pict>
          <v:line id="_x0000_s1032" style="position:absolute;left:0;text-align:left;flip:y;z-index:251665920" from="81pt,99pt" to="81pt,126pt"/>
        </w:pict>
      </w:r>
      <w:r>
        <w:rPr>
          <w:noProof/>
        </w:rPr>
        <w:pict>
          <v:line id="_x0000_s1033" style="position:absolute;left:0;text-align:left;flip:y;z-index:251666944" from="261pt,99pt" to="261pt,126pt"/>
        </w:pict>
      </w:r>
      <w:r>
        <w:rPr>
          <w:noProof/>
        </w:rPr>
        <w:pict>
          <v:rect id="_x0000_s1034" style="position:absolute;left:0;text-align:left;margin-left:9pt;margin-top:125.85pt;width:450pt;height:36pt;z-index:251664896" strokeweight="2.25pt">
            <v:textbox style="mso-next-textbox:#_x0000_s1034" inset="0,0,0,0">
              <w:txbxContent>
                <w:p w:rsidR="00D273B3" w:rsidRPr="00DD5126" w:rsidRDefault="00D273B3" w:rsidP="00D273B3">
                  <w:pPr>
                    <w:jc w:val="center"/>
                    <w:rPr>
                      <w:sz w:val="32"/>
                      <w:szCs w:val="32"/>
                    </w:rPr>
                  </w:pPr>
                  <w:r w:rsidRPr="00DD5126">
                    <w:rPr>
                      <w:sz w:val="32"/>
                      <w:szCs w:val="32"/>
                    </w:rPr>
                    <w:t>Функциональнее обязанности</w:t>
                  </w:r>
                </w:p>
              </w:txbxContent>
            </v:textbox>
          </v:rect>
        </w:pict>
      </w:r>
      <w:r w:rsidR="00D273B3">
        <w:rPr>
          <w:color w:val="000000"/>
          <w:sz w:val="21"/>
          <w:szCs w:val="21"/>
        </w:rPr>
        <w:t>Контроллер-аналитик</w:t>
      </w:r>
      <w:r w:rsidR="00D273B3">
        <w:t xml:space="preserve"> </w:t>
      </w:r>
      <w:r>
        <w:rPr>
          <w:noProof/>
        </w:rPr>
        <w:pict>
          <v:line id="_x0000_s1035" style="position:absolute;left:0;text-align:left;flip:y;z-index:251663872;mso-position-horizontal-relative:text;mso-position-vertical-relative:text" from="405pt,18pt" to="405pt,54pt"/>
        </w:pict>
      </w:r>
      <w:r>
        <w:rPr>
          <w:noProof/>
        </w:rPr>
        <w:pict>
          <v:line id="_x0000_s1036" style="position:absolute;left:0;text-align:left;flip:y;z-index:251662848;mso-position-horizontal-relative:text;mso-position-vertical-relative:text" from="261pt,18pt" to="261pt,54pt"/>
        </w:pict>
      </w:r>
      <w:r>
        <w:rPr>
          <w:noProof/>
        </w:rPr>
        <w:pict>
          <v:line id="_x0000_s1037" style="position:absolute;left:0;text-align:left;flip:y;z-index:251661824;mso-position-horizontal-relative:text;mso-position-vertical-relative:text" from="81pt,18pt" to="81pt,54pt"/>
        </w:pict>
      </w:r>
      <w:r>
        <w:rPr>
          <w:noProof/>
        </w:rPr>
        <w:pict>
          <v:rect id="_x0000_s1038" style="position:absolute;left:0;text-align:left;margin-left:189pt;margin-top:53.85pt;width:135pt;height:45pt;z-index:251658752;mso-position-horizontal-relative:text;mso-position-vertical-relative:text" strokeweight="2.25pt">
            <v:textbox style="mso-next-textbox:#_x0000_s1038" inset="0,0,0,0">
              <w:txbxContent>
                <w:p w:rsidR="00D273B3" w:rsidRPr="00DD5126" w:rsidRDefault="00D273B3" w:rsidP="00D273B3">
                  <w:pPr>
                    <w:jc w:val="center"/>
                    <w:rPr>
                      <w:sz w:val="28"/>
                      <w:szCs w:val="28"/>
                    </w:rPr>
                  </w:pPr>
                  <w:r w:rsidRPr="00DD5126">
                    <w:rPr>
                      <w:color w:val="000000"/>
                      <w:sz w:val="28"/>
                      <w:szCs w:val="28"/>
                    </w:rPr>
                    <w:t>Контроллер-аналитик</w:t>
                  </w:r>
                </w:p>
              </w:txbxContent>
            </v:textbox>
          </v:rect>
        </w:pict>
      </w:r>
      <w:r>
        <w:rPr>
          <w:noProof/>
        </w:rPr>
        <w:pict>
          <v:rect id="_x0000_s1039" style="position:absolute;left:0;text-align:left;margin-left:6.6pt;margin-top:-8.55pt;width:447.15pt;height:27pt;z-index:251660800;mso-position-horizontal-relative:text;mso-position-vertical-relative:text" strokeweight="2.25pt">
            <v:textbox style="mso-next-textbox:#_x0000_s1039" inset="0,0,0,0">
              <w:txbxContent>
                <w:p w:rsidR="00D273B3" w:rsidRPr="00DD5126" w:rsidRDefault="00D273B3" w:rsidP="00D273B3">
                  <w:pPr>
                    <w:ind w:firstLine="2340"/>
                    <w:rPr>
                      <w:sz w:val="28"/>
                      <w:szCs w:val="28"/>
                    </w:rPr>
                  </w:pPr>
                  <w:r w:rsidRPr="00DD5126">
                    <w:rPr>
                      <w:b/>
                      <w:bCs/>
                      <w:color w:val="000000"/>
                      <w:sz w:val="28"/>
                      <w:szCs w:val="28"/>
                    </w:rPr>
                    <w:t>Руководство контроллинговой службы</w:t>
                  </w:r>
                </w:p>
              </w:txbxContent>
            </v:textbox>
          </v:rect>
        </w:pict>
      </w:r>
    </w:p>
    <w:p w:rsidR="00D273B3" w:rsidRDefault="00D273B3" w:rsidP="00782926">
      <w:pPr>
        <w:shd w:val="clear" w:color="auto" w:fill="FFFFFF"/>
        <w:autoSpaceDE w:val="0"/>
        <w:autoSpaceDN w:val="0"/>
        <w:adjustRightInd w:val="0"/>
        <w:spacing w:line="360" w:lineRule="auto"/>
        <w:ind w:firstLine="720"/>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shd w:val="clear" w:color="auto" w:fill="FFFFFF"/>
        <w:autoSpaceDE w:val="0"/>
        <w:autoSpaceDN w:val="0"/>
        <w:adjustRightInd w:val="0"/>
        <w:spacing w:line="360" w:lineRule="auto"/>
        <w:ind w:firstLine="720"/>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jc w:val="both"/>
        <w:rPr>
          <w:sz w:val="28"/>
          <w:szCs w:val="28"/>
        </w:rPr>
      </w:pPr>
    </w:p>
    <w:p w:rsidR="00D273B3" w:rsidRPr="00D273B3" w:rsidRDefault="00D273B3" w:rsidP="00782926">
      <w:pPr>
        <w:shd w:val="clear" w:color="auto" w:fill="FFFFFF"/>
        <w:autoSpaceDE w:val="0"/>
        <w:autoSpaceDN w:val="0"/>
        <w:adjustRightInd w:val="0"/>
        <w:spacing w:line="360" w:lineRule="auto"/>
        <w:ind w:firstLine="720"/>
        <w:jc w:val="both"/>
        <w:rPr>
          <w:sz w:val="28"/>
          <w:szCs w:val="28"/>
        </w:rPr>
      </w:pPr>
    </w:p>
    <w:p w:rsidR="00D273B3" w:rsidRDefault="00D273B3" w:rsidP="00782926">
      <w:pPr>
        <w:shd w:val="clear" w:color="auto" w:fill="FFFFFF"/>
        <w:autoSpaceDE w:val="0"/>
        <w:autoSpaceDN w:val="0"/>
        <w:adjustRightInd w:val="0"/>
        <w:spacing w:line="360" w:lineRule="auto"/>
        <w:ind w:firstLine="720"/>
        <w:jc w:val="both"/>
        <w:rPr>
          <w:sz w:val="28"/>
          <w:szCs w:val="28"/>
        </w:rPr>
      </w:pPr>
    </w:p>
    <w:p w:rsidR="00D273B3" w:rsidRDefault="00D273B3" w:rsidP="00782926">
      <w:pPr>
        <w:shd w:val="clear" w:color="auto" w:fill="FFFFFF"/>
        <w:autoSpaceDE w:val="0"/>
        <w:autoSpaceDN w:val="0"/>
        <w:adjustRightInd w:val="0"/>
        <w:spacing w:line="360" w:lineRule="auto"/>
        <w:ind w:firstLine="720"/>
        <w:jc w:val="both"/>
        <w:rPr>
          <w:sz w:val="28"/>
          <w:szCs w:val="28"/>
        </w:rPr>
      </w:pPr>
    </w:p>
    <w:p w:rsidR="00D273B3" w:rsidRDefault="00D273B3" w:rsidP="00782926">
      <w:pPr>
        <w:shd w:val="clear" w:color="auto" w:fill="FFFFFF"/>
        <w:autoSpaceDE w:val="0"/>
        <w:autoSpaceDN w:val="0"/>
        <w:adjustRightInd w:val="0"/>
        <w:spacing w:line="360" w:lineRule="auto"/>
        <w:ind w:firstLine="720"/>
        <w:jc w:val="both"/>
        <w:rPr>
          <w:i/>
          <w:iCs/>
          <w:sz w:val="28"/>
          <w:szCs w:val="28"/>
        </w:rPr>
      </w:pPr>
      <w:r>
        <w:rPr>
          <w:i/>
          <w:iCs/>
          <w:sz w:val="28"/>
          <w:szCs w:val="28"/>
        </w:rPr>
        <w:t>Рис. 1</w:t>
      </w:r>
      <w:r w:rsidR="00EB4E0E">
        <w:rPr>
          <w:i/>
          <w:iCs/>
          <w:sz w:val="28"/>
          <w:szCs w:val="28"/>
        </w:rPr>
        <w:t>.</w:t>
      </w:r>
      <w:r>
        <w:rPr>
          <w:i/>
          <w:iCs/>
          <w:sz w:val="28"/>
          <w:szCs w:val="28"/>
        </w:rPr>
        <w:t xml:space="preserve"> Структурный состав контроллинговой службы РКХЗ «Заря»</w:t>
      </w:r>
    </w:p>
    <w:p w:rsidR="00204B33" w:rsidRPr="0090178F" w:rsidRDefault="004125D1" w:rsidP="00782926">
      <w:pPr>
        <w:shd w:val="clear" w:color="auto" w:fill="FFFFFF"/>
        <w:autoSpaceDE w:val="0"/>
        <w:autoSpaceDN w:val="0"/>
        <w:adjustRightInd w:val="0"/>
        <w:spacing w:line="360" w:lineRule="auto"/>
        <w:ind w:firstLine="720"/>
        <w:jc w:val="both"/>
        <w:rPr>
          <w:rFonts w:ascii="Arial" w:hAnsi="Arial" w:cs="Arial"/>
          <w:b/>
          <w:bCs/>
          <w:sz w:val="28"/>
          <w:szCs w:val="28"/>
        </w:rPr>
      </w:pPr>
      <w:r>
        <w:rPr>
          <w:i/>
          <w:iCs/>
          <w:sz w:val="28"/>
          <w:szCs w:val="28"/>
        </w:rPr>
        <w:br w:type="page"/>
      </w:r>
      <w:r w:rsidR="00204B33" w:rsidRPr="0090178F">
        <w:rPr>
          <w:b/>
          <w:bCs/>
          <w:color w:val="000000"/>
          <w:sz w:val="28"/>
          <w:szCs w:val="28"/>
        </w:rPr>
        <w:t>Объекты контроллинга на предприятии.</w:t>
      </w:r>
    </w:p>
    <w:p w:rsidR="004125D1" w:rsidRPr="004125D1" w:rsidRDefault="00204B33" w:rsidP="00782926">
      <w:pPr>
        <w:shd w:val="clear" w:color="auto" w:fill="FFFFFF"/>
        <w:autoSpaceDE w:val="0"/>
        <w:autoSpaceDN w:val="0"/>
        <w:adjustRightInd w:val="0"/>
        <w:spacing w:line="360" w:lineRule="auto"/>
        <w:ind w:firstLine="720"/>
        <w:jc w:val="both"/>
      </w:pPr>
      <w:r w:rsidRPr="00242076">
        <w:rPr>
          <w:color w:val="000000"/>
          <w:sz w:val="28"/>
          <w:szCs w:val="28"/>
        </w:rPr>
        <w:t>Основными объектами контроллинга являются затраты пред</w:t>
      </w:r>
      <w:r w:rsidRPr="00242076">
        <w:rPr>
          <w:color w:val="000000"/>
          <w:sz w:val="28"/>
          <w:szCs w:val="28"/>
        </w:rPr>
        <w:softHyphen/>
        <w:t>приятия и центров ответственности, в которых происходит накоп</w:t>
      </w:r>
      <w:r w:rsidRPr="00242076">
        <w:rPr>
          <w:color w:val="000000"/>
          <w:sz w:val="28"/>
          <w:szCs w:val="28"/>
        </w:rPr>
        <w:softHyphen/>
        <w:t xml:space="preserve">ление затрат и формирование доходов. </w:t>
      </w:r>
      <w:r w:rsidR="009672BB">
        <w:rPr>
          <w:b/>
          <w:bCs/>
          <w:sz w:val="28"/>
          <w:szCs w:val="28"/>
        </w:rPr>
        <w:t xml:space="preserve"> </w:t>
      </w:r>
      <w:r w:rsidR="004125D1" w:rsidRPr="004125D1">
        <w:rPr>
          <w:sz w:val="28"/>
          <w:szCs w:val="28"/>
        </w:rPr>
        <w:t>Классификация затрат представлена в таблице 1.</w:t>
      </w:r>
    </w:p>
    <w:p w:rsidR="004125D1" w:rsidRPr="004125D1" w:rsidRDefault="004125D1" w:rsidP="000B4BCD">
      <w:pPr>
        <w:jc w:val="right"/>
        <w:rPr>
          <w:i/>
          <w:iCs/>
          <w:sz w:val="28"/>
          <w:szCs w:val="28"/>
        </w:rPr>
      </w:pPr>
      <w:r w:rsidRPr="004125D1">
        <w:rPr>
          <w:i/>
          <w:iCs/>
          <w:sz w:val="28"/>
          <w:szCs w:val="28"/>
        </w:rPr>
        <w:t xml:space="preserve">  Таблица 1</w:t>
      </w:r>
    </w:p>
    <w:p w:rsidR="004125D1" w:rsidRPr="004125D1" w:rsidRDefault="004125D1" w:rsidP="000B4BCD">
      <w:pPr>
        <w:jc w:val="center"/>
        <w:rPr>
          <w:i/>
          <w:iCs/>
          <w:sz w:val="28"/>
          <w:szCs w:val="28"/>
        </w:rPr>
      </w:pPr>
      <w:r w:rsidRPr="004125D1">
        <w:rPr>
          <w:i/>
          <w:iCs/>
          <w:sz w:val="28"/>
          <w:szCs w:val="28"/>
        </w:rPr>
        <w:t>Категории затрат</w:t>
      </w:r>
    </w:p>
    <w:p w:rsidR="004125D1" w:rsidRPr="004125D1" w:rsidRDefault="004125D1" w:rsidP="000B4BCD">
      <w:pPr>
        <w:jc w:val="center"/>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3"/>
        <w:gridCol w:w="5069"/>
        <w:gridCol w:w="266"/>
        <w:gridCol w:w="2119"/>
      </w:tblGrid>
      <w:tr w:rsidR="004125D1" w:rsidTr="000C417F">
        <w:trPr>
          <w:trHeight w:val="257"/>
        </w:trPr>
        <w:tc>
          <w:tcPr>
            <w:tcW w:w="1145" w:type="dxa"/>
            <w:shd w:val="clear" w:color="auto" w:fill="auto"/>
            <w:vAlign w:val="center"/>
          </w:tcPr>
          <w:p w:rsidR="004125D1" w:rsidRPr="000C417F" w:rsidRDefault="004125D1" w:rsidP="000C417F">
            <w:pPr>
              <w:jc w:val="center"/>
              <w:rPr>
                <w:b/>
                <w:bCs/>
                <w:i/>
                <w:iCs/>
              </w:rPr>
            </w:pPr>
            <w:r w:rsidRPr="000C417F">
              <w:rPr>
                <w:b/>
                <w:bCs/>
                <w:i/>
                <w:iCs/>
                <w:color w:val="000000"/>
                <w:sz w:val="20"/>
                <w:szCs w:val="20"/>
              </w:rPr>
              <w:t>Группа</w:t>
            </w:r>
          </w:p>
        </w:tc>
        <w:tc>
          <w:tcPr>
            <w:tcW w:w="5069" w:type="dxa"/>
            <w:shd w:val="clear" w:color="auto" w:fill="auto"/>
            <w:vAlign w:val="center"/>
          </w:tcPr>
          <w:p w:rsidR="004125D1" w:rsidRPr="000C417F" w:rsidRDefault="004125D1" w:rsidP="000C417F">
            <w:pPr>
              <w:jc w:val="center"/>
              <w:rPr>
                <w:b/>
                <w:bCs/>
                <w:i/>
                <w:iCs/>
              </w:rPr>
            </w:pPr>
            <w:r w:rsidRPr="000C417F">
              <w:rPr>
                <w:b/>
                <w:bCs/>
                <w:i/>
                <w:iCs/>
              </w:rPr>
              <w:t>определение</w:t>
            </w:r>
          </w:p>
        </w:tc>
        <w:tc>
          <w:tcPr>
            <w:tcW w:w="2385" w:type="dxa"/>
            <w:gridSpan w:val="2"/>
            <w:shd w:val="clear" w:color="auto" w:fill="auto"/>
            <w:vAlign w:val="center"/>
          </w:tcPr>
          <w:p w:rsidR="004125D1" w:rsidRPr="000C417F" w:rsidRDefault="004125D1" w:rsidP="000C417F">
            <w:pPr>
              <w:jc w:val="center"/>
              <w:rPr>
                <w:b/>
                <w:bCs/>
                <w:i/>
                <w:iCs/>
              </w:rPr>
            </w:pPr>
            <w:r w:rsidRPr="000C417F">
              <w:rPr>
                <w:b/>
                <w:bCs/>
                <w:i/>
                <w:iCs/>
              </w:rPr>
              <w:t>пример</w:t>
            </w:r>
          </w:p>
        </w:tc>
      </w:tr>
      <w:tr w:rsidR="004125D1" w:rsidTr="000C417F">
        <w:trPr>
          <w:trHeight w:val="272"/>
        </w:trPr>
        <w:tc>
          <w:tcPr>
            <w:tcW w:w="8599" w:type="dxa"/>
            <w:gridSpan w:val="4"/>
            <w:shd w:val="clear" w:color="auto" w:fill="CCFFFF"/>
          </w:tcPr>
          <w:p w:rsidR="004125D1" w:rsidRPr="000C417F" w:rsidRDefault="004125D1" w:rsidP="000C417F">
            <w:pPr>
              <w:jc w:val="both"/>
              <w:rPr>
                <w:b/>
                <w:bCs/>
              </w:rPr>
            </w:pPr>
            <w:r w:rsidRPr="000C417F">
              <w:rPr>
                <w:b/>
                <w:bCs/>
                <w:color w:val="000000"/>
              </w:rPr>
              <w:t>По динамике относительно объема выпуска</w:t>
            </w:r>
          </w:p>
        </w:tc>
      </w:tr>
      <w:tr w:rsidR="004125D1" w:rsidTr="000C417F">
        <w:trPr>
          <w:trHeight w:val="429"/>
        </w:trPr>
        <w:tc>
          <w:tcPr>
            <w:tcW w:w="1145" w:type="dxa"/>
            <w:shd w:val="clear" w:color="auto" w:fill="auto"/>
          </w:tcPr>
          <w:p w:rsidR="004125D1" w:rsidRDefault="004125D1" w:rsidP="000C417F">
            <w:pPr>
              <w:jc w:val="both"/>
            </w:pPr>
            <w:r w:rsidRPr="000C417F">
              <w:rPr>
                <w:color w:val="000000"/>
                <w:sz w:val="20"/>
                <w:szCs w:val="20"/>
              </w:rPr>
              <w:t>Постоянные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 xml:space="preserve">  Затраты, которые остаются неизменными вне зависимости от изменения объема выпуска</w:t>
            </w:r>
            <w:r>
              <w:t xml:space="preserve"> </w:t>
            </w:r>
          </w:p>
        </w:tc>
        <w:tc>
          <w:tcPr>
            <w:tcW w:w="2119" w:type="dxa"/>
            <w:shd w:val="clear" w:color="auto" w:fill="auto"/>
          </w:tcPr>
          <w:p w:rsidR="004125D1" w:rsidRDefault="004125D1" w:rsidP="000C417F">
            <w:pPr>
              <w:jc w:val="both"/>
            </w:pPr>
            <w:r w:rsidRPr="000C417F">
              <w:rPr>
                <w:color w:val="000000"/>
                <w:sz w:val="20"/>
                <w:szCs w:val="20"/>
              </w:rPr>
              <w:t>Общехозяйственные за</w:t>
            </w:r>
            <w:r w:rsidRPr="000C417F">
              <w:rPr>
                <w:color w:val="000000"/>
                <w:sz w:val="20"/>
                <w:szCs w:val="20"/>
              </w:rPr>
              <w:softHyphen/>
              <w:t>траты</w:t>
            </w:r>
            <w:r>
              <w:t xml:space="preserve"> </w:t>
            </w:r>
          </w:p>
        </w:tc>
      </w:tr>
      <w:tr w:rsidR="004125D1" w:rsidTr="000C417F">
        <w:trPr>
          <w:trHeight w:val="429"/>
        </w:trPr>
        <w:tc>
          <w:tcPr>
            <w:tcW w:w="1145" w:type="dxa"/>
            <w:shd w:val="clear" w:color="auto" w:fill="auto"/>
          </w:tcPr>
          <w:p w:rsidR="004125D1" w:rsidRDefault="004125D1" w:rsidP="000C417F">
            <w:pPr>
              <w:jc w:val="both"/>
            </w:pPr>
            <w:r w:rsidRPr="000C417F">
              <w:rPr>
                <w:color w:val="000000"/>
                <w:sz w:val="20"/>
                <w:szCs w:val="20"/>
              </w:rPr>
              <w:t>Переменные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которые изменяются прямо пропорционально измене</w:t>
            </w:r>
            <w:r w:rsidRPr="000C417F">
              <w:rPr>
                <w:color w:val="000000"/>
                <w:sz w:val="20"/>
                <w:szCs w:val="20"/>
              </w:rPr>
              <w:softHyphen/>
              <w:t xml:space="preserve">нию объема выпуска   </w:t>
            </w:r>
          </w:p>
        </w:tc>
        <w:tc>
          <w:tcPr>
            <w:tcW w:w="2119" w:type="dxa"/>
            <w:shd w:val="clear" w:color="auto" w:fill="auto"/>
          </w:tcPr>
          <w:p w:rsidR="004125D1" w:rsidRDefault="004125D1" w:rsidP="000C417F">
            <w:pPr>
              <w:jc w:val="both"/>
            </w:pPr>
            <w:r w:rsidRPr="000C417F">
              <w:rPr>
                <w:color w:val="000000"/>
                <w:sz w:val="20"/>
                <w:szCs w:val="20"/>
              </w:rPr>
              <w:t>Затраты на основные ма</w:t>
            </w:r>
            <w:r w:rsidRPr="000C417F">
              <w:rPr>
                <w:color w:val="000000"/>
                <w:sz w:val="20"/>
                <w:szCs w:val="20"/>
              </w:rPr>
              <w:softHyphen/>
              <w:t>териалы</w:t>
            </w:r>
          </w:p>
        </w:tc>
      </w:tr>
      <w:tr w:rsidR="004125D1" w:rsidTr="000C417F">
        <w:trPr>
          <w:trHeight w:val="942"/>
        </w:trPr>
        <w:tc>
          <w:tcPr>
            <w:tcW w:w="1145" w:type="dxa"/>
            <w:shd w:val="clear" w:color="auto" w:fill="auto"/>
          </w:tcPr>
          <w:p w:rsidR="004125D1" w:rsidRDefault="004125D1" w:rsidP="000C417F">
            <w:pPr>
              <w:jc w:val="both"/>
            </w:pPr>
            <w:r w:rsidRPr="000C417F">
              <w:rPr>
                <w:color w:val="000000"/>
                <w:sz w:val="20"/>
                <w:szCs w:val="20"/>
              </w:rPr>
              <w:t>Смешанные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которые изменяются при изменении объема производ</w:t>
            </w:r>
            <w:r w:rsidRPr="000C417F">
              <w:rPr>
                <w:color w:val="000000"/>
                <w:sz w:val="20"/>
                <w:szCs w:val="20"/>
              </w:rPr>
              <w:softHyphen/>
              <w:t>ства, но в отличие от переменных затрат не в прямой пропорции (т.е. содержат в себе постоянную и переменную составляющие)</w:t>
            </w:r>
            <w:r>
              <w:t xml:space="preserve"> </w:t>
            </w:r>
          </w:p>
        </w:tc>
        <w:tc>
          <w:tcPr>
            <w:tcW w:w="2119" w:type="dxa"/>
            <w:shd w:val="clear" w:color="auto" w:fill="auto"/>
          </w:tcPr>
          <w:p w:rsidR="004125D1" w:rsidRDefault="004125D1" w:rsidP="000C417F">
            <w:pPr>
              <w:shd w:val="clear" w:color="auto" w:fill="FFFFFF"/>
              <w:autoSpaceDE w:val="0"/>
              <w:autoSpaceDN w:val="0"/>
              <w:adjustRightInd w:val="0"/>
              <w:jc w:val="both"/>
            </w:pPr>
            <w:r w:rsidRPr="000C417F">
              <w:rPr>
                <w:color w:val="000000"/>
                <w:sz w:val="20"/>
                <w:szCs w:val="20"/>
              </w:rPr>
              <w:t>Затраты на электроэнер</w:t>
            </w:r>
            <w:r w:rsidRPr="000C417F">
              <w:rPr>
                <w:color w:val="000000"/>
                <w:sz w:val="20"/>
                <w:szCs w:val="20"/>
              </w:rPr>
              <w:softHyphen/>
              <w:t>гию</w:t>
            </w:r>
          </w:p>
          <w:p w:rsidR="004125D1" w:rsidRDefault="004125D1" w:rsidP="000C417F">
            <w:pPr>
              <w:jc w:val="both"/>
            </w:pPr>
            <w:r>
              <w:t xml:space="preserve"> </w:t>
            </w:r>
          </w:p>
        </w:tc>
      </w:tr>
      <w:tr w:rsidR="004125D1" w:rsidTr="000C417F">
        <w:trPr>
          <w:trHeight w:val="325"/>
        </w:trPr>
        <w:tc>
          <w:tcPr>
            <w:tcW w:w="8599" w:type="dxa"/>
            <w:gridSpan w:val="4"/>
            <w:shd w:val="clear" w:color="auto" w:fill="CCFFFF"/>
          </w:tcPr>
          <w:p w:rsidR="004125D1" w:rsidRPr="000C417F" w:rsidRDefault="004125D1" w:rsidP="000C417F">
            <w:pPr>
              <w:jc w:val="both"/>
              <w:rPr>
                <w:b/>
                <w:bCs/>
                <w:color w:val="000000"/>
              </w:rPr>
            </w:pPr>
            <w:r w:rsidRPr="000C417F">
              <w:rPr>
                <w:b/>
                <w:bCs/>
                <w:color w:val="000000"/>
              </w:rPr>
              <w:t>По возможности отнесения на конкретный объект калькуляции</w:t>
            </w:r>
          </w:p>
        </w:tc>
      </w:tr>
      <w:tr w:rsidR="004125D1" w:rsidTr="000C417F">
        <w:trPr>
          <w:trHeight w:val="1530"/>
        </w:trPr>
        <w:tc>
          <w:tcPr>
            <w:tcW w:w="1145" w:type="dxa"/>
            <w:shd w:val="clear" w:color="auto" w:fill="auto"/>
          </w:tcPr>
          <w:p w:rsidR="004125D1" w:rsidRDefault="004125D1" w:rsidP="000C417F">
            <w:pPr>
              <w:jc w:val="both"/>
            </w:pPr>
            <w:r w:rsidRPr="000C417F">
              <w:rPr>
                <w:color w:val="000000"/>
                <w:sz w:val="20"/>
                <w:szCs w:val="20"/>
              </w:rPr>
              <w:t>Прямые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По возможности отнесения на конкретный объект кальку: Затраты</w:t>
            </w:r>
            <w:r w:rsidR="00EB4E0E" w:rsidRPr="000C417F">
              <w:rPr>
                <w:color w:val="000000"/>
                <w:sz w:val="20"/>
                <w:szCs w:val="20"/>
              </w:rPr>
              <w:t xml:space="preserve">, </w:t>
            </w:r>
            <w:r w:rsidRPr="000C417F">
              <w:rPr>
                <w:color w:val="000000"/>
                <w:sz w:val="20"/>
                <w:szCs w:val="20"/>
              </w:rPr>
              <w:t xml:space="preserve"> отношение которых к конкретному объекту калькуля</w:t>
            </w:r>
            <w:r w:rsidRPr="000C417F">
              <w:rPr>
                <w:color w:val="000000"/>
                <w:sz w:val="20"/>
                <w:szCs w:val="20"/>
              </w:rPr>
              <w:softHyphen/>
              <w:t>ции (виду продукции, подразделению) прослеживается непосредст</w:t>
            </w:r>
            <w:r w:rsidRPr="000C417F">
              <w:rPr>
                <w:color w:val="000000"/>
                <w:sz w:val="20"/>
                <w:szCs w:val="20"/>
              </w:rPr>
              <w:softHyphen/>
              <w:t>венно (прямые затраты не совпадают с переменными: например, затраты на содержание и эксплуатацию оборудования цеха являют</w:t>
            </w:r>
            <w:r w:rsidRPr="000C417F">
              <w:rPr>
                <w:color w:val="000000"/>
                <w:sz w:val="20"/>
                <w:szCs w:val="20"/>
              </w:rPr>
              <w:softHyphen/>
              <w:t>ся прямыми, но постоянными)</w:t>
            </w:r>
            <w:r>
              <w:t xml:space="preserve"> </w:t>
            </w:r>
          </w:p>
        </w:tc>
        <w:tc>
          <w:tcPr>
            <w:tcW w:w="2119" w:type="dxa"/>
            <w:shd w:val="clear" w:color="auto" w:fill="auto"/>
          </w:tcPr>
          <w:p w:rsidR="004125D1" w:rsidRDefault="004125D1" w:rsidP="000C417F">
            <w:pPr>
              <w:jc w:val="both"/>
            </w:pPr>
            <w:r w:rsidRPr="000C417F">
              <w:rPr>
                <w:color w:val="000000"/>
                <w:sz w:val="20"/>
                <w:szCs w:val="20"/>
              </w:rPr>
              <w:t>Затраты на основные ма</w:t>
            </w:r>
            <w:r w:rsidRPr="000C417F">
              <w:rPr>
                <w:color w:val="000000"/>
                <w:sz w:val="20"/>
                <w:szCs w:val="20"/>
              </w:rPr>
              <w:softHyphen/>
              <w:t>териалы, зарплату рабочим и цеховому персоналу, со</w:t>
            </w:r>
            <w:r w:rsidRPr="000C417F">
              <w:rPr>
                <w:color w:val="000000"/>
                <w:sz w:val="20"/>
                <w:szCs w:val="20"/>
              </w:rPr>
              <w:softHyphen/>
              <w:t>держание   производствен</w:t>
            </w:r>
            <w:r w:rsidRPr="000C417F">
              <w:rPr>
                <w:color w:val="000000"/>
                <w:sz w:val="20"/>
                <w:szCs w:val="20"/>
              </w:rPr>
              <w:softHyphen/>
              <w:t>ного оборудования</w:t>
            </w:r>
            <w:r>
              <w:t xml:space="preserve"> </w:t>
            </w:r>
          </w:p>
        </w:tc>
      </w:tr>
      <w:tr w:rsidR="004125D1" w:rsidTr="000C417F">
        <w:trPr>
          <w:trHeight w:val="429"/>
        </w:trPr>
        <w:tc>
          <w:tcPr>
            <w:tcW w:w="1145" w:type="dxa"/>
            <w:shd w:val="clear" w:color="auto" w:fill="auto"/>
          </w:tcPr>
          <w:p w:rsidR="004125D1" w:rsidRDefault="004125D1" w:rsidP="000C417F">
            <w:pPr>
              <w:jc w:val="both"/>
            </w:pPr>
            <w:r w:rsidRPr="000C417F">
              <w:rPr>
                <w:color w:val="000000"/>
                <w:sz w:val="20"/>
                <w:szCs w:val="20"/>
              </w:rPr>
              <w:t>Косвенные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которые невозможно непосредственно отождествить с тем или иным объектом калькуляции</w:t>
            </w:r>
            <w:r>
              <w:t xml:space="preserve"> </w:t>
            </w:r>
          </w:p>
        </w:tc>
        <w:tc>
          <w:tcPr>
            <w:tcW w:w="2119" w:type="dxa"/>
            <w:shd w:val="clear" w:color="auto" w:fill="auto"/>
          </w:tcPr>
          <w:p w:rsidR="004125D1" w:rsidRDefault="004125D1" w:rsidP="000C417F">
            <w:pPr>
              <w:jc w:val="both"/>
            </w:pPr>
            <w:r w:rsidRPr="000C417F">
              <w:rPr>
                <w:color w:val="000000"/>
                <w:sz w:val="20"/>
                <w:szCs w:val="20"/>
              </w:rPr>
              <w:t>Затраты на содержание заводоуправления</w:t>
            </w:r>
            <w:r>
              <w:t xml:space="preserve"> </w:t>
            </w:r>
          </w:p>
        </w:tc>
      </w:tr>
      <w:tr w:rsidR="004125D1" w:rsidTr="000C417F">
        <w:trPr>
          <w:trHeight w:val="272"/>
        </w:trPr>
        <w:tc>
          <w:tcPr>
            <w:tcW w:w="8599" w:type="dxa"/>
            <w:gridSpan w:val="4"/>
            <w:shd w:val="clear" w:color="auto" w:fill="CCFFFF"/>
          </w:tcPr>
          <w:p w:rsidR="004125D1" w:rsidRPr="000C417F" w:rsidRDefault="004125D1" w:rsidP="000C417F">
            <w:pPr>
              <w:jc w:val="both"/>
              <w:rPr>
                <w:b/>
                <w:bCs/>
              </w:rPr>
            </w:pPr>
            <w:r w:rsidRPr="000C417F">
              <w:rPr>
                <w:b/>
                <w:bCs/>
                <w:color w:val="000000"/>
              </w:rPr>
              <w:t>По степени регулируемости</w:t>
            </w:r>
          </w:p>
        </w:tc>
      </w:tr>
      <w:tr w:rsidR="004125D1" w:rsidTr="000C417F">
        <w:trPr>
          <w:trHeight w:val="644"/>
        </w:trPr>
        <w:tc>
          <w:tcPr>
            <w:tcW w:w="1145" w:type="dxa"/>
            <w:shd w:val="clear" w:color="auto" w:fill="auto"/>
          </w:tcPr>
          <w:p w:rsidR="004125D1" w:rsidRDefault="004125D1" w:rsidP="000C417F">
            <w:pPr>
              <w:shd w:val="clear" w:color="auto" w:fill="FFFFFF"/>
              <w:autoSpaceDE w:val="0"/>
              <w:autoSpaceDN w:val="0"/>
              <w:adjustRightInd w:val="0"/>
              <w:jc w:val="both"/>
            </w:pPr>
            <w:r w:rsidRPr="000C417F">
              <w:rPr>
                <w:color w:val="000000"/>
                <w:sz w:val="20"/>
                <w:szCs w:val="20"/>
              </w:rPr>
              <w:t>Полностью</w:t>
            </w:r>
          </w:p>
          <w:p w:rsidR="004125D1" w:rsidRDefault="004125D1" w:rsidP="000C417F">
            <w:pPr>
              <w:jc w:val="both"/>
            </w:pPr>
            <w:r w:rsidRPr="000C417F">
              <w:rPr>
                <w:color w:val="000000"/>
                <w:sz w:val="20"/>
                <w:szCs w:val="20"/>
              </w:rPr>
              <w:t>регулируемые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отражающие четкую (функциональную) взаимосвязь между "входом" и "выходом" процесса производства</w:t>
            </w:r>
            <w:r>
              <w:t xml:space="preserve"> </w:t>
            </w:r>
          </w:p>
        </w:tc>
        <w:tc>
          <w:tcPr>
            <w:tcW w:w="2119" w:type="dxa"/>
            <w:shd w:val="clear" w:color="auto" w:fill="auto"/>
          </w:tcPr>
          <w:p w:rsidR="004125D1" w:rsidRDefault="004125D1" w:rsidP="000C417F">
            <w:pPr>
              <w:jc w:val="both"/>
            </w:pPr>
            <w:r w:rsidRPr="000C417F">
              <w:rPr>
                <w:color w:val="000000"/>
                <w:sz w:val="20"/>
                <w:szCs w:val="20"/>
              </w:rPr>
              <w:t>Основные материалы</w:t>
            </w:r>
            <w:r>
              <w:t xml:space="preserve"> </w:t>
            </w:r>
          </w:p>
        </w:tc>
      </w:tr>
      <w:tr w:rsidR="004125D1" w:rsidTr="000C417F">
        <w:trPr>
          <w:trHeight w:val="872"/>
        </w:trPr>
        <w:tc>
          <w:tcPr>
            <w:tcW w:w="1145" w:type="dxa"/>
            <w:shd w:val="clear" w:color="auto" w:fill="auto"/>
          </w:tcPr>
          <w:p w:rsidR="004125D1" w:rsidRDefault="004125D1" w:rsidP="000C417F">
            <w:pPr>
              <w:jc w:val="both"/>
            </w:pPr>
            <w:r w:rsidRPr="000C417F">
              <w:rPr>
                <w:color w:val="000000"/>
                <w:sz w:val="20"/>
                <w:szCs w:val="20"/>
              </w:rPr>
              <w:t>Частично регулируемые (произволь</w:t>
            </w:r>
            <w:r w:rsidRPr="000C417F">
              <w:rPr>
                <w:color w:val="000000"/>
                <w:sz w:val="20"/>
                <w:szCs w:val="20"/>
              </w:rPr>
              <w:softHyphen/>
              <w:t>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возникающие в результате решений, принимаемых ру</w:t>
            </w:r>
            <w:r w:rsidRPr="000C417F">
              <w:rPr>
                <w:color w:val="000000"/>
                <w:sz w:val="20"/>
                <w:szCs w:val="20"/>
              </w:rPr>
              <w:softHyphen/>
              <w:t>ководителем периодически. Жесткая причинно-следственная связь между "входом" и, выходом" отсутствует (возможна корреляцион</w:t>
            </w:r>
            <w:r w:rsidRPr="000C417F">
              <w:rPr>
                <w:color w:val="000000"/>
                <w:sz w:val="20"/>
                <w:szCs w:val="20"/>
              </w:rPr>
              <w:softHyphen/>
              <w:t>ная зависимость)</w:t>
            </w:r>
            <w:r>
              <w:t xml:space="preserve"> </w:t>
            </w:r>
          </w:p>
        </w:tc>
        <w:tc>
          <w:tcPr>
            <w:tcW w:w="2119" w:type="dxa"/>
            <w:shd w:val="clear" w:color="auto" w:fill="auto"/>
          </w:tcPr>
          <w:p w:rsidR="004125D1" w:rsidRDefault="004125D1" w:rsidP="000C417F">
            <w:pPr>
              <w:jc w:val="both"/>
            </w:pPr>
            <w:r w:rsidRPr="000C417F">
              <w:rPr>
                <w:color w:val="000000"/>
                <w:sz w:val="20"/>
                <w:szCs w:val="20"/>
              </w:rPr>
              <w:t>Затраты на маркетинг и рекламу</w:t>
            </w:r>
            <w:r>
              <w:t xml:space="preserve"> </w:t>
            </w:r>
          </w:p>
        </w:tc>
      </w:tr>
      <w:tr w:rsidR="004125D1" w:rsidTr="000C417F">
        <w:trPr>
          <w:trHeight w:val="658"/>
        </w:trPr>
        <w:tc>
          <w:tcPr>
            <w:tcW w:w="1145" w:type="dxa"/>
            <w:shd w:val="clear" w:color="auto" w:fill="auto"/>
          </w:tcPr>
          <w:p w:rsidR="004125D1" w:rsidRDefault="004125D1" w:rsidP="000C417F">
            <w:pPr>
              <w:jc w:val="both"/>
            </w:pPr>
            <w:r w:rsidRPr="000C417F">
              <w:rPr>
                <w:color w:val="000000"/>
                <w:sz w:val="20"/>
                <w:szCs w:val="20"/>
              </w:rPr>
              <w:t>Слабо регулируемые (заданные)</w:t>
            </w:r>
            <w:r>
              <w:t xml:space="preserve"> </w:t>
            </w:r>
          </w:p>
        </w:tc>
        <w:tc>
          <w:tcPr>
            <w:tcW w:w="5335" w:type="dxa"/>
            <w:gridSpan w:val="2"/>
            <w:shd w:val="clear" w:color="auto" w:fill="auto"/>
          </w:tcPr>
          <w:p w:rsidR="004125D1" w:rsidRDefault="004125D1" w:rsidP="000C417F">
            <w:pPr>
              <w:jc w:val="both"/>
            </w:pPr>
            <w:r w:rsidRPr="000C417F">
              <w:rPr>
                <w:color w:val="000000"/>
                <w:sz w:val="20"/>
                <w:szCs w:val="20"/>
              </w:rPr>
              <w:t>Затраты, на величину которых невозможно воздействовать в краткосрочном периоде</w:t>
            </w:r>
            <w:r>
              <w:t xml:space="preserve"> </w:t>
            </w:r>
          </w:p>
        </w:tc>
        <w:tc>
          <w:tcPr>
            <w:tcW w:w="2119" w:type="dxa"/>
            <w:shd w:val="clear" w:color="auto" w:fill="auto"/>
          </w:tcPr>
          <w:p w:rsidR="004125D1" w:rsidRDefault="004125D1" w:rsidP="000C417F">
            <w:pPr>
              <w:jc w:val="both"/>
            </w:pPr>
            <w:r w:rsidRPr="000C417F">
              <w:rPr>
                <w:color w:val="000000"/>
                <w:sz w:val="20"/>
                <w:szCs w:val="20"/>
              </w:rPr>
              <w:t>Затраты на строительство производственного корпуса</w:t>
            </w:r>
            <w:r>
              <w:t xml:space="preserve"> </w:t>
            </w:r>
          </w:p>
        </w:tc>
      </w:tr>
    </w:tbl>
    <w:p w:rsidR="004125D1" w:rsidRDefault="004125D1" w:rsidP="00782926">
      <w:pPr>
        <w:jc w:val="both"/>
      </w:pPr>
    </w:p>
    <w:p w:rsidR="00911BA0" w:rsidRPr="00E93325" w:rsidRDefault="00BF0010" w:rsidP="00782926">
      <w:pPr>
        <w:shd w:val="clear" w:color="auto" w:fill="FFFFFF"/>
        <w:autoSpaceDE w:val="0"/>
        <w:autoSpaceDN w:val="0"/>
        <w:adjustRightInd w:val="0"/>
        <w:spacing w:line="360" w:lineRule="auto"/>
        <w:ind w:firstLine="720"/>
        <w:jc w:val="both"/>
        <w:rPr>
          <w:b/>
          <w:bCs/>
          <w:sz w:val="28"/>
          <w:szCs w:val="28"/>
        </w:rPr>
      </w:pPr>
      <w:r>
        <w:rPr>
          <w:b/>
          <w:bCs/>
          <w:sz w:val="28"/>
          <w:szCs w:val="28"/>
        </w:rPr>
        <w:br w:type="page"/>
      </w:r>
      <w:r w:rsidR="00911BA0" w:rsidRPr="00E93325">
        <w:rPr>
          <w:b/>
          <w:bCs/>
          <w:sz w:val="28"/>
          <w:szCs w:val="28"/>
        </w:rPr>
        <w:t>Анализ структуры бизнеса РКХЗ «Заря»  по центрам ответственности</w:t>
      </w:r>
      <w:r w:rsidR="00911BA0">
        <w:rPr>
          <w:b/>
          <w:bCs/>
          <w:sz w:val="28"/>
          <w:szCs w:val="28"/>
        </w:rPr>
        <w:t>.</w:t>
      </w:r>
    </w:p>
    <w:p w:rsidR="00911BA0" w:rsidRPr="001F49D1" w:rsidRDefault="00911BA0" w:rsidP="00782926">
      <w:pPr>
        <w:shd w:val="clear" w:color="auto" w:fill="FFFFFF"/>
        <w:autoSpaceDE w:val="0"/>
        <w:autoSpaceDN w:val="0"/>
        <w:adjustRightInd w:val="0"/>
        <w:spacing w:line="360" w:lineRule="auto"/>
        <w:ind w:firstLine="720"/>
        <w:jc w:val="both"/>
        <w:rPr>
          <w:rFonts w:ascii="Arial" w:hAnsi="Arial" w:cs="Arial"/>
          <w:sz w:val="28"/>
          <w:szCs w:val="28"/>
        </w:rPr>
      </w:pPr>
      <w:r w:rsidRPr="001F49D1">
        <w:rPr>
          <w:color w:val="000000"/>
          <w:sz w:val="28"/>
          <w:szCs w:val="28"/>
        </w:rPr>
        <w:t>В рамках системы контроллинга информация аккумулирует</w:t>
      </w:r>
      <w:r>
        <w:rPr>
          <w:color w:val="000000"/>
          <w:sz w:val="28"/>
          <w:szCs w:val="28"/>
        </w:rPr>
        <w:t>ся</w:t>
      </w:r>
      <w:r w:rsidRPr="001F49D1">
        <w:rPr>
          <w:color w:val="000000"/>
          <w:sz w:val="28"/>
          <w:szCs w:val="28"/>
        </w:rPr>
        <w:t xml:space="preserve"> и анализируется не по пред</w:t>
      </w:r>
      <w:r>
        <w:rPr>
          <w:color w:val="000000"/>
          <w:sz w:val="28"/>
          <w:szCs w:val="28"/>
        </w:rPr>
        <w:t xml:space="preserve">приятию в целом, а по центрам </w:t>
      </w:r>
      <w:r w:rsidRPr="001F49D1">
        <w:rPr>
          <w:color w:val="000000"/>
          <w:sz w:val="28"/>
          <w:szCs w:val="28"/>
        </w:rPr>
        <w:t>ответственности.</w:t>
      </w:r>
    </w:p>
    <w:p w:rsidR="00911BA0" w:rsidRDefault="00911BA0" w:rsidP="00782926">
      <w:pPr>
        <w:shd w:val="clear" w:color="auto" w:fill="FFFFFF"/>
        <w:autoSpaceDE w:val="0"/>
        <w:autoSpaceDN w:val="0"/>
        <w:adjustRightInd w:val="0"/>
        <w:spacing w:line="360" w:lineRule="auto"/>
        <w:ind w:firstLine="720"/>
        <w:jc w:val="both"/>
        <w:rPr>
          <w:color w:val="000000"/>
          <w:sz w:val="28"/>
          <w:szCs w:val="28"/>
        </w:rPr>
      </w:pPr>
      <w:r w:rsidRPr="001F49D1">
        <w:rPr>
          <w:color w:val="000000"/>
          <w:sz w:val="28"/>
          <w:szCs w:val="28"/>
        </w:rPr>
        <w:t>Центр ответственности — это сегмент внутри предприятия, во главе которого стоит ответственное лицо, принимающее ре</w:t>
      </w:r>
      <w:r w:rsidRPr="001F49D1">
        <w:rPr>
          <w:color w:val="000000"/>
          <w:sz w:val="28"/>
          <w:szCs w:val="28"/>
        </w:rPr>
        <w:softHyphen/>
        <w:t>шения (рис.</w:t>
      </w:r>
      <w:r w:rsidR="00EB4E0E">
        <w:rPr>
          <w:color w:val="000000"/>
          <w:sz w:val="28"/>
          <w:szCs w:val="28"/>
        </w:rPr>
        <w:t>2</w:t>
      </w:r>
      <w:r w:rsidRPr="001F49D1">
        <w:rPr>
          <w:color w:val="000000"/>
          <w:sz w:val="28"/>
          <w:szCs w:val="28"/>
        </w:rPr>
        <w:t>).</w:t>
      </w:r>
    </w:p>
    <w:p w:rsidR="00911BA0" w:rsidRDefault="00911BA0" w:rsidP="00782926">
      <w:pPr>
        <w:shd w:val="clear" w:color="auto" w:fill="FFFFFF"/>
        <w:autoSpaceDE w:val="0"/>
        <w:autoSpaceDN w:val="0"/>
        <w:adjustRightInd w:val="0"/>
        <w:spacing w:line="360" w:lineRule="auto"/>
        <w:ind w:firstLine="720"/>
        <w:jc w:val="both"/>
        <w:rPr>
          <w:color w:val="000000"/>
          <w:sz w:val="28"/>
          <w:szCs w:val="28"/>
        </w:rPr>
      </w:pPr>
    </w:p>
    <w:p w:rsidR="00911BA0" w:rsidRDefault="00142D31" w:rsidP="00782926">
      <w:pPr>
        <w:shd w:val="clear" w:color="auto" w:fill="FFFFFF"/>
        <w:autoSpaceDE w:val="0"/>
        <w:autoSpaceDN w:val="0"/>
        <w:adjustRightInd w:val="0"/>
        <w:spacing w:line="360" w:lineRule="auto"/>
        <w:ind w:firstLine="720"/>
        <w:jc w:val="both"/>
        <w:rPr>
          <w:color w:val="000000"/>
          <w:sz w:val="28"/>
          <w:szCs w:val="28"/>
        </w:rPr>
      </w:pPr>
      <w:r>
        <w:rPr>
          <w:noProof/>
        </w:rPr>
        <w:pict>
          <v:shapetype id="_x0000_t202" coordsize="21600,21600" o:spt="202" path="m,l,21600r21600,l21600,xe">
            <v:stroke joinstyle="miter"/>
            <v:path gradientshapeok="t" o:connecttype="rect"/>
          </v:shapetype>
          <v:shape id="_x0000_s1040" type="#_x0000_t202" style="position:absolute;left:0;text-align:left;margin-left:0;margin-top:16.65pt;width:162pt;height:45pt;z-index:251644416">
            <v:shadow on="t" opacity=".5" offset="6pt,6pt"/>
            <v:textbox style="mso-next-textbox:#_x0000_s1040">
              <w:txbxContent>
                <w:p w:rsidR="00911BA0" w:rsidRPr="00870002" w:rsidRDefault="00911BA0" w:rsidP="00911BA0">
                  <w:pPr>
                    <w:shd w:val="clear" w:color="auto" w:fill="CCFFFF"/>
                    <w:jc w:val="center"/>
                    <w:rPr>
                      <w:b/>
                      <w:bCs/>
                      <w:sz w:val="28"/>
                      <w:szCs w:val="28"/>
                    </w:rPr>
                  </w:pPr>
                  <w:r w:rsidRPr="00870002">
                    <w:rPr>
                      <w:b/>
                      <w:bCs/>
                      <w:sz w:val="28"/>
                      <w:szCs w:val="28"/>
                    </w:rPr>
                    <w:t>Центры ответственности</w:t>
                  </w:r>
                </w:p>
              </w:txbxContent>
            </v:textbox>
          </v:shape>
        </w:pict>
      </w:r>
    </w:p>
    <w:p w:rsidR="00911BA0" w:rsidRDefault="00911BA0" w:rsidP="00782926">
      <w:pPr>
        <w:ind w:firstLine="720"/>
        <w:jc w:val="both"/>
        <w:rPr>
          <w:rFonts w:ascii="Arial" w:hAnsi="Arial" w:cs="Arial"/>
          <w:sz w:val="28"/>
          <w:szCs w:val="28"/>
        </w:rPr>
      </w:pPr>
    </w:p>
    <w:p w:rsidR="00911BA0" w:rsidRPr="001F49D1" w:rsidRDefault="00911BA0" w:rsidP="00782926">
      <w:pPr>
        <w:ind w:firstLine="720"/>
        <w:jc w:val="both"/>
        <w:rPr>
          <w:rFonts w:ascii="Arial" w:hAnsi="Arial" w:cs="Arial"/>
          <w:sz w:val="28"/>
          <w:szCs w:val="28"/>
        </w:rPr>
      </w:pPr>
    </w:p>
    <w:p w:rsidR="00911BA0" w:rsidRPr="003E6609" w:rsidRDefault="00142D31" w:rsidP="00782926">
      <w:pPr>
        <w:ind w:firstLine="720"/>
        <w:jc w:val="both"/>
        <w:rPr>
          <w:rFonts w:ascii="Arial" w:hAnsi="Arial" w:cs="Arial"/>
          <w:sz w:val="28"/>
          <w:szCs w:val="28"/>
        </w:rPr>
      </w:pPr>
      <w:r>
        <w:rPr>
          <w:noProof/>
        </w:rPr>
        <w:pict>
          <v:line id="_x0000_s1041" style="position:absolute;left:0;text-align:left;flip:x;z-index:251652608" from="44.85pt,14.3pt" to="62.85pt,194.3pt" strokeweight="3pt">
            <v:stroke endarrow="block"/>
          </v:line>
        </w:pict>
      </w:r>
    </w:p>
    <w:p w:rsidR="00911BA0" w:rsidRPr="003E6609" w:rsidRDefault="00911BA0" w:rsidP="00782926">
      <w:pPr>
        <w:ind w:firstLine="720"/>
        <w:jc w:val="both"/>
        <w:rPr>
          <w:rFonts w:ascii="Arial" w:hAnsi="Arial" w:cs="Arial"/>
          <w:sz w:val="28"/>
          <w:szCs w:val="28"/>
        </w:rPr>
      </w:pPr>
    </w:p>
    <w:p w:rsidR="00911BA0" w:rsidRDefault="00142D31" w:rsidP="00782926">
      <w:pPr>
        <w:tabs>
          <w:tab w:val="left" w:pos="6160"/>
        </w:tabs>
        <w:ind w:firstLine="720"/>
        <w:jc w:val="both"/>
        <w:rPr>
          <w:rFonts w:ascii="Arial" w:hAnsi="Arial" w:cs="Arial"/>
          <w:sz w:val="28"/>
          <w:szCs w:val="28"/>
        </w:rPr>
      </w:pPr>
      <w:r>
        <w:rPr>
          <w:noProof/>
        </w:rPr>
        <w:pict>
          <v:oval id="_x0000_s1042" style="position:absolute;left:0;text-align:left;margin-left:315pt;margin-top:9.15pt;width:153pt;height:102.25pt;z-index:-251662848">
            <v:shadow on="t" color="#333" opacity=".5" offset="15pt,6pt" offset2="18pt"/>
            <v:textbox style="mso-next-textbox:#_x0000_s1042">
              <w:txbxContent>
                <w:p w:rsidR="00911BA0" w:rsidRPr="00870002" w:rsidRDefault="00911BA0" w:rsidP="00911BA0">
                  <w:pPr>
                    <w:shd w:val="clear" w:color="auto" w:fill="CCFFFF"/>
                    <w:jc w:val="center"/>
                    <w:rPr>
                      <w:b/>
                      <w:bCs/>
                      <w:sz w:val="28"/>
                      <w:szCs w:val="28"/>
                    </w:rPr>
                  </w:pPr>
                  <w:r w:rsidRPr="00870002">
                    <w:rPr>
                      <w:b/>
                      <w:bCs/>
                      <w:sz w:val="28"/>
                      <w:szCs w:val="28"/>
                    </w:rPr>
                    <w:t>Центры регулируемых затрат</w:t>
                  </w:r>
                </w:p>
              </w:txbxContent>
            </v:textbox>
          </v:oval>
        </w:pict>
      </w:r>
      <w:r>
        <w:rPr>
          <w:noProof/>
        </w:rPr>
        <w:pict>
          <v:line id="_x0000_s1043" style="position:absolute;left:0;text-align:left;z-index:251651584" from="63pt,-17.85pt" to="81pt,108.15pt" strokeweight="3pt">
            <v:stroke endarrow="block"/>
          </v:line>
        </w:pict>
      </w:r>
      <w:r>
        <w:rPr>
          <w:noProof/>
        </w:rPr>
        <w:pict>
          <v:line id="_x0000_s1044" style="position:absolute;left:0;text-align:left;z-index:251648512" from="63pt,-17.85pt" to="108pt,56.2pt" strokeweight="3pt">
            <v:stroke endarrow="block"/>
          </v:line>
        </w:pict>
      </w:r>
      <w:r>
        <w:rPr>
          <w:noProof/>
        </w:rPr>
        <w:pict>
          <v:line id="_x0000_s1045" style="position:absolute;left:0;text-align:left;z-index:251646464" from="63pt,-16.9pt" to="126pt,9.15pt" strokeweight="3pt">
            <v:stroke endarrow="block"/>
          </v:line>
        </w:pict>
      </w:r>
      <w:r>
        <w:rPr>
          <w:noProof/>
        </w:rPr>
        <w:pict>
          <v:shape id="_x0000_s1046" type="#_x0000_t202" style="position:absolute;left:0;text-align:left;margin-left:63pt;margin-top:108.15pt;width:162pt;height:27pt;z-index:-251666944">
            <v:shadow on="t" color="#333" opacity=".5" offset="6pt,6pt"/>
            <v:textbox style="mso-next-textbox:#_x0000_s1046">
              <w:txbxContent>
                <w:p w:rsidR="00911BA0" w:rsidRPr="00870002" w:rsidRDefault="00911BA0" w:rsidP="00911BA0">
                  <w:pPr>
                    <w:shd w:val="clear" w:color="auto" w:fill="CCFFFF"/>
                    <w:jc w:val="center"/>
                    <w:rPr>
                      <w:b/>
                      <w:bCs/>
                      <w:sz w:val="28"/>
                      <w:szCs w:val="28"/>
                    </w:rPr>
                  </w:pPr>
                  <w:r w:rsidRPr="00870002">
                    <w:rPr>
                      <w:b/>
                      <w:bCs/>
                      <w:sz w:val="28"/>
                      <w:szCs w:val="28"/>
                    </w:rPr>
                    <w:t>Центры выручки</w:t>
                  </w:r>
                </w:p>
              </w:txbxContent>
            </v:textbox>
          </v:shape>
        </w:pict>
      </w:r>
      <w:r>
        <w:rPr>
          <w:noProof/>
        </w:rPr>
        <w:pict>
          <v:shape id="_x0000_s1047" type="#_x0000_t202" style="position:absolute;left:0;text-align:left;margin-left:90pt;margin-top:54.15pt;width:162pt;height:27pt;z-index:251647488">
            <v:shadow on="t" color="#333" opacity=".5" offset="6pt,6pt"/>
            <v:textbox style="mso-next-textbox:#_x0000_s1047">
              <w:txbxContent>
                <w:p w:rsidR="00911BA0" w:rsidRPr="00870002" w:rsidRDefault="00911BA0" w:rsidP="00911BA0">
                  <w:pPr>
                    <w:shd w:val="clear" w:color="auto" w:fill="CCFFFF"/>
                    <w:jc w:val="center"/>
                    <w:rPr>
                      <w:b/>
                      <w:bCs/>
                      <w:sz w:val="28"/>
                      <w:szCs w:val="28"/>
                    </w:rPr>
                  </w:pPr>
                  <w:r w:rsidRPr="00870002">
                    <w:rPr>
                      <w:b/>
                      <w:bCs/>
                      <w:sz w:val="28"/>
                      <w:szCs w:val="28"/>
                    </w:rPr>
                    <w:t>Центры прибылей</w:t>
                  </w:r>
                </w:p>
              </w:txbxContent>
            </v:textbox>
          </v:shape>
        </w:pict>
      </w:r>
      <w:r>
        <w:rPr>
          <w:noProof/>
        </w:rPr>
        <w:pict>
          <v:line id="_x0000_s1048" style="position:absolute;left:0;text-align:left;z-index:251655680" from="4in,24.6pt" to="315pt,42.6pt" strokeweight="3pt">
            <v:stroke endarrow="block"/>
          </v:line>
        </w:pict>
      </w:r>
      <w:r>
        <w:rPr>
          <w:noProof/>
        </w:rPr>
        <w:pict>
          <v:oval id="_x0000_s1049" style="position:absolute;left:0;text-align:left;margin-left:306pt;margin-top:117.15pt;width:162pt;height:90pt;z-index:-251661824">
            <v:shadow on="t" color="#333" opacity=".5" offset="15pt,6pt" offset2="18pt"/>
            <v:textbox style="mso-next-textbox:#_x0000_s1049">
              <w:txbxContent>
                <w:p w:rsidR="00911BA0" w:rsidRPr="00870002" w:rsidRDefault="00911BA0" w:rsidP="00911BA0">
                  <w:pPr>
                    <w:shd w:val="clear" w:color="auto" w:fill="CCFFFF"/>
                    <w:jc w:val="center"/>
                    <w:rPr>
                      <w:b/>
                      <w:bCs/>
                    </w:rPr>
                  </w:pPr>
                  <w:r w:rsidRPr="00870002">
                    <w:rPr>
                      <w:b/>
                      <w:bCs/>
                    </w:rPr>
                    <w:t>Центры частично регулируемых (произвольных)</w:t>
                  </w:r>
                </w:p>
                <w:p w:rsidR="00911BA0" w:rsidRPr="00870002" w:rsidRDefault="00911BA0" w:rsidP="00911BA0">
                  <w:pPr>
                    <w:shd w:val="clear" w:color="auto" w:fill="CCFFFF"/>
                    <w:jc w:val="center"/>
                    <w:rPr>
                      <w:b/>
                      <w:bCs/>
                    </w:rPr>
                  </w:pPr>
                  <w:r w:rsidRPr="00870002">
                    <w:rPr>
                      <w:b/>
                      <w:bCs/>
                    </w:rPr>
                    <w:t>затрат</w:t>
                  </w:r>
                </w:p>
              </w:txbxContent>
            </v:textbox>
          </v:oval>
        </w:pict>
      </w:r>
      <w:r>
        <w:rPr>
          <w:noProof/>
        </w:rPr>
        <w:pict>
          <v:shape id="_x0000_s1050" type="#_x0000_t202" style="position:absolute;left:0;text-align:left;margin-left:36pt;margin-top:162.15pt;width:162pt;height:27pt;z-index:-251665920">
            <v:shadow on="t" color="#333" opacity=".5" offset="6pt,6pt"/>
            <v:textbox style="mso-next-textbox:#_x0000_s1050">
              <w:txbxContent>
                <w:p w:rsidR="00911BA0" w:rsidRPr="00870002" w:rsidRDefault="00911BA0" w:rsidP="00911BA0">
                  <w:pPr>
                    <w:shd w:val="clear" w:color="auto" w:fill="CCFFFF"/>
                    <w:jc w:val="center"/>
                    <w:rPr>
                      <w:b/>
                      <w:bCs/>
                      <w:sz w:val="28"/>
                      <w:szCs w:val="28"/>
                    </w:rPr>
                  </w:pPr>
                  <w:r w:rsidRPr="00870002">
                    <w:rPr>
                      <w:b/>
                      <w:bCs/>
                      <w:sz w:val="28"/>
                      <w:szCs w:val="28"/>
                    </w:rPr>
                    <w:t>Центры инвестиций</w:t>
                  </w:r>
                </w:p>
              </w:txbxContent>
            </v:textbox>
          </v:shape>
        </w:pict>
      </w:r>
      <w:r>
        <w:rPr>
          <w:noProof/>
        </w:rPr>
        <w:pict>
          <v:shape id="_x0000_s1051" type="#_x0000_t202" style="position:absolute;left:0;text-align:left;margin-left:126pt;margin-top:1.1pt;width:162pt;height:27pt;z-index:-251671040">
            <v:shadow on="t" color="#333" opacity=".5" offset="6pt,6pt"/>
            <v:textbox style="mso-next-textbox:#_x0000_s1051">
              <w:txbxContent>
                <w:p w:rsidR="00911BA0" w:rsidRPr="00870002" w:rsidRDefault="00911BA0" w:rsidP="00911BA0">
                  <w:pPr>
                    <w:shd w:val="clear" w:color="auto" w:fill="CCFFFF"/>
                    <w:jc w:val="center"/>
                    <w:rPr>
                      <w:b/>
                      <w:bCs/>
                      <w:sz w:val="28"/>
                      <w:szCs w:val="28"/>
                    </w:rPr>
                  </w:pPr>
                  <w:r w:rsidRPr="00870002">
                    <w:rPr>
                      <w:b/>
                      <w:bCs/>
                      <w:sz w:val="28"/>
                      <w:szCs w:val="28"/>
                    </w:rPr>
                    <w:t>Центры затрат</w:t>
                  </w:r>
                </w:p>
              </w:txbxContent>
            </v:textbox>
          </v:shape>
        </w:pict>
      </w:r>
      <w:r w:rsidR="00911BA0">
        <w:rPr>
          <w:rFonts w:ascii="Arial" w:hAnsi="Arial" w:cs="Arial"/>
          <w:sz w:val="28"/>
          <w:szCs w:val="28"/>
        </w:rPr>
        <w:tab/>
      </w:r>
    </w:p>
    <w:p w:rsidR="00911BA0" w:rsidRPr="003E6609" w:rsidRDefault="00142D31" w:rsidP="00782926">
      <w:pPr>
        <w:tabs>
          <w:tab w:val="left" w:pos="6160"/>
        </w:tabs>
        <w:ind w:firstLine="720"/>
        <w:jc w:val="both"/>
        <w:rPr>
          <w:rFonts w:ascii="Arial" w:hAnsi="Arial" w:cs="Arial"/>
          <w:sz w:val="28"/>
          <w:szCs w:val="28"/>
        </w:rPr>
      </w:pPr>
      <w:r>
        <w:rPr>
          <w:noProof/>
        </w:rPr>
        <w:pict>
          <v:line id="_x0000_s1052" style="position:absolute;left:0;text-align:left;z-index:251656704" from="4in,11.05pt" to="333pt,110.05pt" strokeweight="3pt">
            <v:stroke endarrow="block"/>
          </v:line>
        </w:pict>
      </w:r>
    </w:p>
    <w:p w:rsidR="00911BA0" w:rsidRPr="003E6609" w:rsidRDefault="00911BA0" w:rsidP="00782926">
      <w:pPr>
        <w:ind w:firstLine="720"/>
        <w:jc w:val="both"/>
        <w:rPr>
          <w:rFonts w:ascii="Arial" w:hAnsi="Arial" w:cs="Arial"/>
          <w:sz w:val="28"/>
          <w:szCs w:val="28"/>
        </w:rPr>
      </w:pPr>
    </w:p>
    <w:p w:rsidR="00911BA0" w:rsidRPr="003E6609" w:rsidRDefault="00911BA0" w:rsidP="00782926">
      <w:pPr>
        <w:ind w:firstLine="720"/>
        <w:jc w:val="both"/>
        <w:rPr>
          <w:rFonts w:ascii="Arial" w:hAnsi="Arial" w:cs="Arial"/>
          <w:sz w:val="28"/>
          <w:szCs w:val="28"/>
        </w:rPr>
      </w:pPr>
    </w:p>
    <w:p w:rsidR="00911BA0" w:rsidRPr="003E6609" w:rsidRDefault="00911BA0" w:rsidP="00782926">
      <w:pPr>
        <w:ind w:firstLine="720"/>
        <w:jc w:val="both"/>
        <w:rPr>
          <w:rFonts w:ascii="Arial" w:hAnsi="Arial" w:cs="Arial"/>
          <w:sz w:val="28"/>
          <w:szCs w:val="28"/>
        </w:rPr>
      </w:pPr>
    </w:p>
    <w:p w:rsidR="00911BA0" w:rsidRPr="003E6609" w:rsidRDefault="00911BA0" w:rsidP="00782926">
      <w:pPr>
        <w:ind w:firstLine="720"/>
        <w:jc w:val="both"/>
        <w:rPr>
          <w:rFonts w:ascii="Arial" w:hAnsi="Arial" w:cs="Arial"/>
          <w:sz w:val="28"/>
          <w:szCs w:val="28"/>
        </w:rPr>
      </w:pPr>
    </w:p>
    <w:p w:rsidR="00911BA0" w:rsidRPr="003E6609" w:rsidRDefault="00911BA0" w:rsidP="00782926">
      <w:pPr>
        <w:ind w:firstLine="720"/>
        <w:jc w:val="both"/>
        <w:rPr>
          <w:rFonts w:ascii="Arial" w:hAnsi="Arial" w:cs="Arial"/>
          <w:sz w:val="28"/>
          <w:szCs w:val="28"/>
        </w:rPr>
      </w:pPr>
    </w:p>
    <w:p w:rsidR="00911BA0" w:rsidRDefault="00911BA0" w:rsidP="00782926">
      <w:pPr>
        <w:ind w:firstLine="720"/>
        <w:jc w:val="both"/>
        <w:rPr>
          <w:rFonts w:ascii="Arial" w:hAnsi="Arial" w:cs="Arial"/>
          <w:sz w:val="28"/>
          <w:szCs w:val="28"/>
        </w:rPr>
      </w:pPr>
    </w:p>
    <w:p w:rsidR="00911BA0" w:rsidRPr="003E6609" w:rsidRDefault="00911BA0" w:rsidP="00782926">
      <w:pPr>
        <w:ind w:firstLine="720"/>
        <w:jc w:val="both"/>
        <w:rPr>
          <w:rFonts w:ascii="Arial" w:hAnsi="Arial" w:cs="Arial"/>
          <w:sz w:val="28"/>
          <w:szCs w:val="28"/>
        </w:rPr>
      </w:pPr>
    </w:p>
    <w:p w:rsidR="00911BA0" w:rsidRPr="00AB3778" w:rsidRDefault="00911BA0" w:rsidP="00782926">
      <w:pPr>
        <w:ind w:firstLine="720"/>
        <w:jc w:val="both"/>
        <w:rPr>
          <w:rFonts w:ascii="Arial" w:hAnsi="Arial" w:cs="Arial"/>
          <w:sz w:val="28"/>
          <w:szCs w:val="28"/>
        </w:rPr>
      </w:pPr>
    </w:p>
    <w:p w:rsidR="00911BA0" w:rsidRPr="00AB3778" w:rsidRDefault="00911BA0" w:rsidP="00782926">
      <w:pPr>
        <w:ind w:firstLine="720"/>
        <w:jc w:val="both"/>
        <w:rPr>
          <w:rFonts w:ascii="Arial" w:hAnsi="Arial" w:cs="Arial"/>
          <w:sz w:val="28"/>
          <w:szCs w:val="28"/>
        </w:rPr>
      </w:pPr>
    </w:p>
    <w:p w:rsidR="00911BA0" w:rsidRPr="00AB3778" w:rsidRDefault="00911BA0" w:rsidP="00782926">
      <w:pPr>
        <w:ind w:firstLine="720"/>
        <w:jc w:val="both"/>
        <w:rPr>
          <w:rFonts w:ascii="Arial" w:hAnsi="Arial" w:cs="Arial"/>
          <w:sz w:val="28"/>
          <w:szCs w:val="28"/>
        </w:rPr>
      </w:pPr>
    </w:p>
    <w:p w:rsidR="00911BA0" w:rsidRPr="00AB3778" w:rsidRDefault="00911BA0" w:rsidP="00782926">
      <w:pPr>
        <w:ind w:firstLine="720"/>
        <w:jc w:val="both"/>
        <w:rPr>
          <w:rFonts w:ascii="Arial" w:hAnsi="Arial" w:cs="Arial"/>
          <w:sz w:val="28"/>
          <w:szCs w:val="28"/>
        </w:rPr>
      </w:pPr>
    </w:p>
    <w:p w:rsidR="00911BA0" w:rsidRPr="00AB3778" w:rsidRDefault="00911BA0" w:rsidP="00782926">
      <w:pPr>
        <w:ind w:firstLine="720"/>
        <w:jc w:val="both"/>
        <w:rPr>
          <w:rFonts w:ascii="Arial" w:hAnsi="Arial" w:cs="Arial"/>
          <w:sz w:val="28"/>
          <w:szCs w:val="28"/>
        </w:rPr>
      </w:pPr>
    </w:p>
    <w:p w:rsidR="00911BA0" w:rsidRPr="00E93325" w:rsidRDefault="00911BA0" w:rsidP="00782926">
      <w:pPr>
        <w:ind w:firstLine="720"/>
        <w:jc w:val="both"/>
        <w:rPr>
          <w:rFonts w:ascii="Arial" w:hAnsi="Arial" w:cs="Arial"/>
          <w:i/>
          <w:iCs/>
        </w:rPr>
      </w:pPr>
      <w:r w:rsidRPr="00E93325">
        <w:rPr>
          <w:rFonts w:ascii="Arial" w:hAnsi="Arial" w:cs="Arial"/>
          <w:i/>
          <w:iCs/>
          <w:sz w:val="28"/>
          <w:szCs w:val="28"/>
        </w:rPr>
        <w:t xml:space="preserve">  </w:t>
      </w:r>
      <w:r w:rsidRPr="00E93325">
        <w:rPr>
          <w:rFonts w:ascii="Arial" w:hAnsi="Arial" w:cs="Arial"/>
          <w:i/>
          <w:iCs/>
          <w:color w:val="000000"/>
          <w:sz w:val="28"/>
          <w:szCs w:val="28"/>
        </w:rPr>
        <w:t>Рис.</w:t>
      </w:r>
      <w:r w:rsidR="00EB4E0E">
        <w:rPr>
          <w:rFonts w:ascii="Arial" w:hAnsi="Arial" w:cs="Arial"/>
          <w:i/>
          <w:iCs/>
          <w:color w:val="000000"/>
          <w:sz w:val="28"/>
          <w:szCs w:val="28"/>
        </w:rPr>
        <w:t>2</w:t>
      </w:r>
      <w:r w:rsidRPr="00E93325">
        <w:rPr>
          <w:rFonts w:ascii="Arial" w:hAnsi="Arial" w:cs="Arial"/>
          <w:i/>
          <w:iCs/>
          <w:color w:val="000000"/>
          <w:sz w:val="28"/>
          <w:szCs w:val="28"/>
        </w:rPr>
        <w:t>. Классификация центров ответственности</w:t>
      </w:r>
      <w:r w:rsidRPr="00E93325">
        <w:rPr>
          <w:rFonts w:ascii="Arial" w:hAnsi="Arial" w:cs="Arial"/>
          <w:i/>
          <w:iCs/>
        </w:rPr>
        <w:t xml:space="preserve"> </w:t>
      </w:r>
    </w:p>
    <w:p w:rsidR="00911BA0" w:rsidRPr="00E93325" w:rsidRDefault="00911BA0" w:rsidP="00782926">
      <w:pPr>
        <w:ind w:firstLine="720"/>
        <w:jc w:val="both"/>
        <w:rPr>
          <w:rFonts w:ascii="Arial" w:hAnsi="Arial" w:cs="Arial"/>
          <w:i/>
          <w:iCs/>
        </w:rPr>
      </w:pPr>
    </w:p>
    <w:p w:rsidR="00911BA0" w:rsidRDefault="00911BA0" w:rsidP="00782926">
      <w:pPr>
        <w:spacing w:line="360" w:lineRule="auto"/>
        <w:ind w:firstLine="720"/>
        <w:jc w:val="both"/>
        <w:rPr>
          <w:color w:val="000000"/>
          <w:sz w:val="28"/>
          <w:szCs w:val="28"/>
        </w:rPr>
      </w:pPr>
      <w:r w:rsidRPr="009672BB">
        <w:rPr>
          <w:i/>
          <w:iCs/>
          <w:color w:val="000000"/>
          <w:sz w:val="28"/>
          <w:szCs w:val="28"/>
        </w:rPr>
        <w:t>Центр затрат</w:t>
      </w:r>
      <w:r>
        <w:rPr>
          <w:color w:val="000000"/>
          <w:sz w:val="28"/>
          <w:szCs w:val="28"/>
        </w:rPr>
        <w:t xml:space="preserve"> — это подразделение, руководитель которого отвечает только за затраты. На анализируемом предприятии это:</w:t>
      </w:r>
    </w:p>
    <w:p w:rsidR="00911BA0" w:rsidRDefault="00911BA0" w:rsidP="00782926">
      <w:pPr>
        <w:spacing w:line="360" w:lineRule="auto"/>
        <w:ind w:firstLine="720"/>
        <w:jc w:val="both"/>
        <w:rPr>
          <w:color w:val="000000"/>
          <w:sz w:val="28"/>
          <w:szCs w:val="28"/>
        </w:rPr>
      </w:pPr>
      <w:r>
        <w:rPr>
          <w:color w:val="000000"/>
          <w:sz w:val="28"/>
          <w:szCs w:val="28"/>
        </w:rPr>
        <w:t>- ремонтно-механический цех.</w:t>
      </w:r>
    </w:p>
    <w:p w:rsidR="00911BA0" w:rsidRDefault="00911BA0" w:rsidP="00782926">
      <w:pPr>
        <w:spacing w:line="360" w:lineRule="auto"/>
        <w:ind w:firstLine="720"/>
        <w:jc w:val="both"/>
        <w:rPr>
          <w:color w:val="000000"/>
          <w:sz w:val="28"/>
          <w:szCs w:val="28"/>
        </w:rPr>
      </w:pPr>
      <w:r>
        <w:rPr>
          <w:color w:val="000000"/>
          <w:sz w:val="28"/>
          <w:szCs w:val="28"/>
        </w:rPr>
        <w:t>- ремонтно-строительный цех.</w:t>
      </w:r>
    </w:p>
    <w:p w:rsidR="00911BA0" w:rsidRDefault="00911BA0" w:rsidP="00782926">
      <w:pPr>
        <w:spacing w:line="360" w:lineRule="auto"/>
        <w:ind w:firstLine="720"/>
        <w:jc w:val="both"/>
        <w:rPr>
          <w:color w:val="000000"/>
          <w:sz w:val="28"/>
          <w:szCs w:val="28"/>
        </w:rPr>
      </w:pPr>
      <w:r>
        <w:rPr>
          <w:color w:val="000000"/>
          <w:sz w:val="28"/>
          <w:szCs w:val="28"/>
        </w:rPr>
        <w:t>- цех по нейтрализации и очистке промышленных сточных вод и т. д.</w:t>
      </w:r>
    </w:p>
    <w:p w:rsidR="00911BA0" w:rsidRDefault="00911BA0" w:rsidP="00782926">
      <w:pPr>
        <w:spacing w:line="360" w:lineRule="auto"/>
        <w:ind w:firstLine="720"/>
        <w:jc w:val="both"/>
        <w:rPr>
          <w:color w:val="000000"/>
          <w:sz w:val="28"/>
          <w:szCs w:val="28"/>
        </w:rPr>
      </w:pPr>
      <w:r>
        <w:rPr>
          <w:color w:val="000000"/>
          <w:sz w:val="28"/>
          <w:szCs w:val="28"/>
        </w:rPr>
        <w:t>Можно считать, что центр затрат — самое мелкое подразделение, а остальные цен</w:t>
      </w:r>
      <w:r>
        <w:rPr>
          <w:color w:val="000000"/>
          <w:sz w:val="28"/>
          <w:szCs w:val="28"/>
        </w:rPr>
        <w:softHyphen/>
        <w:t xml:space="preserve">тры ответственности состоят из центров затрат. </w:t>
      </w:r>
    </w:p>
    <w:p w:rsidR="00911BA0" w:rsidRDefault="00911BA0" w:rsidP="00782926">
      <w:pPr>
        <w:shd w:val="clear" w:color="auto" w:fill="FFFFFF"/>
        <w:autoSpaceDE w:val="0"/>
        <w:autoSpaceDN w:val="0"/>
        <w:adjustRightInd w:val="0"/>
        <w:spacing w:line="360" w:lineRule="auto"/>
        <w:ind w:firstLine="360"/>
        <w:jc w:val="both"/>
        <w:rPr>
          <w:color w:val="000000"/>
          <w:sz w:val="28"/>
          <w:szCs w:val="28"/>
        </w:rPr>
      </w:pPr>
      <w:r w:rsidRPr="009672BB">
        <w:rPr>
          <w:i/>
          <w:iCs/>
          <w:color w:val="000000"/>
          <w:sz w:val="28"/>
          <w:szCs w:val="28"/>
        </w:rPr>
        <w:t>Центр регулируемых затрат</w:t>
      </w:r>
      <w:r>
        <w:rPr>
          <w:color w:val="000000"/>
          <w:sz w:val="28"/>
          <w:szCs w:val="28"/>
        </w:rPr>
        <w:t xml:space="preserve"> – производства основной продукции:</w:t>
      </w:r>
    </w:p>
    <w:p w:rsidR="00911BA0" w:rsidRDefault="00911BA0" w:rsidP="00782926">
      <w:pPr>
        <w:shd w:val="clear" w:color="auto" w:fill="FFFFFF"/>
        <w:autoSpaceDE w:val="0"/>
        <w:autoSpaceDN w:val="0"/>
        <w:adjustRightInd w:val="0"/>
        <w:spacing w:line="360" w:lineRule="auto"/>
        <w:ind w:firstLine="360"/>
        <w:jc w:val="both"/>
        <w:rPr>
          <w:color w:val="000000"/>
          <w:sz w:val="28"/>
          <w:szCs w:val="28"/>
        </w:rPr>
      </w:pPr>
      <w:r>
        <w:rPr>
          <w:color w:val="000000"/>
          <w:sz w:val="28"/>
          <w:szCs w:val="28"/>
        </w:rPr>
        <w:t xml:space="preserve">- производство 1 по выпуску серной кислоты; </w:t>
      </w:r>
    </w:p>
    <w:p w:rsidR="00911BA0" w:rsidRDefault="00911BA0" w:rsidP="00782926">
      <w:pPr>
        <w:shd w:val="clear" w:color="auto" w:fill="FFFFFF"/>
        <w:autoSpaceDE w:val="0"/>
        <w:autoSpaceDN w:val="0"/>
        <w:adjustRightInd w:val="0"/>
        <w:spacing w:line="360" w:lineRule="auto"/>
        <w:ind w:firstLine="360"/>
        <w:jc w:val="both"/>
        <w:rPr>
          <w:color w:val="000000"/>
          <w:sz w:val="28"/>
          <w:szCs w:val="28"/>
        </w:rPr>
      </w:pPr>
      <w:r>
        <w:rPr>
          <w:color w:val="000000"/>
          <w:sz w:val="28"/>
          <w:szCs w:val="28"/>
        </w:rPr>
        <w:t>- производство 2 по выпуску эмульсионных взрывчатых веществ;</w:t>
      </w:r>
    </w:p>
    <w:p w:rsidR="00911BA0" w:rsidRDefault="00911BA0" w:rsidP="00782926">
      <w:pPr>
        <w:shd w:val="clear" w:color="auto" w:fill="FFFFFF"/>
        <w:autoSpaceDE w:val="0"/>
        <w:autoSpaceDN w:val="0"/>
        <w:adjustRightInd w:val="0"/>
        <w:spacing w:line="360" w:lineRule="auto"/>
        <w:ind w:firstLine="360"/>
        <w:jc w:val="both"/>
        <w:rPr>
          <w:color w:val="000000"/>
          <w:sz w:val="28"/>
          <w:szCs w:val="28"/>
        </w:rPr>
      </w:pPr>
      <w:r>
        <w:rPr>
          <w:color w:val="000000"/>
          <w:sz w:val="28"/>
          <w:szCs w:val="28"/>
        </w:rPr>
        <w:t>-</w:t>
      </w:r>
      <w:r w:rsidR="009020EC">
        <w:rPr>
          <w:color w:val="000000"/>
          <w:sz w:val="28"/>
          <w:szCs w:val="28"/>
        </w:rPr>
        <w:t xml:space="preserve"> </w:t>
      </w:r>
      <w:r>
        <w:rPr>
          <w:color w:val="000000"/>
          <w:sz w:val="28"/>
          <w:szCs w:val="28"/>
        </w:rPr>
        <w:t>производство 3 по выпуску пентаэритрита, кальциевой селитры, формалина.</w:t>
      </w:r>
    </w:p>
    <w:p w:rsidR="00911BA0" w:rsidRDefault="00911BA0" w:rsidP="00782926">
      <w:pPr>
        <w:shd w:val="clear" w:color="auto" w:fill="FFFFFF"/>
        <w:autoSpaceDE w:val="0"/>
        <w:autoSpaceDN w:val="0"/>
        <w:adjustRightInd w:val="0"/>
        <w:spacing w:line="360" w:lineRule="auto"/>
        <w:ind w:firstLine="360"/>
        <w:jc w:val="both"/>
      </w:pPr>
      <w:r>
        <w:rPr>
          <w:color w:val="000000"/>
          <w:sz w:val="28"/>
          <w:szCs w:val="28"/>
        </w:rPr>
        <w:t xml:space="preserve"> Следует отметить, что помимо дости</w:t>
      </w:r>
      <w:r>
        <w:rPr>
          <w:color w:val="000000"/>
          <w:sz w:val="28"/>
          <w:szCs w:val="28"/>
        </w:rPr>
        <w:softHyphen/>
        <w:t>жения оптимального соотношения между затратами и выпус</w:t>
      </w:r>
      <w:r>
        <w:rPr>
          <w:color w:val="000000"/>
          <w:sz w:val="28"/>
          <w:szCs w:val="28"/>
        </w:rPr>
        <w:softHyphen/>
        <w:t>ком у центров регулируемых затрат есть и другие важные цели, например, обеспечение необходимого уровня качества про</w:t>
      </w:r>
      <w:r>
        <w:rPr>
          <w:color w:val="000000"/>
          <w:sz w:val="28"/>
          <w:szCs w:val="28"/>
        </w:rPr>
        <w:softHyphen/>
        <w:t>дукции. Среди затрат указанных центров преобладают полно</w:t>
      </w:r>
      <w:r>
        <w:rPr>
          <w:color w:val="000000"/>
          <w:sz w:val="28"/>
          <w:szCs w:val="28"/>
        </w:rPr>
        <w:softHyphen/>
        <w:t>стью регулируемые затраты, но есть и затраты других типов (например, в цехе основного производства — амортизация обо</w:t>
      </w:r>
      <w:r>
        <w:rPr>
          <w:color w:val="000000"/>
          <w:sz w:val="28"/>
          <w:szCs w:val="28"/>
        </w:rPr>
        <w:softHyphen/>
        <w:t>рудования).</w:t>
      </w:r>
    </w:p>
    <w:p w:rsidR="00911BA0" w:rsidRDefault="00911BA0" w:rsidP="00782926">
      <w:pPr>
        <w:shd w:val="clear" w:color="auto" w:fill="FFFFFF"/>
        <w:autoSpaceDE w:val="0"/>
        <w:autoSpaceDN w:val="0"/>
        <w:adjustRightInd w:val="0"/>
        <w:spacing w:line="360" w:lineRule="auto"/>
        <w:ind w:firstLine="360"/>
        <w:jc w:val="both"/>
      </w:pPr>
      <w:r w:rsidRPr="00D32252">
        <w:rPr>
          <w:i/>
          <w:iCs/>
          <w:color w:val="000000"/>
          <w:sz w:val="28"/>
          <w:szCs w:val="28"/>
        </w:rPr>
        <w:t>Центр произвольных (слабо регулируемых) затрат</w:t>
      </w:r>
      <w:r>
        <w:rPr>
          <w:color w:val="000000"/>
          <w:sz w:val="28"/>
          <w:szCs w:val="28"/>
        </w:rPr>
        <w:t xml:space="preserve"> - конструкторское бюро, администрация предприятия, отдел информации.</w:t>
      </w:r>
    </w:p>
    <w:p w:rsidR="00911BA0" w:rsidRDefault="00911BA0" w:rsidP="00782926">
      <w:pPr>
        <w:shd w:val="clear" w:color="auto" w:fill="FFFFFF"/>
        <w:autoSpaceDE w:val="0"/>
        <w:autoSpaceDN w:val="0"/>
        <w:adjustRightInd w:val="0"/>
        <w:spacing w:line="360" w:lineRule="auto"/>
        <w:ind w:firstLine="360"/>
        <w:jc w:val="both"/>
        <w:rPr>
          <w:color w:val="000000"/>
          <w:sz w:val="28"/>
          <w:szCs w:val="28"/>
        </w:rPr>
      </w:pPr>
      <w:r w:rsidRPr="00D32252">
        <w:rPr>
          <w:i/>
          <w:iCs/>
          <w:color w:val="000000"/>
          <w:sz w:val="28"/>
          <w:szCs w:val="28"/>
        </w:rPr>
        <w:t>Центр выручки</w:t>
      </w:r>
      <w:r>
        <w:rPr>
          <w:color w:val="000000"/>
          <w:sz w:val="28"/>
          <w:szCs w:val="28"/>
        </w:rPr>
        <w:t xml:space="preserve"> — это подразделение, руководитель кото</w:t>
      </w:r>
      <w:r>
        <w:rPr>
          <w:color w:val="000000"/>
          <w:sz w:val="28"/>
          <w:szCs w:val="28"/>
        </w:rPr>
        <w:softHyphen/>
        <w:t>рого отвечает только за выручку, но не за затраты (строго говоря, он же отвечает за затраты, но в ограниченном объе</w:t>
      </w:r>
      <w:r>
        <w:rPr>
          <w:color w:val="000000"/>
          <w:sz w:val="28"/>
          <w:szCs w:val="28"/>
        </w:rPr>
        <w:softHyphen/>
        <w:t>ме), например, отдел сбыта, который отвечает не за всю себестоимость реализуемой продукции, а лишь за затра</w:t>
      </w:r>
      <w:r>
        <w:rPr>
          <w:color w:val="000000"/>
          <w:sz w:val="28"/>
          <w:szCs w:val="28"/>
        </w:rPr>
        <w:softHyphen/>
        <w:t>ты на ее реализацию.</w:t>
      </w:r>
    </w:p>
    <w:p w:rsidR="00911BA0" w:rsidRDefault="00911BA0" w:rsidP="00782926">
      <w:pPr>
        <w:shd w:val="clear" w:color="auto" w:fill="FFFFFF"/>
        <w:autoSpaceDE w:val="0"/>
        <w:autoSpaceDN w:val="0"/>
        <w:adjustRightInd w:val="0"/>
        <w:spacing w:line="360" w:lineRule="auto"/>
        <w:ind w:firstLine="540"/>
        <w:jc w:val="both"/>
        <w:rPr>
          <w:color w:val="000000"/>
          <w:sz w:val="28"/>
          <w:szCs w:val="28"/>
        </w:rPr>
      </w:pPr>
      <w:r w:rsidRPr="000118A1">
        <w:rPr>
          <w:color w:val="000000"/>
          <w:sz w:val="28"/>
          <w:szCs w:val="28"/>
        </w:rPr>
        <w:t>Определим принципы выделения цен</w:t>
      </w:r>
      <w:r w:rsidRPr="000118A1">
        <w:rPr>
          <w:color w:val="000000"/>
          <w:sz w:val="28"/>
          <w:szCs w:val="28"/>
        </w:rPr>
        <w:softHyphen/>
        <w:t xml:space="preserve">тров ответственности на предприятии. </w:t>
      </w:r>
    </w:p>
    <w:p w:rsidR="00911BA0" w:rsidRPr="000118A1" w:rsidRDefault="00911BA0" w:rsidP="00782926">
      <w:pPr>
        <w:shd w:val="clear" w:color="auto" w:fill="FFFFFF"/>
        <w:autoSpaceDE w:val="0"/>
        <w:autoSpaceDN w:val="0"/>
        <w:adjustRightInd w:val="0"/>
        <w:spacing w:line="360" w:lineRule="auto"/>
        <w:ind w:firstLine="540"/>
        <w:jc w:val="both"/>
        <w:rPr>
          <w:sz w:val="28"/>
          <w:szCs w:val="28"/>
        </w:rPr>
      </w:pPr>
      <w:r w:rsidRPr="000118A1">
        <w:rPr>
          <w:color w:val="000000"/>
          <w:sz w:val="28"/>
          <w:szCs w:val="28"/>
        </w:rPr>
        <w:t>По функциональному принципу выделяют следующие центры ответственности:</w:t>
      </w:r>
    </w:p>
    <w:p w:rsidR="00911BA0" w:rsidRPr="000118A1" w:rsidRDefault="00911BA0" w:rsidP="00782926">
      <w:pPr>
        <w:shd w:val="clear" w:color="auto" w:fill="FFFFFF"/>
        <w:autoSpaceDE w:val="0"/>
        <w:autoSpaceDN w:val="0"/>
        <w:adjustRightInd w:val="0"/>
        <w:spacing w:line="360" w:lineRule="auto"/>
        <w:jc w:val="both"/>
        <w:rPr>
          <w:sz w:val="28"/>
          <w:szCs w:val="28"/>
        </w:rPr>
      </w:pPr>
      <w:r>
        <w:rPr>
          <w:color w:val="000000"/>
          <w:sz w:val="28"/>
          <w:szCs w:val="28"/>
        </w:rPr>
        <w:t xml:space="preserve">    </w:t>
      </w:r>
      <w:r w:rsidRPr="000118A1">
        <w:rPr>
          <w:color w:val="000000"/>
          <w:sz w:val="28"/>
          <w:szCs w:val="28"/>
        </w:rPr>
        <w:t>•  обслуживающие;</w:t>
      </w:r>
    </w:p>
    <w:p w:rsidR="00911BA0" w:rsidRPr="000118A1" w:rsidRDefault="00911BA0" w:rsidP="00782926">
      <w:pPr>
        <w:shd w:val="clear" w:color="auto" w:fill="FFFFFF"/>
        <w:autoSpaceDE w:val="0"/>
        <w:autoSpaceDN w:val="0"/>
        <w:adjustRightInd w:val="0"/>
        <w:spacing w:line="360" w:lineRule="auto"/>
        <w:jc w:val="both"/>
        <w:rPr>
          <w:sz w:val="28"/>
          <w:szCs w:val="28"/>
        </w:rPr>
      </w:pPr>
      <w:r>
        <w:rPr>
          <w:color w:val="000000"/>
          <w:sz w:val="28"/>
          <w:szCs w:val="28"/>
        </w:rPr>
        <w:t xml:space="preserve">    </w:t>
      </w:r>
      <w:r w:rsidRPr="000118A1">
        <w:rPr>
          <w:color w:val="000000"/>
          <w:sz w:val="28"/>
          <w:szCs w:val="28"/>
        </w:rPr>
        <w:t>•  материальные;</w:t>
      </w:r>
    </w:p>
    <w:p w:rsidR="00911BA0" w:rsidRPr="000118A1" w:rsidRDefault="00911BA0" w:rsidP="00782926">
      <w:pPr>
        <w:shd w:val="clear" w:color="auto" w:fill="FFFFFF"/>
        <w:autoSpaceDE w:val="0"/>
        <w:autoSpaceDN w:val="0"/>
        <w:adjustRightInd w:val="0"/>
        <w:spacing w:line="360" w:lineRule="auto"/>
        <w:jc w:val="both"/>
        <w:rPr>
          <w:sz w:val="28"/>
          <w:szCs w:val="28"/>
        </w:rPr>
      </w:pPr>
      <w:r>
        <w:rPr>
          <w:color w:val="000000"/>
          <w:sz w:val="28"/>
          <w:szCs w:val="28"/>
        </w:rPr>
        <w:t xml:space="preserve">    </w:t>
      </w:r>
      <w:r w:rsidRPr="000118A1">
        <w:rPr>
          <w:color w:val="000000"/>
          <w:sz w:val="28"/>
          <w:szCs w:val="28"/>
        </w:rPr>
        <w:t>•  производственные;</w:t>
      </w:r>
    </w:p>
    <w:p w:rsidR="00911BA0" w:rsidRPr="000118A1" w:rsidRDefault="00911BA0" w:rsidP="00782926">
      <w:pPr>
        <w:shd w:val="clear" w:color="auto" w:fill="FFFFFF"/>
        <w:autoSpaceDE w:val="0"/>
        <w:autoSpaceDN w:val="0"/>
        <w:adjustRightInd w:val="0"/>
        <w:spacing w:line="360" w:lineRule="auto"/>
        <w:jc w:val="both"/>
        <w:rPr>
          <w:sz w:val="28"/>
          <w:szCs w:val="28"/>
        </w:rPr>
      </w:pPr>
      <w:r>
        <w:rPr>
          <w:color w:val="000000"/>
          <w:sz w:val="28"/>
          <w:szCs w:val="28"/>
        </w:rPr>
        <w:t xml:space="preserve">    </w:t>
      </w:r>
      <w:r w:rsidRPr="000118A1">
        <w:rPr>
          <w:color w:val="000000"/>
          <w:sz w:val="28"/>
          <w:szCs w:val="28"/>
        </w:rPr>
        <w:t>•  управленческие;</w:t>
      </w:r>
    </w:p>
    <w:p w:rsidR="00911BA0" w:rsidRPr="000118A1" w:rsidRDefault="00911BA0" w:rsidP="00782926">
      <w:pPr>
        <w:shd w:val="clear" w:color="auto" w:fill="FFFFFF"/>
        <w:autoSpaceDE w:val="0"/>
        <w:autoSpaceDN w:val="0"/>
        <w:adjustRightInd w:val="0"/>
        <w:spacing w:line="360" w:lineRule="auto"/>
        <w:jc w:val="both"/>
        <w:rPr>
          <w:sz w:val="28"/>
          <w:szCs w:val="28"/>
        </w:rPr>
      </w:pPr>
      <w:r>
        <w:rPr>
          <w:color w:val="000000"/>
          <w:sz w:val="28"/>
          <w:szCs w:val="28"/>
        </w:rPr>
        <w:t xml:space="preserve">    </w:t>
      </w:r>
      <w:r w:rsidRPr="000118A1">
        <w:rPr>
          <w:color w:val="000000"/>
          <w:sz w:val="28"/>
          <w:szCs w:val="28"/>
        </w:rPr>
        <w:t>•  сбытовые.</w:t>
      </w:r>
    </w:p>
    <w:p w:rsidR="00911BA0" w:rsidRPr="000118A1" w:rsidRDefault="00911BA0" w:rsidP="00782926">
      <w:pPr>
        <w:shd w:val="clear" w:color="auto" w:fill="FFFFFF"/>
        <w:autoSpaceDE w:val="0"/>
        <w:autoSpaceDN w:val="0"/>
        <w:adjustRightInd w:val="0"/>
        <w:spacing w:line="360" w:lineRule="auto"/>
        <w:ind w:firstLine="540"/>
        <w:jc w:val="both"/>
        <w:rPr>
          <w:sz w:val="28"/>
          <w:szCs w:val="28"/>
        </w:rPr>
      </w:pPr>
      <w:r w:rsidRPr="008F1027">
        <w:rPr>
          <w:i/>
          <w:iCs/>
          <w:color w:val="000000"/>
          <w:sz w:val="28"/>
          <w:szCs w:val="28"/>
        </w:rPr>
        <w:t xml:space="preserve">Обслуживающие </w:t>
      </w:r>
      <w:r w:rsidRPr="000118A1">
        <w:rPr>
          <w:color w:val="000000"/>
          <w:sz w:val="28"/>
          <w:szCs w:val="28"/>
        </w:rPr>
        <w:t>центры ответственности оказывают услуги другим центрам внутри предприятия (</w:t>
      </w:r>
      <w:r>
        <w:rPr>
          <w:color w:val="000000"/>
          <w:sz w:val="28"/>
          <w:szCs w:val="28"/>
        </w:rPr>
        <w:t xml:space="preserve">на нашем предприятии </w:t>
      </w:r>
      <w:r w:rsidRPr="000118A1">
        <w:rPr>
          <w:color w:val="000000"/>
          <w:sz w:val="28"/>
          <w:szCs w:val="28"/>
        </w:rPr>
        <w:t>примерами могут служить электроподстанция, рабочая столовая и др.) — это вспомога</w:t>
      </w:r>
      <w:r w:rsidRPr="000118A1">
        <w:rPr>
          <w:color w:val="000000"/>
          <w:sz w:val="28"/>
          <w:szCs w:val="28"/>
        </w:rPr>
        <w:softHyphen/>
        <w:t>тельные центры.</w:t>
      </w:r>
    </w:p>
    <w:p w:rsidR="00911BA0" w:rsidRDefault="00911BA0" w:rsidP="00782926">
      <w:pPr>
        <w:shd w:val="clear" w:color="auto" w:fill="FFFFFF"/>
        <w:autoSpaceDE w:val="0"/>
        <w:autoSpaceDN w:val="0"/>
        <w:adjustRightInd w:val="0"/>
        <w:spacing w:line="360" w:lineRule="auto"/>
        <w:ind w:firstLine="540"/>
        <w:jc w:val="both"/>
        <w:rPr>
          <w:color w:val="000000"/>
          <w:sz w:val="28"/>
          <w:szCs w:val="28"/>
        </w:rPr>
      </w:pPr>
      <w:r w:rsidRPr="008F1027">
        <w:rPr>
          <w:i/>
          <w:iCs/>
          <w:color w:val="000000"/>
          <w:sz w:val="28"/>
          <w:szCs w:val="28"/>
        </w:rPr>
        <w:t>Материальные</w:t>
      </w:r>
      <w:r w:rsidRPr="000118A1">
        <w:rPr>
          <w:color w:val="000000"/>
          <w:sz w:val="28"/>
          <w:szCs w:val="28"/>
        </w:rPr>
        <w:t xml:space="preserve"> центры ответственности служат для заготов</w:t>
      </w:r>
      <w:r w:rsidRPr="000118A1">
        <w:rPr>
          <w:color w:val="000000"/>
          <w:sz w:val="28"/>
          <w:szCs w:val="28"/>
        </w:rPr>
        <w:softHyphen/>
        <w:t>ления и хранения материалов (например, отдел снабжения, склады)</w:t>
      </w:r>
      <w:r>
        <w:rPr>
          <w:color w:val="000000"/>
          <w:sz w:val="28"/>
          <w:szCs w:val="28"/>
        </w:rPr>
        <w:t>.</w:t>
      </w:r>
      <w:r w:rsidRPr="000118A1">
        <w:rPr>
          <w:color w:val="000000"/>
          <w:sz w:val="28"/>
          <w:szCs w:val="28"/>
        </w:rPr>
        <w:t xml:space="preserve"> </w:t>
      </w:r>
    </w:p>
    <w:p w:rsidR="00911BA0" w:rsidRDefault="00911BA0" w:rsidP="00782926">
      <w:pPr>
        <w:shd w:val="clear" w:color="auto" w:fill="FFFFFF"/>
        <w:autoSpaceDE w:val="0"/>
        <w:autoSpaceDN w:val="0"/>
        <w:adjustRightInd w:val="0"/>
        <w:spacing w:line="360" w:lineRule="auto"/>
        <w:ind w:firstLine="540"/>
        <w:jc w:val="both"/>
        <w:rPr>
          <w:color w:val="000000"/>
          <w:sz w:val="28"/>
          <w:szCs w:val="28"/>
        </w:rPr>
      </w:pPr>
      <w:r w:rsidRPr="008F1027">
        <w:rPr>
          <w:i/>
          <w:iCs/>
          <w:color w:val="000000"/>
          <w:sz w:val="28"/>
          <w:szCs w:val="28"/>
        </w:rPr>
        <w:t>Производственные</w:t>
      </w:r>
      <w:r w:rsidRPr="000118A1">
        <w:rPr>
          <w:color w:val="000000"/>
          <w:sz w:val="28"/>
          <w:szCs w:val="28"/>
        </w:rPr>
        <w:t xml:space="preserve"> центры ответственности — это подраз</w:t>
      </w:r>
      <w:r w:rsidRPr="000118A1">
        <w:rPr>
          <w:color w:val="000000"/>
          <w:sz w:val="28"/>
          <w:szCs w:val="28"/>
        </w:rPr>
        <w:softHyphen/>
        <w:t xml:space="preserve">деления основного и вспомогательного производств. </w:t>
      </w:r>
    </w:p>
    <w:p w:rsidR="00911BA0" w:rsidRDefault="00911BA0" w:rsidP="00782926">
      <w:pPr>
        <w:shd w:val="clear" w:color="auto" w:fill="FFFFFF"/>
        <w:autoSpaceDE w:val="0"/>
        <w:autoSpaceDN w:val="0"/>
        <w:adjustRightInd w:val="0"/>
        <w:spacing w:line="360" w:lineRule="auto"/>
        <w:ind w:firstLine="540"/>
        <w:jc w:val="both"/>
        <w:rPr>
          <w:color w:val="000000"/>
          <w:sz w:val="28"/>
          <w:szCs w:val="28"/>
        </w:rPr>
      </w:pPr>
      <w:r w:rsidRPr="008F1027">
        <w:rPr>
          <w:i/>
          <w:iCs/>
          <w:color w:val="000000"/>
          <w:sz w:val="28"/>
          <w:szCs w:val="28"/>
        </w:rPr>
        <w:t>Управленческие</w:t>
      </w:r>
      <w:r w:rsidRPr="000118A1">
        <w:rPr>
          <w:color w:val="000000"/>
          <w:sz w:val="28"/>
          <w:szCs w:val="28"/>
        </w:rPr>
        <w:t xml:space="preserve"> центры ответственности — заводоуправле</w:t>
      </w:r>
      <w:r w:rsidRPr="000118A1">
        <w:rPr>
          <w:color w:val="000000"/>
          <w:sz w:val="28"/>
          <w:szCs w:val="28"/>
        </w:rPr>
        <w:softHyphen/>
        <w:t>ние, бухгалтерия, юридический отдел и т. п. Затраты этих цен</w:t>
      </w:r>
      <w:r w:rsidRPr="000118A1">
        <w:rPr>
          <w:color w:val="000000"/>
          <w:sz w:val="28"/>
          <w:szCs w:val="28"/>
        </w:rPr>
        <w:softHyphen/>
        <w:t>тров непосредственно не связаны с конкретными видами про</w:t>
      </w:r>
      <w:r w:rsidRPr="000118A1">
        <w:rPr>
          <w:color w:val="000000"/>
          <w:sz w:val="28"/>
          <w:szCs w:val="28"/>
        </w:rPr>
        <w:softHyphen/>
        <w:t xml:space="preserve">дукции. </w:t>
      </w:r>
    </w:p>
    <w:p w:rsidR="00911BA0" w:rsidRPr="000118A1" w:rsidRDefault="00911BA0" w:rsidP="00782926">
      <w:pPr>
        <w:shd w:val="clear" w:color="auto" w:fill="FFFFFF"/>
        <w:autoSpaceDE w:val="0"/>
        <w:autoSpaceDN w:val="0"/>
        <w:adjustRightInd w:val="0"/>
        <w:spacing w:line="360" w:lineRule="auto"/>
        <w:ind w:firstLine="540"/>
        <w:jc w:val="both"/>
        <w:rPr>
          <w:sz w:val="28"/>
          <w:szCs w:val="28"/>
        </w:rPr>
      </w:pPr>
      <w:r w:rsidRPr="008F1027">
        <w:rPr>
          <w:i/>
          <w:iCs/>
          <w:color w:val="000000"/>
          <w:sz w:val="28"/>
          <w:szCs w:val="28"/>
        </w:rPr>
        <w:t>Сбытовые</w:t>
      </w:r>
      <w:r w:rsidRPr="000118A1">
        <w:rPr>
          <w:color w:val="000000"/>
          <w:sz w:val="28"/>
          <w:szCs w:val="28"/>
        </w:rPr>
        <w:t xml:space="preserve"> центры ответственности занимаются реализацией продукции </w:t>
      </w:r>
      <w:r>
        <w:rPr>
          <w:color w:val="000000"/>
          <w:sz w:val="28"/>
          <w:szCs w:val="28"/>
        </w:rPr>
        <w:t>(</w:t>
      </w:r>
      <w:r w:rsidRPr="000118A1">
        <w:rPr>
          <w:color w:val="000000"/>
          <w:sz w:val="28"/>
          <w:szCs w:val="28"/>
        </w:rPr>
        <w:t>отдел маркетинга, отдел сбыта) — это основные центры ответственности, их работу, как правило, можно соотнести с конкретными видами продукции.</w:t>
      </w:r>
    </w:p>
    <w:p w:rsidR="00911BA0" w:rsidRPr="00E46525" w:rsidRDefault="00911BA0" w:rsidP="00782926">
      <w:pPr>
        <w:shd w:val="clear" w:color="auto" w:fill="FFFFFF"/>
        <w:autoSpaceDE w:val="0"/>
        <w:autoSpaceDN w:val="0"/>
        <w:adjustRightInd w:val="0"/>
        <w:spacing w:line="360" w:lineRule="auto"/>
        <w:ind w:firstLine="540"/>
        <w:jc w:val="both"/>
        <w:rPr>
          <w:sz w:val="28"/>
          <w:szCs w:val="28"/>
        </w:rPr>
      </w:pPr>
      <w:r w:rsidRPr="00E46525">
        <w:rPr>
          <w:color w:val="000000"/>
          <w:sz w:val="28"/>
          <w:szCs w:val="28"/>
        </w:rPr>
        <w:t>Выбор способа деления предприятия на центры ответствен</w:t>
      </w:r>
      <w:r w:rsidRPr="00E46525">
        <w:rPr>
          <w:color w:val="000000"/>
          <w:sz w:val="28"/>
          <w:szCs w:val="28"/>
        </w:rPr>
        <w:softHyphen/>
        <w:t>ности определяется спецификой конкретной ситуации, при этом необходимо учитывать следующие т р е б о в а н и я :</w:t>
      </w:r>
    </w:p>
    <w:p w:rsidR="00911BA0" w:rsidRDefault="00911BA0" w:rsidP="00782926">
      <w:pPr>
        <w:shd w:val="clear" w:color="auto" w:fill="FFFFFF"/>
        <w:autoSpaceDE w:val="0"/>
        <w:autoSpaceDN w:val="0"/>
        <w:adjustRightInd w:val="0"/>
        <w:spacing w:line="360" w:lineRule="auto"/>
        <w:ind w:firstLine="540"/>
        <w:jc w:val="both"/>
        <w:rPr>
          <w:sz w:val="28"/>
          <w:szCs w:val="28"/>
        </w:rPr>
      </w:pPr>
      <w:r w:rsidRPr="00E46525">
        <w:rPr>
          <w:color w:val="000000"/>
          <w:sz w:val="28"/>
          <w:szCs w:val="28"/>
        </w:rPr>
        <w:t>• в каждом центре затрат должны быть показатель для из</w:t>
      </w:r>
      <w:r w:rsidRPr="00E46525">
        <w:rPr>
          <w:color w:val="000000"/>
          <w:sz w:val="28"/>
          <w:szCs w:val="28"/>
        </w:rPr>
        <w:softHyphen/>
        <w:t>мерения объема деятельности и база для распределения расходов;</w:t>
      </w:r>
      <w:r w:rsidRPr="00E46525">
        <w:rPr>
          <w:sz w:val="28"/>
          <w:szCs w:val="28"/>
        </w:rPr>
        <w:t xml:space="preserve"> </w:t>
      </w:r>
    </w:p>
    <w:p w:rsidR="00911BA0" w:rsidRPr="001A74E5"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w:t>
      </w:r>
      <w:r>
        <w:rPr>
          <w:color w:val="000000"/>
          <w:sz w:val="28"/>
          <w:szCs w:val="28"/>
        </w:rPr>
        <w:t xml:space="preserve"> </w:t>
      </w:r>
      <w:r w:rsidRPr="001A74E5">
        <w:rPr>
          <w:color w:val="000000"/>
          <w:sz w:val="28"/>
          <w:szCs w:val="28"/>
        </w:rPr>
        <w:t>в каждом центре должен быть ответственный;</w:t>
      </w:r>
    </w:p>
    <w:p w:rsidR="00911BA0" w:rsidRPr="001A74E5"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w:t>
      </w:r>
      <w:r>
        <w:rPr>
          <w:color w:val="000000"/>
          <w:sz w:val="28"/>
          <w:szCs w:val="28"/>
        </w:rPr>
        <w:t xml:space="preserve"> </w:t>
      </w:r>
      <w:r w:rsidRPr="001A74E5">
        <w:rPr>
          <w:color w:val="000000"/>
          <w:sz w:val="28"/>
          <w:szCs w:val="28"/>
        </w:rPr>
        <w:t>степень детализации должна быть достаточной для анали</w:t>
      </w:r>
      <w:r w:rsidRPr="001A74E5">
        <w:rPr>
          <w:color w:val="000000"/>
          <w:sz w:val="28"/>
          <w:szCs w:val="28"/>
        </w:rPr>
        <w:softHyphen/>
        <w:t>за, но не избыточной, чтобы ведение учета не было че</w:t>
      </w:r>
      <w:r w:rsidRPr="001A74E5">
        <w:rPr>
          <w:color w:val="000000"/>
          <w:sz w:val="28"/>
          <w:szCs w:val="28"/>
        </w:rPr>
        <w:softHyphen/>
        <w:t>ресчур трудоемким;</w:t>
      </w:r>
    </w:p>
    <w:p w:rsidR="00911BA0" w:rsidRPr="001A74E5"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 желательно, чтобы для любого вида затрат предприятия существовал такой центр, для которого данные затраты являются прямыми;</w:t>
      </w:r>
    </w:p>
    <w:p w:rsidR="00911BA0" w:rsidRPr="001A74E5"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 на центры затрат желательно относить только прямые за</w:t>
      </w:r>
      <w:r w:rsidRPr="001A74E5">
        <w:rPr>
          <w:color w:val="000000"/>
          <w:sz w:val="28"/>
          <w:szCs w:val="28"/>
        </w:rPr>
        <w:softHyphen/>
        <w:t>траты (непосредственно связанные с его работой), а рас</w:t>
      </w:r>
      <w:r w:rsidRPr="001A74E5">
        <w:rPr>
          <w:color w:val="000000"/>
          <w:sz w:val="28"/>
          <w:szCs w:val="28"/>
        </w:rPr>
        <w:softHyphen/>
        <w:t>пределение общехозяйственных затрат не учитывать;</w:t>
      </w:r>
    </w:p>
    <w:p w:rsidR="00911BA0" w:rsidRPr="001A74E5"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 поскольку деление предприятия на центры ответственно</w:t>
      </w:r>
      <w:r w:rsidRPr="001A74E5">
        <w:rPr>
          <w:color w:val="000000"/>
          <w:sz w:val="28"/>
          <w:szCs w:val="28"/>
        </w:rPr>
        <w:softHyphen/>
        <w:t>сти сильно влияет на мотивацию руководителей соответ</w:t>
      </w:r>
      <w:r w:rsidRPr="001A74E5">
        <w:rPr>
          <w:color w:val="000000"/>
          <w:sz w:val="28"/>
          <w:szCs w:val="28"/>
        </w:rPr>
        <w:softHyphen/>
        <w:t>ствующих центров, необходимо учитывать социально-психологические факторы.</w:t>
      </w:r>
    </w:p>
    <w:p w:rsidR="00565D67" w:rsidRDefault="00911BA0" w:rsidP="00782926">
      <w:pPr>
        <w:shd w:val="clear" w:color="auto" w:fill="FFFFFF"/>
        <w:autoSpaceDE w:val="0"/>
        <w:autoSpaceDN w:val="0"/>
        <w:adjustRightInd w:val="0"/>
        <w:spacing w:line="360" w:lineRule="auto"/>
        <w:ind w:firstLine="540"/>
        <w:jc w:val="both"/>
        <w:rPr>
          <w:sz w:val="28"/>
          <w:szCs w:val="28"/>
        </w:rPr>
      </w:pPr>
      <w:r w:rsidRPr="001A74E5">
        <w:rPr>
          <w:color w:val="000000"/>
          <w:sz w:val="28"/>
          <w:szCs w:val="28"/>
        </w:rPr>
        <w:t>Деление предприятия на центры ответственности и класси</w:t>
      </w:r>
      <w:r w:rsidRPr="001A74E5">
        <w:rPr>
          <w:color w:val="000000"/>
          <w:sz w:val="28"/>
          <w:szCs w:val="28"/>
        </w:rPr>
        <w:softHyphen/>
        <w:t>фикация затрат являются фундаментом для создания на пред</w:t>
      </w:r>
      <w:r w:rsidRPr="001A74E5">
        <w:rPr>
          <w:color w:val="000000"/>
          <w:sz w:val="28"/>
          <w:szCs w:val="28"/>
        </w:rPr>
        <w:softHyphen/>
        <w:t>приятии системы управленческого учета, представляющей со</w:t>
      </w:r>
      <w:r w:rsidRPr="001A74E5">
        <w:rPr>
          <w:color w:val="000000"/>
          <w:sz w:val="28"/>
          <w:szCs w:val="28"/>
        </w:rPr>
        <w:softHyphen/>
        <w:t>бой важнейший элемент всей системы контроллинга.</w:t>
      </w:r>
      <w:r w:rsidRPr="001A74E5">
        <w:rPr>
          <w:sz w:val="28"/>
          <w:szCs w:val="28"/>
        </w:rPr>
        <w:t xml:space="preserve"> </w:t>
      </w:r>
    </w:p>
    <w:p w:rsidR="00EB4E0E" w:rsidRDefault="00EB4E0E" w:rsidP="00782926">
      <w:pPr>
        <w:shd w:val="clear" w:color="auto" w:fill="FFFFFF"/>
        <w:autoSpaceDE w:val="0"/>
        <w:autoSpaceDN w:val="0"/>
        <w:adjustRightInd w:val="0"/>
        <w:ind w:firstLine="360"/>
        <w:jc w:val="both"/>
        <w:rPr>
          <w:b/>
          <w:bCs/>
          <w:color w:val="000000"/>
          <w:sz w:val="28"/>
          <w:szCs w:val="28"/>
        </w:rPr>
      </w:pPr>
      <w:r w:rsidRPr="00EB4E0E">
        <w:rPr>
          <w:b/>
          <w:bCs/>
          <w:sz w:val="28"/>
          <w:szCs w:val="28"/>
        </w:rPr>
        <w:t>Целесообразность</w:t>
      </w:r>
      <w:r>
        <w:rPr>
          <w:sz w:val="28"/>
          <w:szCs w:val="28"/>
        </w:rPr>
        <w:t xml:space="preserve"> </w:t>
      </w:r>
      <w:r w:rsidRPr="002169F4">
        <w:rPr>
          <w:b/>
          <w:bCs/>
          <w:color w:val="000000"/>
          <w:sz w:val="28"/>
          <w:szCs w:val="28"/>
        </w:rPr>
        <w:t>планирования затрат по центрам ответственности</w:t>
      </w:r>
    </w:p>
    <w:p w:rsidR="00EB4E0E" w:rsidRDefault="00EB4E0E" w:rsidP="00782926">
      <w:pPr>
        <w:shd w:val="clear" w:color="auto" w:fill="FFFFFF"/>
        <w:autoSpaceDE w:val="0"/>
        <w:autoSpaceDN w:val="0"/>
        <w:adjustRightInd w:val="0"/>
        <w:ind w:firstLine="360"/>
        <w:jc w:val="both"/>
        <w:rPr>
          <w:b/>
          <w:bCs/>
          <w:color w:val="000000"/>
          <w:sz w:val="28"/>
          <w:szCs w:val="28"/>
        </w:rPr>
      </w:pPr>
      <w:r>
        <w:rPr>
          <w:b/>
          <w:bCs/>
          <w:color w:val="000000"/>
          <w:sz w:val="28"/>
          <w:szCs w:val="28"/>
        </w:rPr>
        <w:t>относительно РКХЗ «Заря»</w:t>
      </w:r>
    </w:p>
    <w:p w:rsidR="00EB4E0E" w:rsidRPr="002169F4" w:rsidRDefault="00EB4E0E" w:rsidP="00782926">
      <w:pPr>
        <w:shd w:val="clear" w:color="auto" w:fill="FFFFFF"/>
        <w:autoSpaceDE w:val="0"/>
        <w:autoSpaceDN w:val="0"/>
        <w:adjustRightInd w:val="0"/>
        <w:ind w:firstLine="360"/>
        <w:jc w:val="both"/>
        <w:rPr>
          <w:i/>
          <w:iCs/>
          <w:sz w:val="28"/>
          <w:szCs w:val="28"/>
        </w:rPr>
      </w:pPr>
    </w:p>
    <w:p w:rsidR="00EB4E0E" w:rsidRPr="00EB4E0E" w:rsidRDefault="00EB4E0E" w:rsidP="00782926">
      <w:pPr>
        <w:shd w:val="clear" w:color="auto" w:fill="FFFFFF"/>
        <w:autoSpaceDE w:val="0"/>
        <w:autoSpaceDN w:val="0"/>
        <w:adjustRightInd w:val="0"/>
        <w:spacing w:line="360" w:lineRule="auto"/>
        <w:ind w:firstLine="360"/>
        <w:jc w:val="both"/>
        <w:rPr>
          <w:i/>
          <w:iCs/>
          <w:sz w:val="28"/>
          <w:szCs w:val="28"/>
        </w:rPr>
      </w:pPr>
      <w:r w:rsidRPr="00EB4E0E">
        <w:rPr>
          <w:i/>
          <w:iCs/>
          <w:color w:val="000000"/>
          <w:sz w:val="28"/>
          <w:szCs w:val="28"/>
        </w:rPr>
        <w:t>Цель планирования затрат по центрам ответственности</w:t>
      </w:r>
    </w:p>
    <w:p w:rsidR="00EB4E0E" w:rsidRPr="002169F4" w:rsidRDefault="00EB4E0E" w:rsidP="00782926">
      <w:pPr>
        <w:shd w:val="clear" w:color="auto" w:fill="FFFFFF"/>
        <w:autoSpaceDE w:val="0"/>
        <w:autoSpaceDN w:val="0"/>
        <w:adjustRightInd w:val="0"/>
        <w:spacing w:line="360" w:lineRule="auto"/>
        <w:ind w:firstLine="360"/>
        <w:jc w:val="both"/>
        <w:rPr>
          <w:sz w:val="28"/>
          <w:szCs w:val="28"/>
        </w:rPr>
      </w:pPr>
      <w:r w:rsidRPr="002169F4">
        <w:rPr>
          <w:color w:val="000000"/>
          <w:sz w:val="28"/>
          <w:szCs w:val="28"/>
        </w:rPr>
        <w:t>Обеспечить руководство предприятия информацией о структу</w:t>
      </w:r>
      <w:r w:rsidRPr="002169F4">
        <w:rPr>
          <w:color w:val="000000"/>
          <w:sz w:val="28"/>
          <w:szCs w:val="28"/>
        </w:rPr>
        <w:softHyphen/>
        <w:t>ре затрат и общем состоянии расходов как в целом по заводу, так и по структурным подразделениям (центрам ответственности). Это окажет благоприятное воздействие на результативность деятельности предприятия.</w:t>
      </w:r>
    </w:p>
    <w:p w:rsidR="00EB4E0E" w:rsidRPr="00EB4E0E" w:rsidRDefault="00EB4E0E" w:rsidP="00782926">
      <w:pPr>
        <w:shd w:val="clear" w:color="auto" w:fill="FFFFFF"/>
        <w:autoSpaceDE w:val="0"/>
        <w:autoSpaceDN w:val="0"/>
        <w:adjustRightInd w:val="0"/>
        <w:spacing w:line="360" w:lineRule="auto"/>
        <w:ind w:firstLine="360"/>
        <w:jc w:val="both"/>
        <w:rPr>
          <w:i/>
          <w:iCs/>
          <w:sz w:val="28"/>
          <w:szCs w:val="28"/>
        </w:rPr>
      </w:pPr>
      <w:r w:rsidRPr="00EB4E0E">
        <w:rPr>
          <w:i/>
          <w:iCs/>
          <w:color w:val="000000"/>
          <w:sz w:val="28"/>
          <w:szCs w:val="28"/>
        </w:rPr>
        <w:t>Преимущества планирования затрат по центрам ответствен</w:t>
      </w:r>
      <w:r w:rsidRPr="00EB4E0E">
        <w:rPr>
          <w:i/>
          <w:iCs/>
          <w:color w:val="000000"/>
          <w:sz w:val="28"/>
          <w:szCs w:val="28"/>
        </w:rPr>
        <w:softHyphen/>
        <w:t>ности</w:t>
      </w:r>
    </w:p>
    <w:p w:rsidR="00EB4E0E" w:rsidRDefault="00EB4E0E" w:rsidP="00782926">
      <w:pPr>
        <w:shd w:val="clear" w:color="auto" w:fill="FFFFFF"/>
        <w:autoSpaceDE w:val="0"/>
        <w:autoSpaceDN w:val="0"/>
        <w:adjustRightInd w:val="0"/>
        <w:spacing w:line="360" w:lineRule="auto"/>
        <w:ind w:firstLine="360"/>
        <w:jc w:val="both"/>
        <w:rPr>
          <w:color w:val="000000"/>
          <w:sz w:val="28"/>
          <w:szCs w:val="28"/>
        </w:rPr>
      </w:pPr>
      <w:r w:rsidRPr="002169F4">
        <w:rPr>
          <w:color w:val="000000"/>
          <w:sz w:val="28"/>
          <w:szCs w:val="28"/>
        </w:rPr>
        <w:t>Позволяет учесть особенности и возможности каждого струк</w:t>
      </w:r>
      <w:r w:rsidRPr="002169F4">
        <w:rPr>
          <w:color w:val="000000"/>
          <w:sz w:val="28"/>
          <w:szCs w:val="28"/>
        </w:rPr>
        <w:softHyphen/>
        <w:t>турного подразделения, при формировании бюджетов и оптимизи</w:t>
      </w:r>
      <w:r w:rsidRPr="002169F4">
        <w:rPr>
          <w:color w:val="000000"/>
          <w:sz w:val="28"/>
          <w:szCs w:val="28"/>
        </w:rPr>
        <w:softHyphen/>
        <w:t>ровать общий бюджет предприятия, т.е. обеспечить плавный пере</w:t>
      </w:r>
      <w:r w:rsidRPr="002169F4">
        <w:rPr>
          <w:color w:val="000000"/>
          <w:sz w:val="28"/>
          <w:szCs w:val="28"/>
        </w:rPr>
        <w:softHyphen/>
        <w:t>ход возможностей отдельных центров ответственности в общие возможности предприятия.</w:t>
      </w:r>
    </w:p>
    <w:p w:rsidR="00EB4E0E" w:rsidRPr="002169F4" w:rsidRDefault="00EB4E0E" w:rsidP="00782926">
      <w:pPr>
        <w:shd w:val="clear" w:color="auto" w:fill="FFFFFF"/>
        <w:autoSpaceDE w:val="0"/>
        <w:autoSpaceDN w:val="0"/>
        <w:adjustRightInd w:val="0"/>
        <w:spacing w:line="360" w:lineRule="auto"/>
        <w:ind w:firstLine="360"/>
        <w:jc w:val="both"/>
        <w:rPr>
          <w:sz w:val="28"/>
          <w:szCs w:val="28"/>
        </w:rPr>
      </w:pPr>
      <w:r>
        <w:rPr>
          <w:color w:val="000000"/>
          <w:sz w:val="28"/>
          <w:szCs w:val="28"/>
        </w:rPr>
        <w:t>Вышеизложенн</w:t>
      </w:r>
      <w:r w:rsidR="00A877AF">
        <w:rPr>
          <w:color w:val="000000"/>
          <w:sz w:val="28"/>
          <w:szCs w:val="28"/>
        </w:rPr>
        <w:t>ая</w:t>
      </w:r>
      <w:r>
        <w:rPr>
          <w:color w:val="000000"/>
          <w:sz w:val="28"/>
          <w:szCs w:val="28"/>
        </w:rPr>
        <w:t xml:space="preserve"> </w:t>
      </w:r>
      <w:r w:rsidR="00A877AF">
        <w:rPr>
          <w:color w:val="000000"/>
          <w:sz w:val="28"/>
          <w:szCs w:val="28"/>
        </w:rPr>
        <w:t>информация</w:t>
      </w:r>
      <w:r>
        <w:rPr>
          <w:color w:val="000000"/>
          <w:sz w:val="28"/>
          <w:szCs w:val="28"/>
        </w:rPr>
        <w:t xml:space="preserve"> позволя</w:t>
      </w:r>
      <w:r w:rsidR="00A877AF">
        <w:rPr>
          <w:color w:val="000000"/>
          <w:sz w:val="28"/>
          <w:szCs w:val="28"/>
        </w:rPr>
        <w:t>е</w:t>
      </w:r>
      <w:r>
        <w:rPr>
          <w:color w:val="000000"/>
          <w:sz w:val="28"/>
          <w:szCs w:val="28"/>
        </w:rPr>
        <w:t>т  сделать выводы, что  п</w:t>
      </w:r>
      <w:r w:rsidRPr="002169F4">
        <w:rPr>
          <w:color w:val="000000"/>
          <w:sz w:val="28"/>
          <w:szCs w:val="28"/>
        </w:rPr>
        <w:t>ланирование затрат по методу калькулирования переменных расходов усиливает управленческий фактор на предприятии и дает общее представление о сложившейся структуре себестоимости и о реальном состоянии дел в производстве.</w:t>
      </w:r>
    </w:p>
    <w:p w:rsidR="009D59B5" w:rsidRDefault="00B47992" w:rsidP="00782926">
      <w:pPr>
        <w:shd w:val="clear" w:color="auto" w:fill="FFFFFF"/>
        <w:autoSpaceDE w:val="0"/>
        <w:autoSpaceDN w:val="0"/>
        <w:adjustRightInd w:val="0"/>
        <w:spacing w:line="360" w:lineRule="auto"/>
        <w:ind w:firstLine="540"/>
        <w:jc w:val="both"/>
        <w:rPr>
          <w:b/>
          <w:bCs/>
          <w:sz w:val="28"/>
          <w:szCs w:val="28"/>
        </w:rPr>
      </w:pPr>
      <w:r>
        <w:rPr>
          <w:sz w:val="28"/>
          <w:szCs w:val="28"/>
        </w:rPr>
        <w:br w:type="page"/>
      </w:r>
      <w:r w:rsidR="009D59B5" w:rsidRPr="009D59B5">
        <w:rPr>
          <w:b/>
          <w:bCs/>
          <w:sz w:val="28"/>
          <w:szCs w:val="28"/>
        </w:rPr>
        <w:t>«Модель системы внутренней отчетности для исчисления конечного результата по центру ответственности завода «Заря»».</w:t>
      </w:r>
    </w:p>
    <w:p w:rsidR="00CC7C0F" w:rsidRPr="009D59B5" w:rsidRDefault="00CC7C0F" w:rsidP="00782926">
      <w:pPr>
        <w:shd w:val="clear" w:color="auto" w:fill="FFFFFF"/>
        <w:autoSpaceDE w:val="0"/>
        <w:autoSpaceDN w:val="0"/>
        <w:adjustRightInd w:val="0"/>
        <w:spacing w:line="360" w:lineRule="auto"/>
        <w:ind w:firstLine="540"/>
        <w:jc w:val="both"/>
        <w:rPr>
          <w:b/>
          <w:bCs/>
          <w:sz w:val="28"/>
          <w:szCs w:val="28"/>
        </w:rPr>
      </w:pPr>
    </w:p>
    <w:tbl>
      <w:tblPr>
        <w:tblW w:w="8610" w:type="dxa"/>
        <w:tblInd w:w="656" w:type="dxa"/>
        <w:tblLayout w:type="fixed"/>
        <w:tblCellMar>
          <w:left w:w="40" w:type="dxa"/>
          <w:right w:w="40" w:type="dxa"/>
        </w:tblCellMar>
        <w:tblLook w:val="0000" w:firstRow="0" w:lastRow="0" w:firstColumn="0" w:lastColumn="0" w:noHBand="0" w:noVBand="0"/>
      </w:tblPr>
      <w:tblGrid>
        <w:gridCol w:w="352"/>
        <w:gridCol w:w="2844"/>
        <w:gridCol w:w="2440"/>
        <w:gridCol w:w="1660"/>
        <w:gridCol w:w="1314"/>
      </w:tblGrid>
      <w:tr w:rsidR="00C83A6F">
        <w:trPr>
          <w:trHeight w:hRule="exact" w:val="965"/>
        </w:trPr>
        <w:tc>
          <w:tcPr>
            <w:tcW w:w="352"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ind w:left="536"/>
              <w:jc w:val="both"/>
            </w:pPr>
            <w:r>
              <w:rPr>
                <w:b/>
                <w:bCs/>
                <w:color w:val="000000"/>
                <w:spacing w:val="2"/>
              </w:rPr>
              <w:t>Наименование</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84" w:lineRule="exact"/>
              <w:ind w:left="691" w:right="500"/>
              <w:jc w:val="both"/>
            </w:pPr>
            <w:r>
              <w:rPr>
                <w:b/>
                <w:bCs/>
                <w:color w:val="000000"/>
              </w:rPr>
              <w:t xml:space="preserve">Плановая </w:t>
            </w:r>
            <w:r>
              <w:rPr>
                <w:b/>
                <w:bCs/>
                <w:color w:val="000000"/>
                <w:spacing w:val="-3"/>
              </w:rPr>
              <w:t xml:space="preserve">стоимость </w:t>
            </w:r>
            <w:r>
              <w:rPr>
                <w:b/>
                <w:bCs/>
                <w:color w:val="000000"/>
              </w:rPr>
              <w:t>затрат</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84" w:lineRule="exact"/>
              <w:jc w:val="both"/>
            </w:pPr>
            <w:r>
              <w:rPr>
                <w:b/>
                <w:bCs/>
                <w:color w:val="000000"/>
                <w:spacing w:val="3"/>
              </w:rPr>
              <w:t xml:space="preserve">Фактическая </w:t>
            </w:r>
            <w:r>
              <w:rPr>
                <w:b/>
                <w:bCs/>
                <w:color w:val="000000"/>
                <w:spacing w:val="-1"/>
              </w:rPr>
              <w:t xml:space="preserve">стоимость </w:t>
            </w:r>
            <w:r>
              <w:rPr>
                <w:b/>
                <w:bCs/>
                <w:color w:val="000000"/>
              </w:rPr>
              <w:t>затрат</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spacing w:val="2"/>
              </w:rPr>
              <w:t>Отклонения</w:t>
            </w:r>
            <w:r>
              <w:t xml:space="preserve"> </w:t>
            </w:r>
          </w:p>
        </w:tc>
      </w:tr>
      <w:tr w:rsidR="00C83A6F">
        <w:trPr>
          <w:trHeight w:hRule="exact" w:val="300"/>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3"/>
              </w:rPr>
              <w:t>об</w:t>
            </w:r>
            <w:r w:rsidR="00AA61EC">
              <w:rPr>
                <w:b/>
                <w:bCs/>
                <w:color w:val="000000"/>
                <w:spacing w:val="-13"/>
              </w:rPr>
              <w:t>ъ</w:t>
            </w:r>
            <w:r>
              <w:rPr>
                <w:b/>
                <w:bCs/>
                <w:color w:val="000000"/>
                <w:spacing w:val="-13"/>
              </w:rPr>
              <w:t>ём производства. грн</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180000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170000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-10000</w:t>
            </w:r>
            <w:r>
              <w:t xml:space="preserve"> </w:t>
            </w:r>
          </w:p>
        </w:tc>
      </w:tr>
      <w:tr w:rsidR="00C83A6F">
        <w:trPr>
          <w:trHeight w:hRule="exact" w:val="259"/>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2"/>
              </w:rPr>
              <w:t>расход сырья и материалов</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12000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11000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-1000</w:t>
            </w:r>
            <w:r>
              <w:t xml:space="preserve"> </w:t>
            </w:r>
          </w:p>
        </w:tc>
      </w:tr>
      <w:tr w:rsidR="00C83A6F">
        <w:trPr>
          <w:trHeight w:hRule="exact" w:val="504"/>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3</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48" w:lineRule="exact"/>
              <w:ind w:right="158" w:hanging="7"/>
              <w:jc w:val="both"/>
            </w:pPr>
            <w:r>
              <w:rPr>
                <w:b/>
                <w:bCs/>
                <w:color w:val="000000"/>
                <w:spacing w:val="-9"/>
              </w:rPr>
              <w:t xml:space="preserve">расходы на оплату труда </w:t>
            </w:r>
            <w:r>
              <w:rPr>
                <w:b/>
                <w:bCs/>
                <w:color w:val="000000"/>
                <w:spacing w:val="-14"/>
              </w:rPr>
              <w:t>производственных рабочих</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10000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9500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-500</w:t>
            </w:r>
            <w:r>
              <w:t xml:space="preserve"> </w:t>
            </w:r>
          </w:p>
        </w:tc>
      </w:tr>
      <w:tr w:rsidR="00C83A6F">
        <w:trPr>
          <w:trHeight w:hRule="exact" w:val="358"/>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4</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2"/>
              </w:rPr>
              <w:t>энергозатраты</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17000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15000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-2000</w:t>
            </w:r>
            <w:r>
              <w:t xml:space="preserve"> </w:t>
            </w:r>
          </w:p>
        </w:tc>
      </w:tr>
      <w:tr w:rsidR="00C83A6F">
        <w:trPr>
          <w:trHeight w:hRule="exact" w:val="837"/>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5</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48" w:lineRule="exact"/>
              <w:ind w:right="288" w:hanging="7"/>
              <w:jc w:val="both"/>
            </w:pPr>
            <w:r>
              <w:rPr>
                <w:b/>
                <w:bCs/>
                <w:color w:val="000000"/>
                <w:spacing w:val="-12"/>
              </w:rPr>
              <w:t xml:space="preserve">общие производственные </w:t>
            </w:r>
            <w:r>
              <w:rPr>
                <w:b/>
                <w:bCs/>
                <w:color w:val="000000"/>
                <w:spacing w:val="-15"/>
              </w:rPr>
              <w:t>расходы</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39000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35500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-3500</w:t>
            </w:r>
            <w:r>
              <w:t xml:space="preserve"> </w:t>
            </w:r>
          </w:p>
        </w:tc>
      </w:tr>
      <w:tr w:rsidR="00C83A6F">
        <w:trPr>
          <w:trHeight w:hRule="exact" w:val="252"/>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е</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маржа 1 (стр 1-5)</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141000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134500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-6500</w:t>
            </w:r>
            <w:r>
              <w:t xml:space="preserve"> </w:t>
            </w:r>
          </w:p>
        </w:tc>
      </w:tr>
      <w:tr w:rsidR="00C83A6F">
        <w:trPr>
          <w:trHeight w:hRule="exact" w:val="646"/>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7</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1"/>
              </w:rPr>
              <w:t>расходы на содержание цеха</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11000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12000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1000</w:t>
            </w:r>
            <w:r>
              <w:t xml:space="preserve"> </w:t>
            </w:r>
          </w:p>
        </w:tc>
      </w:tr>
      <w:tr w:rsidR="00C83A6F">
        <w:trPr>
          <w:trHeight w:hRule="exact" w:val="266"/>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8</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2"/>
              </w:rPr>
              <w:t>амортизация</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14000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12000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•2000</w:t>
            </w:r>
            <w:r>
              <w:t xml:space="preserve"> </w:t>
            </w:r>
          </w:p>
        </w:tc>
      </w:tr>
      <w:tr w:rsidR="00C83A6F">
        <w:trPr>
          <w:trHeight w:hRule="exact" w:val="326"/>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9</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1"/>
              </w:rPr>
              <w:t>услуги других цехов</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24300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24000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-300</w:t>
            </w:r>
            <w:r>
              <w:t xml:space="preserve"> </w:t>
            </w:r>
          </w:p>
        </w:tc>
      </w:tr>
      <w:tr w:rsidR="00C83A6F">
        <w:trPr>
          <w:trHeight w:hRule="exact" w:val="263"/>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10</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2"/>
              </w:rPr>
              <w:t>текущий ремонт</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5300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6000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700</w:t>
            </w:r>
            <w:r>
              <w:t xml:space="preserve"> </w:t>
            </w:r>
          </w:p>
        </w:tc>
      </w:tr>
      <w:tr w:rsidR="00C83A6F">
        <w:trPr>
          <w:trHeight w:hRule="exact" w:val="739"/>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11</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56" w:lineRule="exact"/>
              <w:ind w:right="119"/>
              <w:jc w:val="both"/>
            </w:pPr>
            <w:r>
              <w:rPr>
                <w:b/>
                <w:bCs/>
                <w:color w:val="000000"/>
                <w:spacing w:val="-12"/>
              </w:rPr>
              <w:t xml:space="preserve">ИТОГО прямых постоянных </w:t>
            </w:r>
            <w:r>
              <w:rPr>
                <w:b/>
                <w:bCs/>
                <w:color w:val="000000"/>
                <w:spacing w:val="-6"/>
              </w:rPr>
              <w:t>затрат цеха</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54600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54000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-600</w:t>
            </w:r>
            <w:r>
              <w:t xml:space="preserve"> </w:t>
            </w:r>
          </w:p>
        </w:tc>
      </w:tr>
      <w:tr w:rsidR="00C83A6F">
        <w:trPr>
          <w:trHeight w:hRule="exact" w:val="252"/>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12</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маржа 2 (стр 6-11)</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86400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80500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-5900</w:t>
            </w:r>
            <w:r>
              <w:t xml:space="preserve"> </w:t>
            </w:r>
          </w:p>
        </w:tc>
      </w:tr>
      <w:tr w:rsidR="00C83A6F">
        <w:trPr>
          <w:trHeight w:hRule="exact" w:val="497"/>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13</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48" w:lineRule="exact"/>
              <w:ind w:right="652"/>
              <w:jc w:val="both"/>
            </w:pPr>
            <w:r>
              <w:rPr>
                <w:b/>
                <w:bCs/>
                <w:color w:val="000000"/>
                <w:spacing w:val="-12"/>
              </w:rPr>
              <w:t xml:space="preserve">расходы на рекламу и </w:t>
            </w:r>
            <w:r>
              <w:rPr>
                <w:b/>
                <w:bCs/>
                <w:color w:val="000000"/>
                <w:spacing w:val="-14"/>
              </w:rPr>
              <w:t>командировки</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2200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2000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-200</w:t>
            </w:r>
            <w:r>
              <w:t xml:space="preserve"> </w:t>
            </w:r>
          </w:p>
        </w:tc>
      </w:tr>
      <w:tr w:rsidR="00C83A6F">
        <w:trPr>
          <w:trHeight w:hRule="exact" w:val="504"/>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14</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52" w:lineRule="exact"/>
              <w:ind w:right="198" w:firstLine="4"/>
              <w:jc w:val="both"/>
            </w:pPr>
            <w:r>
              <w:rPr>
                <w:b/>
                <w:bCs/>
                <w:color w:val="000000"/>
                <w:spacing w:val="-9"/>
              </w:rPr>
              <w:t>заработная плата админи</w:t>
            </w:r>
            <w:r>
              <w:rPr>
                <w:b/>
                <w:bCs/>
                <w:color w:val="000000"/>
                <w:spacing w:val="-9"/>
              </w:rPr>
              <w:softHyphen/>
            </w:r>
            <w:r>
              <w:rPr>
                <w:b/>
                <w:bCs/>
                <w:color w:val="000000"/>
                <w:spacing w:val="-11"/>
              </w:rPr>
              <w:t>страции</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9500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9000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-500</w:t>
            </w:r>
            <w:r>
              <w:t xml:space="preserve"> </w:t>
            </w:r>
          </w:p>
        </w:tc>
      </w:tr>
      <w:tr w:rsidR="00C83A6F">
        <w:trPr>
          <w:trHeight w:hRule="exact" w:val="372"/>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15</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spacing w:val="-12"/>
              </w:rPr>
              <w:t>прочие расходы цеха</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800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200</w:t>
            </w:r>
            <w:r>
              <w:t xml:space="preserve"> </w:t>
            </w:r>
          </w:p>
        </w:tc>
      </w:tr>
      <w:tr w:rsidR="00C83A6F">
        <w:trPr>
          <w:trHeight w:hRule="exact" w:val="569"/>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18</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48" w:lineRule="exact"/>
              <w:ind w:firstLine="4"/>
              <w:jc w:val="both"/>
            </w:pPr>
            <w:r>
              <w:rPr>
                <w:b/>
                <w:bCs/>
                <w:color w:val="000000"/>
                <w:spacing w:val="-13"/>
              </w:rPr>
              <w:t xml:space="preserve">ИТОГО косвенных постоянных </w:t>
            </w:r>
            <w:r>
              <w:rPr>
                <w:b/>
                <w:bCs/>
                <w:color w:val="000000"/>
                <w:spacing w:val="-10"/>
              </w:rPr>
              <w:t>расходов цеха</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12500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12000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•500</w:t>
            </w:r>
            <w:r>
              <w:t xml:space="preserve"> </w:t>
            </w:r>
          </w:p>
        </w:tc>
      </w:tr>
      <w:tr w:rsidR="00C83A6F">
        <w:trPr>
          <w:trHeight w:hRule="exact" w:val="281"/>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17</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маржа 3 (12-16)</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73900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68500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-5400</w:t>
            </w:r>
            <w:r>
              <w:t xml:space="preserve"> </w:t>
            </w:r>
          </w:p>
        </w:tc>
      </w:tr>
      <w:tr w:rsidR="00C83A6F">
        <w:trPr>
          <w:trHeight w:hRule="exact" w:val="937"/>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r>
              <w:rPr>
                <w:b/>
                <w:bCs/>
                <w:color w:val="000000"/>
              </w:rPr>
              <w:t>18</w:t>
            </w:r>
            <w:r>
              <w:t xml:space="preserve"> </w:t>
            </w:r>
          </w:p>
        </w:tc>
        <w:tc>
          <w:tcPr>
            <w:tcW w:w="284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spacing w:line="248" w:lineRule="exact"/>
              <w:ind w:right="544" w:firstLine="4"/>
              <w:jc w:val="both"/>
            </w:pPr>
            <w:r>
              <w:rPr>
                <w:b/>
                <w:bCs/>
                <w:color w:val="000000"/>
                <w:spacing w:val="-10"/>
              </w:rPr>
              <w:t xml:space="preserve">результаты </w:t>
            </w:r>
            <w:r>
              <w:rPr>
                <w:b/>
                <w:bCs/>
                <w:color w:val="000000"/>
              </w:rPr>
              <w:t>("+ "прибыль"-" убыток)</w:t>
            </w:r>
            <w:r>
              <w:t xml:space="preserve"> </w:t>
            </w:r>
          </w:p>
        </w:tc>
        <w:tc>
          <w:tcPr>
            <w:tcW w:w="244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73900</w:t>
            </w:r>
            <w:r>
              <w:t xml:space="preserve"> </w:t>
            </w:r>
          </w:p>
        </w:tc>
        <w:tc>
          <w:tcPr>
            <w:tcW w:w="1660"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70500</w:t>
            </w:r>
            <w:r>
              <w:t xml:space="preserve"> </w:t>
            </w:r>
          </w:p>
        </w:tc>
        <w:tc>
          <w:tcPr>
            <w:tcW w:w="1314" w:type="dxa"/>
            <w:tcBorders>
              <w:top w:val="single" w:sz="6" w:space="0" w:color="auto"/>
              <w:left w:val="single" w:sz="6" w:space="0" w:color="auto"/>
              <w:bottom w:val="single" w:sz="6" w:space="0" w:color="auto"/>
              <w:right w:val="single" w:sz="6" w:space="0" w:color="auto"/>
            </w:tcBorders>
            <w:shd w:val="clear" w:color="auto" w:fill="FFFFFF"/>
            <w:vAlign w:val="center"/>
          </w:tcPr>
          <w:p w:rsidR="00C83A6F" w:rsidRDefault="00C83A6F" w:rsidP="00782926">
            <w:pPr>
              <w:shd w:val="clear" w:color="auto" w:fill="FFFFFF"/>
              <w:jc w:val="both"/>
            </w:pPr>
            <w:r>
              <w:rPr>
                <w:b/>
                <w:bCs/>
                <w:color w:val="000000"/>
              </w:rPr>
              <w:t>-3400</w:t>
            </w:r>
            <w:r>
              <w:t xml:space="preserve"> </w:t>
            </w:r>
          </w:p>
        </w:tc>
      </w:tr>
      <w:tr w:rsidR="00C83A6F">
        <w:trPr>
          <w:trHeight w:hRule="exact" w:val="25"/>
        </w:trPr>
        <w:tc>
          <w:tcPr>
            <w:tcW w:w="352"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p>
        </w:tc>
        <w:tc>
          <w:tcPr>
            <w:tcW w:w="284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p>
        </w:tc>
        <w:tc>
          <w:tcPr>
            <w:tcW w:w="244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p>
        </w:tc>
        <w:tc>
          <w:tcPr>
            <w:tcW w:w="1660"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p>
        </w:tc>
        <w:tc>
          <w:tcPr>
            <w:tcW w:w="1314" w:type="dxa"/>
            <w:tcBorders>
              <w:top w:val="single" w:sz="6" w:space="0" w:color="auto"/>
              <w:left w:val="single" w:sz="6" w:space="0" w:color="auto"/>
              <w:bottom w:val="single" w:sz="6" w:space="0" w:color="auto"/>
              <w:right w:val="single" w:sz="6" w:space="0" w:color="auto"/>
            </w:tcBorders>
            <w:shd w:val="clear" w:color="auto" w:fill="FFFFFF"/>
          </w:tcPr>
          <w:p w:rsidR="00C83A6F" w:rsidRDefault="00C83A6F" w:rsidP="00782926">
            <w:pPr>
              <w:shd w:val="clear" w:color="auto" w:fill="FFFFFF"/>
              <w:jc w:val="both"/>
            </w:pPr>
          </w:p>
        </w:tc>
      </w:tr>
    </w:tbl>
    <w:p w:rsidR="00C83A6F" w:rsidRDefault="00C83A6F" w:rsidP="00782926">
      <w:pPr>
        <w:jc w:val="both"/>
      </w:pPr>
    </w:p>
    <w:p w:rsidR="009E5E4A" w:rsidRDefault="0074340B" w:rsidP="00782926">
      <w:pPr>
        <w:shd w:val="clear" w:color="auto" w:fill="FFFFFF"/>
        <w:autoSpaceDE w:val="0"/>
        <w:autoSpaceDN w:val="0"/>
        <w:adjustRightInd w:val="0"/>
        <w:spacing w:line="360" w:lineRule="auto"/>
        <w:ind w:firstLine="540"/>
        <w:jc w:val="both"/>
        <w:rPr>
          <w:sz w:val="28"/>
          <w:szCs w:val="28"/>
        </w:rPr>
      </w:pPr>
      <w:r>
        <w:rPr>
          <w:sz w:val="28"/>
          <w:szCs w:val="28"/>
        </w:rPr>
        <w:t>По полученным результатам можно сделать вывод, что план по объему про</w:t>
      </w:r>
      <w:r w:rsidR="009E5E4A">
        <w:rPr>
          <w:sz w:val="28"/>
          <w:szCs w:val="28"/>
        </w:rPr>
        <w:t>изводства не выполнен, что повлекло за собой уменьшение оплаты труда  производственных рабочих и администрации цеха (депремия).</w:t>
      </w:r>
    </w:p>
    <w:p w:rsidR="009E5E4A" w:rsidRDefault="009E5E4A" w:rsidP="00782926">
      <w:pPr>
        <w:shd w:val="clear" w:color="auto" w:fill="FFFFFF"/>
        <w:autoSpaceDE w:val="0"/>
        <w:autoSpaceDN w:val="0"/>
        <w:adjustRightInd w:val="0"/>
        <w:spacing w:line="360" w:lineRule="auto"/>
        <w:ind w:firstLine="540"/>
        <w:jc w:val="both"/>
        <w:rPr>
          <w:sz w:val="28"/>
          <w:szCs w:val="28"/>
        </w:rPr>
      </w:pPr>
      <w:r>
        <w:rPr>
          <w:sz w:val="28"/>
          <w:szCs w:val="28"/>
        </w:rPr>
        <w:t xml:space="preserve">Недовыполнение плана могло быть вызвано причинами простоя оборудования, </w:t>
      </w:r>
      <w:r w:rsidR="006840B3">
        <w:rPr>
          <w:sz w:val="28"/>
          <w:szCs w:val="28"/>
        </w:rPr>
        <w:t xml:space="preserve">задержками поставок сырья и рядом других причин, а также </w:t>
      </w:r>
      <w:r>
        <w:rPr>
          <w:sz w:val="28"/>
          <w:szCs w:val="28"/>
        </w:rPr>
        <w:t>вследствие повышения таких затрат как  текущий ремонт оборудования, расходы на содержание цеха</w:t>
      </w:r>
      <w:r w:rsidR="006840B3">
        <w:rPr>
          <w:sz w:val="28"/>
          <w:szCs w:val="28"/>
        </w:rPr>
        <w:t>.</w:t>
      </w:r>
    </w:p>
    <w:p w:rsidR="00432F5F" w:rsidRDefault="00432F5F" w:rsidP="00782926">
      <w:pPr>
        <w:shd w:val="clear" w:color="auto" w:fill="FFFFFF"/>
        <w:autoSpaceDE w:val="0"/>
        <w:autoSpaceDN w:val="0"/>
        <w:adjustRightInd w:val="0"/>
        <w:spacing w:line="360" w:lineRule="auto"/>
        <w:ind w:firstLine="540"/>
        <w:jc w:val="both"/>
        <w:rPr>
          <w:sz w:val="28"/>
          <w:szCs w:val="28"/>
        </w:rPr>
      </w:pPr>
      <w:r>
        <w:rPr>
          <w:sz w:val="28"/>
          <w:szCs w:val="28"/>
        </w:rPr>
        <w:t>Данная модель рассчитывается для ориентации прибыли по цеху, а не по предприятию в общем.</w:t>
      </w:r>
    </w:p>
    <w:p w:rsidR="005705FD" w:rsidRPr="00BF502A" w:rsidRDefault="005705FD" w:rsidP="005705FD">
      <w:pPr>
        <w:spacing w:line="360" w:lineRule="auto"/>
        <w:ind w:firstLine="720"/>
        <w:jc w:val="both"/>
        <w:rPr>
          <w:sz w:val="28"/>
          <w:szCs w:val="28"/>
        </w:rPr>
      </w:pPr>
      <w:r>
        <w:rPr>
          <w:sz w:val="28"/>
          <w:szCs w:val="28"/>
        </w:rPr>
        <w:t>Цель моделирования – оптимизация приб</w:t>
      </w:r>
      <w:r w:rsidR="00AF2A33">
        <w:rPr>
          <w:sz w:val="28"/>
          <w:szCs w:val="28"/>
        </w:rPr>
        <w:t>и</w:t>
      </w:r>
      <w:r>
        <w:rPr>
          <w:sz w:val="28"/>
          <w:szCs w:val="28"/>
        </w:rPr>
        <w:t>ли путем расчета возмож</w:t>
      </w:r>
      <w:r w:rsidR="00A773C4">
        <w:rPr>
          <w:sz w:val="28"/>
          <w:szCs w:val="28"/>
          <w:lang w:val="uk-UA"/>
        </w:rPr>
        <w:t>н</w:t>
      </w:r>
      <w:r w:rsidR="002623BC">
        <w:rPr>
          <w:sz w:val="28"/>
          <w:szCs w:val="28"/>
          <w:lang w:val="uk-UA"/>
        </w:rPr>
        <w:t>ы</w:t>
      </w:r>
      <w:r w:rsidR="00A773C4">
        <w:rPr>
          <w:sz w:val="28"/>
          <w:szCs w:val="28"/>
          <w:lang w:val="uk-UA"/>
        </w:rPr>
        <w:t>х</w:t>
      </w:r>
      <w:r>
        <w:rPr>
          <w:sz w:val="28"/>
          <w:szCs w:val="28"/>
        </w:rPr>
        <w:t xml:space="preserve"> изменений затрат, что позволит не только найти оптимальное сочетание об</w:t>
      </w:r>
      <w:r w:rsidR="002623BC">
        <w:rPr>
          <w:sz w:val="28"/>
          <w:szCs w:val="28"/>
        </w:rPr>
        <w:t>ъ</w:t>
      </w:r>
      <w:r>
        <w:rPr>
          <w:sz w:val="28"/>
          <w:szCs w:val="28"/>
        </w:rPr>
        <w:t>ема производства, затрат и приб</w:t>
      </w:r>
      <w:r w:rsidR="00AF2A33">
        <w:rPr>
          <w:sz w:val="28"/>
          <w:szCs w:val="28"/>
        </w:rPr>
        <w:t>и</w:t>
      </w:r>
      <w:r>
        <w:rPr>
          <w:sz w:val="28"/>
          <w:szCs w:val="28"/>
        </w:rPr>
        <w:t>ли, но и осуществлять контроль их реализации [29, с. 298]</w:t>
      </w:r>
    </w:p>
    <w:p w:rsidR="00911BA0" w:rsidRDefault="00565D67" w:rsidP="00121A07">
      <w:pPr>
        <w:shd w:val="clear" w:color="auto" w:fill="FFFFFF"/>
        <w:autoSpaceDE w:val="0"/>
        <w:autoSpaceDN w:val="0"/>
        <w:adjustRightInd w:val="0"/>
        <w:spacing w:line="360" w:lineRule="auto"/>
        <w:ind w:firstLine="540"/>
        <w:jc w:val="center"/>
        <w:rPr>
          <w:b/>
          <w:bCs/>
          <w:sz w:val="28"/>
          <w:szCs w:val="28"/>
        </w:rPr>
      </w:pPr>
      <w:r w:rsidRPr="00565D67">
        <w:rPr>
          <w:b/>
          <w:bCs/>
          <w:sz w:val="28"/>
          <w:szCs w:val="28"/>
        </w:rPr>
        <w:t>Вывод.</w:t>
      </w:r>
    </w:p>
    <w:p w:rsidR="00C3113F" w:rsidRPr="00001B65" w:rsidRDefault="00C3113F" w:rsidP="00782926">
      <w:pPr>
        <w:shd w:val="clear" w:color="auto" w:fill="FFFFFF"/>
        <w:autoSpaceDE w:val="0"/>
        <w:autoSpaceDN w:val="0"/>
        <w:adjustRightInd w:val="0"/>
        <w:spacing w:line="360" w:lineRule="auto"/>
        <w:ind w:firstLine="720"/>
        <w:jc w:val="both"/>
        <w:rPr>
          <w:sz w:val="28"/>
          <w:szCs w:val="28"/>
        </w:rPr>
      </w:pPr>
      <w:r w:rsidRPr="00001B65">
        <w:rPr>
          <w:color w:val="000000"/>
          <w:sz w:val="28"/>
          <w:szCs w:val="28"/>
        </w:rPr>
        <w:t>Контроллинг представляет собой синтез элементов учета, ана</w:t>
      </w:r>
      <w:r w:rsidRPr="00001B65">
        <w:rPr>
          <w:color w:val="000000"/>
          <w:sz w:val="28"/>
          <w:szCs w:val="28"/>
        </w:rPr>
        <w:softHyphen/>
        <w:t>лиза, контроля, планирования, реализация которых обеспечивает выработку альтернативных подходов при осуществлении опера</w:t>
      </w:r>
      <w:r w:rsidRPr="00001B65">
        <w:rPr>
          <w:color w:val="000000"/>
          <w:sz w:val="28"/>
          <w:szCs w:val="28"/>
        </w:rPr>
        <w:softHyphen/>
        <w:t>тивного и стратегического управления процессом достижения ко</w:t>
      </w:r>
      <w:r w:rsidRPr="00001B65">
        <w:rPr>
          <w:color w:val="000000"/>
          <w:sz w:val="28"/>
          <w:szCs w:val="28"/>
        </w:rPr>
        <w:softHyphen/>
        <w:t>нечных целей и результатов деятельности предприятия.</w:t>
      </w:r>
    </w:p>
    <w:p w:rsidR="00C3113F" w:rsidRDefault="00C3113F" w:rsidP="00782926">
      <w:pPr>
        <w:shd w:val="clear" w:color="auto" w:fill="FFFFFF"/>
        <w:autoSpaceDE w:val="0"/>
        <w:autoSpaceDN w:val="0"/>
        <w:adjustRightInd w:val="0"/>
        <w:spacing w:line="360" w:lineRule="auto"/>
        <w:ind w:firstLine="720"/>
        <w:jc w:val="both"/>
        <w:rPr>
          <w:color w:val="000000"/>
          <w:sz w:val="28"/>
          <w:szCs w:val="28"/>
        </w:rPr>
      </w:pPr>
      <w:r w:rsidRPr="00001B65">
        <w:rPr>
          <w:color w:val="000000"/>
          <w:sz w:val="28"/>
          <w:szCs w:val="28"/>
        </w:rPr>
        <w:t>Сущность определяется целью, задачами и основными функ</w:t>
      </w:r>
      <w:r w:rsidRPr="00001B65">
        <w:rPr>
          <w:color w:val="000000"/>
          <w:sz w:val="28"/>
          <w:szCs w:val="28"/>
        </w:rPr>
        <w:softHyphen/>
        <w:t>циями контроллинга. Цель контроллинга в глобальном (стратеги</w:t>
      </w:r>
      <w:r w:rsidRPr="00001B65">
        <w:rPr>
          <w:color w:val="000000"/>
          <w:sz w:val="28"/>
          <w:szCs w:val="28"/>
        </w:rPr>
        <w:softHyphen/>
        <w:t>ческом) масштабе заключается в обеспечении выживаемости пред</w:t>
      </w:r>
      <w:r w:rsidRPr="00001B65">
        <w:rPr>
          <w:color w:val="000000"/>
          <w:sz w:val="28"/>
          <w:szCs w:val="28"/>
        </w:rPr>
        <w:softHyphen/>
        <w:t>приятия, проведении антикризисной политики, поддержании по</w:t>
      </w:r>
      <w:r w:rsidRPr="00001B65">
        <w:rPr>
          <w:color w:val="000000"/>
          <w:sz w:val="28"/>
          <w:szCs w:val="28"/>
        </w:rPr>
        <w:softHyphen/>
        <w:t>тенциала успеха. Цели оперативного характера заключаются в обеспечении прибыльности и ликвидности предприятия путем вы</w:t>
      </w:r>
      <w:r w:rsidRPr="00001B65">
        <w:rPr>
          <w:color w:val="000000"/>
          <w:sz w:val="28"/>
          <w:szCs w:val="28"/>
        </w:rPr>
        <w:softHyphen/>
        <w:t>явления причинно-следственных связей при сопоставлении выручки от реализации и затрат.</w:t>
      </w:r>
    </w:p>
    <w:p w:rsidR="00C3113F" w:rsidRPr="004125D1" w:rsidRDefault="00C3113F" w:rsidP="00782926">
      <w:pPr>
        <w:shd w:val="clear" w:color="auto" w:fill="FFFFFF"/>
        <w:autoSpaceDE w:val="0"/>
        <w:autoSpaceDN w:val="0"/>
        <w:adjustRightInd w:val="0"/>
        <w:spacing w:line="360" w:lineRule="auto"/>
        <w:ind w:firstLine="540"/>
        <w:jc w:val="both"/>
        <w:rPr>
          <w:sz w:val="28"/>
          <w:szCs w:val="28"/>
        </w:rPr>
      </w:pPr>
      <w:r>
        <w:rPr>
          <w:sz w:val="28"/>
          <w:szCs w:val="28"/>
        </w:rPr>
        <w:t>Исходя из разработанных предложений очевидным является то, что органически встроенная в систему экономических служб предприятия служба контроллинга будет являться функционально обособленным направлением в его работе, позволяющим оптимизировать деятельность других экономических служб, а также наиболее полно реализовать возможность выработки альтернативных подходов для принятия  оперативных и стратегических управленческих решений.</w:t>
      </w:r>
    </w:p>
    <w:p w:rsidR="00E63234" w:rsidRDefault="00E63234" w:rsidP="00782926">
      <w:pPr>
        <w:shd w:val="clear" w:color="auto" w:fill="FFFFFF"/>
        <w:autoSpaceDE w:val="0"/>
        <w:autoSpaceDN w:val="0"/>
        <w:adjustRightInd w:val="0"/>
        <w:spacing w:line="360" w:lineRule="auto"/>
        <w:ind w:firstLine="540"/>
        <w:jc w:val="both"/>
        <w:rPr>
          <w:sz w:val="28"/>
          <w:szCs w:val="28"/>
        </w:rPr>
      </w:pPr>
      <w:r>
        <w:rPr>
          <w:sz w:val="28"/>
          <w:szCs w:val="28"/>
        </w:rPr>
        <w:t>Так, как функционирование</w:t>
      </w:r>
      <w:r w:rsidR="00613C4A">
        <w:rPr>
          <w:sz w:val="28"/>
          <w:szCs w:val="28"/>
        </w:rPr>
        <w:t xml:space="preserve"> завода «Заря» </w:t>
      </w:r>
      <w:r>
        <w:rPr>
          <w:sz w:val="28"/>
          <w:szCs w:val="28"/>
        </w:rPr>
        <w:t xml:space="preserve">требует гибкости в принятии управленческих решений, то внедрение контроллинга на </w:t>
      </w:r>
      <w:r w:rsidR="00613C4A">
        <w:rPr>
          <w:sz w:val="28"/>
          <w:szCs w:val="28"/>
        </w:rPr>
        <w:t>предприяти</w:t>
      </w:r>
      <w:r w:rsidR="008F1376">
        <w:rPr>
          <w:sz w:val="28"/>
          <w:szCs w:val="28"/>
        </w:rPr>
        <w:t>и</w:t>
      </w:r>
      <w:r w:rsidR="00613C4A">
        <w:rPr>
          <w:sz w:val="28"/>
          <w:szCs w:val="28"/>
        </w:rPr>
        <w:t xml:space="preserve"> </w:t>
      </w:r>
      <w:r>
        <w:rPr>
          <w:sz w:val="28"/>
          <w:szCs w:val="28"/>
        </w:rPr>
        <w:t>целесообразно.</w:t>
      </w:r>
    </w:p>
    <w:p w:rsidR="00EA5A6B" w:rsidRPr="00F739AB" w:rsidRDefault="00E63234" w:rsidP="00782926">
      <w:pPr>
        <w:shd w:val="clear" w:color="auto" w:fill="FFFFFF"/>
        <w:autoSpaceDE w:val="0"/>
        <w:autoSpaceDN w:val="0"/>
        <w:adjustRightInd w:val="0"/>
        <w:spacing w:line="360" w:lineRule="auto"/>
        <w:ind w:firstLine="540"/>
        <w:jc w:val="both"/>
        <w:rPr>
          <w:sz w:val="28"/>
          <w:szCs w:val="28"/>
        </w:rPr>
      </w:pPr>
      <w:r>
        <w:rPr>
          <w:sz w:val="28"/>
          <w:szCs w:val="28"/>
        </w:rPr>
        <w:br w:type="page"/>
      </w:r>
      <w:r w:rsidR="00EA5A6B" w:rsidRPr="00F739AB">
        <w:rPr>
          <w:b/>
          <w:bCs/>
          <w:color w:val="000000"/>
          <w:sz w:val="28"/>
          <w:szCs w:val="28"/>
        </w:rPr>
        <w:t>Список литературы</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 Закон Украины "О бухгалтерском учете и финансовой отчет</w:t>
      </w:r>
      <w:r w:rsidRPr="00F739AB">
        <w:rPr>
          <w:color w:val="000000"/>
          <w:sz w:val="28"/>
          <w:szCs w:val="28"/>
        </w:rPr>
        <w:softHyphen/>
        <w:t xml:space="preserve">ности в Украине" от 16.07.99. - № 996. - </w:t>
      </w:r>
      <w:r w:rsidRPr="00F739AB">
        <w:rPr>
          <w:color w:val="000000"/>
          <w:sz w:val="28"/>
          <w:szCs w:val="28"/>
          <w:lang w:val="en-US"/>
        </w:rPr>
        <w:t>XIV</w:t>
      </w:r>
      <w:r w:rsidRPr="00F739AB">
        <w:rPr>
          <w:color w:val="000000"/>
          <w:sz w:val="28"/>
          <w:szCs w:val="28"/>
        </w:rPr>
        <w:t>.</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 Государственная программа перехода на международную сис</w:t>
      </w:r>
      <w:r w:rsidRPr="00F739AB">
        <w:rPr>
          <w:color w:val="000000"/>
          <w:sz w:val="28"/>
          <w:szCs w:val="28"/>
        </w:rPr>
        <w:softHyphen/>
        <w:t>тему учета и отчетности, утвержденная Постановлением КМУ от 4.05.93. - № 326.</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3. Положения (стандарты) бухгалтерского учета № 1, 2, 3, 4, 5, 6, 8, 10, 15, 16, утвержденные Приказом МФУ от 31.03.99. - № 87, от 28.05.99. - № 137, от 18.10.99. - № 242, от 20.10.99. - № 246, от 8.10.99. - № 237, от 29.11.99. - № 290.</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4</w:t>
      </w:r>
      <w:r w:rsidRPr="00F739AB">
        <w:rPr>
          <w:color w:val="000000"/>
          <w:sz w:val="28"/>
          <w:szCs w:val="28"/>
        </w:rPr>
        <w:t xml:space="preserve">. </w:t>
      </w:r>
      <w:r w:rsidRPr="00F739AB">
        <w:rPr>
          <w:i/>
          <w:iCs/>
          <w:color w:val="000000"/>
          <w:sz w:val="28"/>
          <w:szCs w:val="28"/>
        </w:rPr>
        <w:t xml:space="preserve">Анташов В., Уварова Г. </w:t>
      </w:r>
      <w:r w:rsidRPr="00F739AB">
        <w:rPr>
          <w:color w:val="000000"/>
          <w:sz w:val="28"/>
          <w:szCs w:val="28"/>
        </w:rPr>
        <w:t>Экономический советник менеджера. — Минск: Финансы, учет, аудит, 1996. - 320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5.</w:t>
      </w:r>
      <w:r w:rsidRPr="00F739AB">
        <w:rPr>
          <w:color w:val="000000"/>
          <w:sz w:val="28"/>
          <w:szCs w:val="28"/>
        </w:rPr>
        <w:t xml:space="preserve"> </w:t>
      </w:r>
      <w:r w:rsidRPr="00F739AB">
        <w:rPr>
          <w:i/>
          <w:iCs/>
          <w:color w:val="000000"/>
          <w:sz w:val="28"/>
          <w:szCs w:val="28"/>
        </w:rPr>
        <w:t xml:space="preserve">Бланк И. А. </w:t>
      </w:r>
      <w:r w:rsidRPr="00F739AB">
        <w:rPr>
          <w:color w:val="000000"/>
          <w:sz w:val="28"/>
          <w:szCs w:val="28"/>
        </w:rPr>
        <w:t>Финансовый менеджмент: Учебный курс. — К.: Ника-Центр, 1999. - 528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6</w:t>
      </w:r>
      <w:r w:rsidRPr="00F739AB">
        <w:rPr>
          <w:color w:val="000000"/>
          <w:sz w:val="28"/>
          <w:szCs w:val="28"/>
        </w:rPr>
        <w:t xml:space="preserve">. </w:t>
      </w:r>
      <w:r w:rsidRPr="00F739AB">
        <w:rPr>
          <w:i/>
          <w:iCs/>
          <w:color w:val="000000"/>
          <w:sz w:val="28"/>
          <w:szCs w:val="28"/>
        </w:rPr>
        <w:t xml:space="preserve">Валуев Б. </w:t>
      </w:r>
      <w:r w:rsidRPr="00F739AB">
        <w:rPr>
          <w:color w:val="000000"/>
          <w:sz w:val="28"/>
          <w:szCs w:val="28"/>
        </w:rPr>
        <w:t>Проблемы развития учета в промышленности. - М.: Финансы и статистика, 1984. - 215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7</w:t>
      </w:r>
      <w:r w:rsidRPr="00F739AB">
        <w:rPr>
          <w:color w:val="000000"/>
          <w:sz w:val="28"/>
          <w:szCs w:val="28"/>
        </w:rPr>
        <w:t xml:space="preserve">. </w:t>
      </w:r>
      <w:r w:rsidRPr="00F739AB">
        <w:rPr>
          <w:i/>
          <w:iCs/>
          <w:color w:val="000000"/>
          <w:sz w:val="28"/>
          <w:szCs w:val="28"/>
        </w:rPr>
        <w:t xml:space="preserve">Ван Хорн Дж. </w:t>
      </w:r>
      <w:r w:rsidRPr="00F739AB">
        <w:rPr>
          <w:color w:val="000000"/>
          <w:sz w:val="28"/>
          <w:szCs w:val="28"/>
        </w:rPr>
        <w:t>Основы управления финансами. - М.: Финансы и статистика, 1997. - 799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8</w:t>
      </w:r>
      <w:r w:rsidRPr="00F739AB">
        <w:rPr>
          <w:color w:val="000000"/>
          <w:sz w:val="28"/>
          <w:szCs w:val="28"/>
        </w:rPr>
        <w:t xml:space="preserve">. </w:t>
      </w:r>
      <w:r w:rsidRPr="00F739AB">
        <w:rPr>
          <w:i/>
          <w:iCs/>
          <w:color w:val="000000"/>
          <w:sz w:val="28"/>
          <w:szCs w:val="28"/>
        </w:rPr>
        <w:t xml:space="preserve">Гилъде Э. К., Соколов Я. В. </w:t>
      </w:r>
      <w:r w:rsidRPr="00F739AB">
        <w:rPr>
          <w:color w:val="000000"/>
          <w:sz w:val="28"/>
          <w:szCs w:val="28"/>
        </w:rPr>
        <w:t>Информационные связи подсистемы АСУ "Бухгалтерский учет". - М.: Статистика, 1974. - 111 с.</w:t>
      </w:r>
    </w:p>
    <w:p w:rsidR="00EA5A6B" w:rsidRPr="00F739AB" w:rsidRDefault="00EA5A6B" w:rsidP="00782926">
      <w:pPr>
        <w:shd w:val="clear" w:color="auto" w:fill="FFFFFF"/>
        <w:autoSpaceDE w:val="0"/>
        <w:autoSpaceDN w:val="0"/>
        <w:adjustRightInd w:val="0"/>
        <w:spacing w:line="360" w:lineRule="auto"/>
        <w:ind w:firstLine="540"/>
        <w:jc w:val="both"/>
        <w:rPr>
          <w:color w:val="000000"/>
          <w:sz w:val="28"/>
          <w:szCs w:val="28"/>
        </w:rPr>
      </w:pPr>
      <w:r>
        <w:rPr>
          <w:color w:val="000000"/>
          <w:sz w:val="28"/>
          <w:szCs w:val="28"/>
        </w:rPr>
        <w:t>9</w:t>
      </w:r>
      <w:r w:rsidRPr="00F739AB">
        <w:rPr>
          <w:color w:val="000000"/>
          <w:sz w:val="28"/>
          <w:szCs w:val="28"/>
        </w:rPr>
        <w:t xml:space="preserve">. </w:t>
      </w:r>
      <w:r w:rsidRPr="00F739AB">
        <w:rPr>
          <w:i/>
          <w:iCs/>
          <w:color w:val="000000"/>
          <w:sz w:val="28"/>
          <w:szCs w:val="28"/>
        </w:rPr>
        <w:t xml:space="preserve">Голов С. Ф. </w:t>
      </w:r>
      <w:r w:rsidRPr="00F739AB">
        <w:rPr>
          <w:color w:val="000000"/>
          <w:sz w:val="28"/>
          <w:szCs w:val="28"/>
        </w:rPr>
        <w:t>Управленческий бухгалтерский учет. — К.: Скарби, 1998. - 384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w:t>
      </w:r>
      <w:r>
        <w:rPr>
          <w:color w:val="000000"/>
          <w:sz w:val="28"/>
          <w:szCs w:val="28"/>
        </w:rPr>
        <w:t>0</w:t>
      </w:r>
      <w:r w:rsidRPr="00F739AB">
        <w:rPr>
          <w:color w:val="000000"/>
          <w:sz w:val="28"/>
          <w:szCs w:val="28"/>
        </w:rPr>
        <w:t xml:space="preserve">. </w:t>
      </w:r>
      <w:r w:rsidRPr="00F739AB">
        <w:rPr>
          <w:i/>
          <w:iCs/>
          <w:color w:val="000000"/>
          <w:sz w:val="28"/>
          <w:szCs w:val="28"/>
        </w:rPr>
        <w:t xml:space="preserve">Друри К. </w:t>
      </w:r>
      <w:r w:rsidRPr="00F739AB">
        <w:rPr>
          <w:color w:val="000000"/>
          <w:sz w:val="28"/>
          <w:szCs w:val="28"/>
        </w:rPr>
        <w:t>Введение в управленческий и производственный учет. - М.: Аудит, ЮНИТИ, 1998. - 774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w:t>
      </w:r>
      <w:r>
        <w:rPr>
          <w:color w:val="000000"/>
          <w:sz w:val="28"/>
          <w:szCs w:val="28"/>
        </w:rPr>
        <w:t>1</w:t>
      </w:r>
      <w:r w:rsidRPr="00F739AB">
        <w:rPr>
          <w:color w:val="000000"/>
          <w:sz w:val="28"/>
          <w:szCs w:val="28"/>
        </w:rPr>
        <w:t xml:space="preserve">.  </w:t>
      </w:r>
      <w:r w:rsidRPr="00F739AB">
        <w:rPr>
          <w:i/>
          <w:iCs/>
          <w:color w:val="000000"/>
          <w:sz w:val="28"/>
          <w:szCs w:val="28"/>
        </w:rPr>
        <w:t xml:space="preserve">Друри К. </w:t>
      </w:r>
      <w:r w:rsidRPr="00F739AB">
        <w:rPr>
          <w:color w:val="000000"/>
          <w:sz w:val="28"/>
          <w:szCs w:val="28"/>
        </w:rPr>
        <w:t>Управленческий и производственный учет. - М.: Аудит, ЮНИТИ-ДАНА, 2002. - 1071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w:t>
      </w:r>
      <w:r>
        <w:rPr>
          <w:color w:val="000000"/>
          <w:sz w:val="28"/>
          <w:szCs w:val="28"/>
        </w:rPr>
        <w:t>2</w:t>
      </w:r>
      <w:r w:rsidRPr="00F739AB">
        <w:rPr>
          <w:color w:val="000000"/>
          <w:sz w:val="28"/>
          <w:szCs w:val="28"/>
        </w:rPr>
        <w:t xml:space="preserve">. </w:t>
      </w:r>
      <w:r w:rsidRPr="00F739AB">
        <w:rPr>
          <w:i/>
          <w:iCs/>
          <w:color w:val="000000"/>
          <w:sz w:val="28"/>
          <w:szCs w:val="28"/>
        </w:rPr>
        <w:t xml:space="preserve">Друри К. </w:t>
      </w:r>
      <w:r w:rsidRPr="00F739AB">
        <w:rPr>
          <w:color w:val="000000"/>
          <w:sz w:val="28"/>
          <w:szCs w:val="28"/>
        </w:rPr>
        <w:t>Учет затрат методом "Стандарт-костинг". — М.: Аудит, ЮНИТИ, 1998. - 215 с.</w:t>
      </w:r>
    </w:p>
    <w:p w:rsidR="00EA5A6B" w:rsidRDefault="00EA5A6B" w:rsidP="00782926">
      <w:pPr>
        <w:shd w:val="clear" w:color="auto" w:fill="FFFFFF"/>
        <w:autoSpaceDE w:val="0"/>
        <w:autoSpaceDN w:val="0"/>
        <w:adjustRightInd w:val="0"/>
        <w:spacing w:line="360" w:lineRule="auto"/>
        <w:ind w:firstLine="540"/>
        <w:jc w:val="both"/>
        <w:rPr>
          <w:color w:val="000000"/>
          <w:sz w:val="28"/>
          <w:szCs w:val="28"/>
        </w:rPr>
      </w:pPr>
      <w:r w:rsidRPr="00F739AB">
        <w:rPr>
          <w:color w:val="000000"/>
          <w:sz w:val="28"/>
          <w:szCs w:val="28"/>
        </w:rPr>
        <w:t>1</w:t>
      </w:r>
      <w:r>
        <w:rPr>
          <w:color w:val="000000"/>
          <w:sz w:val="28"/>
          <w:szCs w:val="28"/>
        </w:rPr>
        <w:t>3</w:t>
      </w:r>
      <w:r w:rsidRPr="00F739AB">
        <w:rPr>
          <w:color w:val="000000"/>
          <w:sz w:val="28"/>
          <w:szCs w:val="28"/>
        </w:rPr>
        <w:t>. Информационное обеспечение внутреннего контроля стратегии бизнеса: научно-производственное издание / Л. А. Сухарева, П. Н. Су</w:t>
      </w:r>
      <w:r w:rsidRPr="00F739AB">
        <w:rPr>
          <w:color w:val="000000"/>
          <w:sz w:val="28"/>
          <w:szCs w:val="28"/>
        </w:rPr>
        <w:softHyphen/>
        <w:t>харев, И. Н. Дмитренко, С. Н. Кравченко / Под ред. Л. А. Сухаревой. - Донецк: ДГКИ, 1998. - 55 с.</w:t>
      </w:r>
    </w:p>
    <w:p w:rsidR="00EA5A6B" w:rsidRDefault="00EA5A6B" w:rsidP="00782926">
      <w:pPr>
        <w:shd w:val="clear" w:color="auto" w:fill="FFFFFF"/>
        <w:autoSpaceDE w:val="0"/>
        <w:autoSpaceDN w:val="0"/>
        <w:adjustRightInd w:val="0"/>
        <w:spacing w:line="360" w:lineRule="auto"/>
        <w:ind w:firstLine="540"/>
        <w:jc w:val="both"/>
        <w:rPr>
          <w:color w:val="000000"/>
          <w:sz w:val="28"/>
          <w:szCs w:val="28"/>
        </w:rPr>
      </w:pPr>
      <w:r>
        <w:rPr>
          <w:color w:val="000000"/>
          <w:sz w:val="28"/>
          <w:szCs w:val="28"/>
        </w:rPr>
        <w:t>14</w:t>
      </w:r>
      <w:r w:rsidRPr="00CF0C19">
        <w:rPr>
          <w:color w:val="000000"/>
          <w:sz w:val="28"/>
          <w:szCs w:val="28"/>
        </w:rPr>
        <w:t>.   Карпова Т.П. Основы управленческого учета: Учеб. пособие. -М.: ИНФРА-М, 1997 -492 с</w:t>
      </w:r>
    </w:p>
    <w:p w:rsidR="00EA5A6B" w:rsidRDefault="00EA5A6B" w:rsidP="00782926">
      <w:pPr>
        <w:shd w:val="clear" w:color="auto" w:fill="FFFFFF"/>
        <w:autoSpaceDE w:val="0"/>
        <w:autoSpaceDN w:val="0"/>
        <w:adjustRightInd w:val="0"/>
        <w:spacing w:line="360" w:lineRule="auto"/>
        <w:ind w:firstLine="540"/>
        <w:jc w:val="both"/>
        <w:rPr>
          <w:color w:val="000000"/>
          <w:sz w:val="28"/>
          <w:szCs w:val="28"/>
        </w:rPr>
      </w:pPr>
      <w:r>
        <w:rPr>
          <w:color w:val="000000"/>
          <w:sz w:val="28"/>
          <w:szCs w:val="28"/>
        </w:rPr>
        <w:t>15</w:t>
      </w:r>
      <w:r w:rsidRPr="00CF0C19">
        <w:rPr>
          <w:color w:val="000000"/>
          <w:sz w:val="28"/>
          <w:szCs w:val="28"/>
        </w:rPr>
        <w:t>.   Костырко      Л.А.      Стратегия      финансово-экономической деятельности хозяйствующего субъекта: методология и организация. Монография. - Луганск: изд-во ВНУ им. В.Даля, 2002. - 560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w:t>
      </w:r>
      <w:r>
        <w:rPr>
          <w:color w:val="000000"/>
          <w:sz w:val="28"/>
          <w:szCs w:val="28"/>
        </w:rPr>
        <w:t>6</w:t>
      </w:r>
      <w:r w:rsidRPr="00F739AB">
        <w:rPr>
          <w:color w:val="000000"/>
          <w:sz w:val="28"/>
          <w:szCs w:val="28"/>
        </w:rPr>
        <w:t>. Контроллинг - как инструмент управления предприятием / Е. А. Ананькина, С. В. Данилочкин, Н. Г. Данилочкина / Под ред. Н.Г. Данилочкиной. - М.: Аудит, ЮНИТИ, 1998. - 279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1</w:t>
      </w:r>
      <w:r>
        <w:rPr>
          <w:color w:val="000000"/>
          <w:sz w:val="28"/>
          <w:szCs w:val="28"/>
        </w:rPr>
        <w:t>7</w:t>
      </w:r>
      <w:r w:rsidRPr="00F739AB">
        <w:rPr>
          <w:color w:val="000000"/>
          <w:sz w:val="28"/>
          <w:szCs w:val="28"/>
        </w:rPr>
        <w:t>. Контроль в системе внутрипроизводственного хозрасчета / Б.И. Ва</w:t>
      </w:r>
      <w:r w:rsidRPr="00F739AB">
        <w:rPr>
          <w:color w:val="000000"/>
          <w:sz w:val="28"/>
          <w:szCs w:val="28"/>
        </w:rPr>
        <w:softHyphen/>
        <w:t>луев, Л. П. Горлова, В. В. Муравская и др. - М.: Финансы и статис</w:t>
      </w:r>
      <w:r w:rsidRPr="00F739AB">
        <w:rPr>
          <w:color w:val="000000"/>
          <w:sz w:val="28"/>
          <w:szCs w:val="28"/>
        </w:rPr>
        <w:softHyphen/>
        <w:t>тика, 1998. - 239 с.</w:t>
      </w:r>
    </w:p>
    <w:p w:rsidR="00EA5A6B" w:rsidRDefault="00EA5A6B" w:rsidP="00782926">
      <w:pPr>
        <w:shd w:val="clear" w:color="auto" w:fill="FFFFFF"/>
        <w:autoSpaceDE w:val="0"/>
        <w:autoSpaceDN w:val="0"/>
        <w:adjustRightInd w:val="0"/>
        <w:spacing w:line="360" w:lineRule="auto"/>
        <w:ind w:firstLine="540"/>
        <w:jc w:val="both"/>
        <w:rPr>
          <w:color w:val="000000"/>
          <w:sz w:val="28"/>
          <w:szCs w:val="28"/>
        </w:rPr>
      </w:pPr>
      <w:r>
        <w:rPr>
          <w:color w:val="000000"/>
          <w:sz w:val="28"/>
          <w:szCs w:val="28"/>
        </w:rPr>
        <w:t>18</w:t>
      </w:r>
      <w:r w:rsidRPr="00F739AB">
        <w:rPr>
          <w:color w:val="000000"/>
          <w:sz w:val="28"/>
          <w:szCs w:val="28"/>
        </w:rPr>
        <w:t xml:space="preserve">. </w:t>
      </w:r>
      <w:r w:rsidRPr="00F739AB">
        <w:rPr>
          <w:i/>
          <w:iCs/>
          <w:color w:val="000000"/>
          <w:sz w:val="28"/>
          <w:szCs w:val="28"/>
        </w:rPr>
        <w:t xml:space="preserve">Любанова Т. П., Мясоедова Л. В., Олейникова Ю. А. </w:t>
      </w:r>
      <w:r w:rsidRPr="00F739AB">
        <w:rPr>
          <w:color w:val="000000"/>
          <w:sz w:val="28"/>
          <w:szCs w:val="28"/>
        </w:rPr>
        <w:t>Стратеги</w:t>
      </w:r>
      <w:r w:rsidRPr="00F739AB">
        <w:rPr>
          <w:color w:val="000000"/>
          <w:sz w:val="28"/>
          <w:szCs w:val="28"/>
        </w:rPr>
        <w:softHyphen/>
        <w:t>ческое планирование на предприятии: Учебное пособие. - М.: ПРИОР, 2001. - 272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19</w:t>
      </w:r>
      <w:r w:rsidRPr="00F739AB">
        <w:rPr>
          <w:color w:val="000000"/>
          <w:sz w:val="28"/>
          <w:szCs w:val="28"/>
        </w:rPr>
        <w:t xml:space="preserve">. </w:t>
      </w:r>
      <w:r w:rsidRPr="00F739AB">
        <w:rPr>
          <w:i/>
          <w:iCs/>
          <w:color w:val="000000"/>
          <w:sz w:val="28"/>
          <w:szCs w:val="28"/>
        </w:rPr>
        <w:t xml:space="preserve">Майер Э. </w:t>
      </w:r>
      <w:r w:rsidRPr="00F739AB">
        <w:rPr>
          <w:color w:val="000000"/>
          <w:sz w:val="28"/>
          <w:szCs w:val="28"/>
        </w:rPr>
        <w:t>Контроллинг как система мышления и управления: Пер. с нем. / Под ред. С. А. Николаевой. - М.: Финансы и статис</w:t>
      </w:r>
      <w:r w:rsidRPr="00F739AB">
        <w:rPr>
          <w:color w:val="000000"/>
          <w:sz w:val="28"/>
          <w:szCs w:val="28"/>
        </w:rPr>
        <w:softHyphen/>
        <w:t>тика, 1993. - 76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Pr>
          <w:color w:val="000000"/>
          <w:sz w:val="28"/>
          <w:szCs w:val="28"/>
        </w:rPr>
        <w:t>20</w:t>
      </w:r>
      <w:r w:rsidRPr="00F739AB">
        <w:rPr>
          <w:color w:val="000000"/>
          <w:sz w:val="28"/>
          <w:szCs w:val="28"/>
        </w:rPr>
        <w:t xml:space="preserve">. </w:t>
      </w:r>
      <w:r w:rsidRPr="00F739AB">
        <w:rPr>
          <w:i/>
          <w:iCs/>
          <w:color w:val="000000"/>
          <w:sz w:val="28"/>
          <w:szCs w:val="28"/>
        </w:rPr>
        <w:t xml:space="preserve">Манн Р., Майер Э. </w:t>
      </w:r>
      <w:r w:rsidRPr="00F739AB">
        <w:rPr>
          <w:color w:val="000000"/>
          <w:sz w:val="28"/>
          <w:szCs w:val="28"/>
        </w:rPr>
        <w:t xml:space="preserve">Контроллинг для начинающих: Пер. </w:t>
      </w:r>
      <w:r w:rsidRPr="00F739AB">
        <w:rPr>
          <w:i/>
          <w:iCs/>
          <w:color w:val="000000"/>
          <w:sz w:val="28"/>
          <w:szCs w:val="28"/>
        </w:rPr>
        <w:t xml:space="preserve">с </w:t>
      </w:r>
      <w:r w:rsidRPr="00F739AB">
        <w:rPr>
          <w:color w:val="000000"/>
          <w:sz w:val="28"/>
          <w:szCs w:val="28"/>
        </w:rPr>
        <w:t>нем. -М.: Финансы и статистика, 1992. — 208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1</w:t>
      </w:r>
      <w:r w:rsidRPr="00F739AB">
        <w:rPr>
          <w:color w:val="000000"/>
          <w:sz w:val="28"/>
          <w:szCs w:val="28"/>
        </w:rPr>
        <w:t xml:space="preserve">. </w:t>
      </w:r>
      <w:r w:rsidRPr="00F739AB">
        <w:rPr>
          <w:i/>
          <w:iCs/>
          <w:color w:val="000000"/>
          <w:sz w:val="28"/>
          <w:szCs w:val="28"/>
        </w:rPr>
        <w:t xml:space="preserve">Мескон М. </w:t>
      </w:r>
      <w:r w:rsidRPr="00F739AB">
        <w:rPr>
          <w:i/>
          <w:iCs/>
          <w:color w:val="000000"/>
          <w:sz w:val="28"/>
          <w:szCs w:val="28"/>
          <w:lang w:val="en-US"/>
        </w:rPr>
        <w:t>X</w:t>
      </w:r>
      <w:r w:rsidRPr="00F739AB">
        <w:rPr>
          <w:i/>
          <w:iCs/>
          <w:color w:val="000000"/>
          <w:sz w:val="28"/>
          <w:szCs w:val="28"/>
        </w:rPr>
        <w:t xml:space="preserve">., Альберт М., Хедоури Ф. </w:t>
      </w:r>
      <w:r w:rsidRPr="00F739AB">
        <w:rPr>
          <w:color w:val="000000"/>
          <w:sz w:val="28"/>
          <w:szCs w:val="28"/>
        </w:rPr>
        <w:t>Основы менеджмента: Пер. с англ. - М.: Дело, 1992. - 702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2</w:t>
      </w:r>
      <w:r w:rsidRPr="00F739AB">
        <w:rPr>
          <w:color w:val="000000"/>
          <w:sz w:val="28"/>
          <w:szCs w:val="28"/>
        </w:rPr>
        <w:t xml:space="preserve">. </w:t>
      </w:r>
      <w:r w:rsidRPr="00F739AB">
        <w:rPr>
          <w:i/>
          <w:iCs/>
          <w:color w:val="000000"/>
          <w:sz w:val="28"/>
          <w:szCs w:val="28"/>
        </w:rPr>
        <w:t xml:space="preserve">Миддлтон Д. </w:t>
      </w:r>
      <w:r w:rsidRPr="00F739AB">
        <w:rPr>
          <w:color w:val="000000"/>
          <w:sz w:val="28"/>
          <w:szCs w:val="28"/>
        </w:rPr>
        <w:t>Бухгалтерский учет и принятие управленческих решений / Пер. с англ. - М.: Аудит, ЮНИТИ, 1997. - 408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3</w:t>
      </w:r>
      <w:r w:rsidRPr="00F739AB">
        <w:rPr>
          <w:color w:val="000000"/>
          <w:sz w:val="28"/>
          <w:szCs w:val="28"/>
        </w:rPr>
        <w:t xml:space="preserve">. </w:t>
      </w:r>
      <w:r w:rsidRPr="00F739AB">
        <w:rPr>
          <w:i/>
          <w:iCs/>
          <w:color w:val="000000"/>
          <w:sz w:val="28"/>
          <w:szCs w:val="28"/>
        </w:rPr>
        <w:t xml:space="preserve">Мюллер Г., Гернон </w:t>
      </w:r>
      <w:r w:rsidRPr="00F739AB">
        <w:rPr>
          <w:i/>
          <w:iCs/>
          <w:color w:val="000000"/>
          <w:sz w:val="28"/>
          <w:szCs w:val="28"/>
          <w:lang w:val="en-US"/>
        </w:rPr>
        <w:t>X</w:t>
      </w:r>
      <w:r w:rsidRPr="00F739AB">
        <w:rPr>
          <w:i/>
          <w:iCs/>
          <w:color w:val="000000"/>
          <w:sz w:val="28"/>
          <w:szCs w:val="28"/>
        </w:rPr>
        <w:t xml:space="preserve">., Минк Г. </w:t>
      </w:r>
      <w:r w:rsidRPr="00F739AB">
        <w:rPr>
          <w:color w:val="000000"/>
          <w:sz w:val="28"/>
          <w:szCs w:val="28"/>
        </w:rPr>
        <w:t>Учет: международная перспек</w:t>
      </w:r>
      <w:r w:rsidRPr="00F739AB">
        <w:rPr>
          <w:color w:val="000000"/>
          <w:sz w:val="28"/>
          <w:szCs w:val="28"/>
        </w:rPr>
        <w:softHyphen/>
        <w:t>тива. — М.: Финансы и статистика, 1993. — 385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4</w:t>
      </w:r>
      <w:r w:rsidRPr="00F739AB">
        <w:rPr>
          <w:color w:val="000000"/>
          <w:sz w:val="28"/>
          <w:szCs w:val="28"/>
        </w:rPr>
        <w:t xml:space="preserve">. </w:t>
      </w:r>
      <w:r w:rsidRPr="00F739AB">
        <w:rPr>
          <w:i/>
          <w:iCs/>
          <w:color w:val="000000"/>
          <w:sz w:val="28"/>
          <w:szCs w:val="28"/>
        </w:rPr>
        <w:t xml:space="preserve">Нидлз Б., Андерсон </w:t>
      </w:r>
      <w:r w:rsidRPr="00F739AB">
        <w:rPr>
          <w:i/>
          <w:iCs/>
          <w:color w:val="000000"/>
          <w:sz w:val="28"/>
          <w:szCs w:val="28"/>
          <w:lang w:val="en-US"/>
        </w:rPr>
        <w:t>X</w:t>
      </w:r>
      <w:r w:rsidRPr="00F739AB">
        <w:rPr>
          <w:i/>
          <w:iCs/>
          <w:color w:val="000000"/>
          <w:sz w:val="28"/>
          <w:szCs w:val="28"/>
        </w:rPr>
        <w:t xml:space="preserve">., Колдуэлл Д. </w:t>
      </w:r>
      <w:r w:rsidRPr="00F739AB">
        <w:rPr>
          <w:color w:val="000000"/>
          <w:sz w:val="28"/>
          <w:szCs w:val="28"/>
        </w:rPr>
        <w:t>Принципы бухгалтерского учета / Пер. с англ. - М.: Финансы и статистика, 1993. - 496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5</w:t>
      </w:r>
      <w:r w:rsidRPr="00F739AB">
        <w:rPr>
          <w:color w:val="000000"/>
          <w:sz w:val="28"/>
          <w:szCs w:val="28"/>
        </w:rPr>
        <w:t xml:space="preserve">. </w:t>
      </w:r>
      <w:r w:rsidRPr="00F739AB">
        <w:rPr>
          <w:i/>
          <w:iCs/>
          <w:color w:val="000000"/>
          <w:sz w:val="28"/>
          <w:szCs w:val="28"/>
        </w:rPr>
        <w:t xml:space="preserve">Николаева С. А. </w:t>
      </w:r>
      <w:r w:rsidRPr="00F739AB">
        <w:rPr>
          <w:color w:val="000000"/>
          <w:sz w:val="28"/>
          <w:szCs w:val="28"/>
        </w:rPr>
        <w:t>Особенности учета затрат в условиях рынка: сис</w:t>
      </w:r>
      <w:r w:rsidRPr="00F739AB">
        <w:rPr>
          <w:color w:val="000000"/>
          <w:sz w:val="28"/>
          <w:szCs w:val="28"/>
        </w:rPr>
        <w:softHyphen/>
        <w:t>тема "директ-костинг". - М.: Финансы и статистика, 1993. - 128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6</w:t>
      </w:r>
      <w:r w:rsidRPr="00F739AB">
        <w:rPr>
          <w:color w:val="000000"/>
          <w:sz w:val="28"/>
          <w:szCs w:val="28"/>
        </w:rPr>
        <w:t xml:space="preserve">. </w:t>
      </w:r>
      <w:r w:rsidRPr="00F739AB">
        <w:rPr>
          <w:i/>
          <w:iCs/>
          <w:color w:val="000000"/>
          <w:sz w:val="28"/>
          <w:szCs w:val="28"/>
        </w:rPr>
        <w:t xml:space="preserve">Палий В. Ф. </w:t>
      </w:r>
      <w:r w:rsidRPr="00F739AB">
        <w:rPr>
          <w:color w:val="000000"/>
          <w:sz w:val="28"/>
          <w:szCs w:val="28"/>
        </w:rPr>
        <w:t>Бухгалтерский учет в системе экономической ин</w:t>
      </w:r>
      <w:r w:rsidRPr="00F739AB">
        <w:rPr>
          <w:color w:val="000000"/>
          <w:sz w:val="28"/>
          <w:szCs w:val="28"/>
        </w:rPr>
        <w:softHyphen/>
        <w:t>формации. - М.: Финансы, 1975. - 160 с.</w:t>
      </w:r>
    </w:p>
    <w:p w:rsidR="00EA5A6B" w:rsidRPr="00F739AB" w:rsidRDefault="00EA5A6B" w:rsidP="00782926">
      <w:pPr>
        <w:shd w:val="clear" w:color="auto" w:fill="FFFFFF"/>
        <w:autoSpaceDE w:val="0"/>
        <w:autoSpaceDN w:val="0"/>
        <w:adjustRightInd w:val="0"/>
        <w:spacing w:line="360" w:lineRule="auto"/>
        <w:ind w:firstLine="540"/>
        <w:jc w:val="both"/>
        <w:rPr>
          <w:sz w:val="28"/>
          <w:szCs w:val="28"/>
        </w:rPr>
      </w:pPr>
      <w:r w:rsidRPr="00F739AB">
        <w:rPr>
          <w:color w:val="000000"/>
          <w:sz w:val="28"/>
          <w:szCs w:val="28"/>
        </w:rPr>
        <w:t>2</w:t>
      </w:r>
      <w:r>
        <w:rPr>
          <w:color w:val="000000"/>
          <w:sz w:val="28"/>
          <w:szCs w:val="28"/>
        </w:rPr>
        <w:t>7</w:t>
      </w:r>
      <w:r w:rsidRPr="00F739AB">
        <w:rPr>
          <w:color w:val="000000"/>
          <w:sz w:val="28"/>
          <w:szCs w:val="28"/>
        </w:rPr>
        <w:t xml:space="preserve">. </w:t>
      </w:r>
      <w:r w:rsidRPr="00F739AB">
        <w:rPr>
          <w:i/>
          <w:iCs/>
          <w:color w:val="000000"/>
          <w:sz w:val="28"/>
          <w:szCs w:val="28"/>
        </w:rPr>
        <w:t xml:space="preserve">Панков Д. А. </w:t>
      </w:r>
      <w:r w:rsidRPr="00F739AB">
        <w:rPr>
          <w:color w:val="000000"/>
          <w:sz w:val="28"/>
          <w:szCs w:val="28"/>
        </w:rPr>
        <w:t>Бухгалтерский учет и анализ в зарубежных стра</w:t>
      </w:r>
      <w:r w:rsidRPr="00F739AB">
        <w:rPr>
          <w:color w:val="000000"/>
          <w:sz w:val="28"/>
          <w:szCs w:val="28"/>
        </w:rPr>
        <w:softHyphen/>
        <w:t>нах: Учеб. пособие. — Минск: Экоперспектива, 1998. — 238 с.</w:t>
      </w:r>
    </w:p>
    <w:p w:rsidR="00EA5A6B" w:rsidRDefault="00EA5A6B" w:rsidP="00782926">
      <w:pPr>
        <w:shd w:val="clear" w:color="auto" w:fill="FFFFFF"/>
        <w:autoSpaceDE w:val="0"/>
        <w:autoSpaceDN w:val="0"/>
        <w:adjustRightInd w:val="0"/>
        <w:spacing w:line="360" w:lineRule="auto"/>
        <w:ind w:firstLine="540"/>
        <w:jc w:val="both"/>
        <w:rPr>
          <w:color w:val="000000"/>
          <w:sz w:val="28"/>
          <w:szCs w:val="28"/>
        </w:rPr>
      </w:pPr>
      <w:r>
        <w:rPr>
          <w:color w:val="000000"/>
          <w:sz w:val="28"/>
          <w:szCs w:val="28"/>
        </w:rPr>
        <w:t>28</w:t>
      </w:r>
      <w:r w:rsidRPr="00F739AB">
        <w:rPr>
          <w:color w:val="000000"/>
          <w:sz w:val="28"/>
          <w:szCs w:val="28"/>
        </w:rPr>
        <w:t xml:space="preserve">. </w:t>
      </w:r>
      <w:r w:rsidRPr="00F739AB">
        <w:rPr>
          <w:i/>
          <w:iCs/>
          <w:color w:val="000000"/>
          <w:sz w:val="28"/>
          <w:szCs w:val="28"/>
        </w:rPr>
        <w:t xml:space="preserve">Питере Т., Уотермен Р. </w:t>
      </w:r>
      <w:r w:rsidRPr="00F739AB">
        <w:rPr>
          <w:color w:val="000000"/>
          <w:sz w:val="28"/>
          <w:szCs w:val="28"/>
        </w:rPr>
        <w:t>В поисках эффективного управления. - М.: Прогресс, 1986. - 418 с.</w:t>
      </w:r>
    </w:p>
    <w:p w:rsidR="00CF0C19" w:rsidRPr="00911BA0" w:rsidRDefault="00EA5A6B" w:rsidP="00782926">
      <w:pPr>
        <w:shd w:val="clear" w:color="auto" w:fill="FFFFFF"/>
        <w:autoSpaceDE w:val="0"/>
        <w:autoSpaceDN w:val="0"/>
        <w:adjustRightInd w:val="0"/>
        <w:ind w:firstLine="540"/>
        <w:jc w:val="both"/>
        <w:rPr>
          <w:sz w:val="28"/>
          <w:szCs w:val="28"/>
        </w:rPr>
      </w:pPr>
      <w:r>
        <w:rPr>
          <w:color w:val="000000"/>
          <w:sz w:val="28"/>
          <w:szCs w:val="28"/>
        </w:rPr>
        <w:t>29</w:t>
      </w:r>
      <w:r w:rsidRPr="00CF0C19">
        <w:rPr>
          <w:color w:val="000000"/>
          <w:sz w:val="28"/>
          <w:szCs w:val="28"/>
        </w:rPr>
        <w:t xml:space="preserve">.   Петренко С.Н. Контроллинг: Учебное пособие. - Киев: Кика-Центр, Эльга, 2003. </w:t>
      </w:r>
      <w:bookmarkStart w:id="0" w:name="_GoBack"/>
      <w:bookmarkEnd w:id="0"/>
    </w:p>
    <w:sectPr w:rsidR="00CF0C19" w:rsidRPr="00911BA0" w:rsidSect="005361B4">
      <w:pgSz w:w="11906" w:h="16838"/>
      <w:pgMar w:top="1418" w:right="851" w:bottom="1418"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417F" w:rsidRDefault="000C417F">
      <w:r>
        <w:separator/>
      </w:r>
    </w:p>
  </w:endnote>
  <w:endnote w:type="continuationSeparator" w:id="0">
    <w:p w:rsidR="000C417F" w:rsidRDefault="000C4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417F" w:rsidRDefault="000C417F">
      <w:r>
        <w:separator/>
      </w:r>
    </w:p>
  </w:footnote>
  <w:footnote w:type="continuationSeparator" w:id="0">
    <w:p w:rsidR="000C417F" w:rsidRDefault="000C41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BA0" w:rsidRDefault="00911BA0" w:rsidP="00AE3D54">
    <w:pPr>
      <w:pStyle w:val="a4"/>
      <w:framePr w:wrap="auto"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142D31">
      <w:rPr>
        <w:rStyle w:val="a6"/>
        <w:noProof/>
      </w:rPr>
      <w:t>3</w:t>
    </w:r>
    <w:r>
      <w:rPr>
        <w:rStyle w:val="a6"/>
      </w:rPr>
      <w:fldChar w:fldCharType="end"/>
    </w:r>
  </w:p>
  <w:p w:rsidR="00911BA0" w:rsidRDefault="00911BA0" w:rsidP="00F33A3D">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23072C"/>
    <w:multiLevelType w:val="hybridMultilevel"/>
    <w:tmpl w:val="B322D39A"/>
    <w:lvl w:ilvl="0" w:tplc="6616B346">
      <w:start w:val="1"/>
      <w:numFmt w:val="decimal"/>
      <w:lvlText w:val="%1."/>
      <w:lvlJc w:val="left"/>
      <w:pPr>
        <w:tabs>
          <w:tab w:val="num" w:pos="435"/>
        </w:tabs>
        <w:ind w:left="435" w:hanging="360"/>
      </w:pPr>
      <w:rPr>
        <w:rFonts w:hint="default"/>
        <w:i w:val="0"/>
        <w:iCs w:val="0"/>
      </w:rPr>
    </w:lvl>
    <w:lvl w:ilvl="1" w:tplc="04190019">
      <w:start w:val="1"/>
      <w:numFmt w:val="lowerLetter"/>
      <w:lvlText w:val="%2."/>
      <w:lvlJc w:val="left"/>
      <w:pPr>
        <w:tabs>
          <w:tab w:val="num" w:pos="1155"/>
        </w:tabs>
        <w:ind w:left="1155" w:hanging="360"/>
      </w:pPr>
    </w:lvl>
    <w:lvl w:ilvl="2" w:tplc="0419001B">
      <w:start w:val="1"/>
      <w:numFmt w:val="lowerRoman"/>
      <w:lvlText w:val="%3."/>
      <w:lvlJc w:val="right"/>
      <w:pPr>
        <w:tabs>
          <w:tab w:val="num" w:pos="1875"/>
        </w:tabs>
        <w:ind w:left="1875" w:hanging="180"/>
      </w:pPr>
    </w:lvl>
    <w:lvl w:ilvl="3" w:tplc="0419000F">
      <w:start w:val="1"/>
      <w:numFmt w:val="decimal"/>
      <w:lvlText w:val="%4."/>
      <w:lvlJc w:val="left"/>
      <w:pPr>
        <w:tabs>
          <w:tab w:val="num" w:pos="2595"/>
        </w:tabs>
        <w:ind w:left="2595" w:hanging="360"/>
      </w:pPr>
    </w:lvl>
    <w:lvl w:ilvl="4" w:tplc="04190019">
      <w:start w:val="1"/>
      <w:numFmt w:val="lowerLetter"/>
      <w:lvlText w:val="%5."/>
      <w:lvlJc w:val="left"/>
      <w:pPr>
        <w:tabs>
          <w:tab w:val="num" w:pos="3315"/>
        </w:tabs>
        <w:ind w:left="3315" w:hanging="360"/>
      </w:pPr>
    </w:lvl>
    <w:lvl w:ilvl="5" w:tplc="0419001B">
      <w:start w:val="1"/>
      <w:numFmt w:val="lowerRoman"/>
      <w:lvlText w:val="%6."/>
      <w:lvlJc w:val="right"/>
      <w:pPr>
        <w:tabs>
          <w:tab w:val="num" w:pos="4035"/>
        </w:tabs>
        <w:ind w:left="4035" w:hanging="180"/>
      </w:pPr>
    </w:lvl>
    <w:lvl w:ilvl="6" w:tplc="0419000F">
      <w:start w:val="1"/>
      <w:numFmt w:val="decimal"/>
      <w:lvlText w:val="%7."/>
      <w:lvlJc w:val="left"/>
      <w:pPr>
        <w:tabs>
          <w:tab w:val="num" w:pos="4755"/>
        </w:tabs>
        <w:ind w:left="4755" w:hanging="360"/>
      </w:pPr>
    </w:lvl>
    <w:lvl w:ilvl="7" w:tplc="04190019">
      <w:start w:val="1"/>
      <w:numFmt w:val="lowerLetter"/>
      <w:lvlText w:val="%8."/>
      <w:lvlJc w:val="left"/>
      <w:pPr>
        <w:tabs>
          <w:tab w:val="num" w:pos="5475"/>
        </w:tabs>
        <w:ind w:left="5475" w:hanging="360"/>
      </w:pPr>
    </w:lvl>
    <w:lvl w:ilvl="8" w:tplc="0419001B">
      <w:start w:val="1"/>
      <w:numFmt w:val="lowerRoman"/>
      <w:lvlText w:val="%9."/>
      <w:lvlJc w:val="right"/>
      <w:pPr>
        <w:tabs>
          <w:tab w:val="num" w:pos="6195"/>
        </w:tabs>
        <w:ind w:left="6195" w:hanging="180"/>
      </w:pPr>
    </w:lvl>
  </w:abstractNum>
  <w:abstractNum w:abstractNumId="1">
    <w:nsid w:val="363D6EA0"/>
    <w:multiLevelType w:val="hybridMultilevel"/>
    <w:tmpl w:val="CDEC6CD0"/>
    <w:lvl w:ilvl="0" w:tplc="8CB20888">
      <w:start w:val="3"/>
      <w:numFmt w:val="decimal"/>
      <w:lvlText w:val="%1."/>
      <w:lvlJc w:val="left"/>
      <w:pPr>
        <w:tabs>
          <w:tab w:val="num" w:pos="435"/>
        </w:tabs>
        <w:ind w:left="435" w:hanging="360"/>
      </w:pPr>
      <w:rPr>
        <w:rFonts w:hint="default"/>
      </w:rPr>
    </w:lvl>
    <w:lvl w:ilvl="1" w:tplc="04190019">
      <w:start w:val="1"/>
      <w:numFmt w:val="lowerLetter"/>
      <w:lvlText w:val="%2."/>
      <w:lvlJc w:val="left"/>
      <w:pPr>
        <w:tabs>
          <w:tab w:val="num" w:pos="1155"/>
        </w:tabs>
        <w:ind w:left="1155" w:hanging="360"/>
      </w:pPr>
    </w:lvl>
    <w:lvl w:ilvl="2" w:tplc="0419001B">
      <w:start w:val="1"/>
      <w:numFmt w:val="lowerRoman"/>
      <w:lvlText w:val="%3."/>
      <w:lvlJc w:val="right"/>
      <w:pPr>
        <w:tabs>
          <w:tab w:val="num" w:pos="1875"/>
        </w:tabs>
        <w:ind w:left="1875" w:hanging="180"/>
      </w:pPr>
    </w:lvl>
    <w:lvl w:ilvl="3" w:tplc="0419000F">
      <w:start w:val="1"/>
      <w:numFmt w:val="decimal"/>
      <w:lvlText w:val="%4."/>
      <w:lvlJc w:val="left"/>
      <w:pPr>
        <w:tabs>
          <w:tab w:val="num" w:pos="2595"/>
        </w:tabs>
        <w:ind w:left="2595" w:hanging="360"/>
      </w:pPr>
    </w:lvl>
    <w:lvl w:ilvl="4" w:tplc="04190019">
      <w:start w:val="1"/>
      <w:numFmt w:val="lowerLetter"/>
      <w:lvlText w:val="%5."/>
      <w:lvlJc w:val="left"/>
      <w:pPr>
        <w:tabs>
          <w:tab w:val="num" w:pos="3315"/>
        </w:tabs>
        <w:ind w:left="3315" w:hanging="360"/>
      </w:pPr>
    </w:lvl>
    <w:lvl w:ilvl="5" w:tplc="0419001B">
      <w:start w:val="1"/>
      <w:numFmt w:val="lowerRoman"/>
      <w:lvlText w:val="%6."/>
      <w:lvlJc w:val="right"/>
      <w:pPr>
        <w:tabs>
          <w:tab w:val="num" w:pos="4035"/>
        </w:tabs>
        <w:ind w:left="4035" w:hanging="180"/>
      </w:pPr>
    </w:lvl>
    <w:lvl w:ilvl="6" w:tplc="0419000F">
      <w:start w:val="1"/>
      <w:numFmt w:val="decimal"/>
      <w:lvlText w:val="%7."/>
      <w:lvlJc w:val="left"/>
      <w:pPr>
        <w:tabs>
          <w:tab w:val="num" w:pos="4755"/>
        </w:tabs>
        <w:ind w:left="4755" w:hanging="360"/>
      </w:pPr>
    </w:lvl>
    <w:lvl w:ilvl="7" w:tplc="04190019">
      <w:start w:val="1"/>
      <w:numFmt w:val="lowerLetter"/>
      <w:lvlText w:val="%8."/>
      <w:lvlJc w:val="left"/>
      <w:pPr>
        <w:tabs>
          <w:tab w:val="num" w:pos="5475"/>
        </w:tabs>
        <w:ind w:left="5475" w:hanging="360"/>
      </w:pPr>
    </w:lvl>
    <w:lvl w:ilvl="8" w:tplc="0419001B">
      <w:start w:val="1"/>
      <w:numFmt w:val="lowerRoman"/>
      <w:lvlText w:val="%9."/>
      <w:lvlJc w:val="right"/>
      <w:pPr>
        <w:tabs>
          <w:tab w:val="num" w:pos="6195"/>
        </w:tabs>
        <w:ind w:left="619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186C"/>
    <w:rsid w:val="00001B65"/>
    <w:rsid w:val="0001127F"/>
    <w:rsid w:val="000118A1"/>
    <w:rsid w:val="0001387D"/>
    <w:rsid w:val="000418A6"/>
    <w:rsid w:val="00073A40"/>
    <w:rsid w:val="000A0F5D"/>
    <w:rsid w:val="000B08F0"/>
    <w:rsid w:val="000B4BCD"/>
    <w:rsid w:val="000B4DB7"/>
    <w:rsid w:val="000C417F"/>
    <w:rsid w:val="00120575"/>
    <w:rsid w:val="00121A07"/>
    <w:rsid w:val="00127C50"/>
    <w:rsid w:val="00142D31"/>
    <w:rsid w:val="001570E3"/>
    <w:rsid w:val="00171E2D"/>
    <w:rsid w:val="00194D81"/>
    <w:rsid w:val="001A74E5"/>
    <w:rsid w:val="001D231D"/>
    <w:rsid w:val="001F49D1"/>
    <w:rsid w:val="0020375C"/>
    <w:rsid w:val="00204B33"/>
    <w:rsid w:val="002169F4"/>
    <w:rsid w:val="00242076"/>
    <w:rsid w:val="002623BC"/>
    <w:rsid w:val="00290FB2"/>
    <w:rsid w:val="00291AE8"/>
    <w:rsid w:val="002B6D2F"/>
    <w:rsid w:val="002C2C0B"/>
    <w:rsid w:val="002C3DD2"/>
    <w:rsid w:val="002C4814"/>
    <w:rsid w:val="002D2830"/>
    <w:rsid w:val="00315306"/>
    <w:rsid w:val="003262C6"/>
    <w:rsid w:val="003666A9"/>
    <w:rsid w:val="00387063"/>
    <w:rsid w:val="00390F45"/>
    <w:rsid w:val="00395E13"/>
    <w:rsid w:val="003A3DB1"/>
    <w:rsid w:val="003D6FF1"/>
    <w:rsid w:val="003E0CA3"/>
    <w:rsid w:val="003E6609"/>
    <w:rsid w:val="003F6055"/>
    <w:rsid w:val="004022CE"/>
    <w:rsid w:val="004049B3"/>
    <w:rsid w:val="004125D1"/>
    <w:rsid w:val="00417339"/>
    <w:rsid w:val="004262A2"/>
    <w:rsid w:val="00430157"/>
    <w:rsid w:val="00432F5F"/>
    <w:rsid w:val="004644ED"/>
    <w:rsid w:val="004755B3"/>
    <w:rsid w:val="00477E0D"/>
    <w:rsid w:val="004970B6"/>
    <w:rsid w:val="004D0704"/>
    <w:rsid w:val="0050053F"/>
    <w:rsid w:val="005361B4"/>
    <w:rsid w:val="005656DD"/>
    <w:rsid w:val="00565D67"/>
    <w:rsid w:val="005705FD"/>
    <w:rsid w:val="005B3932"/>
    <w:rsid w:val="005F0DA9"/>
    <w:rsid w:val="005F2F7A"/>
    <w:rsid w:val="005F4ED7"/>
    <w:rsid w:val="00613C4A"/>
    <w:rsid w:val="00622629"/>
    <w:rsid w:val="00632DBE"/>
    <w:rsid w:val="00644DB6"/>
    <w:rsid w:val="006840B3"/>
    <w:rsid w:val="006B6EF8"/>
    <w:rsid w:val="0074340B"/>
    <w:rsid w:val="00782926"/>
    <w:rsid w:val="0078538F"/>
    <w:rsid w:val="00797348"/>
    <w:rsid w:val="007C25F4"/>
    <w:rsid w:val="007F186C"/>
    <w:rsid w:val="00815753"/>
    <w:rsid w:val="008410A3"/>
    <w:rsid w:val="00870002"/>
    <w:rsid w:val="008709CA"/>
    <w:rsid w:val="008A04B3"/>
    <w:rsid w:val="008D2D6E"/>
    <w:rsid w:val="008D2F5C"/>
    <w:rsid w:val="008E534B"/>
    <w:rsid w:val="008E7768"/>
    <w:rsid w:val="008F1027"/>
    <w:rsid w:val="008F1376"/>
    <w:rsid w:val="008F27A6"/>
    <w:rsid w:val="0090178F"/>
    <w:rsid w:val="009020EC"/>
    <w:rsid w:val="00905A48"/>
    <w:rsid w:val="00911BA0"/>
    <w:rsid w:val="00935901"/>
    <w:rsid w:val="009672BB"/>
    <w:rsid w:val="0097254A"/>
    <w:rsid w:val="00996511"/>
    <w:rsid w:val="009D59B5"/>
    <w:rsid w:val="009D647E"/>
    <w:rsid w:val="009E5E4A"/>
    <w:rsid w:val="00A06EE1"/>
    <w:rsid w:val="00A31614"/>
    <w:rsid w:val="00A773C4"/>
    <w:rsid w:val="00A877AF"/>
    <w:rsid w:val="00A93C4D"/>
    <w:rsid w:val="00AA61EC"/>
    <w:rsid w:val="00AB3778"/>
    <w:rsid w:val="00AD4B12"/>
    <w:rsid w:val="00AE3D54"/>
    <w:rsid w:val="00AF2A33"/>
    <w:rsid w:val="00B14515"/>
    <w:rsid w:val="00B47992"/>
    <w:rsid w:val="00B53D9F"/>
    <w:rsid w:val="00B6219B"/>
    <w:rsid w:val="00B835C9"/>
    <w:rsid w:val="00BF0010"/>
    <w:rsid w:val="00BF502A"/>
    <w:rsid w:val="00BF533A"/>
    <w:rsid w:val="00C3113F"/>
    <w:rsid w:val="00C33AB8"/>
    <w:rsid w:val="00C36866"/>
    <w:rsid w:val="00C378F2"/>
    <w:rsid w:val="00C83A6F"/>
    <w:rsid w:val="00C845C5"/>
    <w:rsid w:val="00C934C6"/>
    <w:rsid w:val="00CC4A90"/>
    <w:rsid w:val="00CC7C0F"/>
    <w:rsid w:val="00CF0C19"/>
    <w:rsid w:val="00D1032D"/>
    <w:rsid w:val="00D21B97"/>
    <w:rsid w:val="00D273B3"/>
    <w:rsid w:val="00D32252"/>
    <w:rsid w:val="00D60F97"/>
    <w:rsid w:val="00D63D9C"/>
    <w:rsid w:val="00D7698A"/>
    <w:rsid w:val="00DD5126"/>
    <w:rsid w:val="00E46525"/>
    <w:rsid w:val="00E63234"/>
    <w:rsid w:val="00E64FF2"/>
    <w:rsid w:val="00E93325"/>
    <w:rsid w:val="00EA5A6B"/>
    <w:rsid w:val="00EA7802"/>
    <w:rsid w:val="00EA7FD7"/>
    <w:rsid w:val="00EB4E0E"/>
    <w:rsid w:val="00EC1EE0"/>
    <w:rsid w:val="00EC4B13"/>
    <w:rsid w:val="00ED0247"/>
    <w:rsid w:val="00EF5104"/>
    <w:rsid w:val="00F33A3D"/>
    <w:rsid w:val="00F57EC7"/>
    <w:rsid w:val="00F6590A"/>
    <w:rsid w:val="00F739AB"/>
    <w:rsid w:val="00F8311B"/>
    <w:rsid w:val="00FC22CF"/>
    <w:rsid w:val="00FE7E52"/>
    <w:rsid w:val="00FF68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0"/>
    <o:shapelayout v:ext="edit">
      <o:idmap v:ext="edit" data="1"/>
    </o:shapelayout>
  </w:shapeDefaults>
  <w:decimalSymbol w:val=","/>
  <w:listSeparator w:val=";"/>
  <w14:defaultImageDpi w14:val="0"/>
  <w15:chartTrackingRefBased/>
  <w15:docId w15:val="{84D1FD07-276A-4D1A-AE20-924EC81B7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09C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05A4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F33A3D"/>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F33A3D"/>
  </w:style>
  <w:style w:type="paragraph" w:styleId="a7">
    <w:name w:val="footer"/>
    <w:basedOn w:val="a"/>
    <w:link w:val="a8"/>
    <w:uiPriority w:val="99"/>
    <w:rsid w:val="00F33A3D"/>
    <w:pPr>
      <w:tabs>
        <w:tab w:val="center" w:pos="4677"/>
        <w:tab w:val="right" w:pos="9355"/>
      </w:tabs>
    </w:pPr>
  </w:style>
  <w:style w:type="character" w:customStyle="1" w:styleId="a8">
    <w:name w:val="Нижний колонтитул Знак"/>
    <w:link w:val="a7"/>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4115074">
      <w:marLeft w:val="0"/>
      <w:marRight w:val="0"/>
      <w:marTop w:val="0"/>
      <w:marBottom w:val="0"/>
      <w:divBdr>
        <w:top w:val="none" w:sz="0" w:space="0" w:color="auto"/>
        <w:left w:val="none" w:sz="0" w:space="0" w:color="auto"/>
        <w:bottom w:val="none" w:sz="0" w:space="0" w:color="auto"/>
        <w:right w:val="none" w:sz="0" w:space="0" w:color="auto"/>
      </w:divBdr>
    </w:div>
    <w:div w:id="1714115075">
      <w:marLeft w:val="0"/>
      <w:marRight w:val="0"/>
      <w:marTop w:val="0"/>
      <w:marBottom w:val="0"/>
      <w:divBdr>
        <w:top w:val="none" w:sz="0" w:space="0" w:color="auto"/>
        <w:left w:val="none" w:sz="0" w:space="0" w:color="auto"/>
        <w:bottom w:val="none" w:sz="0" w:space="0" w:color="auto"/>
        <w:right w:val="none" w:sz="0" w:space="0" w:color="auto"/>
      </w:divBdr>
    </w:div>
    <w:div w:id="1714115076">
      <w:marLeft w:val="0"/>
      <w:marRight w:val="0"/>
      <w:marTop w:val="0"/>
      <w:marBottom w:val="0"/>
      <w:divBdr>
        <w:top w:val="none" w:sz="0" w:space="0" w:color="auto"/>
        <w:left w:val="none" w:sz="0" w:space="0" w:color="auto"/>
        <w:bottom w:val="none" w:sz="0" w:space="0" w:color="auto"/>
        <w:right w:val="none" w:sz="0" w:space="0" w:color="auto"/>
      </w:divBdr>
    </w:div>
    <w:div w:id="1714115077">
      <w:marLeft w:val="0"/>
      <w:marRight w:val="0"/>
      <w:marTop w:val="0"/>
      <w:marBottom w:val="0"/>
      <w:divBdr>
        <w:top w:val="none" w:sz="0" w:space="0" w:color="auto"/>
        <w:left w:val="none" w:sz="0" w:space="0" w:color="auto"/>
        <w:bottom w:val="none" w:sz="0" w:space="0" w:color="auto"/>
        <w:right w:val="none" w:sz="0" w:space="0" w:color="auto"/>
      </w:divBdr>
    </w:div>
    <w:div w:id="1714115078">
      <w:marLeft w:val="0"/>
      <w:marRight w:val="0"/>
      <w:marTop w:val="0"/>
      <w:marBottom w:val="0"/>
      <w:divBdr>
        <w:top w:val="none" w:sz="0" w:space="0" w:color="auto"/>
        <w:left w:val="none" w:sz="0" w:space="0" w:color="auto"/>
        <w:bottom w:val="none" w:sz="0" w:space="0" w:color="auto"/>
        <w:right w:val="none" w:sz="0" w:space="0" w:color="auto"/>
      </w:divBdr>
    </w:div>
    <w:div w:id="1714115079">
      <w:marLeft w:val="0"/>
      <w:marRight w:val="0"/>
      <w:marTop w:val="0"/>
      <w:marBottom w:val="0"/>
      <w:divBdr>
        <w:top w:val="none" w:sz="0" w:space="0" w:color="auto"/>
        <w:left w:val="none" w:sz="0" w:space="0" w:color="auto"/>
        <w:bottom w:val="none" w:sz="0" w:space="0" w:color="auto"/>
        <w:right w:val="none" w:sz="0" w:space="0" w:color="auto"/>
      </w:divBdr>
    </w:div>
    <w:div w:id="1714115080">
      <w:marLeft w:val="0"/>
      <w:marRight w:val="0"/>
      <w:marTop w:val="0"/>
      <w:marBottom w:val="0"/>
      <w:divBdr>
        <w:top w:val="none" w:sz="0" w:space="0" w:color="auto"/>
        <w:left w:val="none" w:sz="0" w:space="0" w:color="auto"/>
        <w:bottom w:val="none" w:sz="0" w:space="0" w:color="auto"/>
        <w:right w:val="none" w:sz="0" w:space="0" w:color="auto"/>
      </w:divBdr>
    </w:div>
    <w:div w:id="1714115081">
      <w:marLeft w:val="0"/>
      <w:marRight w:val="0"/>
      <w:marTop w:val="0"/>
      <w:marBottom w:val="0"/>
      <w:divBdr>
        <w:top w:val="none" w:sz="0" w:space="0" w:color="auto"/>
        <w:left w:val="none" w:sz="0" w:space="0" w:color="auto"/>
        <w:bottom w:val="none" w:sz="0" w:space="0" w:color="auto"/>
        <w:right w:val="none" w:sz="0" w:space="0" w:color="auto"/>
      </w:divBdr>
    </w:div>
    <w:div w:id="17141150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10703</Words>
  <Characters>61011</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14</vt:lpstr>
    </vt:vector>
  </TitlesOfParts>
  <Company>Zarja</Company>
  <LinksUpToDate>false</LinksUpToDate>
  <CharactersWithSpaces>71571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14</dc:title>
  <dc:subject/>
  <dc:creator>Max</dc:creator>
  <cp:keywords/>
  <dc:description/>
  <cp:lastModifiedBy>admin</cp:lastModifiedBy>
  <cp:revision>2</cp:revision>
  <dcterms:created xsi:type="dcterms:W3CDTF">2014-04-04T12:40:00Z</dcterms:created>
  <dcterms:modified xsi:type="dcterms:W3CDTF">2014-04-04T12:40:00Z</dcterms:modified>
</cp:coreProperties>
</file>