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F1" w:rsidRPr="00676163" w:rsidRDefault="00E56BF1" w:rsidP="00676163">
      <w:pPr>
        <w:pStyle w:val="af"/>
        <w:jc w:val="center"/>
      </w:pPr>
      <w:r w:rsidRPr="00676163">
        <w:t>ФГОУ ВПО «Национальный государственный университет физической культуры</w:t>
      </w:r>
      <w:r w:rsidR="006B50B1" w:rsidRPr="00676163">
        <w:t>,</w:t>
      </w:r>
      <w:r w:rsidRPr="00676163">
        <w:t xml:space="preserve"> спорта и здоровья им. П.Ф. Лесгафта, Санкт-Петербург»</w:t>
      </w:r>
    </w:p>
    <w:p w:rsidR="00E56BF1" w:rsidRPr="00676163" w:rsidRDefault="00E56BF1" w:rsidP="00676163">
      <w:pPr>
        <w:pStyle w:val="af"/>
        <w:jc w:val="center"/>
      </w:pPr>
      <w:r w:rsidRPr="00676163">
        <w:t>Факультет экономики</w:t>
      </w:r>
      <w:r w:rsidR="006B50B1" w:rsidRPr="00676163">
        <w:t>,</w:t>
      </w:r>
      <w:r w:rsidRPr="00676163">
        <w:t xml:space="preserve"> управления и права</w:t>
      </w:r>
    </w:p>
    <w:p w:rsidR="00E56BF1" w:rsidRPr="00676163" w:rsidRDefault="00E56BF1" w:rsidP="00676163">
      <w:pPr>
        <w:pStyle w:val="af"/>
        <w:jc w:val="center"/>
      </w:pPr>
      <w:r w:rsidRPr="00676163">
        <w:t>Кафедра экономики спорта и финансов</w:t>
      </w:r>
    </w:p>
    <w:p w:rsidR="00E56BF1" w:rsidRDefault="00E56BF1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E56BF1" w:rsidRPr="00676163" w:rsidRDefault="00E56BF1" w:rsidP="00676163">
      <w:pPr>
        <w:pStyle w:val="af"/>
        <w:jc w:val="center"/>
      </w:pPr>
      <w:r w:rsidRPr="00676163">
        <w:t>КУРСОВАЯ РАБОТА</w:t>
      </w:r>
    </w:p>
    <w:p w:rsidR="00E56BF1" w:rsidRPr="00676163" w:rsidRDefault="008A6CB4" w:rsidP="00676163">
      <w:pPr>
        <w:pStyle w:val="af"/>
        <w:jc w:val="center"/>
      </w:pPr>
      <w:r w:rsidRPr="00676163">
        <w:t>Мировое хозяйство и его эволюция. Место России</w:t>
      </w:r>
      <w:r w:rsidR="003C3903">
        <w:t xml:space="preserve"> во всемирном мировом хозяйстве</w:t>
      </w:r>
    </w:p>
    <w:p w:rsidR="00676163" w:rsidRDefault="00676163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8A6CB4" w:rsidRPr="00676163" w:rsidRDefault="008A6CB4" w:rsidP="00676163">
      <w:pPr>
        <w:pStyle w:val="af"/>
      </w:pPr>
      <w:r w:rsidRPr="00676163">
        <w:t>Выполнила:</w:t>
      </w:r>
      <w:r w:rsidR="00676163">
        <w:t xml:space="preserve"> </w:t>
      </w:r>
      <w:r w:rsidRPr="00676163">
        <w:t>студентка 1 курса</w:t>
      </w:r>
    </w:p>
    <w:p w:rsidR="008A6CB4" w:rsidRPr="00676163" w:rsidRDefault="008A6CB4" w:rsidP="00676163">
      <w:pPr>
        <w:pStyle w:val="af"/>
      </w:pPr>
      <w:r w:rsidRPr="00676163">
        <w:t>дневного отделения</w:t>
      </w:r>
    </w:p>
    <w:p w:rsidR="008A6CB4" w:rsidRPr="00676163" w:rsidRDefault="008A6CB4" w:rsidP="00676163">
      <w:pPr>
        <w:pStyle w:val="af"/>
      </w:pPr>
      <w:r w:rsidRPr="00676163">
        <w:t>направления – Экономика</w:t>
      </w:r>
    </w:p>
    <w:p w:rsidR="00676163" w:rsidRDefault="008A6CB4" w:rsidP="00676163">
      <w:pPr>
        <w:pStyle w:val="af"/>
      </w:pPr>
      <w:r w:rsidRPr="00676163">
        <w:t>(специальности – Экономика и</w:t>
      </w:r>
    </w:p>
    <w:p w:rsidR="008A6CB4" w:rsidRPr="00676163" w:rsidRDefault="008A6CB4" w:rsidP="00676163">
      <w:pPr>
        <w:pStyle w:val="af"/>
      </w:pPr>
      <w:r w:rsidRPr="00676163">
        <w:t>управление на предприятии)</w:t>
      </w:r>
    </w:p>
    <w:p w:rsidR="008A6CB4" w:rsidRPr="00676163" w:rsidRDefault="008A6CB4" w:rsidP="00676163">
      <w:pPr>
        <w:pStyle w:val="af"/>
      </w:pPr>
      <w:r w:rsidRPr="00676163">
        <w:t>Швец Ксения Сергеевна</w:t>
      </w:r>
    </w:p>
    <w:p w:rsidR="00676163" w:rsidRDefault="008A6CB4" w:rsidP="00676163">
      <w:pPr>
        <w:pStyle w:val="af"/>
      </w:pPr>
      <w:r w:rsidRPr="00676163">
        <w:t>Научный руководитель:</w:t>
      </w:r>
    </w:p>
    <w:p w:rsidR="008A6CB4" w:rsidRPr="00676163" w:rsidRDefault="008A6CB4" w:rsidP="00676163">
      <w:pPr>
        <w:pStyle w:val="af"/>
      </w:pPr>
      <w:r w:rsidRPr="00676163">
        <w:t>проф., к.э.н., доц. В.Ф.Алексеев</w:t>
      </w:r>
    </w:p>
    <w:p w:rsidR="008A6CB4" w:rsidRPr="00676163" w:rsidRDefault="008A6CB4" w:rsidP="00676163">
      <w:pPr>
        <w:pStyle w:val="af"/>
        <w:jc w:val="center"/>
      </w:pPr>
    </w:p>
    <w:p w:rsidR="008A6CB4" w:rsidRDefault="008A6CB4" w:rsidP="00676163">
      <w:pPr>
        <w:pStyle w:val="af"/>
        <w:jc w:val="center"/>
      </w:pPr>
    </w:p>
    <w:p w:rsidR="00676163" w:rsidRDefault="00676163" w:rsidP="00676163">
      <w:pPr>
        <w:pStyle w:val="af"/>
        <w:jc w:val="center"/>
      </w:pPr>
    </w:p>
    <w:p w:rsidR="008A6CB4" w:rsidRPr="00676163" w:rsidRDefault="008A6CB4" w:rsidP="00676163">
      <w:pPr>
        <w:pStyle w:val="af"/>
        <w:jc w:val="center"/>
      </w:pPr>
      <w:r w:rsidRPr="00676163">
        <w:t>Санкт-Петербург</w:t>
      </w:r>
      <w:r w:rsidR="00676163">
        <w:t xml:space="preserve"> </w:t>
      </w:r>
      <w:r w:rsidRPr="00676163">
        <w:t>2010 г.</w:t>
      </w:r>
    </w:p>
    <w:p w:rsidR="00676163" w:rsidRDefault="00676163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676163" w:rsidRDefault="008A6CB4" w:rsidP="00676163">
      <w:pPr>
        <w:pStyle w:val="af"/>
      </w:pPr>
      <w:r w:rsidRPr="00676163">
        <w:t>Содержание</w:t>
      </w:r>
    </w:p>
    <w:p w:rsidR="00676163" w:rsidRDefault="00676163" w:rsidP="00676163">
      <w:pPr>
        <w:pStyle w:val="af"/>
      </w:pPr>
    </w:p>
    <w:p w:rsidR="00155900" w:rsidRPr="00155900" w:rsidRDefault="00155900" w:rsidP="00155900">
      <w:pPr>
        <w:pStyle w:val="af0"/>
        <w:tabs>
          <w:tab w:val="clear" w:pos="9072"/>
          <w:tab w:val="left" w:leader="dot" w:pos="9214"/>
        </w:tabs>
      </w:pPr>
      <w:r w:rsidRPr="00D339A2">
        <w:rPr>
          <w:rStyle w:val="ab"/>
          <w:color w:val="auto"/>
          <w:u w:val="none"/>
        </w:rPr>
        <w:t>Введение</w:t>
      </w:r>
      <w:r w:rsidRPr="00155900">
        <w:rPr>
          <w:webHidden/>
        </w:rPr>
        <w:tab/>
        <w:t>3</w:t>
      </w:r>
    </w:p>
    <w:p w:rsidR="00155900" w:rsidRPr="00155900" w:rsidRDefault="00155900" w:rsidP="00155900">
      <w:pPr>
        <w:pStyle w:val="af0"/>
        <w:tabs>
          <w:tab w:val="clear" w:pos="9072"/>
          <w:tab w:val="left" w:leader="dot" w:pos="9214"/>
        </w:tabs>
      </w:pPr>
      <w:r w:rsidRPr="00D339A2">
        <w:rPr>
          <w:rStyle w:val="ab"/>
          <w:color w:val="auto"/>
          <w:u w:val="none"/>
        </w:rPr>
        <w:t>1. Мировое хозяйство и его эволюция</w:t>
      </w:r>
      <w:r w:rsidRPr="00155900">
        <w:rPr>
          <w:webHidden/>
        </w:rPr>
        <w:tab/>
        <w:t>5</w:t>
      </w:r>
    </w:p>
    <w:p w:rsidR="00155900" w:rsidRPr="00155900" w:rsidRDefault="00155900" w:rsidP="00155900">
      <w:pPr>
        <w:pStyle w:val="af0"/>
        <w:tabs>
          <w:tab w:val="clear" w:pos="9072"/>
          <w:tab w:val="left" w:leader="dot" w:pos="9214"/>
        </w:tabs>
      </w:pPr>
      <w:r w:rsidRPr="00D339A2">
        <w:rPr>
          <w:rStyle w:val="ab"/>
          <w:color w:val="auto"/>
          <w:u w:val="none"/>
        </w:rPr>
        <w:t>1.1 Сущность мирового хозяйства</w:t>
      </w:r>
      <w:r w:rsidRPr="00155900">
        <w:rPr>
          <w:webHidden/>
        </w:rPr>
        <w:tab/>
        <w:t>5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1.2 Эволюция и становление мирового хозяйства</w:t>
      </w:r>
      <w:r w:rsidRPr="00155900">
        <w:rPr>
          <w:webHidden/>
        </w:rPr>
        <w:tab/>
        <w:t>11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2. Место России во всемирном хозяйстве</w:t>
      </w:r>
      <w:r w:rsidRPr="00155900">
        <w:rPr>
          <w:webHidden/>
        </w:rPr>
        <w:tab/>
        <w:t>18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2.1 Структура экономики Российской Федерации</w:t>
      </w:r>
      <w:r w:rsidRPr="00155900">
        <w:rPr>
          <w:webHidden/>
        </w:rPr>
        <w:tab/>
        <w:t>18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2.2 Интеграция России в мировое хозяйство</w:t>
      </w:r>
      <w:r w:rsidRPr="00155900">
        <w:rPr>
          <w:webHidden/>
        </w:rPr>
        <w:tab/>
        <w:t>21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2.3 Внешнеэкономические отношения России: торговля и инвестиции</w:t>
      </w:r>
      <w:r w:rsidRPr="00155900">
        <w:rPr>
          <w:webHidden/>
        </w:rPr>
        <w:tab/>
        <w:t>24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Заключение</w:t>
      </w:r>
      <w:r w:rsidRPr="00155900">
        <w:rPr>
          <w:webHidden/>
        </w:rPr>
        <w:tab/>
        <w:t>28</w:t>
      </w:r>
    </w:p>
    <w:p w:rsidR="00155900" w:rsidRPr="00155900" w:rsidRDefault="00155900" w:rsidP="00155900">
      <w:pPr>
        <w:pStyle w:val="af0"/>
      </w:pPr>
      <w:r w:rsidRPr="00D339A2">
        <w:rPr>
          <w:rStyle w:val="ab"/>
          <w:color w:val="auto"/>
          <w:u w:val="none"/>
        </w:rPr>
        <w:t>Библиографический список</w:t>
      </w:r>
      <w:r w:rsidRPr="00155900">
        <w:rPr>
          <w:webHidden/>
        </w:rPr>
        <w:tab/>
        <w:t>31</w:t>
      </w:r>
    </w:p>
    <w:p w:rsidR="00155900" w:rsidRPr="00155900" w:rsidRDefault="00155900" w:rsidP="00155900">
      <w:pPr>
        <w:pStyle w:val="af"/>
      </w:pPr>
    </w:p>
    <w:p w:rsidR="00EA7FB8" w:rsidRPr="00676163" w:rsidRDefault="00EA7FB8" w:rsidP="00676163">
      <w:pPr>
        <w:pStyle w:val="af"/>
      </w:pPr>
      <w:r w:rsidRPr="00676163">
        <w:br w:type="page"/>
      </w:r>
    </w:p>
    <w:p w:rsidR="00E56BF1" w:rsidRDefault="00676163" w:rsidP="00676163">
      <w:pPr>
        <w:pStyle w:val="af"/>
        <w:outlineLvl w:val="0"/>
      </w:pPr>
      <w:bookmarkStart w:id="0" w:name="_Toc279233565"/>
      <w:r>
        <w:t>Введение</w:t>
      </w:r>
      <w:bookmarkEnd w:id="0"/>
    </w:p>
    <w:p w:rsidR="00676163" w:rsidRPr="00676163" w:rsidRDefault="00676163" w:rsidP="00676163">
      <w:pPr>
        <w:pStyle w:val="af"/>
      </w:pPr>
    </w:p>
    <w:p w:rsidR="0018538F" w:rsidRPr="00676163" w:rsidRDefault="00394025" w:rsidP="00676163">
      <w:pPr>
        <w:pStyle w:val="af"/>
      </w:pPr>
      <w:r w:rsidRPr="00676163">
        <w:t xml:space="preserve">В </w:t>
      </w:r>
      <w:r w:rsidR="00E503CB" w:rsidRPr="00676163">
        <w:t>современном мире большое внимание уделяется развитию рыночных отношений и экономических связей между странами, а так же миро</w:t>
      </w:r>
      <w:r w:rsidRPr="00676163">
        <w:t xml:space="preserve">вой торговле и других факторов, </w:t>
      </w:r>
      <w:r w:rsidR="00E503CB" w:rsidRPr="00676163">
        <w:t>которые оказывают влияние на развитие экономики.</w:t>
      </w:r>
    </w:p>
    <w:p w:rsidR="00394025" w:rsidRPr="00676163" w:rsidRDefault="00394025" w:rsidP="00676163">
      <w:pPr>
        <w:pStyle w:val="af"/>
      </w:pPr>
      <w:r w:rsidRPr="00676163">
        <w:t>Мировая экономика, или</w:t>
      </w:r>
      <w:r w:rsidR="00676163">
        <w:t xml:space="preserve"> </w:t>
      </w:r>
      <w:r w:rsidRPr="00676163">
        <w:t xml:space="preserve">мировое хозяйство, - это </w:t>
      </w:r>
      <w:r w:rsidR="00E503CB" w:rsidRPr="00676163">
        <w:t>совокупность</w:t>
      </w:r>
      <w:r w:rsidRPr="00676163">
        <w:t xml:space="preserve"> национальных хозяйств, находящихся</w:t>
      </w:r>
      <w:r w:rsidR="00676163">
        <w:t xml:space="preserve"> </w:t>
      </w:r>
      <w:r w:rsidRPr="00676163">
        <w:t>в</w:t>
      </w:r>
      <w:r w:rsidR="00676163">
        <w:t xml:space="preserve"> </w:t>
      </w:r>
      <w:r w:rsidRPr="00676163">
        <w:t>постоянной</w:t>
      </w:r>
      <w:r w:rsidR="00676163">
        <w:t xml:space="preserve"> </w:t>
      </w:r>
      <w:r w:rsidRPr="00676163">
        <w:t>динамике,</w:t>
      </w:r>
      <w:r w:rsidR="00676163">
        <w:t xml:space="preserve"> </w:t>
      </w:r>
      <w:r w:rsidR="00E503CB" w:rsidRPr="00676163">
        <w:t>в</w:t>
      </w:r>
      <w:r w:rsidR="00676163">
        <w:t xml:space="preserve"> </w:t>
      </w:r>
      <w:r w:rsidR="00E503CB" w:rsidRPr="00676163">
        <w:t>движении,</w:t>
      </w:r>
      <w:r w:rsidRPr="00676163">
        <w:t xml:space="preserve"> обладающих растущими </w:t>
      </w:r>
      <w:r w:rsidR="00E503CB" w:rsidRPr="00676163">
        <w:t>международны</w:t>
      </w:r>
      <w:r w:rsidRPr="00676163">
        <w:t>ми связями и</w:t>
      </w:r>
      <w:r w:rsidR="00676163">
        <w:t xml:space="preserve"> </w:t>
      </w:r>
      <w:r w:rsidRPr="00676163">
        <w:t xml:space="preserve">соответственно </w:t>
      </w:r>
      <w:r w:rsidR="00E503CB" w:rsidRPr="00676163">
        <w:t>сложнейшим</w:t>
      </w:r>
      <w:r w:rsidRPr="00676163">
        <w:t xml:space="preserve"> взаимовлиянием, подчиняющаяся</w:t>
      </w:r>
      <w:r w:rsidR="00676163">
        <w:t xml:space="preserve"> </w:t>
      </w:r>
      <w:r w:rsidR="00E503CB" w:rsidRPr="00676163">
        <w:t>объективным</w:t>
      </w:r>
      <w:r w:rsidR="00676163">
        <w:t xml:space="preserve"> </w:t>
      </w:r>
      <w:r w:rsidRPr="00676163">
        <w:t>законам</w:t>
      </w:r>
      <w:r w:rsidR="00676163">
        <w:t xml:space="preserve"> </w:t>
      </w:r>
      <w:r w:rsidRPr="00676163">
        <w:t>рыночной</w:t>
      </w:r>
      <w:r w:rsidR="00676163">
        <w:t xml:space="preserve"> </w:t>
      </w:r>
      <w:r w:rsidRPr="00676163">
        <w:t xml:space="preserve">экономики, </w:t>
      </w:r>
      <w:r w:rsidR="00E503CB" w:rsidRPr="00676163">
        <w:t>в</w:t>
      </w:r>
      <w:r w:rsidRPr="00676163">
        <w:t xml:space="preserve"> </w:t>
      </w:r>
      <w:r w:rsidR="00E503CB" w:rsidRPr="00676163">
        <w:t>результате чего формиру</w:t>
      </w:r>
      <w:r w:rsidRPr="00676163">
        <w:t xml:space="preserve">ется крайне противоречивая, но вместе с тем </w:t>
      </w:r>
      <w:r w:rsidR="00E503CB" w:rsidRPr="00676163">
        <w:t>более</w:t>
      </w:r>
      <w:r w:rsidRPr="00676163">
        <w:t xml:space="preserve"> </w:t>
      </w:r>
      <w:r w:rsidR="00E503CB" w:rsidRPr="00676163">
        <w:t>или менее целостная мировая экономическая система.</w:t>
      </w:r>
      <w:r w:rsidR="00B035E3" w:rsidRPr="00676163">
        <w:t xml:space="preserve"> [1</w:t>
      </w:r>
      <w:r w:rsidR="00A74B56" w:rsidRPr="00676163">
        <w:t>; с.13</w:t>
      </w:r>
      <w:r w:rsidR="00B035E3" w:rsidRPr="00676163">
        <w:t>].</w:t>
      </w:r>
    </w:p>
    <w:p w:rsidR="00D53533" w:rsidRPr="00676163" w:rsidRDefault="00D53533" w:rsidP="00676163">
      <w:pPr>
        <w:pStyle w:val="af"/>
      </w:pPr>
      <w:r w:rsidRPr="00676163">
        <w:t>Основополагающее значение в определении и анализе всемирного хозяйства имеет экономическая история народов - лишь она дает возможность определить сам тип мирохозяйственных связей, раскрывающих систему всемирного хозяйства. Идеология недавнего прошлого привносила во все сферы познания непременные атрибуты марксистского мировоззрения. В связи с этим, традиционно в литературе по проблемам международных экономических отношений фигурировало понятие "первичности" капиталистических хозяйственных отношений, как всемирных, хотя в действительности целостью экономических отношений характеризовалась еще Римская империя. Однако, в силу "выпадения" Римской империи из созданной Карлом Марксом и Фридрихом Энгельсом картины всеобщего экономического примата, ее специфика не выходила за пределы схемы классического государства, строящего свою экономику на принципах рабовладения.</w:t>
      </w:r>
      <w:r w:rsidR="00676163">
        <w:t xml:space="preserve"> </w:t>
      </w:r>
      <w:r w:rsidRPr="00676163">
        <w:t>Тем не менее, история показывает, что Рим как мировая экономическая держава, раскинувшая свои владения от Британского архипелага на Севере и Иберийского полуострова на Западе, до Африканских территорий на Юге и деспотий Передней Азии на Востоке, воплощал в себе практически все элементы хозяйственных укладов от коммунистических общин и классически оформленного рабовладения, до зрелого феодализма, классического абсолютизма и отношений, базирующихся на принципах Римского права, т.е., неприкосновенности частной собственности - фундаментальном понятии, окончательно восторжествовавшем при капитализме с сопутствующим ему принципом полного равенства для граждан Рима. Таким образом, нет сомнений в том, что именно Римская империя дала прообраз всемирных экономических отношений по производству, распределению, обмену и потреблению жизненных благ, а значит и начало развития всемирного хозяйства.[2</w:t>
      </w:r>
      <w:r w:rsidR="002A0039" w:rsidRPr="00676163">
        <w:t>; с.11</w:t>
      </w:r>
      <w:r w:rsidRPr="00676163">
        <w:t>]</w:t>
      </w:r>
    </w:p>
    <w:p w:rsidR="00E503CB" w:rsidRPr="00676163" w:rsidRDefault="00E503CB" w:rsidP="00676163">
      <w:pPr>
        <w:pStyle w:val="af"/>
      </w:pPr>
      <w:r w:rsidRPr="00676163">
        <w:t>Современное мировое хозяйство возникло после промышленного переворота, в ходе перерастания капитализма в его монополистическую стадию. Мировое хозяйство конца XIX - начала XX в. заметно отличается от мирового хозяйства XX столетия, особенно его последней четверти,так как сохраняя множество противоречий и разноплановых тенденций, мировое хозяйство начала XXI вв. все же является несравненно более целостным, интегрированным, динамичным, чем в середине XX в.</w:t>
      </w:r>
    </w:p>
    <w:p w:rsidR="00E503CB" w:rsidRPr="00676163" w:rsidRDefault="00E503CB" w:rsidP="00676163">
      <w:pPr>
        <w:pStyle w:val="af"/>
      </w:pPr>
      <w:r w:rsidRPr="00676163">
        <w:t>Современное мировое хозяйство - это система производственной и экономической связи взаимосвязи всех стран мира и соответствующая ее система международных экономических отношений.</w:t>
      </w:r>
    </w:p>
    <w:p w:rsidR="00E503CB" w:rsidRPr="00676163" w:rsidRDefault="00E503CB" w:rsidP="00676163">
      <w:pPr>
        <w:pStyle w:val="af"/>
      </w:pPr>
      <w:r w:rsidRPr="00676163">
        <w:t>В данной работе рассматривается понятие мирового хозяйства, его становление и сущность,</w:t>
      </w:r>
      <w:r w:rsidR="00676163">
        <w:t xml:space="preserve"> </w:t>
      </w:r>
      <w:r w:rsidRPr="00676163">
        <w:t>а так же сделана</w:t>
      </w:r>
      <w:r w:rsidR="00676163">
        <w:t xml:space="preserve"> </w:t>
      </w:r>
      <w:r w:rsidRPr="00676163">
        <w:t>попытка определить место</w:t>
      </w:r>
      <w:r w:rsidR="00676163">
        <w:t xml:space="preserve"> </w:t>
      </w:r>
      <w:r w:rsidRPr="00676163">
        <w:t>России в мирохозяйственных связях.</w:t>
      </w:r>
    </w:p>
    <w:p w:rsidR="00746F09" w:rsidRPr="00676163" w:rsidRDefault="00746F09" w:rsidP="00676163">
      <w:pPr>
        <w:pStyle w:val="af"/>
      </w:pPr>
    </w:p>
    <w:p w:rsidR="00676163" w:rsidRDefault="00676163" w:rsidP="00676163">
      <w:pPr>
        <w:pStyle w:val="af"/>
      </w:pPr>
    </w:p>
    <w:p w:rsidR="00676163" w:rsidRDefault="00676163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746F09" w:rsidRPr="00676163" w:rsidRDefault="00676163" w:rsidP="00676163">
      <w:pPr>
        <w:pStyle w:val="af"/>
        <w:outlineLvl w:val="0"/>
      </w:pPr>
      <w:bookmarkStart w:id="1" w:name="_Toc279233566"/>
      <w:r>
        <w:t xml:space="preserve">1. </w:t>
      </w:r>
      <w:r w:rsidR="00746F09" w:rsidRPr="00676163">
        <w:t>М</w:t>
      </w:r>
      <w:r>
        <w:t>ировое хозяйство и его эволюция</w:t>
      </w:r>
      <w:bookmarkEnd w:id="1"/>
    </w:p>
    <w:p w:rsidR="00676163" w:rsidRDefault="00676163" w:rsidP="00676163">
      <w:pPr>
        <w:pStyle w:val="af"/>
        <w:outlineLvl w:val="0"/>
      </w:pPr>
    </w:p>
    <w:p w:rsidR="00AB55A4" w:rsidRPr="00676163" w:rsidRDefault="00746F09" w:rsidP="00676163">
      <w:pPr>
        <w:pStyle w:val="af"/>
        <w:outlineLvl w:val="0"/>
      </w:pPr>
      <w:bookmarkStart w:id="2" w:name="_Toc279233567"/>
      <w:r w:rsidRPr="00676163">
        <w:t>1.1</w:t>
      </w:r>
      <w:r w:rsidR="00676163">
        <w:t xml:space="preserve"> </w:t>
      </w:r>
      <w:r w:rsidRPr="00676163">
        <w:t xml:space="preserve">Сущность </w:t>
      </w:r>
      <w:r w:rsidR="00676163">
        <w:t>мирового хозяйства</w:t>
      </w:r>
      <w:bookmarkEnd w:id="2"/>
    </w:p>
    <w:p w:rsidR="00676163" w:rsidRDefault="00676163" w:rsidP="00676163">
      <w:pPr>
        <w:pStyle w:val="af"/>
      </w:pPr>
    </w:p>
    <w:p w:rsidR="00676163" w:rsidRDefault="00AB55A4" w:rsidP="00676163">
      <w:pPr>
        <w:pStyle w:val="af"/>
      </w:pPr>
      <w:r w:rsidRPr="00676163">
        <w:t>Мировой экономике можно дать широкое и узкое определение. По широкому определению, мировая экономика – это сумма всех национальных экономик мира. По узкому определению – это совокупность только тех частей национальных экономик, которые взаимодействуют с внешним миром.</w:t>
      </w:r>
    </w:p>
    <w:p w:rsidR="00AB55A4" w:rsidRPr="00676163" w:rsidRDefault="00AB55A4" w:rsidP="00676163">
      <w:pPr>
        <w:pStyle w:val="af"/>
      </w:pPr>
      <w:r w:rsidRPr="00676163">
        <w:t>Различие между определениями становится всё менее и менее заметным, т.к. почти все отрасли взаимодействуют с внешним миром прямо или косвенно.</w:t>
      </w:r>
    </w:p>
    <w:p w:rsidR="00746F09" w:rsidRPr="00676163" w:rsidRDefault="00AB55A4" w:rsidP="00676163">
      <w:pPr>
        <w:pStyle w:val="af"/>
      </w:pPr>
      <w:r w:rsidRPr="00676163">
        <w:t>Мировое хозяйство является сложной системой. Вся совокупность различных национальных экономик (или их внешнеэкономических частей, если исходить из узкого определения) скреплена движением товаров, услуг и факторов производства (экономических ресурсов). На этой основе между странами возникают международные экономические отношения (внешнеэкономические связи, мирохозяйственные связи), т.е. хозяйственные связи между разными странами. Их можно классифицировать по формам:</w:t>
      </w:r>
    </w:p>
    <w:p w:rsidR="00B966DB" w:rsidRPr="00676163" w:rsidRDefault="00953858" w:rsidP="00676163">
      <w:pPr>
        <w:pStyle w:val="af"/>
      </w:pPr>
      <w:r w:rsidRPr="00676163">
        <w:t>Традиционно в отдельную форму выделяют международную (мировую) торговлю товарами и услугами.</w:t>
      </w:r>
      <w:r w:rsidR="00934058" w:rsidRPr="00676163">
        <w:t xml:space="preserve"> Международная торговля растет и развивается в связи с выгодностью и целесообразностью международного разделения труда (МРТ). МРТ - это сосредоточение производства определенных продуктов в экономике отдельных стран с целью последующей выгодной продажи на мировом рынке и удовлетворения тем самым потребностей других стран, в которых существует спрос на этот продукт.</w:t>
      </w:r>
    </w:p>
    <w:p w:rsidR="00455248" w:rsidRPr="00676163" w:rsidRDefault="00934058" w:rsidP="00676163">
      <w:pPr>
        <w:pStyle w:val="af"/>
      </w:pPr>
      <w:r w:rsidRPr="00676163">
        <w:t>В основе международной торговли лежит принцип сравнительных преимуществ. Наличие особых условий (выгодное географическое положение, наличие редких природных ресурсов, квалификация специалистов, высокий уровень технического оснащения хозяйства и производительности труда) дает стране определенные преимущества при производстве некоторых товаров и услуг.</w:t>
      </w:r>
    </w:p>
    <w:p w:rsidR="00455248" w:rsidRPr="00676163" w:rsidRDefault="00934058" w:rsidP="00676163">
      <w:pPr>
        <w:pStyle w:val="af"/>
      </w:pPr>
      <w:r w:rsidRPr="00676163">
        <w:t>Различия в относительной эффективности при производстве разных товаров в отдельных странах, позволяют извлекать выгоды от специализации производства определенных видов товаров. Торгуя между собой, страны имеют возможность получить посредством импорта те товары, которые не производятся в стране, приобретать их при более низких денежных расходах, чем если бы страна самостоятельно производила данный вид продукции.</w:t>
      </w:r>
    </w:p>
    <w:p w:rsidR="00455248" w:rsidRPr="00676163" w:rsidRDefault="00934058" w:rsidP="00676163">
      <w:pPr>
        <w:pStyle w:val="af"/>
      </w:pPr>
      <w:r w:rsidRPr="00676163">
        <w:t>Есть ряд стран, которые торгуют сырьем и несложными видами продукции (к таким в основном относятся развивающиеся страны), что тормозит их экономическое развитие. Однако и такие страны не лишены возможности в условиях МРТ выйти на передовые рубежи, о чем свидетельствует опыт Тайваня Гонконга, Южной Кореи.</w:t>
      </w:r>
    </w:p>
    <w:p w:rsidR="00455248" w:rsidRPr="00676163" w:rsidRDefault="00934058" w:rsidP="00676163">
      <w:pPr>
        <w:pStyle w:val="af"/>
      </w:pPr>
      <w:r w:rsidRPr="00676163">
        <w:t>Промышленно развитые страны находятся в лучшем положении в области производства капиталоемких и высокотехнологических товаров. Изменение отраслевой структуры, технологии, технический прогресс приводят к росту эффективности производства товаров в различных странах. В последние десятилетия произошли существенные изменения в географической и отраслевой структуре экспорта. В экспорте все больше увеличивается доля услуг и продукции обрабатывающей промышленности. В географической структуре экспорта увеличивается доля взаимного экспорта продукции промышленно развитых стран при одновременном снижении доли развивающихся стран.</w:t>
      </w:r>
    </w:p>
    <w:p w:rsidR="000B67D0" w:rsidRPr="00676163" w:rsidRDefault="00934058" w:rsidP="00676163">
      <w:pPr>
        <w:pStyle w:val="af"/>
      </w:pPr>
      <w:r w:rsidRPr="00676163">
        <w:t>В товарном обмене очевидна тенденция роста доли готовых изделий, на которые приходится более 70% мировой торговли. Оставшаяся доля делится приблизительно поровну между сельскохозяйственным экспортом и добывающими отраслями. Для сравнения можно сказать, что в середине этого столетия на долю сырьевых товаров приходится около двух третей экспорта. Услуги составляют почти четверть международного торгового обмена.</w:t>
      </w:r>
    </w:p>
    <w:p w:rsidR="00B966DB" w:rsidRPr="00676163" w:rsidRDefault="004333F4" w:rsidP="00676163">
      <w:pPr>
        <w:pStyle w:val="af"/>
      </w:pPr>
      <w:r w:rsidRPr="00676163">
        <w:t xml:space="preserve">Перемещение факторов производства лежит в основе такой формы международных экономических отношений, как </w:t>
      </w:r>
      <w:r w:rsidR="00766266" w:rsidRPr="00676163">
        <w:t xml:space="preserve">международное движение капитала. Международное движение капитала – это движение финансовых потоков между кредиторами и заёмщиками в различных странах, между собственниками и их фирмами. </w:t>
      </w:r>
      <w:r w:rsidRPr="00676163">
        <w:t xml:space="preserve">Суть вывоза капитала сводится к изъятию части финансовых и материальных ресурсов из процесса национального экономического оборота в одной стране и включении их в производственный процесс в других странах. </w:t>
      </w:r>
      <w:r w:rsidR="00B966DB" w:rsidRPr="00676163">
        <w:t>Главной причиной вывоза капитала является опережение внутреннего экономического развития вывозящей страны по сравнению с ростом ее внешней торговли. Экспорт капитала вызывается образованием в промышленно развитых странах избытка капитала, что обусловлено его перенакоплением, то есть когда падение нормы прибыли в национальной экономике не компенсируется повышением ее массы.</w:t>
      </w:r>
      <w:r w:rsidR="00766266" w:rsidRPr="00676163">
        <w:t xml:space="preserve"> </w:t>
      </w:r>
      <w:r w:rsidR="00B966DB" w:rsidRPr="00676163">
        <w:t>Сейчас уже нельзя однозначно утверждать, что капиталы движутся лишь за более высокой нормой прибыли. В стратегии вывоза капитала появились новые, более сложные мотивы. На первый план выдвинулись следующие задачи:</w:t>
      </w:r>
    </w:p>
    <w:p w:rsidR="00B966DB" w:rsidRPr="00676163" w:rsidRDefault="00B966DB" w:rsidP="00676163">
      <w:pPr>
        <w:pStyle w:val="af"/>
      </w:pPr>
      <w:r w:rsidRPr="00676163">
        <w:t>освоение и удержание своих ниш на международных рынках;</w:t>
      </w:r>
    </w:p>
    <w:p w:rsidR="004333F4" w:rsidRPr="00676163" w:rsidRDefault="00B966DB" w:rsidP="00676163">
      <w:pPr>
        <w:pStyle w:val="af"/>
      </w:pPr>
      <w:r w:rsidRPr="00676163">
        <w:t>приобщение к научно-техническому управленческому опыту других стран;</w:t>
      </w:r>
    </w:p>
    <w:p w:rsidR="00B966DB" w:rsidRPr="00676163" w:rsidRDefault="00B966DB" w:rsidP="00676163">
      <w:pPr>
        <w:pStyle w:val="af"/>
      </w:pPr>
      <w:r w:rsidRPr="00676163">
        <w:t>преодоление таможенных барьеров отдельных стран и региональных группировок;</w:t>
      </w:r>
    </w:p>
    <w:p w:rsidR="00676163" w:rsidRDefault="00B966DB" w:rsidP="00676163">
      <w:pPr>
        <w:pStyle w:val="af"/>
      </w:pPr>
      <w:r w:rsidRPr="00676163">
        <w:t>структурная перестройка международного разделения труда.</w:t>
      </w:r>
    </w:p>
    <w:p w:rsidR="00265A3B" w:rsidRPr="00676163" w:rsidRDefault="00B966DB" w:rsidP="00676163">
      <w:pPr>
        <w:pStyle w:val="af"/>
      </w:pPr>
      <w:r w:rsidRPr="00676163">
        <w:t>Миграция капитала обычно не предполагает перемещения из страны в страну каких-либо инвестиционных товаров. Когда бизнесмен приобретает за рубежом какой-либо инвестиционный товар, то такая сделка будет считаться внешней торговлей. Однако если этот инвестиционный товар перевозится в другую страну в качестве вклада в уставный капитал создаваемой или приобретаемой там фирмы, то</w:t>
      </w:r>
      <w:r w:rsidR="005627E5" w:rsidRPr="00676163">
        <w:t xml:space="preserve"> в этом случае сделка будет рас</w:t>
      </w:r>
      <w:r w:rsidRPr="00676163">
        <w:t>сматриваться как вывоз капитала.</w:t>
      </w:r>
    </w:p>
    <w:p w:rsidR="00676163" w:rsidRDefault="00B966DB" w:rsidP="00676163">
      <w:pPr>
        <w:pStyle w:val="af"/>
      </w:pPr>
      <w:r w:rsidRPr="00676163">
        <w:t>Капитал осуществляет свое движение в двух основных формах: предпринимательской и ссудной.</w:t>
      </w:r>
    </w:p>
    <w:p w:rsidR="00B966DB" w:rsidRPr="00676163" w:rsidRDefault="00B966DB" w:rsidP="00676163">
      <w:pPr>
        <w:pStyle w:val="af"/>
      </w:pPr>
      <w:r w:rsidRPr="00676163">
        <w:t>Движение ссудного капитала осуществляется в виде международного кредита, а предпринимательского - путем осуществления зарубежных инвестиций.</w:t>
      </w:r>
      <w:r w:rsidR="00B44DAF" w:rsidRPr="00676163">
        <w:t>[3</w:t>
      </w:r>
      <w:r w:rsidR="002A0039" w:rsidRPr="00676163">
        <w:t>; с.5</w:t>
      </w:r>
      <w:r w:rsidR="00064527" w:rsidRPr="00676163">
        <w:t>2</w:t>
      </w:r>
      <w:r w:rsidR="00B44DAF" w:rsidRPr="00676163">
        <w:t>]</w:t>
      </w:r>
    </w:p>
    <w:p w:rsidR="00B966DB" w:rsidRPr="00676163" w:rsidRDefault="005627E5" w:rsidP="00676163">
      <w:pPr>
        <w:pStyle w:val="af"/>
      </w:pPr>
      <w:r w:rsidRPr="00676163">
        <w:t>Следующей формой хозяйственных связей является международная миграция рабочей силы.</w:t>
      </w:r>
    </w:p>
    <w:p w:rsidR="00657F54" w:rsidRPr="00676163" w:rsidRDefault="00657F54" w:rsidP="00676163">
      <w:pPr>
        <w:pStyle w:val="af"/>
      </w:pPr>
      <w:r w:rsidRPr="00676163">
        <w:t xml:space="preserve">Понятие «миграция населения» предполагает перемещение людей через границы определенных территорий со сменой постоянного места жительства или возвращением к нему. Современный международный рынок рабочей силы включает разнонаправленные потоки трудовых ресурсов, пересекающих национальные границы. Международный рынок труда </w:t>
      </w:r>
      <w:r w:rsidR="004101FE" w:rsidRPr="00676163">
        <w:t>объединяет,</w:t>
      </w:r>
      <w:r w:rsidRPr="00676163">
        <w:t xml:space="preserve"> таким образом</w:t>
      </w:r>
      <w:r w:rsidR="00766266" w:rsidRPr="00676163">
        <w:t>,</w:t>
      </w:r>
      <w:r w:rsidRPr="00676163">
        <w:t xml:space="preserve"> национальные и региональные рынки рабочей силы и существует в форме трудовой миграции.</w:t>
      </w:r>
    </w:p>
    <w:p w:rsidR="00676163" w:rsidRDefault="00657F54" w:rsidP="00676163">
      <w:pPr>
        <w:pStyle w:val="af"/>
      </w:pPr>
      <w:r w:rsidRPr="00676163">
        <w:t>Среди важнейших побудительных мотивов и причин международной миграции трудовых ресурсов находятся различные факторы экономического и неэкономического характера.</w:t>
      </w:r>
    </w:p>
    <w:p w:rsidR="00676163" w:rsidRDefault="00657F54" w:rsidP="00676163">
      <w:pPr>
        <w:pStyle w:val="af"/>
      </w:pPr>
      <w:r w:rsidRPr="00676163">
        <w:t>К причинам экономического характера следует отнести следующие: различия в уровне экономического и, в частности, промышленного развития отдельных стран (как свидетельствует практический опыт, рабочая сила мигрирует в основном из стран с низким уровнем жизни в страны с более высоким уровнем);</w:t>
      </w:r>
      <w:r w:rsidR="00676163">
        <w:t xml:space="preserve"> </w:t>
      </w:r>
      <w:r w:rsidRPr="00676163">
        <w:t>наличие национальных различий в размерах заработной платы;</w:t>
      </w:r>
      <w:r w:rsidR="00676163">
        <w:t xml:space="preserve"> </w:t>
      </w:r>
      <w:r w:rsidRPr="00676163">
        <w:t>существование органической безработицы в некоторых странах и, прежде всего, в слабо развитых; международное движение капитала и функционирование международных корпораций (как известно, корпорации способствуют соединению рабочей силы с капиталом, осуществляя либо движение рабочей силы к капиталу, либо перемещают свой капитал в регионы с избытком трудовых ресурсов).</w:t>
      </w:r>
    </w:p>
    <w:p w:rsidR="00676163" w:rsidRDefault="009C7C37" w:rsidP="00676163">
      <w:pPr>
        <w:pStyle w:val="af"/>
      </w:pPr>
      <w:r w:rsidRPr="00676163">
        <w:t xml:space="preserve">К </w:t>
      </w:r>
      <w:r w:rsidR="00657F54" w:rsidRPr="00676163">
        <w:t xml:space="preserve">причинам миграции рабочей силы неэкономического характера </w:t>
      </w:r>
      <w:r w:rsidRPr="00676163">
        <w:t xml:space="preserve">относятся: </w:t>
      </w:r>
      <w:r w:rsidR="00657F54" w:rsidRPr="00676163">
        <w:t>политические, национальные, религиозные, расовые, семейные и др.</w:t>
      </w:r>
    </w:p>
    <w:p w:rsidR="00676163" w:rsidRDefault="00657F54" w:rsidP="00676163">
      <w:pPr>
        <w:pStyle w:val="af"/>
      </w:pPr>
      <w:r w:rsidRPr="00676163">
        <w:t>Происходившее в последнее время заметное развитие средств связи и транспорта, в свою очередь, оказали стимулирующее воздействие на активизацию процессов современной международной трудовой миграции.</w:t>
      </w:r>
    </w:p>
    <w:p w:rsidR="00657F54" w:rsidRPr="00676163" w:rsidRDefault="00657F54" w:rsidP="00676163">
      <w:pPr>
        <w:pStyle w:val="af"/>
      </w:pPr>
      <w:r w:rsidRPr="00676163">
        <w:t>Однако следует иметь в виду, что по большей части в процессах международной трудовой миграции принимают участие не служащие, а представители рабочих специальностей.</w:t>
      </w:r>
    </w:p>
    <w:p w:rsidR="00657F54" w:rsidRPr="00676163" w:rsidRDefault="00E30649" w:rsidP="00676163">
      <w:pPr>
        <w:pStyle w:val="af"/>
      </w:pPr>
      <w:r w:rsidRPr="00676163">
        <w:t>Ещё одним фактором производства является международная торговля знаниями (международная передача технологии).</w:t>
      </w:r>
    </w:p>
    <w:p w:rsidR="00E30649" w:rsidRPr="00676163" w:rsidRDefault="00E30649" w:rsidP="00676163">
      <w:pPr>
        <w:pStyle w:val="af"/>
      </w:pPr>
      <w:r w:rsidRPr="00676163">
        <w:t>Если рассматривать</w:t>
      </w:r>
      <w:r w:rsidR="00676163">
        <w:t xml:space="preserve"> </w:t>
      </w:r>
      <w:r w:rsidRPr="00676163">
        <w:t>технологию как самостоятельный фактор производства, она, с одной стороны, оказывает воздействие на изменение условий торговли страны товарами, произведенными с ее помощью, а с другой — сама может являться предметом международной торговли. Международное передвижение технологии может осуществляться как в «чистом» виде (торговля патентами, лицензиями, «ноу-хау»), так и в виде торговли технологически емкими товарами. Во втором случае международное перемещение технологии как фактора производства статистически неотличимо от торговли другими товарами.</w:t>
      </w:r>
    </w:p>
    <w:p w:rsidR="00676163" w:rsidRDefault="004101FE" w:rsidP="00676163">
      <w:pPr>
        <w:pStyle w:val="af"/>
      </w:pPr>
      <w:r w:rsidRPr="00676163">
        <w:t>Международная передача техно</w:t>
      </w:r>
      <w:r w:rsidR="00E30649" w:rsidRPr="00676163">
        <w:t>логии ( in</w:t>
      </w:r>
      <w:r w:rsidR="00510AA5" w:rsidRPr="00676163">
        <w:t xml:space="preserve">ternational technology transfer) – это </w:t>
      </w:r>
      <w:r w:rsidR="00E30649" w:rsidRPr="00676163">
        <w:t>межгосударственное перемещение научн</w:t>
      </w:r>
      <w:r w:rsidR="00510AA5" w:rsidRPr="00676163">
        <w:t>о-технических достижений на ком</w:t>
      </w:r>
      <w:r w:rsidR="00E30649" w:rsidRPr="00676163">
        <w:t>мерческой или безвозмездной основе.</w:t>
      </w:r>
    </w:p>
    <w:p w:rsidR="00676163" w:rsidRDefault="00E30649" w:rsidP="00676163">
      <w:pPr>
        <w:pStyle w:val="af"/>
      </w:pPr>
      <w:r w:rsidRPr="00676163">
        <w:t xml:space="preserve">В международной экономике носителями </w:t>
      </w:r>
      <w:r w:rsidR="00510AA5" w:rsidRPr="00676163">
        <w:t>технологии могут выступать това</w:t>
      </w:r>
      <w:r w:rsidRPr="00676163">
        <w:t>ры и другие факторы производства: тов</w:t>
      </w:r>
      <w:r w:rsidR="00510AA5" w:rsidRPr="00676163">
        <w:t>ар — в случае международной тор</w:t>
      </w:r>
      <w:r w:rsidRPr="00676163">
        <w:t xml:space="preserve">говли высокотехнологичными товара ми; капитал — в случае международной торговли высокотехнологичными капиталоемкими товарами; труд — в случае международной миграции </w:t>
      </w:r>
      <w:r w:rsidR="00510AA5" w:rsidRPr="00676163">
        <w:t>высококвали</w:t>
      </w:r>
      <w:r w:rsidRPr="00676163">
        <w:t>фици</w:t>
      </w:r>
      <w:r w:rsidR="00510AA5" w:rsidRPr="00676163">
        <w:t>рованных научно-технических кад</w:t>
      </w:r>
      <w:r w:rsidRPr="00676163">
        <w:t>ров; земля — в случае торговли природными ресурсами, для разработки которых использов</w:t>
      </w:r>
      <w:r w:rsidR="00510AA5" w:rsidRPr="00676163">
        <w:t>ано новейшее науч</w:t>
      </w:r>
      <w:r w:rsidRPr="00676163">
        <w:t>но-техническое достижение.</w:t>
      </w:r>
    </w:p>
    <w:p w:rsidR="00676163" w:rsidRDefault="00E30649" w:rsidP="00676163">
      <w:pPr>
        <w:pStyle w:val="af"/>
      </w:pPr>
      <w:r w:rsidRPr="00676163">
        <w:t>Как</w:t>
      </w:r>
      <w:r w:rsidR="00510AA5" w:rsidRPr="00676163">
        <w:t xml:space="preserve"> и в случае других факторов про</w:t>
      </w:r>
      <w:r w:rsidRPr="00676163">
        <w:t>изводства, в основе международного передвижения технологии лежит ее ме</w:t>
      </w:r>
      <w:r w:rsidR="00510AA5" w:rsidRPr="00676163">
        <w:t>ждународное разделение — истори</w:t>
      </w:r>
      <w:r w:rsidRPr="00676163">
        <w:t>чески сложившееся или приобретенное сосредоточение ее отдельных видов в различных странах, являющееся пред посылкой про</w:t>
      </w:r>
      <w:r w:rsidR="00510AA5" w:rsidRPr="00676163">
        <w:t>изводства ими определен</w:t>
      </w:r>
      <w:r w:rsidRPr="00676163">
        <w:t>ных</w:t>
      </w:r>
      <w:r w:rsidR="00510AA5" w:rsidRPr="00676163">
        <w:t xml:space="preserve"> товаров, экономически более эф</w:t>
      </w:r>
      <w:r w:rsidRPr="00676163">
        <w:t>фективного, чем в других странах. Международное разделение технологии является результатом различий в уровне развития научно-технического прогресса, достигнутого в отдельных странах, и в значительн</w:t>
      </w:r>
      <w:r w:rsidR="00510AA5" w:rsidRPr="00676163">
        <w:t>ой степени выступает след</w:t>
      </w:r>
      <w:r w:rsidRPr="00676163">
        <w:t>стви</w:t>
      </w:r>
      <w:r w:rsidR="00510AA5" w:rsidRPr="00676163">
        <w:t>ем различий в обеспеченности та</w:t>
      </w:r>
      <w:r w:rsidRPr="00676163">
        <w:t>кими факторами производства, как труд и кап</w:t>
      </w:r>
      <w:r w:rsidR="00510AA5" w:rsidRPr="00676163">
        <w:t>итал. Оно включает также различ</w:t>
      </w:r>
      <w:r w:rsidRPr="00676163">
        <w:t>ную обеспеченность стран ресурсами знан</w:t>
      </w:r>
      <w:r w:rsidR="00510AA5" w:rsidRPr="00676163">
        <w:t>ий, то есть суммой научно-техни</w:t>
      </w:r>
      <w:r w:rsidRPr="00676163">
        <w:t>ческой информации, сосредоточенной в научных учр</w:t>
      </w:r>
      <w:r w:rsidR="00C4442F" w:rsidRPr="00676163">
        <w:t>еждениях, литературе и</w:t>
      </w:r>
      <w:r w:rsidR="00510AA5" w:rsidRPr="00676163">
        <w:t xml:space="preserve"> бан</w:t>
      </w:r>
      <w:r w:rsidR="00C4442F" w:rsidRPr="00676163">
        <w:t>ках данных.[4</w:t>
      </w:r>
      <w:r w:rsidR="00C773F1" w:rsidRPr="00676163">
        <w:t>; с.56</w:t>
      </w:r>
      <w:r w:rsidR="00C4442F" w:rsidRPr="00676163">
        <w:t>]</w:t>
      </w:r>
    </w:p>
    <w:p w:rsidR="00A53FB8" w:rsidRPr="00676163" w:rsidRDefault="00510AA5" w:rsidP="00676163">
      <w:pPr>
        <w:pStyle w:val="af"/>
      </w:pPr>
      <w:r w:rsidRPr="00676163">
        <w:t>Что касается остальных факторов производства, помимо капитала, труда и знаний (технологии), то природные ресурсы немобильны и участвуют в мирохозяйственных связях почти всегда опосредованно, через международную торговлю изготовленной на их основе продукции. Такой фактор, как предпринимательские способности (предпринимательство), перемещается обычно вместе с капиталом, рабочей силой и знаниями (технологией) и поэтому обычно не фигурирует как самостоятельная форма экономических отношений. В отдельную форму нужно выделить международные валютно-расчетные отношения, которые, хотя и являются производными от международной торговли и движения факторов производства (особенно капитала), приобрели большую самостоятельность в мировом хозяйстве.</w:t>
      </w:r>
    </w:p>
    <w:p w:rsidR="00510AA5" w:rsidRPr="00676163" w:rsidRDefault="00510AA5" w:rsidP="00676163">
      <w:pPr>
        <w:pStyle w:val="af"/>
      </w:pPr>
      <w:r w:rsidRPr="00676163">
        <w:t xml:space="preserve">Подобная типология международных экономических отношений не претендует на то, чтобы быть единственно верной. </w:t>
      </w:r>
      <w:r w:rsidR="004101FE" w:rsidRPr="00676163">
        <w:t xml:space="preserve">Тем не </w:t>
      </w:r>
      <w:r w:rsidR="00824F48" w:rsidRPr="00676163">
        <w:t>менее,</w:t>
      </w:r>
      <w:r w:rsidR="004101FE" w:rsidRPr="00676163">
        <w:t xml:space="preserve"> данный раздел курсовой работы </w:t>
      </w:r>
      <w:r w:rsidRPr="00676163">
        <w:t>построен на вышеописанной типологии, исходя прежде всего из того, что она представляется простой, логичной и тесно связанной с экономической теорией.</w:t>
      </w:r>
    </w:p>
    <w:p w:rsidR="00A53FB8" w:rsidRPr="00676163" w:rsidRDefault="00A53FB8" w:rsidP="00676163">
      <w:pPr>
        <w:pStyle w:val="af"/>
      </w:pPr>
    </w:p>
    <w:p w:rsidR="00676163" w:rsidRDefault="00676163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4101FE" w:rsidRDefault="004101FE" w:rsidP="00676163">
      <w:pPr>
        <w:pStyle w:val="af"/>
        <w:outlineLvl w:val="0"/>
      </w:pPr>
      <w:bookmarkStart w:id="3" w:name="_Toc279233568"/>
      <w:r w:rsidRPr="00676163">
        <w:t>1.2 Эволюция и становление мирового хозяйства</w:t>
      </w:r>
      <w:bookmarkEnd w:id="3"/>
    </w:p>
    <w:p w:rsidR="00676163" w:rsidRPr="00676163" w:rsidRDefault="00676163" w:rsidP="00676163">
      <w:pPr>
        <w:pStyle w:val="af"/>
      </w:pPr>
    </w:p>
    <w:p w:rsidR="00676163" w:rsidRDefault="000169EA" w:rsidP="00676163">
      <w:pPr>
        <w:pStyle w:val="af"/>
      </w:pPr>
      <w:r w:rsidRPr="00676163">
        <w:t>Коренная причина возникновения и развития международных экономических отношений — это различия в наделенности стран факторами производства (экономическими ресурсами), что, с одной стороны, ведет к международному разделению труда, а с другой стороны, — к перемещению этих факторов между странами.</w:t>
      </w:r>
      <w:r w:rsidR="00676163">
        <w:t xml:space="preserve"> </w:t>
      </w:r>
      <w:r w:rsidRPr="00676163">
        <w:t>Вследствие разной наделенности факторами производства хозяйствующие субъекты специализируются на производстве ограниченного набора продукции. При этом они достигают высокой производительности труда в ее изготовлении, но одновременно вынуждены обмениваться этой продукцией для удовлетворения своих потребностей. Вначале разделение труда зарождается в рамках страны, затем охватывает соседние страны и, наконец, весь мир.</w:t>
      </w:r>
    </w:p>
    <w:p w:rsidR="00676163" w:rsidRDefault="000169EA" w:rsidP="00676163">
      <w:pPr>
        <w:pStyle w:val="af"/>
      </w:pPr>
      <w:r w:rsidRPr="00676163">
        <w:t>Международное разделение труда представляет собой специализацию отдельных стран на производстве товаров и услуг, которыми они обмениваются между собой. До промышленного переворота (конец XVIII – первая половина XIX вв.) международное разделение труда базировалось на различиях в наделённости стран природными ресурсами: климатом, почвами, недрами, водными и лесными ресурсами и т.д. Затем усиливается специализация, основывающаяся на различиях в наделённости стран остальными факторами производства – капиталом, трудом, предпринимательскими способностями, знаниями. Именно это сегодня во многом определяет, на производстве каких товаров и услуг для мирового рынка специализируется страна.</w:t>
      </w:r>
    </w:p>
    <w:p w:rsidR="00676163" w:rsidRDefault="004101FE" w:rsidP="00676163">
      <w:pPr>
        <w:pStyle w:val="af"/>
      </w:pPr>
      <w:r w:rsidRPr="00676163">
        <w:t>Большинство исследователей сходятся в том, что, хотя мировое хозяйство начало складываться очень давно, окончательно оно слож</w:t>
      </w:r>
      <w:r w:rsidR="009103B7" w:rsidRPr="00676163">
        <w:t>илось около ста лет тому назад.</w:t>
      </w:r>
    </w:p>
    <w:p w:rsidR="004101FE" w:rsidRPr="00676163" w:rsidRDefault="004101FE" w:rsidP="00676163">
      <w:pPr>
        <w:pStyle w:val="af"/>
      </w:pPr>
      <w:r w:rsidRPr="00676163">
        <w:t>Все началось с международной (мировой) торговли, т.е. движения товаров и услуг между странами. Жители первого в мире государства — Египта — еще пять тысяч лет тому назад торговали с соседними племенами, покупая у них древесину, металлы, скот в обмен на продукты египетского ремесла и земледелия, а также организуя экспедиции для хозяйственного освое</w:t>
      </w:r>
      <w:r w:rsidR="00701DF6" w:rsidRPr="00676163">
        <w:t>ния новых земель. Три тысячи лет до нашей эры,</w:t>
      </w:r>
      <w:r w:rsidRPr="00676163">
        <w:t xml:space="preserve"> живущие на территор</w:t>
      </w:r>
      <w:r w:rsidR="00701DF6" w:rsidRPr="00676163">
        <w:t>ии современной России, племена</w:t>
      </w:r>
      <w:r w:rsidRPr="00676163">
        <w:t xml:space="preserve"> </w:t>
      </w:r>
      <w:r w:rsidR="00701DF6" w:rsidRPr="00676163">
        <w:t xml:space="preserve">уже </w:t>
      </w:r>
      <w:r w:rsidRPr="00676163">
        <w:t xml:space="preserve">обменивались товарами с соседними и даже отдаленными от них регионами мира. Так, медные </w:t>
      </w:r>
      <w:r w:rsidR="00701DF6" w:rsidRPr="00676163">
        <w:t xml:space="preserve">и бронзовые изделия с Кавказа, </w:t>
      </w:r>
      <w:r w:rsidRPr="00676163">
        <w:t>Южного Урала и Сибири расходились по всей Евразии, перепродаваясь одним племенем другому. К международной торговле товарами стали подключаться торговцы услугами. Финикийские и греческие купцы не только торговали по всему Средиземноморью собственными и реэкспортируемыми товарами, но и оказывали услуги, перевозя чужие грузы и иноземных пассажиров.</w:t>
      </w:r>
    </w:p>
    <w:p w:rsidR="004101FE" w:rsidRPr="00676163" w:rsidRDefault="004101FE" w:rsidP="00676163">
      <w:pPr>
        <w:pStyle w:val="af"/>
      </w:pPr>
      <w:r w:rsidRPr="00676163">
        <w:t>Район Средиземного моря вместе с прилегающими странами Западной Азии стал тем регионом мира, где еще в глубокой древности зародилось ядро мирового хозяйства. Постепенно к нему присоединились другие хозяйственные регионы мира — вначале Южная Азия, затем Юго-Восточная и Восточная Азия, Россия, Америка, Австралия и Океания и, наконец, труднодоступные районы Тропической Африки и Восточной Азии.</w:t>
      </w:r>
    </w:p>
    <w:p w:rsidR="004101FE" w:rsidRPr="00676163" w:rsidRDefault="004101FE" w:rsidP="00676163">
      <w:pPr>
        <w:pStyle w:val="af"/>
      </w:pPr>
      <w:r w:rsidRPr="00676163">
        <w:t>Особо большой вклад в становление мировой торговли товарами и услугами внесло активное распространение в новое время рыночных отношений (вначале в Западной Европе, а затем в других регионах мира), великие географические открытия XV — XVII вв., появление в XIX в. машинной индустрии и современных средств транспорта и связи.</w:t>
      </w:r>
    </w:p>
    <w:p w:rsidR="004101FE" w:rsidRPr="00676163" w:rsidRDefault="004101FE" w:rsidP="00676163">
      <w:pPr>
        <w:pStyle w:val="af"/>
      </w:pPr>
      <w:r w:rsidRPr="00676163">
        <w:t xml:space="preserve">Быстро богатевшие европейские купцы нового времени, часто совместно с монархами своих стран (их мощь также окрепла по сравнению </w:t>
      </w:r>
      <w:r w:rsidR="009103B7" w:rsidRPr="00676163">
        <w:t>со</w:t>
      </w:r>
      <w:r w:rsidRPr="00676163">
        <w:t xml:space="preserve"> временами средневековой раздробленности) стремились к новым рынкам и новым источникам капитала. Жажда золота, новых земель, заморских товаров стимулировала одно из величайших предприятий человечества — волну экспедиций из Европы на поиски новых земель и торговых путей. Экспедиции Колумба, Васко да Гамы, Магеллана, Ермака раздвинули пределы тогдашнего мирового рынка во много раз, присоединив к нему новые огромные регионы. </w:t>
      </w:r>
      <w:r w:rsidR="004538A4" w:rsidRPr="00676163">
        <w:t>В начале XIX в. х</w:t>
      </w:r>
      <w:r w:rsidRPr="00676163">
        <w:t>озяйственные св</w:t>
      </w:r>
      <w:r w:rsidR="004538A4" w:rsidRPr="00676163">
        <w:t>язи с этими регионами упрочились в массовом производстве</w:t>
      </w:r>
      <w:r w:rsidR="009103B7" w:rsidRPr="00676163">
        <w:t xml:space="preserve"> готовых изделий (преимущественно это были доступные всем простые и дешевые потребительские товары) как для внутреннего, так и внешнего рынков</w:t>
      </w:r>
      <w:r w:rsidR="00676163">
        <w:t xml:space="preserve"> </w:t>
      </w:r>
      <w:r w:rsidRPr="00676163">
        <w:t>прежде в Западной Европе, а затем в Северной Америке, России и Яп</w:t>
      </w:r>
      <w:r w:rsidR="009103B7" w:rsidRPr="00676163">
        <w:t>онии.</w:t>
      </w:r>
      <w:r w:rsidR="004538A4" w:rsidRPr="00676163">
        <w:t xml:space="preserve"> </w:t>
      </w:r>
      <w:r w:rsidRPr="00676163">
        <w:t>Их сбыту сильно способствовали появившиеся в ранее малодоступных уголках мира пароходы, железные дороги, телеграф.</w:t>
      </w:r>
    </w:p>
    <w:p w:rsidR="009103B7" w:rsidRPr="00676163" w:rsidRDefault="004101FE" w:rsidP="00676163">
      <w:pPr>
        <w:pStyle w:val="af"/>
      </w:pPr>
      <w:r w:rsidRPr="00676163">
        <w:t>В результате к концу XIX в. сложился мировой (всемирный) рынок товаров и услуг, т.е. совокупность национальных рынков товаров и услуг (если использовать широкое определение). По узкому определению, это совокупность только тех товаров и услуг, которые продаются и покупаются на внешнем рынке. К ним часто применяется термин «торгуемые товары и услуги», т.е. участвующие в международной торговле. Остальные обозначаются термином «неторгуемые товары и услуги».</w:t>
      </w:r>
    </w:p>
    <w:p w:rsidR="004101FE" w:rsidRPr="00676163" w:rsidRDefault="009103B7" w:rsidP="00676163">
      <w:pPr>
        <w:pStyle w:val="af"/>
      </w:pPr>
      <w:r w:rsidRPr="00676163">
        <w:t>Как и сейчас, н</w:t>
      </w:r>
      <w:r w:rsidR="004101FE" w:rsidRPr="00676163">
        <w:t>а мировом рынке,</w:t>
      </w:r>
      <w:r w:rsidRPr="00676163">
        <w:t xml:space="preserve"> </w:t>
      </w:r>
      <w:r w:rsidR="004101FE" w:rsidRPr="00676163">
        <w:t xml:space="preserve">доминировали товары, одновременно широко продавались и некоторые виды услуг: фрахтовые, банковские, биржевые. Россия на мировом рынке </w:t>
      </w:r>
      <w:r w:rsidRPr="00676163">
        <w:t>выступала,</w:t>
      </w:r>
      <w:r w:rsidR="004101FE" w:rsidRPr="00676163">
        <w:t xml:space="preserve"> прежде </w:t>
      </w:r>
      <w:r w:rsidRPr="00676163">
        <w:t>всего,</w:t>
      </w:r>
      <w:r w:rsidR="004101FE" w:rsidRPr="00676163">
        <w:t xml:space="preserve"> как экспортер зерна и другой сельскохозяйственной продукции, а также древесины в Западную Европу и поставщик готовых изделий в соседние азиатские страны, а также как импортер западноевропейских готовых изделий, материалов и полуфабрикатов.</w:t>
      </w:r>
    </w:p>
    <w:p w:rsidR="004101FE" w:rsidRPr="00676163" w:rsidRDefault="004101FE" w:rsidP="00676163">
      <w:pPr>
        <w:pStyle w:val="af"/>
      </w:pPr>
      <w:r w:rsidRPr="00676163">
        <w:t>Одновременно в мире вслед за товарами и услугами усиливалось движение почти всех факторов производства — капитала, рабочей силы, предпринимательских способностей, знаний. Потоки экономических ресурсов (факторов производства) первоначально шли в одном направлении — из небольшой группы наиболее развитых стран во все остальные, менее развитые. Британский, французский, бельгийский, голландский и немецкий капиталы были заметным элементом накопления капитала в Америке и России; эмигранты из Европы хозяйственно освоили огромные просторы Северной Америки, Южной Африки, Австралии и других регионов мира, а западные предприниматели донесли во все уголки мира эпохальные достижения западной науки (электричество, двигатель внутреннего сгорания, механические средства передвижения).</w:t>
      </w:r>
    </w:p>
    <w:p w:rsidR="004101FE" w:rsidRPr="00676163" w:rsidRDefault="004101FE" w:rsidP="00676163">
      <w:pPr>
        <w:pStyle w:val="af"/>
      </w:pPr>
      <w:r w:rsidRPr="00676163">
        <w:t>Затем процесс перемещения экономических ресурсов стал комплексным: капитал, предпринимательские способности и технологию стали не только импортировать, но и экспортировать среднеразвитые страны (включая Россию), а в экспорте рабочей силы активное участие стали</w:t>
      </w:r>
      <w:r w:rsidR="004538A4" w:rsidRPr="00676163">
        <w:t xml:space="preserve"> </w:t>
      </w:r>
      <w:r w:rsidRPr="00676163">
        <w:t>принимать и слаборазвитые страны. В результате международное движение факторов производства становится взаимным, но отнюдь не симметричным.</w:t>
      </w:r>
      <w:r w:rsidR="00AA51F9" w:rsidRPr="00676163">
        <w:t xml:space="preserve"> </w:t>
      </w:r>
      <w:r w:rsidRPr="00676163">
        <w:t>Таким образом, национальные экономики оказалось не только участниками мирового рынка товаров и услуг, но и участниками движения экономических ресурсов между странами и регионами. В этих условиях стало возможным говорить о более широком понятии мирового (всемирного) хозяйства, которое охватывает движение не только товаров и услуг, но и факторов производства.</w:t>
      </w:r>
    </w:p>
    <w:p w:rsidR="00683E3B" w:rsidRPr="00676163" w:rsidRDefault="00683E3B" w:rsidP="00676163">
      <w:pPr>
        <w:pStyle w:val="af"/>
      </w:pPr>
      <w:r w:rsidRPr="00676163">
        <w:t>Международные корпорации, с одной стороны, являются продуктом быстро развивающихся международных экономических отношений, а с другой — сами представляют мощный механизм воздействия на них.</w:t>
      </w:r>
      <w:r w:rsidR="00AA51F9" w:rsidRPr="00676163">
        <w:t xml:space="preserve"> </w:t>
      </w:r>
      <w:r w:rsidRPr="00676163">
        <w:t>Активно воздействуя на международные экономические отношения, международные корпорации формируют новые отношения, видоизменяют сложившиеся их формы.</w:t>
      </w:r>
    </w:p>
    <w:p w:rsidR="00676163" w:rsidRDefault="00683E3B" w:rsidP="00676163">
      <w:pPr>
        <w:pStyle w:val="af"/>
      </w:pPr>
      <w:r w:rsidRPr="00676163">
        <w:t>К концу 90-х годов</w:t>
      </w:r>
      <w:r w:rsidR="00AA51F9" w:rsidRPr="00676163">
        <w:t xml:space="preserve"> XX века</w:t>
      </w:r>
      <w:r w:rsidRPr="00676163">
        <w:t xml:space="preserve"> в мире функционировало около 60 тыс. международных компаний. Они </w:t>
      </w:r>
      <w:r w:rsidR="00D20551" w:rsidRPr="00676163">
        <w:t xml:space="preserve">контролировали </w:t>
      </w:r>
      <w:r w:rsidRPr="00676163">
        <w:t>до 250 тыс. дочерних предприятий</w:t>
      </w:r>
      <w:r w:rsidR="00D20551" w:rsidRPr="00676163">
        <w:t xml:space="preserve"> за пределами своих стран</w:t>
      </w:r>
      <w:r w:rsidRPr="00676163">
        <w:t xml:space="preserve">. </w:t>
      </w:r>
      <w:r w:rsidR="00AA51F9" w:rsidRPr="00676163">
        <w:t>Но вместе с тем общемировую значимость имеет сравнительно небольшое число международных компаний.</w:t>
      </w:r>
    </w:p>
    <w:p w:rsidR="00676163" w:rsidRDefault="00683E3B" w:rsidP="00676163">
      <w:pPr>
        <w:pStyle w:val="af"/>
      </w:pPr>
      <w:r w:rsidRPr="00676163">
        <w:t xml:space="preserve">Из 500 самых мощных международных компаний 85 контролируют 70% всех заграничных инвестиций. Эти 500 гигантов реализуют 80% всей произведенной международными корпорациями продукции электроники и </w:t>
      </w:r>
      <w:r w:rsidR="00064527" w:rsidRPr="00676163">
        <w:t xml:space="preserve">бытовой </w:t>
      </w:r>
      <w:r w:rsidRPr="00676163">
        <w:t>химии, 95% фармацевтики, 76% продукции машиностроения.</w:t>
      </w:r>
    </w:p>
    <w:p w:rsidR="00683E3B" w:rsidRPr="00676163" w:rsidRDefault="00683E3B" w:rsidP="00676163">
      <w:pPr>
        <w:pStyle w:val="af"/>
      </w:pPr>
      <w:r w:rsidRPr="00676163">
        <w:t>Наиболее общей причиной возникновения транснациональных корпораций (ТНК) является интернационализация производства и капитала на основе развития производительных сил, перерастающих национально-государственные границы.</w:t>
      </w:r>
      <w:r w:rsidR="007016FD" w:rsidRPr="00676163">
        <w:t xml:space="preserve"> </w:t>
      </w:r>
      <w:r w:rsidRPr="00676163">
        <w:t>Интернационализация производства и капитала приобретает характер экспансии хозяйственных связей через создание крупнейшими компаниями многочисленных отделений за границей и превращения национальных корпораций в транснациональные. Вывоз капитала становится важнейшим фактором в формировании и развитии международных корпораций.</w:t>
      </w:r>
    </w:p>
    <w:p w:rsidR="00683E3B" w:rsidRPr="00676163" w:rsidRDefault="00683E3B" w:rsidP="00676163">
      <w:pPr>
        <w:pStyle w:val="af"/>
      </w:pPr>
      <w:r w:rsidRPr="00676163">
        <w:t>К числу конкретных причин возникновения ТНК следует отнести их экономическую эффективность, обусловленную большими масштабами производства в ряде отраслей. Жесткая конкуренция, необходимость выстоять в конкурентной борьбе способствуют концентрации производства и капитала в международном масштабе. В результате становится оправданной деятельность в глобальных масштабах, появляется возможность снизить издержки производства и получить сверхприбыль.</w:t>
      </w:r>
    </w:p>
    <w:p w:rsidR="00D20551" w:rsidRPr="00676163" w:rsidRDefault="00683E3B" w:rsidP="00676163">
      <w:pPr>
        <w:pStyle w:val="af"/>
      </w:pPr>
      <w:r w:rsidRPr="00676163">
        <w:t>Немаловажную роль в становлении национальных международных корпораций играет государство. Оно поощряет их деятельность на мировой арене и обеспечивает им рынки сбыта путем заключения различных политических, экономических и торговых союзов и международных договоров. В качестве примера можно назвать практику поддержки крупного от</w:t>
      </w:r>
      <w:r w:rsidR="00D20551" w:rsidRPr="00676163">
        <w:t xml:space="preserve">ечественного бизнеса в Японии </w:t>
      </w:r>
      <w:r w:rsidRPr="00676163">
        <w:t>или в Республике Корея</w:t>
      </w:r>
      <w:r w:rsidR="00D20551" w:rsidRPr="00676163">
        <w:t>.</w:t>
      </w:r>
    </w:p>
    <w:p w:rsidR="00683E3B" w:rsidRPr="00676163" w:rsidRDefault="00683E3B" w:rsidP="00676163">
      <w:pPr>
        <w:pStyle w:val="af"/>
      </w:pPr>
      <w:r w:rsidRPr="00676163">
        <w:t>Российскими экономистами, как правило, предла</w:t>
      </w:r>
      <w:r w:rsidR="00D20551" w:rsidRPr="00676163">
        <w:t>гается следующая классификация</w:t>
      </w:r>
      <w:r w:rsidR="008F0ED9" w:rsidRPr="00676163">
        <w:t xml:space="preserve"> определений международных монополий</w:t>
      </w:r>
      <w:r w:rsidR="00D20551" w:rsidRPr="00676163">
        <w:t>:</w:t>
      </w:r>
    </w:p>
    <w:p w:rsidR="00683E3B" w:rsidRPr="00676163" w:rsidRDefault="00683E3B" w:rsidP="00676163">
      <w:pPr>
        <w:pStyle w:val="af"/>
      </w:pPr>
      <w:r w:rsidRPr="00676163">
        <w:t>1. Транснациональные, корпорации (ТНК) — это национальные монополии с зарубежными активами. Их производственная и торгово-сбытовая деятельность выходит за пределы одного государства.</w:t>
      </w:r>
    </w:p>
    <w:p w:rsidR="00683E3B" w:rsidRPr="00676163" w:rsidRDefault="00683E3B" w:rsidP="00676163">
      <w:pPr>
        <w:pStyle w:val="af"/>
      </w:pPr>
      <w:r w:rsidRPr="00676163">
        <w:t>Правовой режим транснациональных корпораций предполагает деловую активность, осуществляемую в различных странах посредством образования в них филиалов и дочерних компаний. Эти компании имеют относительно самостоятельные службы производства и сбыта готовой продукции, научно-исследовательских разработок, услуг потребителям и др. В целом, они составляют единый крупный производственный комплекс с правом собственности над акционерным капиталом только представителей страны-учредителя. В то же время филиалы и дочерние компании могут быть смешанными предприятиями с преимущественно национальным участием страны базирования.</w:t>
      </w:r>
    </w:p>
    <w:p w:rsidR="00676163" w:rsidRDefault="00683E3B" w:rsidP="00676163">
      <w:pPr>
        <w:pStyle w:val="af"/>
      </w:pPr>
      <w:r w:rsidRPr="00676163">
        <w:t>2. Многонациональные корпорации (МНК) — это, собственно, международные корпорации, объединяющие национальные компании ряда государств на производственной и научно-технической основе. В качестве примера такой компании обычно приводится англо-голландский концерн «Роял Датч Шелл», существующий с 1907 г. Современный капитал этой компании делится в пропорции 60:40. К числу ведущих МНК Европы относится англо-голландская компания «Юнилевер», «Филипс» и др.</w:t>
      </w:r>
    </w:p>
    <w:p w:rsidR="00683E3B" w:rsidRPr="00676163" w:rsidRDefault="00683E3B" w:rsidP="00676163">
      <w:pPr>
        <w:pStyle w:val="af"/>
      </w:pPr>
      <w:r w:rsidRPr="00676163">
        <w:t>С точки зрения международного права отличительными признаками многонациональных корпораций являются:</w:t>
      </w:r>
      <w:r w:rsidR="008F0ED9" w:rsidRPr="00676163">
        <w:t xml:space="preserve"> </w:t>
      </w:r>
      <w:r w:rsidRPr="00676163">
        <w:t>1) наличие многонационал</w:t>
      </w:r>
      <w:r w:rsidR="008F0ED9" w:rsidRPr="00676163">
        <w:t>ьного акционерного капитала; 2)</w:t>
      </w:r>
      <w:r w:rsidRPr="00676163">
        <w:t>существование многонационального руководящего центра; 3) комплектование администрации иностранных филиалов кадрами, знающими местные условия. Последнее, кстати, свойственно и многим ТНК. Вообще, границы между этими двумя группами международных компаний весьма подвижны, возможен переход одной формы в другую.</w:t>
      </w:r>
    </w:p>
    <w:p w:rsidR="00683E3B" w:rsidRPr="00676163" w:rsidRDefault="00683E3B" w:rsidP="00676163">
      <w:pPr>
        <w:pStyle w:val="af"/>
      </w:pPr>
      <w:r w:rsidRPr="00676163">
        <w:t>Со времени возникновения в конце XIX в. ТНК существенно эволюционировали.</w:t>
      </w:r>
    </w:p>
    <w:p w:rsidR="00683E3B" w:rsidRPr="00676163" w:rsidRDefault="00683E3B" w:rsidP="00676163">
      <w:pPr>
        <w:pStyle w:val="af"/>
      </w:pPr>
      <w:r w:rsidRPr="00676163">
        <w:t>ТНК первого поколения действовали в границах существовавших колониальных империй конца XIX — начала XX вв. Это колониально-сырьевые ТНК (картели, синдикаты, тресты), основной целью которых было получить доступ к дешевым источникам сырья.</w:t>
      </w:r>
    </w:p>
    <w:p w:rsidR="00683E3B" w:rsidRPr="00676163" w:rsidRDefault="00683E3B" w:rsidP="00676163">
      <w:pPr>
        <w:pStyle w:val="af"/>
      </w:pPr>
      <w:r w:rsidRPr="00676163">
        <w:t>ТНК второго поколения существовали в период между двумя войнами начала и середины XX в. Это военные ТНК, деятельность которых была связана главным образом с производством вооружения, боеприпасов, амуниции.</w:t>
      </w:r>
    </w:p>
    <w:p w:rsidR="00683E3B" w:rsidRPr="00676163" w:rsidRDefault="00683E3B" w:rsidP="00676163">
      <w:pPr>
        <w:pStyle w:val="af"/>
      </w:pPr>
      <w:r w:rsidRPr="00676163">
        <w:t>ТНК третьего поколения появились в начале 60-х годов с развитием НТР и ростом потребительского спроса — это технико-потребительские компании. Их целями являлись</w:t>
      </w:r>
      <w:r w:rsidR="008F0ED9" w:rsidRPr="00676163">
        <w:t>:</w:t>
      </w:r>
      <w:r w:rsidRPr="00676163">
        <w:t xml:space="preserve"> завоевание рынков сбыта, источников сырья, сфер приложения капиталов; они широко используют достижения НТР и преимущества межстрановой кооперации предприятий. Становление данных ТНК происходило в условиях обострения мировой конкуренции и начала западноевропейской интеграции. Резкий рост уровня жизни заставил их ориентироваться на массовый потребительский рынок.</w:t>
      </w:r>
    </w:p>
    <w:p w:rsidR="00683E3B" w:rsidRPr="00676163" w:rsidRDefault="00683E3B" w:rsidP="00676163">
      <w:pPr>
        <w:pStyle w:val="af"/>
      </w:pPr>
      <w:r w:rsidRPr="00676163">
        <w:t>ТНК четвертого поколения формируются с 80-х годов — это глобальные корпорации. Стратегия их характеризуется инновационной агрессивностью и динамизмом, отходом от одноотраслевой структуры, постоянным совершенствованием внутрикорпоративной структуры, нацеленностью на завоевание уже не отдельных сегментов рынка, а ключевых мирохозяйственных позиций в производстве и реализации продукции.</w:t>
      </w:r>
      <w:r w:rsidR="008F342D" w:rsidRPr="00676163">
        <w:t>[5</w:t>
      </w:r>
      <w:r w:rsidR="00A0055B" w:rsidRPr="00676163">
        <w:t>; с.324</w:t>
      </w:r>
      <w:r w:rsidR="008F342D" w:rsidRPr="00676163">
        <w:t>]</w:t>
      </w:r>
    </w:p>
    <w:p w:rsidR="009103B7" w:rsidRPr="00676163" w:rsidRDefault="0012673C" w:rsidP="00676163">
      <w:pPr>
        <w:pStyle w:val="af"/>
      </w:pPr>
      <w:r w:rsidRPr="00676163">
        <w:t>Начало XXI века характеризуется не просто дальнейшим увеличением масштабов хозяйственной деятельности, как отдельных стран, так и всей мировой экономики в целом, но и расширением связей между различными странами, углублением международного разделения труда. Практически нет стран, которые не были бы включены в систему международных экономических отношений и взаимозависимостей.</w:t>
      </w:r>
    </w:p>
    <w:p w:rsidR="00683E3B" w:rsidRPr="00676163" w:rsidRDefault="00683E3B" w:rsidP="00676163">
      <w:pPr>
        <w:pStyle w:val="af"/>
      </w:pPr>
    </w:p>
    <w:p w:rsidR="00DC5230" w:rsidRPr="00676163" w:rsidRDefault="00DC5230" w:rsidP="00676163">
      <w:pPr>
        <w:pStyle w:val="af"/>
      </w:pPr>
      <w:r w:rsidRPr="00676163">
        <w:br w:type="page"/>
      </w:r>
    </w:p>
    <w:p w:rsidR="00683E3B" w:rsidRPr="00676163" w:rsidRDefault="00676163" w:rsidP="00676163">
      <w:pPr>
        <w:pStyle w:val="af"/>
        <w:outlineLvl w:val="0"/>
      </w:pPr>
      <w:bookmarkStart w:id="4" w:name="_Toc279233569"/>
      <w:r>
        <w:t xml:space="preserve">2. </w:t>
      </w:r>
      <w:r w:rsidR="0061680C" w:rsidRPr="00676163">
        <w:t>Мест</w:t>
      </w:r>
      <w:r>
        <w:t>о России во всемирном хозяйстве</w:t>
      </w:r>
      <w:bookmarkEnd w:id="4"/>
    </w:p>
    <w:p w:rsidR="00676163" w:rsidRDefault="00676163" w:rsidP="00676163">
      <w:pPr>
        <w:pStyle w:val="af"/>
        <w:outlineLvl w:val="0"/>
      </w:pPr>
    </w:p>
    <w:p w:rsidR="00676163" w:rsidRDefault="0061680C" w:rsidP="00676163">
      <w:pPr>
        <w:pStyle w:val="af"/>
        <w:outlineLvl w:val="0"/>
      </w:pPr>
      <w:bookmarkStart w:id="5" w:name="_Toc279233570"/>
      <w:r w:rsidRPr="00676163">
        <w:t>2.1</w:t>
      </w:r>
      <w:r w:rsidR="00676163">
        <w:t xml:space="preserve"> </w:t>
      </w:r>
      <w:r w:rsidR="003102F0" w:rsidRPr="00676163">
        <w:t>Структура экономики Российской Федерации</w:t>
      </w:r>
      <w:bookmarkEnd w:id="5"/>
    </w:p>
    <w:p w:rsidR="00676163" w:rsidRDefault="00676163" w:rsidP="00676163">
      <w:pPr>
        <w:pStyle w:val="af"/>
      </w:pPr>
    </w:p>
    <w:p w:rsidR="0010277D" w:rsidRPr="00676163" w:rsidRDefault="0010277D" w:rsidP="00676163">
      <w:pPr>
        <w:pStyle w:val="af"/>
      </w:pPr>
      <w:r w:rsidRPr="00676163">
        <w:t>Российская экономика – уникальный формирующийся рынок, в том смысле, что по своей сути является усечённым вариантом экономики сверхдержавы – СССР с одной стороны, а с другой является наследницей плановой экономики с дополнительными аномалиями, приобретёнными в девяностые годы двадцатого века. А если взглянуть под другим углом, то с одной стороны экономика основана на экспорте ресурсов и товаров низкого предела, а с другой Россия имеет богатый опыт в технологически сложных отраслях: аэрокосмическая, атомная энергетика, военно – промышленный комплекс (ВПК). Поэтому интеграция своеобразной формирующейся рыночной российской экономики, наравне с экономиками Бразилии, Китая и Индии</w:t>
      </w:r>
      <w:r w:rsidR="00AE09A0" w:rsidRPr="00676163">
        <w:t>, в мировой рынок в ближайшие десятилетия является важнейшим вопросом будущего характера мирового развития.</w:t>
      </w:r>
    </w:p>
    <w:p w:rsidR="00AE09A0" w:rsidRPr="00676163" w:rsidRDefault="00AE09A0" w:rsidP="00676163">
      <w:pPr>
        <w:pStyle w:val="af"/>
      </w:pPr>
      <w:r w:rsidRPr="00676163">
        <w:t>После распада СССР Россия оказалась далеко отодвинутой вглубь материка – на северо-восток. В результате этого большая часть железнодорожных и автомобильных магистралей, трубопроводов, авиатрасс проходят по территории иностранных государств, что существенно ухудшает экономическую ситуацию для России.</w:t>
      </w:r>
    </w:p>
    <w:p w:rsidR="00A324AF" w:rsidRPr="00676163" w:rsidRDefault="00AE09A0" w:rsidP="00676163">
      <w:pPr>
        <w:pStyle w:val="af"/>
      </w:pPr>
      <w:r w:rsidRPr="00676163">
        <w:t xml:space="preserve">Россия унаследовала 60% экономического потенциала СССР. Однако </w:t>
      </w:r>
      <w:r w:rsidR="00787A15" w:rsidRPr="00676163">
        <w:t>в результате последующего длительного недофинансирования важнейшая его часть - основные производственные фонды (особенно активная их часть – машины и оборудование) –изнашивались. В ре</w:t>
      </w:r>
      <w:r w:rsidR="0048231F" w:rsidRPr="00676163">
        <w:t>зультате к началу XXI века</w:t>
      </w:r>
      <w:r w:rsidR="00787A15" w:rsidRPr="00676163">
        <w:t xml:space="preserve"> около 70% основных фондов имел</w:t>
      </w:r>
      <w:r w:rsidR="00E265BB" w:rsidRPr="00676163">
        <w:t>и срок службы 20 лет и более.</w:t>
      </w:r>
      <w:r w:rsidR="00787A15" w:rsidRPr="00676163">
        <w:t xml:space="preserve"> </w:t>
      </w:r>
      <w:r w:rsidR="00E265BB" w:rsidRPr="00676163">
        <w:t>Н</w:t>
      </w:r>
      <w:r w:rsidR="00A0055B" w:rsidRPr="00676163">
        <w:t>а данн</w:t>
      </w:r>
      <w:r w:rsidR="00E265BB" w:rsidRPr="00676163">
        <w:t xml:space="preserve">ое время они </w:t>
      </w:r>
      <w:r w:rsidR="00787A15" w:rsidRPr="00676163">
        <w:t>нуждаются в немедленной замене.</w:t>
      </w:r>
    </w:p>
    <w:p w:rsidR="00A324AF" w:rsidRPr="00676163" w:rsidRDefault="00A324AF" w:rsidP="00676163">
      <w:pPr>
        <w:pStyle w:val="af"/>
      </w:pPr>
      <w:r w:rsidRPr="00676163">
        <w:t xml:space="preserve">Как известно, Россия – самая большая по территории страна планеты. Она занимает примерно 1/8 часть суши, или около 17 млн. км2. Если исключить из российской территории земли, на которых вести хозяйственную деятельность не возможно, то ее территория сократится до весьма скромных – 5,5 млн. км2, и Россия окажется лишь на пятом месте по эффективной территории, уступив Бразилии (8,05млн. км2), США (8,00), Австралии (7,68) и Китаю (5,95). </w:t>
      </w:r>
      <w:r w:rsidR="0048231F" w:rsidRPr="00676163">
        <w:t>[6</w:t>
      </w:r>
      <w:r w:rsidR="00E265BB" w:rsidRPr="00676163">
        <w:t>; с.7</w:t>
      </w:r>
      <w:r w:rsidR="0048231F" w:rsidRPr="00676163">
        <w:t>]</w:t>
      </w:r>
    </w:p>
    <w:p w:rsidR="00A324AF" w:rsidRPr="00676163" w:rsidRDefault="00A324AF" w:rsidP="00676163">
      <w:pPr>
        <w:pStyle w:val="af"/>
      </w:pPr>
      <w:r w:rsidRPr="00676163">
        <w:t>Природные богатства России действительно очень велики. Но здесь нет никакого особого везения: есть нефть и газ, но их запасы лежат в основном в труднодоступных лесах и болотах Западной Сибири, есть золото и алмазы, но их нужно добывать из вечной мерзлоты Якутии и Колымы, а не из податливых красноземов Южной Африки. Вообще, явная недостаточность геологоразведочных работ и отставание ежегодно разведываемых запасов от добычи являются сейчас острой проблемой для всего сырьевого комплекса страны. Россия относительно хорошо обеспечена водными ресурсами. По объемам речного стока она занимает второе место в мире после Бразилии. Однако распределение речного стока в России неравномерно. Из имеющихся земель 13% занимают сельхозугодия, а это 210 млн. га, что очень много так как, чтобы прокормить человека в изобилии, достаточно I</w:t>
      </w:r>
      <w:r w:rsidR="00271679" w:rsidRPr="00676163">
        <w:t xml:space="preserve"> га земли, </w:t>
      </w:r>
      <w:r w:rsidRPr="00676163">
        <w:t>а</w:t>
      </w:r>
      <w:r w:rsidR="00676163">
        <w:t xml:space="preserve"> </w:t>
      </w:r>
      <w:r w:rsidR="00271679" w:rsidRPr="00676163">
        <w:t>население России составляет менее 150 млн. человек.</w:t>
      </w:r>
      <w:r w:rsidR="005C7431" w:rsidRPr="00676163">
        <w:t xml:space="preserve"> </w:t>
      </w:r>
      <w:r w:rsidRPr="00676163">
        <w:t>Сюда еще не вошли</w:t>
      </w:r>
      <w:r w:rsidR="00676163">
        <w:t xml:space="preserve"> </w:t>
      </w:r>
      <w:r w:rsidRPr="00676163">
        <w:t>32 млн. га оленьих пастбищ и 778 млн. га</w:t>
      </w:r>
      <w:r w:rsidR="00676163">
        <w:t xml:space="preserve"> </w:t>
      </w:r>
      <w:r w:rsidRPr="00676163">
        <w:t>лесов и кустарников, также способных дать продукцию. Казалось бы, складывается картина полного продовольственного благополучия, ведь такими земельными ресурсами обладают только США и Индия, имеющие гораздо большую численность населения. Вот что на самой деле мы имеем в России - огромные как в абсолютных, так и в удельных (на душу населения) показателях, в среднем низкокачественные, недостаточно обеспеченные теплом и влагой, крайне хрупкие по отношению к внешним воздействиям, лежащие в основном в зонах рискованного по погодным факторам земледелия сельскохозяйственные угодья. Учитывая то обстоятельство, что 70% территории РФ располагается в зонах с суровыми климатическими условиями и только 30% российских сельскохозяйственных угодий получают достаточно солнечного тепла для вызревания зерновых культур, выявилась достаточно слабая обеспеченность страны продовольствием из-за резкого снижения урожайности и валового сбора зерна.</w:t>
      </w:r>
    </w:p>
    <w:p w:rsidR="00213559" w:rsidRPr="00676163" w:rsidRDefault="00A324AF" w:rsidP="00676163">
      <w:pPr>
        <w:pStyle w:val="af"/>
      </w:pPr>
      <w:r w:rsidRPr="00676163">
        <w:t>Огромным богатством страны является лес. Россия располагает 20% мировых запасов древесины. То есть и здесь имеются огромные ресурсные преимущества. Подсчитано, что только лесное хозяйство может обеспечить 20% жителей России работой с оплатой на уровне развитых стран.</w:t>
      </w:r>
      <w:r w:rsidR="00B040FF" w:rsidRPr="00676163">
        <w:t>[7</w:t>
      </w:r>
      <w:r w:rsidR="005C7431" w:rsidRPr="00676163">
        <w:t>; с.137</w:t>
      </w:r>
      <w:r w:rsidR="00B040FF" w:rsidRPr="00676163">
        <w:t>]</w:t>
      </w:r>
    </w:p>
    <w:p w:rsidR="00A324AF" w:rsidRPr="00676163" w:rsidRDefault="00A324AF" w:rsidP="00676163">
      <w:pPr>
        <w:pStyle w:val="af"/>
      </w:pPr>
      <w:r w:rsidRPr="00676163">
        <w:t xml:space="preserve">Бесспорно, Россия является крупнейшей по размерам и населению страной в мире, и, располагая национальным богатством на порядок большим мирового </w:t>
      </w:r>
      <w:r w:rsidR="00213559" w:rsidRPr="00676163">
        <w:t>внутреннего валового продукта (</w:t>
      </w:r>
      <w:r w:rsidRPr="00676163">
        <w:t>ВВП</w:t>
      </w:r>
      <w:r w:rsidR="00213559" w:rsidRPr="00676163">
        <w:t>)</w:t>
      </w:r>
      <w:r w:rsidRPr="00676163">
        <w:t>, тем ее менее до сих пор недостаточно эффективно использует его в своих и международных целях.</w:t>
      </w:r>
    </w:p>
    <w:p w:rsidR="00A324AF" w:rsidRPr="00676163" w:rsidRDefault="00A324AF" w:rsidP="00676163">
      <w:pPr>
        <w:pStyle w:val="af"/>
      </w:pPr>
      <w:r w:rsidRPr="00676163">
        <w:t>Россия играет важную роль в минерально-сырьевом комплексе мира. Из недр России извлекается 10% нефти, 30% — газа, 10% — каменного угля, 14% — товарной железной руды, 15% цветных и редких металлов от всего объема полезных ископаемых, добываемых мировым сообществом. На долю России приходится примерно 85% запасов нефти, 84% — газового конденсата и газа, 70% — угля, 66% — железной руды, 53% — меди, 95 — никеля, 78% бокситов от запасов СНГ.</w:t>
      </w:r>
      <w:r w:rsidR="00C4442F" w:rsidRPr="00676163">
        <w:t xml:space="preserve"> [11</w:t>
      </w:r>
      <w:r w:rsidR="003E3278" w:rsidRPr="00676163">
        <w:t xml:space="preserve">; с. </w:t>
      </w:r>
      <w:r w:rsidR="001C53DC" w:rsidRPr="00676163">
        <w:t>321, с.333</w:t>
      </w:r>
      <w:r w:rsidR="00C4442F" w:rsidRPr="00676163">
        <w:t>]</w:t>
      </w:r>
    </w:p>
    <w:p w:rsidR="00A324AF" w:rsidRPr="00676163" w:rsidRDefault="00A324AF" w:rsidP="00676163">
      <w:pPr>
        <w:pStyle w:val="af"/>
      </w:pPr>
      <w:r w:rsidRPr="00676163">
        <w:t>Последние г</w:t>
      </w:r>
      <w:r w:rsidR="00213559" w:rsidRPr="00676163">
        <w:t xml:space="preserve">оды, в связи с переходом </w:t>
      </w:r>
      <w:r w:rsidRPr="00676163">
        <w:t>на новый уровень развити</w:t>
      </w:r>
      <w:r w:rsidR="00213559" w:rsidRPr="00676163">
        <w:t xml:space="preserve">я экономики, </w:t>
      </w:r>
      <w:r w:rsidRPr="00676163">
        <w:t>Россия обладает рядом специфических преимуществ, позволяющих оптимально интегрироваться в мировое хозяйство и занять должное место в системе международных экономических отношений. К этим чертам относят: развитую научно-техническую базу; высокую степень обеспеченности сырьем и энергоресурсами, их относительную дешевизну; высокий кадровый потенциал, в особенности в сфере точных наук, инженерно-технической области; достаточно высокий показатель «индекса человеческого развития», он учитывает ВВП на душу населения, ожидаемую продолжительность жизни и уровень образования.</w:t>
      </w:r>
    </w:p>
    <w:p w:rsidR="00A324AF" w:rsidRPr="00676163" w:rsidRDefault="00A324AF" w:rsidP="00676163">
      <w:pPr>
        <w:pStyle w:val="af"/>
      </w:pPr>
      <w:r w:rsidRPr="00676163">
        <w:t>Казалось бы, все есть для того, чтобы быть ведущей с</w:t>
      </w:r>
      <w:r w:rsidR="00213559" w:rsidRPr="00676163">
        <w:t>траной и мировой державой, но, к</w:t>
      </w:r>
      <w:r w:rsidRPr="00676163">
        <w:t xml:space="preserve"> сожалению, только от этого развитие страны не зависит. Записывая в актив России вышеназванные факторы, следует, однако, помнить, что успех процесса эффективной интеграции в мировое хозяйство и непосредственно роли России в мировом хозяйстве будут определять не столько сами факторы, сколько то, насколько эффективно они будут использоваться.</w:t>
      </w:r>
    </w:p>
    <w:p w:rsidR="00A324AF" w:rsidRPr="00676163" w:rsidRDefault="00A324AF" w:rsidP="00676163">
      <w:pPr>
        <w:pStyle w:val="af"/>
      </w:pPr>
    </w:p>
    <w:p w:rsidR="003102F0" w:rsidRPr="00676163" w:rsidRDefault="003102F0" w:rsidP="00676163">
      <w:pPr>
        <w:pStyle w:val="af"/>
        <w:outlineLvl w:val="0"/>
      </w:pPr>
      <w:bookmarkStart w:id="6" w:name="_Toc279233571"/>
      <w:r w:rsidRPr="00676163">
        <w:t>2.2</w:t>
      </w:r>
      <w:r w:rsidR="00676163">
        <w:t xml:space="preserve"> </w:t>
      </w:r>
      <w:r w:rsidRPr="00676163">
        <w:t>Интегр</w:t>
      </w:r>
      <w:r w:rsidR="00676163">
        <w:t>ация России в мировое хозяйство</w:t>
      </w:r>
      <w:bookmarkEnd w:id="6"/>
    </w:p>
    <w:p w:rsidR="00676163" w:rsidRDefault="00676163" w:rsidP="00676163">
      <w:pPr>
        <w:pStyle w:val="af"/>
      </w:pPr>
    </w:p>
    <w:p w:rsidR="00676163" w:rsidRDefault="00787A15" w:rsidP="00676163">
      <w:pPr>
        <w:pStyle w:val="af"/>
      </w:pPr>
      <w:r w:rsidRPr="00676163">
        <w:t>Российская Федерация унаследовала примерно 70% внешнеэкономических связей СССР. Однако необходимо отметить, что дальнейшего их развития не последовало. Выходом из создавшегося положения в новых для России условиях может быть развитие мирохозяйственных связей и интеграция в мировую экономику.</w:t>
      </w:r>
    </w:p>
    <w:p w:rsidR="00787A15" w:rsidRPr="00676163" w:rsidRDefault="00787A15" w:rsidP="00676163">
      <w:pPr>
        <w:pStyle w:val="af"/>
      </w:pPr>
      <w:r w:rsidRPr="00676163">
        <w:t>Место и роль любой страны в мировом хозяйстве, международном разделении труда и интернационализации хозяйственной жизни зависят от многих факторов. Однако основными из них являются: уровень и динамика развития национальной экономики, степень её открытости и вовлечённости в международное разделение труда</w:t>
      </w:r>
      <w:r w:rsidR="000C5494" w:rsidRPr="00676163">
        <w:t xml:space="preserve"> (МРТ), прогрессивность и развитость внешнеэкономических связей (ВЭС), умение национальной экономики адаптироваться к условиям международной хозяйственной жизни</w:t>
      </w:r>
      <w:r w:rsidR="00676163">
        <w:t xml:space="preserve"> </w:t>
      </w:r>
      <w:r w:rsidR="000C5494" w:rsidRPr="00676163">
        <w:t>одновременно воздействовать на них в желаемом для себя направлении (взаимодействие с международными финансово-кредитными и экономическими организациями), наличие транснациональных корпораций.</w:t>
      </w:r>
    </w:p>
    <w:p w:rsidR="000C5494" w:rsidRPr="00676163" w:rsidRDefault="00955172" w:rsidP="00676163">
      <w:pPr>
        <w:pStyle w:val="af"/>
      </w:pPr>
      <w:r w:rsidRPr="00676163">
        <w:t xml:space="preserve">Опыт </w:t>
      </w:r>
      <w:r w:rsidR="00496592" w:rsidRPr="00676163">
        <w:t xml:space="preserve">успешно развивающейся </w:t>
      </w:r>
      <w:r w:rsidRPr="00676163">
        <w:t xml:space="preserve">западноевропейской интеграции </w:t>
      </w:r>
      <w:r w:rsidR="00964FC3" w:rsidRPr="00676163">
        <w:t>говорит о том, что основа этого процесса складывается на микроуровне, в виде взаимовыгодного сотрудничества конкретных компаний, банков, финансово-промышленных групп, их совместных инвестиционных проектов, создания смешанных предприятий и т.п.</w:t>
      </w:r>
    </w:p>
    <w:p w:rsidR="00676163" w:rsidRDefault="00496592" w:rsidP="00676163">
      <w:pPr>
        <w:pStyle w:val="af"/>
      </w:pPr>
      <w:r w:rsidRPr="00676163">
        <w:t xml:space="preserve">При множестве точек зрения относительно путей включения России в мировые интеграционные </w:t>
      </w:r>
      <w:r w:rsidR="006D58A4" w:rsidRPr="00676163">
        <w:t>процессы,</w:t>
      </w:r>
      <w:r w:rsidRPr="00676163">
        <w:t xml:space="preserve"> </w:t>
      </w:r>
      <w:r w:rsidR="006D58A4" w:rsidRPr="00676163">
        <w:t>несомненно,</w:t>
      </w:r>
      <w:r w:rsidRPr="00676163">
        <w:t xml:space="preserve"> то, что успешное решение этой проблемы </w:t>
      </w:r>
      <w:r w:rsidR="006D58A4" w:rsidRPr="00676163">
        <w:t>будет,</w:t>
      </w:r>
      <w:r w:rsidRPr="00676163">
        <w:t xml:space="preserve"> в конечном </w:t>
      </w:r>
      <w:r w:rsidR="006D58A4" w:rsidRPr="00676163">
        <w:t>счете</w:t>
      </w:r>
      <w:r w:rsidRPr="00676163">
        <w:t xml:space="preserve"> зависеть, во-первых, от оздоровления экономики страны на путях ее структурной перестройки и перехода к рыночным условиям хозяйствования, а во-вторых, от создания действенных законодательных, организационных, материальных и технических предпосылок для этого.</w:t>
      </w:r>
    </w:p>
    <w:p w:rsidR="00676163" w:rsidRDefault="006D58A4" w:rsidP="00676163">
      <w:pPr>
        <w:pStyle w:val="af"/>
      </w:pPr>
      <w:r w:rsidRPr="00676163">
        <w:t>Что касается оздоровления экономики и структурной перестройки, то это требует усилий, времени и ресурсов. Значительно меньше усилий требует создание необходимого законодательного поля и благоприятных условий для непосредственного вовлечения России в международные интеграционные процессы.</w:t>
      </w:r>
    </w:p>
    <w:p w:rsidR="006D58A4" w:rsidRPr="00676163" w:rsidRDefault="006D58A4" w:rsidP="00676163">
      <w:pPr>
        <w:pStyle w:val="af"/>
      </w:pPr>
      <w:r w:rsidRPr="00676163">
        <w:t>Как показывает анализ проблем интеграции в мировое хозяйство других стран, основным условием создания жизнеспособной экономики переходного периода является ее открытость. В условиях открытой экономики цены мирового рынка прямо или косвенно определяют цены на отечественную продукцию и делают это намного эффективнее, чем любой государственный орган. Это условие является необходимыми для российской экономики, поскольку в этом случае у российских производителей останется один легальный путь к процветанию - повышение качества и конкурентоспособности продукции, расширение ее производства при сокращении издержек. Естественно, переход к экономике открытого типа - процесс целенаправленный, осуществляемый поэтапно таким образом, чтобы внешняя конкуренция не превратилась из фактора созидания в фактор разрушения российской экономики.</w:t>
      </w:r>
    </w:p>
    <w:p w:rsidR="00676163" w:rsidRDefault="006D58A4" w:rsidP="00676163">
      <w:pPr>
        <w:pStyle w:val="af"/>
      </w:pPr>
      <w:r w:rsidRPr="00676163">
        <w:t>Важным преимуществом открытой экономики является ее значение для борьбы с монополизмом. Отмечая роль мирового рынка как мощного средства борьбы с монополизмом и решения проблемы эффективного функционирования народного хозяйства в переходный период, необходимо исходить из того, что делать экономику страны открытой следует только при условии экономической оценки и экономической защиты ее ресурсов. Только в этом случае можно избежать рисков негативных проявлений в экономике под воздействием ее открытости и получить положительные результаты воздействия мировой экономики и мирового рынка на российскую экономику в этих условиях.</w:t>
      </w:r>
    </w:p>
    <w:p w:rsidR="006D58A4" w:rsidRPr="00676163" w:rsidRDefault="006D58A4" w:rsidP="00676163">
      <w:pPr>
        <w:pStyle w:val="af"/>
      </w:pPr>
      <w:r w:rsidRPr="00676163">
        <w:t xml:space="preserve">Практика показывает, что в настоящее время в </w:t>
      </w:r>
      <w:r w:rsidR="00F74718" w:rsidRPr="00676163">
        <w:t>силу,</w:t>
      </w:r>
      <w:r w:rsidRPr="00676163">
        <w:t xml:space="preserve"> прежде всего географических причин, настоятельной становится необходимость более масштабного участия России в решении глобальных проблем человечества (освоение Мирового океана, проблема окружающей среды, регулирование мирового хозяйства и т.д.).</w:t>
      </w:r>
    </w:p>
    <w:p w:rsidR="00676163" w:rsidRDefault="003102F0" w:rsidP="00676163">
      <w:pPr>
        <w:pStyle w:val="af"/>
      </w:pPr>
      <w:r w:rsidRPr="00676163">
        <w:t>В этом случае подход России с глобальных позиций к участию в мировых делах должен стать основной частью национального интереса. Однако активное участие России, как и любой иной страны, в решении глобальных проблем через национальный интерес требует полнокровного участия в работе международных многосторонних структур, в число которых входят финансово-кредитные, экономические, специализированные и региональные организации ООН, например Конференция ООН по торговле и развитию (ЮНКТАД), Организация Объединенных Наций по промышленному развитию (ЮНИДО), Продовольственная и сельскохозяйственная организация ООН (ФАО), Международный валютный фонд (МВФ), Всемирный банк (ВБ), региональные экономические комиссии.</w:t>
      </w:r>
    </w:p>
    <w:p w:rsidR="00BC23D4" w:rsidRPr="00676163" w:rsidRDefault="003102F0" w:rsidP="00676163">
      <w:pPr>
        <w:pStyle w:val="af"/>
      </w:pPr>
      <w:r w:rsidRPr="00676163">
        <w:t>Представляется также необходимость активного участия России в таких всемирных по сфере своего проявления организаций, как Всемирная торговая организация (ВТО), Всемирная организация интеллектуальной собственности (ВОИС) и региональные государственные образования (Европейский Союз - ЕС, Европейская ассоциация свободной торговли - ЕАСТ, организация экономического сотрудничества и развития - ОЭСР и др.).</w:t>
      </w:r>
    </w:p>
    <w:p w:rsidR="003102F0" w:rsidRPr="00676163" w:rsidRDefault="003102F0" w:rsidP="00676163">
      <w:pPr>
        <w:pStyle w:val="af"/>
      </w:pPr>
      <w:r w:rsidRPr="00676163">
        <w:t>Еще одним направлением интеграции России в мировую экономику может быть участие в многосторонних международных экономических проектах, число которых постоянно увеличивается. Уже сегодня имеется много примеров активного участия России в престижных и экономически значимых проектах, например, в области освоения космического пространства (например, создание международной космической станции), в области военно-технического сотрудничества (программа "Эврика", разработанная еще в 1985г. по инициативе Франции как европейский ответ на американскую программу СОИ).</w:t>
      </w:r>
      <w:r w:rsidR="00B040FF" w:rsidRPr="00676163">
        <w:t>[9</w:t>
      </w:r>
      <w:r w:rsidR="00F337AF" w:rsidRPr="00676163">
        <w:t>; с. 78</w:t>
      </w:r>
      <w:r w:rsidR="00B040FF" w:rsidRPr="00676163">
        <w:t>]</w:t>
      </w:r>
    </w:p>
    <w:p w:rsidR="00676163" w:rsidRDefault="003102F0" w:rsidP="00676163">
      <w:pPr>
        <w:pStyle w:val="af"/>
      </w:pPr>
      <w:r w:rsidRPr="00676163">
        <w:t>В условиях перехода к открытой экономике для России жизненно важное значение приобретает проблема выбора стратегии и тактики эффективного участия в мирохозяйственных процессах. В стратегическом плане Россия придерживается деполитизации международных экономических отношений и их развития на принципах экономической целесообразности. Такого рода прагматический подход предполагает реальную оценку (переоценку) и создание предпосылок для эффективной перестройки всей системы внешнеэкономических связей России как со странами дальнего, так и ближнего зарубежья, прежде всего со странами СНГ, так как степень экономической взаимозависимости с ними остается весьма значительной.</w:t>
      </w:r>
    </w:p>
    <w:p w:rsidR="003102F0" w:rsidRPr="00676163" w:rsidRDefault="003102F0" w:rsidP="00676163">
      <w:pPr>
        <w:pStyle w:val="af"/>
      </w:pPr>
    </w:p>
    <w:p w:rsidR="003102F0" w:rsidRDefault="00155900" w:rsidP="00155900">
      <w:pPr>
        <w:pStyle w:val="af"/>
        <w:outlineLvl w:val="0"/>
      </w:pPr>
      <w:bookmarkStart w:id="7" w:name="_Toc279233572"/>
      <w:r>
        <w:t xml:space="preserve">2.3 </w:t>
      </w:r>
      <w:r w:rsidR="00BC23D4" w:rsidRPr="00676163">
        <w:t>Внешнеэкономические отношения России</w:t>
      </w:r>
      <w:r>
        <w:t>: торговля и инвестиции</w:t>
      </w:r>
      <w:bookmarkEnd w:id="7"/>
    </w:p>
    <w:p w:rsidR="00155900" w:rsidRPr="00676163" w:rsidRDefault="00155900" w:rsidP="00676163">
      <w:pPr>
        <w:pStyle w:val="af"/>
      </w:pPr>
    </w:p>
    <w:p w:rsidR="003102F0" w:rsidRPr="00676163" w:rsidRDefault="003102F0" w:rsidP="00676163">
      <w:pPr>
        <w:pStyle w:val="af"/>
      </w:pPr>
      <w:r w:rsidRPr="00676163">
        <w:t>В сложившихся сегодня условиях требуют более глубокого анализа и осмысления принципиальные вопросы экономических взаимоотношений России и с развивающимися странами. При этом в первую очередь Россия заинтересована в тех регионах, страны которых близки по месту в системе мирохозяйственных связей, имеют близкие показатели экономического развития.</w:t>
      </w:r>
    </w:p>
    <w:p w:rsidR="00676163" w:rsidRDefault="00BC23D4" w:rsidP="00676163">
      <w:pPr>
        <w:pStyle w:val="af"/>
      </w:pPr>
      <w:r w:rsidRPr="00676163">
        <w:t>В основе развития внешнеэкономических связей России лежит ряд специфических внутренних и внешних факторов. Среди внутренних центральное место занимает снижение спроса как на инвестиционные, так и на потребительские товары. В этих условиях многие предприятия и даже целые отрасли оказались на грани банкротства, и активизация работы на внешних рынках оказалась для них важным средством выживания. Успехи ряда отраслей промышленности, достигнутые за счет усиленной ориентации на внешние рынки, во многом определили общую тенденцию к некоторой стабилизации промышленного производства в стране в целом.</w:t>
      </w:r>
    </w:p>
    <w:p w:rsidR="00676163" w:rsidRDefault="00BC23D4" w:rsidP="00676163">
      <w:pPr>
        <w:pStyle w:val="af"/>
      </w:pPr>
      <w:r w:rsidRPr="00676163">
        <w:t>В части внешних факторов, содействовавших за последнее время расширению российского экспорта, послужили благоприятные конъюнктурные условия на мировых рынках: с конца 1993г. экономика большинства промышленно развитых стран находится с стадии экономического подъема, что создает благоприятные условия для реализации на рынках этих стран многих товаров российского экспорта.</w:t>
      </w:r>
    </w:p>
    <w:p w:rsidR="00676163" w:rsidRDefault="00BC23D4" w:rsidP="00676163">
      <w:pPr>
        <w:pStyle w:val="af"/>
      </w:pPr>
      <w:r w:rsidRPr="00676163">
        <w:t>Характерной особенностью международной торговли в условиях глобализации становится все более тесная связь между торговлей и прямыми иностранными инвестициями. При этом международная торговля выступает как составная часть общей, интегрированной системы производства, сбыта и снабжения, которую создают и развивают транснациональные корпорации.</w:t>
      </w:r>
    </w:p>
    <w:p w:rsidR="00BC23D4" w:rsidRPr="00676163" w:rsidRDefault="00BC23D4" w:rsidP="00676163">
      <w:pPr>
        <w:pStyle w:val="af"/>
      </w:pPr>
      <w:r w:rsidRPr="00676163">
        <w:t>В рамках комплексной интеграционной стратегии ТНК переплетаются потоки капитала (прежде всего в виде прямых инвестиций) и торговли, складываются многообразные связи в сфере производства и обращения: между материнской компанией (штаб-квартира ТНК) и ее иностранными филиалами, между разными филиалами одной и той же корпорации, между различными ТНК и их филиалами или любыми другими компаниями. Международная торговля все в большей мере оказывается отражением, следствием и стимулом этих связей, ее истоки - в самой организации современного г</w:t>
      </w:r>
      <w:r w:rsidR="00B040FF" w:rsidRPr="00676163">
        <w:t>лобализированного производства.[</w:t>
      </w:r>
      <w:r w:rsidR="00D5363D" w:rsidRPr="00676163">
        <w:t>8</w:t>
      </w:r>
      <w:r w:rsidR="00F337AF" w:rsidRPr="00676163">
        <w:t>; с. 83</w:t>
      </w:r>
      <w:r w:rsidR="00B040FF" w:rsidRPr="00676163">
        <w:t>]</w:t>
      </w:r>
    </w:p>
    <w:p w:rsidR="000C5494" w:rsidRPr="00676163" w:rsidRDefault="00BC23D4" w:rsidP="00676163">
      <w:pPr>
        <w:pStyle w:val="af"/>
      </w:pPr>
      <w:r w:rsidRPr="00676163">
        <w:t>Это весьма не</w:t>
      </w:r>
      <w:r w:rsidR="009E4F3B" w:rsidRPr="00676163">
        <w:t xml:space="preserve"> </w:t>
      </w:r>
      <w:r w:rsidRPr="00676163">
        <w:t>похоже на прежнюю схему международной торговли, при которой производство сосредоточивалось преимущественно в пределах национальной экономики, а затем часть продукции пытались сбыть на внешних рынках, где сталкивались и конкурировали между собой товары из разных стран. Ныне, однако, подобная ситуация в значительной степени (прежде всего в обрабатывающей промышленности) постепенно уходит в прошлое, уступая место конкуренции крупных интегрированных международных систем производства и сбыта, основанных на прямых иностранных инвестициях ТНК. Компаниям, действующим как раньше, спорадически пытаясь пробиться на внешние рынки, рассчитывать на успехи в конкурентной борьбе с этими силами не приходится. Эти новые обстоятельства следует учитывать и в России, где предприятия подчас по привычке действуют именно таким, давно устаревшим способом.</w:t>
      </w:r>
    </w:p>
    <w:p w:rsidR="00BC23D4" w:rsidRPr="00676163" w:rsidRDefault="00BC23D4" w:rsidP="00676163">
      <w:pPr>
        <w:pStyle w:val="af"/>
      </w:pPr>
      <w:r w:rsidRPr="00676163">
        <w:t xml:space="preserve">Еще один быстро развивающийся процесс в области международной торговли, связанный с иностранными инвесторами, - абсолютный и относительный рост внутрифирменной торговли, т.е. торговли между разными частями и подразделениями одной и той же транснациональной корпорации, расположенными в различных странах. </w:t>
      </w:r>
      <w:r w:rsidR="000C3D17" w:rsidRPr="00676163">
        <w:t>Как видно, транснациональные корпорации (ТНК),</w:t>
      </w:r>
      <w:r w:rsidRPr="00676163">
        <w:t xml:space="preserve"> с их растущей сетью заграничных филиалов</w:t>
      </w:r>
      <w:r w:rsidR="000C3D17" w:rsidRPr="00676163">
        <w:t>,</w:t>
      </w:r>
      <w:r w:rsidRPr="00676163">
        <w:t xml:space="preserve"> являются ныне важнейшим генератором международной торговли.</w:t>
      </w:r>
    </w:p>
    <w:p w:rsidR="009E4F3B" w:rsidRPr="00676163" w:rsidRDefault="00BC23D4" w:rsidP="00676163">
      <w:pPr>
        <w:pStyle w:val="af"/>
      </w:pPr>
      <w:r w:rsidRPr="00676163">
        <w:t xml:space="preserve">Однако с точки зрения долгосрочных перспектив, Российская Федерация, безусловно, обладает высокой привлекательностью для иностранных инвесторов, что определяется прежде всего общими масштабами сферы приложения иностранных инвестиций и позитивными сдвигами в процессе рыночных преобразований. Действует и ряд дополнительных факторов, связанных, в частности, с присоединением России в 1992г. к ведущим международным финансовым организациям – </w:t>
      </w:r>
      <w:r w:rsidR="000C3D17" w:rsidRPr="00676163">
        <w:t>М</w:t>
      </w:r>
      <w:r w:rsidRPr="00676163">
        <w:t xml:space="preserve">еждународному </w:t>
      </w:r>
      <w:r w:rsidR="000C3D17" w:rsidRPr="00676163">
        <w:t>В</w:t>
      </w:r>
      <w:r w:rsidRPr="00676163">
        <w:t xml:space="preserve">алютному </w:t>
      </w:r>
      <w:r w:rsidR="000C3D17" w:rsidRPr="00676163">
        <w:t>Ф</w:t>
      </w:r>
      <w:r w:rsidRPr="00676163">
        <w:t xml:space="preserve">онду (МВФ), </w:t>
      </w:r>
      <w:r w:rsidR="000C3D17" w:rsidRPr="00676163">
        <w:t>В</w:t>
      </w:r>
      <w:r w:rsidRPr="00676163">
        <w:t xml:space="preserve">семирному </w:t>
      </w:r>
      <w:r w:rsidR="000C3D17" w:rsidRPr="00676163">
        <w:t>Б</w:t>
      </w:r>
      <w:r w:rsidRPr="00676163">
        <w:t>анку (ВБ)</w:t>
      </w:r>
      <w:r w:rsidR="000C3D17" w:rsidRPr="00676163">
        <w:t>, Международной Финансовой К</w:t>
      </w:r>
      <w:r w:rsidRPr="00676163">
        <w:t>орпорации (МФК). Россия заняла место СССР в Европейском банке реконструкции и развития. В течение последних лет Россия активно решает проблему вступления в ГАТТ/ВТО.</w:t>
      </w:r>
    </w:p>
    <w:p w:rsidR="00676163" w:rsidRDefault="009E4F3B" w:rsidP="00676163">
      <w:pPr>
        <w:pStyle w:val="af"/>
      </w:pPr>
      <w:r w:rsidRPr="00676163">
        <w:t>Для России, которой из-за ее нынешнего экономического положения очень сложно создать собственный наднациональный интеграционный блок, представляется необходимым помимо интеграции в рамках СНГ, стремиться интегрироваться в различные региональные экономические процессы, в том числе в Организацию Азиатско-Тихоокеанского экономического сотрудничества (ОАТЭС) и Европейского союза (ЕС).</w:t>
      </w:r>
    </w:p>
    <w:p w:rsidR="009E4F3B" w:rsidRPr="00676163" w:rsidRDefault="009E4F3B" w:rsidP="00676163">
      <w:pPr>
        <w:pStyle w:val="af"/>
      </w:pPr>
      <w:r w:rsidRPr="00676163">
        <w:t>Учитывая объем торговли России со странами Европейского Союза и уже заключенное соглашение о сотрудничестве между ними, можно ожидать, что в перспективе должен встать вопрос о дальнейшем сближении России и ЕС. Большую роль при этом будут играть не только экономические, но и политические факторы. При этом решающее значение будет иметь углубления отношений ЕС с Россией в рамках соглашения о партнерстве и сотрудничестве. Что касается деятельности СНГ, то видно, что она до сих пор во многом сводилась лишь к принятию документов "на высшем уровне", выражавших некоторые общие пожелания и обычно остававшихся на бумаге, никак не влияя на действительные отношения. Поэтому можно с уверенностью сказать: что пока в это дело не включатся представители деловых кругов, движимые своими экономическими интересами, никакой реальной интеграции не получится.</w:t>
      </w:r>
      <w:r w:rsidR="00C4442F" w:rsidRPr="00676163">
        <w:t xml:space="preserve"> [12]</w:t>
      </w:r>
    </w:p>
    <w:p w:rsidR="009E4F3B" w:rsidRPr="00676163" w:rsidRDefault="009E4F3B" w:rsidP="00676163">
      <w:pPr>
        <w:pStyle w:val="af"/>
      </w:pPr>
      <w:r w:rsidRPr="00676163">
        <w:t>Ряд проблем из области внешнеэкономических связей остаются нерешенными. Одна их них - проблема внешней задолженности, другая - привлечение иностранных инвестиций, являющихся существенным фактором развития экономики России и включения ее в мирохозяйственные связи.</w:t>
      </w:r>
      <w:r w:rsidR="00676163">
        <w:t xml:space="preserve"> </w:t>
      </w:r>
      <w:r w:rsidRPr="00676163">
        <w:t>В последние годы выявилась тенденция роста российских инвестиций за рубежом. Информация об их количественных параметрах весьма противоречива. Правительство России также пересматривает свою инвестиционную стратегию. Создан Фонд национального благосостояния, активы которого в июне 2008 г. составили 32 млрд. долларов.</w:t>
      </w:r>
    </w:p>
    <w:p w:rsidR="00676163" w:rsidRDefault="00676163" w:rsidP="00676163">
      <w:pPr>
        <w:pStyle w:val="af"/>
      </w:pPr>
    </w:p>
    <w:p w:rsidR="00155900" w:rsidRDefault="00155900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BB68D8" w:rsidRDefault="00155900" w:rsidP="00155900">
      <w:pPr>
        <w:pStyle w:val="af"/>
        <w:outlineLvl w:val="0"/>
      </w:pPr>
      <w:bookmarkStart w:id="8" w:name="_Toc279233573"/>
      <w:r>
        <w:t>Заключение</w:t>
      </w:r>
      <w:bookmarkEnd w:id="8"/>
    </w:p>
    <w:p w:rsidR="00155900" w:rsidRPr="00676163" w:rsidRDefault="00155900" w:rsidP="00676163">
      <w:pPr>
        <w:pStyle w:val="af"/>
      </w:pPr>
    </w:p>
    <w:p w:rsidR="000C3D17" w:rsidRPr="00676163" w:rsidRDefault="00D87AE1" w:rsidP="00676163">
      <w:pPr>
        <w:pStyle w:val="af"/>
      </w:pPr>
      <w:r w:rsidRPr="00676163">
        <w:t>Мировое хозяйство не может рассматриваться как простая сумма хозяйств отдельных стран. Она является таким хозяйственным организмом, в котором его отдельные части находятся в той или иной производственной взаимозаменяемости.</w:t>
      </w:r>
    </w:p>
    <w:p w:rsidR="008B6690" w:rsidRPr="00676163" w:rsidRDefault="008B6690" w:rsidP="00676163">
      <w:pPr>
        <w:pStyle w:val="af"/>
      </w:pPr>
      <w:r w:rsidRPr="00676163">
        <w:t>Мировое хозяйство нашего времени является результатом длительной эволюции производительных сил, их интернационализации. В период своего существования оно претерпело достаточно серьезные изменения. Ныне мировое хозяйство представляет собой сложную экономическую систему, в которой происходит воспроизводство совокупного общественного продукта на нашей планете.</w:t>
      </w:r>
      <w:r w:rsidR="00B040FF" w:rsidRPr="00676163">
        <w:t xml:space="preserve"> [10</w:t>
      </w:r>
      <w:r w:rsidR="00F337AF" w:rsidRPr="00676163">
        <w:t>; с. 93</w:t>
      </w:r>
      <w:r w:rsidR="00B040FF" w:rsidRPr="00676163">
        <w:t>]</w:t>
      </w:r>
      <w:r w:rsidRPr="00676163">
        <w:t xml:space="preserve"> Его субъектами выступают транснациональные корпорации, национальные хозяйства, для функционирования которых характерны и сотрудничество, и противостояние.</w:t>
      </w:r>
    </w:p>
    <w:p w:rsidR="008B6690" w:rsidRPr="00676163" w:rsidRDefault="008B6690" w:rsidP="00676163">
      <w:pPr>
        <w:pStyle w:val="af"/>
      </w:pPr>
      <w:r w:rsidRPr="00676163">
        <w:t>Мировые хозяйственные взаимоотношения, проявляющиеся в интернационализации производства и интеграции, привели к усилению взаимосвязи отдельных национальных экономик, формированию целостности мирового хозяйства.</w:t>
      </w:r>
    </w:p>
    <w:p w:rsidR="00AC1CA6" w:rsidRPr="00676163" w:rsidRDefault="00AC1CA6" w:rsidP="00676163">
      <w:pPr>
        <w:pStyle w:val="af"/>
      </w:pPr>
      <w:r w:rsidRPr="00676163">
        <w:t xml:space="preserve">В настоящее время Российская Федерация до сих пор играет роль экспортера сырья и </w:t>
      </w:r>
      <w:r w:rsidR="008B6690" w:rsidRPr="00676163">
        <w:t>импортера</w:t>
      </w:r>
      <w:r w:rsidR="00676163">
        <w:t xml:space="preserve"> </w:t>
      </w:r>
      <w:r w:rsidRPr="00676163">
        <w:t>потребительских и инвестиционных товаров и услуг в мировой экономике. Но «сырьевая» модель развития не может обеспечить ее устойчивое и быстрое развитие потому, что запасы рентабельных месторождений довольно скоро истощатся, а разработка новых окажется слишком дорогостоящей.</w:t>
      </w:r>
      <w:r w:rsidR="008B6690" w:rsidRPr="00676163">
        <w:t xml:space="preserve"> </w:t>
      </w:r>
      <w:r w:rsidRPr="00676163">
        <w:t>Если исходить из парадигмы «экономикс», в которой рассматривается наилучшее распределение ресурсов, то переход России к «высокотехнологичной» модели развития невозможен. Если же руководствоваться институционально-эволюционной теорией, в которой предприятия рассматриваются как развивающиеся и самообучающиеся организации, такие возможности еще есть. Политика государства должна быть направлена на стимулирование создания инновационно-активных российских вертикально-интегрированных корпораций. При необходимости государство должно само такие транснациональные корпорации (ТНК) создавать, в том числе – на основе частно-государственного партнерства.</w:t>
      </w:r>
    </w:p>
    <w:p w:rsidR="00AC1CA6" w:rsidRPr="00676163" w:rsidRDefault="00AC1CA6" w:rsidP="00676163">
      <w:pPr>
        <w:pStyle w:val="af"/>
      </w:pPr>
      <w:r w:rsidRPr="00676163">
        <w:t>Происходящие во внешнеэкономическом комплексе России преобразования коренным образом меняют облик российской экономики. Значение этих перемен важно с точки зрения их воздействия на взаимоотношения Российской Федерации с Европейским союзом, США, странами Центральной и Восточной Европы, а в конечном итоге - и на всю систему международных экономических отношений. Сфера внешней торговли дает огромные возможности для становления и развития экономики, формирования бюджета страны, поддержания благосостояния народа.</w:t>
      </w:r>
    </w:p>
    <w:p w:rsidR="00AC1CA6" w:rsidRPr="00676163" w:rsidRDefault="00AC1CA6" w:rsidP="00676163">
      <w:pPr>
        <w:pStyle w:val="af"/>
      </w:pPr>
      <w:r w:rsidRPr="00676163">
        <w:t>Будущая модель вхождения России в мировое хозяйство должна носить в основном производственно-инвестиционный характер и основываться на всемирном учете существующих российских конкурентных преимуществ и слабостей. Главной целью развития ВЭС является равноправная интеграция России в систему международных экономических отношений с тем, чтобы использовать в интересах страны преимущества международного разделения труда. Нынешняя модель взаимодействия России с мировым рынком не соответствует ни ее потенциальным возможностям, ни долговременным экономическим интересам.</w:t>
      </w:r>
    </w:p>
    <w:p w:rsidR="00AC1CA6" w:rsidRPr="00676163" w:rsidRDefault="00AC1CA6" w:rsidP="00676163">
      <w:pPr>
        <w:pStyle w:val="af"/>
      </w:pPr>
      <w:r w:rsidRPr="00676163">
        <w:t xml:space="preserve">Успехи, а равно и неудачи в торговле не являются чем-то статичным. Конкурентоспособность по отдельным видам продукции может варьироваться от компании к компании, когда изменения на рынке или внедрение новых технологий делает возможным выпуск более дешевых изделий улучшенного качества. История и опыт свидетельствуют, что целые страны, обладающие определенными преимуществами, скажем, в стоимости трудовых или природных ресурсов, могут утратить конкурентоспособность некоторых своих товаров или услуг по мере своего экономического </w:t>
      </w:r>
      <w:r w:rsidR="008B6690" w:rsidRPr="00676163">
        <w:t>развития</w:t>
      </w:r>
      <w:r w:rsidR="00676163">
        <w:t xml:space="preserve"> </w:t>
      </w:r>
      <w:r w:rsidR="008B6690" w:rsidRPr="00676163">
        <w:t>п</w:t>
      </w:r>
      <w:r w:rsidRPr="00676163">
        <w:t>ри наличии стимулов, которые предоставляет открытая экономика, однако, они быстро приобретают конкурентоспособность в каких-нибудь других областях. Однако, без создания механизма эффективной поддержки национальных производителей, и, прежде всего, в сельском хозяйстве, зависимость России от экспорта сырья и импорта продовольствия останется самым чувствительным звеном для экономики страны в отношениях с мировой хозяйственной системой.</w:t>
      </w:r>
    </w:p>
    <w:p w:rsidR="00AC1CA6" w:rsidRPr="00676163" w:rsidRDefault="00AC1CA6" w:rsidP="00676163">
      <w:pPr>
        <w:pStyle w:val="af"/>
      </w:pPr>
    </w:p>
    <w:p w:rsidR="00155900" w:rsidRDefault="00155900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D87AE1" w:rsidRDefault="00155900" w:rsidP="00155900">
      <w:pPr>
        <w:pStyle w:val="af"/>
        <w:outlineLvl w:val="0"/>
      </w:pPr>
      <w:bookmarkStart w:id="9" w:name="_Toc279233574"/>
      <w:r>
        <w:t>Библиографический список</w:t>
      </w:r>
      <w:bookmarkEnd w:id="9"/>
    </w:p>
    <w:p w:rsidR="00155900" w:rsidRPr="00676163" w:rsidRDefault="00155900" w:rsidP="00676163">
      <w:pPr>
        <w:pStyle w:val="af"/>
      </w:pPr>
    </w:p>
    <w:p w:rsidR="00652759" w:rsidRPr="00676163" w:rsidRDefault="0018385A" w:rsidP="00155900">
      <w:pPr>
        <w:pStyle w:val="af0"/>
      </w:pPr>
      <w:r w:rsidRPr="00676163">
        <w:t xml:space="preserve">1. </w:t>
      </w:r>
      <w:r w:rsidR="008B6690" w:rsidRPr="00676163">
        <w:t xml:space="preserve">Шлихтер С.Б., Лебедева С.Л. Мировая </w:t>
      </w:r>
      <w:r w:rsidR="00935AA0" w:rsidRPr="00676163">
        <w:t>экономика. — М.:</w:t>
      </w:r>
      <w:r w:rsidR="00C33D66" w:rsidRPr="00676163">
        <w:t xml:space="preserve"> Catallaxy, 2000</w:t>
      </w:r>
      <w:r w:rsidR="008B6690" w:rsidRPr="00676163">
        <w:t>.</w:t>
      </w:r>
      <w:r w:rsidR="005C5D38" w:rsidRPr="00676163">
        <w:t xml:space="preserve"> – 196с</w:t>
      </w:r>
      <w:r w:rsidR="00652759" w:rsidRPr="00676163">
        <w:t>.</w:t>
      </w:r>
    </w:p>
    <w:p w:rsidR="008B6690" w:rsidRPr="00676163" w:rsidRDefault="0018385A" w:rsidP="00155900">
      <w:pPr>
        <w:pStyle w:val="af0"/>
      </w:pPr>
      <w:r w:rsidRPr="00676163">
        <w:t xml:space="preserve">2. </w:t>
      </w:r>
      <w:r w:rsidR="00652759" w:rsidRPr="00676163">
        <w:t>История мировой экономики. Хозяйственные реформы 1920-1990 гг.: Учебное пособие / А.Н. Маркова, Н.С. Кривцова, А.С. Квасов и др.; под ред.</w:t>
      </w:r>
      <w:r w:rsidR="00935AA0" w:rsidRPr="00676163">
        <w:t xml:space="preserve"> проф. А.Н. Марковой. - М.:</w:t>
      </w:r>
      <w:r w:rsidR="00C33D66" w:rsidRPr="00676163">
        <w:t xml:space="preserve"> </w:t>
      </w:r>
      <w:r w:rsidR="00935AA0" w:rsidRPr="00676163">
        <w:t>ЮНИТИ</w:t>
      </w:r>
      <w:r w:rsidR="00C33D66" w:rsidRPr="00676163">
        <w:t>,1999</w:t>
      </w:r>
      <w:r w:rsidR="00652759" w:rsidRPr="00676163">
        <w:t>. - 192 с.</w:t>
      </w:r>
    </w:p>
    <w:p w:rsidR="00676163" w:rsidRDefault="0018385A" w:rsidP="00155900">
      <w:pPr>
        <w:pStyle w:val="af0"/>
      </w:pPr>
      <w:r w:rsidRPr="00676163">
        <w:t xml:space="preserve">3. </w:t>
      </w:r>
      <w:r w:rsidR="005C5D38" w:rsidRPr="00676163">
        <w:t>Мировая экономика: Учебник / П</w:t>
      </w:r>
      <w:r w:rsidR="00935AA0" w:rsidRPr="00676163">
        <w:t>од ред. проф. А.С.Булатова.- М.:</w:t>
      </w:r>
      <w:r w:rsidR="00676163">
        <w:t xml:space="preserve"> </w:t>
      </w:r>
      <w:r w:rsidR="00935AA0" w:rsidRPr="00676163">
        <w:t xml:space="preserve">ЮРИСТЪ, </w:t>
      </w:r>
      <w:r w:rsidR="005C5D38" w:rsidRPr="00676163">
        <w:t>1999- 634с.</w:t>
      </w:r>
    </w:p>
    <w:p w:rsidR="00676163" w:rsidRDefault="0018385A" w:rsidP="00155900">
      <w:pPr>
        <w:pStyle w:val="af0"/>
      </w:pPr>
      <w:r w:rsidRPr="00676163">
        <w:t xml:space="preserve">4. </w:t>
      </w:r>
      <w:r w:rsidR="005C5D38" w:rsidRPr="00676163">
        <w:t>Сергеев П.В. Мировая экономика: Учебное пособие по курсам «Мировая экономика» «Мировое хозяйство и международные экономические отношения на современном этапе». – М.: Юриспруденция, 1999. – 134с.</w:t>
      </w:r>
    </w:p>
    <w:p w:rsidR="00676163" w:rsidRDefault="0018385A" w:rsidP="00155900">
      <w:pPr>
        <w:pStyle w:val="af0"/>
      </w:pPr>
      <w:r w:rsidRPr="00676163">
        <w:t xml:space="preserve">5. </w:t>
      </w:r>
      <w:r w:rsidR="005C5D38" w:rsidRPr="00676163">
        <w:t xml:space="preserve">Халевинская Е.Д., Крозе И. Мировая </w:t>
      </w:r>
      <w:r w:rsidR="00935AA0" w:rsidRPr="00676163">
        <w:t>экономика: Учебник. – М.: ЮРИСТЪ</w:t>
      </w:r>
      <w:r w:rsidR="005C5D38" w:rsidRPr="00676163">
        <w:t>, 1999. – 546с.</w:t>
      </w:r>
    </w:p>
    <w:p w:rsidR="00676163" w:rsidRDefault="0018385A" w:rsidP="00155900">
      <w:pPr>
        <w:pStyle w:val="af0"/>
      </w:pPr>
      <w:r w:rsidRPr="00676163">
        <w:t xml:space="preserve">6. </w:t>
      </w:r>
      <w:r w:rsidR="005C5D38" w:rsidRPr="00676163">
        <w:t>Андрианов В.Д. Россия в мировой экономике: Учебное пособи</w:t>
      </w:r>
      <w:r w:rsidR="00935AA0" w:rsidRPr="00676163">
        <w:t>е. — М.:</w:t>
      </w:r>
      <w:r w:rsidR="00676163">
        <w:t xml:space="preserve"> </w:t>
      </w:r>
      <w:r w:rsidR="00935AA0" w:rsidRPr="00676163">
        <w:t xml:space="preserve">ВЛАДОС, </w:t>
      </w:r>
      <w:r w:rsidR="0033505A" w:rsidRPr="00676163">
        <w:t>2006</w:t>
      </w:r>
      <w:r w:rsidR="005C5D38" w:rsidRPr="00676163">
        <w:t>. – 198с.</w:t>
      </w:r>
    </w:p>
    <w:p w:rsidR="008B6690" w:rsidRPr="00676163" w:rsidRDefault="0018385A" w:rsidP="00155900">
      <w:pPr>
        <w:pStyle w:val="af0"/>
      </w:pPr>
      <w:r w:rsidRPr="00676163">
        <w:t xml:space="preserve">7. </w:t>
      </w:r>
      <w:r w:rsidR="005C5D38" w:rsidRPr="00676163">
        <w:t>Бандурин В. В., Рацич Б. Г., Чатич М. Глобализация мировой экономи</w:t>
      </w:r>
      <w:r w:rsidR="00C33D66" w:rsidRPr="00676163">
        <w:t>ки и Россия. - М.: Буквица, 2001</w:t>
      </w:r>
      <w:r w:rsidR="005C5D38" w:rsidRPr="00676163">
        <w:t>. - 279 с.</w:t>
      </w:r>
    </w:p>
    <w:p w:rsidR="00652759" w:rsidRPr="00676163" w:rsidRDefault="0018385A" w:rsidP="00155900">
      <w:pPr>
        <w:pStyle w:val="af0"/>
      </w:pPr>
      <w:r w:rsidRPr="00676163">
        <w:t xml:space="preserve">8. </w:t>
      </w:r>
      <w:r w:rsidR="00652759" w:rsidRPr="00676163">
        <w:t>Авдокушин Е.Ф. Международные экономические отношения. Учебно</w:t>
      </w:r>
      <w:r w:rsidR="00C33D66" w:rsidRPr="00676163">
        <w:t>е пособие. – М.: Маркетинг, 2000</w:t>
      </w:r>
      <w:r w:rsidR="00652759" w:rsidRPr="00676163">
        <w:t>. – 156с.</w:t>
      </w:r>
    </w:p>
    <w:p w:rsidR="00652759" w:rsidRPr="00676163" w:rsidRDefault="0018385A" w:rsidP="00155900">
      <w:pPr>
        <w:pStyle w:val="af0"/>
      </w:pPr>
      <w:r w:rsidRPr="00676163">
        <w:t>9.</w:t>
      </w:r>
      <w:r w:rsidR="00652759" w:rsidRPr="00676163">
        <w:t xml:space="preserve"> Гладков И.С. Экономика и мирохозяйственные связи промышленно развитых и развивающихся стран: Учебн</w:t>
      </w:r>
      <w:r w:rsidR="00C33D66" w:rsidRPr="00676163">
        <w:t>о-справоч</w:t>
      </w:r>
      <w:r w:rsidR="00935AA0" w:rsidRPr="00676163">
        <w:t>ное пособие. - М.:</w:t>
      </w:r>
      <w:r w:rsidR="00676163">
        <w:t xml:space="preserve"> </w:t>
      </w:r>
      <w:r w:rsidR="00935AA0" w:rsidRPr="00676163">
        <w:t xml:space="preserve">ЮНИТИ, </w:t>
      </w:r>
      <w:r w:rsidR="00C33D66" w:rsidRPr="00676163">
        <w:t>2003</w:t>
      </w:r>
      <w:r w:rsidR="00652759" w:rsidRPr="00676163">
        <w:t>. - 108 с.</w:t>
      </w:r>
    </w:p>
    <w:p w:rsidR="00652759" w:rsidRPr="00676163" w:rsidRDefault="0018385A" w:rsidP="00155900">
      <w:pPr>
        <w:pStyle w:val="af0"/>
      </w:pPr>
      <w:r w:rsidRPr="00676163">
        <w:t>10</w:t>
      </w:r>
      <w:r w:rsidR="00652759" w:rsidRPr="00676163">
        <w:t>.</w:t>
      </w:r>
      <w:r w:rsidRPr="00676163">
        <w:t xml:space="preserve"> </w:t>
      </w:r>
      <w:r w:rsidR="00652759" w:rsidRPr="00676163">
        <w:t>Нухович Э.С., Смитиенко Б.М., Эскиндаров М.А. Мировая экономика на</w:t>
      </w:r>
      <w:r w:rsidR="00C33D66" w:rsidRPr="00676163">
        <w:t xml:space="preserve"> рубеже ХХ-ХХ1 веков. - М., </w:t>
      </w:r>
      <w:r w:rsidR="00935AA0" w:rsidRPr="00676163">
        <w:t xml:space="preserve">ИНФРА-М, </w:t>
      </w:r>
      <w:r w:rsidR="00C33D66" w:rsidRPr="00676163">
        <w:t>1999</w:t>
      </w:r>
      <w:r w:rsidR="00652759" w:rsidRPr="00676163">
        <w:t>. - 103 с.</w:t>
      </w:r>
    </w:p>
    <w:p w:rsidR="0018385A" w:rsidRPr="00676163" w:rsidRDefault="0018385A" w:rsidP="00155900">
      <w:pPr>
        <w:pStyle w:val="af0"/>
      </w:pPr>
      <w:r w:rsidRPr="00676163">
        <w:t>11. Россия и страны мира: Стат. сборни</w:t>
      </w:r>
      <w:r w:rsidR="003E3278" w:rsidRPr="00676163">
        <w:t>к // Госкомстат России. М., 2010</w:t>
      </w:r>
      <w:r w:rsidRPr="00676163">
        <w:t>.</w:t>
      </w:r>
      <w:r w:rsidR="003E3278" w:rsidRPr="00676163">
        <w:t xml:space="preserve"> -</w:t>
      </w:r>
      <w:r w:rsidR="00676163">
        <w:t xml:space="preserve"> </w:t>
      </w:r>
      <w:r w:rsidR="003E3278" w:rsidRPr="00676163">
        <w:t>558 с.</w:t>
      </w:r>
    </w:p>
    <w:p w:rsidR="005C5D38" w:rsidRPr="00676163" w:rsidRDefault="0018385A" w:rsidP="00155900">
      <w:pPr>
        <w:pStyle w:val="af0"/>
      </w:pPr>
      <w:r w:rsidRPr="00676163">
        <w:t xml:space="preserve">12. </w:t>
      </w:r>
      <w:r w:rsidR="00652759" w:rsidRPr="00676163">
        <w:t>МВФ оценил перспективы российской экономики</w:t>
      </w:r>
      <w:r w:rsidR="00676163">
        <w:t xml:space="preserve"> </w:t>
      </w:r>
      <w:r w:rsidR="00652759" w:rsidRPr="00676163">
        <w:t>//http://www.finam.ru</w:t>
      </w:r>
    </w:p>
    <w:p w:rsidR="00652759" w:rsidRPr="00676163" w:rsidRDefault="00652759" w:rsidP="00676163">
      <w:pPr>
        <w:pStyle w:val="af"/>
      </w:pPr>
      <w:bookmarkStart w:id="10" w:name="_GoBack"/>
      <w:bookmarkEnd w:id="10"/>
    </w:p>
    <w:sectPr w:rsidR="00652759" w:rsidRPr="00676163" w:rsidSect="00676163">
      <w:footerReference w:type="default" r:id="rId8"/>
      <w:pgSz w:w="11906" w:h="16838" w:code="9"/>
      <w:pgMar w:top="1134" w:right="851" w:bottom="113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BA" w:rsidRDefault="00C535BA" w:rsidP="008D79F9">
      <w:pPr>
        <w:spacing w:after="0" w:line="240" w:lineRule="auto"/>
      </w:pPr>
      <w:r>
        <w:separator/>
      </w:r>
    </w:p>
  </w:endnote>
  <w:endnote w:type="continuationSeparator" w:id="0">
    <w:p w:rsidR="00C535BA" w:rsidRDefault="00C535BA" w:rsidP="008D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94" w:rsidRDefault="00D339A2" w:rsidP="00676163">
    <w:pPr>
      <w:pStyle w:val="a9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BA" w:rsidRDefault="00C535BA" w:rsidP="008D79F9">
      <w:pPr>
        <w:spacing w:after="0" w:line="240" w:lineRule="auto"/>
      </w:pPr>
      <w:r>
        <w:separator/>
      </w:r>
    </w:p>
  </w:footnote>
  <w:footnote w:type="continuationSeparator" w:id="0">
    <w:p w:rsidR="00C535BA" w:rsidRDefault="00C535BA" w:rsidP="008D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436"/>
    <w:multiLevelType w:val="multilevel"/>
    <w:tmpl w:val="64FC9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9F648A4"/>
    <w:multiLevelType w:val="hybridMultilevel"/>
    <w:tmpl w:val="8CBC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84D00"/>
    <w:multiLevelType w:val="hybridMultilevel"/>
    <w:tmpl w:val="D0F4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507FC9"/>
    <w:multiLevelType w:val="hybridMultilevel"/>
    <w:tmpl w:val="376A3AFA"/>
    <w:lvl w:ilvl="0" w:tplc="66C2AD68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E370D"/>
    <w:multiLevelType w:val="hybridMultilevel"/>
    <w:tmpl w:val="5EDE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54B7A"/>
    <w:multiLevelType w:val="hybridMultilevel"/>
    <w:tmpl w:val="0FB618A2"/>
    <w:lvl w:ilvl="0" w:tplc="83689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BE69F4"/>
    <w:multiLevelType w:val="hybridMultilevel"/>
    <w:tmpl w:val="97C03360"/>
    <w:lvl w:ilvl="0" w:tplc="779C3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7F35BA"/>
    <w:multiLevelType w:val="hybridMultilevel"/>
    <w:tmpl w:val="CD7A5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A72D14"/>
    <w:multiLevelType w:val="hybridMultilevel"/>
    <w:tmpl w:val="7D1C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2C25B5"/>
    <w:multiLevelType w:val="multilevel"/>
    <w:tmpl w:val="811ED8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0">
    <w:nsid w:val="43C21979"/>
    <w:multiLevelType w:val="hybridMultilevel"/>
    <w:tmpl w:val="3020A27E"/>
    <w:lvl w:ilvl="0" w:tplc="7BD870F6">
      <w:start w:val="1"/>
      <w:numFmt w:val="decimal"/>
      <w:lvlText w:val="%1."/>
      <w:lvlJc w:val="left"/>
      <w:pPr>
        <w:ind w:left="2775" w:hanging="20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CD743F"/>
    <w:multiLevelType w:val="hybridMultilevel"/>
    <w:tmpl w:val="72105BAA"/>
    <w:lvl w:ilvl="0" w:tplc="279C19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2">
    <w:nsid w:val="4EEB58AD"/>
    <w:multiLevelType w:val="hybridMultilevel"/>
    <w:tmpl w:val="B3847B9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FA5FF9"/>
    <w:multiLevelType w:val="hybridMultilevel"/>
    <w:tmpl w:val="3B68608A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F764079"/>
    <w:multiLevelType w:val="hybridMultilevel"/>
    <w:tmpl w:val="4DBCA5D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105269F"/>
    <w:multiLevelType w:val="hybridMultilevel"/>
    <w:tmpl w:val="D60C4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FA2B6D"/>
    <w:multiLevelType w:val="multilevel"/>
    <w:tmpl w:val="43961D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</w:rPr>
    </w:lvl>
  </w:abstractNum>
  <w:abstractNum w:abstractNumId="17">
    <w:nsid w:val="7D4E7981"/>
    <w:multiLevelType w:val="multilevel"/>
    <w:tmpl w:val="84A63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F1"/>
    <w:rsid w:val="00002677"/>
    <w:rsid w:val="000169EA"/>
    <w:rsid w:val="00052A28"/>
    <w:rsid w:val="00064527"/>
    <w:rsid w:val="00073774"/>
    <w:rsid w:val="000B58B0"/>
    <w:rsid w:val="000B67D0"/>
    <w:rsid w:val="000C3D17"/>
    <w:rsid w:val="000C5494"/>
    <w:rsid w:val="000D6CB1"/>
    <w:rsid w:val="0010277D"/>
    <w:rsid w:val="0012673C"/>
    <w:rsid w:val="00155900"/>
    <w:rsid w:val="0017399C"/>
    <w:rsid w:val="0018385A"/>
    <w:rsid w:val="0018538F"/>
    <w:rsid w:val="001A6ACE"/>
    <w:rsid w:val="001B65DA"/>
    <w:rsid w:val="001C53DC"/>
    <w:rsid w:val="00213559"/>
    <w:rsid w:val="00222F31"/>
    <w:rsid w:val="002363B0"/>
    <w:rsid w:val="00260BA0"/>
    <w:rsid w:val="00265A3B"/>
    <w:rsid w:val="00271679"/>
    <w:rsid w:val="002A0039"/>
    <w:rsid w:val="002B1A4B"/>
    <w:rsid w:val="00300E04"/>
    <w:rsid w:val="003102F0"/>
    <w:rsid w:val="0033505A"/>
    <w:rsid w:val="0037620F"/>
    <w:rsid w:val="003931E6"/>
    <w:rsid w:val="00394025"/>
    <w:rsid w:val="003C3903"/>
    <w:rsid w:val="003E3278"/>
    <w:rsid w:val="004101FE"/>
    <w:rsid w:val="004333F4"/>
    <w:rsid w:val="00451159"/>
    <w:rsid w:val="004538A4"/>
    <w:rsid w:val="00455248"/>
    <w:rsid w:val="0048231F"/>
    <w:rsid w:val="00496592"/>
    <w:rsid w:val="00510AA5"/>
    <w:rsid w:val="005627E5"/>
    <w:rsid w:val="005A3E08"/>
    <w:rsid w:val="005B525C"/>
    <w:rsid w:val="005C5D38"/>
    <w:rsid w:val="005C7431"/>
    <w:rsid w:val="005E3184"/>
    <w:rsid w:val="0061680C"/>
    <w:rsid w:val="00652759"/>
    <w:rsid w:val="00657F54"/>
    <w:rsid w:val="00676163"/>
    <w:rsid w:val="00683E3B"/>
    <w:rsid w:val="006B50B1"/>
    <w:rsid w:val="006D58A4"/>
    <w:rsid w:val="00700FD0"/>
    <w:rsid w:val="007016FD"/>
    <w:rsid w:val="00701DF6"/>
    <w:rsid w:val="00746F09"/>
    <w:rsid w:val="00754F10"/>
    <w:rsid w:val="00766266"/>
    <w:rsid w:val="00787A15"/>
    <w:rsid w:val="00824F48"/>
    <w:rsid w:val="0083481F"/>
    <w:rsid w:val="00895BD5"/>
    <w:rsid w:val="008A3C3D"/>
    <w:rsid w:val="008A6CB4"/>
    <w:rsid w:val="008B6690"/>
    <w:rsid w:val="008D79F9"/>
    <w:rsid w:val="008F0ED9"/>
    <w:rsid w:val="008F342D"/>
    <w:rsid w:val="009103B7"/>
    <w:rsid w:val="00934058"/>
    <w:rsid w:val="00935AA0"/>
    <w:rsid w:val="00953858"/>
    <w:rsid w:val="00955172"/>
    <w:rsid w:val="00964FC3"/>
    <w:rsid w:val="00995D6A"/>
    <w:rsid w:val="009C7C37"/>
    <w:rsid w:val="009E4F3B"/>
    <w:rsid w:val="00A0055B"/>
    <w:rsid w:val="00A32403"/>
    <w:rsid w:val="00A324AF"/>
    <w:rsid w:val="00A41ACD"/>
    <w:rsid w:val="00A53FB8"/>
    <w:rsid w:val="00A660BF"/>
    <w:rsid w:val="00A74B56"/>
    <w:rsid w:val="00AA51F9"/>
    <w:rsid w:val="00AB55A4"/>
    <w:rsid w:val="00AC1CA6"/>
    <w:rsid w:val="00AE09A0"/>
    <w:rsid w:val="00B035E3"/>
    <w:rsid w:val="00B040FF"/>
    <w:rsid w:val="00B44DAF"/>
    <w:rsid w:val="00B81E19"/>
    <w:rsid w:val="00B966DB"/>
    <w:rsid w:val="00BB68D8"/>
    <w:rsid w:val="00BC23D4"/>
    <w:rsid w:val="00BD0EAA"/>
    <w:rsid w:val="00C33D66"/>
    <w:rsid w:val="00C4442F"/>
    <w:rsid w:val="00C535BA"/>
    <w:rsid w:val="00C76ED6"/>
    <w:rsid w:val="00C773F1"/>
    <w:rsid w:val="00D20551"/>
    <w:rsid w:val="00D339A2"/>
    <w:rsid w:val="00D47576"/>
    <w:rsid w:val="00D53533"/>
    <w:rsid w:val="00D5363D"/>
    <w:rsid w:val="00D87AE1"/>
    <w:rsid w:val="00D93CF2"/>
    <w:rsid w:val="00DC5230"/>
    <w:rsid w:val="00E265BB"/>
    <w:rsid w:val="00E30649"/>
    <w:rsid w:val="00E47E13"/>
    <w:rsid w:val="00E503CB"/>
    <w:rsid w:val="00E56BF1"/>
    <w:rsid w:val="00E604A4"/>
    <w:rsid w:val="00E6153C"/>
    <w:rsid w:val="00EA7FB8"/>
    <w:rsid w:val="00EC63B0"/>
    <w:rsid w:val="00F337AF"/>
    <w:rsid w:val="00F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9B381-6AEB-42EF-AD13-E1F1AFA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3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590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68D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475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59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BB68D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D4757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EA7FB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D79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8D79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8D79F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8D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D79F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D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D79F9"/>
    <w:rPr>
      <w:rFonts w:cs="Times New Roman"/>
    </w:rPr>
  </w:style>
  <w:style w:type="character" w:styleId="ab">
    <w:name w:val="Hyperlink"/>
    <w:uiPriority w:val="99"/>
    <w:unhideWhenUsed/>
    <w:rsid w:val="008D79F9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0D6CB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0D6CB1"/>
    <w:rPr>
      <w:rFonts w:cs="Times New Roman"/>
      <w:b/>
      <w:bCs/>
    </w:rPr>
  </w:style>
  <w:style w:type="character" w:styleId="ae">
    <w:name w:val="Emphasis"/>
    <w:uiPriority w:val="20"/>
    <w:qFormat/>
    <w:rsid w:val="00D47576"/>
    <w:rPr>
      <w:rFonts w:cs="Times New Roman"/>
      <w:i/>
      <w:iCs/>
    </w:rPr>
  </w:style>
  <w:style w:type="paragraph" w:customStyle="1" w:styleId="author">
    <w:name w:val="author"/>
    <w:basedOn w:val="a"/>
    <w:rsid w:val="00D87AE1"/>
    <w:pPr>
      <w:spacing w:before="15" w:after="15" w:line="240" w:lineRule="auto"/>
      <w:ind w:left="150"/>
    </w:pPr>
    <w:rPr>
      <w:rFonts w:ascii="Arial" w:hAnsi="Arial" w:cs="Arial"/>
      <w:color w:val="000000"/>
      <w:sz w:val="19"/>
      <w:szCs w:val="19"/>
      <w:lang w:eastAsia="ru-RU"/>
    </w:rPr>
  </w:style>
  <w:style w:type="paragraph" w:customStyle="1" w:styleId="af">
    <w:name w:val="А"/>
    <w:basedOn w:val="a"/>
    <w:qFormat/>
    <w:rsid w:val="00676163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paragraph" w:customStyle="1" w:styleId="af0">
    <w:name w:val="ааПЛАН"/>
    <w:basedOn w:val="af"/>
    <w:qFormat/>
    <w:rsid w:val="00676163"/>
    <w:pPr>
      <w:tabs>
        <w:tab w:val="left" w:leader="dot" w:pos="9072"/>
      </w:tabs>
      <w:ind w:firstLine="0"/>
      <w:jc w:val="left"/>
    </w:pPr>
  </w:style>
  <w:style w:type="paragraph" w:customStyle="1" w:styleId="af1">
    <w:name w:val="Б"/>
    <w:basedOn w:val="af"/>
    <w:qFormat/>
    <w:rsid w:val="00676163"/>
    <w:pPr>
      <w:ind w:firstLine="0"/>
      <w:jc w:val="left"/>
    </w:pPr>
    <w:rPr>
      <w:sz w:val="20"/>
    </w:rPr>
  </w:style>
  <w:style w:type="paragraph" w:styleId="af2">
    <w:name w:val="TOC Heading"/>
    <w:basedOn w:val="1"/>
    <w:next w:val="a"/>
    <w:uiPriority w:val="39"/>
    <w:unhideWhenUsed/>
    <w:qFormat/>
    <w:rsid w:val="0015590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5590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0C32-33B1-4300-AE5E-DCE77E6A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7616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</dc:creator>
  <cp:keywords/>
  <dc:description/>
  <cp:lastModifiedBy>admin</cp:lastModifiedBy>
  <cp:revision>2</cp:revision>
  <dcterms:created xsi:type="dcterms:W3CDTF">2014-02-28T02:34:00Z</dcterms:created>
  <dcterms:modified xsi:type="dcterms:W3CDTF">2014-02-28T02:34:00Z</dcterms:modified>
</cp:coreProperties>
</file>