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39" w:rsidRDefault="00252639" w:rsidP="009863E2">
      <w:pPr>
        <w:spacing w:line="360" w:lineRule="auto"/>
        <w:ind w:firstLine="709"/>
        <w:jc w:val="center"/>
        <w:rPr>
          <w:i/>
          <w:sz w:val="32"/>
          <w:szCs w:val="32"/>
        </w:rPr>
      </w:pPr>
      <w:r w:rsidRPr="00321703">
        <w:rPr>
          <w:sz w:val="24"/>
          <w:szCs w:val="24"/>
        </w:rPr>
        <w:t>Всероссийский Заочный Финансово-экономический институт</w:t>
      </w:r>
    </w:p>
    <w:p w:rsidR="00252639" w:rsidRDefault="00252639" w:rsidP="009863E2">
      <w:pPr>
        <w:spacing w:line="360" w:lineRule="auto"/>
        <w:ind w:firstLine="709"/>
        <w:jc w:val="center"/>
        <w:rPr>
          <w:i/>
          <w:sz w:val="36"/>
          <w:szCs w:val="36"/>
        </w:rPr>
      </w:pPr>
    </w:p>
    <w:p w:rsidR="00252639" w:rsidRDefault="00252639" w:rsidP="009863E2">
      <w:pPr>
        <w:spacing w:line="360" w:lineRule="auto"/>
        <w:ind w:firstLine="709"/>
        <w:jc w:val="center"/>
        <w:rPr>
          <w:i/>
          <w:sz w:val="36"/>
          <w:szCs w:val="36"/>
        </w:rPr>
      </w:pPr>
    </w:p>
    <w:p w:rsidR="00252639" w:rsidRDefault="00252639" w:rsidP="009863E2">
      <w:pPr>
        <w:spacing w:line="360" w:lineRule="auto"/>
        <w:ind w:firstLine="709"/>
        <w:jc w:val="center"/>
        <w:rPr>
          <w:i/>
          <w:sz w:val="36"/>
          <w:szCs w:val="36"/>
        </w:rPr>
      </w:pPr>
    </w:p>
    <w:p w:rsidR="00252639" w:rsidRDefault="00252639" w:rsidP="009863E2">
      <w:pPr>
        <w:spacing w:line="360" w:lineRule="auto"/>
        <w:ind w:firstLine="709"/>
        <w:jc w:val="center"/>
        <w:rPr>
          <w:i/>
          <w:sz w:val="36"/>
          <w:szCs w:val="36"/>
        </w:rPr>
      </w:pPr>
    </w:p>
    <w:p w:rsidR="00252639" w:rsidRDefault="00252639" w:rsidP="009863E2">
      <w:pPr>
        <w:spacing w:line="360" w:lineRule="auto"/>
        <w:ind w:firstLine="709"/>
        <w:jc w:val="center"/>
        <w:rPr>
          <w:i/>
          <w:sz w:val="36"/>
          <w:szCs w:val="36"/>
        </w:rPr>
      </w:pPr>
    </w:p>
    <w:p w:rsidR="00252639" w:rsidRPr="009863E2" w:rsidRDefault="00252639" w:rsidP="009863E2">
      <w:pPr>
        <w:spacing w:line="360" w:lineRule="auto"/>
        <w:ind w:firstLine="709"/>
        <w:jc w:val="center"/>
        <w:rPr>
          <w:i/>
          <w:sz w:val="36"/>
          <w:szCs w:val="36"/>
        </w:rPr>
      </w:pPr>
    </w:p>
    <w:p w:rsidR="00252639" w:rsidRDefault="00252639" w:rsidP="009863E2">
      <w:pPr>
        <w:spacing w:line="360" w:lineRule="auto"/>
        <w:ind w:firstLine="709"/>
        <w:jc w:val="center"/>
        <w:rPr>
          <w:i/>
          <w:sz w:val="36"/>
          <w:szCs w:val="36"/>
        </w:rPr>
      </w:pPr>
    </w:p>
    <w:p w:rsidR="00252639" w:rsidRDefault="00252639" w:rsidP="009863E2">
      <w:pPr>
        <w:spacing w:line="360" w:lineRule="auto"/>
        <w:ind w:firstLine="709"/>
        <w:jc w:val="center"/>
        <w:rPr>
          <w:i/>
          <w:sz w:val="36"/>
          <w:szCs w:val="36"/>
        </w:rPr>
      </w:pPr>
      <w:r w:rsidRPr="00321703">
        <w:rPr>
          <w:i/>
          <w:sz w:val="36"/>
          <w:szCs w:val="36"/>
        </w:rPr>
        <w:t xml:space="preserve">Курсовая </w:t>
      </w:r>
      <w:r>
        <w:rPr>
          <w:i/>
          <w:sz w:val="36"/>
          <w:szCs w:val="36"/>
        </w:rPr>
        <w:t>р</w:t>
      </w:r>
      <w:r w:rsidRPr="00321703">
        <w:rPr>
          <w:i/>
          <w:sz w:val="36"/>
          <w:szCs w:val="36"/>
        </w:rPr>
        <w:t>абота по финансам</w:t>
      </w:r>
    </w:p>
    <w:p w:rsidR="00252639" w:rsidRPr="00321703" w:rsidRDefault="00252639" w:rsidP="009863E2">
      <w:pPr>
        <w:spacing w:line="360" w:lineRule="auto"/>
        <w:ind w:firstLine="709"/>
        <w:jc w:val="center"/>
        <w:rPr>
          <w:i/>
          <w:sz w:val="36"/>
          <w:szCs w:val="36"/>
        </w:rPr>
      </w:pPr>
      <w:r w:rsidRPr="00321703">
        <w:rPr>
          <w:i/>
          <w:sz w:val="36"/>
          <w:szCs w:val="36"/>
        </w:rPr>
        <w:t>на тему:</w:t>
      </w:r>
    </w:p>
    <w:p w:rsidR="00252639" w:rsidRDefault="00252639" w:rsidP="009863E2">
      <w:pPr>
        <w:spacing w:line="360" w:lineRule="auto"/>
        <w:ind w:firstLine="709"/>
        <w:jc w:val="center"/>
        <w:rPr>
          <w:i/>
          <w:sz w:val="32"/>
          <w:szCs w:val="32"/>
        </w:rPr>
      </w:pPr>
      <w:r w:rsidRPr="00321703">
        <w:rPr>
          <w:i/>
          <w:sz w:val="36"/>
          <w:szCs w:val="36"/>
        </w:rPr>
        <w:t>«Мировые финансы особенности взаимодействия с национальными финансовыми системами</w:t>
      </w:r>
      <w:r>
        <w:rPr>
          <w:i/>
          <w:sz w:val="32"/>
          <w:szCs w:val="32"/>
        </w:rPr>
        <w:t>»</w:t>
      </w:r>
    </w:p>
    <w:p w:rsidR="00252639" w:rsidRDefault="00252639" w:rsidP="00D939D3">
      <w:pPr>
        <w:spacing w:line="360" w:lineRule="auto"/>
        <w:ind w:firstLine="709"/>
        <w:jc w:val="both"/>
        <w:rPr>
          <w:i/>
          <w:sz w:val="32"/>
          <w:szCs w:val="32"/>
        </w:rPr>
      </w:pPr>
    </w:p>
    <w:p w:rsidR="00252639" w:rsidRDefault="00252639" w:rsidP="00D939D3">
      <w:pPr>
        <w:spacing w:line="360" w:lineRule="auto"/>
        <w:ind w:firstLine="709"/>
        <w:jc w:val="both"/>
        <w:rPr>
          <w:i/>
          <w:sz w:val="32"/>
          <w:szCs w:val="32"/>
        </w:rPr>
      </w:pPr>
    </w:p>
    <w:p w:rsidR="00252639" w:rsidRDefault="00252639" w:rsidP="00D939D3">
      <w:pPr>
        <w:spacing w:line="360" w:lineRule="auto"/>
        <w:ind w:firstLine="709"/>
        <w:jc w:val="both"/>
        <w:rPr>
          <w:sz w:val="24"/>
          <w:szCs w:val="24"/>
        </w:rPr>
      </w:pPr>
    </w:p>
    <w:p w:rsidR="00252639" w:rsidRDefault="00252639" w:rsidP="00D939D3">
      <w:pPr>
        <w:spacing w:line="360" w:lineRule="auto"/>
        <w:ind w:firstLine="709"/>
        <w:jc w:val="both"/>
        <w:rPr>
          <w:sz w:val="24"/>
          <w:szCs w:val="24"/>
        </w:rPr>
      </w:pPr>
    </w:p>
    <w:p w:rsidR="00252639" w:rsidRDefault="00252639" w:rsidP="00D939D3">
      <w:pPr>
        <w:spacing w:line="360" w:lineRule="auto"/>
        <w:ind w:firstLine="709"/>
        <w:jc w:val="both"/>
        <w:rPr>
          <w:sz w:val="24"/>
          <w:szCs w:val="24"/>
        </w:rPr>
      </w:pPr>
    </w:p>
    <w:p w:rsidR="00252639" w:rsidRDefault="00252639" w:rsidP="00D939D3">
      <w:pPr>
        <w:spacing w:line="360" w:lineRule="auto"/>
        <w:ind w:firstLine="709"/>
        <w:jc w:val="both"/>
        <w:rPr>
          <w:sz w:val="24"/>
          <w:szCs w:val="24"/>
        </w:rPr>
      </w:pPr>
    </w:p>
    <w:p w:rsidR="00252639" w:rsidRDefault="00252639" w:rsidP="00D939D3">
      <w:pPr>
        <w:spacing w:line="360" w:lineRule="auto"/>
        <w:ind w:firstLine="709"/>
        <w:jc w:val="both"/>
        <w:rPr>
          <w:sz w:val="24"/>
          <w:szCs w:val="24"/>
        </w:rPr>
      </w:pPr>
    </w:p>
    <w:p w:rsidR="00252639" w:rsidRDefault="00252639" w:rsidP="00D939D3">
      <w:pPr>
        <w:spacing w:line="360" w:lineRule="auto"/>
        <w:ind w:firstLine="709"/>
        <w:jc w:val="both"/>
        <w:rPr>
          <w:sz w:val="24"/>
          <w:szCs w:val="24"/>
        </w:rPr>
      </w:pPr>
    </w:p>
    <w:p w:rsidR="00252639" w:rsidRDefault="00252639" w:rsidP="00D939D3">
      <w:pPr>
        <w:spacing w:line="360" w:lineRule="auto"/>
        <w:ind w:firstLine="709"/>
        <w:jc w:val="both"/>
        <w:rPr>
          <w:sz w:val="24"/>
          <w:szCs w:val="24"/>
        </w:rPr>
      </w:pPr>
    </w:p>
    <w:p w:rsidR="00252639" w:rsidRDefault="00252639" w:rsidP="00D939D3">
      <w:pPr>
        <w:spacing w:line="360" w:lineRule="auto"/>
        <w:ind w:firstLine="709"/>
        <w:jc w:val="both"/>
        <w:rPr>
          <w:sz w:val="24"/>
          <w:szCs w:val="24"/>
        </w:rPr>
      </w:pPr>
    </w:p>
    <w:p w:rsidR="00252639" w:rsidRPr="00321703" w:rsidRDefault="00252639" w:rsidP="0094512F">
      <w:pPr>
        <w:spacing w:line="360" w:lineRule="auto"/>
        <w:ind w:firstLine="720"/>
        <w:jc w:val="both"/>
        <w:rPr>
          <w:i/>
          <w:sz w:val="32"/>
          <w:szCs w:val="32"/>
        </w:rPr>
      </w:pPr>
      <w:r>
        <w:rPr>
          <w:i/>
          <w:sz w:val="32"/>
          <w:szCs w:val="32"/>
        </w:rPr>
        <w:br w:type="page"/>
      </w:r>
      <w:r w:rsidRPr="00321703">
        <w:rPr>
          <w:i/>
          <w:sz w:val="32"/>
          <w:szCs w:val="32"/>
        </w:rPr>
        <w:t>Содержание</w:t>
      </w:r>
    </w:p>
    <w:p w:rsidR="00252639" w:rsidRDefault="00252639" w:rsidP="009863E2">
      <w:pPr>
        <w:spacing w:line="360" w:lineRule="auto"/>
        <w:jc w:val="both"/>
        <w:rPr>
          <w:sz w:val="28"/>
        </w:rPr>
      </w:pPr>
    </w:p>
    <w:p w:rsidR="00252639" w:rsidRPr="009C7526" w:rsidRDefault="00252639" w:rsidP="009863E2">
      <w:pPr>
        <w:spacing w:line="360" w:lineRule="auto"/>
        <w:jc w:val="both"/>
        <w:rPr>
          <w:sz w:val="28"/>
          <w:szCs w:val="28"/>
        </w:rPr>
      </w:pPr>
      <w:r w:rsidRPr="009C7526">
        <w:rPr>
          <w:sz w:val="28"/>
          <w:szCs w:val="28"/>
        </w:rPr>
        <w:t>Введение</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Глава 1. Мировые интеграционные процессы в сфере мировых финансов</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Тема 1.1. Финансовые ресурсы мирового хозяйства</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Тема 1.2. Интеграция и глобализация мировых финансовых процессов</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Тема 1.3. Международные валютно-кредитные организации</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Глава 2. Финансовые способы регулирования экспортно-импортных операций капитального характера</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Тема 2.1. Влияние иностранных инвестиций на экономический рост</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Глава 3. Финансовые аспекты сотрудничества РФ со странами СНГ</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Глава 3.1. Союзный бюджет РФ и Белоруссии</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Глава .3.2. Единое Европейское пространство и Россия</w:t>
      </w:r>
      <w:r w:rsidR="009863E2">
        <w:rPr>
          <w:sz w:val="28"/>
          <w:szCs w:val="28"/>
        </w:rPr>
        <w:t xml:space="preserve"> </w:t>
      </w:r>
      <w:r w:rsidR="00940834">
        <w:rPr>
          <w:sz w:val="28"/>
          <w:szCs w:val="28"/>
        </w:rPr>
        <w:t xml:space="preserve"> </w:t>
      </w:r>
    </w:p>
    <w:p w:rsidR="00252639" w:rsidRPr="009C7526" w:rsidRDefault="00252639" w:rsidP="009863E2">
      <w:pPr>
        <w:spacing w:line="360" w:lineRule="auto"/>
        <w:jc w:val="both"/>
        <w:rPr>
          <w:sz w:val="28"/>
          <w:szCs w:val="28"/>
        </w:rPr>
      </w:pPr>
      <w:r w:rsidRPr="009C7526">
        <w:rPr>
          <w:sz w:val="28"/>
          <w:szCs w:val="28"/>
        </w:rPr>
        <w:t xml:space="preserve">Заключение </w:t>
      </w:r>
      <w:r w:rsidR="009863E2">
        <w:rPr>
          <w:sz w:val="28"/>
          <w:szCs w:val="28"/>
        </w:rPr>
        <w:t xml:space="preserve"> </w:t>
      </w:r>
      <w:r w:rsidR="00940834">
        <w:rPr>
          <w:sz w:val="28"/>
          <w:szCs w:val="28"/>
        </w:rPr>
        <w:t xml:space="preserve"> </w:t>
      </w:r>
    </w:p>
    <w:p w:rsidR="009863E2" w:rsidRDefault="004676C4" w:rsidP="00940834">
      <w:pPr>
        <w:spacing w:line="360" w:lineRule="auto"/>
        <w:jc w:val="both"/>
        <w:rPr>
          <w:sz w:val="28"/>
          <w:szCs w:val="28"/>
        </w:rPr>
      </w:pPr>
      <w:r w:rsidRPr="009C7526">
        <w:rPr>
          <w:sz w:val="28"/>
          <w:szCs w:val="28"/>
        </w:rPr>
        <w:t xml:space="preserve">Список </w:t>
      </w:r>
      <w:r w:rsidR="00252639" w:rsidRPr="009C7526">
        <w:rPr>
          <w:sz w:val="28"/>
          <w:szCs w:val="28"/>
        </w:rPr>
        <w:t>литературы</w:t>
      </w:r>
      <w:r w:rsidR="009863E2">
        <w:rPr>
          <w:sz w:val="28"/>
          <w:szCs w:val="28"/>
        </w:rPr>
        <w:t xml:space="preserve"> </w:t>
      </w:r>
      <w:r w:rsidR="00940834">
        <w:rPr>
          <w:sz w:val="28"/>
          <w:szCs w:val="28"/>
        </w:rPr>
        <w:t xml:space="preserve"> </w:t>
      </w:r>
    </w:p>
    <w:p w:rsidR="00252639" w:rsidRPr="00321703" w:rsidRDefault="009863E2" w:rsidP="00D939D3">
      <w:pPr>
        <w:spacing w:line="360" w:lineRule="auto"/>
        <w:ind w:firstLine="709"/>
        <w:jc w:val="both"/>
        <w:rPr>
          <w:sz w:val="28"/>
        </w:rPr>
      </w:pPr>
      <w:r>
        <w:rPr>
          <w:sz w:val="28"/>
          <w:szCs w:val="28"/>
        </w:rPr>
        <w:br w:type="page"/>
      </w:r>
      <w:r w:rsidR="00252639">
        <w:rPr>
          <w:b/>
          <w:sz w:val="32"/>
        </w:rPr>
        <w:t>Введение</w:t>
      </w:r>
    </w:p>
    <w:p w:rsidR="00252639" w:rsidRDefault="00252639" w:rsidP="00D939D3">
      <w:pPr>
        <w:spacing w:line="360" w:lineRule="auto"/>
        <w:ind w:firstLine="709"/>
        <w:jc w:val="both"/>
        <w:rPr>
          <w:sz w:val="28"/>
        </w:rPr>
      </w:pPr>
    </w:p>
    <w:p w:rsidR="00252639" w:rsidRDefault="00252639" w:rsidP="00D939D3">
      <w:pPr>
        <w:spacing w:line="360" w:lineRule="auto"/>
        <w:ind w:firstLine="709"/>
        <w:jc w:val="both"/>
        <w:rPr>
          <w:sz w:val="30"/>
        </w:rPr>
      </w:pPr>
      <w:r>
        <w:rPr>
          <w:sz w:val="30"/>
        </w:rPr>
        <w:t xml:space="preserve">В условиях перехода на рыночные отношения роль и значение финансово-кредитной системы резко возрастает. Экономическая политика государства в основном осуществляется с помощью денежных и финансово-кредитных рычагов, а финансово-кредитная и денежная системы - один из тех секторов экономики, где наиболее эффективно работают рыночные механизмы. Международные валютно-финансовые и кредитные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 </w:t>
      </w:r>
    </w:p>
    <w:p w:rsidR="00252639" w:rsidRDefault="00252639" w:rsidP="00D939D3">
      <w:pPr>
        <w:spacing w:line="360" w:lineRule="auto"/>
        <w:ind w:firstLine="709"/>
        <w:jc w:val="both"/>
        <w:rPr>
          <w:sz w:val="30"/>
        </w:rPr>
      </w:pPr>
      <w:r>
        <w:rPr>
          <w:sz w:val="30"/>
        </w:rPr>
        <w:t>Под влиянием резкого расширения внешнеторговых, научно-технических и многих других факторов и связей функционирование международных валютно-финансовых и кредитных отношений усложнилось и характеризуется частыми изменениями. Поэтому изучение мирового опыта представляет большой интерес для складывающейся в России и других странах СНГ рыночной экономики, ведь Россия все более включается в мировое хозяйство. Постепенная интеграция России в мировое сообщество, вступление в Международный валютный фонд (МВФ), группу Международного банка реконструкции и развития (МБРР), Европейского банка реконструкции и развития (ЕБРР), Всемирную торговую организацию (ВТО)  требуют знания общепринятого цивилизованного кодекса поведения на мировых рынках валют, кредитов, ценных бумаг, золота.</w:t>
      </w:r>
    </w:p>
    <w:p w:rsidR="00252639" w:rsidRPr="002C7A99" w:rsidRDefault="00252639" w:rsidP="00D939D3">
      <w:pPr>
        <w:spacing w:line="360" w:lineRule="auto"/>
        <w:ind w:firstLine="709"/>
        <w:jc w:val="both"/>
        <w:rPr>
          <w:sz w:val="30"/>
        </w:rPr>
      </w:pPr>
    </w:p>
    <w:p w:rsidR="00252639" w:rsidRPr="00321703" w:rsidRDefault="00252639" w:rsidP="00D939D3">
      <w:pPr>
        <w:shd w:val="clear" w:color="auto" w:fill="FFFFFF"/>
        <w:spacing w:line="360" w:lineRule="auto"/>
        <w:ind w:firstLine="709"/>
        <w:jc w:val="both"/>
        <w:rPr>
          <w:b/>
          <w:i/>
          <w:sz w:val="32"/>
          <w:szCs w:val="32"/>
        </w:rPr>
      </w:pPr>
      <w:r>
        <w:rPr>
          <w:b/>
          <w:spacing w:val="-5"/>
          <w:sz w:val="32"/>
          <w:szCs w:val="32"/>
        </w:rPr>
        <w:br w:type="page"/>
      </w:r>
      <w:r w:rsidRPr="00321703">
        <w:rPr>
          <w:b/>
          <w:i/>
          <w:sz w:val="32"/>
          <w:szCs w:val="32"/>
        </w:rPr>
        <w:t>Глава 1. Мировые интеграционные процес</w:t>
      </w:r>
      <w:r w:rsidR="009863E2">
        <w:rPr>
          <w:b/>
          <w:i/>
          <w:sz w:val="32"/>
          <w:szCs w:val="32"/>
        </w:rPr>
        <w:t xml:space="preserve">сы в сфере мировых </w:t>
      </w:r>
      <w:r w:rsidRPr="00321703">
        <w:rPr>
          <w:b/>
          <w:i/>
          <w:sz w:val="32"/>
          <w:szCs w:val="32"/>
        </w:rPr>
        <w:t>финансов</w:t>
      </w:r>
    </w:p>
    <w:p w:rsidR="009863E2" w:rsidRDefault="009863E2" w:rsidP="00D939D3">
      <w:pPr>
        <w:shd w:val="clear" w:color="auto" w:fill="FFFFFF"/>
        <w:spacing w:line="360" w:lineRule="auto"/>
        <w:ind w:firstLine="709"/>
        <w:jc w:val="both"/>
        <w:rPr>
          <w:b/>
          <w:i/>
          <w:sz w:val="32"/>
          <w:szCs w:val="32"/>
        </w:rPr>
      </w:pPr>
    </w:p>
    <w:p w:rsidR="00252639" w:rsidRPr="00321703" w:rsidRDefault="00252639" w:rsidP="00D939D3">
      <w:pPr>
        <w:shd w:val="clear" w:color="auto" w:fill="FFFFFF"/>
        <w:spacing w:line="360" w:lineRule="auto"/>
        <w:ind w:firstLine="709"/>
        <w:jc w:val="both"/>
        <w:rPr>
          <w:b/>
          <w:i/>
          <w:sz w:val="32"/>
          <w:szCs w:val="32"/>
        </w:rPr>
      </w:pPr>
      <w:r w:rsidRPr="00321703">
        <w:rPr>
          <w:b/>
          <w:i/>
          <w:sz w:val="32"/>
          <w:szCs w:val="32"/>
        </w:rPr>
        <w:t>Тема 1.1.Финанс</w:t>
      </w:r>
      <w:r>
        <w:rPr>
          <w:b/>
          <w:i/>
          <w:sz w:val="32"/>
          <w:szCs w:val="32"/>
        </w:rPr>
        <w:t>овые ресурсы мирового хозяйства</w:t>
      </w:r>
    </w:p>
    <w:p w:rsidR="009863E2" w:rsidRDefault="009863E2" w:rsidP="00D939D3">
      <w:pPr>
        <w:shd w:val="clear" w:color="auto" w:fill="FFFFFF"/>
        <w:spacing w:line="360" w:lineRule="auto"/>
        <w:ind w:firstLine="709"/>
        <w:jc w:val="both"/>
        <w:rPr>
          <w:sz w:val="28"/>
          <w:szCs w:val="28"/>
        </w:rPr>
      </w:pPr>
    </w:p>
    <w:p w:rsidR="00252639" w:rsidRDefault="00252639" w:rsidP="00D939D3">
      <w:pPr>
        <w:shd w:val="clear" w:color="auto" w:fill="FFFFFF"/>
        <w:spacing w:line="360" w:lineRule="auto"/>
        <w:ind w:firstLine="709"/>
        <w:jc w:val="both"/>
        <w:rPr>
          <w:sz w:val="28"/>
          <w:szCs w:val="28"/>
        </w:rPr>
      </w:pPr>
      <w:r w:rsidRPr="00020C6D">
        <w:rPr>
          <w:sz w:val="28"/>
          <w:szCs w:val="28"/>
        </w:rPr>
        <w:t xml:space="preserve">Капитал как экономически; ресурс </w:t>
      </w:r>
      <w:r>
        <w:rPr>
          <w:sz w:val="28"/>
          <w:szCs w:val="28"/>
        </w:rPr>
        <w:t>подразделяется на реаль</w:t>
      </w:r>
      <w:r w:rsidRPr="00020C6D">
        <w:rPr>
          <w:sz w:val="28"/>
          <w:szCs w:val="28"/>
        </w:rPr>
        <w:t xml:space="preserve">ный и денежный. Реальный капитал, </w:t>
      </w:r>
      <w:r>
        <w:rPr>
          <w:sz w:val="28"/>
          <w:szCs w:val="28"/>
        </w:rPr>
        <w:t>то есть</w:t>
      </w:r>
      <w:r w:rsidRPr="00020C6D">
        <w:rPr>
          <w:sz w:val="28"/>
          <w:szCs w:val="28"/>
        </w:rPr>
        <w:t xml:space="preserve"> средства производ</w:t>
      </w:r>
      <w:r>
        <w:rPr>
          <w:sz w:val="28"/>
          <w:szCs w:val="28"/>
        </w:rPr>
        <w:t>ства и товарные запасы. Денежный капитал, или капитал в</w:t>
      </w:r>
      <w:r w:rsidRPr="00020C6D">
        <w:rPr>
          <w:sz w:val="28"/>
          <w:szCs w:val="28"/>
        </w:rPr>
        <w:t xml:space="preserve"> денежной форме, рассматриваемый в данной главе, представляет собой финансовые ресурсы (финансовые акти</w:t>
      </w:r>
      <w:r>
        <w:rPr>
          <w:sz w:val="28"/>
          <w:szCs w:val="28"/>
        </w:rPr>
        <w:t>в</w:t>
      </w:r>
      <w:r w:rsidRPr="00020C6D">
        <w:rPr>
          <w:sz w:val="28"/>
          <w:szCs w:val="28"/>
        </w:rPr>
        <w:t>ы, финансы).</w:t>
      </w:r>
      <w:r>
        <w:rPr>
          <w:sz w:val="28"/>
          <w:szCs w:val="28"/>
        </w:rPr>
        <w:t xml:space="preserve"> </w:t>
      </w:r>
    </w:p>
    <w:p w:rsidR="00252639" w:rsidRDefault="00252639" w:rsidP="00D939D3">
      <w:pPr>
        <w:shd w:val="clear" w:color="auto" w:fill="FFFFFF"/>
        <w:spacing w:line="360" w:lineRule="auto"/>
        <w:ind w:firstLine="709"/>
        <w:jc w:val="both"/>
        <w:rPr>
          <w:sz w:val="28"/>
          <w:szCs w:val="28"/>
        </w:rPr>
      </w:pPr>
      <w:r w:rsidRPr="00020C6D">
        <w:rPr>
          <w:sz w:val="28"/>
          <w:szCs w:val="28"/>
        </w:rPr>
        <w:t>Финансовые ресурсы при</w:t>
      </w:r>
      <w:r>
        <w:rPr>
          <w:sz w:val="28"/>
          <w:szCs w:val="28"/>
        </w:rPr>
        <w:t>надлежат частным лицам, компани</w:t>
      </w:r>
      <w:r w:rsidRPr="00020C6D">
        <w:rPr>
          <w:sz w:val="28"/>
          <w:szCs w:val="28"/>
        </w:rPr>
        <w:t>ям, национальным и междун</w:t>
      </w:r>
      <w:r>
        <w:rPr>
          <w:sz w:val="28"/>
          <w:szCs w:val="28"/>
        </w:rPr>
        <w:t>ародным организациям, государст</w:t>
      </w:r>
      <w:r w:rsidRPr="00020C6D">
        <w:rPr>
          <w:sz w:val="28"/>
          <w:szCs w:val="28"/>
        </w:rPr>
        <w:t>вам. Они неравномерно распределены между странами и поэтому постоянно перемещаются м</w:t>
      </w:r>
      <w:r>
        <w:rPr>
          <w:sz w:val="28"/>
          <w:szCs w:val="28"/>
        </w:rPr>
        <w:t>ежду ними. Это движение финансо</w:t>
      </w:r>
      <w:r w:rsidRPr="00020C6D">
        <w:rPr>
          <w:sz w:val="28"/>
          <w:szCs w:val="28"/>
        </w:rPr>
        <w:t>вых активов принимает фор</w:t>
      </w:r>
      <w:r>
        <w:rPr>
          <w:sz w:val="28"/>
          <w:szCs w:val="28"/>
        </w:rPr>
        <w:t>му международного движения капи</w:t>
      </w:r>
      <w:r w:rsidRPr="00020C6D">
        <w:rPr>
          <w:sz w:val="28"/>
          <w:szCs w:val="28"/>
        </w:rPr>
        <w:t>тала. Одновременно часть фин</w:t>
      </w:r>
      <w:r>
        <w:rPr>
          <w:sz w:val="28"/>
          <w:szCs w:val="28"/>
        </w:rPr>
        <w:t>ансовых ресурсов занята в обслу</w:t>
      </w:r>
      <w:r w:rsidRPr="00020C6D">
        <w:rPr>
          <w:sz w:val="28"/>
          <w:szCs w:val="28"/>
        </w:rPr>
        <w:t>живании платежей, возникающих в</w:t>
      </w:r>
      <w:r>
        <w:rPr>
          <w:sz w:val="28"/>
          <w:szCs w:val="28"/>
        </w:rPr>
        <w:t xml:space="preserve"> </w:t>
      </w:r>
      <w:r w:rsidRPr="00020C6D">
        <w:rPr>
          <w:sz w:val="28"/>
          <w:szCs w:val="28"/>
        </w:rPr>
        <w:t xml:space="preserve">ходе международной торговли товарами и услугами, передачи </w:t>
      </w:r>
      <w:r>
        <w:rPr>
          <w:sz w:val="28"/>
          <w:szCs w:val="28"/>
        </w:rPr>
        <w:t>знаний (технологии) и междуна</w:t>
      </w:r>
      <w:r w:rsidRPr="00020C6D">
        <w:rPr>
          <w:sz w:val="28"/>
          <w:szCs w:val="28"/>
        </w:rPr>
        <w:t>родной миграции рабочей силы. Это</w:t>
      </w:r>
      <w:r>
        <w:rPr>
          <w:sz w:val="28"/>
          <w:szCs w:val="28"/>
        </w:rPr>
        <w:t xml:space="preserve"> движение финансовых актив</w:t>
      </w:r>
      <w:r w:rsidRPr="00020C6D">
        <w:rPr>
          <w:sz w:val="28"/>
          <w:szCs w:val="28"/>
        </w:rPr>
        <w:t>ов в мире принимает форму м</w:t>
      </w:r>
      <w:r>
        <w:rPr>
          <w:sz w:val="28"/>
          <w:szCs w:val="28"/>
        </w:rPr>
        <w:t>еждународных валютно-расчет</w:t>
      </w:r>
      <w:r w:rsidRPr="00020C6D">
        <w:rPr>
          <w:sz w:val="28"/>
          <w:szCs w:val="28"/>
        </w:rPr>
        <w:t>ных отношений.</w:t>
      </w:r>
      <w:r>
        <w:rPr>
          <w:sz w:val="28"/>
          <w:szCs w:val="28"/>
        </w:rPr>
        <w:t xml:space="preserve"> </w:t>
      </w:r>
    </w:p>
    <w:p w:rsidR="00252639" w:rsidRPr="00020C6D" w:rsidRDefault="00252639" w:rsidP="00D939D3">
      <w:pPr>
        <w:shd w:val="clear" w:color="auto" w:fill="FFFFFF"/>
        <w:spacing w:line="360" w:lineRule="auto"/>
        <w:ind w:firstLine="709"/>
        <w:jc w:val="both"/>
        <w:rPr>
          <w:sz w:val="28"/>
          <w:szCs w:val="28"/>
        </w:rPr>
      </w:pPr>
      <w:r w:rsidRPr="00020C6D">
        <w:rPr>
          <w:sz w:val="28"/>
          <w:szCs w:val="28"/>
        </w:rPr>
        <w:t>Подобное разделение дви</w:t>
      </w:r>
      <w:r>
        <w:rPr>
          <w:sz w:val="28"/>
          <w:szCs w:val="28"/>
        </w:rPr>
        <w:t>жения финансовых ресурсов (акти</w:t>
      </w:r>
      <w:r w:rsidRPr="00020C6D">
        <w:rPr>
          <w:sz w:val="28"/>
          <w:szCs w:val="28"/>
        </w:rPr>
        <w:t xml:space="preserve">вов) на две формы международных экономических отношений (международное движение капитала </w:t>
      </w:r>
      <w:r>
        <w:rPr>
          <w:sz w:val="28"/>
          <w:szCs w:val="28"/>
        </w:rPr>
        <w:t>и международные валютно-расчетных</w:t>
      </w:r>
      <w:r w:rsidRPr="00020C6D">
        <w:rPr>
          <w:sz w:val="28"/>
          <w:szCs w:val="28"/>
        </w:rPr>
        <w:t xml:space="preserve"> отношения) во многом условно и применяется скорее для аналитических целей. На </w:t>
      </w:r>
      <w:r>
        <w:rPr>
          <w:sz w:val="28"/>
          <w:szCs w:val="28"/>
        </w:rPr>
        <w:t>практике это выглядит как финан</w:t>
      </w:r>
      <w:r w:rsidRPr="00020C6D">
        <w:rPr>
          <w:sz w:val="28"/>
          <w:szCs w:val="28"/>
        </w:rPr>
        <w:t>совые (денежные) потоки через национальные границы.</w:t>
      </w:r>
    </w:p>
    <w:p w:rsidR="00252639" w:rsidRPr="00822157" w:rsidRDefault="00252639" w:rsidP="00D939D3">
      <w:pPr>
        <w:shd w:val="clear" w:color="auto" w:fill="FFFFFF"/>
        <w:spacing w:line="360" w:lineRule="auto"/>
        <w:ind w:firstLine="709"/>
        <w:jc w:val="both"/>
        <w:rPr>
          <w:b/>
          <w:sz w:val="28"/>
          <w:szCs w:val="28"/>
        </w:rPr>
      </w:pPr>
      <w:r w:rsidRPr="00822157">
        <w:rPr>
          <w:b/>
          <w:sz w:val="28"/>
          <w:szCs w:val="28"/>
        </w:rPr>
        <w:t>Виды финансовых ресурсов. Мировые рынки капитала</w:t>
      </w:r>
    </w:p>
    <w:p w:rsidR="00252639" w:rsidRPr="00822157" w:rsidRDefault="00252639" w:rsidP="00D939D3">
      <w:pPr>
        <w:shd w:val="clear" w:color="auto" w:fill="FFFFFF"/>
        <w:spacing w:line="360" w:lineRule="auto"/>
        <w:ind w:firstLine="709"/>
        <w:jc w:val="both"/>
        <w:rPr>
          <w:b/>
          <w:sz w:val="28"/>
          <w:szCs w:val="28"/>
        </w:rPr>
      </w:pPr>
      <w:r w:rsidRPr="00822157">
        <w:rPr>
          <w:b/>
          <w:sz w:val="28"/>
          <w:szCs w:val="28"/>
        </w:rPr>
        <w:t>Понятие финансовых ресурсов мира</w:t>
      </w:r>
    </w:p>
    <w:p w:rsidR="00252639" w:rsidRPr="00020C6D" w:rsidRDefault="00252639" w:rsidP="00D939D3">
      <w:pPr>
        <w:shd w:val="clear" w:color="auto" w:fill="FFFFFF"/>
        <w:spacing w:line="360" w:lineRule="auto"/>
        <w:ind w:firstLine="709"/>
        <w:jc w:val="both"/>
        <w:rPr>
          <w:sz w:val="28"/>
          <w:szCs w:val="28"/>
        </w:rPr>
      </w:pPr>
      <w:r w:rsidRPr="00020C6D">
        <w:rPr>
          <w:sz w:val="28"/>
          <w:szCs w:val="28"/>
        </w:rPr>
        <w:t>П</w:t>
      </w:r>
      <w:r>
        <w:rPr>
          <w:sz w:val="28"/>
          <w:szCs w:val="28"/>
        </w:rPr>
        <w:t>о</w:t>
      </w:r>
      <w:r w:rsidRPr="00020C6D">
        <w:rPr>
          <w:sz w:val="28"/>
          <w:szCs w:val="28"/>
        </w:rPr>
        <w:t xml:space="preserve"> широкому определению, </w:t>
      </w:r>
      <w:r w:rsidRPr="00020C6D">
        <w:rPr>
          <w:i/>
          <w:iCs/>
          <w:sz w:val="28"/>
          <w:szCs w:val="28"/>
        </w:rPr>
        <w:t xml:space="preserve">финансовые ресурсы мира </w:t>
      </w:r>
      <w:r w:rsidRPr="00020C6D">
        <w:rPr>
          <w:spacing w:val="31"/>
          <w:sz w:val="28"/>
          <w:szCs w:val="28"/>
        </w:rPr>
        <w:t>(миро</w:t>
      </w:r>
      <w:r w:rsidRPr="00020C6D">
        <w:rPr>
          <w:sz w:val="28"/>
          <w:szCs w:val="28"/>
        </w:rPr>
        <w:t xml:space="preserve">вые финансы) </w:t>
      </w:r>
      <w:r>
        <w:rPr>
          <w:sz w:val="28"/>
          <w:szCs w:val="28"/>
        </w:rPr>
        <w:t>это совокупность</w:t>
      </w:r>
      <w:r w:rsidRPr="00020C6D">
        <w:rPr>
          <w:sz w:val="28"/>
          <w:szCs w:val="28"/>
        </w:rPr>
        <w:t xml:space="preserve"> финансовых ресурс</w:t>
      </w:r>
      <w:r>
        <w:rPr>
          <w:sz w:val="28"/>
          <w:szCs w:val="28"/>
        </w:rPr>
        <w:t>ов</w:t>
      </w:r>
      <w:r w:rsidRPr="00020C6D">
        <w:rPr>
          <w:sz w:val="28"/>
          <w:szCs w:val="28"/>
        </w:rPr>
        <w:t xml:space="preserve"> </w:t>
      </w:r>
      <w:r>
        <w:rPr>
          <w:sz w:val="28"/>
          <w:szCs w:val="28"/>
        </w:rPr>
        <w:t xml:space="preserve">всех </w:t>
      </w:r>
      <w:r w:rsidRPr="00020C6D">
        <w:rPr>
          <w:sz w:val="28"/>
          <w:szCs w:val="28"/>
        </w:rPr>
        <w:t xml:space="preserve">стран, международных </w:t>
      </w:r>
      <w:r>
        <w:rPr>
          <w:spacing w:val="35"/>
          <w:sz w:val="28"/>
          <w:szCs w:val="28"/>
        </w:rPr>
        <w:t>организаций</w:t>
      </w:r>
      <w:r w:rsidRPr="00020C6D">
        <w:rPr>
          <w:sz w:val="28"/>
          <w:szCs w:val="28"/>
        </w:rPr>
        <w:t xml:space="preserve"> </w:t>
      </w:r>
      <w:r>
        <w:rPr>
          <w:sz w:val="28"/>
          <w:szCs w:val="28"/>
        </w:rPr>
        <w:t xml:space="preserve">и международных финансовых центров мира. </w:t>
      </w:r>
      <w:r w:rsidRPr="00020C6D">
        <w:rPr>
          <w:sz w:val="28"/>
          <w:szCs w:val="28"/>
        </w:rPr>
        <w:t xml:space="preserve">По </w:t>
      </w:r>
      <w:r>
        <w:rPr>
          <w:sz w:val="28"/>
          <w:szCs w:val="28"/>
        </w:rPr>
        <w:t xml:space="preserve">узкому </w:t>
      </w:r>
      <w:r w:rsidRPr="00020C6D">
        <w:rPr>
          <w:sz w:val="28"/>
          <w:szCs w:val="28"/>
        </w:rPr>
        <w:t xml:space="preserve">определению, </w:t>
      </w:r>
      <w:r>
        <w:rPr>
          <w:sz w:val="28"/>
          <w:szCs w:val="28"/>
        </w:rPr>
        <w:t>это только те</w:t>
      </w:r>
      <w:r w:rsidRPr="00020C6D">
        <w:rPr>
          <w:sz w:val="28"/>
          <w:szCs w:val="28"/>
        </w:rPr>
        <w:t xml:space="preserve"> </w:t>
      </w:r>
      <w:r>
        <w:rPr>
          <w:sz w:val="28"/>
          <w:szCs w:val="28"/>
        </w:rPr>
        <w:t>финан</w:t>
      </w:r>
      <w:r w:rsidRPr="00020C6D">
        <w:rPr>
          <w:sz w:val="28"/>
          <w:szCs w:val="28"/>
        </w:rPr>
        <w:t>совые ре</w:t>
      </w:r>
      <w:r>
        <w:rPr>
          <w:sz w:val="28"/>
          <w:szCs w:val="28"/>
        </w:rPr>
        <w:t>сурсы</w:t>
      </w:r>
      <w:r w:rsidRPr="00020C6D">
        <w:rPr>
          <w:sz w:val="28"/>
          <w:szCs w:val="28"/>
        </w:rPr>
        <w:t>, к</w:t>
      </w:r>
      <w:r>
        <w:rPr>
          <w:sz w:val="28"/>
          <w:szCs w:val="28"/>
        </w:rPr>
        <w:t>оторые используются в международных экономических отн</w:t>
      </w:r>
      <w:r w:rsidRPr="00020C6D">
        <w:rPr>
          <w:sz w:val="28"/>
          <w:szCs w:val="28"/>
        </w:rPr>
        <w:t xml:space="preserve">ошениях, </w:t>
      </w:r>
      <w:r>
        <w:rPr>
          <w:sz w:val="28"/>
          <w:szCs w:val="28"/>
        </w:rPr>
        <w:t xml:space="preserve">то есть отношениях </w:t>
      </w:r>
      <w:r w:rsidRPr="00020C6D">
        <w:rPr>
          <w:sz w:val="28"/>
          <w:szCs w:val="28"/>
        </w:rPr>
        <w:t xml:space="preserve">между </w:t>
      </w:r>
      <w:r>
        <w:rPr>
          <w:sz w:val="28"/>
          <w:szCs w:val="28"/>
        </w:rPr>
        <w:t>резидентами</w:t>
      </w:r>
      <w:r w:rsidRPr="00020C6D">
        <w:rPr>
          <w:i/>
          <w:iCs/>
          <w:sz w:val="28"/>
          <w:szCs w:val="28"/>
        </w:rPr>
        <w:t xml:space="preserve"> </w:t>
      </w:r>
      <w:r w:rsidRPr="00020C6D">
        <w:rPr>
          <w:sz w:val="28"/>
          <w:szCs w:val="28"/>
        </w:rPr>
        <w:t xml:space="preserve">и </w:t>
      </w:r>
      <w:r>
        <w:rPr>
          <w:sz w:val="28"/>
          <w:szCs w:val="28"/>
        </w:rPr>
        <w:t>нерезидентами.</w:t>
      </w:r>
      <w:r w:rsidRPr="00020C6D">
        <w:rPr>
          <w:sz w:val="28"/>
          <w:szCs w:val="28"/>
        </w:rPr>
        <w:t xml:space="preserve"> </w:t>
      </w:r>
      <w:r>
        <w:rPr>
          <w:sz w:val="28"/>
          <w:szCs w:val="28"/>
        </w:rPr>
        <w:t xml:space="preserve"> Границ</w:t>
      </w:r>
      <w:r w:rsidRPr="00020C6D">
        <w:rPr>
          <w:sz w:val="28"/>
          <w:szCs w:val="28"/>
        </w:rPr>
        <w:t xml:space="preserve">а между широким </w:t>
      </w:r>
      <w:r>
        <w:rPr>
          <w:sz w:val="28"/>
          <w:szCs w:val="28"/>
        </w:rPr>
        <w:t>и узким определениями все</w:t>
      </w:r>
      <w:r w:rsidRPr="00020C6D">
        <w:rPr>
          <w:sz w:val="28"/>
          <w:szCs w:val="28"/>
        </w:rPr>
        <w:t xml:space="preserve"> больше размывается по мере глобализации мировых финансов (см. 7.2). Далее термин «финанс</w:t>
      </w:r>
      <w:r>
        <w:rPr>
          <w:sz w:val="28"/>
          <w:szCs w:val="28"/>
        </w:rPr>
        <w:t>овые ресурсы мира» будет исполь</w:t>
      </w:r>
      <w:r w:rsidRPr="00020C6D">
        <w:rPr>
          <w:sz w:val="28"/>
          <w:szCs w:val="28"/>
        </w:rPr>
        <w:t>зов</w:t>
      </w:r>
      <w:r>
        <w:rPr>
          <w:sz w:val="28"/>
          <w:szCs w:val="28"/>
        </w:rPr>
        <w:t>аться</w:t>
      </w:r>
      <w:r w:rsidRPr="00020C6D">
        <w:rPr>
          <w:sz w:val="28"/>
          <w:szCs w:val="28"/>
        </w:rPr>
        <w:t xml:space="preserve"> </w:t>
      </w:r>
      <w:r>
        <w:rPr>
          <w:sz w:val="28"/>
          <w:szCs w:val="28"/>
        </w:rPr>
        <w:t>преимущественно в его устном значении.</w:t>
      </w:r>
    </w:p>
    <w:p w:rsidR="00252639" w:rsidRPr="00020C6D" w:rsidRDefault="00252639" w:rsidP="00D939D3">
      <w:pPr>
        <w:shd w:val="clear" w:color="auto" w:fill="FFFFFF"/>
        <w:spacing w:line="360" w:lineRule="auto"/>
        <w:ind w:firstLine="709"/>
        <w:jc w:val="both"/>
        <w:rPr>
          <w:b/>
          <w:sz w:val="28"/>
          <w:szCs w:val="28"/>
        </w:rPr>
      </w:pPr>
      <w:r w:rsidRPr="00020C6D">
        <w:rPr>
          <w:b/>
          <w:spacing w:val="-2"/>
          <w:sz w:val="28"/>
          <w:szCs w:val="28"/>
        </w:rPr>
        <w:t>Механизм перераспределения финансовых ресурсов мира</w:t>
      </w:r>
    </w:p>
    <w:p w:rsidR="00252639" w:rsidRDefault="00C67D20" w:rsidP="00D939D3">
      <w:pPr>
        <w:shd w:val="clear" w:color="auto" w:fill="FFFFFF"/>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99.3pt;width:486pt;height:243pt;z-index:251658752">
            <v:imagedata r:id="rId7" o:title=""/>
            <w10:wrap type="square"/>
          </v:shape>
        </w:pict>
      </w:r>
      <w:r w:rsidR="00252639" w:rsidRPr="00020C6D">
        <w:rPr>
          <w:sz w:val="28"/>
          <w:szCs w:val="28"/>
        </w:rPr>
        <w:t xml:space="preserve">Финансовые ресурсы мира </w:t>
      </w:r>
      <w:r w:rsidR="00252639">
        <w:rPr>
          <w:sz w:val="28"/>
          <w:szCs w:val="28"/>
        </w:rPr>
        <w:t>находятся преимущественно и дви</w:t>
      </w:r>
      <w:r w:rsidR="00252639" w:rsidRPr="00020C6D">
        <w:rPr>
          <w:sz w:val="28"/>
          <w:szCs w:val="28"/>
        </w:rPr>
        <w:t>жении, перераспределяясь м</w:t>
      </w:r>
      <w:r w:rsidR="00252639">
        <w:rPr>
          <w:sz w:val="28"/>
          <w:szCs w:val="28"/>
        </w:rPr>
        <w:t>ежду различными участниками меж</w:t>
      </w:r>
      <w:r w:rsidR="00252639" w:rsidRPr="00020C6D">
        <w:rPr>
          <w:sz w:val="28"/>
          <w:szCs w:val="28"/>
        </w:rPr>
        <w:t>дународн</w:t>
      </w:r>
      <w:r w:rsidR="00252639">
        <w:rPr>
          <w:sz w:val="28"/>
          <w:szCs w:val="28"/>
        </w:rPr>
        <w:t>ых экономических отношений. Част</w:t>
      </w:r>
      <w:r w:rsidR="00252639" w:rsidRPr="00020C6D">
        <w:rPr>
          <w:sz w:val="28"/>
          <w:szCs w:val="28"/>
        </w:rPr>
        <w:t>ь из них попадает в золотовалютные резервы (ЗВР), часть предоставляется за рубеж на льготных условиях в виде</w:t>
      </w:r>
      <w:r w:rsidR="00252639">
        <w:rPr>
          <w:sz w:val="28"/>
          <w:szCs w:val="28"/>
        </w:rPr>
        <w:t xml:space="preserve"> помощи, но основная масса поку</w:t>
      </w:r>
      <w:r w:rsidR="00252639" w:rsidRPr="00020C6D">
        <w:rPr>
          <w:sz w:val="28"/>
          <w:szCs w:val="28"/>
        </w:rPr>
        <w:t>пается и продается на мирово</w:t>
      </w:r>
      <w:r w:rsidR="00252639">
        <w:rPr>
          <w:sz w:val="28"/>
          <w:szCs w:val="28"/>
        </w:rPr>
        <w:t>м финансовом рынке (мировых рын</w:t>
      </w:r>
      <w:r w:rsidR="00252639" w:rsidRPr="00020C6D">
        <w:rPr>
          <w:sz w:val="28"/>
          <w:szCs w:val="28"/>
        </w:rPr>
        <w:t xml:space="preserve">ках капитала). Механизм этого </w:t>
      </w:r>
      <w:r w:rsidR="00252639">
        <w:rPr>
          <w:sz w:val="28"/>
          <w:szCs w:val="28"/>
        </w:rPr>
        <w:t>перераспределения (перелива) ус</w:t>
      </w:r>
      <w:r w:rsidR="00252639" w:rsidRPr="00020C6D">
        <w:rPr>
          <w:sz w:val="28"/>
          <w:szCs w:val="28"/>
        </w:rPr>
        <w:t>ловно можно представить в виде следующей схемы (рис. 7.1).</w:t>
      </w:r>
    </w:p>
    <w:p w:rsidR="00252639" w:rsidRDefault="00252639" w:rsidP="00D939D3">
      <w:pPr>
        <w:shd w:val="clear" w:color="auto" w:fill="FFFFFF"/>
        <w:spacing w:line="360" w:lineRule="auto"/>
        <w:ind w:firstLine="709"/>
        <w:jc w:val="both"/>
        <w:rPr>
          <w:b/>
          <w:spacing w:val="-12"/>
          <w:sz w:val="28"/>
          <w:szCs w:val="28"/>
        </w:rPr>
      </w:pPr>
    </w:p>
    <w:p w:rsidR="00252639" w:rsidRPr="00185D7B" w:rsidRDefault="00252639" w:rsidP="00D939D3">
      <w:pPr>
        <w:shd w:val="clear" w:color="auto" w:fill="FFFFFF"/>
        <w:spacing w:line="360" w:lineRule="auto"/>
        <w:ind w:firstLine="709"/>
        <w:jc w:val="both"/>
        <w:rPr>
          <w:b/>
          <w:sz w:val="28"/>
          <w:szCs w:val="28"/>
        </w:rPr>
      </w:pPr>
      <w:r w:rsidRPr="00185D7B">
        <w:rPr>
          <w:b/>
          <w:spacing w:val="-12"/>
          <w:sz w:val="28"/>
          <w:szCs w:val="28"/>
        </w:rPr>
        <w:t>Мировые финансовые центры</w:t>
      </w:r>
    </w:p>
    <w:p w:rsidR="00252639" w:rsidRPr="00DA39B3" w:rsidRDefault="00252639" w:rsidP="00D939D3">
      <w:pPr>
        <w:shd w:val="clear" w:color="auto" w:fill="FFFFFF"/>
        <w:spacing w:line="360" w:lineRule="auto"/>
        <w:ind w:firstLine="709"/>
        <w:jc w:val="both"/>
        <w:rPr>
          <w:sz w:val="28"/>
          <w:szCs w:val="28"/>
        </w:rPr>
      </w:pPr>
      <w:r w:rsidRPr="00DA39B3">
        <w:rPr>
          <w:sz w:val="28"/>
          <w:szCs w:val="28"/>
        </w:rPr>
        <w:t>Наиболее активно перелив финансовых ресурсов осуществля</w:t>
      </w:r>
      <w:r w:rsidRPr="00DA39B3">
        <w:rPr>
          <w:sz w:val="28"/>
          <w:szCs w:val="28"/>
        </w:rPr>
        <w:softHyphen/>
        <w:t xml:space="preserve">ется в </w:t>
      </w:r>
      <w:r w:rsidRPr="00C44B79">
        <w:rPr>
          <w:sz w:val="28"/>
          <w:szCs w:val="28"/>
        </w:rPr>
        <w:t xml:space="preserve">мировых финансовых центрах </w:t>
      </w:r>
      <w:r w:rsidRPr="00DA39B3">
        <w:rPr>
          <w:sz w:val="28"/>
          <w:szCs w:val="28"/>
        </w:rPr>
        <w:t>(финансовых центрах мира). К ним относят те места в мире, где торговля финансовыми акти</w:t>
      </w:r>
      <w:r w:rsidRPr="00DA39B3">
        <w:rPr>
          <w:sz w:val="28"/>
          <w:szCs w:val="28"/>
        </w:rPr>
        <w:softHyphen/>
        <w:t>вами между резидентами разных стран имеет особенно большие масштабы. Это прежде всего Нью-Йорк и Чикаго — в Америке, Лондон, Франкфурт, Париж, Цюрих, Женева, Люксембург —</w:t>
      </w:r>
      <w:r>
        <w:rPr>
          <w:sz w:val="28"/>
          <w:szCs w:val="28"/>
        </w:rPr>
        <w:t xml:space="preserve"> </w:t>
      </w:r>
      <w:r w:rsidRPr="00DA39B3">
        <w:rPr>
          <w:sz w:val="28"/>
          <w:szCs w:val="28"/>
        </w:rPr>
        <w:t>в Европе, Токио, Сингапур, Гонконг, Бахрейн — в Азии. В будущем мировыми финансовыми центрами могут стать и нынешние ре</w:t>
      </w:r>
      <w:r w:rsidRPr="00DA39B3">
        <w:rPr>
          <w:sz w:val="28"/>
          <w:szCs w:val="28"/>
        </w:rPr>
        <w:softHyphen/>
        <w:t>гиональные центры — Кейптаун, Сан-Паулу, Шанхай и др. В ми</w:t>
      </w:r>
      <w:r w:rsidRPr="00DA39B3">
        <w:rPr>
          <w:sz w:val="28"/>
          <w:szCs w:val="28"/>
        </w:rPr>
        <w:softHyphen/>
        <w:t>ровые финансовые центры уже превратились некоторые оффшор</w:t>
      </w:r>
      <w:r w:rsidRPr="00DA39B3">
        <w:rPr>
          <w:sz w:val="28"/>
          <w:szCs w:val="28"/>
        </w:rPr>
        <w:softHyphen/>
        <w:t>ные центры, прежде всего в бассейне Карибского моря — Панама, Бермудские, Багамские, Каймановы, Антильские и другие острова (см. ниже).</w:t>
      </w:r>
    </w:p>
    <w:p w:rsidR="00252639" w:rsidRPr="00DA39B3" w:rsidRDefault="00252639" w:rsidP="00D939D3">
      <w:pPr>
        <w:shd w:val="clear" w:color="auto" w:fill="FFFFFF"/>
        <w:spacing w:line="360" w:lineRule="auto"/>
        <w:ind w:firstLine="709"/>
        <w:jc w:val="both"/>
        <w:rPr>
          <w:sz w:val="28"/>
          <w:szCs w:val="28"/>
        </w:rPr>
      </w:pPr>
      <w:r w:rsidRPr="00DA39B3">
        <w:rPr>
          <w:sz w:val="28"/>
          <w:szCs w:val="28"/>
        </w:rPr>
        <w:t>В мировых финансовых центрах сосредоточена основная масса активов мирового финансового рынка. Это не только ка</w:t>
      </w:r>
      <w:r w:rsidRPr="00DA39B3">
        <w:rPr>
          <w:sz w:val="28"/>
          <w:szCs w:val="28"/>
        </w:rPr>
        <w:softHyphen/>
        <w:t>питал страны базирования финансового центра, но и привлечен</w:t>
      </w:r>
      <w:r w:rsidRPr="00DA39B3">
        <w:rPr>
          <w:sz w:val="28"/>
          <w:szCs w:val="28"/>
        </w:rPr>
        <w:softHyphen/>
        <w:t>ный сюда из других регионов мира капитал. Особенно это харак</w:t>
      </w:r>
      <w:r w:rsidRPr="00DA39B3">
        <w:rPr>
          <w:sz w:val="28"/>
          <w:szCs w:val="28"/>
        </w:rPr>
        <w:softHyphen/>
        <w:t>терно для тех финансовых центров, которые расположены в не</w:t>
      </w:r>
      <w:r w:rsidRPr="00DA39B3">
        <w:rPr>
          <w:sz w:val="28"/>
          <w:szCs w:val="28"/>
        </w:rPr>
        <w:softHyphen/>
        <w:t>больших странах. Потеряв часто свою национальную окраску, этот космополизированный ка</w:t>
      </w:r>
      <w:r>
        <w:rPr>
          <w:sz w:val="28"/>
          <w:szCs w:val="28"/>
        </w:rPr>
        <w:t>питал считает «своим домом» меж</w:t>
      </w:r>
      <w:r w:rsidRPr="00DA39B3">
        <w:rPr>
          <w:sz w:val="28"/>
          <w:szCs w:val="28"/>
        </w:rPr>
        <w:t>дународные финансовые цент</w:t>
      </w:r>
      <w:r>
        <w:rPr>
          <w:sz w:val="28"/>
          <w:szCs w:val="28"/>
        </w:rPr>
        <w:t>ры. Отсюда он в годы благоприят</w:t>
      </w:r>
      <w:r w:rsidRPr="00DA39B3">
        <w:rPr>
          <w:sz w:val="28"/>
          <w:szCs w:val="28"/>
        </w:rPr>
        <w:t>ной мировой хозяйственной конъюнктуры устремляется не толь</w:t>
      </w:r>
      <w:r w:rsidRPr="00DA39B3">
        <w:rPr>
          <w:sz w:val="28"/>
          <w:szCs w:val="28"/>
        </w:rPr>
        <w:softHyphen/>
        <w:t>ко в страны базирования таких центров, но и на периферию ми</w:t>
      </w:r>
      <w:r w:rsidRPr="00DA39B3">
        <w:rPr>
          <w:sz w:val="28"/>
          <w:szCs w:val="28"/>
        </w:rPr>
        <w:softHyphen/>
        <w:t>рового финансового рынка.</w:t>
      </w:r>
    </w:p>
    <w:p w:rsidR="00252639" w:rsidRPr="00020C6D" w:rsidRDefault="00252639" w:rsidP="00D939D3">
      <w:pPr>
        <w:shd w:val="clear" w:color="auto" w:fill="FFFFFF"/>
        <w:spacing w:line="360" w:lineRule="auto"/>
        <w:ind w:firstLine="709"/>
        <w:jc w:val="both"/>
        <w:rPr>
          <w:b/>
          <w:spacing w:val="-5"/>
          <w:sz w:val="28"/>
          <w:szCs w:val="28"/>
        </w:rPr>
      </w:pPr>
    </w:p>
    <w:p w:rsidR="00252639" w:rsidRPr="00321703" w:rsidRDefault="00252639" w:rsidP="00D939D3">
      <w:pPr>
        <w:shd w:val="clear" w:color="auto" w:fill="FFFFFF"/>
        <w:spacing w:line="360" w:lineRule="auto"/>
        <w:ind w:firstLine="709"/>
        <w:jc w:val="both"/>
        <w:rPr>
          <w:b/>
          <w:i/>
          <w:sz w:val="32"/>
          <w:szCs w:val="32"/>
        </w:rPr>
      </w:pPr>
      <w:r w:rsidRPr="00321703">
        <w:rPr>
          <w:b/>
          <w:i/>
          <w:sz w:val="32"/>
          <w:szCs w:val="32"/>
        </w:rPr>
        <w:t>Тема 1.2. Интеграция и глобализация мировых финансовых процессов</w:t>
      </w:r>
    </w:p>
    <w:p w:rsidR="009863E2" w:rsidRDefault="009863E2" w:rsidP="00D939D3">
      <w:pPr>
        <w:shd w:val="clear" w:color="auto" w:fill="FFFFFF"/>
        <w:spacing w:line="360" w:lineRule="auto"/>
        <w:ind w:firstLine="709"/>
        <w:jc w:val="both"/>
        <w:rPr>
          <w:sz w:val="28"/>
          <w:szCs w:val="28"/>
        </w:rPr>
      </w:pPr>
    </w:p>
    <w:p w:rsidR="00252639" w:rsidRPr="00DA39B3" w:rsidRDefault="00252639" w:rsidP="00D939D3">
      <w:pPr>
        <w:shd w:val="clear" w:color="auto" w:fill="FFFFFF"/>
        <w:spacing w:line="360" w:lineRule="auto"/>
        <w:ind w:firstLine="709"/>
        <w:jc w:val="both"/>
        <w:rPr>
          <w:sz w:val="28"/>
          <w:szCs w:val="28"/>
        </w:rPr>
      </w:pPr>
      <w:r w:rsidRPr="00DA39B3">
        <w:rPr>
          <w:sz w:val="28"/>
          <w:szCs w:val="28"/>
        </w:rPr>
        <w:t xml:space="preserve">Торговля акциями становится все более глобализированной, особенно в развитых странах. Тем не </w:t>
      </w:r>
      <w:r w:rsidR="00875773" w:rsidRPr="00DA39B3">
        <w:rPr>
          <w:sz w:val="28"/>
          <w:szCs w:val="28"/>
        </w:rPr>
        <w:t>менее,</w:t>
      </w:r>
      <w:r w:rsidRPr="00DA39B3">
        <w:rPr>
          <w:sz w:val="28"/>
          <w:szCs w:val="28"/>
        </w:rPr>
        <w:t xml:space="preserve"> операции по продаже отечественных акций нерезидентам и покупке иностранных акций резидентами все еще составляют незначительную часть операций на национальных рынках {табл. 7.2).</w:t>
      </w:r>
    </w:p>
    <w:p w:rsidR="00252639" w:rsidRPr="00DA39B3" w:rsidRDefault="00252639" w:rsidP="00D939D3">
      <w:pPr>
        <w:shd w:val="clear" w:color="auto" w:fill="FFFFFF"/>
        <w:spacing w:line="360" w:lineRule="auto"/>
        <w:ind w:firstLine="709"/>
        <w:jc w:val="both"/>
        <w:rPr>
          <w:sz w:val="28"/>
          <w:szCs w:val="28"/>
        </w:rPr>
      </w:pPr>
      <w:r w:rsidRPr="00DA39B3">
        <w:rPr>
          <w:sz w:val="28"/>
          <w:szCs w:val="28"/>
        </w:rPr>
        <w:t>Развивающиеся рынки ме</w:t>
      </w:r>
      <w:r>
        <w:rPr>
          <w:sz w:val="28"/>
          <w:szCs w:val="28"/>
        </w:rPr>
        <w:t>нее открыты для иностранных цен</w:t>
      </w:r>
      <w:r w:rsidRPr="00DA39B3">
        <w:rPr>
          <w:sz w:val="28"/>
          <w:szCs w:val="28"/>
        </w:rPr>
        <w:t>ных бумаг. Немного их продают и в России.</w:t>
      </w:r>
    </w:p>
    <w:p w:rsidR="00252639" w:rsidRPr="00DA39B3" w:rsidRDefault="00252639" w:rsidP="00D939D3">
      <w:pPr>
        <w:shd w:val="clear" w:color="auto" w:fill="FFFFFF"/>
        <w:spacing w:line="360" w:lineRule="auto"/>
        <w:ind w:firstLine="709"/>
        <w:jc w:val="both"/>
        <w:rPr>
          <w:sz w:val="28"/>
          <w:szCs w:val="28"/>
        </w:rPr>
      </w:pPr>
      <w:r w:rsidRPr="00DA39B3">
        <w:rPr>
          <w:sz w:val="28"/>
          <w:szCs w:val="28"/>
        </w:rPr>
        <w:t>Также не продаются на за</w:t>
      </w:r>
      <w:r>
        <w:rPr>
          <w:sz w:val="28"/>
          <w:szCs w:val="28"/>
        </w:rPr>
        <w:t>рубежных фондовых биржах в боль</w:t>
      </w:r>
      <w:r w:rsidRPr="00DA39B3">
        <w:rPr>
          <w:sz w:val="28"/>
          <w:szCs w:val="28"/>
        </w:rPr>
        <w:t xml:space="preserve">ших количествах и акции российских компаний. Ведь для </w:t>
      </w:r>
      <w:r w:rsidRPr="005B72A2">
        <w:rPr>
          <w:iCs/>
          <w:sz w:val="28"/>
          <w:szCs w:val="28"/>
        </w:rPr>
        <w:t>этого</w:t>
      </w:r>
      <w:r w:rsidRPr="00DA39B3">
        <w:rPr>
          <w:i/>
          <w:iCs/>
          <w:sz w:val="28"/>
          <w:szCs w:val="28"/>
        </w:rPr>
        <w:t xml:space="preserve"> </w:t>
      </w:r>
      <w:r w:rsidRPr="00DA39B3">
        <w:rPr>
          <w:sz w:val="28"/>
          <w:szCs w:val="28"/>
        </w:rPr>
        <w:t>им нужно пользоваться там достаточной известностью и пройти сложную процедуру листинга, т.е. проверк</w:t>
      </w:r>
      <w:r>
        <w:rPr>
          <w:sz w:val="28"/>
          <w:szCs w:val="28"/>
        </w:rPr>
        <w:t>у на соответствие тре</w:t>
      </w:r>
      <w:r w:rsidRPr="00DA39B3">
        <w:rPr>
          <w:sz w:val="28"/>
          <w:szCs w:val="28"/>
        </w:rPr>
        <w:t xml:space="preserve">бованиям, предъявляемым к котируемым на бирже акциям. Пока </w:t>
      </w:r>
      <w:r>
        <w:rPr>
          <w:spacing w:val="-3"/>
          <w:sz w:val="28"/>
          <w:szCs w:val="28"/>
        </w:rPr>
        <w:t>же российские к</w:t>
      </w:r>
      <w:r w:rsidRPr="00DA39B3">
        <w:rPr>
          <w:spacing w:val="-3"/>
          <w:sz w:val="28"/>
          <w:szCs w:val="28"/>
        </w:rPr>
        <w:t>омпа</w:t>
      </w:r>
      <w:r>
        <w:rPr>
          <w:spacing w:val="-3"/>
          <w:sz w:val="28"/>
          <w:szCs w:val="28"/>
        </w:rPr>
        <w:t>нии</w:t>
      </w:r>
      <w:r w:rsidRPr="00DA39B3">
        <w:rPr>
          <w:spacing w:val="-3"/>
          <w:sz w:val="28"/>
          <w:szCs w:val="28"/>
        </w:rPr>
        <w:t xml:space="preserve"> предпочитают про</w:t>
      </w:r>
      <w:r>
        <w:rPr>
          <w:spacing w:val="-3"/>
          <w:sz w:val="28"/>
          <w:szCs w:val="28"/>
        </w:rPr>
        <w:t>давать</w:t>
      </w:r>
      <w:r w:rsidRPr="00DA39B3">
        <w:rPr>
          <w:spacing w:val="-3"/>
          <w:sz w:val="28"/>
          <w:szCs w:val="28"/>
        </w:rPr>
        <w:t xml:space="preserve"> сво</w:t>
      </w:r>
      <w:r>
        <w:rPr>
          <w:spacing w:val="-3"/>
          <w:sz w:val="28"/>
          <w:szCs w:val="28"/>
        </w:rPr>
        <w:t>и</w:t>
      </w:r>
      <w:r w:rsidRPr="00DA39B3">
        <w:rPr>
          <w:spacing w:val="-3"/>
          <w:sz w:val="28"/>
          <w:szCs w:val="28"/>
        </w:rPr>
        <w:t xml:space="preserve"> ак</w:t>
      </w:r>
      <w:r>
        <w:rPr>
          <w:spacing w:val="-3"/>
          <w:sz w:val="28"/>
          <w:szCs w:val="28"/>
        </w:rPr>
        <w:t xml:space="preserve">ции за </w:t>
      </w:r>
      <w:r w:rsidRPr="00DA39B3">
        <w:rPr>
          <w:sz w:val="28"/>
          <w:szCs w:val="28"/>
        </w:rPr>
        <w:t>рубежом в виде депозитарных расписок (по оценке, их продано па несколько десятков млрд. долл.).</w:t>
      </w:r>
    </w:p>
    <w:p w:rsidR="00252639" w:rsidRPr="005B72A2" w:rsidRDefault="00252639" w:rsidP="00D939D3">
      <w:pPr>
        <w:shd w:val="clear" w:color="auto" w:fill="FFFFFF"/>
        <w:spacing w:line="360" w:lineRule="auto"/>
        <w:ind w:firstLine="709"/>
        <w:jc w:val="both"/>
        <w:rPr>
          <w:sz w:val="28"/>
          <w:szCs w:val="28"/>
        </w:rPr>
      </w:pPr>
      <w:r w:rsidRPr="00DA39B3">
        <w:rPr>
          <w:sz w:val="28"/>
          <w:szCs w:val="28"/>
        </w:rPr>
        <w:t xml:space="preserve">На российском фондовом рынке роль нерезидентов велика, хотя и не столь, как накануне российского финансового </w:t>
      </w:r>
      <w:r>
        <w:rPr>
          <w:sz w:val="28"/>
          <w:szCs w:val="28"/>
        </w:rPr>
        <w:t xml:space="preserve">кризиса </w:t>
      </w:r>
      <w:r w:rsidRPr="00DA39B3">
        <w:rPr>
          <w:sz w:val="28"/>
          <w:szCs w:val="28"/>
        </w:rPr>
        <w:t>1998 г. Здесь основными иностранными покупателями россий</w:t>
      </w:r>
      <w:r w:rsidRPr="00DA39B3">
        <w:rPr>
          <w:sz w:val="28"/>
          <w:szCs w:val="28"/>
        </w:rPr>
        <w:softHyphen/>
        <w:t>ских акций являются институциональные инвесторы, особенно инвестиционные фонды.</w:t>
      </w:r>
    </w:p>
    <w:p w:rsidR="00252639" w:rsidRPr="008B1BD9" w:rsidRDefault="00252639" w:rsidP="00D939D3">
      <w:pPr>
        <w:spacing w:line="360" w:lineRule="auto"/>
        <w:ind w:firstLine="709"/>
        <w:jc w:val="both"/>
        <w:rPr>
          <w:sz w:val="28"/>
          <w:szCs w:val="28"/>
        </w:rPr>
      </w:pPr>
      <w:r w:rsidRPr="008B1BD9">
        <w:rPr>
          <w:sz w:val="28"/>
          <w:szCs w:val="28"/>
        </w:rPr>
        <w:t>Мировой финансовый рынок это система взаимосвязанных рынков: 1) денежного, на котором совершаются операции с долговыми инструментами сроком от 1 дня до 1 года; 2) кредитного, обслуживающего предоставление ссуд на более длительный период, и 3) ценных бумаг (эмиссия и купля-продажа последних).</w:t>
      </w:r>
    </w:p>
    <w:p w:rsidR="00252639" w:rsidRPr="008B1BD9" w:rsidRDefault="00252639" w:rsidP="00D939D3">
      <w:pPr>
        <w:spacing w:line="360" w:lineRule="auto"/>
        <w:ind w:firstLine="709"/>
        <w:jc w:val="both"/>
        <w:rPr>
          <w:sz w:val="28"/>
          <w:szCs w:val="28"/>
        </w:rPr>
      </w:pPr>
      <w:r w:rsidRPr="008B1BD9">
        <w:rPr>
          <w:sz w:val="28"/>
          <w:szCs w:val="28"/>
        </w:rPr>
        <w:t>Помимо сроков и форм перемещения ресурсов в структурировании финансового рынка до сих пор имеют значение место совершения операций, характер и степень регулирования сделок. В зависимости от этих критериев различают рынки национальные, иностранные и оффшорные.</w:t>
      </w:r>
    </w:p>
    <w:p w:rsidR="00252639" w:rsidRPr="008B1BD9" w:rsidRDefault="00252639" w:rsidP="00D939D3">
      <w:pPr>
        <w:spacing w:line="360" w:lineRule="auto"/>
        <w:ind w:firstLine="709"/>
        <w:jc w:val="both"/>
        <w:rPr>
          <w:sz w:val="28"/>
          <w:szCs w:val="28"/>
        </w:rPr>
      </w:pPr>
      <w:r w:rsidRPr="008B1BD9">
        <w:rPr>
          <w:sz w:val="28"/>
          <w:szCs w:val="28"/>
        </w:rPr>
        <w:t>Считается, что современный мировой рынок капиталов возродился в начале 60-х гг., чему в немалой степени способствовало введение ограниченной обратимости западноевропейских валют и японской Йены по текущим операциям и установление, в первую очередь в Великобритании, либерального валютного режима для совершения сделок между иностранными резидентами на базе депозитов в долл. США. Свободное движение не только краткосрочного, но и долгосрочного капитала из Германии (в 1961 г. она ввела полную обратимость марки), США, Швейцарии и Канады и преференциальное обращение инвалютных депозитов в Лондоне, а позднее и в др. финансовых центрах, способствовали становлению и бурному развитию евробизнеса, масштабы которого сегодня превышают обороты национальных денежно-кредитных и фондовых рынков многих крупных государств.</w:t>
      </w:r>
    </w:p>
    <w:p w:rsidR="00252639" w:rsidRPr="008B1BD9" w:rsidRDefault="00252639" w:rsidP="00D939D3">
      <w:pPr>
        <w:pStyle w:val="2"/>
        <w:spacing w:line="360" w:lineRule="auto"/>
        <w:ind w:left="0" w:firstLine="709"/>
        <w:rPr>
          <w:spacing w:val="-4"/>
          <w:sz w:val="28"/>
          <w:szCs w:val="28"/>
        </w:rPr>
      </w:pPr>
      <w:r w:rsidRPr="008B1BD9">
        <w:rPr>
          <w:spacing w:val="-4"/>
          <w:sz w:val="28"/>
          <w:szCs w:val="28"/>
        </w:rPr>
        <w:t>С 1980-х гг., обозначивших переход к полной конвертируемости фунта стерлингов, французского франка, японской Йены и многих других валют, система финансовых рынков стала развиваться на глобальном уровне. Возникла мировая финансовая сеть, соединяющая ведущие финансовые центры мира: Лондон — Нью-Йорк — Токио — Цюрих — Женева — Франкфурт-на-Майне — Амстердам — Париж — Гонконг — Сидней — Каймановы о-ва — Багамские о-ва и др.</w:t>
      </w:r>
    </w:p>
    <w:p w:rsidR="00252639" w:rsidRPr="008B1BD9" w:rsidRDefault="00252639" w:rsidP="00D939D3">
      <w:pPr>
        <w:spacing w:line="360" w:lineRule="auto"/>
        <w:ind w:firstLine="709"/>
        <w:jc w:val="both"/>
        <w:rPr>
          <w:sz w:val="28"/>
          <w:szCs w:val="28"/>
        </w:rPr>
      </w:pPr>
      <w:r w:rsidRPr="008B1BD9">
        <w:rPr>
          <w:sz w:val="28"/>
          <w:szCs w:val="28"/>
        </w:rPr>
        <w:t>Объем мирового финансового рынка достиг внушительных размеров. По данным Банка международных расчетов и МВФ ежедневный оборот валютного рынка составил в конце 90-х гг. 1,5 трлн. долл. (в конце 80-х гг. — 0,64 трлн.); общий объем выпущенных в обращение международных облигаций — 2,35 трлн. долл., всех долговых иностранных обязательств — 3,2 трлн. долл.</w:t>
      </w:r>
    </w:p>
    <w:p w:rsidR="00252639" w:rsidRPr="008B1BD9" w:rsidRDefault="00252639" w:rsidP="00D939D3">
      <w:pPr>
        <w:spacing w:line="360" w:lineRule="auto"/>
        <w:ind w:firstLine="709"/>
        <w:jc w:val="both"/>
        <w:rPr>
          <w:sz w:val="28"/>
          <w:szCs w:val="28"/>
        </w:rPr>
      </w:pPr>
      <w:r w:rsidRPr="008B1BD9">
        <w:rPr>
          <w:sz w:val="28"/>
          <w:szCs w:val="28"/>
        </w:rPr>
        <w:t xml:space="preserve">Однако наиболее стремительно развивается возникший в конце 70-х гг. рынок производных финансовых инструментов. Суммарная величина наиболее важных из них — процентных свопов и опционов и валютных свопов по займам (свыше 40 трлн. долл.) в десятки раз превысила уровень конца 80-х гг. Это отражает тенденцию переориентации бизнеса с наличных сделок на срочные, с реальных на финансовые, что зачастую позволяет уходить от налогообложения и государственного регулирования. Таким образом, одна из задач </w:t>
      </w:r>
      <w:r w:rsidRPr="008B1BD9">
        <w:rPr>
          <w:sz w:val="28"/>
          <w:szCs w:val="28"/>
          <w:lang w:val="en-US"/>
        </w:rPr>
        <w:t>XXI</w:t>
      </w:r>
      <w:r w:rsidRPr="008B1BD9">
        <w:rPr>
          <w:sz w:val="28"/>
          <w:szCs w:val="28"/>
        </w:rPr>
        <w:t xml:space="preserve"> века — найти способ совместить национальный суверенитет с рыночной финансовой унификацией.</w:t>
      </w:r>
    </w:p>
    <w:p w:rsidR="00252639" w:rsidRPr="008B1BD9" w:rsidRDefault="00252639" w:rsidP="00D939D3">
      <w:pPr>
        <w:spacing w:line="360" w:lineRule="auto"/>
        <w:ind w:firstLine="709"/>
        <w:jc w:val="both"/>
        <w:rPr>
          <w:sz w:val="28"/>
          <w:szCs w:val="28"/>
        </w:rPr>
      </w:pPr>
      <w:r w:rsidRPr="008B1BD9">
        <w:rPr>
          <w:sz w:val="28"/>
          <w:szCs w:val="28"/>
        </w:rPr>
        <w:t>Не меньшее значение имеют качественные изменения. Укрепление связи между основными финансовыми центрами произвело финансовую революцию, имеющую несколько ключевых аспектов.</w:t>
      </w:r>
    </w:p>
    <w:p w:rsidR="00252639" w:rsidRPr="008B1BD9" w:rsidRDefault="00252639" w:rsidP="00D939D3">
      <w:pPr>
        <w:spacing w:line="360" w:lineRule="auto"/>
        <w:ind w:firstLine="709"/>
        <w:jc w:val="both"/>
        <w:rPr>
          <w:sz w:val="28"/>
          <w:szCs w:val="28"/>
        </w:rPr>
      </w:pPr>
      <w:r w:rsidRPr="008B1BD9">
        <w:rPr>
          <w:sz w:val="28"/>
          <w:szCs w:val="28"/>
        </w:rPr>
        <w:t>Возрастающие потоки мирового капитала усиливают финансовую конкуренцию между странами, оказывая воздействие на процесс дерегулирования, финансовую интеграцию, создание новых финансовых инструментов и введение других финансово-технологических инноваций.</w:t>
      </w:r>
    </w:p>
    <w:p w:rsidR="00252639" w:rsidRPr="008B1BD9" w:rsidRDefault="00252639" w:rsidP="00D939D3">
      <w:pPr>
        <w:spacing w:line="360" w:lineRule="auto"/>
        <w:ind w:firstLine="709"/>
        <w:jc w:val="both"/>
        <w:rPr>
          <w:sz w:val="28"/>
          <w:szCs w:val="28"/>
        </w:rPr>
      </w:pPr>
      <w:r w:rsidRPr="008B1BD9">
        <w:rPr>
          <w:sz w:val="28"/>
          <w:szCs w:val="28"/>
        </w:rPr>
        <w:t>Финансовая интеграция приносит в равной степени выгоды и заемщикам и кредиторам. Однако и те и другие подвержены разнообразным рискам, включая рыночный, процентный, валютный и политический. Возникает много и других проблем. Например, инвесторам может быть сложно получить надежные данные относительно деятельности компании-должника из-за того, что многие финансовые операции (процентные свопы по займам и др.) относятся к за</w:t>
      </w:r>
      <w:r>
        <w:rPr>
          <w:sz w:val="28"/>
          <w:szCs w:val="28"/>
        </w:rPr>
        <w:t xml:space="preserve"> </w:t>
      </w:r>
      <w:r w:rsidRPr="008B1BD9">
        <w:rPr>
          <w:sz w:val="28"/>
          <w:szCs w:val="28"/>
        </w:rPr>
        <w:t>балансовым и не фиксируются четко по обычным каналам отчетности. Важная проблема состоит и в том, что интеграция привела к упрощению начала процедуры перелива капитала. Руководящим денежно-кредитным учреждениям трудно спрогнозировать или своевременно обнаружить дестабилизирующие потоки средств, чтобы сформировать корректирующую стратегию. Поэтому актуальной считается задача усиления роли МВФ в обеспечении стабильности мирового финансового порядка в новых условиях.</w:t>
      </w:r>
    </w:p>
    <w:p w:rsidR="00252639" w:rsidRPr="008B1BD9" w:rsidRDefault="00252639" w:rsidP="00D939D3">
      <w:pPr>
        <w:spacing w:line="360" w:lineRule="auto"/>
        <w:ind w:firstLine="709"/>
        <w:jc w:val="both"/>
        <w:rPr>
          <w:sz w:val="28"/>
          <w:szCs w:val="28"/>
        </w:rPr>
      </w:pPr>
      <w:r w:rsidRPr="008B1BD9">
        <w:rPr>
          <w:sz w:val="28"/>
          <w:szCs w:val="28"/>
        </w:rPr>
        <w:t>Развитие мирового финансового рынка тесно связано с прогрессом мировой торговли товарами, услугами и ценными бумагами. Со второй половины ХХ в. темпы роста внешней торговли, как правило, значительно опережали темпы роста ВВП. По данным Всемирного Банка за последние два десятилетия доля мирового экспорта в мировом производстве удвоилась, доля услуг достигла почти четверти экспорта, а каждая седьмая сделка по купле-продаже ценных бумаг заключалась между контрагентами-иностранцами. По мере возрастания объема операций ТНК продажи их зарубежных филиалов могут в обозримом будущем превысить масштабы мирового экспорта. Эти факты часто трактуются как свидетельства экономической и финансовой глобализации — растущего международного обобществления всех или отдельных видов рынков.</w:t>
      </w:r>
    </w:p>
    <w:p w:rsidR="00252639" w:rsidRPr="008B1BD9" w:rsidRDefault="00252639" w:rsidP="00D939D3">
      <w:pPr>
        <w:spacing w:line="360" w:lineRule="auto"/>
        <w:ind w:firstLine="709"/>
        <w:jc w:val="both"/>
        <w:rPr>
          <w:sz w:val="28"/>
          <w:szCs w:val="28"/>
        </w:rPr>
      </w:pPr>
      <w:r w:rsidRPr="008B1BD9">
        <w:rPr>
          <w:sz w:val="28"/>
          <w:szCs w:val="28"/>
        </w:rPr>
        <w:t>Вместе с тем, зарождение глобальной экономики и глобального финансового рынка не является общепризнанным. В частности, по мнению Гавриила Попова, глобализация это — концепция нынешней американской администрации по устройству мирового экономического порядка в XX</w:t>
      </w:r>
      <w:r w:rsidRPr="008B1BD9">
        <w:rPr>
          <w:sz w:val="28"/>
          <w:szCs w:val="28"/>
          <w:lang w:val="en-US"/>
        </w:rPr>
        <w:t>I</w:t>
      </w:r>
      <w:r w:rsidRPr="008B1BD9">
        <w:rPr>
          <w:sz w:val="28"/>
          <w:szCs w:val="28"/>
        </w:rPr>
        <w:t xml:space="preserve"> в. в отличие от того, который сложился после Второй мировой войны в условиях ядерного противостояния двух полюсов — США и СССР. В этом, безусловно, есть своя логика. Причем, даже если отбросить политический фактор и исходить из того, что наиболее ярким воплощением субъектов мировой экономики являются ТНК, то степень открытости национальных хозяйств сейчас не больше, чем до Первой мировой войны. Поэтому говорить о том, что рыночные силы неподвластны государственному регулированию (один из тезисов концепции глобализации), явно преждевременно.</w:t>
      </w:r>
    </w:p>
    <w:p w:rsidR="00252639" w:rsidRPr="008B1BD9" w:rsidRDefault="00252639" w:rsidP="00D939D3">
      <w:pPr>
        <w:spacing w:line="360" w:lineRule="auto"/>
        <w:ind w:firstLine="709"/>
        <w:jc w:val="both"/>
        <w:rPr>
          <w:sz w:val="28"/>
          <w:szCs w:val="28"/>
        </w:rPr>
      </w:pPr>
      <w:r w:rsidRPr="008B1BD9">
        <w:rPr>
          <w:sz w:val="28"/>
          <w:szCs w:val="28"/>
        </w:rPr>
        <w:t>О недостаточной степени интегрированности собственно финансового рынка говорят некоторые важные его характеристики. Например, инвесторы, распределяя инвестиционные риски между странами и отраслями, руководствуются в своей практике соображениями, которые на порядок отличаются от тех, исходя из которых они осуществляют капиталовложения на внутреннем рынке. В этой связи самой главной причиной Мексиканского финансового кризиса 1994—1995 гг. можно считать сохраняющуюся сегментацию глобального рынка капиталов, его деление на национальные, иностранные и международные (оффшорные). Несмотря на устранение многих правовых преград между ними, владельцы денежных средств предпочитают большей частью держать их дома или быстро репатриировать из-за рубежа, в случае угрозы нестабильности (рыночной, политической, валютной)</w:t>
      </w:r>
      <w:r w:rsidRPr="008B1BD9">
        <w:rPr>
          <w:rStyle w:val="a4"/>
          <w:sz w:val="28"/>
          <w:szCs w:val="28"/>
        </w:rPr>
        <w:footnoteReference w:id="1"/>
      </w:r>
      <w:r w:rsidRPr="008B1BD9">
        <w:rPr>
          <w:sz w:val="28"/>
          <w:szCs w:val="28"/>
        </w:rPr>
        <w:t>. Они не смотрят на движение ресурсов между странами как на перемещение средств между регионами одной страны. Поэтому для стран с развивающейся экономикой необходимо увеличивать национальную норму внутренних сбережений в целях повышения инвестиционной активности.</w:t>
      </w:r>
    </w:p>
    <w:p w:rsidR="00252639" w:rsidRPr="008B1BD9" w:rsidRDefault="00252639" w:rsidP="00D939D3">
      <w:pPr>
        <w:spacing w:line="360" w:lineRule="auto"/>
        <w:ind w:firstLine="709"/>
        <w:jc w:val="both"/>
        <w:rPr>
          <w:spacing w:val="-4"/>
          <w:sz w:val="28"/>
          <w:szCs w:val="28"/>
        </w:rPr>
      </w:pPr>
      <w:r w:rsidRPr="008B1BD9">
        <w:rPr>
          <w:spacing w:val="-4"/>
          <w:sz w:val="28"/>
          <w:szCs w:val="28"/>
        </w:rPr>
        <w:t>Далее. В современных условиях стоимость капитала для заемщиков, имеющих одну и ту же платежеспособность, неодинакова во всех частях рынка. Становые процентные ставки, хотя и испытывают воздействие мировой финансовой интеграции, все же различны. В мае 2000 г. ставка дисконта Центрального банка равнялась (в %): в Японии — 0,5; в Швейцарии — 1; в странах зоны Евро — 3,75; в США — 6,0. А ставка коммерческих банков первоклассным заемщикам соответственно составляла: 1,375; 4,25; 3,70 и 9,0</w:t>
      </w:r>
      <w:r w:rsidRPr="008B1BD9">
        <w:rPr>
          <w:rStyle w:val="a4"/>
          <w:spacing w:val="-4"/>
          <w:sz w:val="28"/>
          <w:szCs w:val="28"/>
        </w:rPr>
        <w:footnoteReference w:id="2"/>
      </w:r>
      <w:r w:rsidRPr="008B1BD9">
        <w:rPr>
          <w:spacing w:val="-4"/>
          <w:sz w:val="28"/>
          <w:szCs w:val="28"/>
        </w:rPr>
        <w:t>. Между тем соотношение уровня инфляции по странам не оправдывает таких расхождений.</w:t>
      </w:r>
    </w:p>
    <w:p w:rsidR="00252639" w:rsidRPr="008B1BD9" w:rsidRDefault="00252639" w:rsidP="00D939D3">
      <w:pPr>
        <w:pStyle w:val="2"/>
        <w:spacing w:line="360" w:lineRule="auto"/>
        <w:ind w:left="0" w:firstLine="709"/>
        <w:rPr>
          <w:spacing w:val="-4"/>
          <w:sz w:val="28"/>
          <w:szCs w:val="28"/>
        </w:rPr>
      </w:pPr>
      <w:r w:rsidRPr="008B1BD9">
        <w:rPr>
          <w:spacing w:val="-4"/>
          <w:sz w:val="28"/>
          <w:szCs w:val="28"/>
        </w:rPr>
        <w:t>Таким образом, существуют определенные преграды для движения капитала. Согласно взглядам многих теоретиков и бизнесменов причина лежит в валютном риске. Режим валютного плавания, которого придерживаются США и другие ведущие державы, ставит дополнительные барьеры на пути более эффективного применения капитала.</w:t>
      </w:r>
    </w:p>
    <w:p w:rsidR="00252639" w:rsidRPr="008B1BD9" w:rsidRDefault="00252639" w:rsidP="00D939D3">
      <w:pPr>
        <w:spacing w:line="360" w:lineRule="auto"/>
        <w:ind w:firstLine="709"/>
        <w:jc w:val="both"/>
        <w:rPr>
          <w:spacing w:val="-2"/>
          <w:sz w:val="28"/>
          <w:szCs w:val="28"/>
        </w:rPr>
      </w:pPr>
      <w:r w:rsidRPr="008B1BD9">
        <w:rPr>
          <w:spacing w:val="-2"/>
          <w:sz w:val="28"/>
          <w:szCs w:val="28"/>
        </w:rPr>
        <w:t>В этой связи выражается мнение</w:t>
      </w:r>
      <w:r w:rsidRPr="008B1BD9">
        <w:rPr>
          <w:rStyle w:val="a4"/>
          <w:spacing w:val="-2"/>
          <w:sz w:val="28"/>
          <w:szCs w:val="28"/>
        </w:rPr>
        <w:footnoteReference w:id="3"/>
      </w:r>
      <w:r w:rsidRPr="008B1BD9">
        <w:rPr>
          <w:spacing w:val="-2"/>
          <w:sz w:val="28"/>
          <w:szCs w:val="28"/>
        </w:rPr>
        <w:t>, что в последние 30 лет рынок развивается в сторону того, что он собой представлял лет 90 назад. А основная разница между глобализацией тогда и сейчас состоит в характере капитала, который обслуживает торговые и инвестистиционные потоки. С одной стороны, значительная его часть это – криминальные денежные средства, т.е. те, которые используются для финансирования теневой экономики, организованных преступных группировок и коррумпированной части госаппарата. (Кстати в банковском секторе экономики России в 1997 г. зафиксировано 9 тыс. преступлений, что на 5,5% больше, чем в 1996 г.)</w:t>
      </w:r>
      <w:r w:rsidRPr="008B1BD9">
        <w:rPr>
          <w:rStyle w:val="a4"/>
          <w:spacing w:val="-2"/>
          <w:sz w:val="28"/>
          <w:szCs w:val="28"/>
        </w:rPr>
        <w:footnoteReference w:id="4"/>
      </w:r>
      <w:r w:rsidRPr="008B1BD9">
        <w:rPr>
          <w:spacing w:val="-2"/>
          <w:sz w:val="28"/>
          <w:szCs w:val="28"/>
        </w:rPr>
        <w:t>. Согласно статистике ООН в международной финансовой системе каждый день легализуется примерно 300 млн. долл. Годовой оборот наркобизнеса (400 млрд. долл.) является третьим по объему после торговли нефтью и оружием.</w:t>
      </w:r>
    </w:p>
    <w:p w:rsidR="00252639" w:rsidRPr="008B1BD9" w:rsidRDefault="00252639" w:rsidP="00D939D3">
      <w:pPr>
        <w:spacing w:line="360" w:lineRule="auto"/>
        <w:ind w:firstLine="709"/>
        <w:jc w:val="both"/>
        <w:rPr>
          <w:sz w:val="28"/>
          <w:szCs w:val="28"/>
        </w:rPr>
      </w:pPr>
      <w:r w:rsidRPr="008B1BD9">
        <w:rPr>
          <w:sz w:val="28"/>
          <w:szCs w:val="28"/>
        </w:rPr>
        <w:t>С другой стороны, с приобщением все большего числа стран к рыночной системе хозяйства большинство из них становятся реципиентами главным образом спекулятивного капитала. В результате они страдают из-за резкого несоответствия скорости его движения и сроков создания традиционных, материальных технологий, на которых они специализируются. Масштабные вложения спекулятивного капитала, которые поощряются политикой правительств, ориентированной на преждевременную либерализацию финансовых операций, неэффективны для государств с неразвитой экономической структурой и экспортной базой. Капитал уходит, не успев создать ничего реального и оставляя после себя одни разрушения.</w:t>
      </w:r>
    </w:p>
    <w:p w:rsidR="00252639" w:rsidRPr="008B1BD9" w:rsidRDefault="00252639" w:rsidP="00D939D3">
      <w:pPr>
        <w:spacing w:line="360" w:lineRule="auto"/>
        <w:ind w:firstLine="709"/>
        <w:jc w:val="both"/>
        <w:rPr>
          <w:sz w:val="28"/>
          <w:szCs w:val="28"/>
        </w:rPr>
      </w:pPr>
      <w:r w:rsidRPr="008B1BD9">
        <w:rPr>
          <w:sz w:val="28"/>
          <w:szCs w:val="28"/>
        </w:rPr>
        <w:t>Противоположный взгляд на глобализацию выражается в кругах американских финансистов. Некоторые руководители ФРБ считают, что мир живет в период аналогичный периоду Промышленной революции. Только сегодня речь идет о компьютерах и телекоммуникациях, о революции в технологиях, которая увеличивает производительность, экономический рост, способствует мировой финансово-технологической интеграции, под влиянием которой усиливается конкуренция и разрушается механизм ценообразования корпораций, что сдерживает инфляцию. А когда инфляция находится под контролем, возрастает возможность увеличения жизненного уровня людей</w:t>
      </w:r>
      <w:r w:rsidRPr="008B1BD9">
        <w:rPr>
          <w:rStyle w:val="a4"/>
          <w:sz w:val="28"/>
          <w:szCs w:val="28"/>
        </w:rPr>
        <w:footnoteReference w:id="5"/>
      </w:r>
      <w:r w:rsidRPr="008B1BD9">
        <w:rPr>
          <w:sz w:val="28"/>
          <w:szCs w:val="28"/>
        </w:rPr>
        <w:t>.</w:t>
      </w:r>
    </w:p>
    <w:p w:rsidR="00252639" w:rsidRPr="008B1BD9" w:rsidRDefault="00252639" w:rsidP="00D939D3">
      <w:pPr>
        <w:spacing w:line="360" w:lineRule="auto"/>
        <w:ind w:firstLine="709"/>
        <w:jc w:val="both"/>
        <w:rPr>
          <w:sz w:val="28"/>
          <w:szCs w:val="28"/>
        </w:rPr>
      </w:pPr>
      <w:r w:rsidRPr="008B1BD9">
        <w:rPr>
          <w:sz w:val="28"/>
          <w:szCs w:val="28"/>
        </w:rPr>
        <w:t>Развитие американской экономики на протяжении последнего десятилетия подтверждает этот оптимизм. И хотя многие экономисты сомневаются, что оживление роста производительности в американской экономике сохранится, и опасаются, что оно вызвано спекулятивным бумом, как это уже было в середине 80-х гг. в экономике Великобритании, а несколько позже</w:t>
      </w:r>
      <w:r w:rsidRPr="008B1BD9">
        <w:rPr>
          <w:spacing w:val="-4"/>
          <w:sz w:val="28"/>
          <w:szCs w:val="28"/>
        </w:rPr>
        <w:t xml:space="preserve"> —</w:t>
      </w:r>
      <w:r w:rsidRPr="008B1BD9">
        <w:rPr>
          <w:sz w:val="28"/>
          <w:szCs w:val="28"/>
        </w:rPr>
        <w:t xml:space="preserve"> Японии, отрицать лидирующие позиции США в создании и распространении высоких информационных технологий и роли этих технологий в усилении зависимости различных финансовых рынков между собой и всех вместе от экономического и финансового влияния США, не приходится.</w:t>
      </w:r>
    </w:p>
    <w:p w:rsidR="00252639" w:rsidRPr="008B1BD9" w:rsidRDefault="00252639" w:rsidP="00D939D3">
      <w:pPr>
        <w:spacing w:line="360" w:lineRule="auto"/>
        <w:ind w:firstLine="709"/>
        <w:jc w:val="both"/>
        <w:rPr>
          <w:sz w:val="28"/>
          <w:szCs w:val="28"/>
        </w:rPr>
      </w:pPr>
      <w:r w:rsidRPr="008B1BD9">
        <w:rPr>
          <w:sz w:val="28"/>
          <w:szCs w:val="28"/>
        </w:rPr>
        <w:t>Пионеры освоения этих технологий</w:t>
      </w:r>
      <w:r w:rsidRPr="008B1BD9">
        <w:rPr>
          <w:spacing w:val="-4"/>
          <w:sz w:val="28"/>
          <w:szCs w:val="28"/>
        </w:rPr>
        <w:t xml:space="preserve"> —</w:t>
      </w:r>
      <w:r w:rsidRPr="008B1BD9">
        <w:rPr>
          <w:sz w:val="28"/>
          <w:szCs w:val="28"/>
        </w:rPr>
        <w:t xml:space="preserve"> США привлекают наиболее мобильную форму финансового капитала</w:t>
      </w:r>
      <w:r w:rsidRPr="008B1BD9">
        <w:rPr>
          <w:spacing w:val="-4"/>
          <w:sz w:val="28"/>
          <w:szCs w:val="28"/>
        </w:rPr>
        <w:t xml:space="preserve"> —</w:t>
      </w:r>
      <w:r w:rsidRPr="008B1BD9">
        <w:rPr>
          <w:sz w:val="28"/>
          <w:szCs w:val="28"/>
        </w:rPr>
        <w:t xml:space="preserve"> спекулятивный капитал. Короткий период его обращения соответствует скорости развития информационных технологий и носит для их получателя производственный характер.</w:t>
      </w:r>
    </w:p>
    <w:p w:rsidR="00252639" w:rsidRPr="008B1BD9" w:rsidRDefault="00252639" w:rsidP="00D939D3">
      <w:pPr>
        <w:spacing w:line="360" w:lineRule="auto"/>
        <w:ind w:firstLine="709"/>
        <w:jc w:val="both"/>
        <w:rPr>
          <w:sz w:val="28"/>
          <w:szCs w:val="28"/>
        </w:rPr>
      </w:pPr>
      <w:r w:rsidRPr="008B1BD9">
        <w:rPr>
          <w:sz w:val="28"/>
          <w:szCs w:val="28"/>
        </w:rPr>
        <w:t>Поэтому глобализация как отражение усиления американского влияния в мире и их стремления обеспечить информационную прозрачность всех стран за счет применения стандартных методов статистики, бухучета, отчетности, аудита, техники совершения коммерческих и финансовых операций, а также поддающихся анализу и прогнозированию способов макроэкономического регулирования</w:t>
      </w:r>
      <w:r w:rsidRPr="008B1BD9">
        <w:rPr>
          <w:spacing w:val="-4"/>
          <w:sz w:val="28"/>
          <w:szCs w:val="28"/>
        </w:rPr>
        <w:t xml:space="preserve"> —</w:t>
      </w:r>
      <w:r w:rsidRPr="008B1BD9">
        <w:rPr>
          <w:sz w:val="28"/>
          <w:szCs w:val="28"/>
        </w:rPr>
        <w:t xml:space="preserve"> убедительная реальность.</w:t>
      </w:r>
    </w:p>
    <w:p w:rsidR="00252639" w:rsidRDefault="00252639" w:rsidP="00D939D3">
      <w:pPr>
        <w:spacing w:line="360" w:lineRule="auto"/>
        <w:ind w:firstLine="709"/>
        <w:jc w:val="both"/>
        <w:rPr>
          <w:sz w:val="28"/>
          <w:szCs w:val="28"/>
        </w:rPr>
      </w:pPr>
      <w:r w:rsidRPr="008B1BD9">
        <w:rPr>
          <w:sz w:val="28"/>
          <w:szCs w:val="28"/>
        </w:rPr>
        <w:t>Понимание новых условий жизнедеятельности государств, в</w:t>
      </w:r>
      <w:r w:rsidRPr="008B1BD9">
        <w:rPr>
          <w:spacing w:val="-4"/>
          <w:sz w:val="28"/>
          <w:szCs w:val="28"/>
        </w:rPr>
        <w:t xml:space="preserve"> </w:t>
      </w:r>
      <w:r w:rsidRPr="008B1BD9">
        <w:rPr>
          <w:sz w:val="28"/>
          <w:szCs w:val="28"/>
        </w:rPr>
        <w:t xml:space="preserve">т.ч. России, должно предопределять выбор ими в </w:t>
      </w:r>
      <w:r w:rsidRPr="008B1BD9">
        <w:rPr>
          <w:sz w:val="28"/>
          <w:szCs w:val="28"/>
          <w:lang w:val="en-US"/>
        </w:rPr>
        <w:t>XXI</w:t>
      </w:r>
      <w:r w:rsidRPr="008B1BD9">
        <w:rPr>
          <w:sz w:val="28"/>
          <w:szCs w:val="28"/>
        </w:rPr>
        <w:t xml:space="preserve"> в. такой политической, экономической и финансовой стратегии, которая исходит из принципа: поступательное развитие НТП и жизненного уровня людей может быть только общим, не допускающим взаимного уничтожения и побуждающим сильнейших к поиску компромисса с относительно более слабыми.</w:t>
      </w:r>
    </w:p>
    <w:p w:rsidR="00252639" w:rsidRPr="006D2540" w:rsidRDefault="00252639" w:rsidP="00D939D3">
      <w:pPr>
        <w:spacing w:line="360" w:lineRule="auto"/>
        <w:ind w:firstLine="709"/>
        <w:jc w:val="both"/>
        <w:rPr>
          <w:sz w:val="28"/>
          <w:szCs w:val="28"/>
        </w:rPr>
      </w:pPr>
    </w:p>
    <w:p w:rsidR="00252639" w:rsidRPr="00321703" w:rsidRDefault="00252639" w:rsidP="00D939D3">
      <w:pPr>
        <w:shd w:val="clear" w:color="auto" w:fill="FFFFFF"/>
        <w:spacing w:line="360" w:lineRule="auto"/>
        <w:ind w:firstLine="709"/>
        <w:jc w:val="both"/>
        <w:rPr>
          <w:b/>
          <w:i/>
          <w:sz w:val="32"/>
          <w:szCs w:val="32"/>
        </w:rPr>
      </w:pPr>
      <w:r w:rsidRPr="00321703">
        <w:rPr>
          <w:b/>
          <w:i/>
          <w:sz w:val="32"/>
          <w:szCs w:val="32"/>
        </w:rPr>
        <w:t>Тема 1.3. Международные валютно-кредитные организации.</w:t>
      </w:r>
    </w:p>
    <w:p w:rsidR="009863E2" w:rsidRDefault="009863E2" w:rsidP="00D939D3">
      <w:pPr>
        <w:spacing w:line="360" w:lineRule="auto"/>
        <w:ind w:firstLine="709"/>
        <w:jc w:val="both"/>
        <w:rPr>
          <w:sz w:val="28"/>
        </w:rPr>
      </w:pPr>
    </w:p>
    <w:p w:rsidR="00252639" w:rsidRDefault="00252639" w:rsidP="00D939D3">
      <w:pPr>
        <w:spacing w:line="360" w:lineRule="auto"/>
        <w:ind w:firstLine="709"/>
        <w:jc w:val="both"/>
        <w:rPr>
          <w:sz w:val="28"/>
        </w:rPr>
      </w:pPr>
      <w:r>
        <w:rPr>
          <w:sz w:val="28"/>
        </w:rPr>
        <w:t>Институциональная структура международных валютно-кредитных и финансовых отношений включает многочисленные международные организации. Одни из них, располагая большими полномочиями и ресурсами, осуществляют регулирование международных валютно-кредитных и финансовых отношений. Другие представляют собой форум для межправительственного обсуждения, выработки консенсуса и рекомендаций по валютной и кредитно-финансовой политике. Третьи обеспечивают сбор информации, статистические и научно-исследовательские издания по актуальным валютно-кредитным и финансовым проблемам и экономике в целом. Некоторые из них выполняют все перечисленные функции.</w:t>
      </w:r>
    </w:p>
    <w:p w:rsidR="00252639" w:rsidRDefault="00252639" w:rsidP="00D939D3">
      <w:pPr>
        <w:spacing w:line="360" w:lineRule="auto"/>
        <w:ind w:firstLine="709"/>
        <w:jc w:val="both"/>
        <w:rPr>
          <w:sz w:val="28"/>
        </w:rPr>
      </w:pPr>
      <w:r>
        <w:rPr>
          <w:sz w:val="28"/>
        </w:rPr>
        <w:t>Международные валютно-кредитные и финансовые организации условно можно назвать международными финансовыми институтами. Эти организации преследуют следующие цели:</w:t>
      </w:r>
    </w:p>
    <w:p w:rsidR="00252639" w:rsidRDefault="00252639" w:rsidP="00D939D3">
      <w:pPr>
        <w:spacing w:line="360" w:lineRule="auto"/>
        <w:ind w:firstLine="709"/>
        <w:jc w:val="both"/>
        <w:rPr>
          <w:sz w:val="28"/>
        </w:rPr>
      </w:pPr>
      <w:r>
        <w:rPr>
          <w:sz w:val="28"/>
        </w:rPr>
        <w:t>- объединить усилия мирового сообщества в целях стабилизации международных финансов и мировой экономики;</w:t>
      </w:r>
    </w:p>
    <w:p w:rsidR="00252639" w:rsidRDefault="00252639" w:rsidP="00D939D3">
      <w:pPr>
        <w:spacing w:line="360" w:lineRule="auto"/>
        <w:ind w:firstLine="709"/>
        <w:jc w:val="both"/>
        <w:rPr>
          <w:sz w:val="28"/>
        </w:rPr>
      </w:pPr>
      <w:r>
        <w:rPr>
          <w:sz w:val="28"/>
        </w:rPr>
        <w:t>- осуществлять межгосударственное валютное и кредитно-финансовое регулирование;</w:t>
      </w:r>
    </w:p>
    <w:p w:rsidR="00252639" w:rsidRDefault="00252639" w:rsidP="00D939D3">
      <w:pPr>
        <w:spacing w:line="360" w:lineRule="auto"/>
        <w:ind w:firstLine="709"/>
        <w:jc w:val="both"/>
        <w:rPr>
          <w:sz w:val="28"/>
        </w:rPr>
      </w:pPr>
      <w:r>
        <w:rPr>
          <w:sz w:val="28"/>
        </w:rPr>
        <w:t>- совместно разрабатывать и координировать стратегию и тактику мировой валютной и кредитно-финансовой политики.</w:t>
      </w:r>
    </w:p>
    <w:p w:rsidR="00252639" w:rsidRDefault="00252639" w:rsidP="00D939D3">
      <w:pPr>
        <w:spacing w:line="360" w:lineRule="auto"/>
        <w:ind w:firstLine="709"/>
        <w:jc w:val="both"/>
        <w:rPr>
          <w:sz w:val="28"/>
        </w:rPr>
      </w:pPr>
      <w:r>
        <w:rPr>
          <w:sz w:val="28"/>
        </w:rPr>
        <w:t xml:space="preserve">К организациям, имеющим всемирное значение, относятся, прежде всего, специализированные институты ООН-МВФ и группа МБРР, а также Всемирная торговая организация. Непосредственно роль ООН в международных валютно-кредитных  и финансовых отношениях ограничена. Однако при решении проблем развивающихся стран на Конференции ООН по торговле и развитию - </w:t>
      </w:r>
      <w:r>
        <w:rPr>
          <w:shadow/>
          <w:sz w:val="28"/>
        </w:rPr>
        <w:t>Юнктад</w:t>
      </w:r>
      <w:r>
        <w:rPr>
          <w:sz w:val="28"/>
        </w:rPr>
        <w:t xml:space="preserve"> (с 1964 г.) обсуждаются валютно-кредитные вопросы наряду с проблемами мировой торговли и развитием этих стран. В период между сессиями функции Юнктад выполняет Совет по торговле и развитию (две сессии в год).</w:t>
      </w:r>
    </w:p>
    <w:p w:rsidR="00252639" w:rsidRDefault="00252639" w:rsidP="00D939D3">
      <w:pPr>
        <w:spacing w:line="360" w:lineRule="auto"/>
        <w:ind w:firstLine="709"/>
        <w:jc w:val="both"/>
        <w:rPr>
          <w:sz w:val="28"/>
        </w:rPr>
      </w:pPr>
      <w:r>
        <w:rPr>
          <w:sz w:val="28"/>
        </w:rPr>
        <w:t xml:space="preserve">Специализированное учреждение ООН - </w:t>
      </w:r>
      <w:r>
        <w:rPr>
          <w:shadow/>
          <w:sz w:val="28"/>
        </w:rPr>
        <w:t>Экономический совет</w:t>
      </w:r>
      <w:r>
        <w:rPr>
          <w:sz w:val="28"/>
        </w:rPr>
        <w:t xml:space="preserve"> - создал 4 региональные комиссии - для Европы, Африки, Азии, Латинской Америки. Две последние способствовали организации Азиатского банка развития и Межамериканского банка развития. Специальные фонды дополняют эти организации.</w:t>
      </w:r>
    </w:p>
    <w:p w:rsidR="00252639" w:rsidRDefault="00252639" w:rsidP="00D939D3">
      <w:pPr>
        <w:spacing w:line="360" w:lineRule="auto"/>
        <w:ind w:firstLine="709"/>
        <w:jc w:val="both"/>
        <w:rPr>
          <w:sz w:val="28"/>
        </w:rPr>
      </w:pPr>
      <w:r>
        <w:rPr>
          <w:shadow/>
          <w:sz w:val="28"/>
        </w:rPr>
        <w:t>Организация экономического сотрудничества и развития</w:t>
      </w:r>
      <w:r>
        <w:rPr>
          <w:sz w:val="28"/>
        </w:rPr>
        <w:t xml:space="preserve"> (</w:t>
      </w:r>
      <w:r>
        <w:rPr>
          <w:shadow/>
          <w:sz w:val="28"/>
        </w:rPr>
        <w:t>ОЭСР</w:t>
      </w:r>
      <w:r>
        <w:rPr>
          <w:sz w:val="28"/>
        </w:rPr>
        <w:t>) включает 24 страны, на долю которых приходятся 16% населения и 2/3 мирового производства Запада. В рамках ОЭСР действуют 30 комитетов, в том числе по проблемам платежных балансов, согласования условий экспортных кредитов (консенсус). Цель ОЭСР - содействие экономическому развитию и финансовой стабилизации стран-членов, свободной торговле, развитию молодых государств.</w:t>
      </w:r>
    </w:p>
    <w:p w:rsidR="00252639" w:rsidRDefault="00252639" w:rsidP="00D939D3">
      <w:pPr>
        <w:spacing w:line="360" w:lineRule="auto"/>
        <w:ind w:firstLine="709"/>
        <w:jc w:val="both"/>
        <w:rPr>
          <w:sz w:val="28"/>
        </w:rPr>
      </w:pPr>
      <w:r>
        <w:rPr>
          <w:shadow/>
          <w:sz w:val="28"/>
        </w:rPr>
        <w:t>Парижский клуб стран-кредиторов</w:t>
      </w:r>
      <w:r>
        <w:rPr>
          <w:sz w:val="28"/>
        </w:rPr>
        <w:t xml:space="preserve"> - неформальная организация промышленно развитых стран, где обсуждаются проблемы урегулирования, отсрочки платежей по государственному долгу стран. На заседаниях Парижского клуба присутствуют наблюдатели из МВФ, МБРР, ЮНКТАД и обычно рассматривается вопрос о той части внешнего долга, которая должна быть погашена в текущем году.</w:t>
      </w:r>
    </w:p>
    <w:p w:rsidR="00252639" w:rsidRDefault="00252639" w:rsidP="00D939D3">
      <w:pPr>
        <w:spacing w:line="360" w:lineRule="auto"/>
        <w:ind w:firstLine="709"/>
        <w:jc w:val="both"/>
        <w:rPr>
          <w:sz w:val="28"/>
        </w:rPr>
      </w:pPr>
      <w:r>
        <w:rPr>
          <w:shadow/>
          <w:sz w:val="28"/>
        </w:rPr>
        <w:t>Лондонский клуб</w:t>
      </w:r>
      <w:r>
        <w:rPr>
          <w:sz w:val="28"/>
        </w:rPr>
        <w:t xml:space="preserve"> обсуждает проблемы урегулирования частной внешней задолженности стран-должников.</w:t>
      </w:r>
    </w:p>
    <w:p w:rsidR="00252639" w:rsidRPr="00E2299B" w:rsidRDefault="00252639" w:rsidP="00D939D3">
      <w:pPr>
        <w:spacing w:line="360" w:lineRule="auto"/>
        <w:ind w:firstLine="709"/>
        <w:jc w:val="both"/>
        <w:rPr>
          <w:sz w:val="28"/>
        </w:rPr>
      </w:pPr>
      <w:r>
        <w:rPr>
          <w:sz w:val="28"/>
        </w:rPr>
        <w:t>С середины 70-х годов разработка проблем межгосударственного регулирования перенесена на уровень совещаний глав государств и правительств "семерки" и "группы десяти", которая кроме "семерки" включает Бельгию, Нидерланды, Швейцарию, Швецию. На этих совещаниях большое внимание уделяется валютно-кредитным проблемам.</w:t>
      </w:r>
    </w:p>
    <w:p w:rsidR="00252639" w:rsidRDefault="00252639" w:rsidP="00D939D3">
      <w:pPr>
        <w:spacing w:line="360" w:lineRule="auto"/>
        <w:ind w:firstLine="709"/>
        <w:jc w:val="both"/>
        <w:rPr>
          <w:sz w:val="28"/>
        </w:rPr>
      </w:pPr>
      <w:r>
        <w:rPr>
          <w:shadow/>
          <w:sz w:val="28"/>
        </w:rPr>
        <w:t>МВФ</w:t>
      </w:r>
      <w:r>
        <w:rPr>
          <w:sz w:val="28"/>
        </w:rPr>
        <w:t xml:space="preserve">  (</w:t>
      </w:r>
      <w:r>
        <w:rPr>
          <w:shadow/>
          <w:sz w:val="28"/>
          <w:lang w:val="en-US"/>
        </w:rPr>
        <w:t>International</w:t>
      </w:r>
      <w:r w:rsidRPr="00E2299B">
        <w:rPr>
          <w:shadow/>
          <w:sz w:val="28"/>
        </w:rPr>
        <w:t xml:space="preserve"> </w:t>
      </w:r>
      <w:r>
        <w:rPr>
          <w:shadow/>
          <w:sz w:val="28"/>
          <w:lang w:val="en-US"/>
        </w:rPr>
        <w:t>Monetary</w:t>
      </w:r>
      <w:r w:rsidRPr="00E2299B">
        <w:rPr>
          <w:shadow/>
          <w:sz w:val="28"/>
        </w:rPr>
        <w:t xml:space="preserve"> </w:t>
      </w:r>
      <w:r>
        <w:rPr>
          <w:shadow/>
          <w:sz w:val="28"/>
          <w:lang w:val="en-US"/>
        </w:rPr>
        <w:t>Fund</w:t>
      </w:r>
      <w:r w:rsidRPr="00E2299B">
        <w:rPr>
          <w:shadow/>
          <w:sz w:val="28"/>
        </w:rPr>
        <w:t xml:space="preserve">, </w:t>
      </w:r>
      <w:r>
        <w:rPr>
          <w:shadow/>
          <w:sz w:val="28"/>
          <w:lang w:val="en-US"/>
        </w:rPr>
        <w:t>IMF</w:t>
      </w:r>
      <w:r w:rsidRPr="00E2299B">
        <w:rPr>
          <w:sz w:val="28"/>
        </w:rPr>
        <w:t>)</w:t>
      </w:r>
      <w:r>
        <w:rPr>
          <w:sz w:val="28"/>
        </w:rPr>
        <w:t xml:space="preserve"> -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 специализированное учреждение ООН - практически служит институциональной основой мировой валютной системы.</w:t>
      </w:r>
    </w:p>
    <w:p w:rsidR="00252639" w:rsidRDefault="00252639" w:rsidP="00D939D3">
      <w:pPr>
        <w:spacing w:line="360" w:lineRule="auto"/>
        <w:ind w:firstLine="709"/>
        <w:jc w:val="both"/>
        <w:rPr>
          <w:sz w:val="28"/>
        </w:rPr>
      </w:pPr>
      <w:r>
        <w:rPr>
          <w:sz w:val="28"/>
        </w:rPr>
        <w:t>МВФ осуществляет наблюдение и контроль за соблюдением странами-членами своего Устава, который фиксирует основные структурные принципы мировой валютной системы.</w:t>
      </w:r>
    </w:p>
    <w:p w:rsidR="00252639" w:rsidRDefault="00252639" w:rsidP="00D939D3">
      <w:pPr>
        <w:spacing w:line="360" w:lineRule="auto"/>
        <w:ind w:firstLine="709"/>
        <w:jc w:val="both"/>
        <w:rPr>
          <w:sz w:val="28"/>
        </w:rPr>
      </w:pPr>
      <w:r>
        <w:rPr>
          <w:sz w:val="28"/>
        </w:rPr>
        <w:t>Во-первых, МВФ наделен полномочиями создавать безусловные ликвидные средства путем выпуска СДР. Последние предназначены для пополнения официальных валютных резервов, погашения пассивного сальдо платежного баланса, расчетов стран с Фондом. Страна, имея счет в СДР, может приобретать у других участников системы СДР конвертируемую валюту. Регулирующая роль МВФ заключается в том, что обеспечивает странам гарантированную возможность приобретения необходимой валюты в обмен  на СДР путем назначения стран, которые ее предоставляют. При этом МВФ контролирует соблюдение установленных лимитов операций в СДР. Каждая страна обязана принимать СДР в обмен на конвертируемую валюту в пределах двойной суммы ее лимита в СДР, т.е. пока сумма СДР на счете не возрастет до 300% по отношению к чистой кумулятивной величине выделенных ей Фондом СДР.</w:t>
      </w:r>
    </w:p>
    <w:p w:rsidR="00252639" w:rsidRDefault="00252639" w:rsidP="00D939D3">
      <w:pPr>
        <w:spacing w:line="360" w:lineRule="auto"/>
        <w:ind w:firstLine="709"/>
        <w:jc w:val="both"/>
        <w:rPr>
          <w:sz w:val="28"/>
        </w:rPr>
      </w:pPr>
      <w:r>
        <w:rPr>
          <w:sz w:val="28"/>
        </w:rPr>
        <w:t>Во-вторых, МВФ выступает в качестве проводника принятой Западом, по инициативе США, установки на демонетизацию золота, ослабление его роли в мировой валютной системе.</w:t>
      </w:r>
    </w:p>
    <w:p w:rsidR="00252639" w:rsidRDefault="00252639" w:rsidP="00D939D3">
      <w:pPr>
        <w:spacing w:line="360" w:lineRule="auto"/>
        <w:ind w:firstLine="709"/>
        <w:jc w:val="both"/>
        <w:rPr>
          <w:sz w:val="28"/>
        </w:rPr>
      </w:pPr>
      <w:r>
        <w:rPr>
          <w:sz w:val="28"/>
        </w:rPr>
        <w:t xml:space="preserve">В-третьих, МВФ осуществляет межгосударственное регулирование режима валютных курсов.  Согласно Уставу МВФ может установить, что "международная экономическая ситуация позволяет ввести широкую систему валютного регулирования, базирующегося на стабильных, но  изменяемых паритетах". При такой системе допускаются отклонения рыночных валютных курсов от паритетов в пределах </w:t>
      </w:r>
      <w:r>
        <w:rPr>
          <w:sz w:val="28"/>
          <w:u w:val="single"/>
        </w:rPr>
        <w:t>+</w:t>
      </w:r>
      <w:r>
        <w:rPr>
          <w:sz w:val="28"/>
        </w:rPr>
        <w:t xml:space="preserve"> 4,5%. Переход к данной системе возможен при одобрении ее странами-членами, располагающими большинством в 85% голосов, т.е. практически при согласии США и стран ЕС.</w:t>
      </w:r>
    </w:p>
    <w:p w:rsidR="00252639" w:rsidRDefault="00252639" w:rsidP="00D939D3">
      <w:pPr>
        <w:spacing w:line="360" w:lineRule="auto"/>
        <w:ind w:firstLine="709"/>
        <w:jc w:val="both"/>
        <w:rPr>
          <w:sz w:val="28"/>
        </w:rPr>
      </w:pPr>
      <w:r>
        <w:rPr>
          <w:sz w:val="28"/>
        </w:rPr>
        <w:t xml:space="preserve">В-четвертых, важным направлением регулирующей деятельности МВФ является устранение валютных ограничений. Статьи Соглашения МВФ регламентируют функционирование механизма валютных рынков, режим валютных операций. Валютные ограничения допускаются только в двух случаях: 1) на основании Статьи </w:t>
      </w:r>
      <w:r>
        <w:rPr>
          <w:sz w:val="28"/>
          <w:lang w:val="en-US"/>
        </w:rPr>
        <w:t>XIV</w:t>
      </w:r>
      <w:r>
        <w:rPr>
          <w:sz w:val="28"/>
        </w:rPr>
        <w:t xml:space="preserve"> Устава их могут сохранять или устанавливать новые члены МВФ в течение переходного периода, продолжительность которого не определена; 2) официальное заявление Фонда о дефицитности определенной валюты дает право любой стране-члену после консультации с Фондом вводить временные ограничения операций в этой валюте.</w:t>
      </w:r>
    </w:p>
    <w:p w:rsidR="00252639" w:rsidRDefault="00252639" w:rsidP="00D939D3">
      <w:pPr>
        <w:spacing w:line="360" w:lineRule="auto"/>
        <w:ind w:firstLine="709"/>
        <w:jc w:val="both"/>
        <w:rPr>
          <w:sz w:val="28"/>
        </w:rPr>
      </w:pPr>
      <w:r>
        <w:rPr>
          <w:sz w:val="28"/>
        </w:rPr>
        <w:t>В-пятых, МВФ участвует в регулировании международных валютно-кредитных отношений путем предоставления кредитов странам, а главное, в результате выполнения им функций координатора международного кредитования. Частные коммерческие банки рассматривают МВФ как гаранта получения максимально высоких прибылей и инструмент, способствующий расширению их кредитной деятельности в странах-заемщиках. Заключения МВФ об экономической политике и уровне платежеспособности того или иного правительства расцениваются частными банками как показатель международного доверия к заемщику. Поэтому даже небольшой кредит, полученный от МВФ, приобретает эффект цепной реакции, открывая возможность привлечения более крупных сумм на рынке ссудных капиталов. Таким образом, происходит фактическое согласование кредитной политики МВФ, с одной стороны, и главных кредиторов (как государственных, так и частных) мирового рынка ссудных капиталов - с другой.</w:t>
      </w:r>
    </w:p>
    <w:p w:rsidR="00252639" w:rsidRDefault="00252639" w:rsidP="00D939D3">
      <w:pPr>
        <w:spacing w:line="360" w:lineRule="auto"/>
        <w:ind w:firstLine="709"/>
        <w:jc w:val="both"/>
        <w:rPr>
          <w:sz w:val="28"/>
        </w:rPr>
      </w:pPr>
      <w:r>
        <w:rPr>
          <w:sz w:val="28"/>
        </w:rPr>
        <w:t>В-шестых, МВФ осуществляет постоянный надзор и наблюдение за макроэкономической политикой стран-участниц и состоянием мировой экономики. Он собирает огромный массив информации, относящейся к отдельным странам и к мирохозяйственным процессам в целом. Эта информация включает сведения о динамике экономического роста и цен, денежном обращении, экспорте и импорте товаров, услуг, капиталов, состоянии платежных балансов, официальных золотых и валютных резервов, производстве, экспорте и импорте золота, размерах заграничных капиталовложений, движении валютных курсов и многом другом и подвергается тщательной аналитической обработке.</w:t>
      </w:r>
    </w:p>
    <w:p w:rsidR="00252639" w:rsidRDefault="00252639" w:rsidP="00D939D3">
      <w:pPr>
        <w:spacing w:line="360" w:lineRule="auto"/>
        <w:ind w:firstLine="709"/>
        <w:jc w:val="both"/>
        <w:rPr>
          <w:sz w:val="28"/>
        </w:rPr>
      </w:pPr>
      <w:r>
        <w:rPr>
          <w:sz w:val="28"/>
        </w:rPr>
        <w:t xml:space="preserve">Среди межгосударственных инвестиционных институтов самое заметное влияние на темпы и направление экономического развития большинства стран оказывает группа </w:t>
      </w:r>
      <w:r>
        <w:rPr>
          <w:shadow/>
          <w:sz w:val="28"/>
        </w:rPr>
        <w:t>международного банка реконструкции и развития</w:t>
      </w:r>
      <w:r>
        <w:rPr>
          <w:sz w:val="28"/>
        </w:rPr>
        <w:t xml:space="preserve"> (</w:t>
      </w:r>
      <w:r>
        <w:rPr>
          <w:shadow/>
          <w:sz w:val="28"/>
        </w:rPr>
        <w:t>МБРР</w:t>
      </w:r>
      <w:r>
        <w:rPr>
          <w:sz w:val="28"/>
        </w:rPr>
        <w:t xml:space="preserve">), координирующая политику экономической помощи промышленно развитых стран, воздействующая на деятельность других международных экономических организаций и оказывающая техническую помощь развивающимся странам в разработке программ их экономического развития. Эта межгосударственная инвестиционная группа, включающая МБРР и три его филиала - </w:t>
      </w:r>
      <w:r>
        <w:rPr>
          <w:shadow/>
          <w:sz w:val="28"/>
        </w:rPr>
        <w:t>Международную ассоциацию развития</w:t>
      </w:r>
      <w:r>
        <w:rPr>
          <w:sz w:val="28"/>
        </w:rPr>
        <w:t xml:space="preserve"> (</w:t>
      </w:r>
      <w:r>
        <w:rPr>
          <w:shadow/>
          <w:sz w:val="28"/>
        </w:rPr>
        <w:t>МАР</w:t>
      </w:r>
      <w:r>
        <w:rPr>
          <w:sz w:val="28"/>
        </w:rPr>
        <w:t xml:space="preserve">), </w:t>
      </w:r>
      <w:r>
        <w:rPr>
          <w:shadow/>
          <w:sz w:val="28"/>
        </w:rPr>
        <w:t xml:space="preserve">Международную финансовую корпорацию </w:t>
      </w:r>
      <w:r>
        <w:rPr>
          <w:sz w:val="28"/>
        </w:rPr>
        <w:t>(</w:t>
      </w:r>
      <w:r>
        <w:rPr>
          <w:shadow/>
          <w:sz w:val="28"/>
        </w:rPr>
        <w:t>МФК</w:t>
      </w:r>
      <w:r>
        <w:rPr>
          <w:sz w:val="28"/>
        </w:rPr>
        <w:t xml:space="preserve">) </w:t>
      </w:r>
      <w:r>
        <w:rPr>
          <w:shadow/>
          <w:sz w:val="28"/>
        </w:rPr>
        <w:t>и Многостороннее инвестиционно-гарантийное агентство</w:t>
      </w:r>
      <w:r>
        <w:rPr>
          <w:sz w:val="28"/>
        </w:rPr>
        <w:t xml:space="preserve"> (</w:t>
      </w:r>
      <w:r>
        <w:rPr>
          <w:shadow/>
          <w:sz w:val="28"/>
        </w:rPr>
        <w:t>МИГА</w:t>
      </w:r>
      <w:r>
        <w:rPr>
          <w:sz w:val="28"/>
        </w:rPr>
        <w:t>), превратилась в крупнейший мировой инвестиционный институт.</w:t>
      </w:r>
    </w:p>
    <w:p w:rsidR="00252639" w:rsidRDefault="00252639" w:rsidP="00D939D3">
      <w:pPr>
        <w:spacing w:line="360" w:lineRule="auto"/>
        <w:ind w:firstLine="709"/>
        <w:jc w:val="both"/>
        <w:rPr>
          <w:sz w:val="28"/>
        </w:rPr>
      </w:pPr>
      <w:r>
        <w:rPr>
          <w:sz w:val="28"/>
        </w:rPr>
        <w:t>Всемирный банк (МБРР) как специализированный финансовый институт ООН призван наилучшим образом способствовать выполнению стратегической задачи: интегрировать экономику всех стран-членов с основными центрами мировой системы хозяйства.</w:t>
      </w:r>
    </w:p>
    <w:p w:rsidR="00252639" w:rsidRDefault="00252639" w:rsidP="00D939D3">
      <w:pPr>
        <w:spacing w:line="360" w:lineRule="auto"/>
        <w:ind w:firstLine="709"/>
        <w:jc w:val="both"/>
        <w:rPr>
          <w:sz w:val="28"/>
        </w:rPr>
      </w:pPr>
      <w:r>
        <w:rPr>
          <w:shadow/>
          <w:sz w:val="28"/>
        </w:rPr>
        <w:t>МАР</w:t>
      </w:r>
      <w:r>
        <w:rPr>
          <w:sz w:val="28"/>
        </w:rPr>
        <w:t xml:space="preserve"> призвана дополнять деятельность МБРР и предоставлять наименее развитым странам беспроцентные кредиты на срок 35-40 лет при льготном периоде 10 лет, взимая комиссию на покрытие административных расходов. Развивающиеся страны, естественно, заинтересованы в получении льготных кредитов МАР, но она не может выдавать средства всем желающим. Поэтому льготные кредиты предоставляются в первую очередь странам, у которых ВНП на душу населения не выше 650 долларов в год. Однако чтобы участвовать в МАР и получить доступ к ее льготным кредитам, необходимо вступить в МБРР.</w:t>
      </w:r>
    </w:p>
    <w:p w:rsidR="00252639" w:rsidRDefault="00252639" w:rsidP="00D939D3">
      <w:pPr>
        <w:spacing w:line="360" w:lineRule="auto"/>
        <w:ind w:firstLine="709"/>
        <w:jc w:val="both"/>
        <w:rPr>
          <w:sz w:val="28"/>
        </w:rPr>
      </w:pPr>
      <w:r>
        <w:rPr>
          <w:shadow/>
          <w:sz w:val="28"/>
        </w:rPr>
        <w:t>МФК</w:t>
      </w:r>
      <w:r>
        <w:rPr>
          <w:sz w:val="28"/>
        </w:rPr>
        <w:t xml:space="preserve"> выполняет функции, несколько отличные от МБРР. Поэтому в юридическом и финансовом аспектах это относительно самостоятельная организация, хотя имеет общие со Всемирным банком руководство и ряд служб. Особенность МФК заключается в том, что для инвестирования ее средств в страны-члены не требуется правительственных гарантий, которых требуют МБРР и МАР при предоставлении кредитов предприятиям или организациям. Это ограждает частные компании от государственного контроля за их деятельностью и служит интересам привлечения иностранного капитала в экономику развивающихся стран. Также МФК имеет особое право не только предоставлять кредиты, но и непосредственно осуществлять инвестиции в акционерный</w:t>
      </w:r>
      <w:r>
        <w:rPr>
          <w:sz w:val="28"/>
        </w:rPr>
        <w:tab/>
        <w:t xml:space="preserve"> капитал.</w:t>
      </w:r>
    </w:p>
    <w:p w:rsidR="00252639" w:rsidRDefault="00252639" w:rsidP="00D939D3">
      <w:pPr>
        <w:spacing w:line="360" w:lineRule="auto"/>
        <w:ind w:firstLine="709"/>
        <w:jc w:val="both"/>
        <w:rPr>
          <w:sz w:val="28"/>
        </w:rPr>
      </w:pPr>
      <w:r>
        <w:rPr>
          <w:shadow/>
          <w:sz w:val="28"/>
        </w:rPr>
        <w:t xml:space="preserve">МИГА </w:t>
      </w:r>
      <w:r>
        <w:rPr>
          <w:sz w:val="28"/>
        </w:rPr>
        <w:t>как третий филиал МБРР служит такой специальной цели, как поощрение инвестиций в акционерный капитал и другие направления прямых капиталовложений в развивающихся странах посредством их страхования от некоммерческих рисков. Такими рисками могут быть следующие: отмена конвертируемости национальной валюты и связанные с этим препятствия в переводе прибылей в страну инвестора; экспроприация имущества инвестора; военные действия; перевороты и последующие изменения в социально-политической обстановке; невыполнение контракта вследствие правительственного решения. МИГА предлагает гарантии против перечисленных некоммерческих рисков, консультирует правительственные органы развивающихся стран-членов относительно разработки и осуществления политики, программ и порядка (процедур), касающихся иностранных инвестиций, устраивает встречи и переговоры между международными деловыми кругами и местными органами власти заинтересованных стран по вопросам инвестиций, а также предоставляет необходимые информационные услуги.</w:t>
      </w:r>
    </w:p>
    <w:p w:rsidR="00252639" w:rsidRDefault="00252639" w:rsidP="00D939D3">
      <w:pPr>
        <w:spacing w:line="360" w:lineRule="auto"/>
        <w:ind w:firstLine="709"/>
        <w:jc w:val="both"/>
        <w:rPr>
          <w:sz w:val="28"/>
        </w:rPr>
      </w:pPr>
      <w:r>
        <w:rPr>
          <w:shadow/>
          <w:sz w:val="28"/>
        </w:rPr>
        <w:t>Европейский банк реконструкции и развития</w:t>
      </w:r>
      <w:r>
        <w:rPr>
          <w:sz w:val="28"/>
        </w:rPr>
        <w:t xml:space="preserve"> (</w:t>
      </w:r>
      <w:r>
        <w:rPr>
          <w:shadow/>
          <w:sz w:val="28"/>
        </w:rPr>
        <w:t>ЕБРР</w:t>
      </w:r>
      <w:r>
        <w:rPr>
          <w:sz w:val="28"/>
        </w:rPr>
        <w:t>) призван содействовать переходу европейских постсоциалистических стран к открытой, ориентированной на рынок экономике, а также развитию частной и предпринимательской инициативы. Основными объектами кредитования ЕБРР являются частные фирмы или приватизируемые государственные предприятия, а также вновь создаваемые компании, включая совместные предприятия с международными инвестициями. Основная цель банка состоит в поощрении инвестиций  в регионе. ЕБРР сотрудничает с другими инвесторами и кредиторами в предоставлении кредитов и гарантий, а также инвестировании средств в акционерные капиталы. Эта деятельность должна дополняться кредитованием инфраструктуры или других проектов в государственном секторе, которые ориентированы на поддержку инициатив частного сектора. ЕБРР поощряет региональное сотрудничество, и поддерживаемые им проекты могут охватывать несколько стран.</w:t>
      </w:r>
    </w:p>
    <w:p w:rsidR="00252639" w:rsidRPr="00E2299B" w:rsidRDefault="00252639" w:rsidP="00D939D3">
      <w:pPr>
        <w:spacing w:line="360" w:lineRule="auto"/>
        <w:ind w:firstLine="709"/>
        <w:jc w:val="both"/>
        <w:rPr>
          <w:sz w:val="28"/>
        </w:rPr>
      </w:pPr>
      <w:r>
        <w:rPr>
          <w:sz w:val="28"/>
        </w:rPr>
        <w:t xml:space="preserve">Особое место среди международных валютно-кредитных организаций занимает </w:t>
      </w:r>
      <w:r>
        <w:rPr>
          <w:shadow/>
          <w:sz w:val="28"/>
        </w:rPr>
        <w:t>Банк международных расчетов</w:t>
      </w:r>
      <w:r>
        <w:rPr>
          <w:sz w:val="28"/>
        </w:rPr>
        <w:t xml:space="preserve"> (</w:t>
      </w:r>
      <w:r>
        <w:rPr>
          <w:shadow/>
          <w:sz w:val="28"/>
        </w:rPr>
        <w:t>Базель</w:t>
      </w:r>
      <w:r>
        <w:rPr>
          <w:sz w:val="28"/>
        </w:rPr>
        <w:t>). На БМР по Уставу возложены две основные функции: 1) содействовать сотрудничеству между центральными банками, обеспечивать благоприятные условия для международных финансовых операций; 2) действовать в качестве доверенного лица или агента по проведению международных расчетов своих членов. Основным источником ресурсов БМР являются краткосрочные вклады (до трех месяцев) центральных банков в иностранной валюте или золоте. Специфика БМР заключается в строго конфиденциальном характере его деятельности, как и ежемесячных заседаний Базельского клуба (в который входят страны-члены Банка), где обсуждаются актуальные проблемы и перспективы валютно-кредитных отношений.</w:t>
      </w:r>
    </w:p>
    <w:p w:rsidR="00252639" w:rsidRDefault="00252639" w:rsidP="00D939D3">
      <w:pPr>
        <w:spacing w:line="360" w:lineRule="auto"/>
        <w:ind w:firstLine="709"/>
        <w:jc w:val="both"/>
        <w:rPr>
          <w:sz w:val="28"/>
        </w:rPr>
      </w:pPr>
      <w:r>
        <w:rPr>
          <w:sz w:val="28"/>
        </w:rPr>
        <w:t xml:space="preserve">Также нужно упомянуть МБЭС и МИБ. Основным видом деятельности </w:t>
      </w:r>
      <w:r>
        <w:rPr>
          <w:shadow/>
          <w:sz w:val="28"/>
        </w:rPr>
        <w:t>Международного банка экономического сотрудничества (МБЭС)</w:t>
      </w:r>
      <w:r>
        <w:rPr>
          <w:sz w:val="28"/>
        </w:rPr>
        <w:t xml:space="preserve"> являются расчеты и кредитование взаимного товарооборота стран-членов. </w:t>
      </w:r>
    </w:p>
    <w:p w:rsidR="00252639" w:rsidRDefault="00252639" w:rsidP="00D939D3">
      <w:pPr>
        <w:spacing w:line="360" w:lineRule="auto"/>
        <w:ind w:firstLine="709"/>
        <w:jc w:val="both"/>
        <w:rPr>
          <w:sz w:val="28"/>
        </w:rPr>
      </w:pPr>
      <w:r>
        <w:rPr>
          <w:shadow/>
          <w:sz w:val="28"/>
        </w:rPr>
        <w:t>Международный инвестиционный банк</w:t>
      </w:r>
      <w:r>
        <w:rPr>
          <w:sz w:val="28"/>
        </w:rPr>
        <w:t xml:space="preserve"> (</w:t>
      </w:r>
      <w:r>
        <w:rPr>
          <w:shadow/>
          <w:sz w:val="28"/>
        </w:rPr>
        <w:t>МИБ</w:t>
      </w:r>
      <w:r>
        <w:rPr>
          <w:sz w:val="28"/>
        </w:rPr>
        <w:t>) - банк долго- и среднесрочного кредитования. Основная задача МИБ в соответствии с его Уставом - предоставление долго- и среднесрочных кредитов прежде всего для осуществления мероприятий, связанных с международным социалистическим разделением труда, специализацией и кооперированием производства, расширением сырьевой и топливной базы, ускорением научно-технического прогресса.</w:t>
      </w:r>
    </w:p>
    <w:p w:rsidR="00252639" w:rsidRPr="00C27E92" w:rsidRDefault="00252639" w:rsidP="00D939D3">
      <w:pPr>
        <w:shd w:val="clear" w:color="auto" w:fill="FFFFFF"/>
        <w:spacing w:line="360" w:lineRule="auto"/>
        <w:ind w:firstLine="709"/>
        <w:jc w:val="both"/>
        <w:rPr>
          <w:b/>
          <w:sz w:val="24"/>
          <w:szCs w:val="24"/>
        </w:rPr>
      </w:pPr>
      <w:r>
        <w:rPr>
          <w:b/>
          <w:spacing w:val="-11"/>
          <w:sz w:val="24"/>
          <w:szCs w:val="24"/>
        </w:rPr>
        <w:br w:type="page"/>
      </w:r>
      <w:r w:rsidRPr="00C27E92">
        <w:rPr>
          <w:b/>
          <w:spacing w:val="-11"/>
          <w:sz w:val="24"/>
          <w:szCs w:val="24"/>
        </w:rPr>
        <w:t>КОНСОЛИДИРОВАННЫЙ БЮДЖЕТ РОССИЙСКОЙ ФЕДЕРАЦИИ в 1995-2003 гг.</w:t>
      </w:r>
    </w:p>
    <w:p w:rsidR="00252639" w:rsidRPr="00C27E92" w:rsidRDefault="00252639" w:rsidP="009863E2">
      <w:pPr>
        <w:shd w:val="clear" w:color="auto" w:fill="FFFFFF"/>
        <w:spacing w:line="360" w:lineRule="auto"/>
        <w:jc w:val="both"/>
        <w:rPr>
          <w:b/>
          <w:sz w:val="24"/>
          <w:szCs w:val="24"/>
        </w:rPr>
      </w:pPr>
      <w:r w:rsidRPr="00C27E92">
        <w:rPr>
          <w:b/>
          <w:sz w:val="24"/>
          <w:szCs w:val="24"/>
        </w:rPr>
        <w:t>(миллиардов рублей; до 1998 г. -трлн, руб.</w:t>
      </w:r>
      <w:r>
        <w:rPr>
          <w:b/>
          <w:sz w:val="24"/>
          <w:szCs w:val="24"/>
        </w:rPr>
        <w:t>)</w:t>
      </w:r>
    </w:p>
    <w:tbl>
      <w:tblPr>
        <w:tblW w:w="10260" w:type="dxa"/>
        <w:tblLayout w:type="fixed"/>
        <w:tblCellMar>
          <w:left w:w="40" w:type="dxa"/>
          <w:right w:w="40" w:type="dxa"/>
        </w:tblCellMar>
        <w:tblLook w:val="0000" w:firstRow="0" w:lastRow="0" w:firstColumn="0" w:lastColumn="0" w:noHBand="0" w:noVBand="0"/>
      </w:tblPr>
      <w:tblGrid>
        <w:gridCol w:w="3600"/>
        <w:gridCol w:w="720"/>
        <w:gridCol w:w="865"/>
        <w:gridCol w:w="720"/>
        <w:gridCol w:w="710"/>
        <w:gridCol w:w="720"/>
        <w:gridCol w:w="720"/>
        <w:gridCol w:w="710"/>
        <w:gridCol w:w="710"/>
        <w:gridCol w:w="785"/>
      </w:tblGrid>
      <w:tr w:rsidR="00252639" w:rsidRPr="009863E2">
        <w:trPr>
          <w:trHeight w:hRule="exact" w:val="230"/>
        </w:trPr>
        <w:tc>
          <w:tcPr>
            <w:tcW w:w="3600" w:type="dxa"/>
            <w:tcBorders>
              <w:top w:val="single" w:sz="6" w:space="0" w:color="auto"/>
              <w:left w:val="nil"/>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1995</w:t>
            </w:r>
          </w:p>
          <w:p w:rsidR="00252639" w:rsidRPr="009863E2" w:rsidRDefault="00252639" w:rsidP="009863E2">
            <w:pPr>
              <w:shd w:val="clear" w:color="auto" w:fill="FFFFFF"/>
              <w:spacing w:line="360" w:lineRule="auto"/>
              <w:jc w:val="both"/>
            </w:pPr>
          </w:p>
          <w:p w:rsidR="00252639" w:rsidRPr="009863E2" w:rsidRDefault="00252639" w:rsidP="009863E2">
            <w:pPr>
              <w:shd w:val="clear" w:color="auto" w:fill="FFFFFF"/>
              <w:spacing w:line="360" w:lineRule="auto"/>
              <w:jc w:val="both"/>
            </w:pPr>
          </w:p>
          <w:p w:rsidR="00252639" w:rsidRPr="009863E2" w:rsidRDefault="00252639" w:rsidP="009863E2">
            <w:pPr>
              <w:shd w:val="clear" w:color="auto" w:fill="FFFFFF"/>
              <w:spacing w:line="360" w:lineRule="auto"/>
              <w:jc w:val="both"/>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1996"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1997</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1998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1999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2001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2002</w:t>
            </w:r>
          </w:p>
        </w:tc>
        <w:tc>
          <w:tcPr>
            <w:tcW w:w="785" w:type="dxa"/>
            <w:tcBorders>
              <w:top w:val="single" w:sz="6" w:space="0" w:color="auto"/>
              <w:left w:val="single" w:sz="6" w:space="0" w:color="auto"/>
              <w:bottom w:val="single" w:sz="6" w:space="0" w:color="auto"/>
              <w:right w:val="nil"/>
            </w:tcBorders>
            <w:shd w:val="clear" w:color="auto" w:fill="FFFFFF"/>
          </w:tcPr>
          <w:p w:rsidR="00252639" w:rsidRPr="009863E2" w:rsidRDefault="00252639" w:rsidP="009863E2">
            <w:pPr>
              <w:shd w:val="clear" w:color="auto" w:fill="FFFFFF"/>
              <w:spacing w:line="360" w:lineRule="auto"/>
              <w:jc w:val="both"/>
            </w:pPr>
            <w:r w:rsidRPr="009863E2">
              <w:t>2003</w:t>
            </w:r>
          </w:p>
        </w:tc>
      </w:tr>
      <w:tr w:rsidR="00252639" w:rsidRPr="009863E2">
        <w:trPr>
          <w:trHeight w:hRule="exact" w:val="422"/>
        </w:trPr>
        <w:tc>
          <w:tcPr>
            <w:tcW w:w="3600" w:type="dxa"/>
            <w:tcBorders>
              <w:top w:val="single" w:sz="6" w:space="0" w:color="auto"/>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 xml:space="preserve">Доходы </w:t>
            </w:r>
            <w:r w:rsidRPr="009863E2">
              <w:t>- всего</w:t>
            </w:r>
          </w:p>
        </w:tc>
        <w:tc>
          <w:tcPr>
            <w:tcW w:w="72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437,0</w:t>
            </w:r>
          </w:p>
        </w:tc>
        <w:tc>
          <w:tcPr>
            <w:tcW w:w="865"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Cs/>
                <w:spacing w:val="-4"/>
              </w:rPr>
              <w:t>553,5</w:t>
            </w:r>
          </w:p>
        </w:tc>
        <w:tc>
          <w:tcPr>
            <w:tcW w:w="72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711,6</w:t>
            </w:r>
          </w:p>
        </w:tc>
        <w:tc>
          <w:tcPr>
            <w:tcW w:w="71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Cs/>
              </w:rPr>
              <w:t>686,8</w:t>
            </w:r>
          </w:p>
        </w:tc>
        <w:tc>
          <w:tcPr>
            <w:tcW w:w="72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1213,6</w:t>
            </w:r>
          </w:p>
        </w:tc>
        <w:tc>
          <w:tcPr>
            <w:tcW w:w="72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Cs/>
                <w:spacing w:val="-4"/>
              </w:rPr>
              <w:t>2097,7</w:t>
            </w:r>
          </w:p>
        </w:tc>
        <w:tc>
          <w:tcPr>
            <w:tcW w:w="71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Cs/>
                <w:spacing w:val="-4"/>
              </w:rPr>
              <w:t>2683,7</w:t>
            </w:r>
          </w:p>
        </w:tc>
        <w:tc>
          <w:tcPr>
            <w:tcW w:w="71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Cs/>
                <w:spacing w:val="-5"/>
              </w:rPr>
              <w:t>3519,2</w:t>
            </w:r>
          </w:p>
        </w:tc>
        <w:tc>
          <w:tcPr>
            <w:tcW w:w="785" w:type="dxa"/>
            <w:tcBorders>
              <w:top w:val="single" w:sz="6" w:space="0" w:color="auto"/>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rPr>
                <w:bCs/>
              </w:rPr>
              <w:t>4138,7</w:t>
            </w:r>
          </w:p>
        </w:tc>
      </w:tr>
      <w:tr w:rsidR="00252639" w:rsidRPr="009863E2">
        <w:trPr>
          <w:trHeight w:hRule="exact" w:val="307"/>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В том числе:</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налоговые доходы</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364,3</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473,0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594,1</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564,6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5"/>
              </w:rPr>
              <w:t>1007,5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5"/>
              </w:rPr>
              <w:t>1707,6</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2345,0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3136.8</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3735,3</w:t>
            </w:r>
          </w:p>
        </w:tc>
      </w:tr>
      <w:tr w:rsidR="00252639" w:rsidRPr="009863E2">
        <w:trPr>
          <w:trHeight w:hRule="exact" w:val="307"/>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из них:</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налог на прибыль организаций</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117,6</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96.7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104.9</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99,3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221,0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398,8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513,8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463,3</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526,5</w:t>
            </w: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налог на доходы физических лиц</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36.6</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56.6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75,2</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71.5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117,3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174,8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255,8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358,1</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455,7</w:t>
            </w:r>
          </w:p>
        </w:tc>
      </w:tr>
      <w:tr w:rsidR="00252639" w:rsidRPr="009863E2">
        <w:trPr>
          <w:trHeight w:hRule="exact" w:val="307"/>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налог на добавленную стоимость</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95,7</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143,9</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182,8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170.3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288,2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457,3</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639,0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752,7</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882,1</w:t>
            </w: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акцизы</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24,0</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53,4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68,1</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72.2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109,1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166.4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243,3</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264,1</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347,8</w:t>
            </w:r>
          </w:p>
        </w:tc>
      </w:tr>
      <w:tr w:rsidR="00252639" w:rsidRPr="009863E2">
        <w:trPr>
          <w:trHeight w:hRule="exact" w:val="317"/>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налога на имущество</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16,9</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36,9</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47,8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47,7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53.2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64,8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89.6</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120,5</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137,8</w:t>
            </w: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платежи за пользование природными ресурсами</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12,3</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21,2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37,2</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22,7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45,3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77,6</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135,7</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330,8</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395,8</w:t>
            </w:r>
          </w:p>
        </w:tc>
      </w:tr>
      <w:tr w:rsidR="00252639" w:rsidRPr="009863E2">
        <w:trPr>
          <w:trHeight w:hRule="exact" w:val="685"/>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налоги на внешнюю торговлю и внешнеэкономи</w:t>
            </w:r>
            <w:r w:rsidRPr="009863E2">
              <w:rPr>
                <w:spacing w:val="-2"/>
              </w:rPr>
              <w:softHyphen/>
            </w:r>
            <w:r w:rsidRPr="009863E2">
              <w:t>ческие операции</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24,9</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22,8</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27,2</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34,4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86,2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229,2</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331,3</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323.4</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452,8</w:t>
            </w: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неналоговые доходы</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53,4</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57,2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64.0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66,8</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64,7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135,4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198,7</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266.4</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333.4</w:t>
            </w:r>
          </w:p>
        </w:tc>
      </w:tr>
      <w:tr w:rsidR="00252639" w:rsidRPr="009863E2">
        <w:trPr>
          <w:trHeight w:hRule="exact" w:val="307"/>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из них:</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От внешнеэкономической деятельности</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23,4</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16,9</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7"/>
              </w:rPr>
              <w:t>11.6</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7"/>
              </w:rPr>
              <w:t>16.7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36.4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37,4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51,5</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65,4</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52,9</w:t>
            </w:r>
          </w:p>
        </w:tc>
      </w:tr>
      <w:tr w:rsidR="00252639" w:rsidRPr="009863E2">
        <w:trPr>
          <w:trHeight w:hRule="exact" w:val="1192"/>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 xml:space="preserve">от имущества, находящегося в государственной и </w:t>
            </w:r>
            <w:r w:rsidRPr="009863E2">
              <w:rPr>
                <w:spacing w:val="-1"/>
              </w:rPr>
              <w:t>муниципальной собственности, или от деятель</w:t>
            </w:r>
            <w:r w:rsidRPr="009863E2">
              <w:rPr>
                <w:spacing w:val="-1"/>
              </w:rPr>
              <w:softHyphen/>
            </w:r>
            <w:r w:rsidRPr="009863E2">
              <w:rPr>
                <w:spacing w:val="-2"/>
              </w:rPr>
              <w:t>ности государственных и муниципальных органи</w:t>
            </w:r>
            <w:r w:rsidRPr="009863E2">
              <w:rPr>
                <w:spacing w:val="-2"/>
              </w:rPr>
              <w:softHyphen/>
            </w:r>
            <w:r w:rsidRPr="009863E2">
              <w:t>заций</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6.3</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9,0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9,6</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14,0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24,1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72,3</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115,8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160,5</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240,2</w:t>
            </w: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безвозмездные перечисления</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2,7</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9,5</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10.2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15,1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1.2</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3"/>
              </w:rPr>
              <w:t>-15,0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3"/>
              </w:rPr>
              <w:t>-56,7</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-91.2</w:t>
            </w:r>
          </w:p>
        </w:tc>
      </w:tr>
      <w:tr w:rsidR="00252639" w:rsidRPr="009863E2">
        <w:trPr>
          <w:trHeight w:hRule="exact" w:val="317"/>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доходы целевых бюджетных фондов</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18,4</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28,0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45,1</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45,2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106,3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253.5</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146,7</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160,3</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143.0</w:t>
            </w:r>
          </w:p>
        </w:tc>
      </w:tr>
      <w:tr w:rsidR="00252639" w:rsidRPr="009863E2">
        <w:trPr>
          <w:trHeight w:hRule="exact" w:val="950"/>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доходы от предпринимательской и иной принося</w:t>
            </w:r>
            <w:r w:rsidRPr="009863E2">
              <w:rPr>
                <w:spacing w:val="-2"/>
              </w:rPr>
              <w:softHyphen/>
            </w:r>
            <w:r w:rsidRPr="009863E2">
              <w:t>щей доход деятельности</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8,3</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7"/>
              </w:rPr>
              <w:t>12,4</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18.2</w:t>
            </w: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 xml:space="preserve">Расходы </w:t>
            </w:r>
            <w:r w:rsidRPr="009863E2">
              <w:t>- всего</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486,1</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652,7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839,5</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rPr>
              <w:t>842,1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spacing w:val="-4"/>
              </w:rPr>
              <w:t>1258,0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spacing w:val="-5"/>
              </w:rPr>
              <w:t>1960,1</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spacing w:val="-4"/>
              </w:rPr>
              <w:t>2419,4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b/>
                <w:bCs/>
                <w:spacing w:val="-4"/>
              </w:rPr>
              <w:t>3422,3</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rPr>
                <w:b/>
                <w:bCs/>
              </w:rPr>
              <w:t>3964,9</w:t>
            </w:r>
          </w:p>
        </w:tc>
      </w:tr>
      <w:tr w:rsidR="00252639" w:rsidRPr="009863E2">
        <w:trPr>
          <w:trHeight w:hRule="exact" w:val="317"/>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в том числе:</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p>
        </w:tc>
      </w:tr>
      <w:tr w:rsidR="00252639" w:rsidRPr="009863E2">
        <w:trPr>
          <w:trHeight w:hRule="exact" w:val="615"/>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на государственное управление и местное само</w:t>
            </w:r>
            <w:r w:rsidRPr="009863E2">
              <w:rPr>
                <w:spacing w:val="-4"/>
              </w:rPr>
              <w:softHyphen/>
            </w:r>
            <w:r w:rsidRPr="009863E2">
              <w:t>управление</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7"/>
              </w:rPr>
              <w:t>11,9</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17,2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29,0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31,1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46.3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72,9</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111,0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149.0</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183,2</w:t>
            </w: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не международную деятельность</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27,3</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26.7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2,6</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7"/>
              </w:rPr>
              <w:t>17.6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59.1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10,9</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23,8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34.2</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31,5</w:t>
            </w:r>
          </w:p>
        </w:tc>
      </w:tr>
      <w:tr w:rsidR="00252639" w:rsidRPr="009863E2">
        <w:trPr>
          <w:trHeight w:hRule="exact" w:val="326"/>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не национальную оборону</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49.6</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63,9</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81,4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66.1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115,6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191,7</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247,7</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295,4</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355,7</w:t>
            </w:r>
          </w:p>
        </w:tc>
      </w:tr>
      <w:tr w:rsidR="00252639" w:rsidRPr="009863E2">
        <w:trPr>
          <w:trHeight w:hRule="exact" w:val="960"/>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на правоохранительную деятельность и обеспече</w:t>
            </w:r>
            <w:r w:rsidRPr="009863E2">
              <w:rPr>
                <w:spacing w:val="-2"/>
              </w:rPr>
              <w:softHyphen/>
            </w:r>
            <w:r w:rsidRPr="009863E2">
              <w:t>ние безопасности государстве</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27,2</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39.2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59,0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45.4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74,6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132,5</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183.9</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240,4</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304,0</w:t>
            </w:r>
          </w:p>
        </w:tc>
      </w:tr>
      <w:tr w:rsidR="00252639" w:rsidRPr="009863E2">
        <w:trPr>
          <w:trHeight w:hRule="exact" w:val="317"/>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на промышленность, энергетику и строительство</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35,3</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38,9</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50,3</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26.2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31,4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58,5</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237.4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324,5</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334,7</w:t>
            </w:r>
          </w:p>
        </w:tc>
      </w:tr>
      <w:tr w:rsidR="00252639" w:rsidRPr="009863E2">
        <w:trPr>
          <w:trHeight w:hRule="exact" w:val="572"/>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на сельское хозяйство и рыболовство</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22,3</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25,2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31,1</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24,3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35,5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55,0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67,4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59,8</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68,1</w:t>
            </w:r>
          </w:p>
        </w:tc>
      </w:tr>
      <w:tr w:rsidR="00252639" w:rsidRPr="009863E2">
        <w:trPr>
          <w:trHeight w:hRule="exact" w:val="732"/>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9"/>
              </w:rPr>
              <w:t>на транспарт, дорожное хозяйство, связь и информатику</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7"/>
              </w:rPr>
              <w:t>13,2</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17,0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23.5</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19,1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26.3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40,3</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86,3</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122.2</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153,3</w:t>
            </w:r>
          </w:p>
        </w:tc>
      </w:tr>
      <w:tr w:rsidR="00252639" w:rsidRPr="009863E2">
        <w:trPr>
          <w:trHeight w:hRule="exact" w:val="1249"/>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на охрану окружающей природной среды и природ</w:t>
            </w:r>
            <w:r w:rsidRPr="009863E2">
              <w:rPr>
                <w:spacing w:val="-2"/>
              </w:rPr>
              <w:softHyphen/>
              <w:t xml:space="preserve">ных ресурсов, гидрометеорологию, картографию и </w:t>
            </w:r>
            <w:r w:rsidRPr="009863E2">
              <w:t>геодезию</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2.1</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2,9</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4,1</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5,2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8,2</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7"/>
              </w:rPr>
              <w:t>10,0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7"/>
              </w:rPr>
              <w:t>16,0</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19,2</w:t>
            </w:r>
          </w:p>
        </w:tc>
      </w:tr>
      <w:tr w:rsidR="00252639" w:rsidRPr="009863E2">
        <w:trPr>
          <w:trHeight w:hRule="exact" w:val="719"/>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на жилищно-коммунальное хозяйства</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65,2</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88,6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112,6</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96,8</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127,3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199,8</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196,0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221.9</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254,1</w:t>
            </w:r>
          </w:p>
        </w:tc>
      </w:tr>
      <w:tr w:rsidR="00252639" w:rsidRPr="009863E2">
        <w:trPr>
          <w:trHeight w:hRule="exact" w:val="725"/>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на социально-культурные мероприятия</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129,1</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188,4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270,5</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245,7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367,0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536,4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727.6</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5"/>
              </w:rPr>
              <w:t>1356,8</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1175.5</w:t>
            </w:r>
          </w:p>
        </w:tc>
      </w:tr>
      <w:tr w:rsidR="00252639" w:rsidRPr="009863E2">
        <w:trPr>
          <w:trHeight w:hRule="exact" w:val="961"/>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на обслуживание государственного и муниципаль</w:t>
            </w:r>
            <w:r w:rsidRPr="009863E2">
              <w:rPr>
                <w:spacing w:val="-2"/>
              </w:rPr>
              <w:softHyphen/>
            </w:r>
            <w:r w:rsidRPr="009863E2">
              <w:t>ного долга</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28.0</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44,6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41,4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148.7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190,0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276,7</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244,4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243,7</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240,9</w:t>
            </w:r>
          </w:p>
        </w:tc>
      </w:tr>
      <w:tr w:rsidR="00252639" w:rsidRPr="009863E2">
        <w:trPr>
          <w:trHeight w:hRule="exact" w:val="525"/>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расходы целевых бюджетных фондов</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7"/>
              </w:rPr>
              <w:t>17,2</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20.9</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36,1</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43,5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101,1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248.2</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152,4</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169.3</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162,2</w:t>
            </w:r>
          </w:p>
        </w:tc>
      </w:tr>
      <w:tr w:rsidR="00252639" w:rsidRPr="009863E2">
        <w:trPr>
          <w:trHeight w:hRule="exact" w:val="353"/>
        </w:trPr>
        <w:tc>
          <w:tcPr>
            <w:tcW w:w="3600" w:type="dxa"/>
            <w:tcBorders>
              <w:top w:val="nil"/>
              <w:left w:val="nil"/>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t>прочие расходы</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57.7</w:t>
            </w:r>
          </w:p>
        </w:tc>
        <w:tc>
          <w:tcPr>
            <w:tcW w:w="865"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79,2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97,9</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75.2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2"/>
              </w:rPr>
              <w:t>78,6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4"/>
              </w:rPr>
              <w:t>129,0</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6"/>
              </w:rPr>
              <w:t>131,5</w:t>
            </w:r>
          </w:p>
        </w:tc>
        <w:tc>
          <w:tcPr>
            <w:tcW w:w="71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spacing w:line="360" w:lineRule="auto"/>
              <w:jc w:val="both"/>
            </w:pPr>
            <w:r w:rsidRPr="009863E2">
              <w:rPr>
                <w:spacing w:val="-8"/>
              </w:rPr>
              <w:t>189,1</w:t>
            </w:r>
          </w:p>
        </w:tc>
        <w:tc>
          <w:tcPr>
            <w:tcW w:w="785" w:type="dxa"/>
            <w:tcBorders>
              <w:top w:val="nil"/>
              <w:left w:val="single" w:sz="6" w:space="0" w:color="auto"/>
              <w:bottom w:val="nil"/>
              <w:right w:val="nil"/>
            </w:tcBorders>
            <w:shd w:val="clear" w:color="auto" w:fill="FFFFFF"/>
          </w:tcPr>
          <w:p w:rsidR="00252639" w:rsidRPr="009863E2" w:rsidRDefault="00252639" w:rsidP="009863E2">
            <w:pPr>
              <w:shd w:val="clear" w:color="auto" w:fill="FFFFFF"/>
              <w:spacing w:line="360" w:lineRule="auto"/>
              <w:jc w:val="both"/>
            </w:pPr>
            <w:r w:rsidRPr="009863E2">
              <w:t>692,5</w:t>
            </w:r>
          </w:p>
        </w:tc>
      </w:tr>
      <w:tr w:rsidR="00252639" w:rsidRPr="009863E2">
        <w:trPr>
          <w:trHeight w:hRule="exact" w:val="372"/>
        </w:trPr>
        <w:tc>
          <w:tcPr>
            <w:tcW w:w="3600" w:type="dxa"/>
            <w:tcBorders>
              <w:top w:val="nil"/>
              <w:left w:val="nil"/>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rPr>
                <w:b/>
              </w:rPr>
            </w:pPr>
            <w:r w:rsidRPr="009863E2">
              <w:rPr>
                <w:b/>
                <w:bCs/>
              </w:rPr>
              <w:t xml:space="preserve">Профицит, дефицит </w:t>
            </w:r>
            <w:r w:rsidRPr="009863E2">
              <w:rPr>
                <w:b/>
              </w:rPr>
              <w:t>(-)</w:t>
            </w:r>
          </w:p>
        </w:tc>
        <w:tc>
          <w:tcPr>
            <w:tcW w:w="72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rPr>
                <w:b/>
              </w:rPr>
            </w:pPr>
            <w:r w:rsidRPr="009863E2">
              <w:rPr>
                <w:b/>
                <w:bCs/>
              </w:rPr>
              <w:t>-49,1</w:t>
            </w:r>
          </w:p>
        </w:tc>
        <w:tc>
          <w:tcPr>
            <w:tcW w:w="865"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rPr>
                <w:b/>
              </w:rPr>
            </w:pPr>
            <w:r w:rsidRPr="009863E2">
              <w:rPr>
                <w:b/>
                <w:spacing w:val="-3"/>
              </w:rPr>
              <w:t>-94,2</w:t>
            </w:r>
          </w:p>
        </w:tc>
        <w:tc>
          <w:tcPr>
            <w:tcW w:w="72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rPr>
                <w:b/>
              </w:rPr>
            </w:pPr>
            <w:r w:rsidRPr="009863E2">
              <w:rPr>
                <w:b/>
              </w:rPr>
              <w:t>-127,9</w:t>
            </w:r>
          </w:p>
        </w:tc>
        <w:tc>
          <w:tcPr>
            <w:tcW w:w="71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rPr>
                <w:b/>
              </w:rPr>
            </w:pPr>
            <w:r w:rsidRPr="009863E2">
              <w:rPr>
                <w:b/>
                <w:spacing w:val="-3"/>
              </w:rPr>
              <w:t>-155,3</w:t>
            </w:r>
          </w:p>
        </w:tc>
        <w:tc>
          <w:tcPr>
            <w:tcW w:w="72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rPr>
                <w:b/>
              </w:rPr>
            </w:pPr>
            <w:r w:rsidRPr="009863E2">
              <w:rPr>
                <w:b/>
                <w:bCs/>
                <w:spacing w:val="-1"/>
              </w:rPr>
              <w:t>-44,4</w:t>
            </w:r>
          </w:p>
        </w:tc>
        <w:tc>
          <w:tcPr>
            <w:tcW w:w="72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rPr>
                <w:b/>
              </w:rPr>
            </w:pPr>
            <w:r w:rsidRPr="009863E2">
              <w:rPr>
                <w:b/>
                <w:bCs/>
                <w:spacing w:val="-4"/>
              </w:rPr>
              <w:t>137,6</w:t>
            </w:r>
          </w:p>
        </w:tc>
        <w:tc>
          <w:tcPr>
            <w:tcW w:w="71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rPr>
                <w:b/>
              </w:rPr>
            </w:pPr>
            <w:r w:rsidRPr="009863E2">
              <w:rPr>
                <w:b/>
                <w:bCs/>
                <w:spacing w:val="-4"/>
              </w:rPr>
              <w:t>264,3</w:t>
            </w:r>
          </w:p>
        </w:tc>
        <w:tc>
          <w:tcPr>
            <w:tcW w:w="71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spacing w:line="360" w:lineRule="auto"/>
              <w:jc w:val="both"/>
              <w:rPr>
                <w:b/>
              </w:rPr>
            </w:pPr>
            <w:r w:rsidRPr="009863E2">
              <w:rPr>
                <w:b/>
                <w:bCs/>
                <w:spacing w:val="-4"/>
              </w:rPr>
              <w:t>97,0</w:t>
            </w:r>
          </w:p>
        </w:tc>
        <w:tc>
          <w:tcPr>
            <w:tcW w:w="785" w:type="dxa"/>
            <w:tcBorders>
              <w:top w:val="nil"/>
              <w:left w:val="single" w:sz="6" w:space="0" w:color="auto"/>
              <w:bottom w:val="single" w:sz="6" w:space="0" w:color="auto"/>
              <w:right w:val="nil"/>
            </w:tcBorders>
            <w:shd w:val="clear" w:color="auto" w:fill="FFFFFF"/>
          </w:tcPr>
          <w:p w:rsidR="00252639" w:rsidRPr="009863E2" w:rsidRDefault="00252639" w:rsidP="009863E2">
            <w:pPr>
              <w:shd w:val="clear" w:color="auto" w:fill="FFFFFF"/>
              <w:spacing w:line="360" w:lineRule="auto"/>
              <w:jc w:val="both"/>
              <w:rPr>
                <w:b/>
              </w:rPr>
            </w:pPr>
            <w:r w:rsidRPr="009863E2">
              <w:rPr>
                <w:b/>
              </w:rPr>
              <w:t>173,8</w:t>
            </w:r>
          </w:p>
        </w:tc>
      </w:tr>
    </w:tbl>
    <w:p w:rsidR="00252639" w:rsidRDefault="00252639" w:rsidP="009863E2">
      <w:pPr>
        <w:shd w:val="clear" w:color="auto" w:fill="FFFFFF"/>
        <w:spacing w:line="360" w:lineRule="auto"/>
        <w:jc w:val="both"/>
        <w:rPr>
          <w:b/>
          <w:spacing w:val="-5"/>
          <w:sz w:val="32"/>
          <w:szCs w:val="32"/>
        </w:rPr>
      </w:pPr>
    </w:p>
    <w:p w:rsidR="00252639" w:rsidRPr="00321703" w:rsidRDefault="00252639" w:rsidP="00D939D3">
      <w:pPr>
        <w:shd w:val="clear" w:color="auto" w:fill="FFFFFF"/>
        <w:spacing w:line="360" w:lineRule="auto"/>
        <w:ind w:firstLine="709"/>
        <w:jc w:val="both"/>
        <w:rPr>
          <w:b/>
          <w:i/>
          <w:sz w:val="32"/>
          <w:szCs w:val="32"/>
        </w:rPr>
      </w:pPr>
      <w:r>
        <w:rPr>
          <w:b/>
          <w:spacing w:val="-5"/>
          <w:sz w:val="32"/>
          <w:szCs w:val="32"/>
        </w:rPr>
        <w:br w:type="page"/>
      </w:r>
      <w:r w:rsidRPr="00321703">
        <w:rPr>
          <w:b/>
          <w:i/>
          <w:sz w:val="32"/>
          <w:szCs w:val="32"/>
        </w:rPr>
        <w:t>Глава 2. Финансовые способы  регулирования экспортно-импортных операций капитального характера.</w:t>
      </w:r>
    </w:p>
    <w:p w:rsidR="009863E2" w:rsidRDefault="009863E2" w:rsidP="00D939D3">
      <w:pPr>
        <w:shd w:val="clear" w:color="auto" w:fill="FFFFFF"/>
        <w:spacing w:line="360" w:lineRule="auto"/>
        <w:ind w:firstLine="709"/>
        <w:jc w:val="both"/>
        <w:rPr>
          <w:b/>
          <w:i/>
          <w:sz w:val="32"/>
          <w:szCs w:val="32"/>
        </w:rPr>
      </w:pPr>
    </w:p>
    <w:p w:rsidR="00252639" w:rsidRPr="00321703" w:rsidRDefault="00252639" w:rsidP="00D939D3">
      <w:pPr>
        <w:shd w:val="clear" w:color="auto" w:fill="FFFFFF"/>
        <w:spacing w:line="360" w:lineRule="auto"/>
        <w:ind w:firstLine="709"/>
        <w:jc w:val="both"/>
        <w:rPr>
          <w:b/>
          <w:i/>
          <w:sz w:val="32"/>
          <w:szCs w:val="32"/>
        </w:rPr>
      </w:pPr>
      <w:r w:rsidRPr="00321703">
        <w:rPr>
          <w:b/>
          <w:i/>
          <w:sz w:val="32"/>
          <w:szCs w:val="32"/>
        </w:rPr>
        <w:t>Тема 2.1. Влияние иностранных инвестиций на экономический рост</w:t>
      </w:r>
    </w:p>
    <w:p w:rsidR="009863E2" w:rsidRDefault="009863E2" w:rsidP="00D939D3">
      <w:pPr>
        <w:shd w:val="clear" w:color="auto" w:fill="FFFFFF"/>
        <w:spacing w:line="360" w:lineRule="auto"/>
        <w:ind w:firstLine="709"/>
        <w:jc w:val="both"/>
        <w:rPr>
          <w:spacing w:val="-3"/>
          <w:sz w:val="28"/>
          <w:szCs w:val="28"/>
        </w:rPr>
      </w:pPr>
    </w:p>
    <w:p w:rsidR="00252639" w:rsidRPr="007F61FD" w:rsidRDefault="00252639" w:rsidP="00D939D3">
      <w:pPr>
        <w:shd w:val="clear" w:color="auto" w:fill="FFFFFF"/>
        <w:spacing w:line="360" w:lineRule="auto"/>
        <w:ind w:firstLine="709"/>
        <w:jc w:val="both"/>
        <w:rPr>
          <w:sz w:val="28"/>
          <w:szCs w:val="28"/>
        </w:rPr>
      </w:pPr>
      <w:r>
        <w:rPr>
          <w:spacing w:val="-3"/>
          <w:sz w:val="28"/>
          <w:szCs w:val="28"/>
        </w:rPr>
        <w:t>Мно</w:t>
      </w:r>
      <w:r w:rsidRPr="007F61FD">
        <w:rPr>
          <w:spacing w:val="-3"/>
          <w:sz w:val="28"/>
          <w:szCs w:val="28"/>
        </w:rPr>
        <w:t xml:space="preserve">гие отечественные экономисты указывают на прямые иностранные </w:t>
      </w:r>
      <w:r w:rsidRPr="007F61FD">
        <w:rPr>
          <w:spacing w:val="-2"/>
          <w:sz w:val="28"/>
          <w:szCs w:val="28"/>
        </w:rPr>
        <w:t>инвестиции (ПИИ) как один из важнейших источников модернизации рос</w:t>
      </w:r>
      <w:r w:rsidRPr="007F61FD">
        <w:rPr>
          <w:spacing w:val="-5"/>
          <w:sz w:val="28"/>
          <w:szCs w:val="28"/>
        </w:rPr>
        <w:t>сийской экономики. Между тем практика многих зарубежных стран показыва</w:t>
      </w:r>
      <w:r w:rsidRPr="007F61FD">
        <w:rPr>
          <w:spacing w:val="-4"/>
          <w:sz w:val="28"/>
          <w:szCs w:val="28"/>
        </w:rPr>
        <w:t>ет, что даже масштабный приток иностранных капиталов не гарантирует ста</w:t>
      </w:r>
      <w:r w:rsidRPr="007F61FD">
        <w:rPr>
          <w:spacing w:val="-4"/>
          <w:sz w:val="28"/>
          <w:szCs w:val="28"/>
        </w:rPr>
        <w:softHyphen/>
      </w:r>
      <w:r w:rsidRPr="007F61FD">
        <w:rPr>
          <w:spacing w:val="-5"/>
          <w:sz w:val="28"/>
          <w:szCs w:val="28"/>
        </w:rPr>
        <w:t>бильных и высоких темпов экономического роста. Наглядным подтверждени</w:t>
      </w:r>
      <w:r w:rsidRPr="007F61FD">
        <w:rPr>
          <w:spacing w:val="-5"/>
          <w:sz w:val="28"/>
          <w:szCs w:val="28"/>
        </w:rPr>
        <w:softHyphen/>
      </w:r>
      <w:r w:rsidRPr="007F61FD">
        <w:rPr>
          <w:spacing w:val="-3"/>
          <w:sz w:val="28"/>
          <w:szCs w:val="28"/>
        </w:rPr>
        <w:t xml:space="preserve">ем этого является опыт таких крупных развивающихся стран, как Бразилия, </w:t>
      </w:r>
      <w:r w:rsidRPr="007F61FD">
        <w:rPr>
          <w:spacing w:val="-5"/>
          <w:sz w:val="28"/>
          <w:szCs w:val="28"/>
        </w:rPr>
        <w:t>Мексика и Аргентина. На протяжении последних десятилетий они были одни</w:t>
      </w:r>
      <w:r w:rsidRPr="007F61FD">
        <w:rPr>
          <w:spacing w:val="-5"/>
          <w:sz w:val="28"/>
          <w:szCs w:val="28"/>
        </w:rPr>
        <w:softHyphen/>
      </w:r>
      <w:r w:rsidRPr="007F61FD">
        <w:rPr>
          <w:spacing w:val="-4"/>
          <w:sz w:val="28"/>
          <w:szCs w:val="28"/>
        </w:rPr>
        <w:t>ми из основных получателей прямых иностранных инвестиций в развиваю</w:t>
      </w:r>
      <w:r w:rsidRPr="007F61FD">
        <w:rPr>
          <w:spacing w:val="-4"/>
          <w:sz w:val="28"/>
          <w:szCs w:val="28"/>
        </w:rPr>
        <w:softHyphen/>
        <w:t xml:space="preserve">щемся мире (см. таблицу). Однако несмотря на привлечение значительных объемов зарубежного капитала, их экономическое развитие на протяжении </w:t>
      </w:r>
      <w:r w:rsidRPr="007F61FD">
        <w:rPr>
          <w:spacing w:val="-5"/>
          <w:sz w:val="28"/>
          <w:szCs w:val="28"/>
        </w:rPr>
        <w:t>последних 25 лет остается крайне нестабильным. После экономического подъ</w:t>
      </w:r>
      <w:r w:rsidRPr="007F61FD">
        <w:rPr>
          <w:spacing w:val="-5"/>
          <w:sz w:val="28"/>
          <w:szCs w:val="28"/>
        </w:rPr>
        <w:softHyphen/>
        <w:t>ема каждый раз наблюдается новое падение объемов ВВП или снижение тем</w:t>
      </w:r>
      <w:r w:rsidRPr="007F61FD">
        <w:rPr>
          <w:spacing w:val="-5"/>
          <w:sz w:val="28"/>
          <w:szCs w:val="28"/>
        </w:rPr>
        <w:softHyphen/>
      </w:r>
      <w:r w:rsidRPr="007F61FD">
        <w:rPr>
          <w:spacing w:val="-6"/>
          <w:sz w:val="28"/>
          <w:szCs w:val="28"/>
        </w:rPr>
        <w:t xml:space="preserve">пов его роста до минимального уровня. За период с 1980 по 2004 г. объем ВВП </w:t>
      </w:r>
      <w:r w:rsidRPr="007F61FD">
        <w:rPr>
          <w:spacing w:val="-3"/>
          <w:sz w:val="28"/>
          <w:szCs w:val="28"/>
        </w:rPr>
        <w:t>Мексики и Бразилии сокращался по 5 раз, а у Аргентины - 9 раз (рис.1).</w:t>
      </w:r>
    </w:p>
    <w:p w:rsidR="00252639" w:rsidRPr="002A76DB" w:rsidRDefault="00252639" w:rsidP="00D939D3">
      <w:pPr>
        <w:shd w:val="clear" w:color="auto" w:fill="FFFFFF"/>
        <w:spacing w:line="360" w:lineRule="auto"/>
        <w:ind w:firstLine="709"/>
        <w:jc w:val="both"/>
        <w:rPr>
          <w:b/>
          <w:sz w:val="28"/>
          <w:szCs w:val="28"/>
        </w:rPr>
      </w:pPr>
      <w:r>
        <w:rPr>
          <w:b/>
          <w:sz w:val="28"/>
          <w:szCs w:val="28"/>
        </w:rPr>
        <w:br w:type="page"/>
      </w:r>
      <w:r w:rsidRPr="002A76DB">
        <w:rPr>
          <w:b/>
          <w:sz w:val="28"/>
          <w:szCs w:val="28"/>
        </w:rPr>
        <w:t>Крупнейшие получатели прямых иностранных инвестиций среди развивающих</w:t>
      </w:r>
      <w:r w:rsidRPr="002A76DB">
        <w:rPr>
          <w:b/>
          <w:sz w:val="28"/>
          <w:szCs w:val="28"/>
        </w:rPr>
        <w:softHyphen/>
        <w:t>ся стран и стран с переходной экономикой в</w:t>
      </w:r>
    </w:p>
    <w:p w:rsidR="00252639" w:rsidRPr="002A76DB" w:rsidRDefault="00252639" w:rsidP="00D939D3">
      <w:pPr>
        <w:shd w:val="clear" w:color="auto" w:fill="FFFFFF"/>
        <w:spacing w:line="360" w:lineRule="auto"/>
        <w:ind w:firstLine="709"/>
        <w:jc w:val="both"/>
        <w:rPr>
          <w:b/>
          <w:sz w:val="28"/>
          <w:szCs w:val="28"/>
        </w:rPr>
      </w:pPr>
      <w:r w:rsidRPr="002A76DB">
        <w:rPr>
          <w:b/>
          <w:sz w:val="28"/>
          <w:szCs w:val="28"/>
        </w:rPr>
        <w:t>1980-1990-ее гг</w:t>
      </w:r>
      <w:r>
        <w:rPr>
          <w:b/>
          <w:sz w:val="28"/>
          <w:szCs w:val="28"/>
        </w:rPr>
        <w:t xml:space="preserve">.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3159"/>
        <w:gridCol w:w="1602"/>
        <w:gridCol w:w="2988"/>
      </w:tblGrid>
      <w:tr w:rsidR="00252639" w:rsidRPr="006E17E1" w:rsidTr="006E17E1">
        <w:tc>
          <w:tcPr>
            <w:tcW w:w="1080" w:type="dxa"/>
          </w:tcPr>
          <w:p w:rsidR="00252639" w:rsidRPr="006E17E1" w:rsidRDefault="00252639" w:rsidP="009863E2">
            <w:pPr>
              <w:rPr>
                <w:b/>
                <w:i/>
              </w:rPr>
            </w:pPr>
            <w:r w:rsidRPr="006E17E1">
              <w:rPr>
                <w:b/>
                <w:i/>
              </w:rPr>
              <w:t>Страна</w:t>
            </w:r>
          </w:p>
        </w:tc>
        <w:tc>
          <w:tcPr>
            <w:tcW w:w="3240" w:type="dxa"/>
          </w:tcPr>
          <w:p w:rsidR="00252639" w:rsidRPr="006E17E1" w:rsidRDefault="00252639" w:rsidP="009863E2">
            <w:pPr>
              <w:rPr>
                <w:b/>
                <w:i/>
              </w:rPr>
            </w:pPr>
            <w:r w:rsidRPr="006E17E1">
              <w:rPr>
                <w:b/>
                <w:i/>
              </w:rPr>
              <w:t>Среднегодовой приток ПИИ в 1980 гг.</w:t>
            </w:r>
          </w:p>
        </w:tc>
        <w:tc>
          <w:tcPr>
            <w:tcW w:w="1620" w:type="dxa"/>
          </w:tcPr>
          <w:p w:rsidR="00252639" w:rsidRPr="006E17E1" w:rsidRDefault="00252639" w:rsidP="009863E2">
            <w:pPr>
              <w:rPr>
                <w:b/>
                <w:i/>
              </w:rPr>
            </w:pPr>
            <w:r w:rsidRPr="006E17E1">
              <w:rPr>
                <w:b/>
                <w:i/>
              </w:rPr>
              <w:t>Страна</w:t>
            </w:r>
          </w:p>
        </w:tc>
        <w:tc>
          <w:tcPr>
            <w:tcW w:w="3060" w:type="dxa"/>
          </w:tcPr>
          <w:p w:rsidR="00252639" w:rsidRPr="006E17E1" w:rsidRDefault="00252639" w:rsidP="009863E2">
            <w:pPr>
              <w:rPr>
                <w:b/>
                <w:i/>
              </w:rPr>
            </w:pPr>
            <w:r w:rsidRPr="006E17E1">
              <w:rPr>
                <w:b/>
                <w:i/>
              </w:rPr>
              <w:t>Среднегодовой приток ПИИ в 1990г.</w:t>
            </w:r>
          </w:p>
        </w:tc>
      </w:tr>
      <w:tr w:rsidR="00252639" w:rsidRPr="009863E2" w:rsidTr="006E17E1">
        <w:trPr>
          <w:trHeight w:val="737"/>
        </w:trPr>
        <w:tc>
          <w:tcPr>
            <w:tcW w:w="1080" w:type="dxa"/>
          </w:tcPr>
          <w:p w:rsidR="00252639" w:rsidRPr="009863E2" w:rsidRDefault="00252639" w:rsidP="009863E2">
            <w:r w:rsidRPr="009863E2">
              <w:t>Саудовская Аравия</w:t>
            </w:r>
          </w:p>
        </w:tc>
        <w:tc>
          <w:tcPr>
            <w:tcW w:w="3240" w:type="dxa"/>
          </w:tcPr>
          <w:p w:rsidR="00252639" w:rsidRPr="009863E2" w:rsidRDefault="00252639" w:rsidP="009863E2">
            <w:r w:rsidRPr="009863E2">
              <w:t>2858</w:t>
            </w:r>
          </w:p>
        </w:tc>
        <w:tc>
          <w:tcPr>
            <w:tcW w:w="1620" w:type="dxa"/>
          </w:tcPr>
          <w:p w:rsidR="00252639" w:rsidRPr="009863E2" w:rsidRDefault="00252639" w:rsidP="009863E2">
            <w:r w:rsidRPr="009863E2">
              <w:t>Китай</w:t>
            </w:r>
          </w:p>
        </w:tc>
        <w:tc>
          <w:tcPr>
            <w:tcW w:w="3060" w:type="dxa"/>
          </w:tcPr>
          <w:p w:rsidR="00252639" w:rsidRPr="009863E2" w:rsidRDefault="00252639" w:rsidP="009863E2">
            <w:r w:rsidRPr="009863E2">
              <w:t>32765</w:t>
            </w:r>
          </w:p>
        </w:tc>
      </w:tr>
      <w:tr w:rsidR="00252639" w:rsidRPr="009863E2" w:rsidTr="006E17E1">
        <w:tc>
          <w:tcPr>
            <w:tcW w:w="1080" w:type="dxa"/>
          </w:tcPr>
          <w:p w:rsidR="00252639" w:rsidRPr="009863E2" w:rsidRDefault="00252639" w:rsidP="009863E2">
            <w:r w:rsidRPr="009863E2">
              <w:t>Мексика</w:t>
            </w:r>
          </w:p>
        </w:tc>
        <w:tc>
          <w:tcPr>
            <w:tcW w:w="3240" w:type="dxa"/>
          </w:tcPr>
          <w:p w:rsidR="00252639" w:rsidRPr="009863E2" w:rsidRDefault="00252639" w:rsidP="009863E2">
            <w:r w:rsidRPr="009863E2">
              <w:t>2442</w:t>
            </w:r>
          </w:p>
        </w:tc>
        <w:tc>
          <w:tcPr>
            <w:tcW w:w="1620" w:type="dxa"/>
          </w:tcPr>
          <w:p w:rsidR="00252639" w:rsidRPr="009863E2" w:rsidRDefault="00252639" w:rsidP="009863E2">
            <w:r w:rsidRPr="009863E2">
              <w:t>Гонконг</w:t>
            </w:r>
          </w:p>
        </w:tc>
        <w:tc>
          <w:tcPr>
            <w:tcW w:w="3060" w:type="dxa"/>
          </w:tcPr>
          <w:p w:rsidR="00252639" w:rsidRPr="009863E2" w:rsidRDefault="00252639" w:rsidP="009863E2">
            <w:r w:rsidRPr="009863E2">
              <w:t>14899</w:t>
            </w:r>
          </w:p>
        </w:tc>
      </w:tr>
      <w:tr w:rsidR="00252639" w:rsidRPr="009863E2" w:rsidTr="006E17E1">
        <w:tc>
          <w:tcPr>
            <w:tcW w:w="1080" w:type="dxa"/>
          </w:tcPr>
          <w:p w:rsidR="00252639" w:rsidRPr="009863E2" w:rsidRDefault="00252639" w:rsidP="009863E2">
            <w:r w:rsidRPr="009863E2">
              <w:t>Гонконг</w:t>
            </w:r>
          </w:p>
        </w:tc>
        <w:tc>
          <w:tcPr>
            <w:tcW w:w="3240" w:type="dxa"/>
          </w:tcPr>
          <w:p w:rsidR="00252639" w:rsidRPr="009863E2" w:rsidRDefault="00252639" w:rsidP="009863E2">
            <w:r w:rsidRPr="009863E2">
              <w:t>2390</w:t>
            </w:r>
          </w:p>
        </w:tc>
        <w:tc>
          <w:tcPr>
            <w:tcW w:w="1620" w:type="dxa"/>
          </w:tcPr>
          <w:p w:rsidR="00252639" w:rsidRPr="009863E2" w:rsidRDefault="00252639" w:rsidP="009863E2">
            <w:r w:rsidRPr="009863E2">
              <w:t>Бразилия</w:t>
            </w:r>
          </w:p>
        </w:tc>
        <w:tc>
          <w:tcPr>
            <w:tcW w:w="3060" w:type="dxa"/>
          </w:tcPr>
          <w:p w:rsidR="00252639" w:rsidRPr="009863E2" w:rsidRDefault="00252639" w:rsidP="009863E2">
            <w:r w:rsidRPr="009863E2">
              <w:t>13101</w:t>
            </w:r>
          </w:p>
        </w:tc>
      </w:tr>
      <w:tr w:rsidR="00252639" w:rsidRPr="009863E2" w:rsidTr="006E17E1">
        <w:tc>
          <w:tcPr>
            <w:tcW w:w="1080" w:type="dxa"/>
          </w:tcPr>
          <w:p w:rsidR="00252639" w:rsidRPr="009863E2" w:rsidRDefault="00252639" w:rsidP="009863E2">
            <w:r w:rsidRPr="009863E2">
              <w:t>Сингапур</w:t>
            </w:r>
          </w:p>
        </w:tc>
        <w:tc>
          <w:tcPr>
            <w:tcW w:w="3240" w:type="dxa"/>
          </w:tcPr>
          <w:p w:rsidR="00252639" w:rsidRPr="009863E2" w:rsidRDefault="00252639" w:rsidP="009863E2">
            <w:r w:rsidRPr="009863E2">
              <w:t>2341</w:t>
            </w:r>
          </w:p>
        </w:tc>
        <w:tc>
          <w:tcPr>
            <w:tcW w:w="1620" w:type="dxa"/>
          </w:tcPr>
          <w:p w:rsidR="00252639" w:rsidRPr="009863E2" w:rsidRDefault="00252639" w:rsidP="009863E2">
            <w:r w:rsidRPr="009863E2">
              <w:t>Мексика</w:t>
            </w:r>
          </w:p>
        </w:tc>
        <w:tc>
          <w:tcPr>
            <w:tcW w:w="3060" w:type="dxa"/>
          </w:tcPr>
          <w:p w:rsidR="00252639" w:rsidRPr="009863E2" w:rsidRDefault="00252639" w:rsidP="009863E2">
            <w:r w:rsidRPr="009863E2">
              <w:t>10460</w:t>
            </w:r>
          </w:p>
        </w:tc>
      </w:tr>
      <w:tr w:rsidR="00252639" w:rsidRPr="009863E2" w:rsidTr="006E17E1">
        <w:tc>
          <w:tcPr>
            <w:tcW w:w="1080" w:type="dxa"/>
          </w:tcPr>
          <w:p w:rsidR="00252639" w:rsidRPr="009863E2" w:rsidRDefault="00252639" w:rsidP="009863E2">
            <w:r w:rsidRPr="009863E2">
              <w:t>Китай</w:t>
            </w:r>
          </w:p>
        </w:tc>
        <w:tc>
          <w:tcPr>
            <w:tcW w:w="3240" w:type="dxa"/>
          </w:tcPr>
          <w:p w:rsidR="00252639" w:rsidRPr="009863E2" w:rsidRDefault="00252639" w:rsidP="009863E2">
            <w:r w:rsidRPr="009863E2">
              <w:t>1962</w:t>
            </w:r>
          </w:p>
        </w:tc>
        <w:tc>
          <w:tcPr>
            <w:tcW w:w="1620" w:type="dxa"/>
          </w:tcPr>
          <w:p w:rsidR="00252639" w:rsidRPr="009863E2" w:rsidRDefault="00252639" w:rsidP="009863E2">
            <w:r w:rsidRPr="009863E2">
              <w:t>Сингапур</w:t>
            </w:r>
          </w:p>
        </w:tc>
        <w:tc>
          <w:tcPr>
            <w:tcW w:w="3060" w:type="dxa"/>
          </w:tcPr>
          <w:p w:rsidR="00252639" w:rsidRPr="009863E2" w:rsidRDefault="00252639" w:rsidP="009863E2">
            <w:r w:rsidRPr="009863E2">
              <w:t>9563</w:t>
            </w:r>
          </w:p>
        </w:tc>
      </w:tr>
      <w:tr w:rsidR="00252639" w:rsidRPr="009863E2" w:rsidTr="006E17E1">
        <w:tc>
          <w:tcPr>
            <w:tcW w:w="1080" w:type="dxa"/>
          </w:tcPr>
          <w:p w:rsidR="00252639" w:rsidRPr="009863E2" w:rsidRDefault="00252639" w:rsidP="009863E2">
            <w:r w:rsidRPr="009863E2">
              <w:t>Бразилия</w:t>
            </w:r>
          </w:p>
        </w:tc>
        <w:tc>
          <w:tcPr>
            <w:tcW w:w="3240" w:type="dxa"/>
          </w:tcPr>
          <w:p w:rsidR="00252639" w:rsidRPr="009863E2" w:rsidRDefault="00252639" w:rsidP="009863E2">
            <w:r w:rsidRPr="009863E2">
              <w:t>1629</w:t>
            </w:r>
          </w:p>
        </w:tc>
        <w:tc>
          <w:tcPr>
            <w:tcW w:w="1620" w:type="dxa"/>
          </w:tcPr>
          <w:p w:rsidR="00252639" w:rsidRPr="009863E2" w:rsidRDefault="00252639" w:rsidP="009863E2">
            <w:r w:rsidRPr="009863E2">
              <w:t>Аргентина</w:t>
            </w:r>
          </w:p>
        </w:tc>
        <w:tc>
          <w:tcPr>
            <w:tcW w:w="3060" w:type="dxa"/>
          </w:tcPr>
          <w:p w:rsidR="00252639" w:rsidRPr="009863E2" w:rsidRDefault="00252639" w:rsidP="009863E2">
            <w:r w:rsidRPr="009863E2">
              <w:t>7671</w:t>
            </w:r>
          </w:p>
        </w:tc>
      </w:tr>
      <w:tr w:rsidR="00252639" w:rsidRPr="009863E2" w:rsidTr="006E17E1">
        <w:tc>
          <w:tcPr>
            <w:tcW w:w="1080" w:type="dxa"/>
          </w:tcPr>
          <w:p w:rsidR="00252639" w:rsidRPr="009863E2" w:rsidRDefault="00252639" w:rsidP="009863E2">
            <w:r w:rsidRPr="009863E2">
              <w:t>Малайзия</w:t>
            </w:r>
          </w:p>
        </w:tc>
        <w:tc>
          <w:tcPr>
            <w:tcW w:w="3240" w:type="dxa"/>
          </w:tcPr>
          <w:p w:rsidR="00252639" w:rsidRPr="009863E2" w:rsidRDefault="00252639" w:rsidP="009863E2">
            <w:r w:rsidRPr="009863E2">
              <w:t>1132</w:t>
            </w:r>
          </w:p>
        </w:tc>
        <w:tc>
          <w:tcPr>
            <w:tcW w:w="1620" w:type="dxa"/>
          </w:tcPr>
          <w:p w:rsidR="00252639" w:rsidRPr="009863E2" w:rsidRDefault="00252639" w:rsidP="009863E2">
            <w:r w:rsidRPr="009863E2">
              <w:t>Малайзия</w:t>
            </w:r>
          </w:p>
        </w:tc>
        <w:tc>
          <w:tcPr>
            <w:tcW w:w="3060" w:type="dxa"/>
          </w:tcPr>
          <w:p w:rsidR="00252639" w:rsidRPr="009863E2" w:rsidRDefault="00252639" w:rsidP="009863E2">
            <w:r w:rsidRPr="009863E2">
              <w:t>4933</w:t>
            </w:r>
          </w:p>
        </w:tc>
      </w:tr>
      <w:tr w:rsidR="00252639" w:rsidRPr="009863E2" w:rsidTr="006E17E1">
        <w:tc>
          <w:tcPr>
            <w:tcW w:w="1080" w:type="dxa"/>
          </w:tcPr>
          <w:p w:rsidR="00252639" w:rsidRPr="009863E2" w:rsidRDefault="00252639" w:rsidP="009863E2">
            <w:r w:rsidRPr="009863E2">
              <w:t>Египет</w:t>
            </w:r>
          </w:p>
        </w:tc>
        <w:tc>
          <w:tcPr>
            <w:tcW w:w="3240" w:type="dxa"/>
          </w:tcPr>
          <w:p w:rsidR="00252639" w:rsidRPr="009863E2" w:rsidRDefault="00252639" w:rsidP="009863E2">
            <w:r w:rsidRPr="009863E2">
              <w:t>878</w:t>
            </w:r>
          </w:p>
        </w:tc>
        <w:tc>
          <w:tcPr>
            <w:tcW w:w="1620" w:type="dxa"/>
          </w:tcPr>
          <w:p w:rsidR="00252639" w:rsidRPr="009863E2" w:rsidRDefault="00252639" w:rsidP="009863E2">
            <w:r w:rsidRPr="009863E2">
              <w:t>Бермудские острова</w:t>
            </w:r>
          </w:p>
        </w:tc>
        <w:tc>
          <w:tcPr>
            <w:tcW w:w="3060" w:type="dxa"/>
          </w:tcPr>
          <w:p w:rsidR="00252639" w:rsidRPr="009863E2" w:rsidRDefault="00252639" w:rsidP="009863E2">
            <w:r w:rsidRPr="009863E2">
              <w:t>4254</w:t>
            </w:r>
          </w:p>
        </w:tc>
      </w:tr>
      <w:tr w:rsidR="00252639" w:rsidRPr="009863E2" w:rsidTr="006E17E1">
        <w:tc>
          <w:tcPr>
            <w:tcW w:w="1080" w:type="dxa"/>
          </w:tcPr>
          <w:p w:rsidR="00252639" w:rsidRPr="009863E2" w:rsidRDefault="00252639" w:rsidP="009863E2">
            <w:r w:rsidRPr="009863E2">
              <w:t>Бермудские острова</w:t>
            </w:r>
          </w:p>
        </w:tc>
        <w:tc>
          <w:tcPr>
            <w:tcW w:w="3240" w:type="dxa"/>
          </w:tcPr>
          <w:p w:rsidR="00252639" w:rsidRPr="009863E2" w:rsidRDefault="00252639" w:rsidP="009863E2">
            <w:r w:rsidRPr="009863E2">
              <w:t>872</w:t>
            </w:r>
          </w:p>
        </w:tc>
        <w:tc>
          <w:tcPr>
            <w:tcW w:w="1620" w:type="dxa"/>
          </w:tcPr>
          <w:p w:rsidR="00252639" w:rsidRPr="009863E2" w:rsidRDefault="00252639" w:rsidP="009863E2">
            <w:r w:rsidRPr="009863E2">
              <w:t>Польша</w:t>
            </w:r>
          </w:p>
        </w:tc>
        <w:tc>
          <w:tcPr>
            <w:tcW w:w="3060" w:type="dxa"/>
          </w:tcPr>
          <w:p w:rsidR="00252639" w:rsidRPr="009863E2" w:rsidRDefault="00252639" w:rsidP="009863E2">
            <w:r w:rsidRPr="009863E2">
              <w:t>4060</w:t>
            </w:r>
          </w:p>
        </w:tc>
      </w:tr>
      <w:tr w:rsidR="00252639" w:rsidRPr="009863E2" w:rsidTr="006E17E1">
        <w:tc>
          <w:tcPr>
            <w:tcW w:w="1080" w:type="dxa"/>
          </w:tcPr>
          <w:p w:rsidR="00252639" w:rsidRPr="009863E2" w:rsidRDefault="00252639" w:rsidP="009863E2">
            <w:r w:rsidRPr="009863E2">
              <w:t>Таиланд</w:t>
            </w:r>
          </w:p>
        </w:tc>
        <w:tc>
          <w:tcPr>
            <w:tcW w:w="3240" w:type="dxa"/>
          </w:tcPr>
          <w:p w:rsidR="00252639" w:rsidRPr="009863E2" w:rsidRDefault="00252639" w:rsidP="009863E2">
            <w:r w:rsidRPr="009863E2">
              <w:t>748</w:t>
            </w:r>
          </w:p>
        </w:tc>
        <w:tc>
          <w:tcPr>
            <w:tcW w:w="1620" w:type="dxa"/>
          </w:tcPr>
          <w:p w:rsidR="00252639" w:rsidRPr="009863E2" w:rsidRDefault="00252639" w:rsidP="009863E2">
            <w:r w:rsidRPr="009863E2">
              <w:t>Чили</w:t>
            </w:r>
          </w:p>
        </w:tc>
        <w:tc>
          <w:tcPr>
            <w:tcW w:w="3060" w:type="dxa"/>
          </w:tcPr>
          <w:p w:rsidR="00252639" w:rsidRPr="009863E2" w:rsidRDefault="00252639" w:rsidP="009863E2">
            <w:r w:rsidRPr="009863E2">
              <w:t>3667</w:t>
            </w:r>
          </w:p>
        </w:tc>
      </w:tr>
      <w:tr w:rsidR="00252639" w:rsidRPr="009863E2" w:rsidTr="006E17E1">
        <w:tc>
          <w:tcPr>
            <w:tcW w:w="1080" w:type="dxa"/>
          </w:tcPr>
          <w:p w:rsidR="00252639" w:rsidRPr="009863E2" w:rsidRDefault="00252639" w:rsidP="009863E2">
            <w:r w:rsidRPr="009863E2">
              <w:t>Аргентина</w:t>
            </w:r>
          </w:p>
        </w:tc>
        <w:tc>
          <w:tcPr>
            <w:tcW w:w="3240" w:type="dxa"/>
          </w:tcPr>
          <w:p w:rsidR="00252639" w:rsidRPr="009863E2" w:rsidRDefault="00252639" w:rsidP="009863E2">
            <w:r w:rsidRPr="009863E2">
              <w:t>700</w:t>
            </w:r>
          </w:p>
        </w:tc>
        <w:tc>
          <w:tcPr>
            <w:tcW w:w="1620" w:type="dxa"/>
          </w:tcPr>
          <w:p w:rsidR="00252639" w:rsidRPr="009863E2" w:rsidRDefault="00252639" w:rsidP="009863E2">
            <w:r w:rsidRPr="009863E2">
              <w:t>Таиланд</w:t>
            </w:r>
          </w:p>
        </w:tc>
        <w:tc>
          <w:tcPr>
            <w:tcW w:w="3060" w:type="dxa"/>
          </w:tcPr>
          <w:p w:rsidR="00252639" w:rsidRPr="009863E2" w:rsidRDefault="00252639" w:rsidP="009863E2">
            <w:r w:rsidRPr="009863E2">
              <w:t>3260</w:t>
            </w:r>
          </w:p>
        </w:tc>
      </w:tr>
      <w:tr w:rsidR="00252639" w:rsidRPr="009863E2" w:rsidTr="006E17E1">
        <w:tc>
          <w:tcPr>
            <w:tcW w:w="1080" w:type="dxa"/>
          </w:tcPr>
          <w:p w:rsidR="00252639" w:rsidRPr="009863E2" w:rsidRDefault="00252639" w:rsidP="009863E2">
            <w:r w:rsidRPr="009863E2">
              <w:t>Тайвань</w:t>
            </w:r>
          </w:p>
        </w:tc>
        <w:tc>
          <w:tcPr>
            <w:tcW w:w="3240" w:type="dxa"/>
          </w:tcPr>
          <w:p w:rsidR="00252639" w:rsidRPr="009863E2" w:rsidRDefault="00252639" w:rsidP="009863E2">
            <w:r w:rsidRPr="009863E2">
              <w:t>588</w:t>
            </w:r>
          </w:p>
        </w:tc>
        <w:tc>
          <w:tcPr>
            <w:tcW w:w="1620" w:type="dxa"/>
          </w:tcPr>
          <w:p w:rsidR="00252639" w:rsidRPr="009863E2" w:rsidRDefault="00252639" w:rsidP="009863E2">
            <w:r w:rsidRPr="009863E2">
              <w:t>Южная Корея</w:t>
            </w:r>
          </w:p>
        </w:tc>
        <w:tc>
          <w:tcPr>
            <w:tcW w:w="3060" w:type="dxa"/>
          </w:tcPr>
          <w:p w:rsidR="00252639" w:rsidRPr="009863E2" w:rsidRDefault="00252639" w:rsidP="009863E2">
            <w:r w:rsidRPr="009863E2">
              <w:t>3196</w:t>
            </w:r>
          </w:p>
        </w:tc>
      </w:tr>
      <w:tr w:rsidR="00252639" w:rsidRPr="009863E2" w:rsidTr="006E17E1">
        <w:tc>
          <w:tcPr>
            <w:tcW w:w="1080" w:type="dxa"/>
          </w:tcPr>
          <w:p w:rsidR="00252639" w:rsidRPr="009863E2" w:rsidRDefault="00252639" w:rsidP="009863E2">
            <w:r w:rsidRPr="009863E2">
              <w:t>Нигерия</w:t>
            </w:r>
          </w:p>
        </w:tc>
        <w:tc>
          <w:tcPr>
            <w:tcW w:w="3240" w:type="dxa"/>
          </w:tcPr>
          <w:p w:rsidR="00252639" w:rsidRPr="009863E2" w:rsidRDefault="00252639" w:rsidP="009863E2">
            <w:r w:rsidRPr="009863E2">
              <w:t>568</w:t>
            </w:r>
          </w:p>
        </w:tc>
        <w:tc>
          <w:tcPr>
            <w:tcW w:w="1620" w:type="dxa"/>
          </w:tcPr>
          <w:p w:rsidR="00252639" w:rsidRPr="009863E2" w:rsidRDefault="00252639" w:rsidP="009863E2">
            <w:r w:rsidRPr="009863E2">
              <w:t>Венгрия</w:t>
            </w:r>
          </w:p>
        </w:tc>
        <w:tc>
          <w:tcPr>
            <w:tcW w:w="3060" w:type="dxa"/>
          </w:tcPr>
          <w:p w:rsidR="00252639" w:rsidRPr="009863E2" w:rsidRDefault="00252639" w:rsidP="009863E2">
            <w:r w:rsidRPr="009863E2">
              <w:t>2891</w:t>
            </w:r>
          </w:p>
        </w:tc>
      </w:tr>
      <w:tr w:rsidR="00252639" w:rsidRPr="009863E2" w:rsidTr="006E17E1">
        <w:tc>
          <w:tcPr>
            <w:tcW w:w="1080" w:type="dxa"/>
          </w:tcPr>
          <w:p w:rsidR="00252639" w:rsidRPr="009863E2" w:rsidRDefault="00252639" w:rsidP="009863E2">
            <w:r w:rsidRPr="009863E2">
              <w:t>Колумбия</w:t>
            </w:r>
          </w:p>
        </w:tc>
        <w:tc>
          <w:tcPr>
            <w:tcW w:w="3240" w:type="dxa"/>
          </w:tcPr>
          <w:p w:rsidR="00252639" w:rsidRPr="009863E2" w:rsidRDefault="00252639" w:rsidP="009863E2">
            <w:r w:rsidRPr="009863E2">
              <w:t>513</w:t>
            </w:r>
          </w:p>
        </w:tc>
        <w:tc>
          <w:tcPr>
            <w:tcW w:w="1620" w:type="dxa"/>
          </w:tcPr>
          <w:p w:rsidR="00252639" w:rsidRPr="009863E2" w:rsidRDefault="00252639" w:rsidP="009863E2">
            <w:r w:rsidRPr="009863E2">
              <w:t>Венесуэла</w:t>
            </w:r>
          </w:p>
        </w:tc>
        <w:tc>
          <w:tcPr>
            <w:tcW w:w="3060" w:type="dxa"/>
          </w:tcPr>
          <w:p w:rsidR="00252639" w:rsidRPr="009863E2" w:rsidRDefault="00252639" w:rsidP="009863E2">
            <w:r w:rsidRPr="009863E2">
              <w:t>2568</w:t>
            </w:r>
          </w:p>
        </w:tc>
      </w:tr>
      <w:tr w:rsidR="00252639" w:rsidRPr="009863E2" w:rsidTr="006E17E1">
        <w:tc>
          <w:tcPr>
            <w:tcW w:w="1080" w:type="dxa"/>
          </w:tcPr>
          <w:p w:rsidR="00252639" w:rsidRPr="009863E2" w:rsidRDefault="00252639" w:rsidP="009863E2">
            <w:r w:rsidRPr="009863E2">
              <w:t>Чили</w:t>
            </w:r>
          </w:p>
        </w:tc>
        <w:tc>
          <w:tcPr>
            <w:tcW w:w="3240" w:type="dxa"/>
          </w:tcPr>
          <w:p w:rsidR="00252639" w:rsidRPr="009863E2" w:rsidRDefault="00252639" w:rsidP="009863E2">
            <w:r w:rsidRPr="009863E2">
              <w:t>475</w:t>
            </w:r>
          </w:p>
        </w:tc>
        <w:tc>
          <w:tcPr>
            <w:tcW w:w="1620" w:type="dxa"/>
          </w:tcPr>
          <w:p w:rsidR="00252639" w:rsidRPr="009863E2" w:rsidRDefault="00252639" w:rsidP="009863E2">
            <w:r w:rsidRPr="009863E2">
              <w:t>Чехия</w:t>
            </w:r>
          </w:p>
        </w:tc>
        <w:tc>
          <w:tcPr>
            <w:tcW w:w="3060" w:type="dxa"/>
          </w:tcPr>
          <w:p w:rsidR="00252639" w:rsidRPr="009863E2" w:rsidRDefault="00252639" w:rsidP="009863E2">
            <w:r w:rsidRPr="009863E2">
              <w:t>2334</w:t>
            </w:r>
          </w:p>
        </w:tc>
      </w:tr>
      <w:tr w:rsidR="00252639" w:rsidRPr="009863E2" w:rsidTr="006E17E1">
        <w:tc>
          <w:tcPr>
            <w:tcW w:w="1080" w:type="dxa"/>
          </w:tcPr>
          <w:p w:rsidR="00252639" w:rsidRPr="009863E2" w:rsidRDefault="00252639" w:rsidP="009863E2">
            <w:r w:rsidRPr="009863E2">
              <w:t>Индонезия</w:t>
            </w:r>
          </w:p>
        </w:tc>
        <w:tc>
          <w:tcPr>
            <w:tcW w:w="3240" w:type="dxa"/>
          </w:tcPr>
          <w:p w:rsidR="00252639" w:rsidRPr="009863E2" w:rsidRDefault="00252639" w:rsidP="009863E2">
            <w:r w:rsidRPr="009863E2">
              <w:t>418</w:t>
            </w:r>
          </w:p>
        </w:tc>
        <w:tc>
          <w:tcPr>
            <w:tcW w:w="1620" w:type="dxa"/>
          </w:tcPr>
          <w:p w:rsidR="00252639" w:rsidRPr="009863E2" w:rsidRDefault="00252639" w:rsidP="009863E2">
            <w:r w:rsidRPr="009863E2">
              <w:t>Каймановы острова</w:t>
            </w:r>
          </w:p>
        </w:tc>
        <w:tc>
          <w:tcPr>
            <w:tcW w:w="3060" w:type="dxa"/>
          </w:tcPr>
          <w:p w:rsidR="00252639" w:rsidRPr="009863E2" w:rsidRDefault="00252639" w:rsidP="009863E2">
            <w:r w:rsidRPr="009863E2">
              <w:t>2322</w:t>
            </w:r>
          </w:p>
        </w:tc>
      </w:tr>
      <w:tr w:rsidR="00252639" w:rsidRPr="009863E2" w:rsidTr="006E17E1">
        <w:tc>
          <w:tcPr>
            <w:tcW w:w="1080" w:type="dxa"/>
          </w:tcPr>
          <w:p w:rsidR="00252639" w:rsidRPr="009863E2" w:rsidRDefault="00252639" w:rsidP="009863E2">
            <w:r w:rsidRPr="009863E2">
              <w:t>Южная Корея</w:t>
            </w:r>
          </w:p>
        </w:tc>
        <w:tc>
          <w:tcPr>
            <w:tcW w:w="3240" w:type="dxa"/>
          </w:tcPr>
          <w:p w:rsidR="00252639" w:rsidRPr="009863E2" w:rsidRDefault="00252639" w:rsidP="009863E2">
            <w:r w:rsidRPr="009863E2">
              <w:t>405</w:t>
            </w:r>
          </w:p>
        </w:tc>
        <w:tc>
          <w:tcPr>
            <w:tcW w:w="1620" w:type="dxa"/>
          </w:tcPr>
          <w:p w:rsidR="00252639" w:rsidRPr="009863E2" w:rsidRDefault="00252639" w:rsidP="009863E2">
            <w:r w:rsidRPr="009863E2">
              <w:t>Россия</w:t>
            </w:r>
          </w:p>
        </w:tc>
        <w:tc>
          <w:tcPr>
            <w:tcW w:w="3060" w:type="dxa"/>
          </w:tcPr>
          <w:p w:rsidR="00252639" w:rsidRPr="009863E2" w:rsidRDefault="00252639" w:rsidP="009863E2">
            <w:r w:rsidRPr="009863E2">
              <w:t>2089</w:t>
            </w:r>
          </w:p>
        </w:tc>
      </w:tr>
      <w:tr w:rsidR="00252639" w:rsidRPr="009863E2" w:rsidTr="006E17E1">
        <w:tc>
          <w:tcPr>
            <w:tcW w:w="1080" w:type="dxa"/>
          </w:tcPr>
          <w:p w:rsidR="00252639" w:rsidRPr="009863E2" w:rsidRDefault="00252639" w:rsidP="009863E2">
            <w:r w:rsidRPr="009863E2">
              <w:t>Филиппины</w:t>
            </w:r>
          </w:p>
        </w:tc>
        <w:tc>
          <w:tcPr>
            <w:tcW w:w="3240" w:type="dxa"/>
          </w:tcPr>
          <w:p w:rsidR="00252639" w:rsidRPr="009863E2" w:rsidRDefault="00252639" w:rsidP="009863E2">
            <w:r w:rsidRPr="009863E2">
              <w:t>280</w:t>
            </w:r>
          </w:p>
        </w:tc>
        <w:tc>
          <w:tcPr>
            <w:tcW w:w="1620" w:type="dxa"/>
          </w:tcPr>
          <w:p w:rsidR="00252639" w:rsidRPr="009863E2" w:rsidRDefault="00252639" w:rsidP="009863E2">
            <w:r w:rsidRPr="009863E2">
              <w:t>Колумбия</w:t>
            </w:r>
          </w:p>
        </w:tc>
        <w:tc>
          <w:tcPr>
            <w:tcW w:w="3060" w:type="dxa"/>
          </w:tcPr>
          <w:p w:rsidR="00252639" w:rsidRPr="009863E2" w:rsidRDefault="00252639" w:rsidP="009863E2">
            <w:r w:rsidRPr="009863E2">
              <w:t>1996</w:t>
            </w:r>
          </w:p>
        </w:tc>
      </w:tr>
      <w:tr w:rsidR="00252639" w:rsidRPr="009863E2" w:rsidTr="006E17E1">
        <w:tc>
          <w:tcPr>
            <w:tcW w:w="1080" w:type="dxa"/>
          </w:tcPr>
          <w:p w:rsidR="00252639" w:rsidRPr="009863E2" w:rsidRDefault="00252639" w:rsidP="009863E2">
            <w:r w:rsidRPr="009863E2">
              <w:t>Турция</w:t>
            </w:r>
          </w:p>
        </w:tc>
        <w:tc>
          <w:tcPr>
            <w:tcW w:w="3240" w:type="dxa"/>
          </w:tcPr>
          <w:p w:rsidR="00252639" w:rsidRPr="009863E2" w:rsidRDefault="00252639" w:rsidP="009863E2">
            <w:r w:rsidRPr="009863E2">
              <w:t>235</w:t>
            </w:r>
          </w:p>
        </w:tc>
        <w:tc>
          <w:tcPr>
            <w:tcW w:w="1620" w:type="dxa"/>
          </w:tcPr>
          <w:p w:rsidR="00252639" w:rsidRPr="009863E2" w:rsidRDefault="00252639" w:rsidP="009863E2">
            <w:r w:rsidRPr="009863E2">
              <w:t>Тайвань</w:t>
            </w:r>
          </w:p>
        </w:tc>
        <w:tc>
          <w:tcPr>
            <w:tcW w:w="3060" w:type="dxa"/>
          </w:tcPr>
          <w:p w:rsidR="00252639" w:rsidRPr="009863E2" w:rsidRDefault="00252639" w:rsidP="009863E2">
            <w:r w:rsidRPr="009863E2">
              <w:t>1819</w:t>
            </w:r>
          </w:p>
        </w:tc>
      </w:tr>
    </w:tbl>
    <w:p w:rsidR="00252639" w:rsidRDefault="00252639" w:rsidP="00D939D3">
      <w:pPr>
        <w:shd w:val="clear" w:color="auto" w:fill="FFFFFF"/>
        <w:spacing w:line="360" w:lineRule="auto"/>
        <w:ind w:firstLine="709"/>
        <w:jc w:val="both"/>
        <w:rPr>
          <w:spacing w:val="-3"/>
          <w:sz w:val="28"/>
          <w:szCs w:val="28"/>
        </w:rPr>
      </w:pPr>
    </w:p>
    <w:p w:rsidR="00252639" w:rsidRDefault="00252639" w:rsidP="00D939D3">
      <w:pPr>
        <w:shd w:val="clear" w:color="auto" w:fill="FFFFFF"/>
        <w:spacing w:line="360" w:lineRule="auto"/>
        <w:ind w:firstLine="709"/>
        <w:jc w:val="both"/>
        <w:rPr>
          <w:sz w:val="28"/>
          <w:szCs w:val="28"/>
        </w:rPr>
      </w:pPr>
      <w:r w:rsidRPr="007F61FD">
        <w:rPr>
          <w:spacing w:val="-3"/>
          <w:sz w:val="28"/>
          <w:szCs w:val="28"/>
        </w:rPr>
        <w:t xml:space="preserve">Иностранные инвестиции в развитии государств Латинской Америки </w:t>
      </w:r>
      <w:r w:rsidRPr="007F61FD">
        <w:rPr>
          <w:spacing w:val="-4"/>
          <w:sz w:val="28"/>
          <w:szCs w:val="28"/>
        </w:rPr>
        <w:t xml:space="preserve">исторически играли особую роль. С момента обретения ими политической </w:t>
      </w:r>
      <w:r w:rsidRPr="007F61FD">
        <w:rPr>
          <w:spacing w:val="-3"/>
          <w:sz w:val="28"/>
          <w:szCs w:val="28"/>
        </w:rPr>
        <w:t>самостоятельности зарубежные капиталы оказывали влияние на формирова</w:t>
      </w:r>
      <w:r>
        <w:rPr>
          <w:spacing w:val="-3"/>
          <w:sz w:val="28"/>
          <w:szCs w:val="28"/>
        </w:rPr>
        <w:t>ние</w:t>
      </w:r>
      <w:r w:rsidRPr="0025165B">
        <w:rPr>
          <w:spacing w:val="-1"/>
          <w:sz w:val="28"/>
          <w:szCs w:val="28"/>
        </w:rPr>
        <w:t xml:space="preserve"> </w:t>
      </w:r>
      <w:r w:rsidRPr="007F61FD">
        <w:rPr>
          <w:spacing w:val="-1"/>
          <w:sz w:val="28"/>
          <w:szCs w:val="28"/>
        </w:rPr>
        <w:t xml:space="preserve">структуры их экономики и общественно-политического климата. Во </w:t>
      </w:r>
      <w:r w:rsidRPr="007F61FD">
        <w:rPr>
          <w:spacing w:val="-5"/>
          <w:sz w:val="28"/>
          <w:szCs w:val="28"/>
        </w:rPr>
        <w:t xml:space="preserve">многом под воздействием иностранных капиталов складывался экстенсивный тип развития, </w:t>
      </w:r>
      <w:r>
        <w:rPr>
          <w:spacing w:val="-5"/>
          <w:sz w:val="28"/>
          <w:szCs w:val="28"/>
        </w:rPr>
        <w:t>основанный на экспорте ресурсов. По</w:t>
      </w:r>
      <w:r w:rsidRPr="007F61FD">
        <w:rPr>
          <w:spacing w:val="-5"/>
          <w:sz w:val="28"/>
          <w:szCs w:val="28"/>
        </w:rPr>
        <w:t>этому, несмотря на бога</w:t>
      </w:r>
      <w:r w:rsidRPr="007F61FD">
        <w:rPr>
          <w:spacing w:val="-5"/>
          <w:sz w:val="28"/>
          <w:szCs w:val="28"/>
        </w:rPr>
        <w:softHyphen/>
      </w:r>
      <w:r w:rsidRPr="007F61FD">
        <w:rPr>
          <w:spacing w:val="-6"/>
          <w:sz w:val="28"/>
          <w:szCs w:val="28"/>
        </w:rPr>
        <w:t xml:space="preserve">тую сырьевую базу, уровень экономического развития большинства государств </w:t>
      </w:r>
      <w:r w:rsidRPr="007F61FD">
        <w:rPr>
          <w:sz w:val="28"/>
          <w:szCs w:val="28"/>
        </w:rPr>
        <w:t>региона оставался невысоким.</w:t>
      </w:r>
    </w:p>
    <w:p w:rsidR="00252639" w:rsidRDefault="00252639" w:rsidP="00D939D3">
      <w:pPr>
        <w:shd w:val="clear" w:color="auto" w:fill="FFFFFF"/>
        <w:spacing w:line="360" w:lineRule="auto"/>
        <w:ind w:firstLine="709"/>
        <w:jc w:val="both"/>
        <w:rPr>
          <w:b/>
          <w:bCs/>
          <w:sz w:val="24"/>
          <w:szCs w:val="24"/>
        </w:rPr>
      </w:pPr>
    </w:p>
    <w:p w:rsidR="00252639" w:rsidRDefault="00252639" w:rsidP="00D939D3">
      <w:pPr>
        <w:shd w:val="clear" w:color="auto" w:fill="FFFFFF"/>
        <w:spacing w:line="360" w:lineRule="auto"/>
        <w:ind w:firstLine="709"/>
        <w:jc w:val="both"/>
        <w:rPr>
          <w:b/>
          <w:bCs/>
          <w:sz w:val="24"/>
          <w:szCs w:val="24"/>
        </w:rPr>
      </w:pPr>
    </w:p>
    <w:p w:rsidR="00252639" w:rsidRPr="00507AEF" w:rsidRDefault="00C67D20" w:rsidP="00D939D3">
      <w:pPr>
        <w:shd w:val="clear" w:color="auto" w:fill="FFFFFF"/>
        <w:spacing w:line="360" w:lineRule="auto"/>
        <w:ind w:firstLine="709"/>
        <w:jc w:val="both"/>
        <w:rPr>
          <w:sz w:val="24"/>
          <w:szCs w:val="24"/>
        </w:rPr>
      </w:pPr>
      <w:r>
        <w:rPr>
          <w:noProof/>
        </w:rPr>
        <w:pict>
          <v:shape id="_x0000_s1027" type="#_x0000_t75" style="position:absolute;left:0;text-align:left;margin-left:0;margin-top:19.95pt;width:459pt;height:223.5pt;z-index:251657728">
            <v:imagedata r:id="rId8" o:title=""/>
            <w10:wrap type="square"/>
          </v:shape>
        </w:pict>
      </w:r>
      <w:r w:rsidR="00252639" w:rsidRPr="00507AEF">
        <w:rPr>
          <w:b/>
          <w:bCs/>
          <w:sz w:val="24"/>
          <w:szCs w:val="24"/>
        </w:rPr>
        <w:t>Рис. 1</w:t>
      </w:r>
      <w:r w:rsidR="00252639" w:rsidRPr="00507AEF">
        <w:rPr>
          <w:sz w:val="24"/>
          <w:szCs w:val="24"/>
        </w:rPr>
        <w:t xml:space="preserve">. </w:t>
      </w:r>
      <w:r w:rsidR="00252639" w:rsidRPr="00507AEF">
        <w:rPr>
          <w:b/>
          <w:bCs/>
          <w:sz w:val="24"/>
          <w:szCs w:val="24"/>
        </w:rPr>
        <w:t>Динамика темпов прироста ВВП некоторых стран Латинской Америки</w:t>
      </w:r>
    </w:p>
    <w:p w:rsidR="004676C4" w:rsidRDefault="004676C4" w:rsidP="00D939D3">
      <w:pPr>
        <w:shd w:val="clear" w:color="auto" w:fill="FFFFFF"/>
        <w:spacing w:line="360" w:lineRule="auto"/>
        <w:ind w:firstLine="709"/>
        <w:jc w:val="both"/>
        <w:rPr>
          <w:spacing w:val="-3"/>
          <w:sz w:val="28"/>
          <w:szCs w:val="28"/>
        </w:rPr>
      </w:pPr>
    </w:p>
    <w:p w:rsidR="00252639" w:rsidRPr="006D2540" w:rsidRDefault="00252639" w:rsidP="00D939D3">
      <w:pPr>
        <w:shd w:val="clear" w:color="auto" w:fill="FFFFFF"/>
        <w:spacing w:line="360" w:lineRule="auto"/>
        <w:ind w:firstLine="709"/>
        <w:jc w:val="both"/>
        <w:rPr>
          <w:spacing w:val="-3"/>
          <w:sz w:val="28"/>
          <w:szCs w:val="28"/>
        </w:rPr>
      </w:pPr>
      <w:r w:rsidRPr="00D60A6C">
        <w:rPr>
          <w:spacing w:val="-3"/>
          <w:sz w:val="28"/>
          <w:szCs w:val="28"/>
        </w:rPr>
        <w:t xml:space="preserve">В 1980-1990-е гг. влияние иностранного капитала в латиноамериканской </w:t>
      </w:r>
      <w:r w:rsidRPr="007F61FD">
        <w:rPr>
          <w:spacing w:val="-3"/>
          <w:sz w:val="28"/>
          <w:szCs w:val="28"/>
        </w:rPr>
        <w:t xml:space="preserve">экономике значительно усилилось. После недостаточно успешных попыток </w:t>
      </w:r>
      <w:r w:rsidRPr="00D60A6C">
        <w:rPr>
          <w:spacing w:val="-3"/>
          <w:sz w:val="28"/>
          <w:szCs w:val="28"/>
        </w:rPr>
        <w:t>создания собственной конкурентоспособной перерабатывающей промышлен</w:t>
      </w:r>
      <w:r w:rsidRPr="00D60A6C">
        <w:rPr>
          <w:spacing w:val="-3"/>
          <w:sz w:val="28"/>
          <w:szCs w:val="28"/>
        </w:rPr>
        <w:softHyphen/>
        <w:t>ности многие страны региона пережили долговые кризисы, в результате чего ими был взят курс на либеральные реформы. Под давлением кредиторов был расширен доступ иностранных капиталов в национальную экономику и прове</w:t>
      </w:r>
      <w:r w:rsidRPr="00D60A6C">
        <w:rPr>
          <w:spacing w:val="-3"/>
          <w:sz w:val="28"/>
          <w:szCs w:val="28"/>
        </w:rPr>
        <w:softHyphen/>
        <w:t xml:space="preserve">дены масштабные приватизации с активным участием зарубежных инвесторов. </w:t>
      </w:r>
      <w:r w:rsidRPr="007F61FD">
        <w:rPr>
          <w:spacing w:val="-3"/>
          <w:sz w:val="28"/>
          <w:szCs w:val="28"/>
        </w:rPr>
        <w:t xml:space="preserve">В итоге значительная часть экономики многих латиноамериканских стран </w:t>
      </w:r>
      <w:r w:rsidRPr="00D60A6C">
        <w:rPr>
          <w:spacing w:val="-3"/>
          <w:sz w:val="28"/>
          <w:szCs w:val="28"/>
        </w:rPr>
        <w:t>оказалась под контролем зарубежных корпораций, которые оказывают серьез</w:t>
      </w:r>
      <w:r w:rsidRPr="00D60A6C">
        <w:rPr>
          <w:spacing w:val="-3"/>
          <w:sz w:val="28"/>
          <w:szCs w:val="28"/>
        </w:rPr>
        <w:softHyphen/>
      </w:r>
      <w:r w:rsidRPr="007F61FD">
        <w:rPr>
          <w:spacing w:val="-3"/>
          <w:sz w:val="28"/>
          <w:szCs w:val="28"/>
        </w:rPr>
        <w:t xml:space="preserve">ное влияние на ситуацию в их экономике и политической сфере. Снижение </w:t>
      </w:r>
      <w:r w:rsidRPr="00D60A6C">
        <w:rPr>
          <w:spacing w:val="-3"/>
          <w:sz w:val="28"/>
          <w:szCs w:val="28"/>
        </w:rPr>
        <w:t>управляемости национальной экономикой, высокая зависимость от неконтро</w:t>
      </w:r>
      <w:r w:rsidRPr="00D60A6C">
        <w:rPr>
          <w:spacing w:val="-3"/>
          <w:sz w:val="28"/>
          <w:szCs w:val="28"/>
        </w:rPr>
        <w:softHyphen/>
        <w:t>лируемых потоков иностранного капитала и интересов транснациональных компаний стали одними из важнейших причин происходящих здесь периоди</w:t>
      </w:r>
      <w:r w:rsidRPr="00D60A6C">
        <w:rPr>
          <w:spacing w:val="-3"/>
          <w:sz w:val="28"/>
          <w:szCs w:val="28"/>
        </w:rPr>
        <w:softHyphen/>
        <w:t>ческих кризисов. Особенно тяжелая ситуация складывается в Аргентине, где в 1990-е гг. был реализован, пожалуй, один из наиболее радикальных сценариев неолиберальных</w:t>
      </w:r>
      <w:r w:rsidRPr="006D2540">
        <w:rPr>
          <w:spacing w:val="-3"/>
          <w:sz w:val="28"/>
          <w:szCs w:val="28"/>
        </w:rPr>
        <w:t xml:space="preserve"> реформ.</w:t>
      </w:r>
    </w:p>
    <w:p w:rsidR="00252639" w:rsidRPr="006D2540" w:rsidRDefault="00252639" w:rsidP="00D939D3">
      <w:pPr>
        <w:shd w:val="clear" w:color="auto" w:fill="FFFFFF"/>
        <w:spacing w:line="360" w:lineRule="auto"/>
        <w:ind w:firstLine="709"/>
        <w:jc w:val="both"/>
        <w:rPr>
          <w:spacing w:val="-3"/>
          <w:sz w:val="28"/>
          <w:szCs w:val="28"/>
        </w:rPr>
      </w:pPr>
      <w:r w:rsidRPr="006D2540">
        <w:rPr>
          <w:spacing w:val="-3"/>
          <w:sz w:val="28"/>
          <w:szCs w:val="28"/>
        </w:rPr>
        <w:t>В конце 1980-х гг. после валютных кризисов, гиперинфляции и банкрот</w:t>
      </w:r>
      <w:r w:rsidRPr="006D2540">
        <w:rPr>
          <w:spacing w:val="-3"/>
          <w:sz w:val="28"/>
          <w:szCs w:val="28"/>
        </w:rPr>
        <w:softHyphen/>
        <w:t>ства долговой политики в стране было введено жесткое прикрепление курса национальной валюты - песо - к американскому доллару, что фактически лишило ее возможности проведения независимой денежно-кредитной полити</w:t>
      </w:r>
      <w:r w:rsidRPr="006D2540">
        <w:rPr>
          <w:spacing w:val="-3"/>
          <w:sz w:val="28"/>
          <w:szCs w:val="28"/>
        </w:rPr>
        <w:softHyphen/>
        <w:t>ки и регулирования валютного курса. Правительство сократило государствен</w:t>
      </w:r>
      <w:r w:rsidRPr="006D2540">
        <w:rPr>
          <w:spacing w:val="-3"/>
          <w:sz w:val="28"/>
          <w:szCs w:val="28"/>
        </w:rPr>
        <w:softHyphen/>
        <w:t xml:space="preserve">ные расходы, и были привлечены кредиты МВФ. Принятые меры помогли </w:t>
      </w:r>
      <w:r w:rsidRPr="007F61FD">
        <w:rPr>
          <w:spacing w:val="-3"/>
          <w:sz w:val="28"/>
          <w:szCs w:val="28"/>
        </w:rPr>
        <w:t xml:space="preserve">остановить гиперинфляцию и даже вызвали некоторый экономический рост. </w:t>
      </w:r>
      <w:r w:rsidRPr="006D2540">
        <w:rPr>
          <w:spacing w:val="-3"/>
          <w:sz w:val="28"/>
          <w:szCs w:val="28"/>
        </w:rPr>
        <w:t xml:space="preserve">Однако уже в конце 1990-х гг. экономика страны впала в новую рецессию, и в </w:t>
      </w:r>
      <w:r w:rsidRPr="007F61FD">
        <w:rPr>
          <w:spacing w:val="-3"/>
          <w:sz w:val="28"/>
          <w:szCs w:val="28"/>
        </w:rPr>
        <w:t xml:space="preserve">декабре 2001 г. Аргентина объявила дефолт. Для удержания экономики от </w:t>
      </w:r>
      <w:r w:rsidRPr="006D2540">
        <w:rPr>
          <w:spacing w:val="-3"/>
          <w:sz w:val="28"/>
          <w:szCs w:val="28"/>
        </w:rPr>
        <w:t>развала и предотвращения социальных взрывов правительство вынуждено было вновь просить МВФ о предоставлении финансовой помощи, взамен которой оно пошло на беспрецедентное открытие экономики, не останавлива</w:t>
      </w:r>
      <w:r w:rsidRPr="006D2540">
        <w:rPr>
          <w:spacing w:val="-3"/>
          <w:sz w:val="28"/>
          <w:szCs w:val="28"/>
        </w:rPr>
        <w:softHyphen/>
        <w:t>ясь перед потерей национального контроля над ней. Результатом реформ стали обеднение значительной части населения и фактическая утрата экономическо</w:t>
      </w:r>
      <w:r w:rsidRPr="006D2540">
        <w:rPr>
          <w:spacing w:val="-3"/>
          <w:sz w:val="28"/>
          <w:szCs w:val="28"/>
        </w:rPr>
        <w:softHyphen/>
        <w:t>го суверенитета страны. Сегодня даже для решения проблем в жилищно-коммунальном секторе президенту Аргентины приходится летать во Францию, чтобы просить уступки у французских инвесторов 4.</w:t>
      </w:r>
    </w:p>
    <w:p w:rsidR="00252639" w:rsidRPr="006D2540" w:rsidRDefault="00252639" w:rsidP="00D939D3">
      <w:pPr>
        <w:shd w:val="clear" w:color="auto" w:fill="FFFFFF"/>
        <w:spacing w:line="360" w:lineRule="auto"/>
        <w:ind w:firstLine="709"/>
        <w:jc w:val="both"/>
        <w:rPr>
          <w:spacing w:val="-3"/>
          <w:sz w:val="28"/>
          <w:szCs w:val="28"/>
        </w:rPr>
      </w:pPr>
      <w:r w:rsidRPr="006D2540">
        <w:rPr>
          <w:spacing w:val="-3"/>
          <w:sz w:val="28"/>
          <w:szCs w:val="28"/>
        </w:rPr>
        <w:t xml:space="preserve"> Еще одним полюсом крупного притока прямых иностранных инвестиций </w:t>
      </w:r>
      <w:r w:rsidRPr="007F61FD">
        <w:rPr>
          <w:spacing w:val="-3"/>
          <w:sz w:val="28"/>
          <w:szCs w:val="28"/>
        </w:rPr>
        <w:t xml:space="preserve">в 1970-1990-е гг. стали страны Восточной и Юго-Восточной Азии. Однако в </w:t>
      </w:r>
      <w:r w:rsidRPr="006D2540">
        <w:rPr>
          <w:spacing w:val="-3"/>
          <w:sz w:val="28"/>
          <w:szCs w:val="28"/>
        </w:rPr>
        <w:t>отличие от Латинской Америки азиатский экономический рост был стабильнее и выше</w:t>
      </w:r>
      <w:r>
        <w:rPr>
          <w:spacing w:val="-3"/>
          <w:sz w:val="28"/>
          <w:szCs w:val="28"/>
        </w:rPr>
        <w:t xml:space="preserve"> </w:t>
      </w:r>
      <w:r w:rsidRPr="006D2540">
        <w:rPr>
          <w:spacing w:val="-3"/>
          <w:sz w:val="28"/>
          <w:szCs w:val="28"/>
        </w:rPr>
        <w:t xml:space="preserve"> (рис. 2).</w:t>
      </w:r>
    </w:p>
    <w:p w:rsidR="00252639" w:rsidRPr="006D2540" w:rsidRDefault="00C67D20" w:rsidP="00D939D3">
      <w:pPr>
        <w:shd w:val="clear" w:color="auto" w:fill="FFFFFF"/>
        <w:spacing w:line="360" w:lineRule="auto"/>
        <w:ind w:firstLine="709"/>
        <w:jc w:val="both"/>
        <w:rPr>
          <w:spacing w:val="-3"/>
          <w:sz w:val="28"/>
          <w:szCs w:val="28"/>
        </w:rPr>
      </w:pPr>
      <w:r>
        <w:rPr>
          <w:noProof/>
        </w:rPr>
        <w:pict>
          <v:shape id="_x0000_s1028" type="#_x0000_t75" style="position:absolute;left:0;text-align:left;margin-left:27pt;margin-top:11.4pt;width:477pt;height:225.2pt;z-index:251656704">
            <v:imagedata r:id="rId9" o:title=""/>
            <w10:wrap type="square"/>
          </v:shape>
        </w:pict>
      </w:r>
    </w:p>
    <w:p w:rsidR="00252639" w:rsidRDefault="00252639" w:rsidP="00D939D3">
      <w:pPr>
        <w:shd w:val="clear" w:color="auto" w:fill="FFFFFF"/>
        <w:spacing w:line="360" w:lineRule="auto"/>
        <w:ind w:firstLine="709"/>
        <w:jc w:val="both"/>
        <w:rPr>
          <w:sz w:val="28"/>
          <w:szCs w:val="28"/>
        </w:rPr>
      </w:pPr>
    </w:p>
    <w:p w:rsidR="00252639" w:rsidRDefault="00252639" w:rsidP="00D939D3">
      <w:pPr>
        <w:shd w:val="clear" w:color="auto" w:fill="FFFFFF"/>
        <w:spacing w:line="360" w:lineRule="auto"/>
        <w:ind w:firstLine="709"/>
        <w:jc w:val="both"/>
        <w:rPr>
          <w:sz w:val="28"/>
          <w:szCs w:val="28"/>
        </w:rPr>
      </w:pPr>
    </w:p>
    <w:p w:rsidR="00252639" w:rsidRDefault="00252639" w:rsidP="00D939D3">
      <w:pPr>
        <w:shd w:val="clear" w:color="auto" w:fill="FFFFFF"/>
        <w:spacing w:line="360" w:lineRule="auto"/>
        <w:ind w:firstLine="709"/>
        <w:jc w:val="both"/>
        <w:rPr>
          <w:sz w:val="28"/>
          <w:szCs w:val="28"/>
        </w:rPr>
      </w:pPr>
    </w:p>
    <w:p w:rsidR="00252639" w:rsidRDefault="00252639" w:rsidP="00D939D3">
      <w:pPr>
        <w:shd w:val="clear" w:color="auto" w:fill="FFFFFF"/>
        <w:spacing w:line="360" w:lineRule="auto"/>
        <w:ind w:firstLine="709"/>
        <w:jc w:val="both"/>
        <w:rPr>
          <w:sz w:val="28"/>
          <w:szCs w:val="28"/>
        </w:rPr>
      </w:pPr>
    </w:p>
    <w:p w:rsidR="00252639" w:rsidRDefault="00252639" w:rsidP="00D939D3">
      <w:pPr>
        <w:shd w:val="clear" w:color="auto" w:fill="FFFFFF"/>
        <w:spacing w:line="360" w:lineRule="auto"/>
        <w:ind w:firstLine="709"/>
        <w:jc w:val="both"/>
        <w:rPr>
          <w:sz w:val="28"/>
          <w:szCs w:val="28"/>
        </w:rPr>
      </w:pPr>
    </w:p>
    <w:p w:rsidR="00252639" w:rsidRDefault="00252639" w:rsidP="00D939D3">
      <w:pPr>
        <w:shd w:val="clear" w:color="auto" w:fill="FFFFFF"/>
        <w:spacing w:line="360" w:lineRule="auto"/>
        <w:ind w:firstLine="709"/>
        <w:jc w:val="both"/>
        <w:rPr>
          <w:sz w:val="28"/>
          <w:szCs w:val="28"/>
        </w:rPr>
      </w:pPr>
    </w:p>
    <w:p w:rsidR="00252639" w:rsidRDefault="00252639" w:rsidP="00D939D3">
      <w:pPr>
        <w:shd w:val="clear" w:color="auto" w:fill="FFFFFF"/>
        <w:spacing w:line="360" w:lineRule="auto"/>
        <w:ind w:firstLine="709"/>
        <w:jc w:val="both"/>
        <w:rPr>
          <w:sz w:val="28"/>
          <w:szCs w:val="28"/>
        </w:rPr>
      </w:pPr>
    </w:p>
    <w:p w:rsidR="00252639" w:rsidRDefault="00252639" w:rsidP="00D939D3">
      <w:pPr>
        <w:shd w:val="clear" w:color="auto" w:fill="FFFFFF"/>
        <w:spacing w:line="360" w:lineRule="auto"/>
        <w:ind w:firstLine="709"/>
        <w:jc w:val="both"/>
        <w:rPr>
          <w:sz w:val="28"/>
          <w:szCs w:val="28"/>
        </w:rPr>
      </w:pPr>
    </w:p>
    <w:p w:rsidR="00252639" w:rsidRDefault="00252639" w:rsidP="00D939D3">
      <w:pPr>
        <w:shd w:val="clear" w:color="auto" w:fill="FFFFFF"/>
        <w:spacing w:line="360" w:lineRule="auto"/>
        <w:ind w:firstLine="709"/>
        <w:jc w:val="both"/>
        <w:rPr>
          <w:sz w:val="28"/>
          <w:szCs w:val="28"/>
        </w:rPr>
      </w:pPr>
    </w:p>
    <w:p w:rsidR="00252639" w:rsidRPr="005A63DB" w:rsidRDefault="00252639" w:rsidP="00D939D3">
      <w:pPr>
        <w:shd w:val="clear" w:color="auto" w:fill="FFFFFF"/>
        <w:spacing w:line="360" w:lineRule="auto"/>
        <w:ind w:firstLine="709"/>
        <w:jc w:val="both"/>
        <w:rPr>
          <w:sz w:val="22"/>
          <w:szCs w:val="22"/>
        </w:rPr>
      </w:pPr>
      <w:r w:rsidRPr="004676C4">
        <w:rPr>
          <w:sz w:val="22"/>
          <w:szCs w:val="22"/>
        </w:rPr>
        <w:t xml:space="preserve">Рис. 2. Динамика темпов прироста ВВП некоторых стран Восточной и </w:t>
      </w:r>
      <w:r w:rsidRPr="004676C4">
        <w:rPr>
          <w:smallCaps/>
          <w:sz w:val="22"/>
          <w:szCs w:val="22"/>
        </w:rPr>
        <w:t>Юго-восточной Азии</w:t>
      </w:r>
      <w:r w:rsidRPr="005A63DB">
        <w:rPr>
          <w:rFonts w:ascii="Arial" w:hAnsi="Arial" w:cs="Arial"/>
          <w:smallCaps/>
          <w:sz w:val="22"/>
          <w:szCs w:val="22"/>
        </w:rPr>
        <w:t xml:space="preserve"> </w:t>
      </w:r>
      <w:r w:rsidRPr="005A63DB">
        <w:rPr>
          <w:rFonts w:ascii="Arial" w:hAnsi="Arial" w:cs="Arial"/>
          <w:smallCaps/>
          <w:sz w:val="22"/>
          <w:szCs w:val="22"/>
          <w:vertAlign w:val="superscript"/>
          <w:lang w:val="en-US"/>
        </w:rPr>
        <w:t>s</w:t>
      </w:r>
    </w:p>
    <w:p w:rsidR="00252639" w:rsidRPr="006D2540" w:rsidRDefault="00252639" w:rsidP="00D939D3">
      <w:pPr>
        <w:shd w:val="clear" w:color="auto" w:fill="FFFFFF"/>
        <w:spacing w:line="360" w:lineRule="auto"/>
        <w:ind w:firstLine="709"/>
        <w:jc w:val="both"/>
        <w:rPr>
          <w:spacing w:val="-3"/>
          <w:sz w:val="28"/>
          <w:szCs w:val="28"/>
        </w:rPr>
      </w:pPr>
      <w:r w:rsidRPr="007F61FD">
        <w:rPr>
          <w:spacing w:val="-3"/>
          <w:sz w:val="28"/>
          <w:szCs w:val="28"/>
        </w:rPr>
        <w:t xml:space="preserve">За последние 25 лет экономики стран этого региона испытывали падение </w:t>
      </w:r>
      <w:r w:rsidRPr="006D2540">
        <w:rPr>
          <w:spacing w:val="-3"/>
          <w:sz w:val="28"/>
          <w:szCs w:val="28"/>
        </w:rPr>
        <w:t>лишь 1-2 раза (см. рис. 2). Если за период с 1980 по 2004 г. экономика Аргенти</w:t>
      </w:r>
      <w:r w:rsidRPr="006D2540">
        <w:rPr>
          <w:spacing w:val="-3"/>
          <w:sz w:val="28"/>
          <w:szCs w:val="28"/>
        </w:rPr>
        <w:softHyphen/>
        <w:t>ны выросла на 36%, Бразилии - на 79, Мексики - на 96%. то экономика Малай</w:t>
      </w:r>
      <w:r w:rsidRPr="006D2540">
        <w:rPr>
          <w:spacing w:val="-3"/>
          <w:sz w:val="28"/>
          <w:szCs w:val="28"/>
        </w:rPr>
        <w:softHyphen/>
        <w:t>зии за этот же период выросла в 4,5 раза, Южной Кореи - 4,8, Китая - 9,5 раза.</w:t>
      </w:r>
    </w:p>
    <w:p w:rsidR="00252639" w:rsidRPr="006D2540" w:rsidRDefault="00252639" w:rsidP="00D939D3">
      <w:pPr>
        <w:shd w:val="clear" w:color="auto" w:fill="FFFFFF"/>
        <w:spacing w:line="360" w:lineRule="auto"/>
        <w:ind w:firstLine="709"/>
        <w:jc w:val="both"/>
        <w:rPr>
          <w:spacing w:val="-3"/>
          <w:sz w:val="28"/>
          <w:szCs w:val="28"/>
        </w:rPr>
      </w:pPr>
      <w:r w:rsidRPr="007F61FD">
        <w:rPr>
          <w:spacing w:val="-3"/>
          <w:sz w:val="28"/>
          <w:szCs w:val="28"/>
        </w:rPr>
        <w:t xml:space="preserve">В отличие от неолиберального сценария, реализованного в Латинской Америке, в Азии государство не устранилось из экономики, а взяло на себя </w:t>
      </w:r>
      <w:r w:rsidRPr="006D2540">
        <w:rPr>
          <w:spacing w:val="-3"/>
          <w:sz w:val="28"/>
          <w:szCs w:val="28"/>
        </w:rPr>
        <w:t xml:space="preserve">основную роль в проведении реформ. Экономические преобразования и </w:t>
      </w:r>
      <w:r w:rsidRPr="007F61FD">
        <w:rPr>
          <w:spacing w:val="-3"/>
          <w:sz w:val="28"/>
          <w:szCs w:val="28"/>
        </w:rPr>
        <w:t xml:space="preserve">привлечение инвестиций осуществлялись в соответствии с национальными </w:t>
      </w:r>
      <w:r w:rsidRPr="006D2540">
        <w:rPr>
          <w:spacing w:val="-3"/>
          <w:sz w:val="28"/>
          <w:szCs w:val="28"/>
        </w:rPr>
        <w:t>планами экономического развития. Так, правительство Китая широко исполь</w:t>
      </w:r>
      <w:r w:rsidRPr="006D2540">
        <w:rPr>
          <w:spacing w:val="-3"/>
          <w:sz w:val="28"/>
          <w:szCs w:val="28"/>
        </w:rPr>
        <w:softHyphen/>
      </w:r>
      <w:r w:rsidRPr="007F61FD">
        <w:rPr>
          <w:spacing w:val="-3"/>
          <w:sz w:val="28"/>
          <w:szCs w:val="28"/>
        </w:rPr>
        <w:t xml:space="preserve">зовало централизованную промышленную политику в рамках пятилетних </w:t>
      </w:r>
      <w:r w:rsidRPr="006D2540">
        <w:rPr>
          <w:spacing w:val="-3"/>
          <w:sz w:val="28"/>
          <w:szCs w:val="28"/>
        </w:rPr>
        <w:t xml:space="preserve">планов, осуществляемых согласно так называемой долгосрочной программы четырех модернизаций. Каждый план определял секторы, которые необходимо модернизировать в первую очередь. Начальные планы были ориентированы на </w:t>
      </w:r>
      <w:r w:rsidRPr="007F61FD">
        <w:rPr>
          <w:spacing w:val="-3"/>
          <w:sz w:val="28"/>
          <w:szCs w:val="28"/>
        </w:rPr>
        <w:t>реформирование сельского хозяйства, модернизацию пищевой промышлен</w:t>
      </w:r>
      <w:r w:rsidRPr="007F61FD">
        <w:rPr>
          <w:spacing w:val="-3"/>
          <w:sz w:val="28"/>
          <w:szCs w:val="28"/>
        </w:rPr>
        <w:softHyphen/>
      </w:r>
      <w:r w:rsidRPr="006D2540">
        <w:rPr>
          <w:spacing w:val="-3"/>
          <w:sz w:val="28"/>
          <w:szCs w:val="28"/>
        </w:rPr>
        <w:t>ности и сектора потребительских товаров. Позже были разработаны планы ди</w:t>
      </w:r>
      <w:r w:rsidRPr="006D2540">
        <w:rPr>
          <w:spacing w:val="-3"/>
          <w:sz w:val="28"/>
          <w:szCs w:val="28"/>
        </w:rPr>
        <w:softHyphen/>
      </w:r>
      <w:r w:rsidRPr="007F61FD">
        <w:rPr>
          <w:spacing w:val="-3"/>
          <w:sz w:val="28"/>
          <w:szCs w:val="28"/>
        </w:rPr>
        <w:t>версификации и модернизации ключевых отраслей промышленности, таких как машиностроение, промышленность строительных материалов, химичес</w:t>
      </w:r>
      <w:r w:rsidRPr="007F61FD">
        <w:rPr>
          <w:spacing w:val="-3"/>
          <w:sz w:val="28"/>
          <w:szCs w:val="28"/>
        </w:rPr>
        <w:softHyphen/>
        <w:t>кий и автомобильный сектора. Затем было начато стимулирование высоко</w:t>
      </w:r>
      <w:r w:rsidRPr="007F61FD">
        <w:rPr>
          <w:spacing w:val="-3"/>
          <w:sz w:val="28"/>
          <w:szCs w:val="28"/>
        </w:rPr>
        <w:softHyphen/>
      </w:r>
      <w:r w:rsidRPr="006D2540">
        <w:rPr>
          <w:spacing w:val="-3"/>
          <w:sz w:val="28"/>
          <w:szCs w:val="28"/>
        </w:rPr>
        <w:t>технологичных секторов: производство микросхем, компьютеров и перифе</w:t>
      </w:r>
      <w:r w:rsidRPr="006D2540">
        <w:rPr>
          <w:spacing w:val="-3"/>
          <w:sz w:val="28"/>
          <w:szCs w:val="28"/>
        </w:rPr>
        <w:softHyphen/>
        <w:t>рии, телекоммуникационных компонентов и разработка новых материалов. В 1997 г. правительство страны утвердило официальный Отраслевой каталог для иностранных инвесторов, разделяющий объекты для иностранного инвестиро</w:t>
      </w:r>
      <w:r w:rsidRPr="006D2540">
        <w:rPr>
          <w:spacing w:val="-3"/>
          <w:sz w:val="28"/>
          <w:szCs w:val="28"/>
        </w:rPr>
        <w:softHyphen/>
      </w:r>
      <w:r w:rsidRPr="007F61FD">
        <w:rPr>
          <w:spacing w:val="-3"/>
          <w:sz w:val="28"/>
          <w:szCs w:val="28"/>
        </w:rPr>
        <w:t xml:space="preserve">вания на четыре категории: поощряемые; разрешаемые; ограничиваемые; </w:t>
      </w:r>
      <w:r w:rsidRPr="006D2540">
        <w:rPr>
          <w:spacing w:val="-3"/>
          <w:sz w:val="28"/>
          <w:szCs w:val="28"/>
        </w:rPr>
        <w:t>запрещенные.</w:t>
      </w:r>
    </w:p>
    <w:p w:rsidR="00252639" w:rsidRPr="006D2540" w:rsidRDefault="00252639" w:rsidP="00D939D3">
      <w:pPr>
        <w:shd w:val="clear" w:color="auto" w:fill="FFFFFF"/>
        <w:spacing w:line="360" w:lineRule="auto"/>
        <w:ind w:firstLine="709"/>
        <w:jc w:val="both"/>
        <w:rPr>
          <w:spacing w:val="-3"/>
          <w:sz w:val="28"/>
          <w:szCs w:val="28"/>
        </w:rPr>
      </w:pPr>
      <w:r w:rsidRPr="006D2540">
        <w:rPr>
          <w:spacing w:val="-3"/>
          <w:sz w:val="28"/>
          <w:szCs w:val="28"/>
        </w:rPr>
        <w:t>На модель централизованного стратегического планирования, основыва</w:t>
      </w:r>
      <w:r w:rsidRPr="006D2540">
        <w:rPr>
          <w:spacing w:val="-3"/>
          <w:sz w:val="28"/>
          <w:szCs w:val="28"/>
        </w:rPr>
        <w:softHyphen/>
        <w:t>ющуюся на пятилетних планах развития, опирается также Малайзия. На протяжении последних 30 лет ее правительством были успешно осуществлены новая экономическая стратегия (1971-1990 гг.) и национальная политика развития (1991-2000 гг.), превратившие сельскохозяйственную и горно</w:t>
      </w:r>
      <w:r w:rsidRPr="006D2540">
        <w:rPr>
          <w:spacing w:val="-3"/>
          <w:sz w:val="28"/>
          <w:szCs w:val="28"/>
        </w:rPr>
        <w:softHyphen/>
        <w:t>добывающую страну в современное индустриальное государство с динамично развивающейся экономикой. Преобразования в Малайзии базируются на разработанном в середине 1990-х гт. стратегическом плане развития "Видение-2020 в соответствии с которым к 2020 г. Основанной экономики страны должны стать знания и информационные технологии.</w:t>
      </w:r>
    </w:p>
    <w:p w:rsidR="00252639" w:rsidRDefault="00252639" w:rsidP="00D939D3">
      <w:pPr>
        <w:shd w:val="clear" w:color="auto" w:fill="FFFFFF"/>
        <w:spacing w:line="360" w:lineRule="auto"/>
        <w:ind w:firstLine="709"/>
        <w:jc w:val="both"/>
        <w:rPr>
          <w:spacing w:val="-3"/>
          <w:sz w:val="28"/>
          <w:szCs w:val="28"/>
        </w:rPr>
      </w:pPr>
    </w:p>
    <w:p w:rsidR="004676C4" w:rsidRPr="00C27E92" w:rsidRDefault="00252639" w:rsidP="00D939D3">
      <w:pPr>
        <w:shd w:val="clear" w:color="auto" w:fill="FFFFFF"/>
        <w:spacing w:line="360" w:lineRule="auto"/>
        <w:ind w:firstLine="709"/>
        <w:jc w:val="both"/>
        <w:rPr>
          <w:b/>
          <w:sz w:val="24"/>
          <w:szCs w:val="24"/>
        </w:rPr>
      </w:pPr>
      <w:r>
        <w:rPr>
          <w:spacing w:val="-3"/>
          <w:sz w:val="28"/>
          <w:szCs w:val="28"/>
        </w:rPr>
        <w:br w:type="page"/>
      </w:r>
      <w:r w:rsidR="004676C4" w:rsidRPr="00C27E92">
        <w:rPr>
          <w:b/>
          <w:spacing w:val="-11"/>
          <w:sz w:val="24"/>
          <w:szCs w:val="24"/>
        </w:rPr>
        <w:t>КОНСОЛИДИРОВАННЫЙ БЮДЖЕТ РОССИЙСКОЙ ФЕДЕРАЦИИ в 1995-2003 гг.</w:t>
      </w:r>
    </w:p>
    <w:p w:rsidR="004676C4" w:rsidRPr="00C27E92" w:rsidRDefault="004676C4" w:rsidP="009863E2">
      <w:pPr>
        <w:shd w:val="clear" w:color="auto" w:fill="FFFFFF"/>
        <w:rPr>
          <w:b/>
          <w:sz w:val="24"/>
          <w:szCs w:val="24"/>
        </w:rPr>
      </w:pPr>
      <w:r w:rsidRPr="00C27E92">
        <w:rPr>
          <w:b/>
          <w:sz w:val="24"/>
          <w:szCs w:val="24"/>
        </w:rPr>
        <w:t>(миллиардов рублей; до 1998 г. -трлн, руб.</w:t>
      </w:r>
      <w:r>
        <w:rPr>
          <w:b/>
          <w:sz w:val="24"/>
          <w:szCs w:val="24"/>
        </w:rPr>
        <w:t>)</w:t>
      </w:r>
    </w:p>
    <w:tbl>
      <w:tblPr>
        <w:tblW w:w="10260" w:type="dxa"/>
        <w:tblLayout w:type="fixed"/>
        <w:tblCellMar>
          <w:left w:w="40" w:type="dxa"/>
          <w:right w:w="40" w:type="dxa"/>
        </w:tblCellMar>
        <w:tblLook w:val="0000" w:firstRow="0" w:lastRow="0" w:firstColumn="0" w:lastColumn="0" w:noHBand="0" w:noVBand="0"/>
      </w:tblPr>
      <w:tblGrid>
        <w:gridCol w:w="3600"/>
        <w:gridCol w:w="720"/>
        <w:gridCol w:w="865"/>
        <w:gridCol w:w="720"/>
        <w:gridCol w:w="710"/>
        <w:gridCol w:w="720"/>
        <w:gridCol w:w="720"/>
        <w:gridCol w:w="710"/>
        <w:gridCol w:w="710"/>
        <w:gridCol w:w="785"/>
      </w:tblGrid>
      <w:tr w:rsidR="004676C4" w:rsidRPr="009863E2">
        <w:trPr>
          <w:trHeight w:hRule="exact" w:val="230"/>
        </w:trPr>
        <w:tc>
          <w:tcPr>
            <w:tcW w:w="3600" w:type="dxa"/>
            <w:tcBorders>
              <w:top w:val="single" w:sz="6" w:space="0" w:color="auto"/>
              <w:left w:val="nil"/>
              <w:bottom w:val="single" w:sz="6" w:space="0" w:color="auto"/>
              <w:right w:val="single" w:sz="6" w:space="0" w:color="auto"/>
            </w:tcBorders>
            <w:shd w:val="clear" w:color="auto" w:fill="FFFFFF"/>
          </w:tcPr>
          <w:p w:rsidR="004676C4" w:rsidRPr="009863E2" w:rsidRDefault="004676C4" w:rsidP="009863E2">
            <w:pPr>
              <w:shd w:val="clear" w:color="auto" w:fill="FFFFFF"/>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pPr>
            <w:r w:rsidRPr="009863E2">
              <w:t>1995</w:t>
            </w:r>
          </w:p>
          <w:p w:rsidR="004676C4" w:rsidRPr="009863E2" w:rsidRDefault="004676C4" w:rsidP="009863E2">
            <w:pPr>
              <w:shd w:val="clear" w:color="auto" w:fill="FFFFFF"/>
            </w:pPr>
          </w:p>
          <w:p w:rsidR="004676C4" w:rsidRPr="009863E2" w:rsidRDefault="004676C4" w:rsidP="009863E2">
            <w:pPr>
              <w:shd w:val="clear" w:color="auto" w:fill="FFFFFF"/>
            </w:pPr>
          </w:p>
          <w:p w:rsidR="004676C4" w:rsidRPr="009863E2" w:rsidRDefault="004676C4" w:rsidP="009863E2">
            <w:pPr>
              <w:shd w:val="clear" w:color="auto" w:fill="FFFFFF"/>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pPr>
            <w:r w:rsidRPr="009863E2">
              <w:t>1996"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pPr>
            <w:r w:rsidRPr="009863E2">
              <w:t>1997</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pPr>
            <w:r w:rsidRPr="009863E2">
              <w:t>1998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pPr>
            <w:r w:rsidRPr="009863E2">
              <w:t>1999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pPr>
            <w:r w:rsidRPr="009863E2">
              <w:t>2000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pPr>
            <w:r w:rsidRPr="009863E2">
              <w:t>2001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pPr>
            <w:r w:rsidRPr="009863E2">
              <w:t>2002</w:t>
            </w:r>
          </w:p>
        </w:tc>
        <w:tc>
          <w:tcPr>
            <w:tcW w:w="785" w:type="dxa"/>
            <w:tcBorders>
              <w:top w:val="single" w:sz="6" w:space="0" w:color="auto"/>
              <w:left w:val="single" w:sz="6" w:space="0" w:color="auto"/>
              <w:bottom w:val="single" w:sz="6" w:space="0" w:color="auto"/>
              <w:right w:val="nil"/>
            </w:tcBorders>
            <w:shd w:val="clear" w:color="auto" w:fill="FFFFFF"/>
          </w:tcPr>
          <w:p w:rsidR="004676C4" w:rsidRPr="009863E2" w:rsidRDefault="004676C4" w:rsidP="009863E2">
            <w:pPr>
              <w:shd w:val="clear" w:color="auto" w:fill="FFFFFF"/>
            </w:pPr>
            <w:r w:rsidRPr="009863E2">
              <w:t>2003</w:t>
            </w:r>
          </w:p>
        </w:tc>
      </w:tr>
      <w:tr w:rsidR="004676C4" w:rsidRPr="009863E2">
        <w:trPr>
          <w:trHeight w:hRule="exact" w:val="422"/>
        </w:trPr>
        <w:tc>
          <w:tcPr>
            <w:tcW w:w="3600" w:type="dxa"/>
            <w:tcBorders>
              <w:top w:val="single" w:sz="6" w:space="0" w:color="auto"/>
              <w:left w:val="nil"/>
              <w:bottom w:val="nil"/>
              <w:right w:val="single" w:sz="6" w:space="0" w:color="auto"/>
            </w:tcBorders>
            <w:shd w:val="clear" w:color="auto" w:fill="FFFFFF"/>
          </w:tcPr>
          <w:p w:rsidR="004676C4" w:rsidRPr="009863E2" w:rsidRDefault="004676C4" w:rsidP="009863E2">
            <w:pPr>
              <w:shd w:val="clear" w:color="auto" w:fill="FFFFFF"/>
            </w:pPr>
            <w:r w:rsidRPr="009863E2">
              <w:rPr>
                <w:b/>
                <w:bCs/>
              </w:rPr>
              <w:t xml:space="preserve">Доходы </w:t>
            </w:r>
            <w:r w:rsidRPr="009863E2">
              <w:t>- всего</w:t>
            </w:r>
          </w:p>
        </w:tc>
        <w:tc>
          <w:tcPr>
            <w:tcW w:w="720" w:type="dxa"/>
            <w:tcBorders>
              <w:top w:val="single" w:sz="6" w:space="0" w:color="auto"/>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437,0</w:t>
            </w:r>
          </w:p>
        </w:tc>
        <w:tc>
          <w:tcPr>
            <w:tcW w:w="865" w:type="dxa"/>
            <w:tcBorders>
              <w:top w:val="single" w:sz="6" w:space="0" w:color="auto"/>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Cs/>
                <w:spacing w:val="-4"/>
              </w:rPr>
              <w:t>553,5</w:t>
            </w:r>
          </w:p>
        </w:tc>
        <w:tc>
          <w:tcPr>
            <w:tcW w:w="720" w:type="dxa"/>
            <w:tcBorders>
              <w:top w:val="single" w:sz="6" w:space="0" w:color="auto"/>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711,6</w:t>
            </w:r>
          </w:p>
        </w:tc>
        <w:tc>
          <w:tcPr>
            <w:tcW w:w="710" w:type="dxa"/>
            <w:tcBorders>
              <w:top w:val="single" w:sz="6" w:space="0" w:color="auto"/>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Cs/>
              </w:rPr>
              <w:t>686,8</w:t>
            </w:r>
          </w:p>
        </w:tc>
        <w:tc>
          <w:tcPr>
            <w:tcW w:w="720" w:type="dxa"/>
            <w:tcBorders>
              <w:top w:val="single" w:sz="6" w:space="0" w:color="auto"/>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1213,6</w:t>
            </w:r>
          </w:p>
        </w:tc>
        <w:tc>
          <w:tcPr>
            <w:tcW w:w="720" w:type="dxa"/>
            <w:tcBorders>
              <w:top w:val="single" w:sz="6" w:space="0" w:color="auto"/>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Cs/>
                <w:spacing w:val="-4"/>
              </w:rPr>
              <w:t>2097,7</w:t>
            </w:r>
          </w:p>
        </w:tc>
        <w:tc>
          <w:tcPr>
            <w:tcW w:w="710" w:type="dxa"/>
            <w:tcBorders>
              <w:top w:val="single" w:sz="6" w:space="0" w:color="auto"/>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Cs/>
                <w:spacing w:val="-4"/>
              </w:rPr>
              <w:t>2683,7</w:t>
            </w:r>
          </w:p>
        </w:tc>
        <w:tc>
          <w:tcPr>
            <w:tcW w:w="710" w:type="dxa"/>
            <w:tcBorders>
              <w:top w:val="single" w:sz="6" w:space="0" w:color="auto"/>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Cs/>
                <w:spacing w:val="-5"/>
              </w:rPr>
              <w:t>3519,2</w:t>
            </w:r>
          </w:p>
        </w:tc>
        <w:tc>
          <w:tcPr>
            <w:tcW w:w="785" w:type="dxa"/>
            <w:tcBorders>
              <w:top w:val="single" w:sz="6" w:space="0" w:color="auto"/>
              <w:left w:val="single" w:sz="6" w:space="0" w:color="auto"/>
              <w:bottom w:val="nil"/>
              <w:right w:val="nil"/>
            </w:tcBorders>
            <w:shd w:val="clear" w:color="auto" w:fill="FFFFFF"/>
          </w:tcPr>
          <w:p w:rsidR="004676C4" w:rsidRPr="009863E2" w:rsidRDefault="004676C4" w:rsidP="009863E2">
            <w:pPr>
              <w:shd w:val="clear" w:color="auto" w:fill="FFFFFF"/>
            </w:pPr>
            <w:r w:rsidRPr="009863E2">
              <w:rPr>
                <w:bCs/>
              </w:rPr>
              <w:t>4138,7</w:t>
            </w:r>
          </w:p>
        </w:tc>
      </w:tr>
      <w:tr w:rsidR="004676C4" w:rsidRPr="009863E2">
        <w:trPr>
          <w:trHeight w:hRule="exact" w:val="307"/>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В том числе:</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налоговые доходы</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364,3</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473,0</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594,1</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564,6</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5"/>
              </w:rPr>
              <w:t>1007,5</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5"/>
              </w:rPr>
              <w:t>1707,6</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2345,0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3136.8</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3735,3</w:t>
            </w:r>
          </w:p>
        </w:tc>
      </w:tr>
      <w:tr w:rsidR="004676C4" w:rsidRPr="009863E2">
        <w:trPr>
          <w:trHeight w:hRule="exact" w:val="307"/>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из них:</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налог на прибыль организаций</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117,6</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96.7</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104.9</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99,3</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221,0</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398,8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513,8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463,3</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526,5</w:t>
            </w: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налог на доходы физических лиц</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36.6</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56.6</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75,2</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71.5</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117,3</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174,8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255,8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358,1</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455,7</w:t>
            </w:r>
          </w:p>
        </w:tc>
      </w:tr>
      <w:tr w:rsidR="004676C4" w:rsidRPr="009863E2">
        <w:trPr>
          <w:trHeight w:hRule="exact" w:val="307"/>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налог на добавленную стоимость</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95,7</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143,9</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182,8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170.3</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288,2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457,3</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639,0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752,7</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882,1</w:t>
            </w: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акцизы</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24,0</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53,4</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68,1</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72.2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109,1</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166.4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243,3</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264,1</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347,8</w:t>
            </w:r>
          </w:p>
        </w:tc>
      </w:tr>
      <w:tr w:rsidR="004676C4" w:rsidRPr="009863E2">
        <w:trPr>
          <w:trHeight w:hRule="exact" w:val="317"/>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налога на имущество</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16,9</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36,9</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47,8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47,7</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53.2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64,8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89.6</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120,5</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137,8</w:t>
            </w: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платежи за пользование природными ресурсами</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12,3</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21,2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37,2</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22,7</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45,3</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77,6</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135,7</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330,8</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395,8</w:t>
            </w:r>
          </w:p>
        </w:tc>
      </w:tr>
      <w:tr w:rsidR="004676C4" w:rsidRPr="009863E2">
        <w:trPr>
          <w:trHeight w:hRule="exact" w:val="685"/>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налоги на внешнюю торговлю и внешнеэкономи</w:t>
            </w:r>
            <w:r w:rsidRPr="009863E2">
              <w:rPr>
                <w:spacing w:val="-2"/>
              </w:rPr>
              <w:softHyphen/>
            </w:r>
            <w:r w:rsidRPr="009863E2">
              <w:t>ческие операции</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24,9</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22,8</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27,2</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34,4</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86,2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229,2</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331,3</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323.4</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452,8</w:t>
            </w: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неналоговые доходы</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53,4</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57,2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64.0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66,8</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64,7</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135,4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198,7</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266.4</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333.4</w:t>
            </w:r>
          </w:p>
        </w:tc>
      </w:tr>
      <w:tr w:rsidR="004676C4" w:rsidRPr="009863E2">
        <w:trPr>
          <w:trHeight w:hRule="exact" w:val="307"/>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из них:</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От внешнеэкономической деятельности</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23,4</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16,9</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7"/>
              </w:rPr>
              <w:t>11.6</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7"/>
              </w:rPr>
              <w:t>16.7</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36.4</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37,4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51,5</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65,4</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52,9</w:t>
            </w:r>
          </w:p>
        </w:tc>
      </w:tr>
      <w:tr w:rsidR="004676C4" w:rsidRPr="009863E2">
        <w:trPr>
          <w:trHeight w:hRule="exact" w:val="1192"/>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 xml:space="preserve">от имущества, находящегося в государственной и </w:t>
            </w:r>
            <w:r w:rsidRPr="009863E2">
              <w:rPr>
                <w:spacing w:val="-1"/>
              </w:rPr>
              <w:t>муниципальной собственности, или от деятель</w:t>
            </w:r>
            <w:r w:rsidRPr="009863E2">
              <w:rPr>
                <w:spacing w:val="-1"/>
              </w:rPr>
              <w:softHyphen/>
            </w:r>
            <w:r w:rsidRPr="009863E2">
              <w:rPr>
                <w:spacing w:val="-2"/>
              </w:rPr>
              <w:t>ности государственных и муниципальных органи</w:t>
            </w:r>
            <w:r w:rsidRPr="009863E2">
              <w:rPr>
                <w:spacing w:val="-2"/>
              </w:rPr>
              <w:softHyphen/>
            </w:r>
            <w:r w:rsidRPr="009863E2">
              <w:t>заций</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6.3</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9,0</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9,6</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14,0</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24,1</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72,3</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115,8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160,5</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240,2</w:t>
            </w: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безвозмездные перечисления</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2,7</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3,5</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9,5</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10.2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15,1</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1.2</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3"/>
              </w:rPr>
              <w:t>-15,0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3"/>
              </w:rPr>
              <w:t>-56,7</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-91.2</w:t>
            </w:r>
          </w:p>
        </w:tc>
      </w:tr>
      <w:tr w:rsidR="004676C4" w:rsidRPr="009863E2">
        <w:trPr>
          <w:trHeight w:hRule="exact" w:val="317"/>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доходы целевых бюджетных фондов</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18,4</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28,0</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45,1</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45,2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106,3</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253.5</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146,7</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160,3</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143.0</w:t>
            </w:r>
          </w:p>
        </w:tc>
      </w:tr>
      <w:tr w:rsidR="004676C4" w:rsidRPr="009863E2">
        <w:trPr>
          <w:trHeight w:hRule="exact" w:val="950"/>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доходы от предпринимательской и иной принося</w:t>
            </w:r>
            <w:r w:rsidRPr="009863E2">
              <w:rPr>
                <w:spacing w:val="-2"/>
              </w:rPr>
              <w:softHyphen/>
            </w:r>
            <w:r w:rsidRPr="009863E2">
              <w:t>щей доход деятельности</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rPr>
              <w:t>-</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rPr>
              <w:t>-</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rPr>
              <w:t>-</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rPr>
              <w:t>-</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rPr>
              <w:t>-</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rPr>
              <w:t>-</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8,3</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7"/>
              </w:rPr>
              <w:t>12,4</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18.2</w:t>
            </w: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b/>
                <w:bCs/>
              </w:rPr>
              <w:t xml:space="preserve">Расходы </w:t>
            </w:r>
            <w:r w:rsidRPr="009863E2">
              <w:t>- всего</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rPr>
              <w:t>486,1</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652,7</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839,5</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rPr>
              <w:t>842,1</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spacing w:val="-4"/>
              </w:rPr>
              <w:t>1258,0</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spacing w:val="-5"/>
              </w:rPr>
              <w:t>1960,1</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spacing w:val="-4"/>
              </w:rPr>
              <w:t>2419,4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b/>
                <w:bCs/>
                <w:spacing w:val="-4"/>
              </w:rPr>
              <w:t>3422,3</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rPr>
                <w:b/>
                <w:bCs/>
              </w:rPr>
              <w:t>3964,9</w:t>
            </w:r>
          </w:p>
        </w:tc>
      </w:tr>
      <w:tr w:rsidR="004676C4" w:rsidRPr="009863E2">
        <w:trPr>
          <w:trHeight w:hRule="exact" w:val="317"/>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в том числе:</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p>
        </w:tc>
      </w:tr>
      <w:tr w:rsidR="004676C4" w:rsidRPr="009863E2">
        <w:trPr>
          <w:trHeight w:hRule="exact" w:val="615"/>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на государственное управление и местное само</w:t>
            </w:r>
            <w:r w:rsidRPr="009863E2">
              <w:rPr>
                <w:spacing w:val="-4"/>
              </w:rPr>
              <w:softHyphen/>
            </w:r>
            <w:r w:rsidRPr="009863E2">
              <w:t>управление</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7"/>
              </w:rPr>
              <w:t>11,9</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17,2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29,0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31,1</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46.3</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72,9</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111,0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149.0</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183,2</w:t>
            </w: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не международную деятельность</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27,3</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26.7</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2,6</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7"/>
              </w:rPr>
              <w:t>17.6</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59.1</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10,9</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23,8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34.2</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31,5</w:t>
            </w:r>
          </w:p>
        </w:tc>
      </w:tr>
      <w:tr w:rsidR="004676C4" w:rsidRPr="009863E2">
        <w:trPr>
          <w:trHeight w:hRule="exact" w:val="326"/>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не национальную оборону</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49.6</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63,9</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81,4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66.1</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115,6</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191,7</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247,7</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295,4</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355,7</w:t>
            </w:r>
          </w:p>
        </w:tc>
      </w:tr>
      <w:tr w:rsidR="004676C4" w:rsidRPr="009863E2">
        <w:trPr>
          <w:trHeight w:hRule="exact" w:val="960"/>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на правоохранительную деятельность и обеспече</w:t>
            </w:r>
            <w:r w:rsidRPr="009863E2">
              <w:rPr>
                <w:spacing w:val="-2"/>
              </w:rPr>
              <w:softHyphen/>
            </w:r>
            <w:r w:rsidRPr="009863E2">
              <w:t>ние безопасности государстве</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27,2</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39.2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59,0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45.4</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74,6</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132,5</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183.9</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240,4</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304,0</w:t>
            </w:r>
          </w:p>
        </w:tc>
      </w:tr>
      <w:tr w:rsidR="004676C4" w:rsidRPr="009863E2">
        <w:trPr>
          <w:trHeight w:hRule="exact" w:val="317"/>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на промышленность, энергетику и строительство</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35,3</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38,9</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50,3</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26.2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31,4</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58,5</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237.4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324,5</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334,7</w:t>
            </w:r>
          </w:p>
        </w:tc>
      </w:tr>
      <w:tr w:rsidR="004676C4" w:rsidRPr="009863E2">
        <w:trPr>
          <w:trHeight w:hRule="exact" w:val="572"/>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на сельское хозяйство и рыболовство</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22,3</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25,2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31,1</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24,3</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35,5</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55,0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67,4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59,8</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68,1</w:t>
            </w:r>
          </w:p>
        </w:tc>
      </w:tr>
      <w:tr w:rsidR="004676C4" w:rsidRPr="009863E2">
        <w:trPr>
          <w:trHeight w:hRule="exact" w:val="732"/>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9"/>
              </w:rPr>
              <w:t>на транспарт, дорожное хозяйство, связь и информатику</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7"/>
              </w:rPr>
              <w:t>13,2</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17,0</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23.5</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19,1</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26.3</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40,3</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86,3</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122.2</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153,3</w:t>
            </w:r>
          </w:p>
        </w:tc>
      </w:tr>
      <w:tr w:rsidR="004676C4" w:rsidRPr="009863E2">
        <w:trPr>
          <w:trHeight w:hRule="exact" w:val="1249"/>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на охрану окружающей природной среды и природ</w:t>
            </w:r>
            <w:r w:rsidRPr="009863E2">
              <w:rPr>
                <w:spacing w:val="-2"/>
              </w:rPr>
              <w:softHyphen/>
              <w:t xml:space="preserve">ных ресурсов, гидрометеорологию, картографию и </w:t>
            </w:r>
            <w:r w:rsidRPr="009863E2">
              <w:t>геодезию</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2.1</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2,9</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4,1</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3,4</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5,2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8,2</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7"/>
              </w:rPr>
              <w:t>10,0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7"/>
              </w:rPr>
              <w:t>16,0</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19,2</w:t>
            </w:r>
          </w:p>
        </w:tc>
      </w:tr>
      <w:tr w:rsidR="004676C4" w:rsidRPr="009863E2">
        <w:trPr>
          <w:trHeight w:hRule="exact" w:val="719"/>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на жилищно-коммунальное хозяйства</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65,2</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88,6</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112,6</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96,8</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127,3</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199,8</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196,0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221.9</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254,1</w:t>
            </w:r>
          </w:p>
        </w:tc>
      </w:tr>
      <w:tr w:rsidR="004676C4" w:rsidRPr="009863E2">
        <w:trPr>
          <w:trHeight w:hRule="exact" w:val="725"/>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на социально-культурные мероприятия</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129,1</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188,4</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270,5</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245,7</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367,0</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536,4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727.6</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5"/>
              </w:rPr>
              <w:t>1356,8</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1175.5</w:t>
            </w:r>
          </w:p>
        </w:tc>
      </w:tr>
      <w:tr w:rsidR="004676C4" w:rsidRPr="009863E2">
        <w:trPr>
          <w:trHeight w:hRule="exact" w:val="961"/>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на обслуживание государственного и муниципаль</w:t>
            </w:r>
            <w:r w:rsidRPr="009863E2">
              <w:rPr>
                <w:spacing w:val="-2"/>
              </w:rPr>
              <w:softHyphen/>
            </w:r>
            <w:r w:rsidRPr="009863E2">
              <w:t>ного долга</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28.0</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44,6</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41,4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148.7</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190,0</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276,7</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244,4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243,7</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240,9</w:t>
            </w:r>
          </w:p>
        </w:tc>
      </w:tr>
      <w:tr w:rsidR="004676C4" w:rsidRPr="009863E2">
        <w:trPr>
          <w:trHeight w:hRule="exact" w:val="525"/>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расходы целевых бюджетных фондов</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7"/>
              </w:rPr>
              <w:t>17,2</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20.9</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36,1</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43,5</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101,1</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t>248.2</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152,4</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169.3</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162,2</w:t>
            </w:r>
          </w:p>
        </w:tc>
      </w:tr>
      <w:tr w:rsidR="004676C4" w:rsidRPr="009863E2">
        <w:trPr>
          <w:trHeight w:hRule="exact" w:val="353"/>
        </w:trPr>
        <w:tc>
          <w:tcPr>
            <w:tcW w:w="3600" w:type="dxa"/>
            <w:tcBorders>
              <w:top w:val="nil"/>
              <w:left w:val="nil"/>
              <w:bottom w:val="nil"/>
              <w:right w:val="single" w:sz="6" w:space="0" w:color="auto"/>
            </w:tcBorders>
            <w:shd w:val="clear" w:color="auto" w:fill="FFFFFF"/>
          </w:tcPr>
          <w:p w:rsidR="004676C4" w:rsidRPr="009863E2" w:rsidRDefault="004676C4" w:rsidP="009863E2">
            <w:pPr>
              <w:shd w:val="clear" w:color="auto" w:fill="FFFFFF"/>
            </w:pPr>
            <w:r w:rsidRPr="009863E2">
              <w:t>прочие расходы</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57.7</w:t>
            </w:r>
          </w:p>
        </w:tc>
        <w:tc>
          <w:tcPr>
            <w:tcW w:w="865"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79,2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97,9</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75.2</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2"/>
              </w:rPr>
              <w:t>78,6</w:t>
            </w:r>
          </w:p>
        </w:tc>
        <w:tc>
          <w:tcPr>
            <w:tcW w:w="72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4"/>
              </w:rPr>
              <w:t>129,0</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6"/>
              </w:rPr>
              <w:t>131,5</w:t>
            </w:r>
          </w:p>
        </w:tc>
        <w:tc>
          <w:tcPr>
            <w:tcW w:w="710" w:type="dxa"/>
            <w:tcBorders>
              <w:top w:val="nil"/>
              <w:left w:val="single" w:sz="6" w:space="0" w:color="auto"/>
              <w:bottom w:val="nil"/>
              <w:right w:val="single" w:sz="6" w:space="0" w:color="auto"/>
            </w:tcBorders>
            <w:shd w:val="clear" w:color="auto" w:fill="FFFFFF"/>
          </w:tcPr>
          <w:p w:rsidR="004676C4" w:rsidRPr="009863E2" w:rsidRDefault="004676C4" w:rsidP="009863E2">
            <w:pPr>
              <w:shd w:val="clear" w:color="auto" w:fill="FFFFFF"/>
            </w:pPr>
            <w:r w:rsidRPr="009863E2">
              <w:rPr>
                <w:spacing w:val="-8"/>
              </w:rPr>
              <w:t>189,1</w:t>
            </w:r>
          </w:p>
        </w:tc>
        <w:tc>
          <w:tcPr>
            <w:tcW w:w="785" w:type="dxa"/>
            <w:tcBorders>
              <w:top w:val="nil"/>
              <w:left w:val="single" w:sz="6" w:space="0" w:color="auto"/>
              <w:bottom w:val="nil"/>
              <w:right w:val="nil"/>
            </w:tcBorders>
            <w:shd w:val="clear" w:color="auto" w:fill="FFFFFF"/>
          </w:tcPr>
          <w:p w:rsidR="004676C4" w:rsidRPr="009863E2" w:rsidRDefault="004676C4" w:rsidP="009863E2">
            <w:pPr>
              <w:shd w:val="clear" w:color="auto" w:fill="FFFFFF"/>
            </w:pPr>
            <w:r w:rsidRPr="009863E2">
              <w:t>692,5</w:t>
            </w:r>
          </w:p>
        </w:tc>
      </w:tr>
      <w:tr w:rsidR="004676C4" w:rsidRPr="009863E2">
        <w:trPr>
          <w:trHeight w:hRule="exact" w:val="372"/>
        </w:trPr>
        <w:tc>
          <w:tcPr>
            <w:tcW w:w="3600" w:type="dxa"/>
            <w:tcBorders>
              <w:top w:val="nil"/>
              <w:left w:val="nil"/>
              <w:bottom w:val="single" w:sz="6" w:space="0" w:color="auto"/>
              <w:right w:val="single" w:sz="6" w:space="0" w:color="auto"/>
            </w:tcBorders>
            <w:shd w:val="clear" w:color="auto" w:fill="FFFFFF"/>
          </w:tcPr>
          <w:p w:rsidR="004676C4" w:rsidRPr="009863E2" w:rsidRDefault="004676C4" w:rsidP="009863E2">
            <w:pPr>
              <w:shd w:val="clear" w:color="auto" w:fill="FFFFFF"/>
              <w:rPr>
                <w:b/>
              </w:rPr>
            </w:pPr>
            <w:r w:rsidRPr="009863E2">
              <w:rPr>
                <w:b/>
                <w:bCs/>
              </w:rPr>
              <w:t xml:space="preserve">Профицит, дефицит </w:t>
            </w:r>
            <w:r w:rsidRPr="009863E2">
              <w:rPr>
                <w:b/>
              </w:rPr>
              <w:t>(-)</w:t>
            </w:r>
          </w:p>
        </w:tc>
        <w:tc>
          <w:tcPr>
            <w:tcW w:w="720" w:type="dxa"/>
            <w:tcBorders>
              <w:top w:val="nil"/>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rPr>
                <w:b/>
              </w:rPr>
            </w:pPr>
            <w:r w:rsidRPr="009863E2">
              <w:rPr>
                <w:b/>
                <w:bCs/>
              </w:rPr>
              <w:t>-49,1</w:t>
            </w:r>
          </w:p>
        </w:tc>
        <w:tc>
          <w:tcPr>
            <w:tcW w:w="865" w:type="dxa"/>
            <w:tcBorders>
              <w:top w:val="nil"/>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rPr>
                <w:b/>
              </w:rPr>
            </w:pPr>
            <w:r w:rsidRPr="009863E2">
              <w:rPr>
                <w:b/>
                <w:spacing w:val="-3"/>
              </w:rPr>
              <w:t>-94,2</w:t>
            </w:r>
          </w:p>
        </w:tc>
        <w:tc>
          <w:tcPr>
            <w:tcW w:w="720" w:type="dxa"/>
            <w:tcBorders>
              <w:top w:val="nil"/>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rPr>
                <w:b/>
              </w:rPr>
            </w:pPr>
            <w:r w:rsidRPr="009863E2">
              <w:rPr>
                <w:b/>
              </w:rPr>
              <w:t>-127,9</w:t>
            </w:r>
          </w:p>
        </w:tc>
        <w:tc>
          <w:tcPr>
            <w:tcW w:w="710" w:type="dxa"/>
            <w:tcBorders>
              <w:top w:val="nil"/>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rPr>
                <w:b/>
              </w:rPr>
            </w:pPr>
            <w:r w:rsidRPr="009863E2">
              <w:rPr>
                <w:b/>
                <w:spacing w:val="-3"/>
              </w:rPr>
              <w:t>-155,3</w:t>
            </w:r>
          </w:p>
        </w:tc>
        <w:tc>
          <w:tcPr>
            <w:tcW w:w="720" w:type="dxa"/>
            <w:tcBorders>
              <w:top w:val="nil"/>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rPr>
                <w:b/>
              </w:rPr>
            </w:pPr>
            <w:r w:rsidRPr="009863E2">
              <w:rPr>
                <w:b/>
                <w:bCs/>
                <w:spacing w:val="-1"/>
              </w:rPr>
              <w:t>-44,4</w:t>
            </w:r>
          </w:p>
        </w:tc>
        <w:tc>
          <w:tcPr>
            <w:tcW w:w="720" w:type="dxa"/>
            <w:tcBorders>
              <w:top w:val="nil"/>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rPr>
                <w:b/>
              </w:rPr>
            </w:pPr>
            <w:r w:rsidRPr="009863E2">
              <w:rPr>
                <w:b/>
                <w:bCs/>
                <w:spacing w:val="-4"/>
              </w:rPr>
              <w:t>137,6</w:t>
            </w:r>
          </w:p>
        </w:tc>
        <w:tc>
          <w:tcPr>
            <w:tcW w:w="710" w:type="dxa"/>
            <w:tcBorders>
              <w:top w:val="nil"/>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rPr>
                <w:b/>
              </w:rPr>
            </w:pPr>
            <w:r w:rsidRPr="009863E2">
              <w:rPr>
                <w:b/>
                <w:bCs/>
                <w:spacing w:val="-4"/>
              </w:rPr>
              <w:t>264,3</w:t>
            </w:r>
          </w:p>
        </w:tc>
        <w:tc>
          <w:tcPr>
            <w:tcW w:w="710" w:type="dxa"/>
            <w:tcBorders>
              <w:top w:val="nil"/>
              <w:left w:val="single" w:sz="6" w:space="0" w:color="auto"/>
              <w:bottom w:val="single" w:sz="6" w:space="0" w:color="auto"/>
              <w:right w:val="single" w:sz="6" w:space="0" w:color="auto"/>
            </w:tcBorders>
            <w:shd w:val="clear" w:color="auto" w:fill="FFFFFF"/>
          </w:tcPr>
          <w:p w:rsidR="004676C4" w:rsidRPr="009863E2" w:rsidRDefault="004676C4" w:rsidP="009863E2">
            <w:pPr>
              <w:shd w:val="clear" w:color="auto" w:fill="FFFFFF"/>
              <w:rPr>
                <w:b/>
              </w:rPr>
            </w:pPr>
            <w:r w:rsidRPr="009863E2">
              <w:rPr>
                <w:b/>
                <w:bCs/>
                <w:spacing w:val="-4"/>
              </w:rPr>
              <w:t>97,0</w:t>
            </w:r>
          </w:p>
        </w:tc>
        <w:tc>
          <w:tcPr>
            <w:tcW w:w="785" w:type="dxa"/>
            <w:tcBorders>
              <w:top w:val="nil"/>
              <w:left w:val="single" w:sz="6" w:space="0" w:color="auto"/>
              <w:bottom w:val="single" w:sz="6" w:space="0" w:color="auto"/>
              <w:right w:val="nil"/>
            </w:tcBorders>
            <w:shd w:val="clear" w:color="auto" w:fill="FFFFFF"/>
          </w:tcPr>
          <w:p w:rsidR="004676C4" w:rsidRPr="009863E2" w:rsidRDefault="004676C4" w:rsidP="009863E2">
            <w:pPr>
              <w:shd w:val="clear" w:color="auto" w:fill="FFFFFF"/>
              <w:rPr>
                <w:b/>
              </w:rPr>
            </w:pPr>
            <w:r w:rsidRPr="009863E2">
              <w:rPr>
                <w:b/>
              </w:rPr>
              <w:t>173,8</w:t>
            </w:r>
          </w:p>
        </w:tc>
      </w:tr>
    </w:tbl>
    <w:p w:rsidR="004676C4" w:rsidRDefault="004676C4" w:rsidP="00D939D3">
      <w:pPr>
        <w:shd w:val="clear" w:color="auto" w:fill="FFFFFF"/>
        <w:spacing w:line="360" w:lineRule="auto"/>
        <w:ind w:firstLine="709"/>
        <w:jc w:val="both"/>
        <w:rPr>
          <w:b/>
          <w:spacing w:val="-5"/>
          <w:sz w:val="32"/>
          <w:szCs w:val="32"/>
        </w:rPr>
      </w:pPr>
    </w:p>
    <w:p w:rsidR="004676C4" w:rsidRDefault="004676C4" w:rsidP="00D939D3">
      <w:pPr>
        <w:shd w:val="clear" w:color="auto" w:fill="FFFFFF"/>
        <w:spacing w:line="360" w:lineRule="auto"/>
        <w:ind w:firstLine="709"/>
        <w:jc w:val="both"/>
        <w:rPr>
          <w:spacing w:val="-3"/>
          <w:sz w:val="28"/>
          <w:szCs w:val="28"/>
        </w:rPr>
      </w:pPr>
    </w:p>
    <w:p w:rsidR="00252639" w:rsidRPr="006D2540" w:rsidRDefault="004676C4" w:rsidP="00D939D3">
      <w:pPr>
        <w:shd w:val="clear" w:color="auto" w:fill="FFFFFF"/>
        <w:spacing w:line="360" w:lineRule="auto"/>
        <w:ind w:firstLine="709"/>
        <w:jc w:val="both"/>
        <w:rPr>
          <w:spacing w:val="-3"/>
          <w:sz w:val="28"/>
          <w:szCs w:val="28"/>
        </w:rPr>
      </w:pPr>
      <w:r>
        <w:rPr>
          <w:spacing w:val="-3"/>
          <w:sz w:val="28"/>
          <w:szCs w:val="28"/>
        </w:rPr>
        <w:br w:type="page"/>
      </w:r>
      <w:r w:rsidR="00252639" w:rsidRPr="006D2540">
        <w:rPr>
          <w:spacing w:val="-3"/>
          <w:sz w:val="28"/>
          <w:szCs w:val="28"/>
        </w:rPr>
        <w:t>ОБЪЕМ ИНВЕСТИЦИЙ, ПОСТУПИВШИХ ОТ ИНОСТРАННЫХ ИНВЕСТОРОВ В ЭКОНОМИКУ РОССИЙСКОЙ ФЕДЕРАЦИИ, ПО СТРАНАМ</w:t>
      </w:r>
    </w:p>
    <w:p w:rsidR="00252639" w:rsidRPr="007F61FD" w:rsidRDefault="00252639" w:rsidP="00D939D3">
      <w:pPr>
        <w:spacing w:line="360" w:lineRule="auto"/>
        <w:ind w:firstLine="709"/>
        <w:jc w:val="both"/>
        <w:rPr>
          <w:sz w:val="24"/>
          <w:szCs w:val="24"/>
        </w:rPr>
      </w:pPr>
    </w:p>
    <w:tbl>
      <w:tblPr>
        <w:tblW w:w="9848" w:type="dxa"/>
        <w:tblInd w:w="220" w:type="dxa"/>
        <w:tblLayout w:type="fixed"/>
        <w:tblCellMar>
          <w:left w:w="40" w:type="dxa"/>
          <w:right w:w="40" w:type="dxa"/>
        </w:tblCellMar>
        <w:tblLook w:val="0000" w:firstRow="0" w:lastRow="0" w:firstColumn="0" w:lastColumn="0" w:noHBand="0" w:noVBand="0"/>
      </w:tblPr>
      <w:tblGrid>
        <w:gridCol w:w="900"/>
        <w:gridCol w:w="720"/>
        <w:gridCol w:w="720"/>
        <w:gridCol w:w="900"/>
        <w:gridCol w:w="720"/>
        <w:gridCol w:w="720"/>
        <w:gridCol w:w="1080"/>
        <w:gridCol w:w="900"/>
        <w:gridCol w:w="540"/>
        <w:gridCol w:w="720"/>
        <w:gridCol w:w="900"/>
        <w:gridCol w:w="1028"/>
      </w:tblGrid>
      <w:tr w:rsidR="00252639" w:rsidRPr="009863E2">
        <w:trPr>
          <w:trHeight w:hRule="exact" w:val="397"/>
        </w:trPr>
        <w:tc>
          <w:tcPr>
            <w:tcW w:w="900" w:type="dxa"/>
            <w:tcBorders>
              <w:top w:val="single" w:sz="6" w:space="0" w:color="auto"/>
              <w:left w:val="nil"/>
              <w:bottom w:val="nil"/>
              <w:right w:val="single" w:sz="6" w:space="0" w:color="auto"/>
            </w:tcBorders>
            <w:shd w:val="clear" w:color="auto" w:fill="FFFFFF"/>
          </w:tcPr>
          <w:p w:rsidR="00252639" w:rsidRPr="009863E2" w:rsidRDefault="00252639" w:rsidP="009863E2">
            <w:pPr>
              <w:shd w:val="clear" w:color="auto" w:fill="FFFFFF"/>
              <w:rPr>
                <w:b/>
                <w:i/>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rPr>
              <w:t>1999</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rPr>
              <w:t>2000</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rPr>
              <w:t>2001</w:t>
            </w:r>
          </w:p>
        </w:tc>
        <w:tc>
          <w:tcPr>
            <w:tcW w:w="2160" w:type="dxa"/>
            <w:gridSpan w:val="3"/>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rPr>
              <w:t>2002</w:t>
            </w:r>
          </w:p>
        </w:tc>
        <w:tc>
          <w:tcPr>
            <w:tcW w:w="1928" w:type="dxa"/>
            <w:gridSpan w:val="2"/>
            <w:tcBorders>
              <w:top w:val="single" w:sz="6" w:space="0" w:color="auto"/>
              <w:left w:val="single" w:sz="6" w:space="0" w:color="auto"/>
              <w:bottom w:val="single" w:sz="6" w:space="0" w:color="auto"/>
              <w:right w:val="nil"/>
            </w:tcBorders>
            <w:shd w:val="clear" w:color="auto" w:fill="FFFFFF"/>
          </w:tcPr>
          <w:p w:rsidR="00252639" w:rsidRPr="009863E2" w:rsidRDefault="00252639" w:rsidP="009863E2">
            <w:pPr>
              <w:shd w:val="clear" w:color="auto" w:fill="FFFFFF"/>
              <w:rPr>
                <w:b/>
                <w:i/>
              </w:rPr>
            </w:pPr>
            <w:r w:rsidRPr="009863E2">
              <w:rPr>
                <w:b/>
                <w:i/>
              </w:rPr>
              <w:t>2003</w:t>
            </w:r>
          </w:p>
        </w:tc>
      </w:tr>
      <w:tr w:rsidR="00252639" w:rsidRPr="009863E2">
        <w:trPr>
          <w:trHeight w:hRule="exact" w:val="1307"/>
        </w:trPr>
        <w:tc>
          <w:tcPr>
            <w:tcW w:w="900" w:type="dxa"/>
            <w:tcBorders>
              <w:top w:val="nil"/>
              <w:left w:val="nil"/>
              <w:bottom w:val="single" w:sz="6" w:space="0" w:color="auto"/>
              <w:right w:val="single" w:sz="6" w:space="0" w:color="auto"/>
            </w:tcBorders>
            <w:shd w:val="clear" w:color="auto" w:fill="FFFFFF"/>
          </w:tcPr>
          <w:p w:rsidR="00252639" w:rsidRPr="009863E2" w:rsidRDefault="00252639" w:rsidP="009863E2">
            <w:pPr>
              <w:shd w:val="clear" w:color="auto" w:fill="FFFFFF"/>
              <w:rPr>
                <w:b/>
                <w:i/>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spacing w:val="-5"/>
              </w:rPr>
              <w:t xml:space="preserve">млн. долл. </w:t>
            </w:r>
            <w:r w:rsidRPr="009863E2">
              <w:rPr>
                <w:b/>
                <w:i/>
              </w:rPr>
              <w:t>США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spacing w:val="-1"/>
              </w:rPr>
              <w:t>В процентах к итогу</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spacing w:val="-5"/>
              </w:rPr>
              <w:t xml:space="preserve">Млн. долл. </w:t>
            </w:r>
            <w:r w:rsidRPr="009863E2">
              <w:rPr>
                <w:b/>
                <w:i/>
              </w:rPr>
              <w:t>США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spacing w:val="-1"/>
              </w:rPr>
              <w:t>В процен</w:t>
            </w:r>
            <w:r w:rsidRPr="009863E2">
              <w:rPr>
                <w:b/>
                <w:i/>
                <w:spacing w:val="-3"/>
              </w:rPr>
              <w:t>тах и итогу</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spacing w:val="-3"/>
              </w:rPr>
              <w:t xml:space="preserve">млн. долл. </w:t>
            </w:r>
            <w:r w:rsidRPr="009863E2">
              <w:rPr>
                <w:b/>
                <w:i/>
              </w:rPr>
              <w:t>США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spacing w:val="-1"/>
              </w:rPr>
              <w:t>В процентах к итогу</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spacing w:val="-1"/>
              </w:rPr>
              <w:t xml:space="preserve">млн. долл. </w:t>
            </w:r>
            <w:r w:rsidRPr="009863E2">
              <w:rPr>
                <w:b/>
                <w:i/>
              </w:rPr>
              <w:t>США</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spacing w:val="-1"/>
              </w:rPr>
              <w:t>В процентах к итогу</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rPr>
                <w:b/>
                <w:i/>
              </w:rPr>
            </w:pPr>
            <w:r w:rsidRPr="009863E2">
              <w:rPr>
                <w:b/>
                <w:i/>
                <w:spacing w:val="-5"/>
              </w:rPr>
              <w:t xml:space="preserve">Млн. долл. </w:t>
            </w:r>
            <w:r w:rsidRPr="009863E2">
              <w:rPr>
                <w:b/>
                <w:i/>
              </w:rPr>
              <w:t>США</w:t>
            </w:r>
          </w:p>
        </w:tc>
        <w:tc>
          <w:tcPr>
            <w:tcW w:w="1028" w:type="dxa"/>
            <w:tcBorders>
              <w:top w:val="single" w:sz="6" w:space="0" w:color="auto"/>
              <w:left w:val="single" w:sz="6" w:space="0" w:color="auto"/>
              <w:bottom w:val="single" w:sz="6" w:space="0" w:color="auto"/>
              <w:right w:val="nil"/>
            </w:tcBorders>
            <w:shd w:val="clear" w:color="auto" w:fill="FFFFFF"/>
          </w:tcPr>
          <w:p w:rsidR="00252639" w:rsidRPr="009863E2" w:rsidRDefault="00252639" w:rsidP="009863E2">
            <w:pPr>
              <w:shd w:val="clear" w:color="auto" w:fill="FFFFFF"/>
              <w:rPr>
                <w:b/>
                <w:i/>
              </w:rPr>
            </w:pPr>
            <w:r w:rsidRPr="009863E2">
              <w:rPr>
                <w:b/>
                <w:i/>
                <w:spacing w:val="-1"/>
              </w:rPr>
              <w:t>В процен</w:t>
            </w:r>
            <w:r w:rsidRPr="009863E2">
              <w:rPr>
                <w:b/>
                <w:i/>
                <w:spacing w:val="-2"/>
              </w:rPr>
              <w:t>тах итогу</w:t>
            </w:r>
          </w:p>
        </w:tc>
      </w:tr>
      <w:tr w:rsidR="00252639" w:rsidRPr="009863E2">
        <w:trPr>
          <w:trHeight w:hRule="exact" w:val="1009"/>
        </w:trPr>
        <w:tc>
          <w:tcPr>
            <w:tcW w:w="900" w:type="dxa"/>
            <w:tcBorders>
              <w:top w:val="single" w:sz="6" w:space="0" w:color="auto"/>
              <w:left w:val="nil"/>
              <w:bottom w:val="nil"/>
              <w:right w:val="single" w:sz="6" w:space="0" w:color="auto"/>
            </w:tcBorders>
            <w:shd w:val="clear" w:color="auto" w:fill="FFFFFF"/>
          </w:tcPr>
          <w:p w:rsidR="00252639" w:rsidRPr="009863E2" w:rsidRDefault="00252639" w:rsidP="009863E2">
            <w:pPr>
              <w:shd w:val="clear" w:color="auto" w:fill="FFFFFF"/>
            </w:pPr>
            <w:r w:rsidRPr="009863E2">
              <w:t>Объем инвестиций - всего</w:t>
            </w:r>
          </w:p>
        </w:tc>
        <w:tc>
          <w:tcPr>
            <w:tcW w:w="72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2983</w:t>
            </w:r>
          </w:p>
        </w:tc>
        <w:tc>
          <w:tcPr>
            <w:tcW w:w="72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100</w:t>
            </w:r>
          </w:p>
        </w:tc>
        <w:tc>
          <w:tcPr>
            <w:tcW w:w="90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9560</w:t>
            </w:r>
          </w:p>
        </w:tc>
        <w:tc>
          <w:tcPr>
            <w:tcW w:w="72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100</w:t>
            </w:r>
          </w:p>
        </w:tc>
        <w:tc>
          <w:tcPr>
            <w:tcW w:w="72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10958</w:t>
            </w:r>
          </w:p>
        </w:tc>
        <w:tc>
          <w:tcPr>
            <w:tcW w:w="108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100</w:t>
            </w:r>
          </w:p>
        </w:tc>
        <w:tc>
          <w:tcPr>
            <w:tcW w:w="90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14258</w:t>
            </w:r>
          </w:p>
        </w:tc>
        <w:tc>
          <w:tcPr>
            <w:tcW w:w="54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100</w:t>
            </w:r>
          </w:p>
        </w:tc>
        <w:tc>
          <w:tcPr>
            <w:tcW w:w="72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19780</w:t>
            </w:r>
          </w:p>
        </w:tc>
        <w:tc>
          <w:tcPr>
            <w:tcW w:w="900" w:type="dxa"/>
            <w:tcBorders>
              <w:top w:val="single" w:sz="6" w:space="0" w:color="auto"/>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29699</w:t>
            </w:r>
          </w:p>
        </w:tc>
        <w:tc>
          <w:tcPr>
            <w:tcW w:w="1028" w:type="dxa"/>
            <w:tcBorders>
              <w:top w:val="single" w:sz="6" w:space="0" w:color="auto"/>
              <w:left w:val="single" w:sz="6" w:space="0" w:color="auto"/>
              <w:bottom w:val="nil"/>
              <w:right w:val="nil"/>
            </w:tcBorders>
            <w:shd w:val="clear" w:color="auto" w:fill="FFFFFF"/>
          </w:tcPr>
          <w:p w:rsidR="00252639" w:rsidRPr="009863E2" w:rsidRDefault="00252639" w:rsidP="009863E2">
            <w:pPr>
              <w:shd w:val="clear" w:color="auto" w:fill="FFFFFF"/>
            </w:pPr>
            <w:r w:rsidRPr="009863E2">
              <w:t>100</w:t>
            </w:r>
          </w:p>
        </w:tc>
      </w:tr>
      <w:tr w:rsidR="00252639" w:rsidRPr="009863E2">
        <w:trPr>
          <w:trHeight w:hRule="exact" w:val="949"/>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rPr>
                <w:spacing w:val="-2"/>
              </w:rPr>
              <w:t>в тот числе из стран:</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p>
        </w:tc>
      </w:tr>
      <w:tr w:rsidR="00252639" w:rsidRPr="009863E2">
        <w:trPr>
          <w:trHeight w:hRule="exact" w:val="362"/>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США</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832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27,9</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2921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30,6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1594</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14,6</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1604</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11,2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1133</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1125</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3,8</w:t>
            </w:r>
          </w:p>
        </w:tc>
      </w:tr>
      <w:tr w:rsidR="00252639" w:rsidRPr="009863E2">
        <w:trPr>
          <w:trHeight w:hRule="exact" w:val="536"/>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Германия</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308</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10.3</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1695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17,7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1468</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13,4</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1237</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8,7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4001</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4305</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14.5</w:t>
            </w:r>
          </w:p>
        </w:tc>
      </w:tr>
      <w:tr w:rsidR="00252639" w:rsidRPr="009863E2">
        <w:trPr>
          <w:trHeight w:hRule="exact" w:val="354"/>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Кипр</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1,4</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923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9.7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1448</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13,2</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2331</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16,3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2327</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4203</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14.2</w:t>
            </w:r>
          </w:p>
        </w:tc>
      </w:tr>
      <w:tr w:rsidR="00252639" w:rsidRPr="009863E2">
        <w:trPr>
          <w:trHeight w:hRule="exact" w:val="544"/>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Великобритания</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183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6,1</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733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7.7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599</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5,4</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1553</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10,9</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2271</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4620</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15,5</w:t>
            </w:r>
          </w:p>
        </w:tc>
      </w:tr>
      <w:tr w:rsidR="00252639" w:rsidRPr="009863E2">
        <w:trPr>
          <w:trHeight w:hRule="exact" w:val="521"/>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Нидерланды</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85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2,9</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541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5.7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1231</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11.2</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1249</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8,8</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1168</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1743</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5,9</w:t>
            </w:r>
          </w:p>
        </w:tc>
      </w:tr>
      <w:tr w:rsidR="00252639" w:rsidRPr="009863E2">
        <w:trPr>
          <w:trHeight w:hRule="exact" w:val="709"/>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Швейцария</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436</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14,6</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405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784</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7.2</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1341</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9,4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1349</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1068</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3.6</w:t>
            </w:r>
          </w:p>
        </w:tc>
      </w:tr>
      <w:tr w:rsidR="00252639" w:rsidRPr="009863E2">
        <w:trPr>
          <w:trHeight w:hRule="exact" w:val="254"/>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Франция</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108</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3,6</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312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743</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6.8</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1201</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8.4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184</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3712</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12,5</w:t>
            </w:r>
          </w:p>
        </w:tc>
      </w:tr>
      <w:tr w:rsidR="00252639" w:rsidRPr="009863E2">
        <w:trPr>
          <w:trHeight w:hRule="exact" w:val="382"/>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Швеция</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63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2,1</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70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0,7</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308</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2,8</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72</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0,5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139</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233</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0,8</w:t>
            </w:r>
          </w:p>
        </w:tc>
      </w:tr>
      <w:tr w:rsidR="00252639" w:rsidRPr="009863E2">
        <w:trPr>
          <w:trHeight w:hRule="exact" w:val="333"/>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Австрия</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81</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2,7</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43</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0,4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79</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0.7</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423</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3,0</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376</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394</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1,3</w:t>
            </w:r>
          </w:p>
        </w:tc>
      </w:tr>
      <w:tr w:rsidR="00252639" w:rsidRPr="009863E2">
        <w:trPr>
          <w:trHeight w:hRule="exact" w:val="289"/>
        </w:trPr>
        <w:tc>
          <w:tcPr>
            <w:tcW w:w="900" w:type="dxa"/>
            <w:tcBorders>
              <w:top w:val="nil"/>
              <w:left w:val="nil"/>
              <w:bottom w:val="nil"/>
              <w:right w:val="single" w:sz="6" w:space="0" w:color="auto"/>
            </w:tcBorders>
            <w:shd w:val="clear" w:color="auto" w:fill="FFFFFF"/>
          </w:tcPr>
          <w:p w:rsidR="00252639" w:rsidRPr="009863E2" w:rsidRDefault="00252639" w:rsidP="009863E2">
            <w:pPr>
              <w:shd w:val="clear" w:color="auto" w:fill="FFFFFF"/>
            </w:pPr>
            <w:r w:rsidRPr="009863E2">
              <w:t>Япония</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75</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2.5</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42</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0,4</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117</w:t>
            </w:r>
          </w:p>
        </w:tc>
        <w:tc>
          <w:tcPr>
            <w:tcW w:w="108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1.1</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408</w:t>
            </w:r>
          </w:p>
        </w:tc>
        <w:tc>
          <w:tcPr>
            <w:tcW w:w="54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2,9</w:t>
            </w:r>
          </w:p>
        </w:tc>
        <w:tc>
          <w:tcPr>
            <w:tcW w:w="72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441</w:t>
            </w:r>
          </w:p>
        </w:tc>
        <w:tc>
          <w:tcPr>
            <w:tcW w:w="900" w:type="dxa"/>
            <w:tcBorders>
              <w:top w:val="nil"/>
              <w:left w:val="single" w:sz="6" w:space="0" w:color="auto"/>
              <w:bottom w:val="nil"/>
              <w:right w:val="single" w:sz="6" w:space="0" w:color="auto"/>
            </w:tcBorders>
            <w:shd w:val="clear" w:color="auto" w:fill="FFFFFF"/>
          </w:tcPr>
          <w:p w:rsidR="00252639" w:rsidRPr="009863E2" w:rsidRDefault="00252639" w:rsidP="009863E2">
            <w:pPr>
              <w:shd w:val="clear" w:color="auto" w:fill="FFFFFF"/>
            </w:pPr>
            <w:r w:rsidRPr="009863E2">
              <w:t>1005</w:t>
            </w:r>
          </w:p>
        </w:tc>
        <w:tc>
          <w:tcPr>
            <w:tcW w:w="1028" w:type="dxa"/>
            <w:tcBorders>
              <w:top w:val="nil"/>
              <w:left w:val="single" w:sz="6" w:space="0" w:color="auto"/>
              <w:bottom w:val="nil"/>
              <w:right w:val="nil"/>
            </w:tcBorders>
            <w:shd w:val="clear" w:color="auto" w:fill="FFFFFF"/>
          </w:tcPr>
          <w:p w:rsidR="00252639" w:rsidRPr="009863E2" w:rsidRDefault="00252639" w:rsidP="009863E2">
            <w:pPr>
              <w:shd w:val="clear" w:color="auto" w:fill="FFFFFF"/>
            </w:pPr>
            <w:r w:rsidRPr="009863E2">
              <w:t>3.4</w:t>
            </w:r>
          </w:p>
        </w:tc>
      </w:tr>
      <w:tr w:rsidR="00252639" w:rsidRPr="009863E2">
        <w:trPr>
          <w:trHeight w:hRule="exact" w:val="627"/>
        </w:trPr>
        <w:tc>
          <w:tcPr>
            <w:tcW w:w="900" w:type="dxa"/>
            <w:tcBorders>
              <w:top w:val="nil"/>
              <w:left w:val="nil"/>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Другие страны</w:t>
            </w:r>
          </w:p>
        </w:tc>
        <w:tc>
          <w:tcPr>
            <w:tcW w:w="72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771</w:t>
            </w:r>
          </w:p>
        </w:tc>
        <w:tc>
          <w:tcPr>
            <w:tcW w:w="72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25,9</w:t>
            </w:r>
          </w:p>
        </w:tc>
        <w:tc>
          <w:tcPr>
            <w:tcW w:w="90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1875</w:t>
            </w:r>
          </w:p>
        </w:tc>
        <w:tc>
          <w:tcPr>
            <w:tcW w:w="72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19.6</w:t>
            </w:r>
          </w:p>
        </w:tc>
        <w:tc>
          <w:tcPr>
            <w:tcW w:w="72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2587</w:t>
            </w:r>
          </w:p>
        </w:tc>
        <w:tc>
          <w:tcPr>
            <w:tcW w:w="108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23,6</w:t>
            </w:r>
          </w:p>
        </w:tc>
        <w:tc>
          <w:tcPr>
            <w:tcW w:w="90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839</w:t>
            </w:r>
          </w:p>
        </w:tc>
        <w:tc>
          <w:tcPr>
            <w:tcW w:w="54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19,9</w:t>
            </w:r>
          </w:p>
        </w:tc>
        <w:tc>
          <w:tcPr>
            <w:tcW w:w="72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5391</w:t>
            </w:r>
          </w:p>
        </w:tc>
        <w:tc>
          <w:tcPr>
            <w:tcW w:w="900" w:type="dxa"/>
            <w:tcBorders>
              <w:top w:val="nil"/>
              <w:left w:val="single" w:sz="6" w:space="0" w:color="auto"/>
              <w:bottom w:val="single" w:sz="6" w:space="0" w:color="auto"/>
              <w:right w:val="single" w:sz="6" w:space="0" w:color="auto"/>
            </w:tcBorders>
            <w:shd w:val="clear" w:color="auto" w:fill="FFFFFF"/>
          </w:tcPr>
          <w:p w:rsidR="00252639" w:rsidRPr="009863E2" w:rsidRDefault="00252639" w:rsidP="009863E2">
            <w:pPr>
              <w:shd w:val="clear" w:color="auto" w:fill="FFFFFF"/>
            </w:pPr>
            <w:r w:rsidRPr="009863E2">
              <w:t>7291</w:t>
            </w:r>
          </w:p>
        </w:tc>
        <w:tc>
          <w:tcPr>
            <w:tcW w:w="1028" w:type="dxa"/>
            <w:tcBorders>
              <w:top w:val="nil"/>
              <w:left w:val="single" w:sz="6" w:space="0" w:color="auto"/>
              <w:bottom w:val="single" w:sz="6" w:space="0" w:color="auto"/>
              <w:right w:val="nil"/>
            </w:tcBorders>
            <w:shd w:val="clear" w:color="auto" w:fill="FFFFFF"/>
          </w:tcPr>
          <w:p w:rsidR="00252639" w:rsidRPr="009863E2" w:rsidRDefault="00252639" w:rsidP="009863E2">
            <w:pPr>
              <w:shd w:val="clear" w:color="auto" w:fill="FFFFFF"/>
            </w:pPr>
            <w:r w:rsidRPr="009863E2">
              <w:t>24,5</w:t>
            </w:r>
          </w:p>
        </w:tc>
      </w:tr>
    </w:tbl>
    <w:p w:rsidR="00252639" w:rsidRDefault="00252639" w:rsidP="00D939D3">
      <w:pPr>
        <w:shd w:val="clear" w:color="auto" w:fill="FFFFFF"/>
        <w:spacing w:line="360" w:lineRule="auto"/>
        <w:ind w:firstLine="709"/>
        <w:jc w:val="both"/>
        <w:rPr>
          <w:spacing w:val="-12"/>
          <w:sz w:val="24"/>
          <w:szCs w:val="24"/>
        </w:rPr>
      </w:pPr>
    </w:p>
    <w:p w:rsidR="00252639" w:rsidRPr="004201E0" w:rsidRDefault="00252639" w:rsidP="00D939D3">
      <w:pPr>
        <w:shd w:val="clear" w:color="auto" w:fill="FFFFFF"/>
        <w:spacing w:line="360" w:lineRule="auto"/>
        <w:ind w:firstLine="709"/>
        <w:jc w:val="both"/>
        <w:rPr>
          <w:b/>
          <w:sz w:val="28"/>
          <w:szCs w:val="28"/>
        </w:rPr>
      </w:pPr>
      <w:r>
        <w:rPr>
          <w:b/>
          <w:spacing w:val="-12"/>
          <w:sz w:val="28"/>
          <w:szCs w:val="28"/>
        </w:rPr>
        <w:br w:type="page"/>
      </w:r>
      <w:r w:rsidRPr="004201E0">
        <w:rPr>
          <w:b/>
          <w:spacing w:val="-12"/>
          <w:sz w:val="28"/>
          <w:szCs w:val="28"/>
        </w:rPr>
        <w:t>ОБЪЕМ ИНВЕСТИЦИЙ ИЗ РОССИИ ЗА РУБЕЖ в 2003 г.</w:t>
      </w:r>
    </w:p>
    <w:p w:rsidR="00252639" w:rsidRPr="007F61FD" w:rsidRDefault="00252639" w:rsidP="00D939D3">
      <w:pPr>
        <w:spacing w:line="360" w:lineRule="auto"/>
        <w:ind w:firstLine="709"/>
        <w:jc w:val="both"/>
        <w:rPr>
          <w:sz w:val="24"/>
          <w:szCs w:val="24"/>
        </w:rPr>
      </w:pPr>
    </w:p>
    <w:tbl>
      <w:tblPr>
        <w:tblW w:w="10633" w:type="dxa"/>
        <w:tblInd w:w="220" w:type="dxa"/>
        <w:tblLayout w:type="fixed"/>
        <w:tblCellMar>
          <w:left w:w="40" w:type="dxa"/>
          <w:right w:w="40" w:type="dxa"/>
        </w:tblCellMar>
        <w:tblLook w:val="0000" w:firstRow="0" w:lastRow="0" w:firstColumn="0" w:lastColumn="0" w:noHBand="0" w:noVBand="0"/>
      </w:tblPr>
      <w:tblGrid>
        <w:gridCol w:w="1992"/>
        <w:gridCol w:w="1328"/>
        <w:gridCol w:w="1043"/>
        <w:gridCol w:w="898"/>
        <w:gridCol w:w="755"/>
        <w:gridCol w:w="1993"/>
        <w:gridCol w:w="665"/>
        <w:gridCol w:w="499"/>
        <w:gridCol w:w="831"/>
        <w:gridCol w:w="629"/>
      </w:tblGrid>
      <w:tr w:rsidR="00252639" w:rsidRPr="00912DFA">
        <w:trPr>
          <w:trHeight w:hRule="exact" w:val="517"/>
        </w:trPr>
        <w:tc>
          <w:tcPr>
            <w:tcW w:w="1993" w:type="dxa"/>
            <w:tcBorders>
              <w:top w:val="single" w:sz="6" w:space="0" w:color="auto"/>
              <w:left w:val="nil"/>
              <w:bottom w:val="nil"/>
              <w:right w:val="single" w:sz="6" w:space="0" w:color="auto"/>
            </w:tcBorders>
            <w:shd w:val="clear" w:color="auto" w:fill="FFFFFF"/>
          </w:tcPr>
          <w:p w:rsidR="00252639" w:rsidRPr="00912DFA" w:rsidRDefault="00252639" w:rsidP="00912DFA">
            <w:pPr>
              <w:shd w:val="clear" w:color="auto" w:fill="FFFFFF"/>
            </w:pPr>
          </w:p>
        </w:tc>
        <w:tc>
          <w:tcPr>
            <w:tcW w:w="2371" w:type="dxa"/>
            <w:gridSpan w:val="2"/>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rPr>
              <w:t>Накоплено</w:t>
            </w:r>
          </w:p>
        </w:tc>
        <w:tc>
          <w:tcPr>
            <w:tcW w:w="1653" w:type="dxa"/>
            <w:gridSpan w:val="2"/>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rPr>
              <w:t>Направлено</w:t>
            </w:r>
          </w:p>
        </w:tc>
        <w:tc>
          <w:tcPr>
            <w:tcW w:w="1993" w:type="dxa"/>
            <w:tcBorders>
              <w:top w:val="single" w:sz="6" w:space="0" w:color="auto"/>
              <w:left w:val="single" w:sz="6" w:space="0" w:color="auto"/>
              <w:bottom w:val="nil"/>
              <w:right w:val="single" w:sz="6" w:space="0" w:color="auto"/>
            </w:tcBorders>
            <w:shd w:val="clear" w:color="auto" w:fill="FFFFFF"/>
          </w:tcPr>
          <w:p w:rsidR="00252639" w:rsidRPr="00912DFA" w:rsidRDefault="00252639" w:rsidP="00912DFA">
            <w:pPr>
              <w:shd w:val="clear" w:color="auto" w:fill="FFFFFF"/>
              <w:rPr>
                <w:b/>
                <w:i/>
              </w:rPr>
            </w:pPr>
          </w:p>
        </w:tc>
        <w:tc>
          <w:tcPr>
            <w:tcW w:w="1163" w:type="dxa"/>
            <w:gridSpan w:val="2"/>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rPr>
              <w:t>Накоплено</w:t>
            </w:r>
          </w:p>
        </w:tc>
        <w:tc>
          <w:tcPr>
            <w:tcW w:w="1460" w:type="dxa"/>
            <w:gridSpan w:val="2"/>
            <w:tcBorders>
              <w:top w:val="single" w:sz="6" w:space="0" w:color="auto"/>
              <w:left w:val="single" w:sz="6" w:space="0" w:color="auto"/>
              <w:bottom w:val="single" w:sz="6" w:space="0" w:color="auto"/>
              <w:right w:val="nil"/>
            </w:tcBorders>
            <w:shd w:val="clear" w:color="auto" w:fill="FFFFFF"/>
          </w:tcPr>
          <w:p w:rsidR="00252639" w:rsidRPr="00912DFA" w:rsidRDefault="00252639" w:rsidP="00912DFA">
            <w:pPr>
              <w:shd w:val="clear" w:color="auto" w:fill="FFFFFF"/>
              <w:rPr>
                <w:b/>
                <w:i/>
              </w:rPr>
            </w:pPr>
            <w:r w:rsidRPr="00912DFA">
              <w:rPr>
                <w:b/>
                <w:i/>
              </w:rPr>
              <w:t>Направлено</w:t>
            </w:r>
          </w:p>
        </w:tc>
      </w:tr>
      <w:tr w:rsidR="00252639" w:rsidRPr="00912DFA" w:rsidTr="00912DFA">
        <w:trPr>
          <w:trHeight w:hRule="exact" w:val="1295"/>
        </w:trPr>
        <w:tc>
          <w:tcPr>
            <w:tcW w:w="1993" w:type="dxa"/>
            <w:tcBorders>
              <w:top w:val="nil"/>
              <w:left w:val="nil"/>
              <w:bottom w:val="single" w:sz="6" w:space="0" w:color="auto"/>
              <w:right w:val="single" w:sz="6" w:space="0" w:color="auto"/>
            </w:tcBorders>
            <w:shd w:val="clear" w:color="auto" w:fill="FFFFFF"/>
          </w:tcPr>
          <w:p w:rsidR="00252639" w:rsidRPr="00912DFA" w:rsidRDefault="00252639" w:rsidP="00912DFA">
            <w:pPr>
              <w:shd w:val="clear" w:color="auto" w:fill="FFFFFF"/>
            </w:pP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spacing w:val="-2"/>
              </w:rPr>
              <w:t xml:space="preserve">млн. долл. </w:t>
            </w:r>
            <w:r w:rsidRPr="00912DFA">
              <w:rPr>
                <w:b/>
                <w:i/>
              </w:rPr>
              <w:t>США</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spacing w:val="-1"/>
              </w:rPr>
              <w:t xml:space="preserve">в процентах </w:t>
            </w:r>
            <w:r w:rsidRPr="00912DFA">
              <w:rPr>
                <w:b/>
                <w:i/>
              </w:rPr>
              <w:t>к итогу</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spacing w:val="-2"/>
              </w:rPr>
              <w:t xml:space="preserve">млн. долл. </w:t>
            </w:r>
            <w:r w:rsidRPr="00912DFA">
              <w:rPr>
                <w:b/>
                <w:i/>
              </w:rPr>
              <w:t>США</w:t>
            </w:r>
          </w:p>
        </w:tc>
        <w:tc>
          <w:tcPr>
            <w:tcW w:w="755" w:type="dxa"/>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spacing w:val="-1"/>
              </w:rPr>
              <w:t xml:space="preserve">в процентах </w:t>
            </w:r>
            <w:r w:rsidRPr="00912DFA">
              <w:rPr>
                <w:b/>
                <w:i/>
              </w:rPr>
              <w:t>к итогу</w:t>
            </w:r>
          </w:p>
        </w:tc>
        <w:tc>
          <w:tcPr>
            <w:tcW w:w="1993" w:type="dxa"/>
            <w:tcBorders>
              <w:top w:val="nil"/>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pPr>
          </w:p>
          <w:p w:rsidR="00252639" w:rsidRPr="00912DFA" w:rsidRDefault="00252639" w:rsidP="00912DFA">
            <w:pPr>
              <w:shd w:val="clear" w:color="auto" w:fill="FFFFFF"/>
            </w:pPr>
          </w:p>
        </w:tc>
        <w:tc>
          <w:tcPr>
            <w:tcW w:w="665" w:type="dxa"/>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spacing w:val="-2"/>
              </w:rPr>
              <w:t xml:space="preserve">млн. долл. </w:t>
            </w:r>
            <w:r w:rsidRPr="00912DFA">
              <w:rPr>
                <w:b/>
                <w:i/>
              </w:rPr>
              <w:t>США</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spacing w:val="-1"/>
              </w:rPr>
              <w:t xml:space="preserve">в процентах </w:t>
            </w:r>
            <w:r w:rsidRPr="00912DFA">
              <w:rPr>
                <w:b/>
                <w:i/>
              </w:rPr>
              <w:t>к итогу</w:t>
            </w:r>
          </w:p>
        </w:tc>
        <w:tc>
          <w:tcPr>
            <w:tcW w:w="831" w:type="dxa"/>
            <w:tcBorders>
              <w:top w:val="single" w:sz="6" w:space="0" w:color="auto"/>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spacing w:val="-2"/>
              </w:rPr>
              <w:t xml:space="preserve">млн. долл. </w:t>
            </w:r>
            <w:r w:rsidRPr="00912DFA">
              <w:rPr>
                <w:b/>
                <w:i/>
              </w:rPr>
              <w:t>США</w:t>
            </w:r>
          </w:p>
        </w:tc>
        <w:tc>
          <w:tcPr>
            <w:tcW w:w="629" w:type="dxa"/>
            <w:tcBorders>
              <w:top w:val="single" w:sz="6" w:space="0" w:color="auto"/>
              <w:left w:val="single" w:sz="6" w:space="0" w:color="auto"/>
              <w:bottom w:val="single" w:sz="6" w:space="0" w:color="auto"/>
              <w:right w:val="nil"/>
            </w:tcBorders>
            <w:shd w:val="clear" w:color="auto" w:fill="FFFFFF"/>
          </w:tcPr>
          <w:p w:rsidR="00252639" w:rsidRPr="00912DFA" w:rsidRDefault="00252639" w:rsidP="00D939D3">
            <w:pPr>
              <w:shd w:val="clear" w:color="auto" w:fill="FFFFFF"/>
              <w:spacing w:line="360" w:lineRule="auto"/>
              <w:ind w:firstLine="709"/>
              <w:jc w:val="both"/>
              <w:rPr>
                <w:b/>
                <w:i/>
              </w:rPr>
            </w:pPr>
            <w:r w:rsidRPr="00912DFA">
              <w:rPr>
                <w:b/>
                <w:i/>
                <w:spacing w:val="-1"/>
              </w:rPr>
              <w:t xml:space="preserve">в процентах </w:t>
            </w:r>
            <w:r w:rsidRPr="00912DFA">
              <w:rPr>
                <w:b/>
                <w:i/>
              </w:rPr>
              <w:t>к итогу</w:t>
            </w:r>
          </w:p>
        </w:tc>
      </w:tr>
      <w:tr w:rsidR="00252639" w:rsidRPr="00912DFA">
        <w:trPr>
          <w:trHeight w:hRule="exact" w:val="624"/>
        </w:trPr>
        <w:tc>
          <w:tcPr>
            <w:tcW w:w="1993" w:type="dxa"/>
            <w:tcBorders>
              <w:top w:val="single" w:sz="6" w:space="0" w:color="auto"/>
              <w:left w:val="nil"/>
              <w:bottom w:val="nil"/>
              <w:right w:val="single" w:sz="6" w:space="0" w:color="auto"/>
            </w:tcBorders>
            <w:shd w:val="clear" w:color="auto" w:fill="FFFFFF"/>
          </w:tcPr>
          <w:p w:rsidR="00252639" w:rsidRPr="00912DFA" w:rsidRDefault="00252639" w:rsidP="00912DFA">
            <w:pPr>
              <w:shd w:val="clear" w:color="auto" w:fill="FFFFFF"/>
            </w:pPr>
            <w:r w:rsidRPr="00912DFA">
              <w:t xml:space="preserve">Объем инвестиций </w:t>
            </w:r>
          </w:p>
          <w:p w:rsidR="00252639" w:rsidRPr="00912DFA" w:rsidRDefault="00252639" w:rsidP="00912DFA">
            <w:pPr>
              <w:shd w:val="clear" w:color="auto" w:fill="FFFFFF"/>
            </w:pPr>
            <w:r w:rsidRPr="00912DFA">
              <w:t>всего</w:t>
            </w:r>
          </w:p>
        </w:tc>
        <w:tc>
          <w:tcPr>
            <w:tcW w:w="1328" w:type="dxa"/>
            <w:tcBorders>
              <w:top w:val="single" w:sz="6" w:space="0" w:color="auto"/>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5206</w:t>
            </w:r>
          </w:p>
        </w:tc>
        <w:tc>
          <w:tcPr>
            <w:tcW w:w="1042" w:type="dxa"/>
            <w:tcBorders>
              <w:top w:val="single" w:sz="6" w:space="0" w:color="auto"/>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100</w:t>
            </w:r>
          </w:p>
        </w:tc>
        <w:tc>
          <w:tcPr>
            <w:tcW w:w="898" w:type="dxa"/>
            <w:tcBorders>
              <w:top w:val="single" w:sz="6" w:space="0" w:color="auto"/>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23264</w:t>
            </w:r>
          </w:p>
        </w:tc>
        <w:tc>
          <w:tcPr>
            <w:tcW w:w="755" w:type="dxa"/>
            <w:tcBorders>
              <w:top w:val="single" w:sz="6" w:space="0" w:color="auto"/>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100</w:t>
            </w:r>
          </w:p>
        </w:tc>
        <w:tc>
          <w:tcPr>
            <w:tcW w:w="1993" w:type="dxa"/>
            <w:tcBorders>
              <w:top w:val="single" w:sz="6" w:space="0" w:color="auto"/>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Либерия</w:t>
            </w:r>
          </w:p>
        </w:tc>
        <w:tc>
          <w:tcPr>
            <w:tcW w:w="665" w:type="dxa"/>
            <w:tcBorders>
              <w:top w:val="single" w:sz="6" w:space="0" w:color="auto"/>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227</w:t>
            </w:r>
          </w:p>
        </w:tc>
        <w:tc>
          <w:tcPr>
            <w:tcW w:w="499" w:type="dxa"/>
            <w:tcBorders>
              <w:top w:val="single" w:sz="6" w:space="0" w:color="auto"/>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4,4</w:t>
            </w:r>
          </w:p>
        </w:tc>
        <w:tc>
          <w:tcPr>
            <w:tcW w:w="831" w:type="dxa"/>
            <w:tcBorders>
              <w:top w:val="single" w:sz="6" w:space="0" w:color="auto"/>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0.0</w:t>
            </w:r>
          </w:p>
        </w:tc>
        <w:tc>
          <w:tcPr>
            <w:tcW w:w="629" w:type="dxa"/>
            <w:tcBorders>
              <w:top w:val="single" w:sz="6" w:space="0" w:color="auto"/>
              <w:left w:val="single" w:sz="6" w:space="0" w:color="auto"/>
              <w:bottom w:val="nil"/>
              <w:right w:val="nil"/>
            </w:tcBorders>
            <w:shd w:val="clear" w:color="auto" w:fill="FFFFFF"/>
          </w:tcPr>
          <w:p w:rsidR="00252639" w:rsidRPr="00912DFA" w:rsidRDefault="00252639" w:rsidP="00D939D3">
            <w:pPr>
              <w:shd w:val="clear" w:color="auto" w:fill="FFFFFF"/>
              <w:spacing w:line="360" w:lineRule="auto"/>
              <w:ind w:firstLine="709"/>
              <w:jc w:val="both"/>
            </w:pPr>
            <w:r w:rsidRPr="00912DFA">
              <w:t>0,0</w:t>
            </w:r>
          </w:p>
        </w:tc>
      </w:tr>
      <w:tr w:rsidR="00252639" w:rsidRPr="00912DFA">
        <w:trPr>
          <w:trHeight w:hRule="exact" w:val="1420"/>
        </w:trPr>
        <w:tc>
          <w:tcPr>
            <w:tcW w:w="1993" w:type="dxa"/>
            <w:tcBorders>
              <w:top w:val="nil"/>
              <w:left w:val="nil"/>
              <w:bottom w:val="nil"/>
              <w:right w:val="single" w:sz="6" w:space="0" w:color="auto"/>
            </w:tcBorders>
            <w:shd w:val="clear" w:color="auto" w:fill="FFFFFF"/>
          </w:tcPr>
          <w:p w:rsidR="00252639" w:rsidRPr="00912DFA" w:rsidRDefault="00252639" w:rsidP="00912DFA">
            <w:pPr>
              <w:shd w:val="clear" w:color="auto" w:fill="FFFFFF"/>
            </w:pPr>
            <w:r w:rsidRPr="00912DFA">
              <w:t>Виргинские о-ва {Брит.) Белоруссия Иран</w:t>
            </w:r>
          </w:p>
        </w:tc>
        <w:tc>
          <w:tcPr>
            <w:tcW w:w="1328" w:type="dxa"/>
            <w:tcBorders>
              <w:top w:val="nil"/>
              <w:left w:val="single" w:sz="6" w:space="0" w:color="auto"/>
              <w:bottom w:val="nil"/>
              <w:right w:val="single" w:sz="6" w:space="0" w:color="auto"/>
            </w:tcBorders>
            <w:shd w:val="clear" w:color="auto" w:fill="FFFFFF"/>
          </w:tcPr>
          <w:p w:rsidR="00252639" w:rsidRPr="00912DFA" w:rsidRDefault="00252639" w:rsidP="00912DFA">
            <w:pPr>
              <w:shd w:val="clear" w:color="auto" w:fill="FFFFFF"/>
            </w:pPr>
          </w:p>
          <w:p w:rsidR="00252639" w:rsidRPr="00912DFA" w:rsidRDefault="00252639" w:rsidP="00912DFA">
            <w:pPr>
              <w:shd w:val="clear" w:color="auto" w:fill="FFFFFF"/>
            </w:pPr>
            <w:r w:rsidRPr="00912DFA">
              <w:t>1272 710 </w:t>
            </w:r>
          </w:p>
          <w:p w:rsidR="00252639" w:rsidRPr="00912DFA" w:rsidRDefault="00252639" w:rsidP="00912DFA">
            <w:pPr>
              <w:shd w:val="clear" w:color="auto" w:fill="FFFFFF"/>
            </w:pPr>
            <w:r w:rsidRPr="00912DFA">
              <w:t>512</w:t>
            </w:r>
          </w:p>
        </w:tc>
        <w:tc>
          <w:tcPr>
            <w:tcW w:w="1042" w:type="dxa"/>
            <w:tcBorders>
              <w:top w:val="nil"/>
              <w:left w:val="single" w:sz="6" w:space="0" w:color="auto"/>
              <w:bottom w:val="nil"/>
              <w:right w:val="single" w:sz="6" w:space="0" w:color="auto"/>
            </w:tcBorders>
            <w:shd w:val="clear" w:color="auto" w:fill="FFFFFF"/>
          </w:tcPr>
          <w:p w:rsidR="00252639" w:rsidRPr="00912DFA" w:rsidRDefault="00252639" w:rsidP="00912DFA">
            <w:pPr>
              <w:shd w:val="clear" w:color="auto" w:fill="FFFFFF"/>
            </w:pPr>
          </w:p>
          <w:p w:rsidR="00252639" w:rsidRPr="00912DFA" w:rsidRDefault="00252639" w:rsidP="00912DFA">
            <w:pPr>
              <w:shd w:val="clear" w:color="auto" w:fill="FFFFFF"/>
            </w:pPr>
            <w:r w:rsidRPr="00912DFA">
              <w:t>24,4</w:t>
            </w:r>
          </w:p>
          <w:p w:rsidR="00252639" w:rsidRPr="00912DFA" w:rsidRDefault="00252639" w:rsidP="00912DFA">
            <w:pPr>
              <w:shd w:val="clear" w:color="auto" w:fill="FFFFFF"/>
            </w:pPr>
            <w:r w:rsidRPr="00912DFA">
              <w:t>13.6</w:t>
            </w:r>
          </w:p>
          <w:p w:rsidR="00252639" w:rsidRPr="00912DFA" w:rsidRDefault="00252639" w:rsidP="00912DFA">
            <w:pPr>
              <w:shd w:val="clear" w:color="auto" w:fill="FFFFFF"/>
            </w:pPr>
            <w:r w:rsidRPr="00912DFA">
              <w:t>9,8</w:t>
            </w:r>
          </w:p>
        </w:tc>
        <w:tc>
          <w:tcPr>
            <w:tcW w:w="898" w:type="dxa"/>
            <w:tcBorders>
              <w:top w:val="nil"/>
              <w:left w:val="single" w:sz="6" w:space="0" w:color="auto"/>
              <w:bottom w:val="nil"/>
              <w:right w:val="single" w:sz="6" w:space="0" w:color="auto"/>
            </w:tcBorders>
            <w:shd w:val="clear" w:color="auto" w:fill="FFFFFF"/>
          </w:tcPr>
          <w:p w:rsidR="00252639" w:rsidRPr="00912DFA" w:rsidRDefault="00252639" w:rsidP="00912DFA">
            <w:pPr>
              <w:shd w:val="clear" w:color="auto" w:fill="FFFFFF"/>
            </w:pPr>
          </w:p>
          <w:p w:rsidR="00252639" w:rsidRPr="00912DFA" w:rsidRDefault="00252639" w:rsidP="00912DFA">
            <w:pPr>
              <w:shd w:val="clear" w:color="auto" w:fill="FFFFFF"/>
            </w:pPr>
            <w:r w:rsidRPr="00912DFA">
              <w:t>3602</w:t>
            </w:r>
          </w:p>
          <w:p w:rsidR="00252639" w:rsidRPr="00912DFA" w:rsidRDefault="00252639" w:rsidP="00912DFA">
            <w:pPr>
              <w:shd w:val="clear" w:color="auto" w:fill="FFFFFF"/>
            </w:pPr>
            <w:r w:rsidRPr="00912DFA">
              <w:t>243</w:t>
            </w:r>
          </w:p>
          <w:p w:rsidR="00252639" w:rsidRPr="00912DFA" w:rsidRDefault="00252639" w:rsidP="00912DFA">
            <w:pPr>
              <w:shd w:val="clear" w:color="auto" w:fill="FFFFFF"/>
            </w:pPr>
            <w:r w:rsidRPr="00912DFA">
              <w:t>63</w:t>
            </w:r>
          </w:p>
        </w:tc>
        <w:tc>
          <w:tcPr>
            <w:tcW w:w="755" w:type="dxa"/>
            <w:tcBorders>
              <w:top w:val="nil"/>
              <w:left w:val="single" w:sz="6" w:space="0" w:color="auto"/>
              <w:bottom w:val="nil"/>
              <w:right w:val="single" w:sz="6" w:space="0" w:color="auto"/>
            </w:tcBorders>
            <w:shd w:val="clear" w:color="auto" w:fill="FFFFFF"/>
          </w:tcPr>
          <w:p w:rsidR="00252639" w:rsidRPr="00912DFA" w:rsidRDefault="00252639" w:rsidP="00912DFA">
            <w:pPr>
              <w:shd w:val="clear" w:color="auto" w:fill="FFFFFF"/>
            </w:pPr>
          </w:p>
          <w:p w:rsidR="00252639" w:rsidRPr="00912DFA" w:rsidRDefault="00252639" w:rsidP="00912DFA">
            <w:pPr>
              <w:shd w:val="clear" w:color="auto" w:fill="FFFFFF"/>
            </w:pPr>
            <w:r w:rsidRPr="00912DFA">
              <w:t xml:space="preserve">15,5 </w:t>
            </w:r>
          </w:p>
          <w:p w:rsidR="00252639" w:rsidRPr="00912DFA" w:rsidRDefault="00252639" w:rsidP="00912DFA">
            <w:pPr>
              <w:shd w:val="clear" w:color="auto" w:fill="FFFFFF"/>
            </w:pPr>
            <w:r w:rsidRPr="00912DFA">
              <w:t xml:space="preserve">1.0 </w:t>
            </w:r>
          </w:p>
          <w:p w:rsidR="00252639" w:rsidRPr="00912DFA" w:rsidRDefault="00252639" w:rsidP="00912DFA">
            <w:pPr>
              <w:shd w:val="clear" w:color="auto" w:fill="FFFFFF"/>
            </w:pPr>
            <w:r w:rsidRPr="00912DFA">
              <w:t>0.3</w:t>
            </w:r>
          </w:p>
        </w:tc>
        <w:tc>
          <w:tcPr>
            <w:tcW w:w="1993" w:type="dxa"/>
            <w:tcBorders>
              <w:top w:val="nil"/>
              <w:left w:val="single" w:sz="6" w:space="0" w:color="auto"/>
              <w:bottom w:val="nil"/>
              <w:right w:val="single" w:sz="6" w:space="0" w:color="auto"/>
            </w:tcBorders>
            <w:shd w:val="clear" w:color="auto" w:fill="FFFFFF"/>
          </w:tcPr>
          <w:p w:rsidR="00252639" w:rsidRPr="00912DFA" w:rsidRDefault="00252639" w:rsidP="00912DFA">
            <w:pPr>
              <w:shd w:val="clear" w:color="auto" w:fill="FFFFFF"/>
            </w:pPr>
          </w:p>
          <w:p w:rsidR="00252639" w:rsidRPr="00912DFA" w:rsidRDefault="00252639" w:rsidP="00912DFA">
            <w:pPr>
              <w:shd w:val="clear" w:color="auto" w:fill="FFFFFF"/>
            </w:pPr>
            <w:r w:rsidRPr="00912DFA">
              <w:t>Молдавия Швейцария Армения Литва</w:t>
            </w:r>
          </w:p>
        </w:tc>
        <w:tc>
          <w:tcPr>
            <w:tcW w:w="665" w:type="dxa"/>
            <w:tcBorders>
              <w:top w:val="nil"/>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170 150 140 129</w:t>
            </w:r>
          </w:p>
        </w:tc>
        <w:tc>
          <w:tcPr>
            <w:tcW w:w="499" w:type="dxa"/>
            <w:tcBorders>
              <w:top w:val="nil"/>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3.3 2.9 2.7 2,5</w:t>
            </w:r>
          </w:p>
        </w:tc>
        <w:tc>
          <w:tcPr>
            <w:tcW w:w="831" w:type="dxa"/>
            <w:tcBorders>
              <w:top w:val="nil"/>
              <w:left w:val="single" w:sz="6" w:space="0" w:color="auto"/>
              <w:bottom w:val="nil"/>
              <w:right w:val="single" w:sz="6" w:space="0" w:color="auto"/>
            </w:tcBorders>
            <w:shd w:val="clear" w:color="auto" w:fill="FFFFFF"/>
          </w:tcPr>
          <w:p w:rsidR="00252639" w:rsidRPr="00912DFA" w:rsidRDefault="00252639" w:rsidP="00912DFA">
            <w:pPr>
              <w:shd w:val="clear" w:color="auto" w:fill="FFFFFF"/>
            </w:pPr>
            <w:r w:rsidRPr="00912DFA">
              <w:t>0.4</w:t>
            </w:r>
          </w:p>
          <w:p w:rsidR="00252639" w:rsidRPr="00912DFA" w:rsidRDefault="00252639" w:rsidP="00912DFA">
            <w:pPr>
              <w:shd w:val="clear" w:color="auto" w:fill="FFFFFF"/>
            </w:pPr>
            <w:r w:rsidRPr="00912DFA">
              <w:t>952</w:t>
            </w:r>
          </w:p>
          <w:p w:rsidR="00252639" w:rsidRPr="00912DFA" w:rsidRDefault="00252639" w:rsidP="00912DFA">
            <w:pPr>
              <w:shd w:val="clear" w:color="auto" w:fill="FFFFFF"/>
            </w:pPr>
            <w:r w:rsidRPr="00912DFA">
              <w:t>8</w:t>
            </w:r>
          </w:p>
          <w:p w:rsidR="00252639" w:rsidRPr="00912DFA" w:rsidRDefault="00252639" w:rsidP="00912DFA">
            <w:pPr>
              <w:shd w:val="clear" w:color="auto" w:fill="FFFFFF"/>
            </w:pPr>
            <w:r w:rsidRPr="00912DFA">
              <w:t>1223</w:t>
            </w:r>
          </w:p>
        </w:tc>
        <w:tc>
          <w:tcPr>
            <w:tcW w:w="629" w:type="dxa"/>
            <w:tcBorders>
              <w:top w:val="nil"/>
              <w:left w:val="single" w:sz="6" w:space="0" w:color="auto"/>
              <w:bottom w:val="nil"/>
              <w:right w:val="nil"/>
            </w:tcBorders>
            <w:shd w:val="clear" w:color="auto" w:fill="FFFFFF"/>
          </w:tcPr>
          <w:p w:rsidR="00252639" w:rsidRPr="00912DFA" w:rsidRDefault="00252639" w:rsidP="00D939D3">
            <w:pPr>
              <w:shd w:val="clear" w:color="auto" w:fill="FFFFFF"/>
              <w:spacing w:line="360" w:lineRule="auto"/>
              <w:ind w:firstLine="709"/>
              <w:jc w:val="both"/>
            </w:pPr>
            <w:r w:rsidRPr="00912DFA">
              <w:t>0,0 4,1 0.0 5,3</w:t>
            </w:r>
          </w:p>
        </w:tc>
      </w:tr>
      <w:tr w:rsidR="00252639" w:rsidRPr="00912DFA">
        <w:trPr>
          <w:trHeight w:hRule="exact" w:val="542"/>
        </w:trPr>
        <w:tc>
          <w:tcPr>
            <w:tcW w:w="1993" w:type="dxa"/>
            <w:tcBorders>
              <w:top w:val="nil"/>
              <w:left w:val="nil"/>
              <w:bottom w:val="single" w:sz="6" w:space="0" w:color="auto"/>
              <w:right w:val="single" w:sz="6" w:space="0" w:color="auto"/>
            </w:tcBorders>
            <w:shd w:val="clear" w:color="auto" w:fill="FFFFFF"/>
          </w:tcPr>
          <w:p w:rsidR="00252639" w:rsidRPr="00912DFA" w:rsidRDefault="00252639" w:rsidP="00912DFA">
            <w:pPr>
              <w:shd w:val="clear" w:color="auto" w:fill="FFFFFF"/>
            </w:pPr>
            <w:r w:rsidRPr="00912DFA">
              <w:t>Кипр Нидерлан.</w:t>
            </w:r>
          </w:p>
        </w:tc>
        <w:tc>
          <w:tcPr>
            <w:tcW w:w="1328" w:type="dxa"/>
            <w:tcBorders>
              <w:top w:val="nil"/>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pPr>
            <w:r w:rsidRPr="00912DFA">
              <w:t>496</w:t>
            </w:r>
          </w:p>
          <w:p w:rsidR="00252639" w:rsidRPr="00912DFA" w:rsidRDefault="00252639" w:rsidP="00912DFA">
            <w:pPr>
              <w:shd w:val="clear" w:color="auto" w:fill="FFFFFF"/>
            </w:pPr>
            <w:r w:rsidRPr="00912DFA">
              <w:t xml:space="preserve"> 490</w:t>
            </w:r>
          </w:p>
        </w:tc>
        <w:tc>
          <w:tcPr>
            <w:tcW w:w="1042" w:type="dxa"/>
            <w:tcBorders>
              <w:top w:val="nil"/>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pPr>
            <w:r w:rsidRPr="00912DFA">
              <w:t xml:space="preserve">9,5 </w:t>
            </w:r>
          </w:p>
          <w:p w:rsidR="00252639" w:rsidRPr="00912DFA" w:rsidRDefault="00252639" w:rsidP="00912DFA">
            <w:pPr>
              <w:shd w:val="clear" w:color="auto" w:fill="FFFFFF"/>
            </w:pPr>
            <w:r w:rsidRPr="00912DFA">
              <w:t>9,4</w:t>
            </w:r>
          </w:p>
        </w:tc>
        <w:tc>
          <w:tcPr>
            <w:tcW w:w="898" w:type="dxa"/>
            <w:tcBorders>
              <w:top w:val="nil"/>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pPr>
            <w:r w:rsidRPr="00912DFA">
              <w:t xml:space="preserve">5943 </w:t>
            </w:r>
          </w:p>
          <w:p w:rsidR="00252639" w:rsidRPr="00912DFA" w:rsidRDefault="00252639" w:rsidP="00912DFA">
            <w:pPr>
              <w:shd w:val="clear" w:color="auto" w:fill="FFFFFF"/>
            </w:pPr>
            <w:r w:rsidRPr="00912DFA">
              <w:t>92</w:t>
            </w:r>
          </w:p>
        </w:tc>
        <w:tc>
          <w:tcPr>
            <w:tcW w:w="755" w:type="dxa"/>
            <w:tcBorders>
              <w:top w:val="nil"/>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pPr>
            <w:r w:rsidRPr="00912DFA">
              <w:t xml:space="preserve">25,5 </w:t>
            </w:r>
          </w:p>
          <w:p w:rsidR="00252639" w:rsidRPr="00912DFA" w:rsidRDefault="00252639" w:rsidP="00912DFA">
            <w:pPr>
              <w:shd w:val="clear" w:color="auto" w:fill="FFFFFF"/>
            </w:pPr>
            <w:r w:rsidRPr="00912DFA">
              <w:t>0,4</w:t>
            </w:r>
          </w:p>
        </w:tc>
        <w:tc>
          <w:tcPr>
            <w:tcW w:w="1993" w:type="dxa"/>
            <w:tcBorders>
              <w:top w:val="nil"/>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pPr>
            <w:r w:rsidRPr="00912DFA">
              <w:t>другие страны</w:t>
            </w:r>
          </w:p>
        </w:tc>
        <w:tc>
          <w:tcPr>
            <w:tcW w:w="665" w:type="dxa"/>
            <w:tcBorders>
              <w:top w:val="nil"/>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pPr>
            <w:r w:rsidRPr="00912DFA">
              <w:t>910</w:t>
            </w:r>
          </w:p>
        </w:tc>
        <w:tc>
          <w:tcPr>
            <w:tcW w:w="499" w:type="dxa"/>
            <w:tcBorders>
              <w:top w:val="nil"/>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pPr>
            <w:r w:rsidRPr="00912DFA">
              <w:t>17,5</w:t>
            </w:r>
          </w:p>
        </w:tc>
        <w:tc>
          <w:tcPr>
            <w:tcW w:w="831" w:type="dxa"/>
            <w:tcBorders>
              <w:top w:val="nil"/>
              <w:left w:val="single" w:sz="6" w:space="0" w:color="auto"/>
              <w:bottom w:val="single" w:sz="6" w:space="0" w:color="auto"/>
              <w:right w:val="single" w:sz="6" w:space="0" w:color="auto"/>
            </w:tcBorders>
            <w:shd w:val="clear" w:color="auto" w:fill="FFFFFF"/>
          </w:tcPr>
          <w:p w:rsidR="00252639" w:rsidRPr="00912DFA" w:rsidRDefault="00252639" w:rsidP="00912DFA">
            <w:pPr>
              <w:shd w:val="clear" w:color="auto" w:fill="FFFFFF"/>
            </w:pPr>
            <w:r w:rsidRPr="00912DFA">
              <w:t>11138</w:t>
            </w:r>
          </w:p>
        </w:tc>
        <w:tc>
          <w:tcPr>
            <w:tcW w:w="629" w:type="dxa"/>
            <w:tcBorders>
              <w:top w:val="nil"/>
              <w:left w:val="single" w:sz="6" w:space="0" w:color="auto"/>
              <w:bottom w:val="single" w:sz="6" w:space="0" w:color="auto"/>
              <w:right w:val="nil"/>
            </w:tcBorders>
            <w:shd w:val="clear" w:color="auto" w:fill="FFFFFF"/>
          </w:tcPr>
          <w:p w:rsidR="00252639" w:rsidRPr="00912DFA" w:rsidRDefault="00252639" w:rsidP="00D939D3">
            <w:pPr>
              <w:shd w:val="clear" w:color="auto" w:fill="FFFFFF"/>
              <w:spacing w:line="360" w:lineRule="auto"/>
              <w:ind w:firstLine="709"/>
              <w:jc w:val="both"/>
            </w:pPr>
            <w:r w:rsidRPr="00912DFA">
              <w:t>47,9</w:t>
            </w:r>
          </w:p>
        </w:tc>
      </w:tr>
    </w:tbl>
    <w:p w:rsidR="00252639" w:rsidRPr="007F61FD" w:rsidRDefault="00252639" w:rsidP="00D939D3">
      <w:pPr>
        <w:shd w:val="clear" w:color="auto" w:fill="FFFFFF"/>
        <w:spacing w:line="360" w:lineRule="auto"/>
        <w:ind w:firstLine="709"/>
        <w:jc w:val="both"/>
        <w:rPr>
          <w:sz w:val="24"/>
          <w:szCs w:val="24"/>
        </w:rPr>
      </w:pPr>
      <w:r w:rsidRPr="007F61FD">
        <w:rPr>
          <w:spacing w:val="-2"/>
          <w:sz w:val="24"/>
          <w:szCs w:val="24"/>
        </w:rPr>
        <w:t>" На 1 январи 2004 г.</w:t>
      </w:r>
    </w:p>
    <w:p w:rsidR="00252639" w:rsidRDefault="00252639" w:rsidP="00D939D3">
      <w:pPr>
        <w:shd w:val="clear" w:color="auto" w:fill="FFFFFF"/>
        <w:spacing w:line="360" w:lineRule="auto"/>
        <w:ind w:firstLine="709"/>
        <w:jc w:val="both"/>
        <w:rPr>
          <w:spacing w:val="-12"/>
          <w:sz w:val="24"/>
          <w:szCs w:val="24"/>
        </w:rPr>
      </w:pPr>
    </w:p>
    <w:p w:rsidR="00252639" w:rsidRPr="004201E0" w:rsidRDefault="00252639" w:rsidP="00D939D3">
      <w:pPr>
        <w:shd w:val="clear" w:color="auto" w:fill="FFFFFF"/>
        <w:spacing w:line="360" w:lineRule="auto"/>
        <w:ind w:firstLine="709"/>
        <w:jc w:val="both"/>
        <w:rPr>
          <w:b/>
          <w:sz w:val="28"/>
          <w:szCs w:val="28"/>
        </w:rPr>
      </w:pPr>
      <w:r w:rsidRPr="004201E0">
        <w:rPr>
          <w:b/>
          <w:spacing w:val="-12"/>
          <w:sz w:val="28"/>
          <w:szCs w:val="28"/>
        </w:rPr>
        <w:t>ОБЪЕМ ИНВЕСТИЦИЙ РОССИИ В ЭКОНОМИКУ СТРАН СНГ в 2003 г.</w:t>
      </w:r>
    </w:p>
    <w:p w:rsidR="00252639" w:rsidRPr="007F61FD" w:rsidRDefault="00252639" w:rsidP="00D939D3">
      <w:pPr>
        <w:spacing w:line="360" w:lineRule="auto"/>
        <w:ind w:firstLine="709"/>
        <w:jc w:val="both"/>
        <w:rPr>
          <w:sz w:val="24"/>
          <w:szCs w:val="24"/>
        </w:rPr>
      </w:pPr>
    </w:p>
    <w:tbl>
      <w:tblPr>
        <w:tblW w:w="1044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60"/>
        <w:gridCol w:w="1134"/>
        <w:gridCol w:w="916"/>
        <w:gridCol w:w="906"/>
        <w:gridCol w:w="927"/>
        <w:gridCol w:w="1390"/>
        <w:gridCol w:w="958"/>
        <w:gridCol w:w="989"/>
        <w:gridCol w:w="938"/>
        <w:gridCol w:w="1030"/>
      </w:tblGrid>
      <w:tr w:rsidR="00252639" w:rsidRPr="00912DFA">
        <w:trPr>
          <w:trHeight w:hRule="exact" w:val="269"/>
        </w:trPr>
        <w:tc>
          <w:tcPr>
            <w:tcW w:w="1260" w:type="dxa"/>
            <w:shd w:val="clear" w:color="auto" w:fill="FFFFFF"/>
            <w:vAlign w:val="center"/>
          </w:tcPr>
          <w:p w:rsidR="00252639" w:rsidRPr="00912DFA" w:rsidRDefault="00252639" w:rsidP="00912DFA">
            <w:pPr>
              <w:shd w:val="clear" w:color="auto" w:fill="FFFFFF"/>
            </w:pPr>
          </w:p>
        </w:tc>
        <w:tc>
          <w:tcPr>
            <w:tcW w:w="2050" w:type="dxa"/>
            <w:gridSpan w:val="2"/>
            <w:shd w:val="clear" w:color="auto" w:fill="FFFFFF"/>
          </w:tcPr>
          <w:p w:rsidR="00252639" w:rsidRPr="00912DFA" w:rsidRDefault="00252639" w:rsidP="00912DFA">
            <w:pPr>
              <w:shd w:val="clear" w:color="auto" w:fill="FFFFFF"/>
              <w:rPr>
                <w:b/>
                <w:i/>
              </w:rPr>
            </w:pPr>
            <w:r w:rsidRPr="00912DFA">
              <w:rPr>
                <w:b/>
                <w:i/>
              </w:rPr>
              <w:t>Накоплено"</w:t>
            </w:r>
          </w:p>
        </w:tc>
        <w:tc>
          <w:tcPr>
            <w:tcW w:w="1833" w:type="dxa"/>
            <w:gridSpan w:val="2"/>
            <w:shd w:val="clear" w:color="auto" w:fill="FFFFFF"/>
          </w:tcPr>
          <w:p w:rsidR="00252639" w:rsidRPr="00912DFA" w:rsidRDefault="00252639" w:rsidP="00912DFA">
            <w:pPr>
              <w:shd w:val="clear" w:color="auto" w:fill="FFFFFF"/>
              <w:rPr>
                <w:b/>
                <w:i/>
              </w:rPr>
            </w:pPr>
            <w:r w:rsidRPr="00912DFA">
              <w:rPr>
                <w:b/>
                <w:i/>
              </w:rPr>
              <w:t>Вложено</w:t>
            </w:r>
          </w:p>
        </w:tc>
        <w:tc>
          <w:tcPr>
            <w:tcW w:w="1390" w:type="dxa"/>
            <w:shd w:val="clear" w:color="auto" w:fill="FFFFFF"/>
          </w:tcPr>
          <w:p w:rsidR="00252639" w:rsidRPr="00912DFA" w:rsidRDefault="00252639" w:rsidP="00912DFA">
            <w:pPr>
              <w:shd w:val="clear" w:color="auto" w:fill="FFFFFF"/>
              <w:rPr>
                <w:b/>
                <w:i/>
              </w:rPr>
            </w:pPr>
          </w:p>
        </w:tc>
        <w:tc>
          <w:tcPr>
            <w:tcW w:w="1947" w:type="dxa"/>
            <w:gridSpan w:val="2"/>
            <w:shd w:val="clear" w:color="auto" w:fill="FFFFFF"/>
          </w:tcPr>
          <w:p w:rsidR="00252639" w:rsidRPr="00912DFA" w:rsidRDefault="00252639" w:rsidP="00912DFA">
            <w:pPr>
              <w:shd w:val="clear" w:color="auto" w:fill="FFFFFF"/>
              <w:rPr>
                <w:b/>
                <w:i/>
              </w:rPr>
            </w:pPr>
            <w:r w:rsidRPr="00912DFA">
              <w:rPr>
                <w:b/>
                <w:i/>
              </w:rPr>
              <w:t>Накоплено</w:t>
            </w:r>
          </w:p>
        </w:tc>
        <w:tc>
          <w:tcPr>
            <w:tcW w:w="1968" w:type="dxa"/>
            <w:gridSpan w:val="2"/>
            <w:shd w:val="clear" w:color="auto" w:fill="FFFFFF"/>
          </w:tcPr>
          <w:p w:rsidR="00252639" w:rsidRPr="00912DFA" w:rsidRDefault="00252639" w:rsidP="00912DFA">
            <w:pPr>
              <w:shd w:val="clear" w:color="auto" w:fill="FFFFFF"/>
              <w:rPr>
                <w:b/>
                <w:i/>
              </w:rPr>
            </w:pPr>
            <w:r w:rsidRPr="00912DFA">
              <w:rPr>
                <w:b/>
                <w:i/>
              </w:rPr>
              <w:t>Вложено</w:t>
            </w:r>
          </w:p>
        </w:tc>
      </w:tr>
      <w:tr w:rsidR="00252639" w:rsidRPr="00912DFA" w:rsidTr="00912DFA">
        <w:trPr>
          <w:trHeight w:hRule="exact" w:val="870"/>
        </w:trPr>
        <w:tc>
          <w:tcPr>
            <w:tcW w:w="1260" w:type="dxa"/>
            <w:shd w:val="clear" w:color="auto" w:fill="FFFFFF"/>
            <w:vAlign w:val="center"/>
          </w:tcPr>
          <w:p w:rsidR="00252639" w:rsidRPr="00912DFA" w:rsidRDefault="00252639" w:rsidP="00912DFA">
            <w:pPr>
              <w:shd w:val="clear" w:color="auto" w:fill="FFFFFF"/>
            </w:pPr>
          </w:p>
        </w:tc>
        <w:tc>
          <w:tcPr>
            <w:tcW w:w="1134" w:type="dxa"/>
            <w:shd w:val="clear" w:color="auto" w:fill="FFFFFF"/>
          </w:tcPr>
          <w:p w:rsidR="00252639" w:rsidRPr="00912DFA" w:rsidRDefault="00252639" w:rsidP="00912DFA">
            <w:pPr>
              <w:shd w:val="clear" w:color="auto" w:fill="FFFFFF"/>
              <w:rPr>
                <w:b/>
                <w:i/>
              </w:rPr>
            </w:pPr>
            <w:r w:rsidRPr="00912DFA">
              <w:rPr>
                <w:b/>
                <w:i/>
              </w:rPr>
              <w:t>тыс. долл. США</w:t>
            </w:r>
          </w:p>
        </w:tc>
        <w:tc>
          <w:tcPr>
            <w:tcW w:w="916" w:type="dxa"/>
            <w:shd w:val="clear" w:color="auto" w:fill="FFFFFF"/>
          </w:tcPr>
          <w:p w:rsidR="00252639" w:rsidRPr="00912DFA" w:rsidRDefault="00252639" w:rsidP="00912DFA">
            <w:pPr>
              <w:shd w:val="clear" w:color="auto" w:fill="FFFFFF"/>
              <w:rPr>
                <w:b/>
                <w:i/>
              </w:rPr>
            </w:pPr>
            <w:r w:rsidRPr="00912DFA">
              <w:rPr>
                <w:b/>
                <w:i/>
                <w:spacing w:val="-5"/>
              </w:rPr>
              <w:t xml:space="preserve">В процентах </w:t>
            </w:r>
            <w:r w:rsidRPr="00912DFA">
              <w:rPr>
                <w:b/>
                <w:i/>
              </w:rPr>
              <w:t>к итогу</w:t>
            </w:r>
          </w:p>
        </w:tc>
        <w:tc>
          <w:tcPr>
            <w:tcW w:w="906" w:type="dxa"/>
            <w:shd w:val="clear" w:color="auto" w:fill="FFFFFF"/>
          </w:tcPr>
          <w:p w:rsidR="00252639" w:rsidRPr="00912DFA" w:rsidRDefault="00252639" w:rsidP="00912DFA">
            <w:pPr>
              <w:shd w:val="clear" w:color="auto" w:fill="FFFFFF"/>
              <w:rPr>
                <w:b/>
                <w:i/>
              </w:rPr>
            </w:pPr>
            <w:r w:rsidRPr="00912DFA">
              <w:rPr>
                <w:b/>
                <w:i/>
              </w:rPr>
              <w:t>тыс. долл. США</w:t>
            </w:r>
          </w:p>
        </w:tc>
        <w:tc>
          <w:tcPr>
            <w:tcW w:w="927" w:type="dxa"/>
            <w:shd w:val="clear" w:color="auto" w:fill="FFFFFF"/>
          </w:tcPr>
          <w:p w:rsidR="00252639" w:rsidRPr="00912DFA" w:rsidRDefault="00252639" w:rsidP="00912DFA">
            <w:pPr>
              <w:shd w:val="clear" w:color="auto" w:fill="FFFFFF"/>
              <w:rPr>
                <w:b/>
                <w:i/>
              </w:rPr>
            </w:pPr>
            <w:r w:rsidRPr="00912DFA">
              <w:rPr>
                <w:b/>
                <w:i/>
                <w:spacing w:val="-5"/>
              </w:rPr>
              <w:t xml:space="preserve">В процентах </w:t>
            </w:r>
            <w:r w:rsidRPr="00912DFA">
              <w:rPr>
                <w:b/>
                <w:i/>
              </w:rPr>
              <w:t>к итогу</w:t>
            </w:r>
          </w:p>
        </w:tc>
        <w:tc>
          <w:tcPr>
            <w:tcW w:w="1390" w:type="dxa"/>
            <w:shd w:val="clear" w:color="auto" w:fill="FFFFFF"/>
          </w:tcPr>
          <w:p w:rsidR="00252639" w:rsidRPr="00912DFA" w:rsidRDefault="00252639" w:rsidP="00912DFA">
            <w:pPr>
              <w:shd w:val="clear" w:color="auto" w:fill="FFFFFF"/>
              <w:rPr>
                <w:b/>
                <w:i/>
              </w:rPr>
            </w:pPr>
          </w:p>
        </w:tc>
        <w:tc>
          <w:tcPr>
            <w:tcW w:w="958" w:type="dxa"/>
            <w:shd w:val="clear" w:color="auto" w:fill="FFFFFF"/>
          </w:tcPr>
          <w:p w:rsidR="00252639" w:rsidRPr="00912DFA" w:rsidRDefault="00252639" w:rsidP="00912DFA">
            <w:pPr>
              <w:shd w:val="clear" w:color="auto" w:fill="FFFFFF"/>
              <w:rPr>
                <w:b/>
                <w:i/>
              </w:rPr>
            </w:pPr>
            <w:r w:rsidRPr="00912DFA">
              <w:rPr>
                <w:b/>
                <w:i/>
              </w:rPr>
              <w:t>тыс. долл. США</w:t>
            </w:r>
          </w:p>
        </w:tc>
        <w:tc>
          <w:tcPr>
            <w:tcW w:w="989" w:type="dxa"/>
            <w:shd w:val="clear" w:color="auto" w:fill="FFFFFF"/>
          </w:tcPr>
          <w:p w:rsidR="00252639" w:rsidRPr="00912DFA" w:rsidRDefault="00252639" w:rsidP="00912DFA">
            <w:pPr>
              <w:shd w:val="clear" w:color="auto" w:fill="FFFFFF"/>
              <w:rPr>
                <w:b/>
                <w:i/>
              </w:rPr>
            </w:pPr>
            <w:r w:rsidRPr="00912DFA">
              <w:rPr>
                <w:b/>
                <w:i/>
                <w:spacing w:val="-5"/>
              </w:rPr>
              <w:t xml:space="preserve">В процентах </w:t>
            </w:r>
            <w:r w:rsidRPr="00912DFA">
              <w:rPr>
                <w:b/>
                <w:i/>
              </w:rPr>
              <w:t>к итогу</w:t>
            </w:r>
          </w:p>
        </w:tc>
        <w:tc>
          <w:tcPr>
            <w:tcW w:w="938" w:type="dxa"/>
            <w:shd w:val="clear" w:color="auto" w:fill="FFFFFF"/>
          </w:tcPr>
          <w:p w:rsidR="00252639" w:rsidRPr="00912DFA" w:rsidRDefault="00252639" w:rsidP="00912DFA">
            <w:pPr>
              <w:shd w:val="clear" w:color="auto" w:fill="FFFFFF"/>
              <w:rPr>
                <w:b/>
                <w:i/>
              </w:rPr>
            </w:pPr>
            <w:r w:rsidRPr="00912DFA">
              <w:rPr>
                <w:b/>
                <w:i/>
              </w:rPr>
              <w:t>тыс. долл. США</w:t>
            </w:r>
          </w:p>
        </w:tc>
        <w:tc>
          <w:tcPr>
            <w:tcW w:w="1030" w:type="dxa"/>
            <w:shd w:val="clear" w:color="auto" w:fill="FFFFFF"/>
          </w:tcPr>
          <w:p w:rsidR="00252639" w:rsidRPr="00912DFA" w:rsidRDefault="00252639" w:rsidP="00912DFA">
            <w:pPr>
              <w:shd w:val="clear" w:color="auto" w:fill="FFFFFF"/>
            </w:pPr>
            <w:r w:rsidRPr="00912DFA">
              <w:rPr>
                <w:b/>
                <w:i/>
                <w:spacing w:val="-5"/>
              </w:rPr>
              <w:t xml:space="preserve">В процентах </w:t>
            </w:r>
            <w:r w:rsidRPr="00912DFA">
              <w:rPr>
                <w:b/>
                <w:i/>
              </w:rPr>
              <w:t>к итогу</w:t>
            </w:r>
          </w:p>
        </w:tc>
      </w:tr>
      <w:tr w:rsidR="00252639" w:rsidRPr="00912DFA">
        <w:trPr>
          <w:trHeight w:hRule="exact" w:val="750"/>
        </w:trPr>
        <w:tc>
          <w:tcPr>
            <w:tcW w:w="1260" w:type="dxa"/>
            <w:shd w:val="clear" w:color="auto" w:fill="FFFFFF"/>
            <w:vAlign w:val="center"/>
          </w:tcPr>
          <w:p w:rsidR="00252639" w:rsidRPr="00912DFA" w:rsidRDefault="00252639" w:rsidP="00912DFA">
            <w:pPr>
              <w:shd w:val="clear" w:color="auto" w:fill="FFFFFF"/>
              <w:rPr>
                <w:b/>
                <w:i/>
              </w:rPr>
            </w:pPr>
          </w:p>
        </w:tc>
        <w:tc>
          <w:tcPr>
            <w:tcW w:w="1134" w:type="dxa"/>
            <w:shd w:val="clear" w:color="auto" w:fill="FFFFFF"/>
            <w:vAlign w:val="center"/>
          </w:tcPr>
          <w:p w:rsidR="00252639" w:rsidRPr="00912DFA" w:rsidRDefault="00252639" w:rsidP="00912DFA">
            <w:pPr>
              <w:shd w:val="clear" w:color="auto" w:fill="FFFFFF"/>
              <w:rPr>
                <w:b/>
                <w:i/>
              </w:rPr>
            </w:pPr>
            <w:r w:rsidRPr="00912DFA">
              <w:rPr>
                <w:b/>
                <w:i/>
              </w:rPr>
              <w:t>США</w:t>
            </w:r>
          </w:p>
        </w:tc>
        <w:tc>
          <w:tcPr>
            <w:tcW w:w="916" w:type="dxa"/>
            <w:shd w:val="clear" w:color="auto" w:fill="FFFFFF"/>
            <w:vAlign w:val="center"/>
          </w:tcPr>
          <w:p w:rsidR="00252639" w:rsidRPr="00912DFA" w:rsidRDefault="00252639" w:rsidP="00912DFA">
            <w:pPr>
              <w:shd w:val="clear" w:color="auto" w:fill="FFFFFF"/>
              <w:rPr>
                <w:b/>
                <w:i/>
              </w:rPr>
            </w:pPr>
            <w:r w:rsidRPr="00912DFA">
              <w:rPr>
                <w:b/>
                <w:i/>
              </w:rPr>
              <w:t>К</w:t>
            </w:r>
          </w:p>
          <w:p w:rsidR="00252639" w:rsidRPr="00912DFA" w:rsidRDefault="00252639" w:rsidP="00912DFA">
            <w:pPr>
              <w:shd w:val="clear" w:color="auto" w:fill="FFFFFF"/>
              <w:rPr>
                <w:b/>
                <w:i/>
              </w:rPr>
            </w:pPr>
            <w:r w:rsidRPr="00912DFA">
              <w:rPr>
                <w:b/>
                <w:i/>
              </w:rPr>
              <w:t>итогу</w:t>
            </w:r>
          </w:p>
        </w:tc>
        <w:tc>
          <w:tcPr>
            <w:tcW w:w="906" w:type="dxa"/>
            <w:shd w:val="clear" w:color="auto" w:fill="FFFFFF"/>
            <w:vAlign w:val="center"/>
          </w:tcPr>
          <w:p w:rsidR="00252639" w:rsidRPr="00912DFA" w:rsidRDefault="00252639" w:rsidP="00912DFA">
            <w:pPr>
              <w:shd w:val="clear" w:color="auto" w:fill="FFFFFF"/>
              <w:rPr>
                <w:b/>
                <w:i/>
              </w:rPr>
            </w:pPr>
            <w:r w:rsidRPr="00912DFA">
              <w:rPr>
                <w:b/>
                <w:i/>
              </w:rPr>
              <w:t>США</w:t>
            </w:r>
          </w:p>
        </w:tc>
        <w:tc>
          <w:tcPr>
            <w:tcW w:w="927" w:type="dxa"/>
            <w:shd w:val="clear" w:color="auto" w:fill="FFFFFF"/>
            <w:vAlign w:val="center"/>
          </w:tcPr>
          <w:p w:rsidR="00252639" w:rsidRPr="00912DFA" w:rsidRDefault="00252639" w:rsidP="00912DFA">
            <w:pPr>
              <w:shd w:val="clear" w:color="auto" w:fill="FFFFFF"/>
              <w:rPr>
                <w:b/>
                <w:i/>
              </w:rPr>
            </w:pPr>
            <w:r w:rsidRPr="00912DFA">
              <w:rPr>
                <w:b/>
                <w:i/>
              </w:rPr>
              <w:t>К</w:t>
            </w:r>
          </w:p>
          <w:p w:rsidR="00252639" w:rsidRPr="00912DFA" w:rsidRDefault="00252639" w:rsidP="00912DFA">
            <w:pPr>
              <w:shd w:val="clear" w:color="auto" w:fill="FFFFFF"/>
              <w:rPr>
                <w:b/>
                <w:i/>
              </w:rPr>
            </w:pPr>
            <w:r w:rsidRPr="00912DFA">
              <w:rPr>
                <w:b/>
                <w:i/>
              </w:rPr>
              <w:t>итогу</w:t>
            </w:r>
          </w:p>
        </w:tc>
        <w:tc>
          <w:tcPr>
            <w:tcW w:w="1390" w:type="dxa"/>
            <w:shd w:val="clear" w:color="auto" w:fill="FFFFFF"/>
            <w:vAlign w:val="center"/>
          </w:tcPr>
          <w:p w:rsidR="00252639" w:rsidRPr="00912DFA" w:rsidRDefault="00252639" w:rsidP="00912DFA">
            <w:pPr>
              <w:shd w:val="clear" w:color="auto" w:fill="FFFFFF"/>
              <w:rPr>
                <w:b/>
                <w:i/>
              </w:rPr>
            </w:pPr>
          </w:p>
        </w:tc>
        <w:tc>
          <w:tcPr>
            <w:tcW w:w="958" w:type="dxa"/>
            <w:shd w:val="clear" w:color="auto" w:fill="FFFFFF"/>
            <w:vAlign w:val="center"/>
          </w:tcPr>
          <w:p w:rsidR="00252639" w:rsidRPr="00912DFA" w:rsidRDefault="00252639" w:rsidP="00912DFA">
            <w:pPr>
              <w:shd w:val="clear" w:color="auto" w:fill="FFFFFF"/>
              <w:rPr>
                <w:b/>
                <w:i/>
              </w:rPr>
            </w:pPr>
            <w:r w:rsidRPr="00912DFA">
              <w:rPr>
                <w:b/>
                <w:i/>
              </w:rPr>
              <w:t>США</w:t>
            </w:r>
          </w:p>
        </w:tc>
        <w:tc>
          <w:tcPr>
            <w:tcW w:w="989" w:type="dxa"/>
            <w:shd w:val="clear" w:color="auto" w:fill="FFFFFF"/>
            <w:vAlign w:val="center"/>
          </w:tcPr>
          <w:p w:rsidR="00252639" w:rsidRPr="00912DFA" w:rsidRDefault="00252639" w:rsidP="00912DFA">
            <w:pPr>
              <w:shd w:val="clear" w:color="auto" w:fill="FFFFFF"/>
              <w:rPr>
                <w:b/>
                <w:i/>
              </w:rPr>
            </w:pPr>
            <w:r w:rsidRPr="00912DFA">
              <w:rPr>
                <w:b/>
                <w:i/>
              </w:rPr>
              <w:t>К</w:t>
            </w:r>
          </w:p>
          <w:p w:rsidR="00252639" w:rsidRPr="00912DFA" w:rsidRDefault="00252639" w:rsidP="00912DFA">
            <w:pPr>
              <w:shd w:val="clear" w:color="auto" w:fill="FFFFFF"/>
              <w:rPr>
                <w:b/>
                <w:i/>
              </w:rPr>
            </w:pPr>
            <w:r w:rsidRPr="00912DFA">
              <w:rPr>
                <w:b/>
                <w:i/>
              </w:rPr>
              <w:t>итогу</w:t>
            </w:r>
          </w:p>
        </w:tc>
        <w:tc>
          <w:tcPr>
            <w:tcW w:w="938" w:type="dxa"/>
            <w:shd w:val="clear" w:color="auto" w:fill="FFFFFF"/>
            <w:vAlign w:val="center"/>
          </w:tcPr>
          <w:p w:rsidR="00252639" w:rsidRPr="00912DFA" w:rsidRDefault="00252639" w:rsidP="00912DFA">
            <w:pPr>
              <w:shd w:val="clear" w:color="auto" w:fill="FFFFFF"/>
              <w:rPr>
                <w:b/>
                <w:i/>
              </w:rPr>
            </w:pPr>
            <w:r w:rsidRPr="00912DFA">
              <w:rPr>
                <w:b/>
                <w:i/>
              </w:rPr>
              <w:t>США</w:t>
            </w:r>
          </w:p>
        </w:tc>
        <w:tc>
          <w:tcPr>
            <w:tcW w:w="1030" w:type="dxa"/>
            <w:shd w:val="clear" w:color="auto" w:fill="FFFFFF"/>
            <w:vAlign w:val="center"/>
          </w:tcPr>
          <w:p w:rsidR="00252639" w:rsidRPr="00912DFA" w:rsidRDefault="00252639" w:rsidP="00912DFA">
            <w:pPr>
              <w:shd w:val="clear" w:color="auto" w:fill="FFFFFF"/>
              <w:rPr>
                <w:b/>
                <w:i/>
              </w:rPr>
            </w:pPr>
            <w:r w:rsidRPr="00912DFA">
              <w:rPr>
                <w:b/>
                <w:i/>
              </w:rPr>
              <w:t>К</w:t>
            </w:r>
          </w:p>
          <w:p w:rsidR="00252639" w:rsidRPr="00912DFA" w:rsidRDefault="00252639" w:rsidP="00912DFA">
            <w:pPr>
              <w:shd w:val="clear" w:color="auto" w:fill="FFFFFF"/>
              <w:rPr>
                <w:b/>
                <w:i/>
              </w:rPr>
            </w:pPr>
            <w:r w:rsidRPr="00912DFA">
              <w:rPr>
                <w:b/>
                <w:i/>
              </w:rPr>
              <w:t>итогу</w:t>
            </w:r>
          </w:p>
        </w:tc>
      </w:tr>
      <w:tr w:rsidR="00252639" w:rsidRPr="00912DFA" w:rsidTr="00912DFA">
        <w:trPr>
          <w:trHeight w:hRule="exact" w:val="473"/>
        </w:trPr>
        <w:tc>
          <w:tcPr>
            <w:tcW w:w="1260" w:type="dxa"/>
            <w:shd w:val="clear" w:color="auto" w:fill="FFFFFF"/>
          </w:tcPr>
          <w:p w:rsidR="00252639" w:rsidRPr="00912DFA" w:rsidRDefault="00252639" w:rsidP="00912DFA">
            <w:pPr>
              <w:shd w:val="clear" w:color="auto" w:fill="FFFFFF"/>
            </w:pPr>
            <w:r w:rsidRPr="00912DFA">
              <w:t>Объем инвестиций -</w:t>
            </w:r>
          </w:p>
        </w:tc>
        <w:tc>
          <w:tcPr>
            <w:tcW w:w="1134" w:type="dxa"/>
            <w:shd w:val="clear" w:color="auto" w:fill="FFFFFF"/>
          </w:tcPr>
          <w:p w:rsidR="00252639" w:rsidRPr="00912DFA" w:rsidRDefault="00252639" w:rsidP="00912DFA">
            <w:pPr>
              <w:shd w:val="clear" w:color="auto" w:fill="FFFFFF"/>
            </w:pPr>
          </w:p>
        </w:tc>
        <w:tc>
          <w:tcPr>
            <w:tcW w:w="916" w:type="dxa"/>
            <w:shd w:val="clear" w:color="auto" w:fill="FFFFFF"/>
          </w:tcPr>
          <w:p w:rsidR="00252639" w:rsidRPr="00912DFA" w:rsidRDefault="00252639" w:rsidP="00912DFA">
            <w:pPr>
              <w:shd w:val="clear" w:color="auto" w:fill="FFFFFF"/>
            </w:pPr>
          </w:p>
        </w:tc>
        <w:tc>
          <w:tcPr>
            <w:tcW w:w="906" w:type="dxa"/>
            <w:shd w:val="clear" w:color="auto" w:fill="FFFFFF"/>
          </w:tcPr>
          <w:p w:rsidR="00252639" w:rsidRPr="00912DFA" w:rsidRDefault="00252639" w:rsidP="00912DFA">
            <w:pPr>
              <w:shd w:val="clear" w:color="auto" w:fill="FFFFFF"/>
            </w:pPr>
          </w:p>
        </w:tc>
        <w:tc>
          <w:tcPr>
            <w:tcW w:w="927" w:type="dxa"/>
            <w:shd w:val="clear" w:color="auto" w:fill="FFFFFF"/>
          </w:tcPr>
          <w:p w:rsidR="00252639" w:rsidRPr="00912DFA" w:rsidRDefault="00252639" w:rsidP="00912DFA">
            <w:pPr>
              <w:shd w:val="clear" w:color="auto" w:fill="FFFFFF"/>
            </w:pPr>
          </w:p>
        </w:tc>
        <w:tc>
          <w:tcPr>
            <w:tcW w:w="1390" w:type="dxa"/>
            <w:shd w:val="clear" w:color="auto" w:fill="FFFFFF"/>
          </w:tcPr>
          <w:p w:rsidR="00252639" w:rsidRPr="00912DFA" w:rsidRDefault="00252639" w:rsidP="00912DFA">
            <w:pPr>
              <w:shd w:val="clear" w:color="auto" w:fill="FFFFFF"/>
            </w:pPr>
          </w:p>
        </w:tc>
        <w:tc>
          <w:tcPr>
            <w:tcW w:w="958" w:type="dxa"/>
            <w:shd w:val="clear" w:color="auto" w:fill="FFFFFF"/>
          </w:tcPr>
          <w:p w:rsidR="00252639" w:rsidRPr="00912DFA" w:rsidRDefault="00252639" w:rsidP="00912DFA">
            <w:pPr>
              <w:shd w:val="clear" w:color="auto" w:fill="FFFFFF"/>
            </w:pPr>
          </w:p>
        </w:tc>
        <w:tc>
          <w:tcPr>
            <w:tcW w:w="989" w:type="dxa"/>
            <w:shd w:val="clear" w:color="auto" w:fill="FFFFFF"/>
          </w:tcPr>
          <w:p w:rsidR="00252639" w:rsidRPr="00912DFA" w:rsidRDefault="00252639" w:rsidP="00912DFA">
            <w:pPr>
              <w:shd w:val="clear" w:color="auto" w:fill="FFFFFF"/>
            </w:pPr>
          </w:p>
        </w:tc>
        <w:tc>
          <w:tcPr>
            <w:tcW w:w="938" w:type="dxa"/>
            <w:shd w:val="clear" w:color="auto" w:fill="FFFFFF"/>
          </w:tcPr>
          <w:p w:rsidR="00252639" w:rsidRPr="00912DFA" w:rsidRDefault="00252639" w:rsidP="00912DFA">
            <w:pPr>
              <w:shd w:val="clear" w:color="auto" w:fill="FFFFFF"/>
            </w:pPr>
          </w:p>
        </w:tc>
        <w:tc>
          <w:tcPr>
            <w:tcW w:w="1030" w:type="dxa"/>
            <w:shd w:val="clear" w:color="auto" w:fill="FFFFFF"/>
          </w:tcPr>
          <w:p w:rsidR="00252639" w:rsidRPr="00912DFA" w:rsidRDefault="00252639" w:rsidP="00912DFA">
            <w:pPr>
              <w:shd w:val="clear" w:color="auto" w:fill="FFFFFF"/>
            </w:pPr>
          </w:p>
        </w:tc>
      </w:tr>
      <w:tr w:rsidR="00252639" w:rsidRPr="00912DFA" w:rsidTr="00912DFA">
        <w:trPr>
          <w:trHeight w:hRule="exact" w:val="295"/>
        </w:trPr>
        <w:tc>
          <w:tcPr>
            <w:tcW w:w="1260" w:type="dxa"/>
            <w:shd w:val="clear" w:color="auto" w:fill="FFFFFF"/>
          </w:tcPr>
          <w:p w:rsidR="00252639" w:rsidRPr="00912DFA" w:rsidRDefault="00252639" w:rsidP="00912DFA">
            <w:pPr>
              <w:shd w:val="clear" w:color="auto" w:fill="FFFFFF"/>
            </w:pPr>
            <w:r w:rsidRPr="00912DFA">
              <w:t>всего</w:t>
            </w:r>
          </w:p>
        </w:tc>
        <w:tc>
          <w:tcPr>
            <w:tcW w:w="1134" w:type="dxa"/>
            <w:shd w:val="clear" w:color="auto" w:fill="FFFFFF"/>
          </w:tcPr>
          <w:p w:rsidR="00252639" w:rsidRPr="00912DFA" w:rsidRDefault="00252639" w:rsidP="00912DFA">
            <w:pPr>
              <w:shd w:val="clear" w:color="auto" w:fill="FFFFFF"/>
            </w:pPr>
            <w:r w:rsidRPr="00912DFA">
              <w:t>1127624</w:t>
            </w:r>
          </w:p>
        </w:tc>
        <w:tc>
          <w:tcPr>
            <w:tcW w:w="916" w:type="dxa"/>
            <w:shd w:val="clear" w:color="auto" w:fill="FFFFFF"/>
          </w:tcPr>
          <w:p w:rsidR="00252639" w:rsidRPr="00912DFA" w:rsidRDefault="00252639" w:rsidP="00912DFA">
            <w:pPr>
              <w:shd w:val="clear" w:color="auto" w:fill="FFFFFF"/>
            </w:pPr>
            <w:r w:rsidRPr="00912DFA">
              <w:t>100</w:t>
            </w:r>
          </w:p>
        </w:tc>
        <w:tc>
          <w:tcPr>
            <w:tcW w:w="906" w:type="dxa"/>
            <w:shd w:val="clear" w:color="auto" w:fill="FFFFFF"/>
          </w:tcPr>
          <w:p w:rsidR="00252639" w:rsidRPr="00912DFA" w:rsidRDefault="00252639" w:rsidP="00912DFA">
            <w:pPr>
              <w:shd w:val="clear" w:color="auto" w:fill="FFFFFF"/>
            </w:pPr>
            <w:r w:rsidRPr="00912DFA">
              <w:t>544141</w:t>
            </w:r>
          </w:p>
        </w:tc>
        <w:tc>
          <w:tcPr>
            <w:tcW w:w="927" w:type="dxa"/>
            <w:shd w:val="clear" w:color="auto" w:fill="FFFFFF"/>
          </w:tcPr>
          <w:p w:rsidR="00252639" w:rsidRPr="00912DFA" w:rsidRDefault="00252639" w:rsidP="00912DFA">
            <w:pPr>
              <w:shd w:val="clear" w:color="auto" w:fill="FFFFFF"/>
            </w:pPr>
            <w:r w:rsidRPr="00912DFA">
              <w:t>100</w:t>
            </w:r>
          </w:p>
        </w:tc>
        <w:tc>
          <w:tcPr>
            <w:tcW w:w="1390" w:type="dxa"/>
            <w:shd w:val="clear" w:color="auto" w:fill="FFFFFF"/>
          </w:tcPr>
          <w:p w:rsidR="00252639" w:rsidRPr="00912DFA" w:rsidRDefault="00252639" w:rsidP="00912DFA">
            <w:pPr>
              <w:shd w:val="clear" w:color="auto" w:fill="FFFFFF"/>
            </w:pPr>
            <w:r w:rsidRPr="00912DFA">
              <w:t>Казахстан</w:t>
            </w:r>
          </w:p>
        </w:tc>
        <w:tc>
          <w:tcPr>
            <w:tcW w:w="958" w:type="dxa"/>
            <w:shd w:val="clear" w:color="auto" w:fill="FFFFFF"/>
          </w:tcPr>
          <w:p w:rsidR="00252639" w:rsidRPr="00912DFA" w:rsidRDefault="00252639" w:rsidP="00912DFA">
            <w:pPr>
              <w:shd w:val="clear" w:color="auto" w:fill="FFFFFF"/>
            </w:pPr>
            <w:r w:rsidRPr="00912DFA">
              <w:t>7003</w:t>
            </w:r>
          </w:p>
        </w:tc>
        <w:tc>
          <w:tcPr>
            <w:tcW w:w="989" w:type="dxa"/>
            <w:shd w:val="clear" w:color="auto" w:fill="FFFFFF"/>
          </w:tcPr>
          <w:p w:rsidR="00252639" w:rsidRPr="00912DFA" w:rsidRDefault="00252639" w:rsidP="00912DFA">
            <w:pPr>
              <w:shd w:val="clear" w:color="auto" w:fill="FFFFFF"/>
            </w:pPr>
            <w:r w:rsidRPr="00912DFA">
              <w:t>0,6</w:t>
            </w:r>
          </w:p>
        </w:tc>
        <w:tc>
          <w:tcPr>
            <w:tcW w:w="938" w:type="dxa"/>
            <w:shd w:val="clear" w:color="auto" w:fill="FFFFFF"/>
          </w:tcPr>
          <w:p w:rsidR="00252639" w:rsidRPr="00912DFA" w:rsidRDefault="00252639" w:rsidP="00912DFA">
            <w:pPr>
              <w:shd w:val="clear" w:color="auto" w:fill="FFFFFF"/>
            </w:pPr>
            <w:r w:rsidRPr="00912DFA">
              <w:t>27135</w:t>
            </w:r>
          </w:p>
        </w:tc>
        <w:tc>
          <w:tcPr>
            <w:tcW w:w="1030" w:type="dxa"/>
            <w:shd w:val="clear" w:color="auto" w:fill="FFFFFF"/>
          </w:tcPr>
          <w:p w:rsidR="00252639" w:rsidRPr="00912DFA" w:rsidRDefault="00252639" w:rsidP="00912DFA">
            <w:pPr>
              <w:shd w:val="clear" w:color="auto" w:fill="FFFFFF"/>
            </w:pPr>
            <w:r w:rsidRPr="00912DFA">
              <w:t>5.0</w:t>
            </w:r>
          </w:p>
        </w:tc>
      </w:tr>
      <w:tr w:rsidR="00252639" w:rsidRPr="00912DFA">
        <w:trPr>
          <w:trHeight w:hRule="exact" w:val="373"/>
        </w:trPr>
        <w:tc>
          <w:tcPr>
            <w:tcW w:w="1260" w:type="dxa"/>
            <w:shd w:val="clear" w:color="auto" w:fill="FFFFFF"/>
          </w:tcPr>
          <w:p w:rsidR="00252639" w:rsidRPr="00912DFA" w:rsidRDefault="00252639" w:rsidP="00912DFA">
            <w:pPr>
              <w:shd w:val="clear" w:color="auto" w:fill="FFFFFF"/>
            </w:pPr>
            <w:r w:rsidRPr="00912DFA">
              <w:t>в том числе</w:t>
            </w:r>
          </w:p>
        </w:tc>
        <w:tc>
          <w:tcPr>
            <w:tcW w:w="1134" w:type="dxa"/>
            <w:shd w:val="clear" w:color="auto" w:fill="FFFFFF"/>
          </w:tcPr>
          <w:p w:rsidR="00252639" w:rsidRPr="00912DFA" w:rsidRDefault="00252639" w:rsidP="00912DFA">
            <w:pPr>
              <w:shd w:val="clear" w:color="auto" w:fill="FFFFFF"/>
            </w:pPr>
          </w:p>
        </w:tc>
        <w:tc>
          <w:tcPr>
            <w:tcW w:w="916" w:type="dxa"/>
            <w:shd w:val="clear" w:color="auto" w:fill="FFFFFF"/>
          </w:tcPr>
          <w:p w:rsidR="00252639" w:rsidRPr="00912DFA" w:rsidRDefault="00252639" w:rsidP="00912DFA">
            <w:pPr>
              <w:shd w:val="clear" w:color="auto" w:fill="FFFFFF"/>
            </w:pPr>
          </w:p>
        </w:tc>
        <w:tc>
          <w:tcPr>
            <w:tcW w:w="906" w:type="dxa"/>
            <w:shd w:val="clear" w:color="auto" w:fill="FFFFFF"/>
          </w:tcPr>
          <w:p w:rsidR="00252639" w:rsidRPr="00912DFA" w:rsidRDefault="00252639" w:rsidP="00912DFA">
            <w:pPr>
              <w:shd w:val="clear" w:color="auto" w:fill="FFFFFF"/>
            </w:pPr>
          </w:p>
        </w:tc>
        <w:tc>
          <w:tcPr>
            <w:tcW w:w="927" w:type="dxa"/>
            <w:shd w:val="clear" w:color="auto" w:fill="FFFFFF"/>
          </w:tcPr>
          <w:p w:rsidR="00252639" w:rsidRPr="00912DFA" w:rsidRDefault="00252639" w:rsidP="00912DFA">
            <w:pPr>
              <w:shd w:val="clear" w:color="auto" w:fill="FFFFFF"/>
            </w:pPr>
          </w:p>
        </w:tc>
        <w:tc>
          <w:tcPr>
            <w:tcW w:w="1390" w:type="dxa"/>
            <w:shd w:val="clear" w:color="auto" w:fill="FFFFFF"/>
          </w:tcPr>
          <w:p w:rsidR="00252639" w:rsidRPr="00912DFA" w:rsidRDefault="00252639" w:rsidP="00912DFA">
            <w:pPr>
              <w:shd w:val="clear" w:color="auto" w:fill="FFFFFF"/>
            </w:pPr>
            <w:r w:rsidRPr="00912DFA">
              <w:t>Киргизия</w:t>
            </w:r>
          </w:p>
        </w:tc>
        <w:tc>
          <w:tcPr>
            <w:tcW w:w="958" w:type="dxa"/>
            <w:shd w:val="clear" w:color="auto" w:fill="FFFFFF"/>
          </w:tcPr>
          <w:p w:rsidR="00252639" w:rsidRPr="00912DFA" w:rsidRDefault="00252639" w:rsidP="00912DFA">
            <w:pPr>
              <w:shd w:val="clear" w:color="auto" w:fill="FFFFFF"/>
            </w:pPr>
            <w:r w:rsidRPr="00912DFA">
              <w:t>55</w:t>
            </w:r>
          </w:p>
        </w:tc>
        <w:tc>
          <w:tcPr>
            <w:tcW w:w="989" w:type="dxa"/>
            <w:shd w:val="clear" w:color="auto" w:fill="FFFFFF"/>
          </w:tcPr>
          <w:p w:rsidR="00252639" w:rsidRPr="00912DFA" w:rsidRDefault="00252639" w:rsidP="00912DFA">
            <w:pPr>
              <w:shd w:val="clear" w:color="auto" w:fill="FFFFFF"/>
            </w:pPr>
            <w:r w:rsidRPr="00912DFA">
              <w:t>0,0</w:t>
            </w:r>
          </w:p>
        </w:tc>
        <w:tc>
          <w:tcPr>
            <w:tcW w:w="938" w:type="dxa"/>
            <w:shd w:val="clear" w:color="auto" w:fill="FFFFFF"/>
          </w:tcPr>
          <w:p w:rsidR="00252639" w:rsidRPr="00912DFA" w:rsidRDefault="00252639" w:rsidP="00912DFA">
            <w:pPr>
              <w:shd w:val="clear" w:color="auto" w:fill="FFFFFF"/>
            </w:pPr>
            <w:r w:rsidRPr="00912DFA">
              <w:t>608</w:t>
            </w:r>
          </w:p>
        </w:tc>
        <w:tc>
          <w:tcPr>
            <w:tcW w:w="1030" w:type="dxa"/>
            <w:shd w:val="clear" w:color="auto" w:fill="FFFFFF"/>
          </w:tcPr>
          <w:p w:rsidR="00252639" w:rsidRPr="00912DFA" w:rsidRDefault="00252639" w:rsidP="00912DFA">
            <w:pPr>
              <w:shd w:val="clear" w:color="auto" w:fill="FFFFFF"/>
            </w:pPr>
            <w:r w:rsidRPr="00912DFA">
              <w:t>0.1</w:t>
            </w:r>
          </w:p>
        </w:tc>
      </w:tr>
      <w:tr w:rsidR="00252639" w:rsidRPr="00912DFA">
        <w:trPr>
          <w:trHeight w:hRule="exact" w:val="397"/>
        </w:trPr>
        <w:tc>
          <w:tcPr>
            <w:tcW w:w="1260" w:type="dxa"/>
            <w:shd w:val="clear" w:color="auto" w:fill="FFFFFF"/>
          </w:tcPr>
          <w:p w:rsidR="00252639" w:rsidRPr="00912DFA" w:rsidRDefault="00252639" w:rsidP="00912DFA">
            <w:pPr>
              <w:shd w:val="clear" w:color="auto" w:fill="FFFFFF"/>
            </w:pPr>
            <w:r w:rsidRPr="00912DFA">
              <w:t>в страны:</w:t>
            </w:r>
          </w:p>
        </w:tc>
        <w:tc>
          <w:tcPr>
            <w:tcW w:w="1134" w:type="dxa"/>
            <w:shd w:val="clear" w:color="auto" w:fill="FFFFFF"/>
          </w:tcPr>
          <w:p w:rsidR="00252639" w:rsidRPr="00912DFA" w:rsidRDefault="00252639" w:rsidP="00912DFA">
            <w:pPr>
              <w:shd w:val="clear" w:color="auto" w:fill="FFFFFF"/>
            </w:pPr>
          </w:p>
        </w:tc>
        <w:tc>
          <w:tcPr>
            <w:tcW w:w="916" w:type="dxa"/>
            <w:shd w:val="clear" w:color="auto" w:fill="FFFFFF"/>
          </w:tcPr>
          <w:p w:rsidR="00252639" w:rsidRPr="00912DFA" w:rsidRDefault="00252639" w:rsidP="00912DFA">
            <w:pPr>
              <w:shd w:val="clear" w:color="auto" w:fill="FFFFFF"/>
            </w:pPr>
          </w:p>
        </w:tc>
        <w:tc>
          <w:tcPr>
            <w:tcW w:w="906" w:type="dxa"/>
            <w:shd w:val="clear" w:color="auto" w:fill="FFFFFF"/>
          </w:tcPr>
          <w:p w:rsidR="00252639" w:rsidRPr="00912DFA" w:rsidRDefault="00252639" w:rsidP="00912DFA">
            <w:pPr>
              <w:shd w:val="clear" w:color="auto" w:fill="FFFFFF"/>
            </w:pPr>
          </w:p>
        </w:tc>
        <w:tc>
          <w:tcPr>
            <w:tcW w:w="927" w:type="dxa"/>
            <w:shd w:val="clear" w:color="auto" w:fill="FFFFFF"/>
          </w:tcPr>
          <w:p w:rsidR="00252639" w:rsidRPr="00912DFA" w:rsidRDefault="00252639" w:rsidP="00912DFA">
            <w:pPr>
              <w:shd w:val="clear" w:color="auto" w:fill="FFFFFF"/>
            </w:pPr>
          </w:p>
        </w:tc>
        <w:tc>
          <w:tcPr>
            <w:tcW w:w="1390" w:type="dxa"/>
            <w:shd w:val="clear" w:color="auto" w:fill="FFFFFF"/>
          </w:tcPr>
          <w:p w:rsidR="00252639" w:rsidRPr="00912DFA" w:rsidRDefault="00252639" w:rsidP="00912DFA">
            <w:pPr>
              <w:shd w:val="clear" w:color="auto" w:fill="FFFFFF"/>
            </w:pPr>
            <w:r w:rsidRPr="00912DFA">
              <w:t>Молдавия</w:t>
            </w:r>
          </w:p>
        </w:tc>
        <w:tc>
          <w:tcPr>
            <w:tcW w:w="958" w:type="dxa"/>
            <w:shd w:val="clear" w:color="auto" w:fill="FFFFFF"/>
          </w:tcPr>
          <w:p w:rsidR="00252639" w:rsidRPr="00912DFA" w:rsidRDefault="00252639" w:rsidP="00912DFA">
            <w:pPr>
              <w:shd w:val="clear" w:color="auto" w:fill="FFFFFF"/>
            </w:pPr>
            <w:r w:rsidRPr="00912DFA">
              <w:t>169751</w:t>
            </w:r>
          </w:p>
        </w:tc>
        <w:tc>
          <w:tcPr>
            <w:tcW w:w="989" w:type="dxa"/>
            <w:shd w:val="clear" w:color="auto" w:fill="FFFFFF"/>
          </w:tcPr>
          <w:p w:rsidR="00252639" w:rsidRPr="00912DFA" w:rsidRDefault="00252639" w:rsidP="00912DFA">
            <w:pPr>
              <w:shd w:val="clear" w:color="auto" w:fill="FFFFFF"/>
            </w:pPr>
            <w:r w:rsidRPr="00912DFA">
              <w:t>15.1</w:t>
            </w:r>
          </w:p>
        </w:tc>
        <w:tc>
          <w:tcPr>
            <w:tcW w:w="938" w:type="dxa"/>
            <w:shd w:val="clear" w:color="auto" w:fill="FFFFFF"/>
          </w:tcPr>
          <w:p w:rsidR="00252639" w:rsidRPr="00912DFA" w:rsidRDefault="00252639" w:rsidP="00912DFA">
            <w:pPr>
              <w:shd w:val="clear" w:color="auto" w:fill="FFFFFF"/>
            </w:pPr>
            <w:r w:rsidRPr="00912DFA">
              <w:t>372</w:t>
            </w:r>
          </w:p>
        </w:tc>
        <w:tc>
          <w:tcPr>
            <w:tcW w:w="1030" w:type="dxa"/>
            <w:shd w:val="clear" w:color="auto" w:fill="FFFFFF"/>
          </w:tcPr>
          <w:p w:rsidR="00252639" w:rsidRPr="00912DFA" w:rsidRDefault="00252639" w:rsidP="00912DFA">
            <w:pPr>
              <w:shd w:val="clear" w:color="auto" w:fill="FFFFFF"/>
            </w:pPr>
            <w:r w:rsidRPr="00912DFA">
              <w:t>0,1</w:t>
            </w:r>
          </w:p>
        </w:tc>
      </w:tr>
      <w:tr w:rsidR="00252639" w:rsidRPr="00912DFA">
        <w:trPr>
          <w:trHeight w:hRule="exact" w:val="378"/>
        </w:trPr>
        <w:tc>
          <w:tcPr>
            <w:tcW w:w="1260" w:type="dxa"/>
            <w:shd w:val="clear" w:color="auto" w:fill="FFFFFF"/>
          </w:tcPr>
          <w:p w:rsidR="00252639" w:rsidRPr="00912DFA" w:rsidRDefault="00252639" w:rsidP="00912DFA">
            <w:pPr>
              <w:shd w:val="clear" w:color="auto" w:fill="FFFFFF"/>
            </w:pPr>
            <w:r w:rsidRPr="00912DFA">
              <w:t>Азербайджан</w:t>
            </w:r>
          </w:p>
        </w:tc>
        <w:tc>
          <w:tcPr>
            <w:tcW w:w="1134" w:type="dxa"/>
            <w:shd w:val="clear" w:color="auto" w:fill="FFFFFF"/>
          </w:tcPr>
          <w:p w:rsidR="00252639" w:rsidRPr="00912DFA" w:rsidRDefault="00252639" w:rsidP="00912DFA">
            <w:pPr>
              <w:shd w:val="clear" w:color="auto" w:fill="FFFFFF"/>
            </w:pPr>
            <w:r w:rsidRPr="00912DFA">
              <w:t>111</w:t>
            </w:r>
          </w:p>
        </w:tc>
        <w:tc>
          <w:tcPr>
            <w:tcW w:w="916" w:type="dxa"/>
            <w:shd w:val="clear" w:color="auto" w:fill="FFFFFF"/>
          </w:tcPr>
          <w:p w:rsidR="00252639" w:rsidRPr="00912DFA" w:rsidRDefault="00252639" w:rsidP="00912DFA">
            <w:pPr>
              <w:shd w:val="clear" w:color="auto" w:fill="FFFFFF"/>
            </w:pPr>
            <w:r w:rsidRPr="00912DFA">
              <w:t>0,0</w:t>
            </w:r>
          </w:p>
        </w:tc>
        <w:tc>
          <w:tcPr>
            <w:tcW w:w="906" w:type="dxa"/>
            <w:shd w:val="clear" w:color="auto" w:fill="FFFFFF"/>
          </w:tcPr>
          <w:p w:rsidR="00252639" w:rsidRPr="00912DFA" w:rsidRDefault="00252639" w:rsidP="00912DFA">
            <w:pPr>
              <w:shd w:val="clear" w:color="auto" w:fill="FFFFFF"/>
            </w:pPr>
            <w:r w:rsidRPr="00912DFA">
              <w:t>1613</w:t>
            </w:r>
          </w:p>
        </w:tc>
        <w:tc>
          <w:tcPr>
            <w:tcW w:w="927" w:type="dxa"/>
            <w:shd w:val="clear" w:color="auto" w:fill="FFFFFF"/>
          </w:tcPr>
          <w:p w:rsidR="00252639" w:rsidRPr="00912DFA" w:rsidRDefault="00252639" w:rsidP="00912DFA">
            <w:pPr>
              <w:shd w:val="clear" w:color="auto" w:fill="FFFFFF"/>
            </w:pPr>
            <w:r w:rsidRPr="00912DFA">
              <w:t>0.3</w:t>
            </w:r>
          </w:p>
        </w:tc>
        <w:tc>
          <w:tcPr>
            <w:tcW w:w="1390" w:type="dxa"/>
            <w:shd w:val="clear" w:color="auto" w:fill="FFFFFF"/>
          </w:tcPr>
          <w:p w:rsidR="00252639" w:rsidRPr="00912DFA" w:rsidRDefault="00252639" w:rsidP="00912DFA">
            <w:pPr>
              <w:shd w:val="clear" w:color="auto" w:fill="FFFFFF"/>
            </w:pPr>
            <w:r w:rsidRPr="00912DFA">
              <w:t>Таджикистан</w:t>
            </w:r>
          </w:p>
        </w:tc>
        <w:tc>
          <w:tcPr>
            <w:tcW w:w="958" w:type="dxa"/>
            <w:shd w:val="clear" w:color="auto" w:fill="FFFFFF"/>
          </w:tcPr>
          <w:p w:rsidR="00252639" w:rsidRPr="00912DFA" w:rsidRDefault="00252639" w:rsidP="00912DFA">
            <w:pPr>
              <w:shd w:val="clear" w:color="auto" w:fill="FFFFFF"/>
            </w:pPr>
            <w:r w:rsidRPr="00912DFA">
              <w:t>402</w:t>
            </w:r>
          </w:p>
        </w:tc>
        <w:tc>
          <w:tcPr>
            <w:tcW w:w="989" w:type="dxa"/>
            <w:shd w:val="clear" w:color="auto" w:fill="FFFFFF"/>
          </w:tcPr>
          <w:p w:rsidR="00252639" w:rsidRPr="00912DFA" w:rsidRDefault="00252639" w:rsidP="00912DFA">
            <w:pPr>
              <w:shd w:val="clear" w:color="auto" w:fill="FFFFFF"/>
            </w:pPr>
            <w:r w:rsidRPr="00912DFA">
              <w:t>0,0</w:t>
            </w:r>
          </w:p>
        </w:tc>
        <w:tc>
          <w:tcPr>
            <w:tcW w:w="938" w:type="dxa"/>
            <w:shd w:val="clear" w:color="auto" w:fill="FFFFFF"/>
          </w:tcPr>
          <w:p w:rsidR="00252639" w:rsidRPr="00912DFA" w:rsidRDefault="00252639" w:rsidP="00912DFA">
            <w:pPr>
              <w:shd w:val="clear" w:color="auto" w:fill="FFFFFF"/>
              <w:tabs>
                <w:tab w:val="center" w:pos="609"/>
              </w:tabs>
            </w:pPr>
            <w:r w:rsidRPr="00912DFA">
              <w:t>18</w:t>
            </w:r>
          </w:p>
        </w:tc>
        <w:tc>
          <w:tcPr>
            <w:tcW w:w="1030" w:type="dxa"/>
            <w:shd w:val="clear" w:color="auto" w:fill="FFFFFF"/>
          </w:tcPr>
          <w:p w:rsidR="00252639" w:rsidRPr="00912DFA" w:rsidRDefault="00252639" w:rsidP="00912DFA">
            <w:pPr>
              <w:shd w:val="clear" w:color="auto" w:fill="FFFFFF"/>
            </w:pPr>
            <w:r w:rsidRPr="00912DFA">
              <w:t>0,0</w:t>
            </w:r>
          </w:p>
        </w:tc>
      </w:tr>
      <w:tr w:rsidR="00252639" w:rsidRPr="00912DFA">
        <w:trPr>
          <w:trHeight w:hRule="exact" w:val="390"/>
        </w:trPr>
        <w:tc>
          <w:tcPr>
            <w:tcW w:w="1260" w:type="dxa"/>
            <w:shd w:val="clear" w:color="auto" w:fill="FFFFFF"/>
          </w:tcPr>
          <w:p w:rsidR="00252639" w:rsidRPr="00912DFA" w:rsidRDefault="00252639" w:rsidP="00912DFA">
            <w:pPr>
              <w:shd w:val="clear" w:color="auto" w:fill="FFFFFF"/>
            </w:pPr>
            <w:r w:rsidRPr="00912DFA">
              <w:t>Армения</w:t>
            </w:r>
          </w:p>
        </w:tc>
        <w:tc>
          <w:tcPr>
            <w:tcW w:w="1134" w:type="dxa"/>
            <w:shd w:val="clear" w:color="auto" w:fill="FFFFFF"/>
          </w:tcPr>
          <w:p w:rsidR="00252639" w:rsidRPr="00912DFA" w:rsidRDefault="00252639" w:rsidP="00912DFA">
            <w:pPr>
              <w:shd w:val="clear" w:color="auto" w:fill="FFFFFF"/>
            </w:pPr>
            <w:r w:rsidRPr="00912DFA">
              <w:t>139608</w:t>
            </w:r>
          </w:p>
        </w:tc>
        <w:tc>
          <w:tcPr>
            <w:tcW w:w="916" w:type="dxa"/>
            <w:shd w:val="clear" w:color="auto" w:fill="FFFFFF"/>
          </w:tcPr>
          <w:p w:rsidR="00252639" w:rsidRPr="00912DFA" w:rsidRDefault="00252639" w:rsidP="00912DFA">
            <w:pPr>
              <w:shd w:val="clear" w:color="auto" w:fill="FFFFFF"/>
            </w:pPr>
            <w:r w:rsidRPr="00912DFA">
              <w:t>12.4</w:t>
            </w:r>
          </w:p>
        </w:tc>
        <w:tc>
          <w:tcPr>
            <w:tcW w:w="906" w:type="dxa"/>
            <w:shd w:val="clear" w:color="auto" w:fill="FFFFFF"/>
          </w:tcPr>
          <w:p w:rsidR="00252639" w:rsidRPr="00912DFA" w:rsidRDefault="00252639" w:rsidP="00912DFA">
            <w:pPr>
              <w:shd w:val="clear" w:color="auto" w:fill="FFFFFF"/>
            </w:pPr>
            <w:r w:rsidRPr="00912DFA">
              <w:t>7650</w:t>
            </w:r>
          </w:p>
        </w:tc>
        <w:tc>
          <w:tcPr>
            <w:tcW w:w="927" w:type="dxa"/>
            <w:shd w:val="clear" w:color="auto" w:fill="FFFFFF"/>
          </w:tcPr>
          <w:p w:rsidR="00252639" w:rsidRPr="00912DFA" w:rsidRDefault="00252639" w:rsidP="00912DFA">
            <w:pPr>
              <w:shd w:val="clear" w:color="auto" w:fill="FFFFFF"/>
            </w:pPr>
            <w:r w:rsidRPr="00912DFA">
              <w:t>1.4</w:t>
            </w:r>
          </w:p>
        </w:tc>
        <w:tc>
          <w:tcPr>
            <w:tcW w:w="1390" w:type="dxa"/>
            <w:shd w:val="clear" w:color="auto" w:fill="FFFFFF"/>
          </w:tcPr>
          <w:p w:rsidR="00252639" w:rsidRPr="00912DFA" w:rsidRDefault="00252639" w:rsidP="00912DFA">
            <w:pPr>
              <w:shd w:val="clear" w:color="auto" w:fill="FFFFFF"/>
            </w:pPr>
            <w:r w:rsidRPr="00912DFA">
              <w:t>Туркмения</w:t>
            </w:r>
          </w:p>
        </w:tc>
        <w:tc>
          <w:tcPr>
            <w:tcW w:w="958" w:type="dxa"/>
            <w:shd w:val="clear" w:color="auto" w:fill="FFFFFF"/>
          </w:tcPr>
          <w:p w:rsidR="00252639" w:rsidRPr="00912DFA" w:rsidRDefault="00252639" w:rsidP="00912DFA">
            <w:pPr>
              <w:shd w:val="clear" w:color="auto" w:fill="FFFFFF"/>
            </w:pPr>
            <w:r w:rsidRPr="00912DFA">
              <w:t>18</w:t>
            </w:r>
          </w:p>
        </w:tc>
        <w:tc>
          <w:tcPr>
            <w:tcW w:w="989" w:type="dxa"/>
            <w:shd w:val="clear" w:color="auto" w:fill="FFFFFF"/>
          </w:tcPr>
          <w:p w:rsidR="00252639" w:rsidRPr="00912DFA" w:rsidRDefault="00252639" w:rsidP="00912DFA">
            <w:pPr>
              <w:shd w:val="clear" w:color="auto" w:fill="FFFFFF"/>
            </w:pPr>
            <w:r w:rsidRPr="00912DFA">
              <w:t>0.0</w:t>
            </w:r>
          </w:p>
        </w:tc>
        <w:tc>
          <w:tcPr>
            <w:tcW w:w="938" w:type="dxa"/>
            <w:shd w:val="clear" w:color="auto" w:fill="FFFFFF"/>
          </w:tcPr>
          <w:p w:rsidR="00252639" w:rsidRPr="00912DFA" w:rsidRDefault="00252639" w:rsidP="00912DFA">
            <w:pPr>
              <w:shd w:val="clear" w:color="auto" w:fill="FFFFFF"/>
            </w:pPr>
            <w:r w:rsidRPr="00912DFA">
              <w:t>857</w:t>
            </w:r>
          </w:p>
        </w:tc>
        <w:tc>
          <w:tcPr>
            <w:tcW w:w="1030" w:type="dxa"/>
            <w:shd w:val="clear" w:color="auto" w:fill="FFFFFF"/>
          </w:tcPr>
          <w:p w:rsidR="00252639" w:rsidRPr="00912DFA" w:rsidRDefault="00252639" w:rsidP="00912DFA">
            <w:pPr>
              <w:shd w:val="clear" w:color="auto" w:fill="FFFFFF"/>
            </w:pPr>
            <w:r w:rsidRPr="00912DFA">
              <w:t>0,2</w:t>
            </w:r>
          </w:p>
        </w:tc>
      </w:tr>
      <w:tr w:rsidR="00252639" w:rsidRPr="00912DFA">
        <w:trPr>
          <w:trHeight w:hRule="exact" w:val="385"/>
        </w:trPr>
        <w:tc>
          <w:tcPr>
            <w:tcW w:w="1260" w:type="dxa"/>
            <w:shd w:val="clear" w:color="auto" w:fill="FFFFFF"/>
          </w:tcPr>
          <w:p w:rsidR="00252639" w:rsidRPr="00912DFA" w:rsidRDefault="00252639" w:rsidP="00912DFA">
            <w:pPr>
              <w:shd w:val="clear" w:color="auto" w:fill="FFFFFF"/>
            </w:pPr>
            <w:r w:rsidRPr="00912DFA">
              <w:t>Белоруссия</w:t>
            </w:r>
          </w:p>
        </w:tc>
        <w:tc>
          <w:tcPr>
            <w:tcW w:w="1134" w:type="dxa"/>
            <w:shd w:val="clear" w:color="auto" w:fill="FFFFFF"/>
          </w:tcPr>
          <w:p w:rsidR="00252639" w:rsidRPr="00912DFA" w:rsidRDefault="00252639" w:rsidP="00912DFA">
            <w:pPr>
              <w:shd w:val="clear" w:color="auto" w:fill="FFFFFF"/>
            </w:pPr>
            <w:r w:rsidRPr="00912DFA">
              <w:t>709700</w:t>
            </w:r>
          </w:p>
        </w:tc>
        <w:tc>
          <w:tcPr>
            <w:tcW w:w="916" w:type="dxa"/>
            <w:shd w:val="clear" w:color="auto" w:fill="FFFFFF"/>
          </w:tcPr>
          <w:p w:rsidR="00252639" w:rsidRPr="00912DFA" w:rsidRDefault="00252639" w:rsidP="00912DFA">
            <w:pPr>
              <w:shd w:val="clear" w:color="auto" w:fill="FFFFFF"/>
            </w:pPr>
            <w:r w:rsidRPr="00912DFA">
              <w:t>63,0</w:t>
            </w:r>
          </w:p>
        </w:tc>
        <w:tc>
          <w:tcPr>
            <w:tcW w:w="906" w:type="dxa"/>
            <w:shd w:val="clear" w:color="auto" w:fill="FFFFFF"/>
          </w:tcPr>
          <w:p w:rsidR="00252639" w:rsidRPr="00912DFA" w:rsidRDefault="00252639" w:rsidP="00912DFA">
            <w:pPr>
              <w:shd w:val="clear" w:color="auto" w:fill="FFFFFF"/>
            </w:pPr>
            <w:r w:rsidRPr="00912DFA">
              <w:t>243355</w:t>
            </w:r>
          </w:p>
        </w:tc>
        <w:tc>
          <w:tcPr>
            <w:tcW w:w="927" w:type="dxa"/>
            <w:shd w:val="clear" w:color="auto" w:fill="FFFFFF"/>
          </w:tcPr>
          <w:p w:rsidR="00252639" w:rsidRPr="00912DFA" w:rsidRDefault="00252639" w:rsidP="00912DFA">
            <w:pPr>
              <w:shd w:val="clear" w:color="auto" w:fill="FFFFFF"/>
            </w:pPr>
            <w:r w:rsidRPr="00912DFA">
              <w:t>44.7</w:t>
            </w:r>
          </w:p>
        </w:tc>
        <w:tc>
          <w:tcPr>
            <w:tcW w:w="1390" w:type="dxa"/>
            <w:shd w:val="clear" w:color="auto" w:fill="FFFFFF"/>
          </w:tcPr>
          <w:p w:rsidR="00252639" w:rsidRPr="00912DFA" w:rsidRDefault="00252639" w:rsidP="00912DFA">
            <w:pPr>
              <w:shd w:val="clear" w:color="auto" w:fill="FFFFFF"/>
            </w:pPr>
            <w:r w:rsidRPr="00912DFA">
              <w:t>Узбекистан</w:t>
            </w:r>
          </w:p>
        </w:tc>
        <w:tc>
          <w:tcPr>
            <w:tcW w:w="958" w:type="dxa"/>
            <w:shd w:val="clear" w:color="auto" w:fill="FFFFFF"/>
          </w:tcPr>
          <w:p w:rsidR="00252639" w:rsidRPr="00912DFA" w:rsidRDefault="00252639" w:rsidP="00912DFA">
            <w:pPr>
              <w:shd w:val="clear" w:color="auto" w:fill="FFFFFF"/>
            </w:pPr>
            <w:r w:rsidRPr="00912DFA">
              <w:t>1993</w:t>
            </w:r>
          </w:p>
        </w:tc>
        <w:tc>
          <w:tcPr>
            <w:tcW w:w="989" w:type="dxa"/>
            <w:shd w:val="clear" w:color="auto" w:fill="FFFFFF"/>
          </w:tcPr>
          <w:p w:rsidR="00252639" w:rsidRPr="00912DFA" w:rsidRDefault="00252639" w:rsidP="00912DFA">
            <w:pPr>
              <w:shd w:val="clear" w:color="auto" w:fill="FFFFFF"/>
            </w:pPr>
            <w:r w:rsidRPr="00912DFA">
              <w:t>0.2</w:t>
            </w:r>
          </w:p>
        </w:tc>
        <w:tc>
          <w:tcPr>
            <w:tcW w:w="938" w:type="dxa"/>
            <w:shd w:val="clear" w:color="auto" w:fill="FFFFFF"/>
          </w:tcPr>
          <w:p w:rsidR="00252639" w:rsidRPr="00912DFA" w:rsidRDefault="00252639" w:rsidP="00912DFA">
            <w:pPr>
              <w:shd w:val="clear" w:color="auto" w:fill="FFFFFF"/>
            </w:pPr>
            <w:r w:rsidRPr="00912DFA">
              <w:t>582</w:t>
            </w:r>
          </w:p>
        </w:tc>
        <w:tc>
          <w:tcPr>
            <w:tcW w:w="1030" w:type="dxa"/>
            <w:shd w:val="clear" w:color="auto" w:fill="FFFFFF"/>
          </w:tcPr>
          <w:p w:rsidR="00252639" w:rsidRPr="00912DFA" w:rsidRDefault="00252639" w:rsidP="00912DFA">
            <w:pPr>
              <w:shd w:val="clear" w:color="auto" w:fill="FFFFFF"/>
            </w:pPr>
            <w:r w:rsidRPr="00912DFA">
              <w:t>0,1</w:t>
            </w:r>
          </w:p>
        </w:tc>
      </w:tr>
      <w:tr w:rsidR="00252639" w:rsidRPr="00912DFA">
        <w:trPr>
          <w:trHeight w:hRule="exact" w:val="583"/>
        </w:trPr>
        <w:tc>
          <w:tcPr>
            <w:tcW w:w="1260" w:type="dxa"/>
            <w:shd w:val="clear" w:color="auto" w:fill="FFFFFF"/>
          </w:tcPr>
          <w:p w:rsidR="00252639" w:rsidRPr="00912DFA" w:rsidRDefault="00252639" w:rsidP="00912DFA">
            <w:pPr>
              <w:shd w:val="clear" w:color="auto" w:fill="FFFFFF"/>
            </w:pPr>
            <w:r w:rsidRPr="00912DFA">
              <w:t>Грузия</w:t>
            </w:r>
          </w:p>
        </w:tc>
        <w:tc>
          <w:tcPr>
            <w:tcW w:w="1134" w:type="dxa"/>
            <w:shd w:val="clear" w:color="auto" w:fill="FFFFFF"/>
          </w:tcPr>
          <w:p w:rsidR="00252639" w:rsidRPr="00912DFA" w:rsidRDefault="00252639" w:rsidP="00912DFA">
            <w:pPr>
              <w:shd w:val="clear" w:color="auto" w:fill="FFFFFF"/>
            </w:pPr>
            <w:r w:rsidRPr="00912DFA">
              <w:t>392</w:t>
            </w:r>
          </w:p>
        </w:tc>
        <w:tc>
          <w:tcPr>
            <w:tcW w:w="916" w:type="dxa"/>
            <w:shd w:val="clear" w:color="auto" w:fill="FFFFFF"/>
          </w:tcPr>
          <w:p w:rsidR="00252639" w:rsidRPr="00912DFA" w:rsidRDefault="00252639" w:rsidP="00912DFA">
            <w:pPr>
              <w:shd w:val="clear" w:color="auto" w:fill="FFFFFF"/>
            </w:pPr>
            <w:r w:rsidRPr="00912DFA">
              <w:t>0.0</w:t>
            </w:r>
          </w:p>
        </w:tc>
        <w:tc>
          <w:tcPr>
            <w:tcW w:w="906" w:type="dxa"/>
            <w:shd w:val="clear" w:color="auto" w:fill="FFFFFF"/>
          </w:tcPr>
          <w:p w:rsidR="00252639" w:rsidRPr="00912DFA" w:rsidRDefault="00252639" w:rsidP="00912DFA">
            <w:pPr>
              <w:shd w:val="clear" w:color="auto" w:fill="FFFFFF"/>
            </w:pPr>
            <w:r w:rsidRPr="00912DFA">
              <w:t>1182</w:t>
            </w:r>
          </w:p>
        </w:tc>
        <w:tc>
          <w:tcPr>
            <w:tcW w:w="927" w:type="dxa"/>
            <w:shd w:val="clear" w:color="auto" w:fill="FFFFFF"/>
          </w:tcPr>
          <w:p w:rsidR="00252639" w:rsidRPr="00912DFA" w:rsidRDefault="00252639" w:rsidP="00912DFA">
            <w:pPr>
              <w:shd w:val="clear" w:color="auto" w:fill="FFFFFF"/>
            </w:pPr>
            <w:r w:rsidRPr="00912DFA">
              <w:t>0,2</w:t>
            </w:r>
          </w:p>
        </w:tc>
        <w:tc>
          <w:tcPr>
            <w:tcW w:w="1390" w:type="dxa"/>
            <w:shd w:val="clear" w:color="auto" w:fill="FFFFFF"/>
          </w:tcPr>
          <w:p w:rsidR="00252639" w:rsidRPr="00912DFA" w:rsidRDefault="00252639" w:rsidP="00912DFA">
            <w:pPr>
              <w:shd w:val="clear" w:color="auto" w:fill="FFFFFF"/>
            </w:pPr>
            <w:r w:rsidRPr="00912DFA">
              <w:t>Украина</w:t>
            </w:r>
          </w:p>
        </w:tc>
        <w:tc>
          <w:tcPr>
            <w:tcW w:w="958" w:type="dxa"/>
            <w:shd w:val="clear" w:color="auto" w:fill="FFFFFF"/>
          </w:tcPr>
          <w:p w:rsidR="00252639" w:rsidRPr="00912DFA" w:rsidRDefault="00252639" w:rsidP="00912DFA">
            <w:pPr>
              <w:shd w:val="clear" w:color="auto" w:fill="FFFFFF"/>
            </w:pPr>
            <w:r w:rsidRPr="00912DFA">
              <w:t>98591</w:t>
            </w:r>
          </w:p>
        </w:tc>
        <w:tc>
          <w:tcPr>
            <w:tcW w:w="989" w:type="dxa"/>
            <w:shd w:val="clear" w:color="auto" w:fill="FFFFFF"/>
          </w:tcPr>
          <w:p w:rsidR="00252639" w:rsidRPr="00912DFA" w:rsidRDefault="00252639" w:rsidP="00912DFA">
            <w:pPr>
              <w:shd w:val="clear" w:color="auto" w:fill="FFFFFF"/>
            </w:pPr>
            <w:r w:rsidRPr="00912DFA">
              <w:t>8.7</w:t>
            </w:r>
          </w:p>
        </w:tc>
        <w:tc>
          <w:tcPr>
            <w:tcW w:w="938" w:type="dxa"/>
            <w:shd w:val="clear" w:color="auto" w:fill="FFFFFF"/>
          </w:tcPr>
          <w:p w:rsidR="00252639" w:rsidRPr="00912DFA" w:rsidRDefault="00252639" w:rsidP="00912DFA">
            <w:pPr>
              <w:shd w:val="clear" w:color="auto" w:fill="FFFFFF"/>
            </w:pPr>
            <w:r w:rsidRPr="00912DFA">
              <w:t>260769</w:t>
            </w:r>
          </w:p>
        </w:tc>
        <w:tc>
          <w:tcPr>
            <w:tcW w:w="1030" w:type="dxa"/>
            <w:shd w:val="clear" w:color="auto" w:fill="FFFFFF"/>
          </w:tcPr>
          <w:p w:rsidR="00252639" w:rsidRPr="00912DFA" w:rsidRDefault="00252639" w:rsidP="00912DFA">
            <w:pPr>
              <w:shd w:val="clear" w:color="auto" w:fill="FFFFFF"/>
            </w:pPr>
            <w:r w:rsidRPr="00912DFA">
              <w:t>47,9</w:t>
            </w:r>
          </w:p>
        </w:tc>
      </w:tr>
    </w:tbl>
    <w:p w:rsidR="00252639" w:rsidRPr="007F61FD" w:rsidRDefault="00252639" w:rsidP="00D939D3">
      <w:pPr>
        <w:shd w:val="clear" w:color="auto" w:fill="FFFFFF"/>
        <w:spacing w:line="360" w:lineRule="auto"/>
        <w:ind w:firstLine="709"/>
        <w:jc w:val="both"/>
        <w:rPr>
          <w:sz w:val="24"/>
          <w:szCs w:val="24"/>
        </w:rPr>
      </w:pPr>
      <w:r w:rsidRPr="007F61FD">
        <w:rPr>
          <w:spacing w:val="-2"/>
          <w:sz w:val="24"/>
          <w:szCs w:val="24"/>
        </w:rPr>
        <w:t xml:space="preserve"> На 1 января 2004 г.</w:t>
      </w:r>
    </w:p>
    <w:p w:rsidR="00252639" w:rsidRPr="004201E0" w:rsidRDefault="00252639" w:rsidP="00D939D3">
      <w:pPr>
        <w:shd w:val="clear" w:color="auto" w:fill="FFFFFF"/>
        <w:spacing w:line="360" w:lineRule="auto"/>
        <w:ind w:firstLine="709"/>
        <w:jc w:val="both"/>
        <w:rPr>
          <w:b/>
          <w:sz w:val="28"/>
          <w:szCs w:val="28"/>
        </w:rPr>
      </w:pPr>
      <w:r>
        <w:rPr>
          <w:b/>
          <w:spacing w:val="-12"/>
          <w:sz w:val="28"/>
          <w:szCs w:val="28"/>
        </w:rPr>
        <w:br w:type="page"/>
      </w:r>
      <w:r w:rsidRPr="004201E0">
        <w:rPr>
          <w:b/>
          <w:spacing w:val="-12"/>
          <w:sz w:val="28"/>
          <w:szCs w:val="28"/>
        </w:rPr>
        <w:t>ОБЪЕМ ИНВЕСТИЦИЙ СТРАН СНГ В ЭКОНОМИКУ РОССИИ в 2003 г.</w:t>
      </w:r>
    </w:p>
    <w:p w:rsidR="00252639" w:rsidRPr="007F61FD" w:rsidRDefault="00252639" w:rsidP="00D939D3">
      <w:pPr>
        <w:spacing w:line="360" w:lineRule="auto"/>
        <w:ind w:firstLine="709"/>
        <w:jc w:val="both"/>
        <w:rPr>
          <w:sz w:val="24"/>
          <w:szCs w:val="24"/>
        </w:rPr>
      </w:pPr>
    </w:p>
    <w:tbl>
      <w:tblPr>
        <w:tblW w:w="10620" w:type="dxa"/>
        <w:tblInd w:w="40" w:type="dxa"/>
        <w:tblLayout w:type="fixed"/>
        <w:tblCellMar>
          <w:left w:w="40" w:type="dxa"/>
          <w:right w:w="40" w:type="dxa"/>
        </w:tblCellMar>
        <w:tblLook w:val="0000" w:firstRow="0" w:lastRow="0" w:firstColumn="0" w:lastColumn="0" w:noHBand="0" w:noVBand="0"/>
      </w:tblPr>
      <w:tblGrid>
        <w:gridCol w:w="1440"/>
        <w:gridCol w:w="900"/>
        <w:gridCol w:w="943"/>
        <w:gridCol w:w="854"/>
        <w:gridCol w:w="854"/>
        <w:gridCol w:w="1489"/>
        <w:gridCol w:w="900"/>
        <w:gridCol w:w="900"/>
        <w:gridCol w:w="900"/>
        <w:gridCol w:w="1440"/>
      </w:tblGrid>
      <w:tr w:rsidR="00252639" w:rsidRPr="00912DFA">
        <w:trPr>
          <w:trHeight w:hRule="exact" w:val="441"/>
        </w:trPr>
        <w:tc>
          <w:tcPr>
            <w:tcW w:w="1440" w:type="dxa"/>
            <w:tcBorders>
              <w:top w:val="single" w:sz="6" w:space="0" w:color="auto"/>
              <w:left w:val="nil"/>
              <w:bottom w:val="single" w:sz="4" w:space="0" w:color="auto"/>
              <w:right w:val="single" w:sz="6" w:space="0" w:color="auto"/>
            </w:tcBorders>
            <w:shd w:val="clear" w:color="auto" w:fill="FFFFFF"/>
          </w:tcPr>
          <w:p w:rsidR="00252639" w:rsidRPr="00912DFA" w:rsidRDefault="00252639" w:rsidP="00912DFA">
            <w:pPr>
              <w:shd w:val="clear" w:color="auto" w:fill="FFFFFF"/>
              <w:rPr>
                <w:b/>
                <w:i/>
              </w:rPr>
            </w:pPr>
          </w:p>
        </w:tc>
        <w:tc>
          <w:tcPr>
            <w:tcW w:w="1843" w:type="dxa"/>
            <w:gridSpan w:val="2"/>
            <w:tcBorders>
              <w:top w:val="single" w:sz="6" w:space="0" w:color="auto"/>
              <w:left w:val="single" w:sz="6" w:space="0" w:color="auto"/>
              <w:bottom w:val="single" w:sz="4"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rPr>
              <w:t>Накоплено"</w:t>
            </w:r>
          </w:p>
        </w:tc>
        <w:tc>
          <w:tcPr>
            <w:tcW w:w="1708" w:type="dxa"/>
            <w:gridSpan w:val="2"/>
            <w:tcBorders>
              <w:top w:val="single" w:sz="6" w:space="0" w:color="auto"/>
              <w:left w:val="single" w:sz="6" w:space="0" w:color="auto"/>
              <w:bottom w:val="single" w:sz="4"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rPr>
              <w:t>Вложено</w:t>
            </w:r>
          </w:p>
        </w:tc>
        <w:tc>
          <w:tcPr>
            <w:tcW w:w="1489" w:type="dxa"/>
            <w:tcBorders>
              <w:top w:val="single" w:sz="6" w:space="0" w:color="auto"/>
              <w:left w:val="single" w:sz="6" w:space="0" w:color="auto"/>
              <w:bottom w:val="single" w:sz="4" w:space="0" w:color="auto"/>
              <w:right w:val="single" w:sz="6" w:space="0" w:color="auto"/>
            </w:tcBorders>
            <w:shd w:val="clear" w:color="auto" w:fill="FFFFFF"/>
          </w:tcPr>
          <w:p w:rsidR="00252639" w:rsidRPr="00912DFA" w:rsidRDefault="00252639" w:rsidP="00912DFA">
            <w:pPr>
              <w:shd w:val="clear" w:color="auto" w:fill="FFFFFF"/>
              <w:rPr>
                <w:b/>
                <w:i/>
              </w:rPr>
            </w:pPr>
          </w:p>
        </w:tc>
        <w:tc>
          <w:tcPr>
            <w:tcW w:w="1800" w:type="dxa"/>
            <w:gridSpan w:val="2"/>
            <w:tcBorders>
              <w:top w:val="single" w:sz="6" w:space="0" w:color="auto"/>
              <w:left w:val="single" w:sz="6" w:space="0" w:color="auto"/>
              <w:bottom w:val="single" w:sz="4" w:space="0" w:color="auto"/>
              <w:right w:val="single" w:sz="6" w:space="0" w:color="auto"/>
            </w:tcBorders>
            <w:shd w:val="clear" w:color="auto" w:fill="FFFFFF"/>
          </w:tcPr>
          <w:p w:rsidR="00252639" w:rsidRPr="00912DFA" w:rsidRDefault="00252639" w:rsidP="00912DFA">
            <w:pPr>
              <w:shd w:val="clear" w:color="auto" w:fill="FFFFFF"/>
              <w:rPr>
                <w:b/>
                <w:i/>
              </w:rPr>
            </w:pPr>
            <w:r w:rsidRPr="00912DFA">
              <w:rPr>
                <w:b/>
                <w:i/>
              </w:rPr>
              <w:t>Накоплено</w:t>
            </w:r>
          </w:p>
        </w:tc>
        <w:tc>
          <w:tcPr>
            <w:tcW w:w="2340" w:type="dxa"/>
            <w:gridSpan w:val="2"/>
            <w:tcBorders>
              <w:top w:val="single" w:sz="6" w:space="0" w:color="auto"/>
              <w:left w:val="single" w:sz="6" w:space="0" w:color="auto"/>
              <w:bottom w:val="single" w:sz="4" w:space="0" w:color="auto"/>
              <w:right w:val="nil"/>
            </w:tcBorders>
            <w:shd w:val="clear" w:color="auto" w:fill="FFFFFF"/>
          </w:tcPr>
          <w:p w:rsidR="00252639" w:rsidRPr="00912DFA" w:rsidRDefault="00252639" w:rsidP="00912DFA">
            <w:pPr>
              <w:shd w:val="clear" w:color="auto" w:fill="FFFFFF"/>
              <w:rPr>
                <w:b/>
                <w:i/>
              </w:rPr>
            </w:pPr>
            <w:r w:rsidRPr="00912DFA">
              <w:rPr>
                <w:b/>
                <w:i/>
              </w:rPr>
              <w:t>Вложена</w:t>
            </w:r>
          </w:p>
        </w:tc>
      </w:tr>
      <w:tr w:rsidR="00252639" w:rsidRPr="00912DFA" w:rsidTr="00912DFA">
        <w:trPr>
          <w:trHeight w:hRule="exact" w:val="899"/>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r w:rsidRPr="00912DFA">
              <w:rPr>
                <w:b/>
                <w:i/>
              </w:rPr>
              <w:t>тыс. долл. США</w:t>
            </w:r>
          </w:p>
        </w:tc>
        <w:tc>
          <w:tcPr>
            <w:tcW w:w="943"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r w:rsidRPr="00912DFA">
              <w:rPr>
                <w:b/>
                <w:i/>
                <w:spacing w:val="-5"/>
              </w:rPr>
              <w:t xml:space="preserve">В процентах </w:t>
            </w:r>
            <w:r w:rsidRPr="00912DFA">
              <w:rPr>
                <w:b/>
                <w:i/>
              </w:rPr>
              <w:t>к итогу</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r w:rsidRPr="00912DFA">
              <w:rPr>
                <w:b/>
                <w:i/>
              </w:rPr>
              <w:t>тыс. долл. США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r w:rsidRPr="00912DFA">
              <w:rPr>
                <w:b/>
                <w:i/>
                <w:spacing w:val="-5"/>
              </w:rPr>
              <w:t xml:space="preserve">В процентах </w:t>
            </w:r>
            <w:r w:rsidRPr="00912DFA">
              <w:rPr>
                <w:b/>
                <w:i/>
              </w:rPr>
              <w:t>к итогу</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p>
          <w:p w:rsidR="00252639" w:rsidRPr="00912DFA" w:rsidRDefault="00252639" w:rsidP="00912DFA">
            <w:pPr>
              <w:shd w:val="clear" w:color="auto" w:fill="FFFFFF"/>
              <w:rPr>
                <w:b/>
                <w:i/>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r w:rsidRPr="00912DFA">
              <w:rPr>
                <w:b/>
                <w:i/>
              </w:rPr>
              <w:t>тыс. долл. США</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r w:rsidRPr="00912DFA">
              <w:rPr>
                <w:b/>
                <w:i/>
                <w:spacing w:val="-5"/>
              </w:rPr>
              <w:t xml:space="preserve">В процентах </w:t>
            </w:r>
            <w:r w:rsidRPr="00912DFA">
              <w:rPr>
                <w:b/>
                <w:i/>
              </w:rPr>
              <w:t>к итогу</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r w:rsidRPr="00912DFA">
              <w:rPr>
                <w:b/>
                <w:i/>
              </w:rPr>
              <w:t>тыс. долл. США</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rPr>
                <w:b/>
                <w:i/>
              </w:rPr>
            </w:pPr>
            <w:r w:rsidRPr="00912DFA">
              <w:rPr>
                <w:b/>
                <w:i/>
                <w:spacing w:val="-5"/>
              </w:rPr>
              <w:t xml:space="preserve">В процентах </w:t>
            </w:r>
            <w:r w:rsidRPr="00912DFA">
              <w:rPr>
                <w:b/>
                <w:i/>
              </w:rPr>
              <w:t>к итогу</w:t>
            </w:r>
          </w:p>
        </w:tc>
      </w:tr>
      <w:tr w:rsidR="00252639" w:rsidRPr="00912DFA" w:rsidTr="00912DFA">
        <w:trPr>
          <w:trHeight w:hRule="exact" w:val="684"/>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Объем инвестиций -всего</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121989</w:t>
            </w:r>
          </w:p>
        </w:tc>
        <w:tc>
          <w:tcPr>
            <w:tcW w:w="943"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889617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100</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Казахстан</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62575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51.3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195473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22.0</w:t>
            </w:r>
          </w:p>
        </w:tc>
      </w:tr>
      <w:tr w:rsidR="00252639" w:rsidRPr="00912DFA" w:rsidTr="00912DFA">
        <w:trPr>
          <w:trHeight w:hRule="exact" w:val="439"/>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втом числе из стран:</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p>
        </w:tc>
        <w:tc>
          <w:tcPr>
            <w:tcW w:w="943"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Киргизия Молдавия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3925</w:t>
            </w:r>
          </w:p>
          <w:p w:rsidR="00252639" w:rsidRPr="00912DFA" w:rsidRDefault="00252639" w:rsidP="00912DFA">
            <w:pPr>
              <w:shd w:val="clear" w:color="auto" w:fill="FFFFFF"/>
            </w:pPr>
          </w:p>
          <w:p w:rsidR="00252639" w:rsidRPr="00912DFA" w:rsidRDefault="00252639" w:rsidP="00912DFA">
            <w:pPr>
              <w:shd w:val="clear" w:color="auto" w:fill="FFFFFF"/>
            </w:pPr>
            <w:r w:rsidRPr="00912DFA">
              <w:t>2069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 xml:space="preserve">3,2 </w:t>
            </w:r>
          </w:p>
          <w:p w:rsidR="00252639" w:rsidRPr="00912DFA" w:rsidRDefault="00252639" w:rsidP="00912DFA">
            <w:pPr>
              <w:shd w:val="clear" w:color="auto" w:fill="FFFFFF"/>
            </w:pPr>
          </w:p>
          <w:p w:rsidR="00252639" w:rsidRPr="00912DFA" w:rsidRDefault="00252639" w:rsidP="00912DFA">
            <w:pPr>
              <w:shd w:val="clear" w:color="auto" w:fill="FFFFFF"/>
            </w:pPr>
            <w:r w:rsidRPr="00912DFA">
              <w:t>1,7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 xml:space="preserve">31117 </w:t>
            </w:r>
          </w:p>
          <w:p w:rsidR="00252639" w:rsidRPr="00912DFA" w:rsidRDefault="00252639" w:rsidP="00912DFA">
            <w:pPr>
              <w:shd w:val="clear" w:color="auto" w:fill="FFFFFF"/>
            </w:pPr>
          </w:p>
          <w:p w:rsidR="00252639" w:rsidRPr="00912DFA" w:rsidRDefault="00252639" w:rsidP="00912DFA">
            <w:pPr>
              <w:shd w:val="clear" w:color="auto" w:fill="FFFFFF"/>
            </w:pPr>
            <w:r w:rsidRPr="00912DFA">
              <w:t>124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 xml:space="preserve">3.5 </w:t>
            </w:r>
          </w:p>
          <w:p w:rsidR="00252639" w:rsidRPr="00912DFA" w:rsidRDefault="00252639" w:rsidP="00912DFA">
            <w:pPr>
              <w:shd w:val="clear" w:color="auto" w:fill="FFFFFF"/>
            </w:pPr>
          </w:p>
          <w:p w:rsidR="00252639" w:rsidRPr="00912DFA" w:rsidRDefault="00252639" w:rsidP="00912DFA">
            <w:pPr>
              <w:shd w:val="clear" w:color="auto" w:fill="FFFFFF"/>
            </w:pPr>
            <w:r w:rsidRPr="00912DFA">
              <w:t>0.0</w:t>
            </w:r>
          </w:p>
        </w:tc>
      </w:tr>
      <w:tr w:rsidR="00252639" w:rsidRPr="00912DFA" w:rsidTr="00912DFA">
        <w:trPr>
          <w:trHeight w:hRule="exact" w:val="289"/>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Азербайджан</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39</w:t>
            </w:r>
          </w:p>
        </w:tc>
        <w:tc>
          <w:tcPr>
            <w:tcW w:w="943"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0.3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6234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0.7</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Таджикистан</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205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0.2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307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0,0</w:t>
            </w:r>
          </w:p>
        </w:tc>
      </w:tr>
      <w:tr w:rsidR="00252639" w:rsidRPr="00912DFA">
        <w:trPr>
          <w:trHeight w:hRule="exact" w:val="528"/>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Армения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1440</w:t>
            </w:r>
          </w:p>
        </w:tc>
        <w:tc>
          <w:tcPr>
            <w:tcW w:w="943"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131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0,0</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Туркмения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627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0,5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4066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0,4</w:t>
            </w:r>
          </w:p>
        </w:tc>
      </w:tr>
      <w:tr w:rsidR="00252639" w:rsidRPr="00912DFA" w:rsidTr="00912DFA">
        <w:trPr>
          <w:trHeight w:hRule="exact" w:val="316"/>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Белоруссия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4513</w:t>
            </w:r>
          </w:p>
        </w:tc>
        <w:tc>
          <w:tcPr>
            <w:tcW w:w="943"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3,7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419803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47,2</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Узбекистан</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18817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15.4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88780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10,0</w:t>
            </w:r>
          </w:p>
        </w:tc>
      </w:tr>
      <w:tr w:rsidR="00252639" w:rsidRPr="00912DFA">
        <w:trPr>
          <w:trHeight w:hRule="exact" w:val="629"/>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Грузия</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5466</w:t>
            </w:r>
          </w:p>
        </w:tc>
        <w:tc>
          <w:tcPr>
            <w:tcW w:w="943"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4,5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4147</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0.5</w:t>
            </w: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Украина</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21954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18,0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139435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52639" w:rsidRPr="00912DFA" w:rsidRDefault="00252639" w:rsidP="00912DFA">
            <w:pPr>
              <w:shd w:val="clear" w:color="auto" w:fill="FFFFFF"/>
            </w:pPr>
            <w:r w:rsidRPr="00912DFA">
              <w:t>15.7</w:t>
            </w:r>
          </w:p>
        </w:tc>
      </w:tr>
    </w:tbl>
    <w:p w:rsidR="00252639" w:rsidRPr="007F61FD" w:rsidRDefault="00252639" w:rsidP="00D939D3">
      <w:pPr>
        <w:shd w:val="clear" w:color="auto" w:fill="FFFFFF"/>
        <w:spacing w:line="360" w:lineRule="auto"/>
        <w:ind w:firstLine="709"/>
        <w:jc w:val="both"/>
        <w:rPr>
          <w:sz w:val="24"/>
          <w:szCs w:val="24"/>
        </w:rPr>
        <w:sectPr w:rsidR="00252639" w:rsidRPr="007F61FD" w:rsidSect="00D939D3">
          <w:footerReference w:type="even" r:id="rId10"/>
          <w:footerReference w:type="default" r:id="rId11"/>
          <w:pgSz w:w="11909" w:h="16834"/>
          <w:pgMar w:top="1134" w:right="851" w:bottom="1134" w:left="1701" w:header="720" w:footer="720" w:gutter="0"/>
          <w:pgNumType w:start="1"/>
          <w:cols w:space="60"/>
          <w:noEndnote/>
          <w:titlePg/>
        </w:sectPr>
      </w:pPr>
      <w:r w:rsidRPr="007F61FD">
        <w:rPr>
          <w:spacing w:val="-1"/>
          <w:sz w:val="24"/>
          <w:szCs w:val="24"/>
        </w:rPr>
        <w:t>" На 1 января 2004 г</w:t>
      </w:r>
    </w:p>
    <w:p w:rsidR="00252639" w:rsidRPr="00321703" w:rsidRDefault="00252639" w:rsidP="00D939D3">
      <w:pPr>
        <w:shd w:val="clear" w:color="auto" w:fill="FFFFFF"/>
        <w:spacing w:line="360" w:lineRule="auto"/>
        <w:ind w:firstLine="709"/>
        <w:jc w:val="both"/>
        <w:rPr>
          <w:b/>
          <w:i/>
          <w:sz w:val="32"/>
          <w:szCs w:val="32"/>
        </w:rPr>
      </w:pPr>
      <w:r>
        <w:rPr>
          <w:b/>
          <w:spacing w:val="-5"/>
          <w:sz w:val="36"/>
          <w:szCs w:val="36"/>
        </w:rPr>
        <w:br w:type="page"/>
      </w:r>
      <w:r w:rsidRPr="00321703">
        <w:rPr>
          <w:b/>
          <w:i/>
          <w:sz w:val="32"/>
          <w:szCs w:val="32"/>
        </w:rPr>
        <w:t>Глава 3. Финансовые аспекты сотрудничества РФ со странами СНГ</w:t>
      </w:r>
    </w:p>
    <w:p w:rsidR="00912DFA" w:rsidRDefault="00912DFA" w:rsidP="00D939D3">
      <w:pPr>
        <w:shd w:val="clear" w:color="auto" w:fill="FFFFFF"/>
        <w:spacing w:line="360" w:lineRule="auto"/>
        <w:ind w:firstLine="709"/>
        <w:jc w:val="both"/>
        <w:rPr>
          <w:b/>
          <w:i/>
          <w:sz w:val="32"/>
          <w:szCs w:val="32"/>
        </w:rPr>
      </w:pPr>
    </w:p>
    <w:p w:rsidR="00252639" w:rsidRPr="00321703" w:rsidRDefault="00252639" w:rsidP="00D939D3">
      <w:pPr>
        <w:shd w:val="clear" w:color="auto" w:fill="FFFFFF"/>
        <w:spacing w:line="360" w:lineRule="auto"/>
        <w:ind w:firstLine="709"/>
        <w:jc w:val="both"/>
        <w:rPr>
          <w:b/>
          <w:i/>
          <w:sz w:val="32"/>
          <w:szCs w:val="32"/>
        </w:rPr>
      </w:pPr>
      <w:r w:rsidRPr="00321703">
        <w:rPr>
          <w:b/>
          <w:i/>
          <w:sz w:val="32"/>
          <w:szCs w:val="32"/>
        </w:rPr>
        <w:t>Тема 3.1. Союзный бюджет РФ и Белоруссии</w:t>
      </w:r>
    </w:p>
    <w:p w:rsidR="00912DFA" w:rsidRDefault="00912DFA" w:rsidP="00D939D3">
      <w:pPr>
        <w:shd w:val="clear" w:color="auto" w:fill="FFFFFF"/>
        <w:spacing w:line="360" w:lineRule="auto"/>
        <w:ind w:firstLine="709"/>
        <w:jc w:val="both"/>
        <w:rPr>
          <w:spacing w:val="-5"/>
          <w:sz w:val="28"/>
          <w:szCs w:val="28"/>
        </w:rPr>
      </w:pP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В последнее время межрегиональные связи России и Белоруссии находят</w:t>
      </w:r>
      <w:r w:rsidRPr="00207E06">
        <w:rPr>
          <w:spacing w:val="-5"/>
          <w:sz w:val="28"/>
          <w:szCs w:val="28"/>
        </w:rPr>
        <w:softHyphen/>
      </w:r>
      <w:r w:rsidRPr="00207E06">
        <w:rPr>
          <w:spacing w:val="-6"/>
          <w:sz w:val="28"/>
          <w:szCs w:val="28"/>
        </w:rPr>
        <w:t xml:space="preserve">ся на подъеме. Расширилась география общения регионов, более интенсивным </w:t>
      </w:r>
      <w:r w:rsidRPr="00207E06">
        <w:rPr>
          <w:spacing w:val="-5"/>
          <w:sz w:val="28"/>
          <w:szCs w:val="28"/>
        </w:rPr>
        <w:t>стал обмен делегациями, существенно вырос объем товарооборота. Это созда</w:t>
      </w:r>
      <w:r w:rsidRPr="00207E06">
        <w:rPr>
          <w:spacing w:val="-5"/>
          <w:sz w:val="28"/>
          <w:szCs w:val="28"/>
        </w:rPr>
        <w:softHyphen/>
      </w:r>
      <w:r w:rsidRPr="00207E06">
        <w:rPr>
          <w:sz w:val="28"/>
          <w:szCs w:val="28"/>
        </w:rPr>
        <w:t>ет реальную основу интеграции.</w:t>
      </w: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 xml:space="preserve">Белорусское руководство рассматривает сотрудничество с российскими </w:t>
      </w:r>
      <w:r w:rsidRPr="00207E06">
        <w:rPr>
          <w:spacing w:val="-3"/>
          <w:sz w:val="28"/>
          <w:szCs w:val="28"/>
        </w:rPr>
        <w:t>регионами не только как возможность интенсификации торгово-экономичес</w:t>
      </w:r>
      <w:r w:rsidRPr="00207E06">
        <w:rPr>
          <w:spacing w:val="-3"/>
          <w:sz w:val="28"/>
          <w:szCs w:val="28"/>
        </w:rPr>
        <w:softHyphen/>
      </w:r>
      <w:r w:rsidRPr="00207E06">
        <w:rPr>
          <w:spacing w:val="-4"/>
          <w:sz w:val="28"/>
          <w:szCs w:val="28"/>
        </w:rPr>
        <w:t xml:space="preserve">ких связей с Россией, но и как средство поддержания политических контактов </w:t>
      </w:r>
      <w:r w:rsidRPr="00207E06">
        <w:rPr>
          <w:sz w:val="28"/>
          <w:szCs w:val="28"/>
        </w:rPr>
        <w:t>с руководителями российских регионов.</w:t>
      </w:r>
    </w:p>
    <w:p w:rsidR="00252639" w:rsidRPr="00207E06" w:rsidRDefault="00252639" w:rsidP="00D939D3">
      <w:pPr>
        <w:shd w:val="clear" w:color="auto" w:fill="FFFFFF"/>
        <w:spacing w:line="360" w:lineRule="auto"/>
        <w:ind w:firstLine="709"/>
        <w:jc w:val="both"/>
        <w:rPr>
          <w:sz w:val="28"/>
          <w:szCs w:val="28"/>
        </w:rPr>
      </w:pPr>
      <w:r w:rsidRPr="00207E06">
        <w:rPr>
          <w:spacing w:val="-6"/>
          <w:sz w:val="28"/>
          <w:szCs w:val="28"/>
        </w:rPr>
        <w:t>Межрегиональное сотрудничество осуществляется посредством производ</w:t>
      </w:r>
      <w:r w:rsidRPr="00207E06">
        <w:rPr>
          <w:spacing w:val="-6"/>
          <w:sz w:val="28"/>
          <w:szCs w:val="28"/>
        </w:rPr>
        <w:softHyphen/>
      </w:r>
      <w:r w:rsidRPr="00207E06">
        <w:rPr>
          <w:spacing w:val="-5"/>
          <w:sz w:val="28"/>
          <w:szCs w:val="28"/>
        </w:rPr>
        <w:t>ственного кооперирования, установления прямых связей субъектов хозяйство</w:t>
      </w:r>
      <w:r w:rsidRPr="00207E06">
        <w:rPr>
          <w:spacing w:val="-5"/>
          <w:sz w:val="28"/>
          <w:szCs w:val="28"/>
        </w:rPr>
        <w:softHyphen/>
      </w:r>
      <w:r w:rsidRPr="00207E06">
        <w:rPr>
          <w:spacing w:val="-2"/>
          <w:sz w:val="28"/>
          <w:szCs w:val="28"/>
        </w:rPr>
        <w:t xml:space="preserve">вания, организации взаимной торговли, оказания услуг в области связи, </w:t>
      </w:r>
      <w:r w:rsidRPr="00207E06">
        <w:rPr>
          <w:spacing w:val="-5"/>
          <w:sz w:val="28"/>
          <w:szCs w:val="28"/>
        </w:rPr>
        <w:t xml:space="preserve">транспорта и строительства. Важное значение придается проведению работ на </w:t>
      </w:r>
      <w:r w:rsidRPr="00207E06">
        <w:rPr>
          <w:spacing w:val="-4"/>
          <w:sz w:val="28"/>
          <w:szCs w:val="28"/>
        </w:rPr>
        <w:t>основе раздела продукции, переработке давальческого сырья, аренде и лизин</w:t>
      </w:r>
      <w:r w:rsidRPr="00207E06">
        <w:rPr>
          <w:spacing w:val="-4"/>
          <w:sz w:val="28"/>
          <w:szCs w:val="28"/>
        </w:rPr>
        <w:softHyphen/>
      </w:r>
      <w:r w:rsidRPr="00207E06">
        <w:rPr>
          <w:spacing w:val="-3"/>
          <w:sz w:val="28"/>
          <w:szCs w:val="28"/>
        </w:rPr>
        <w:t xml:space="preserve">гу. При этом учитывается, что Белоруссия специализируется на выпуске </w:t>
      </w:r>
      <w:r w:rsidRPr="00207E06">
        <w:rPr>
          <w:spacing w:val="-1"/>
          <w:sz w:val="28"/>
          <w:szCs w:val="28"/>
        </w:rPr>
        <w:t xml:space="preserve">наукоемкой продукции машиностроения, химической, нефтехимической, </w:t>
      </w:r>
      <w:r w:rsidRPr="00207E06">
        <w:rPr>
          <w:spacing w:val="-3"/>
          <w:sz w:val="28"/>
          <w:szCs w:val="28"/>
        </w:rPr>
        <w:t xml:space="preserve">оптико-механической, электротехнической, электронной и других отраслей </w:t>
      </w:r>
      <w:r w:rsidRPr="00207E06">
        <w:rPr>
          <w:spacing w:val="-2"/>
          <w:sz w:val="28"/>
          <w:szCs w:val="28"/>
        </w:rPr>
        <w:t>промышленности с использованием в основном российских минерально-</w:t>
      </w:r>
      <w:r w:rsidRPr="00207E06">
        <w:rPr>
          <w:spacing w:val="-5"/>
          <w:sz w:val="28"/>
          <w:szCs w:val="28"/>
        </w:rPr>
        <w:t xml:space="preserve">сырьевых ресурсов, а также на производстве продовольственных товаров и </w:t>
      </w:r>
      <w:r w:rsidRPr="00207E06">
        <w:rPr>
          <w:sz w:val="28"/>
          <w:szCs w:val="28"/>
        </w:rPr>
        <w:t>товаров народного потребления.</w:t>
      </w:r>
    </w:p>
    <w:p w:rsidR="00252639" w:rsidRPr="00207E06" w:rsidRDefault="00252639" w:rsidP="00D939D3">
      <w:pPr>
        <w:shd w:val="clear" w:color="auto" w:fill="FFFFFF"/>
        <w:spacing w:line="360" w:lineRule="auto"/>
        <w:ind w:firstLine="709"/>
        <w:jc w:val="both"/>
        <w:rPr>
          <w:sz w:val="28"/>
          <w:szCs w:val="28"/>
        </w:rPr>
      </w:pPr>
      <w:r w:rsidRPr="00207E06">
        <w:rPr>
          <w:spacing w:val="-3"/>
          <w:sz w:val="28"/>
          <w:szCs w:val="28"/>
        </w:rPr>
        <w:t xml:space="preserve">Основой межрегионального сотрудничества была и остается торгово-экономическая составляющая. Подавляющее число российских регионов (80 </w:t>
      </w:r>
      <w:r w:rsidRPr="00207E06">
        <w:rPr>
          <w:spacing w:val="-7"/>
          <w:sz w:val="28"/>
          <w:szCs w:val="28"/>
        </w:rPr>
        <w:t>из 89) имеют производственные и торговые отношения с белорусскими партне</w:t>
      </w:r>
      <w:r w:rsidRPr="00207E06">
        <w:rPr>
          <w:spacing w:val="-7"/>
          <w:sz w:val="28"/>
          <w:szCs w:val="28"/>
        </w:rPr>
        <w:softHyphen/>
      </w:r>
      <w:r w:rsidRPr="00207E06">
        <w:rPr>
          <w:spacing w:val="-5"/>
          <w:sz w:val="28"/>
          <w:szCs w:val="28"/>
        </w:rPr>
        <w:t>рами. За 2004 г. объем товарооборота между Россией и Белоруссией составил 17605,5 млн. долл. и увеличился на 5123,7 млн. долл., или на 41,1% по сравне</w:t>
      </w:r>
      <w:r w:rsidRPr="00207E06">
        <w:rPr>
          <w:spacing w:val="-5"/>
          <w:sz w:val="28"/>
          <w:szCs w:val="28"/>
        </w:rPr>
        <w:softHyphen/>
        <w:t xml:space="preserve">нию с 2003 г. Экспорт в Россию составил 6463 млн. долл. (увеличился на 1583 </w:t>
      </w:r>
      <w:r w:rsidRPr="00207E06">
        <w:rPr>
          <w:spacing w:val="-4"/>
          <w:sz w:val="28"/>
          <w:szCs w:val="28"/>
        </w:rPr>
        <w:t xml:space="preserve">млн. долл., или на 32,4%). Импорт из России повысился на 3544,7 млн. долл. </w:t>
      </w:r>
      <w:r w:rsidRPr="00207E06">
        <w:rPr>
          <w:sz w:val="28"/>
          <w:szCs w:val="28"/>
        </w:rPr>
        <w:t>(на 46,6%) и составил 11142,6 млн. долл.</w:t>
      </w:r>
    </w:p>
    <w:p w:rsidR="00252639" w:rsidRPr="00207E06" w:rsidRDefault="00252639" w:rsidP="00D939D3">
      <w:pPr>
        <w:shd w:val="clear" w:color="auto" w:fill="FFFFFF"/>
        <w:spacing w:line="360" w:lineRule="auto"/>
        <w:ind w:firstLine="709"/>
        <w:jc w:val="both"/>
        <w:rPr>
          <w:sz w:val="28"/>
          <w:szCs w:val="28"/>
        </w:rPr>
      </w:pPr>
      <w:r w:rsidRPr="00207E06">
        <w:rPr>
          <w:spacing w:val="-6"/>
          <w:sz w:val="28"/>
          <w:szCs w:val="28"/>
        </w:rPr>
        <w:t>Среди факторов, определяющих региональную структуру российско-бело</w:t>
      </w:r>
      <w:r w:rsidRPr="00207E06">
        <w:rPr>
          <w:spacing w:val="-6"/>
          <w:sz w:val="28"/>
          <w:szCs w:val="28"/>
        </w:rPr>
        <w:softHyphen/>
      </w:r>
      <w:r w:rsidRPr="00207E06">
        <w:rPr>
          <w:spacing w:val="-1"/>
          <w:sz w:val="28"/>
          <w:szCs w:val="28"/>
        </w:rPr>
        <w:t xml:space="preserve">русского торгово-экономического сотрудничества, решающее значение </w:t>
      </w:r>
      <w:r w:rsidRPr="00207E06">
        <w:rPr>
          <w:spacing w:val="-5"/>
          <w:sz w:val="28"/>
          <w:szCs w:val="28"/>
        </w:rPr>
        <w:t>попрежнему имело преобладание в структуре российского экспорта топливно-</w:t>
      </w:r>
      <w:r w:rsidRPr="00207E06">
        <w:rPr>
          <w:spacing w:val="-6"/>
          <w:sz w:val="28"/>
          <w:szCs w:val="28"/>
        </w:rPr>
        <w:t xml:space="preserve">сырьевых товаров. В результате 33,76% всего российского экспорта поступило </w:t>
      </w:r>
      <w:r w:rsidRPr="00207E06">
        <w:rPr>
          <w:sz w:val="28"/>
          <w:szCs w:val="28"/>
        </w:rPr>
        <w:t>из Тюменской области.</w:t>
      </w: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Существенное влияние на объем и динамику хозяйственных связей регио</w:t>
      </w:r>
      <w:r w:rsidRPr="00207E06">
        <w:rPr>
          <w:spacing w:val="-5"/>
          <w:sz w:val="28"/>
          <w:szCs w:val="28"/>
        </w:rPr>
        <w:softHyphen/>
      </w:r>
      <w:r w:rsidRPr="00207E06">
        <w:rPr>
          <w:spacing w:val="-2"/>
          <w:sz w:val="28"/>
          <w:szCs w:val="28"/>
        </w:rPr>
        <w:t xml:space="preserve">нов продолжали оказывать их экономический потенциал и географическое </w:t>
      </w:r>
      <w:r w:rsidRPr="00207E06">
        <w:rPr>
          <w:spacing w:val="-5"/>
          <w:sz w:val="28"/>
          <w:szCs w:val="28"/>
        </w:rPr>
        <w:t xml:space="preserve">положение. Ведущее место в географии торгово-экономических региональных </w:t>
      </w:r>
      <w:r w:rsidRPr="00207E06">
        <w:rPr>
          <w:spacing w:val="-4"/>
          <w:sz w:val="28"/>
          <w:szCs w:val="28"/>
        </w:rPr>
        <w:t xml:space="preserve">связей занимали Центральный, Уральский, Северо-Западный и Приволжский </w:t>
      </w:r>
      <w:r w:rsidRPr="00207E06">
        <w:rPr>
          <w:spacing w:val="-7"/>
          <w:sz w:val="28"/>
          <w:szCs w:val="28"/>
        </w:rPr>
        <w:t>федеральные округа. При этом почти половина всего объема (44,67%) приходи</w:t>
      </w:r>
      <w:r w:rsidRPr="00207E06">
        <w:rPr>
          <w:spacing w:val="-7"/>
          <w:sz w:val="28"/>
          <w:szCs w:val="28"/>
        </w:rPr>
        <w:softHyphen/>
      </w:r>
      <w:r w:rsidRPr="00207E06">
        <w:rPr>
          <w:spacing w:val="-6"/>
          <w:sz w:val="28"/>
          <w:szCs w:val="28"/>
        </w:rPr>
        <w:t xml:space="preserve">лась на наиболее развитые российские регионы - Москву, Московскую область </w:t>
      </w:r>
      <w:r w:rsidRPr="00207E06">
        <w:rPr>
          <w:sz w:val="28"/>
          <w:szCs w:val="28"/>
        </w:rPr>
        <w:t>и Санкт-Петербург.</w:t>
      </w:r>
    </w:p>
    <w:p w:rsidR="00252639" w:rsidRDefault="00252639" w:rsidP="00D939D3">
      <w:pPr>
        <w:shd w:val="clear" w:color="auto" w:fill="FFFFFF"/>
        <w:spacing w:line="360" w:lineRule="auto"/>
        <w:ind w:firstLine="709"/>
        <w:jc w:val="both"/>
        <w:rPr>
          <w:sz w:val="28"/>
          <w:szCs w:val="28"/>
        </w:rPr>
      </w:pPr>
      <w:r w:rsidRPr="00207E06">
        <w:rPr>
          <w:spacing w:val="-3"/>
          <w:sz w:val="28"/>
          <w:szCs w:val="28"/>
        </w:rPr>
        <w:t>Одним из важнейших направлений российско-белорусских межрегио</w:t>
      </w:r>
      <w:r w:rsidRPr="00207E06">
        <w:rPr>
          <w:spacing w:val="-3"/>
          <w:sz w:val="28"/>
          <w:szCs w:val="28"/>
        </w:rPr>
        <w:softHyphen/>
        <w:t xml:space="preserve">нальных связей оставалось сотрудничество республики с Калининградской </w:t>
      </w:r>
      <w:r w:rsidRPr="00207E06">
        <w:rPr>
          <w:spacing w:val="-6"/>
          <w:sz w:val="28"/>
          <w:szCs w:val="28"/>
        </w:rPr>
        <w:t>областью. Благодаря обоюдным усилиям в 2004 г. отмечалось усиление торго</w:t>
      </w:r>
      <w:r w:rsidRPr="00207E06">
        <w:rPr>
          <w:spacing w:val="-6"/>
          <w:sz w:val="28"/>
          <w:szCs w:val="28"/>
        </w:rPr>
        <w:softHyphen/>
      </w:r>
      <w:r w:rsidRPr="00207E06">
        <w:rPr>
          <w:spacing w:val="-4"/>
          <w:sz w:val="28"/>
          <w:szCs w:val="28"/>
        </w:rPr>
        <w:t xml:space="preserve">во-экономического сотрудничества, как и белорусского грузопотока через </w:t>
      </w:r>
      <w:r w:rsidRPr="00207E06">
        <w:rPr>
          <w:spacing w:val="-3"/>
          <w:sz w:val="28"/>
          <w:szCs w:val="28"/>
        </w:rPr>
        <w:t xml:space="preserve">Калининградскую область. Однако, по взаимному признанию, достигнутый </w:t>
      </w:r>
      <w:r w:rsidRPr="00207E06">
        <w:rPr>
          <w:sz w:val="28"/>
          <w:szCs w:val="28"/>
        </w:rPr>
        <w:t>уровень не отвечал имеющемуся потенциалу.</w:t>
      </w:r>
    </w:p>
    <w:p w:rsidR="00252639" w:rsidRPr="00207E06" w:rsidRDefault="00252639" w:rsidP="00D939D3">
      <w:pPr>
        <w:shd w:val="clear" w:color="auto" w:fill="FFFFFF"/>
        <w:spacing w:line="360" w:lineRule="auto"/>
        <w:ind w:firstLine="709"/>
        <w:jc w:val="both"/>
        <w:rPr>
          <w:sz w:val="28"/>
          <w:szCs w:val="28"/>
        </w:rPr>
      </w:pPr>
      <w:r w:rsidRPr="00207E06">
        <w:rPr>
          <w:spacing w:val="-6"/>
          <w:sz w:val="28"/>
          <w:szCs w:val="28"/>
        </w:rPr>
        <w:t xml:space="preserve">В 2004 г. товарооборот Белоруссии с Калининградской областью составил </w:t>
      </w:r>
      <w:r w:rsidRPr="00207E06">
        <w:rPr>
          <w:spacing w:val="-5"/>
          <w:sz w:val="28"/>
          <w:szCs w:val="28"/>
        </w:rPr>
        <w:t xml:space="preserve">145,4 млн. долл. (17-е место в обшем товарообороте с регионами России) и по </w:t>
      </w:r>
      <w:r w:rsidRPr="00207E06">
        <w:rPr>
          <w:spacing w:val="-7"/>
          <w:sz w:val="28"/>
          <w:szCs w:val="28"/>
        </w:rPr>
        <w:t>сравнению с 2003 г. увеличился на 48,5%. Экспорт белорусских товаров в Кали</w:t>
      </w:r>
      <w:r w:rsidRPr="00207E06">
        <w:rPr>
          <w:spacing w:val="-7"/>
          <w:sz w:val="28"/>
          <w:szCs w:val="28"/>
        </w:rPr>
        <w:softHyphen/>
      </w:r>
      <w:r w:rsidRPr="00207E06">
        <w:rPr>
          <w:spacing w:val="-4"/>
          <w:sz w:val="28"/>
          <w:szCs w:val="28"/>
        </w:rPr>
        <w:t xml:space="preserve">нинградскую область также возрос на 60,3% (101,3 млн. долл., 10-е место во </w:t>
      </w:r>
      <w:r w:rsidRPr="00207E06">
        <w:rPr>
          <w:spacing w:val="-7"/>
          <w:sz w:val="28"/>
          <w:szCs w:val="28"/>
        </w:rPr>
        <w:t xml:space="preserve">взаимном товарообороте), на 27% увеличился и объем белорусского импорта из </w:t>
      </w:r>
      <w:r w:rsidRPr="00207E06">
        <w:rPr>
          <w:spacing w:val="-3"/>
          <w:sz w:val="28"/>
          <w:szCs w:val="28"/>
        </w:rPr>
        <w:t xml:space="preserve">российского эксклава (44 млн. долл., 24-е место). Положительное торговое </w:t>
      </w:r>
      <w:r w:rsidRPr="00207E06">
        <w:rPr>
          <w:sz w:val="28"/>
          <w:szCs w:val="28"/>
        </w:rPr>
        <w:t>сальдо Белоруссии 57,27 млн. долл.</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Динамично продолжало развиваться российско-белорусское пригранич</w:t>
      </w:r>
      <w:r w:rsidRPr="00207E06">
        <w:rPr>
          <w:spacing w:val="-4"/>
          <w:sz w:val="28"/>
          <w:szCs w:val="28"/>
        </w:rPr>
        <w:softHyphen/>
        <w:t>ное сотрудничество (на Смоленскую, Брянскую и Псковскую области прихо</w:t>
      </w:r>
      <w:r w:rsidRPr="00207E06">
        <w:rPr>
          <w:spacing w:val="-4"/>
          <w:sz w:val="28"/>
          <w:szCs w:val="28"/>
        </w:rPr>
        <w:softHyphen/>
      </w:r>
      <w:r w:rsidRPr="00207E06">
        <w:rPr>
          <w:spacing w:val="-5"/>
          <w:sz w:val="28"/>
          <w:szCs w:val="28"/>
        </w:rPr>
        <w:t>дится 4,53% общего товарооборота регионов РФ и Белоруссии). На различных уровнях осуществлялись контакты и связи между хозяйствующими субъекта</w:t>
      </w:r>
      <w:r w:rsidRPr="00207E06">
        <w:rPr>
          <w:spacing w:val="-5"/>
          <w:sz w:val="28"/>
          <w:szCs w:val="28"/>
        </w:rPr>
        <w:softHyphen/>
        <w:t xml:space="preserve">ми, общественными и культурными организациями Псковской, Смоленской и Брянской областей с одной стороны, и Витебской, Могилевской и Гомельской </w:t>
      </w:r>
      <w:r w:rsidRPr="00207E06">
        <w:rPr>
          <w:spacing w:val="-6"/>
          <w:sz w:val="28"/>
          <w:szCs w:val="28"/>
        </w:rPr>
        <w:t xml:space="preserve">областей - с другой. Предполагается, что в рамках нового еврорегиона "Днепр" </w:t>
      </w:r>
      <w:r w:rsidRPr="00207E06">
        <w:rPr>
          <w:spacing w:val="-5"/>
          <w:sz w:val="28"/>
          <w:szCs w:val="28"/>
        </w:rPr>
        <w:t xml:space="preserve">приграничные области трех братских государств смогут более активно ршать </w:t>
      </w:r>
      <w:r w:rsidRPr="00207E06">
        <w:rPr>
          <w:sz w:val="28"/>
          <w:szCs w:val="28"/>
        </w:rPr>
        <w:t xml:space="preserve">вопросы международного сотрудничества в сфере экономики, науки, </w:t>
      </w:r>
      <w:r w:rsidRPr="00207E06">
        <w:rPr>
          <w:spacing w:val="-6"/>
          <w:sz w:val="28"/>
          <w:szCs w:val="28"/>
        </w:rPr>
        <w:t xml:space="preserve">культуры, регионального предпринимательства и т. д. Практика формирования </w:t>
      </w:r>
      <w:r w:rsidRPr="00207E06">
        <w:rPr>
          <w:spacing w:val="-5"/>
          <w:sz w:val="28"/>
          <w:szCs w:val="28"/>
        </w:rPr>
        <w:t>еврорегионов уже хорошо зарекомендовала себя в странах Евросоюза, и нача</w:t>
      </w:r>
      <w:r w:rsidRPr="00207E06">
        <w:rPr>
          <w:spacing w:val="-5"/>
          <w:sz w:val="28"/>
          <w:szCs w:val="28"/>
        </w:rPr>
        <w:softHyphen/>
      </w:r>
      <w:r w:rsidRPr="00207E06">
        <w:rPr>
          <w:spacing w:val="-3"/>
          <w:sz w:val="28"/>
          <w:szCs w:val="28"/>
        </w:rPr>
        <w:t xml:space="preserve">ло ее применения в России и Белоруссии также приведет к положительным </w:t>
      </w:r>
      <w:r w:rsidRPr="00207E06">
        <w:rPr>
          <w:sz w:val="28"/>
          <w:szCs w:val="28"/>
        </w:rPr>
        <w:t>результатам.</w:t>
      </w: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 xml:space="preserve">Подписаны соглашения о торгово-экономическом, научно-техническом и культурном сотрудничестве между Правительством Республики Беларусь и </w:t>
      </w:r>
      <w:r w:rsidRPr="00207E06">
        <w:rPr>
          <w:spacing w:val="-4"/>
          <w:sz w:val="28"/>
          <w:szCs w:val="28"/>
        </w:rPr>
        <w:t>администрациями Брянской, Смоленской и Псковской областей. В подписан</w:t>
      </w:r>
      <w:r w:rsidRPr="00207E06">
        <w:rPr>
          <w:spacing w:val="-4"/>
          <w:sz w:val="28"/>
          <w:szCs w:val="28"/>
        </w:rPr>
        <w:softHyphen/>
        <w:t xml:space="preserve">ных протоколах по выполнению указанных соглашений предусматривается </w:t>
      </w:r>
      <w:r w:rsidRPr="00207E06">
        <w:rPr>
          <w:sz w:val="28"/>
          <w:szCs w:val="28"/>
        </w:rPr>
        <w:t>сотрудничество с приграничными областями Беларусии.</w:t>
      </w:r>
    </w:p>
    <w:p w:rsidR="00252639" w:rsidRPr="00207E06" w:rsidRDefault="00252639" w:rsidP="00D939D3">
      <w:pPr>
        <w:shd w:val="clear" w:color="auto" w:fill="FFFFFF"/>
        <w:spacing w:line="360" w:lineRule="auto"/>
        <w:ind w:firstLine="709"/>
        <w:jc w:val="both"/>
        <w:rPr>
          <w:sz w:val="28"/>
          <w:szCs w:val="28"/>
        </w:rPr>
      </w:pPr>
      <w:r w:rsidRPr="00207E06">
        <w:rPr>
          <w:spacing w:val="-3"/>
          <w:sz w:val="28"/>
          <w:szCs w:val="28"/>
        </w:rPr>
        <w:t xml:space="preserve">Налажено и сотрудничество белорусских регионов с приграничными </w:t>
      </w:r>
      <w:r w:rsidRPr="00207E06">
        <w:rPr>
          <w:spacing w:val="-4"/>
          <w:sz w:val="28"/>
          <w:szCs w:val="28"/>
        </w:rPr>
        <w:t>областями Российской Федерации на основании многоуровневых двусторон</w:t>
      </w:r>
      <w:r w:rsidRPr="00207E06">
        <w:rPr>
          <w:spacing w:val="-4"/>
          <w:sz w:val="28"/>
          <w:szCs w:val="28"/>
        </w:rPr>
        <w:softHyphen/>
        <w:t>них договоров. Наиболее активно оно осуществляется с Брянской и Смоленс</w:t>
      </w:r>
      <w:r w:rsidRPr="00207E06">
        <w:rPr>
          <w:spacing w:val="-4"/>
          <w:sz w:val="28"/>
          <w:szCs w:val="28"/>
        </w:rPr>
        <w:softHyphen/>
      </w:r>
      <w:r w:rsidRPr="00207E06">
        <w:rPr>
          <w:spacing w:val="-5"/>
          <w:sz w:val="28"/>
          <w:szCs w:val="28"/>
        </w:rPr>
        <w:t xml:space="preserve">кой областями. Так, по соглашению между Гомельской и Брянской областями будут реализовываться совместные инвестиционные программы и развиваться </w:t>
      </w:r>
      <w:r w:rsidRPr="00207E06">
        <w:rPr>
          <w:sz w:val="28"/>
          <w:szCs w:val="28"/>
        </w:rPr>
        <w:t>приграничная торговля. Создано совместное предприятие по ремонту автобусов.</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Между Смоленской и Витебской областями предусмотрено взаимодей</w:t>
      </w:r>
      <w:r w:rsidRPr="00207E06">
        <w:rPr>
          <w:spacing w:val="-4"/>
          <w:sz w:val="28"/>
          <w:szCs w:val="28"/>
        </w:rPr>
        <w:softHyphen/>
      </w:r>
      <w:r w:rsidRPr="00207E06">
        <w:rPr>
          <w:spacing w:val="-3"/>
          <w:sz w:val="28"/>
          <w:szCs w:val="28"/>
        </w:rPr>
        <w:t xml:space="preserve">ствие по поставкам продовольствия и товаров, строительных материалов и </w:t>
      </w:r>
      <w:r w:rsidRPr="00207E06">
        <w:rPr>
          <w:spacing w:val="-4"/>
          <w:sz w:val="28"/>
          <w:szCs w:val="28"/>
        </w:rPr>
        <w:t>услуг, в развитии медицинского обслуживания населения, совместного изго</w:t>
      </w:r>
      <w:r w:rsidRPr="00207E06">
        <w:rPr>
          <w:spacing w:val="-4"/>
          <w:sz w:val="28"/>
          <w:szCs w:val="28"/>
        </w:rPr>
        <w:softHyphen/>
        <w:t>товления медицинского оборудования, оздоровления населения. Предприяти</w:t>
      </w:r>
      <w:r w:rsidRPr="00207E06">
        <w:rPr>
          <w:spacing w:val="-4"/>
          <w:sz w:val="28"/>
          <w:szCs w:val="28"/>
        </w:rPr>
        <w:softHyphen/>
      </w:r>
      <w:r w:rsidRPr="00207E06">
        <w:rPr>
          <w:spacing w:val="-1"/>
          <w:sz w:val="28"/>
          <w:szCs w:val="28"/>
        </w:rPr>
        <w:t xml:space="preserve">ями Витебской области открыта сеть специализированных магазинов по </w:t>
      </w:r>
      <w:r w:rsidRPr="00207E06">
        <w:rPr>
          <w:spacing w:val="-5"/>
          <w:sz w:val="28"/>
          <w:szCs w:val="28"/>
        </w:rPr>
        <w:t>продаже выпускаемой продукции. Между Смоленской и Гомельской областя</w:t>
      </w:r>
      <w:r w:rsidRPr="00207E06">
        <w:rPr>
          <w:spacing w:val="-5"/>
          <w:sz w:val="28"/>
          <w:szCs w:val="28"/>
        </w:rPr>
        <w:softHyphen/>
      </w:r>
      <w:r w:rsidRPr="00207E06">
        <w:rPr>
          <w:spacing w:val="-2"/>
          <w:sz w:val="28"/>
          <w:szCs w:val="28"/>
        </w:rPr>
        <w:t xml:space="preserve">ми достигнута договоренность о взаимодействии алмазообрабатывающих </w:t>
      </w:r>
      <w:r w:rsidRPr="00207E06">
        <w:rPr>
          <w:spacing w:val="-4"/>
          <w:sz w:val="28"/>
          <w:szCs w:val="28"/>
        </w:rPr>
        <w:t xml:space="preserve">предприятий, сотрудничество по поставкам сельскохозяйственной техники, </w:t>
      </w:r>
      <w:r w:rsidRPr="00207E06">
        <w:rPr>
          <w:sz w:val="28"/>
          <w:szCs w:val="28"/>
        </w:rPr>
        <w:t>продовольствия и товаров народного потребления.</w:t>
      </w:r>
    </w:p>
    <w:p w:rsidR="00252639" w:rsidRPr="00207E06" w:rsidRDefault="00252639" w:rsidP="00D939D3">
      <w:pPr>
        <w:shd w:val="clear" w:color="auto" w:fill="FFFFFF"/>
        <w:spacing w:line="360" w:lineRule="auto"/>
        <w:ind w:firstLine="709"/>
        <w:jc w:val="both"/>
        <w:rPr>
          <w:sz w:val="28"/>
          <w:szCs w:val="28"/>
        </w:rPr>
      </w:pPr>
      <w:r w:rsidRPr="00207E06">
        <w:rPr>
          <w:spacing w:val="-6"/>
          <w:sz w:val="28"/>
          <w:szCs w:val="28"/>
        </w:rPr>
        <w:t xml:space="preserve">На протяжении ряда лет из бюджета союзного государства финансируется </w:t>
      </w:r>
      <w:r w:rsidRPr="00207E06">
        <w:rPr>
          <w:spacing w:val="-2"/>
          <w:sz w:val="28"/>
          <w:szCs w:val="28"/>
        </w:rPr>
        <w:t xml:space="preserve">обустройство таможенных и пограничных пунктов пропуска на внешней </w:t>
      </w:r>
      <w:r w:rsidRPr="00207E06">
        <w:rPr>
          <w:spacing w:val="-5"/>
          <w:sz w:val="28"/>
          <w:szCs w:val="28"/>
        </w:rPr>
        <w:t xml:space="preserve">границе. Речь идет о западном ее направлении. Здесь введены в эксплуатацию </w:t>
      </w:r>
      <w:r w:rsidRPr="00207E06">
        <w:rPr>
          <w:spacing w:val="-4"/>
          <w:sz w:val="28"/>
          <w:szCs w:val="28"/>
        </w:rPr>
        <w:t xml:space="preserve">современные таможенные пункты пропуска "Берестовица", "Каменный лог", "Брузги", активно идет строительство на пунктах "Козловичи", "Варшавский </w:t>
      </w:r>
      <w:r w:rsidRPr="00207E06">
        <w:rPr>
          <w:spacing w:val="-7"/>
          <w:sz w:val="28"/>
          <w:szCs w:val="28"/>
        </w:rPr>
        <w:t>Мост", "Новая Гута", "Мокраны", "Новая Рудня". На границе с Литвой и Латви</w:t>
      </w:r>
      <w:r w:rsidRPr="00207E06">
        <w:rPr>
          <w:spacing w:val="-7"/>
          <w:sz w:val="28"/>
          <w:szCs w:val="28"/>
        </w:rPr>
        <w:softHyphen/>
      </w:r>
      <w:r w:rsidRPr="00207E06">
        <w:rPr>
          <w:spacing w:val="-4"/>
          <w:sz w:val="28"/>
          <w:szCs w:val="28"/>
        </w:rPr>
        <w:t xml:space="preserve">ей построены современные, технически оснащенные, с хорошими бытовыми условиями пограничные заставы "Лынтуны" и "Савойки", строится жилье для </w:t>
      </w:r>
      <w:r w:rsidRPr="00207E06">
        <w:rPr>
          <w:sz w:val="28"/>
          <w:szCs w:val="28"/>
        </w:rPr>
        <w:t>пограничников.</w:t>
      </w: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Все то, что реализуется в рамках программ союзного государства, напря</w:t>
      </w:r>
      <w:r w:rsidRPr="00207E06">
        <w:rPr>
          <w:spacing w:val="-5"/>
          <w:sz w:val="28"/>
          <w:szCs w:val="28"/>
        </w:rPr>
        <w:softHyphen/>
      </w:r>
      <w:r w:rsidRPr="00207E06">
        <w:rPr>
          <w:spacing w:val="-4"/>
          <w:sz w:val="28"/>
          <w:szCs w:val="28"/>
        </w:rPr>
        <w:t xml:space="preserve">мую связано с деятельностью того или иного субъекта Российской Федерации </w:t>
      </w:r>
      <w:r w:rsidRPr="00207E06">
        <w:rPr>
          <w:spacing w:val="-5"/>
          <w:sz w:val="28"/>
          <w:szCs w:val="28"/>
        </w:rPr>
        <w:t xml:space="preserve">и области Республики Беларусь. И все-таки сказать, что какая-либо программа </w:t>
      </w:r>
      <w:r w:rsidRPr="00207E06">
        <w:rPr>
          <w:spacing w:val="-2"/>
          <w:sz w:val="28"/>
          <w:szCs w:val="28"/>
        </w:rPr>
        <w:t xml:space="preserve">носит сугубо региональный характер, нельзя. В программах участвуют </w:t>
      </w:r>
      <w:r w:rsidRPr="00207E06">
        <w:rPr>
          <w:spacing w:val="-3"/>
          <w:sz w:val="28"/>
          <w:szCs w:val="28"/>
        </w:rPr>
        <w:t>конкретные предприятия, которые в той или иной степени влияют на эконо</w:t>
      </w:r>
      <w:r w:rsidRPr="00207E06">
        <w:rPr>
          <w:spacing w:val="-3"/>
          <w:sz w:val="28"/>
          <w:szCs w:val="28"/>
        </w:rPr>
        <w:softHyphen/>
      </w:r>
      <w:r w:rsidRPr="00207E06">
        <w:rPr>
          <w:spacing w:val="-4"/>
          <w:sz w:val="28"/>
          <w:szCs w:val="28"/>
        </w:rPr>
        <w:t xml:space="preserve">мическое развитие региона через поступление налогов в бюджет, создание </w:t>
      </w:r>
      <w:r w:rsidRPr="00207E06">
        <w:rPr>
          <w:sz w:val="28"/>
          <w:szCs w:val="28"/>
        </w:rPr>
        <w:t>дополнительных рабочих мест, решение социальных вопросов. И если эти</w:t>
      </w:r>
      <w:r>
        <w:rPr>
          <w:sz w:val="28"/>
          <w:szCs w:val="28"/>
        </w:rPr>
        <w:t xml:space="preserve"> </w:t>
      </w:r>
      <w:r w:rsidRPr="00207E06">
        <w:rPr>
          <w:spacing w:val="-6"/>
          <w:sz w:val="28"/>
          <w:szCs w:val="28"/>
        </w:rPr>
        <w:t>предприятия в результате получения финансовой поддержки и</w:t>
      </w:r>
      <w:r>
        <w:rPr>
          <w:spacing w:val="-6"/>
          <w:sz w:val="28"/>
          <w:szCs w:val="28"/>
        </w:rPr>
        <w:t>з бюджета союз</w:t>
      </w:r>
      <w:r w:rsidRPr="00207E06">
        <w:rPr>
          <w:spacing w:val="-6"/>
          <w:sz w:val="28"/>
          <w:szCs w:val="28"/>
        </w:rPr>
        <w:t>ного государства выходят из кризиса, происходит оздоровление их финансово</w:t>
      </w:r>
      <w:r w:rsidRPr="00207E06">
        <w:rPr>
          <w:spacing w:val="-6"/>
          <w:sz w:val="28"/>
          <w:szCs w:val="28"/>
        </w:rPr>
        <w:softHyphen/>
      </w:r>
      <w:r w:rsidRPr="00207E06">
        <w:rPr>
          <w:spacing w:val="-5"/>
          <w:sz w:val="28"/>
          <w:szCs w:val="28"/>
        </w:rPr>
        <w:t xml:space="preserve">го положения, расширяется производство - это и является главным для любого </w:t>
      </w:r>
      <w:r w:rsidRPr="00207E06">
        <w:rPr>
          <w:spacing w:val="-4"/>
          <w:sz w:val="28"/>
          <w:szCs w:val="28"/>
        </w:rPr>
        <w:t xml:space="preserve">региона. Ситуация на предприятиях дизелестроения Ярославской области </w:t>
      </w:r>
      <w:r w:rsidRPr="00207E06">
        <w:rPr>
          <w:spacing w:val="-3"/>
          <w:sz w:val="28"/>
          <w:szCs w:val="28"/>
        </w:rPr>
        <w:t xml:space="preserve">коренным образом изменилась после начала реализации государственной </w:t>
      </w:r>
      <w:r w:rsidRPr="00207E06">
        <w:rPr>
          <w:spacing w:val="-6"/>
          <w:sz w:val="28"/>
          <w:szCs w:val="28"/>
        </w:rPr>
        <w:t>программы "Развитие дизельного автомобилестроения". А ранее эти предприя</w:t>
      </w:r>
      <w:r w:rsidRPr="00207E06">
        <w:rPr>
          <w:spacing w:val="-6"/>
          <w:sz w:val="28"/>
          <w:szCs w:val="28"/>
        </w:rPr>
        <w:softHyphen/>
      </w:r>
      <w:r w:rsidRPr="00207E06">
        <w:rPr>
          <w:sz w:val="28"/>
          <w:szCs w:val="28"/>
        </w:rPr>
        <w:t>тия фактически находились на стадии банкротства.</w:t>
      </w:r>
    </w:p>
    <w:p w:rsidR="00252639" w:rsidRPr="00207E06" w:rsidRDefault="00252639" w:rsidP="00D939D3">
      <w:pPr>
        <w:shd w:val="clear" w:color="auto" w:fill="FFFFFF"/>
        <w:spacing w:line="360" w:lineRule="auto"/>
        <w:ind w:firstLine="709"/>
        <w:jc w:val="both"/>
        <w:rPr>
          <w:sz w:val="28"/>
          <w:szCs w:val="28"/>
        </w:rPr>
      </w:pPr>
      <w:r w:rsidRPr="00207E06">
        <w:rPr>
          <w:spacing w:val="-3"/>
          <w:sz w:val="28"/>
          <w:szCs w:val="28"/>
        </w:rPr>
        <w:t xml:space="preserve">Достигнуты и реализуются двусторонние договоренности: о создании </w:t>
      </w:r>
      <w:r w:rsidRPr="00207E06">
        <w:rPr>
          <w:spacing w:val="-6"/>
          <w:sz w:val="28"/>
          <w:szCs w:val="28"/>
        </w:rPr>
        <w:t>центров продаж белорусской продукции на базе 17 крупных российских регио</w:t>
      </w:r>
      <w:r w:rsidRPr="00207E06">
        <w:rPr>
          <w:spacing w:val="-6"/>
          <w:sz w:val="28"/>
          <w:szCs w:val="28"/>
        </w:rPr>
        <w:softHyphen/>
      </w:r>
      <w:r w:rsidRPr="00207E06">
        <w:rPr>
          <w:spacing w:val="-5"/>
          <w:sz w:val="28"/>
          <w:szCs w:val="28"/>
        </w:rPr>
        <w:t xml:space="preserve">нальных структур (Республика Башкортостан, Краснодарский и Хабаровский </w:t>
      </w:r>
      <w:r w:rsidRPr="00207E06">
        <w:rPr>
          <w:spacing w:val="-2"/>
          <w:sz w:val="28"/>
          <w:szCs w:val="28"/>
        </w:rPr>
        <w:t>края, Тюменская, Челябинская, Калининградская, Мурманская, Свердловс</w:t>
      </w:r>
      <w:r w:rsidRPr="00207E06">
        <w:rPr>
          <w:spacing w:val="-2"/>
          <w:sz w:val="28"/>
          <w:szCs w:val="28"/>
        </w:rPr>
        <w:softHyphen/>
      </w:r>
      <w:r w:rsidRPr="00207E06">
        <w:rPr>
          <w:spacing w:val="-3"/>
          <w:sz w:val="28"/>
          <w:szCs w:val="28"/>
        </w:rPr>
        <w:t xml:space="preserve">кая, Новосибирская, Нижегородская области, Санкт-Петербург); о серийной </w:t>
      </w:r>
      <w:r w:rsidRPr="00207E06">
        <w:rPr>
          <w:spacing w:val="-4"/>
          <w:sz w:val="28"/>
          <w:szCs w:val="28"/>
        </w:rPr>
        <w:t xml:space="preserve">сборке колесных тракторов МТЗ на площадях Елабужского автомобильного </w:t>
      </w:r>
      <w:r w:rsidRPr="00207E06">
        <w:rPr>
          <w:spacing w:val="-5"/>
          <w:sz w:val="28"/>
          <w:szCs w:val="28"/>
        </w:rPr>
        <w:t xml:space="preserve">завода (ЕлАЗ, Татарстан). В соответствии с договором в 2002 г. собрано 100 </w:t>
      </w:r>
      <w:r w:rsidRPr="00207E06">
        <w:rPr>
          <w:spacing w:val="-4"/>
          <w:sz w:val="28"/>
          <w:szCs w:val="28"/>
        </w:rPr>
        <w:t xml:space="preserve">пропашных тракторов "Беларус-1221", в дальнейшем планируется увеличить </w:t>
      </w:r>
      <w:r w:rsidRPr="00207E06">
        <w:rPr>
          <w:spacing w:val="-5"/>
          <w:sz w:val="28"/>
          <w:szCs w:val="28"/>
        </w:rPr>
        <w:t>объемы производства до 2,5 тыс., а в 2004-2005 гг. - до 5 тыс. тракторов в год.</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 xml:space="preserve">Ведется работа по открытию в местах дислокации отделений посольства </w:t>
      </w:r>
      <w:r w:rsidRPr="00207E06">
        <w:rPr>
          <w:spacing w:val="-6"/>
          <w:sz w:val="28"/>
          <w:szCs w:val="28"/>
        </w:rPr>
        <w:t xml:space="preserve">представительств Минского тракторного завода, поставкам карьерной техники </w:t>
      </w:r>
      <w:r w:rsidRPr="00207E06">
        <w:rPr>
          <w:spacing w:val="-5"/>
          <w:sz w:val="28"/>
          <w:szCs w:val="28"/>
        </w:rPr>
        <w:t>производства "БелАЗ" в Красноярский край, Республику Саха (Якутия), Кеме</w:t>
      </w:r>
      <w:r w:rsidRPr="00207E06">
        <w:rPr>
          <w:spacing w:val="-5"/>
          <w:sz w:val="28"/>
          <w:szCs w:val="28"/>
        </w:rPr>
        <w:softHyphen/>
      </w:r>
      <w:r w:rsidRPr="00207E06">
        <w:rPr>
          <w:spacing w:val="-6"/>
          <w:sz w:val="28"/>
          <w:szCs w:val="28"/>
        </w:rPr>
        <w:t>ровскую и Мурманскую области, созданию совместного предприятия по добы</w:t>
      </w:r>
      <w:r w:rsidRPr="00207E06">
        <w:rPr>
          <w:spacing w:val="-6"/>
          <w:sz w:val="28"/>
          <w:szCs w:val="28"/>
        </w:rPr>
        <w:softHyphen/>
      </w:r>
      <w:r w:rsidRPr="00207E06">
        <w:rPr>
          <w:spacing w:val="-4"/>
          <w:sz w:val="28"/>
          <w:szCs w:val="28"/>
        </w:rPr>
        <w:t xml:space="preserve">че угля (Кемеровская область). Это совместное предприятие начало работу в </w:t>
      </w:r>
      <w:r w:rsidRPr="00207E06">
        <w:rPr>
          <w:spacing w:val="-5"/>
          <w:sz w:val="28"/>
          <w:szCs w:val="28"/>
        </w:rPr>
        <w:t xml:space="preserve">2003 г. на Дубровенском разрезе Кузбасса. Мощность разреза 13 млн. т, пласт </w:t>
      </w:r>
      <w:r w:rsidRPr="00207E06">
        <w:rPr>
          <w:spacing w:val="-6"/>
          <w:sz w:val="28"/>
          <w:szCs w:val="28"/>
        </w:rPr>
        <w:t>толщиной 12 м залегает на глубине всего лишь 5-6 м. Совместное предприятие планирует ежегодно добывать до 500 тыс. т каменного угля. Потребность бело</w:t>
      </w:r>
      <w:r w:rsidRPr="00207E06">
        <w:rPr>
          <w:spacing w:val="-6"/>
          <w:sz w:val="28"/>
          <w:szCs w:val="28"/>
        </w:rPr>
        <w:softHyphen/>
        <w:t>русской стороны в нем составляет 300-380 тыс. т. В добыче участвует российс</w:t>
      </w:r>
      <w:r w:rsidRPr="00207E06">
        <w:rPr>
          <w:spacing w:val="-6"/>
          <w:sz w:val="28"/>
          <w:szCs w:val="28"/>
        </w:rPr>
        <w:softHyphen/>
        <w:t xml:space="preserve">кий частный капитал и капитал белорусского предприятия "БелАЗ". Стоимость </w:t>
      </w:r>
      <w:r w:rsidRPr="00207E06">
        <w:rPr>
          <w:spacing w:val="-5"/>
          <w:sz w:val="28"/>
          <w:szCs w:val="28"/>
        </w:rPr>
        <w:t>этого угля на белорусской границе будет колебаться в пределах 25-28 долл. за тонну, что более чем в полтора раза дешевле, чем в настоящее время.</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 xml:space="preserve">Проводится работа с Минсельхозом России и ОАО "Росагролизинг" по </w:t>
      </w:r>
      <w:r w:rsidRPr="00207E06">
        <w:rPr>
          <w:spacing w:val="-3"/>
          <w:sz w:val="28"/>
          <w:szCs w:val="28"/>
        </w:rPr>
        <w:t xml:space="preserve">поставкам в регионы России белорусской сельскохозяйственной техники по лизингу. Ее результатом стало принятие российской стороной решения о </w:t>
      </w:r>
      <w:r w:rsidRPr="00207E06">
        <w:rPr>
          <w:spacing w:val="-4"/>
          <w:sz w:val="28"/>
          <w:szCs w:val="28"/>
        </w:rPr>
        <w:t xml:space="preserve">приобретении белорусской сельскохозяйственной техники в первом квартале </w:t>
      </w:r>
      <w:r w:rsidRPr="00207E06">
        <w:rPr>
          <w:spacing w:val="-5"/>
          <w:sz w:val="28"/>
          <w:szCs w:val="28"/>
        </w:rPr>
        <w:t xml:space="preserve">2003 г. на сумму около 40 млн. долл. Прорабатывается вопрос акционирования </w:t>
      </w:r>
      <w:r w:rsidRPr="00207E06">
        <w:rPr>
          <w:spacing w:val="-4"/>
          <w:sz w:val="28"/>
          <w:szCs w:val="28"/>
        </w:rPr>
        <w:t>с участием российского капитала птицефабрик и животноводческих комплек</w:t>
      </w:r>
      <w:r w:rsidRPr="00207E06">
        <w:rPr>
          <w:spacing w:val="-4"/>
          <w:sz w:val="28"/>
          <w:szCs w:val="28"/>
        </w:rPr>
        <w:softHyphen/>
        <w:t>сов, а также создание в регионах России совместных предприятий по перера</w:t>
      </w:r>
      <w:r w:rsidRPr="00207E06">
        <w:rPr>
          <w:spacing w:val="-4"/>
          <w:sz w:val="28"/>
          <w:szCs w:val="28"/>
        </w:rPr>
        <w:softHyphen/>
      </w:r>
      <w:r w:rsidRPr="00207E06">
        <w:rPr>
          <w:spacing w:val="-5"/>
          <w:sz w:val="28"/>
          <w:szCs w:val="28"/>
        </w:rPr>
        <w:t xml:space="preserve">ботке сельскохозяйственной продукции. Еще один важный совместный проект </w:t>
      </w:r>
      <w:r w:rsidRPr="00207E06">
        <w:rPr>
          <w:spacing w:val="-6"/>
          <w:sz w:val="28"/>
          <w:szCs w:val="28"/>
        </w:rPr>
        <w:t>- участие ОАО "Белэнергострой" в строительстве первой очереди Калинингра</w:t>
      </w:r>
      <w:r w:rsidRPr="00207E06">
        <w:rPr>
          <w:spacing w:val="-6"/>
          <w:sz w:val="28"/>
          <w:szCs w:val="28"/>
        </w:rPr>
        <w:softHyphen/>
      </w:r>
      <w:r w:rsidRPr="00207E06">
        <w:rPr>
          <w:sz w:val="28"/>
          <w:szCs w:val="28"/>
        </w:rPr>
        <w:t>дской ТЭЦ-2. Цена контракта 2,3 млрд. руб.</w:t>
      </w: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 xml:space="preserve">Было бы очень важно в рамках союза Белоруссии и России сосредоточить </w:t>
      </w:r>
      <w:r w:rsidRPr="00207E06">
        <w:rPr>
          <w:spacing w:val="-4"/>
          <w:sz w:val="28"/>
          <w:szCs w:val="28"/>
        </w:rPr>
        <w:t>внимание на перспективных программах, имеющих стратегическое значение для обеих стран. Это прежде всего развитие телекоммуникаций, информаци</w:t>
      </w:r>
      <w:r w:rsidRPr="00207E06">
        <w:rPr>
          <w:spacing w:val="-4"/>
          <w:sz w:val="28"/>
          <w:szCs w:val="28"/>
        </w:rPr>
        <w:softHyphen/>
      </w:r>
      <w:r w:rsidRPr="00207E06">
        <w:rPr>
          <w:spacing w:val="-3"/>
          <w:sz w:val="28"/>
          <w:szCs w:val="28"/>
        </w:rPr>
        <w:t xml:space="preserve">онные потоки, транспортные коридоры, дороги, связь, железнодорожный транспорт, автомобильные трассы. И, конечно, нужно очень внимательно </w:t>
      </w:r>
      <w:r w:rsidRPr="00207E06">
        <w:rPr>
          <w:spacing w:val="-4"/>
          <w:sz w:val="28"/>
          <w:szCs w:val="28"/>
        </w:rPr>
        <w:t xml:space="preserve">подойти к программам, обеспечивающим безопасность государства, а также </w:t>
      </w:r>
      <w:r w:rsidRPr="00207E06">
        <w:rPr>
          <w:spacing w:val="-2"/>
          <w:sz w:val="28"/>
          <w:szCs w:val="28"/>
        </w:rPr>
        <w:t xml:space="preserve">тем, которые имеют социальное значение. Это такие программы, которые </w:t>
      </w:r>
      <w:r w:rsidRPr="00207E06">
        <w:rPr>
          <w:spacing w:val="-4"/>
          <w:sz w:val="28"/>
          <w:szCs w:val="28"/>
        </w:rPr>
        <w:t>никто, кроме государства, развивать не будет. Сюда относится, например, обустройство пунктов пропуска таможни, укрепление границы, чернобыльс</w:t>
      </w:r>
      <w:r w:rsidRPr="00207E06">
        <w:rPr>
          <w:spacing w:val="-4"/>
          <w:sz w:val="28"/>
          <w:szCs w:val="28"/>
        </w:rPr>
        <w:softHyphen/>
      </w:r>
      <w:r w:rsidRPr="00207E06">
        <w:rPr>
          <w:sz w:val="28"/>
          <w:szCs w:val="28"/>
        </w:rPr>
        <w:t>кие проекты, здравоохранение, образование.</w:t>
      </w:r>
    </w:p>
    <w:p w:rsidR="00252639" w:rsidRDefault="00252639" w:rsidP="00D939D3">
      <w:pPr>
        <w:shd w:val="clear" w:color="auto" w:fill="FFFFFF"/>
        <w:spacing w:line="360" w:lineRule="auto"/>
        <w:ind w:firstLine="709"/>
        <w:jc w:val="both"/>
        <w:rPr>
          <w:sz w:val="28"/>
          <w:szCs w:val="28"/>
        </w:rPr>
      </w:pPr>
      <w:r w:rsidRPr="00207E06">
        <w:rPr>
          <w:spacing w:val="-4"/>
          <w:sz w:val="28"/>
          <w:szCs w:val="28"/>
        </w:rPr>
        <w:t>Для организации выполнения договоров и соглашений созданы межреги</w:t>
      </w:r>
      <w:r w:rsidRPr="00207E06">
        <w:rPr>
          <w:spacing w:val="-4"/>
          <w:sz w:val="28"/>
          <w:szCs w:val="28"/>
        </w:rPr>
        <w:softHyphen/>
      </w:r>
      <w:r w:rsidRPr="00207E06">
        <w:rPr>
          <w:sz w:val="28"/>
          <w:szCs w:val="28"/>
        </w:rPr>
        <w:t xml:space="preserve">ональные координационные и исполнительные структуры, в том числе </w:t>
      </w:r>
      <w:r w:rsidRPr="00207E06">
        <w:rPr>
          <w:spacing w:val="-6"/>
          <w:sz w:val="28"/>
          <w:szCs w:val="28"/>
        </w:rPr>
        <w:t>консультативные советы. В частности, такой совет действует в рамках сотруд</w:t>
      </w:r>
      <w:r w:rsidRPr="00207E06">
        <w:rPr>
          <w:spacing w:val="-6"/>
          <w:sz w:val="28"/>
          <w:szCs w:val="28"/>
        </w:rPr>
        <w:softHyphen/>
      </w:r>
      <w:r w:rsidRPr="00207E06">
        <w:rPr>
          <w:spacing w:val="-4"/>
          <w:sz w:val="28"/>
          <w:szCs w:val="28"/>
        </w:rPr>
        <w:t xml:space="preserve">ничества между Минском и Москвой. Также идет работа над образованием </w:t>
      </w:r>
      <w:r w:rsidRPr="00207E06">
        <w:rPr>
          <w:sz w:val="28"/>
          <w:szCs w:val="28"/>
        </w:rPr>
        <w:t xml:space="preserve">финансовых и предпринимательских структур, торгово-промышленных </w:t>
      </w:r>
      <w:r w:rsidRPr="00207E06">
        <w:rPr>
          <w:spacing w:val="-6"/>
          <w:sz w:val="28"/>
          <w:szCs w:val="28"/>
        </w:rPr>
        <w:t>домов, представительств, экспертно-аналитических рабочих групп. В ряде слу</w:t>
      </w:r>
      <w:r w:rsidRPr="00207E06">
        <w:rPr>
          <w:spacing w:val="-6"/>
          <w:sz w:val="28"/>
          <w:szCs w:val="28"/>
        </w:rPr>
        <w:softHyphen/>
        <w:t xml:space="preserve">чаев предполагается использовать в рамках законодательства обоих государств </w:t>
      </w:r>
      <w:r w:rsidRPr="00207E06">
        <w:rPr>
          <w:spacing w:val="-3"/>
          <w:sz w:val="28"/>
          <w:szCs w:val="28"/>
        </w:rPr>
        <w:t>взаимовыгодный обмен пакетами акций приватизированных предприятий, развивать некоммерческий обмен научно-технической и иной информацией.</w:t>
      </w:r>
    </w:p>
    <w:p w:rsidR="00252639" w:rsidRPr="00207E06" w:rsidRDefault="00252639" w:rsidP="00D939D3">
      <w:pPr>
        <w:shd w:val="clear" w:color="auto" w:fill="FFFFFF"/>
        <w:spacing w:line="360" w:lineRule="auto"/>
        <w:ind w:firstLine="709"/>
        <w:jc w:val="both"/>
        <w:rPr>
          <w:sz w:val="28"/>
          <w:szCs w:val="28"/>
        </w:rPr>
      </w:pPr>
      <w:r w:rsidRPr="00207E06">
        <w:rPr>
          <w:spacing w:val="-6"/>
          <w:sz w:val="28"/>
          <w:szCs w:val="28"/>
        </w:rPr>
        <w:t>Существенную роль в развитии российско-белорусского межрегионально</w:t>
      </w:r>
      <w:r w:rsidRPr="00207E06">
        <w:rPr>
          <w:spacing w:val="-6"/>
          <w:sz w:val="28"/>
          <w:szCs w:val="28"/>
        </w:rPr>
        <w:softHyphen/>
        <w:t xml:space="preserve">го сотрудничества играли представительства субъектов Российской Федерации </w:t>
      </w:r>
      <w:r w:rsidRPr="00207E06">
        <w:rPr>
          <w:spacing w:val="-5"/>
          <w:sz w:val="28"/>
          <w:szCs w:val="28"/>
        </w:rPr>
        <w:t>в Белоруссии. По состоянию на февраль 2005 г. в Минске официально зареги</w:t>
      </w:r>
      <w:r w:rsidRPr="00207E06">
        <w:rPr>
          <w:spacing w:val="-5"/>
          <w:sz w:val="28"/>
          <w:szCs w:val="28"/>
        </w:rPr>
        <w:softHyphen/>
      </w:r>
      <w:r w:rsidRPr="00207E06">
        <w:rPr>
          <w:spacing w:val="-2"/>
          <w:sz w:val="28"/>
          <w:szCs w:val="28"/>
        </w:rPr>
        <w:t xml:space="preserve">стрировано 11 представительств: Алтайского края, Республики Дагестан, </w:t>
      </w:r>
      <w:r w:rsidRPr="00207E06">
        <w:rPr>
          <w:sz w:val="28"/>
          <w:szCs w:val="28"/>
        </w:rPr>
        <w:t xml:space="preserve">Республики Бурятия, Калининградской области, Краснодарского края, Ярославской области, Нижегородской области, Республики Калмыкия, </w:t>
      </w:r>
      <w:r w:rsidRPr="00207E06">
        <w:rPr>
          <w:spacing w:val="-4"/>
          <w:sz w:val="28"/>
          <w:szCs w:val="28"/>
        </w:rPr>
        <w:t>Орловской области, Ставропольского края и Приморского края (ведет работу по открытию своего представительства в Белоруссии администрация Чеченс</w:t>
      </w:r>
      <w:r w:rsidRPr="00207E06">
        <w:rPr>
          <w:spacing w:val="-4"/>
          <w:sz w:val="28"/>
          <w:szCs w:val="28"/>
        </w:rPr>
        <w:softHyphen/>
      </w:r>
      <w:r w:rsidRPr="00207E06">
        <w:rPr>
          <w:sz w:val="28"/>
          <w:szCs w:val="28"/>
        </w:rPr>
        <w:t>кой Республики).</w:t>
      </w:r>
    </w:p>
    <w:p w:rsidR="00252639" w:rsidRPr="00207E06" w:rsidRDefault="00252639" w:rsidP="00D939D3">
      <w:pPr>
        <w:shd w:val="clear" w:color="auto" w:fill="FFFFFF"/>
        <w:spacing w:line="360" w:lineRule="auto"/>
        <w:ind w:firstLine="709"/>
        <w:jc w:val="both"/>
        <w:rPr>
          <w:sz w:val="28"/>
          <w:szCs w:val="28"/>
        </w:rPr>
      </w:pPr>
      <w:r w:rsidRPr="00207E06">
        <w:rPr>
          <w:spacing w:val="-3"/>
          <w:sz w:val="28"/>
          <w:szCs w:val="28"/>
        </w:rPr>
        <w:t>Однако реально в течение года функционировали лишь семь представи</w:t>
      </w:r>
      <w:r w:rsidRPr="00207E06">
        <w:rPr>
          <w:spacing w:val="-3"/>
          <w:sz w:val="28"/>
          <w:szCs w:val="28"/>
        </w:rPr>
        <w:softHyphen/>
      </w:r>
      <w:r w:rsidRPr="00207E06">
        <w:rPr>
          <w:spacing w:val="-5"/>
          <w:sz w:val="28"/>
          <w:szCs w:val="28"/>
        </w:rPr>
        <w:t>тельств - Дагестана, Бурятии, Алтайского и Краснодарского краев, Калининг</w:t>
      </w:r>
      <w:r w:rsidRPr="00207E06">
        <w:rPr>
          <w:spacing w:val="-5"/>
          <w:sz w:val="28"/>
          <w:szCs w:val="28"/>
        </w:rPr>
        <w:softHyphen/>
      </w:r>
      <w:r w:rsidRPr="00207E06">
        <w:rPr>
          <w:spacing w:val="-4"/>
          <w:sz w:val="28"/>
          <w:szCs w:val="28"/>
        </w:rPr>
        <w:t>радской, Нижегородской и Ярославской областей. Связано это с тем, что пос</w:t>
      </w:r>
      <w:r w:rsidRPr="00207E06">
        <w:rPr>
          <w:spacing w:val="-4"/>
          <w:sz w:val="28"/>
          <w:szCs w:val="28"/>
        </w:rPr>
        <w:softHyphen/>
        <w:t xml:space="preserve">тановлением главы администрации Ставропольского края представительство </w:t>
      </w:r>
      <w:r w:rsidRPr="00207E06">
        <w:rPr>
          <w:spacing w:val="-6"/>
          <w:sz w:val="28"/>
          <w:szCs w:val="28"/>
        </w:rPr>
        <w:t>этого региона упразднено и руководитель отозван. Однако процедура ликвида</w:t>
      </w:r>
      <w:r w:rsidRPr="00207E06">
        <w:rPr>
          <w:spacing w:val="-6"/>
          <w:sz w:val="28"/>
          <w:szCs w:val="28"/>
        </w:rPr>
        <w:softHyphen/>
      </w:r>
      <w:r w:rsidRPr="00207E06">
        <w:rPr>
          <w:spacing w:val="-4"/>
          <w:sz w:val="28"/>
          <w:szCs w:val="28"/>
        </w:rPr>
        <w:t xml:space="preserve">ции представительства не проведена. Аналогичная ситуация оставалась и с представительством Приморского края, руководство которого не проявляет </w:t>
      </w:r>
      <w:r w:rsidRPr="00207E06">
        <w:rPr>
          <w:spacing w:val="-6"/>
          <w:sz w:val="28"/>
          <w:szCs w:val="28"/>
        </w:rPr>
        <w:t>заинтересованности в сотрудничестве с Белоруссией. Руководители представи</w:t>
      </w:r>
      <w:r w:rsidRPr="00207E06">
        <w:rPr>
          <w:spacing w:val="-6"/>
          <w:sz w:val="28"/>
          <w:szCs w:val="28"/>
        </w:rPr>
        <w:softHyphen/>
      </w:r>
      <w:r w:rsidRPr="00207E06">
        <w:rPr>
          <w:spacing w:val="-4"/>
          <w:sz w:val="28"/>
          <w:szCs w:val="28"/>
        </w:rPr>
        <w:t>тельств Калмыкии и Орловской области сами покинули Белоруссию, факти</w:t>
      </w:r>
      <w:r w:rsidRPr="00207E06">
        <w:rPr>
          <w:spacing w:val="-4"/>
          <w:sz w:val="28"/>
          <w:szCs w:val="28"/>
        </w:rPr>
        <w:softHyphen/>
      </w:r>
      <w:r w:rsidRPr="00207E06">
        <w:rPr>
          <w:sz w:val="28"/>
          <w:szCs w:val="28"/>
        </w:rPr>
        <w:t>чески свернув деятельность региональных структур.</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 xml:space="preserve">В целом работа представительств строится на укреплении и расширении торгово-экономического и иного сотрудничества с Белоруссией, подготовке рабочих визитов в республику глав российских регионов, поездок делегаций </w:t>
      </w:r>
      <w:r w:rsidRPr="00207E06">
        <w:rPr>
          <w:spacing w:val="-6"/>
          <w:sz w:val="28"/>
          <w:szCs w:val="28"/>
        </w:rPr>
        <w:t xml:space="preserve">деловых кругов, деятелей науки и культуры. На расширение межрегионального сотрудничества была нацелена работа и 10 отделений посольства Белоруссии в </w:t>
      </w:r>
      <w:r w:rsidRPr="00207E06">
        <w:rPr>
          <w:spacing w:val="-5"/>
          <w:sz w:val="28"/>
          <w:szCs w:val="28"/>
        </w:rPr>
        <w:t>России. В основном ими осуществлялся большой объем работы по продвиже</w:t>
      </w:r>
      <w:r w:rsidRPr="00207E06">
        <w:rPr>
          <w:spacing w:val="-5"/>
          <w:sz w:val="28"/>
          <w:szCs w:val="28"/>
        </w:rPr>
        <w:softHyphen/>
      </w:r>
      <w:r w:rsidRPr="00207E06">
        <w:rPr>
          <w:sz w:val="28"/>
          <w:szCs w:val="28"/>
        </w:rPr>
        <w:t>нию белорусских товаров на российский рынок.</w:t>
      </w: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Руководители отделений посольства ориентированы на реализацию конк</w:t>
      </w:r>
      <w:r w:rsidRPr="00207E06">
        <w:rPr>
          <w:spacing w:val="-5"/>
          <w:sz w:val="28"/>
          <w:szCs w:val="28"/>
        </w:rPr>
        <w:softHyphen/>
      </w:r>
      <w:r w:rsidRPr="00207E06">
        <w:rPr>
          <w:spacing w:val="-3"/>
          <w:sz w:val="28"/>
          <w:szCs w:val="28"/>
        </w:rPr>
        <w:t xml:space="preserve">ретных торгово-экономических проектов. В Екатеринбурге - это создание на </w:t>
      </w:r>
      <w:r w:rsidRPr="00207E06">
        <w:rPr>
          <w:spacing w:val="-6"/>
          <w:sz w:val="28"/>
          <w:szCs w:val="28"/>
        </w:rPr>
        <w:t>базе Уральского ремонтного завода (Челябинская область) и завода дорожных машин (Свердловская область) техноцентров по сбыту и обслуживанию техни</w:t>
      </w:r>
      <w:r w:rsidRPr="00207E06">
        <w:rPr>
          <w:spacing w:val="-6"/>
          <w:sz w:val="28"/>
          <w:szCs w:val="28"/>
        </w:rPr>
        <w:softHyphen/>
      </w:r>
      <w:r w:rsidRPr="00207E06">
        <w:rPr>
          <w:spacing w:val="-5"/>
          <w:sz w:val="28"/>
          <w:szCs w:val="28"/>
        </w:rPr>
        <w:t>ки белорусских машиностроителей, центров фирменной торговли белорусски</w:t>
      </w:r>
      <w:r w:rsidRPr="00207E06">
        <w:rPr>
          <w:spacing w:val="-5"/>
          <w:sz w:val="28"/>
          <w:szCs w:val="28"/>
        </w:rPr>
        <w:softHyphen/>
      </w:r>
      <w:r w:rsidRPr="00207E06">
        <w:rPr>
          <w:spacing w:val="-6"/>
          <w:sz w:val="28"/>
          <w:szCs w:val="28"/>
        </w:rPr>
        <w:t xml:space="preserve">ми потребительскими товарами в регионах Уральского федерального округа на </w:t>
      </w:r>
      <w:r w:rsidRPr="00207E06">
        <w:rPr>
          <w:spacing w:val="-5"/>
          <w:sz w:val="28"/>
          <w:szCs w:val="28"/>
        </w:rPr>
        <w:t xml:space="preserve">базе филиала ГУП "Фирменная торговля Минпрома". Тюмень определена как </w:t>
      </w:r>
      <w:r w:rsidRPr="00207E06">
        <w:rPr>
          <w:spacing w:val="-7"/>
          <w:sz w:val="28"/>
          <w:szCs w:val="28"/>
        </w:rPr>
        <w:t>центр продаж белорусской техники с сетью опорных сервисных пунктов в реги</w:t>
      </w:r>
      <w:r w:rsidRPr="00207E06">
        <w:rPr>
          <w:spacing w:val="-7"/>
          <w:sz w:val="28"/>
          <w:szCs w:val="28"/>
        </w:rPr>
        <w:softHyphen/>
      </w:r>
      <w:r w:rsidRPr="00207E06">
        <w:rPr>
          <w:spacing w:val="-4"/>
          <w:sz w:val="28"/>
          <w:szCs w:val="28"/>
        </w:rPr>
        <w:t>оне. Санкт-Петербург выбран для установления прямых торгово-экономичес</w:t>
      </w:r>
      <w:r w:rsidRPr="00207E06">
        <w:rPr>
          <w:spacing w:val="-4"/>
          <w:sz w:val="28"/>
          <w:szCs w:val="28"/>
        </w:rPr>
        <w:softHyphen/>
      </w:r>
      <w:r w:rsidRPr="00207E06">
        <w:rPr>
          <w:spacing w:val="-6"/>
          <w:sz w:val="28"/>
          <w:szCs w:val="28"/>
        </w:rPr>
        <w:t>ких связей между городами и районами Белорусси и территориальными управ</w:t>
      </w:r>
      <w:r w:rsidRPr="00207E06">
        <w:rPr>
          <w:spacing w:val="-6"/>
          <w:sz w:val="28"/>
          <w:szCs w:val="28"/>
        </w:rPr>
        <w:softHyphen/>
      </w:r>
      <w:r w:rsidRPr="00207E06">
        <w:rPr>
          <w:spacing w:val="-4"/>
          <w:sz w:val="28"/>
          <w:szCs w:val="28"/>
        </w:rPr>
        <w:t xml:space="preserve">лениями административных районов северной столицы, участия белорусских организаций в реализации федеральных программ по возведению дамбы и </w:t>
      </w:r>
      <w:r w:rsidRPr="00207E06">
        <w:rPr>
          <w:spacing w:val="-2"/>
          <w:sz w:val="28"/>
          <w:szCs w:val="28"/>
        </w:rPr>
        <w:t xml:space="preserve">строительству окружной дороги. В Калининграде осуществляется задача </w:t>
      </w:r>
      <w:r w:rsidRPr="00207E06">
        <w:rPr>
          <w:spacing w:val="-4"/>
          <w:sz w:val="28"/>
          <w:szCs w:val="28"/>
        </w:rPr>
        <w:t xml:space="preserve">дальнейшего развития сотрудничества в сфере добычи и переработки рыбы в </w:t>
      </w:r>
      <w:r w:rsidRPr="00207E06">
        <w:rPr>
          <w:spacing w:val="-5"/>
          <w:sz w:val="28"/>
          <w:szCs w:val="28"/>
        </w:rPr>
        <w:t>целях насыщения продовольственного рынка республики высококачественной продукцией. В Уфе намечается создание дилерского центра на базе "Башсель-</w:t>
      </w:r>
      <w:r w:rsidRPr="00207E06">
        <w:rPr>
          <w:spacing w:val="-3"/>
          <w:sz w:val="28"/>
          <w:szCs w:val="28"/>
        </w:rPr>
        <w:t xml:space="preserve">хозтехники" по продаже белорусской продукции сельхозмашиностроения, </w:t>
      </w:r>
      <w:r w:rsidRPr="00207E06">
        <w:rPr>
          <w:spacing w:val="-5"/>
          <w:sz w:val="28"/>
          <w:szCs w:val="28"/>
        </w:rPr>
        <w:t xml:space="preserve">оптового звена реализации белорусских товаров (главный участник - торговая </w:t>
      </w:r>
      <w:r w:rsidRPr="00207E06">
        <w:rPr>
          <w:spacing w:val="-3"/>
          <w:sz w:val="28"/>
          <w:szCs w:val="28"/>
        </w:rPr>
        <w:t>компания "Башконтракт"), центра продаж автомобильной техники белорус</w:t>
      </w:r>
      <w:r w:rsidRPr="00207E06">
        <w:rPr>
          <w:spacing w:val="-3"/>
          <w:sz w:val="28"/>
          <w:szCs w:val="28"/>
        </w:rPr>
        <w:softHyphen/>
      </w:r>
      <w:r w:rsidRPr="00207E06">
        <w:rPr>
          <w:spacing w:val="-4"/>
          <w:sz w:val="28"/>
          <w:szCs w:val="28"/>
        </w:rPr>
        <w:t xml:space="preserve">ского производства в Урало-Сибирском регионе на основе созданного СП </w:t>
      </w:r>
      <w:r w:rsidRPr="00207E06">
        <w:rPr>
          <w:sz w:val="28"/>
          <w:szCs w:val="28"/>
        </w:rPr>
        <w:t>"БашБелпромтехавто".</w:t>
      </w: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Активно развиваются межрегиональные гуманитарные связи, спортивные обмены, контакты между молодежными организациями, научными сообщест</w:t>
      </w:r>
      <w:r w:rsidRPr="00207E06">
        <w:rPr>
          <w:spacing w:val="-5"/>
          <w:sz w:val="28"/>
          <w:szCs w:val="28"/>
        </w:rPr>
        <w:softHyphen/>
        <w:t xml:space="preserve">вами на местном уровне. Традиционными стали дни культуры, проводимые не </w:t>
      </w:r>
      <w:r w:rsidRPr="00207E06">
        <w:rPr>
          <w:spacing w:val="-4"/>
          <w:sz w:val="28"/>
          <w:szCs w:val="28"/>
        </w:rPr>
        <w:t xml:space="preserve">только в столицах, но и в других городах России и Белоруссии. Наиболее </w:t>
      </w:r>
      <w:r w:rsidRPr="00207E06">
        <w:rPr>
          <w:spacing w:val="-3"/>
          <w:sz w:val="28"/>
          <w:szCs w:val="28"/>
        </w:rPr>
        <w:t xml:space="preserve">эффективны по-прежнему прямые партнерские связи между организациями </w:t>
      </w:r>
      <w:r w:rsidRPr="00207E06">
        <w:rPr>
          <w:spacing w:val="-5"/>
          <w:sz w:val="28"/>
          <w:szCs w:val="28"/>
        </w:rPr>
        <w:t xml:space="preserve">культуры, образовательными учреждениями, музеями, театрами, дающие, как </w:t>
      </w:r>
      <w:r w:rsidRPr="00207E06">
        <w:rPr>
          <w:spacing w:val="-4"/>
          <w:sz w:val="28"/>
          <w:szCs w:val="28"/>
        </w:rPr>
        <w:t>правило, наибольший эффект при минимальных финансовых затратах.</w:t>
      </w:r>
    </w:p>
    <w:p w:rsidR="00252639" w:rsidRPr="00512D21" w:rsidRDefault="00252639" w:rsidP="00D939D3">
      <w:pPr>
        <w:shd w:val="clear" w:color="auto" w:fill="FFFFFF"/>
        <w:spacing w:line="360" w:lineRule="auto"/>
        <w:ind w:firstLine="709"/>
        <w:jc w:val="both"/>
        <w:rPr>
          <w:spacing w:val="-1"/>
          <w:sz w:val="28"/>
          <w:szCs w:val="28"/>
        </w:rPr>
      </w:pPr>
      <w:r w:rsidRPr="00207E06">
        <w:rPr>
          <w:spacing w:val="-4"/>
          <w:sz w:val="28"/>
          <w:szCs w:val="28"/>
        </w:rPr>
        <w:t xml:space="preserve">Вместе с тем в межрегиональном сотрудничестве имеются серьезные проблемы, не в последнюю очередь связанные с различиями в экономических </w:t>
      </w:r>
      <w:r w:rsidRPr="00207E06">
        <w:rPr>
          <w:spacing w:val="-1"/>
          <w:sz w:val="28"/>
          <w:szCs w:val="28"/>
        </w:rPr>
        <w:t>моделях двух стран. По-прежнему не совпадают процессы реформирования</w:t>
      </w:r>
      <w:r>
        <w:rPr>
          <w:spacing w:val="-1"/>
          <w:sz w:val="28"/>
          <w:szCs w:val="28"/>
        </w:rPr>
        <w:t xml:space="preserve"> </w:t>
      </w:r>
      <w:r w:rsidRPr="00207E06">
        <w:rPr>
          <w:sz w:val="28"/>
          <w:szCs w:val="28"/>
        </w:rPr>
        <w:t xml:space="preserve">экономики и институционального регулирования методов построения </w:t>
      </w:r>
      <w:r w:rsidRPr="00207E06">
        <w:rPr>
          <w:spacing w:val="-4"/>
          <w:sz w:val="28"/>
          <w:szCs w:val="28"/>
        </w:rPr>
        <w:t>рыночных отношений, особенно в части управления собственностью. Тормо</w:t>
      </w:r>
      <w:r w:rsidRPr="00207E06">
        <w:rPr>
          <w:spacing w:val="-4"/>
          <w:sz w:val="28"/>
          <w:szCs w:val="28"/>
        </w:rPr>
        <w:softHyphen/>
        <w:t>зят развитие сотрудничества действующие в Белоруссии законы и норматив</w:t>
      </w:r>
      <w:r w:rsidRPr="00207E06">
        <w:rPr>
          <w:spacing w:val="-4"/>
          <w:sz w:val="28"/>
          <w:szCs w:val="28"/>
        </w:rPr>
        <w:softHyphen/>
        <w:t xml:space="preserve">ные акты, чрезмерно регламентируюшие деятельность здешних субъектов </w:t>
      </w:r>
      <w:r w:rsidRPr="00207E06">
        <w:rPr>
          <w:sz w:val="28"/>
          <w:szCs w:val="28"/>
        </w:rPr>
        <w:t>хозяйствования.</w:t>
      </w: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 xml:space="preserve">Кроме того, далека от совершенства система взаиморасчетов и платежей. </w:t>
      </w:r>
      <w:r w:rsidRPr="00207E06">
        <w:rPr>
          <w:spacing w:val="-6"/>
          <w:sz w:val="28"/>
          <w:szCs w:val="28"/>
        </w:rPr>
        <w:t>Многие белорусские предприятия, не имея возможности осуществлять полный расчет в денежной форме, предлагают российским регионам различные схемы, основанные на бартере, что усложняет взаимодействие. Не способствуют взаи</w:t>
      </w:r>
      <w:r w:rsidRPr="00207E06">
        <w:rPr>
          <w:spacing w:val="-6"/>
          <w:sz w:val="28"/>
          <w:szCs w:val="28"/>
        </w:rPr>
        <w:softHyphen/>
      </w:r>
      <w:r w:rsidRPr="00207E06">
        <w:rPr>
          <w:spacing w:val="-3"/>
          <w:sz w:val="28"/>
          <w:szCs w:val="28"/>
        </w:rPr>
        <w:t xml:space="preserve">мопониманию и такие факторы, как необязательность существенной части </w:t>
      </w:r>
      <w:r w:rsidRPr="00207E06">
        <w:rPr>
          <w:spacing w:val="-5"/>
          <w:sz w:val="28"/>
          <w:szCs w:val="28"/>
        </w:rPr>
        <w:t>белорусских партнеров в осуществлении платежей. Есть проблемы и с обеспе</w:t>
      </w:r>
      <w:r w:rsidRPr="00207E06">
        <w:rPr>
          <w:spacing w:val="-5"/>
          <w:sz w:val="28"/>
          <w:szCs w:val="28"/>
        </w:rPr>
        <w:softHyphen/>
      </w:r>
      <w:r w:rsidRPr="00207E06">
        <w:rPr>
          <w:spacing w:val="-3"/>
          <w:sz w:val="28"/>
          <w:szCs w:val="28"/>
        </w:rPr>
        <w:t xml:space="preserve">чением партнеров по межрегиональным связям информацией о взаимных </w:t>
      </w:r>
      <w:r w:rsidRPr="00207E06">
        <w:rPr>
          <w:spacing w:val="-2"/>
          <w:sz w:val="28"/>
          <w:szCs w:val="28"/>
        </w:rPr>
        <w:t xml:space="preserve">деловых возможностях. Необходимо также отметить гораздо большую </w:t>
      </w:r>
      <w:r w:rsidRPr="00207E06">
        <w:rPr>
          <w:spacing w:val="-4"/>
          <w:sz w:val="28"/>
          <w:szCs w:val="28"/>
        </w:rPr>
        <w:t>информированность белорусских предприятий по сравнению с их российски</w:t>
      </w:r>
      <w:r w:rsidRPr="00207E06">
        <w:rPr>
          <w:spacing w:val="-4"/>
          <w:sz w:val="28"/>
          <w:szCs w:val="28"/>
        </w:rPr>
        <w:softHyphen/>
      </w:r>
      <w:r w:rsidRPr="00207E06">
        <w:rPr>
          <w:sz w:val="28"/>
          <w:szCs w:val="28"/>
        </w:rPr>
        <w:t>ми партнерами.</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 xml:space="preserve">В целях сохранения поступательного развития взаимодействия регионов России с Белоруссией, повышения его эффективности и реальной отдачи </w:t>
      </w:r>
      <w:r w:rsidRPr="00207E06">
        <w:rPr>
          <w:spacing w:val="-5"/>
          <w:sz w:val="28"/>
          <w:szCs w:val="28"/>
        </w:rPr>
        <w:t>представляется целесообразным сосредоточить усилия на следующем:</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 xml:space="preserve">в работе с регионами более тщательно прорабатывать каждый проект соглашения о сотрудничестве на региональном уровне. Установить практику обязательного сопровождения этих документов проектами протоколов об их </w:t>
      </w:r>
      <w:r w:rsidRPr="00207E06">
        <w:rPr>
          <w:spacing w:val="-5"/>
          <w:sz w:val="28"/>
          <w:szCs w:val="28"/>
        </w:rPr>
        <w:t>выполнении с указанием конкретных мер, сроков и ответственных исполните</w:t>
      </w:r>
      <w:r w:rsidRPr="00207E06">
        <w:rPr>
          <w:spacing w:val="-5"/>
          <w:sz w:val="28"/>
          <w:szCs w:val="28"/>
        </w:rPr>
        <w:softHyphen/>
      </w:r>
      <w:r w:rsidRPr="00207E06">
        <w:rPr>
          <w:sz w:val="28"/>
          <w:szCs w:val="28"/>
        </w:rPr>
        <w:t>лей от каждой из сторон;</w:t>
      </w:r>
    </w:p>
    <w:p w:rsidR="00252639" w:rsidRPr="00207E06" w:rsidRDefault="00252639" w:rsidP="00D939D3">
      <w:pPr>
        <w:shd w:val="clear" w:color="auto" w:fill="FFFFFF"/>
        <w:spacing w:line="360" w:lineRule="auto"/>
        <w:ind w:firstLine="709"/>
        <w:jc w:val="both"/>
        <w:rPr>
          <w:sz w:val="28"/>
          <w:szCs w:val="28"/>
        </w:rPr>
      </w:pPr>
      <w:r w:rsidRPr="00207E06">
        <w:rPr>
          <w:spacing w:val="-1"/>
          <w:sz w:val="28"/>
          <w:szCs w:val="28"/>
        </w:rPr>
        <w:t xml:space="preserve">стимулировать создание совместных производств и предприятий, </w:t>
      </w:r>
      <w:r w:rsidRPr="00207E06">
        <w:rPr>
          <w:spacing w:val="-3"/>
          <w:sz w:val="28"/>
          <w:szCs w:val="28"/>
        </w:rPr>
        <w:t xml:space="preserve">финансовых механизмов, которые служили бы привлечению инвестиций, </w:t>
      </w:r>
      <w:r w:rsidRPr="00207E06">
        <w:rPr>
          <w:spacing w:val="-2"/>
          <w:sz w:val="28"/>
          <w:szCs w:val="28"/>
        </w:rPr>
        <w:t xml:space="preserve">возобновлению кооперационных связей, прямых поставок традиционных </w:t>
      </w:r>
      <w:r w:rsidRPr="00207E06">
        <w:rPr>
          <w:sz w:val="28"/>
          <w:szCs w:val="28"/>
        </w:rPr>
        <w:t>товаров и услуг;</w:t>
      </w:r>
    </w:p>
    <w:p w:rsidR="00252639" w:rsidRPr="00207E06" w:rsidRDefault="00252639" w:rsidP="00D939D3">
      <w:pPr>
        <w:shd w:val="clear" w:color="auto" w:fill="FFFFFF"/>
        <w:spacing w:line="360" w:lineRule="auto"/>
        <w:ind w:firstLine="709"/>
        <w:jc w:val="both"/>
        <w:rPr>
          <w:sz w:val="28"/>
          <w:szCs w:val="28"/>
        </w:rPr>
      </w:pPr>
      <w:r w:rsidRPr="00207E06">
        <w:rPr>
          <w:spacing w:val="-5"/>
          <w:sz w:val="28"/>
          <w:szCs w:val="28"/>
        </w:rPr>
        <w:t>добиваться от регионов соблюдения сроков проведения совместных засе</w:t>
      </w:r>
      <w:r w:rsidRPr="00207E06">
        <w:rPr>
          <w:spacing w:val="-5"/>
          <w:sz w:val="28"/>
          <w:szCs w:val="28"/>
        </w:rPr>
        <w:softHyphen/>
      </w:r>
      <w:r w:rsidRPr="00207E06">
        <w:rPr>
          <w:spacing w:val="-6"/>
          <w:sz w:val="28"/>
          <w:szCs w:val="28"/>
        </w:rPr>
        <w:t>даний рабочих групп и иных органов по выполнению подписанных двусторон</w:t>
      </w:r>
      <w:r w:rsidRPr="00207E06">
        <w:rPr>
          <w:spacing w:val="-6"/>
          <w:sz w:val="28"/>
          <w:szCs w:val="28"/>
        </w:rPr>
        <w:softHyphen/>
      </w:r>
      <w:r w:rsidRPr="00207E06">
        <w:rPr>
          <w:sz w:val="28"/>
          <w:szCs w:val="28"/>
        </w:rPr>
        <w:t>них соглашений.</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Для развития приграничного сотрудничества на региональном и муници</w:t>
      </w:r>
      <w:r w:rsidRPr="00207E06">
        <w:rPr>
          <w:spacing w:val="-4"/>
          <w:sz w:val="28"/>
          <w:szCs w:val="28"/>
        </w:rPr>
        <w:softHyphen/>
      </w:r>
      <w:r w:rsidRPr="00207E06">
        <w:rPr>
          <w:sz w:val="28"/>
          <w:szCs w:val="28"/>
        </w:rPr>
        <w:t xml:space="preserve">пальном уровнях следует активнее привлекать Совет руководителей </w:t>
      </w:r>
      <w:r w:rsidRPr="00207E06">
        <w:rPr>
          <w:spacing w:val="-5"/>
          <w:sz w:val="28"/>
          <w:szCs w:val="28"/>
        </w:rPr>
        <w:t>приграничных областей Белоруссии, России и Украины или же сформировать подобные трансграничные сообщества на уровне муниципалитетов, что позво</w:t>
      </w:r>
      <w:r w:rsidRPr="00207E06">
        <w:rPr>
          <w:spacing w:val="-5"/>
          <w:sz w:val="28"/>
          <w:szCs w:val="28"/>
        </w:rPr>
        <w:softHyphen/>
      </w:r>
      <w:r w:rsidRPr="00207E06">
        <w:rPr>
          <w:spacing w:val="-6"/>
          <w:sz w:val="28"/>
          <w:szCs w:val="28"/>
        </w:rPr>
        <w:t xml:space="preserve">лило бы избегать цепочек посредников и завязывать прямые деловые контакты </w:t>
      </w:r>
      <w:r w:rsidRPr="00207E06">
        <w:rPr>
          <w:spacing w:val="-5"/>
          <w:sz w:val="28"/>
          <w:szCs w:val="28"/>
        </w:rPr>
        <w:t xml:space="preserve">между заинтересованными сторонами. Необходимо также проработать вопрос </w:t>
      </w:r>
      <w:r w:rsidRPr="00207E06">
        <w:rPr>
          <w:spacing w:val="-3"/>
          <w:sz w:val="28"/>
          <w:szCs w:val="28"/>
        </w:rPr>
        <w:t xml:space="preserve">создания базы данных деловых возможностей российских и белорусских </w:t>
      </w:r>
      <w:r w:rsidRPr="00207E06">
        <w:rPr>
          <w:spacing w:val="-5"/>
          <w:sz w:val="28"/>
          <w:szCs w:val="28"/>
        </w:rPr>
        <w:t xml:space="preserve">предприятий и обеспечить к ней свободный доступ субъектов хозяйствования. </w:t>
      </w:r>
      <w:r w:rsidRPr="00207E06">
        <w:rPr>
          <w:spacing w:val="-6"/>
          <w:sz w:val="28"/>
          <w:szCs w:val="28"/>
        </w:rPr>
        <w:t>В целях системного развития двусторонних связей, а также придания динамиз</w:t>
      </w:r>
      <w:r w:rsidRPr="00207E06">
        <w:rPr>
          <w:spacing w:val="-6"/>
          <w:sz w:val="28"/>
          <w:szCs w:val="28"/>
        </w:rPr>
        <w:softHyphen/>
      </w:r>
      <w:r w:rsidRPr="00207E06">
        <w:rPr>
          <w:spacing w:val="-3"/>
          <w:sz w:val="28"/>
          <w:szCs w:val="28"/>
        </w:rPr>
        <w:t xml:space="preserve">ма торгово-экономическим, научно-техническим и культурным отношениям </w:t>
      </w:r>
      <w:r w:rsidRPr="00207E06">
        <w:rPr>
          <w:spacing w:val="-6"/>
          <w:sz w:val="28"/>
          <w:szCs w:val="28"/>
        </w:rPr>
        <w:t xml:space="preserve">необходимо разработать совместную программу развития межрегионального и </w:t>
      </w:r>
      <w:r w:rsidRPr="00207E06">
        <w:rPr>
          <w:spacing w:val="-4"/>
          <w:sz w:val="28"/>
          <w:szCs w:val="28"/>
        </w:rPr>
        <w:t xml:space="preserve">приграничного сотрудничества с учетом возможности решения конкретных </w:t>
      </w:r>
      <w:r w:rsidRPr="00207E06">
        <w:rPr>
          <w:sz w:val="28"/>
          <w:szCs w:val="28"/>
        </w:rPr>
        <w:t>задач.</w:t>
      </w:r>
    </w:p>
    <w:p w:rsidR="00252639" w:rsidRPr="00207E06" w:rsidRDefault="00252639" w:rsidP="00D939D3">
      <w:pPr>
        <w:shd w:val="clear" w:color="auto" w:fill="FFFFFF"/>
        <w:spacing w:line="360" w:lineRule="auto"/>
        <w:ind w:firstLine="709"/>
        <w:jc w:val="both"/>
        <w:rPr>
          <w:sz w:val="28"/>
          <w:szCs w:val="28"/>
        </w:rPr>
      </w:pPr>
      <w:r w:rsidRPr="00207E06">
        <w:rPr>
          <w:spacing w:val="-6"/>
          <w:sz w:val="28"/>
          <w:szCs w:val="28"/>
        </w:rPr>
        <w:t>В торгово-экономической области: содействие развитию взаимной торгов</w:t>
      </w:r>
      <w:r w:rsidRPr="00207E06">
        <w:rPr>
          <w:spacing w:val="-6"/>
          <w:sz w:val="28"/>
          <w:szCs w:val="28"/>
        </w:rPr>
        <w:softHyphen/>
      </w:r>
      <w:r w:rsidRPr="00207E06">
        <w:rPr>
          <w:spacing w:val="-4"/>
          <w:sz w:val="28"/>
          <w:szCs w:val="28"/>
        </w:rPr>
        <w:t xml:space="preserve">ли, эффективному использованию природного и экономического потенциала </w:t>
      </w:r>
      <w:r w:rsidRPr="00207E06">
        <w:rPr>
          <w:spacing w:val="-1"/>
          <w:sz w:val="28"/>
          <w:szCs w:val="28"/>
        </w:rPr>
        <w:t xml:space="preserve">регионов и приграничных территорий, рациональному разделению труда </w:t>
      </w:r>
      <w:r w:rsidRPr="00207E06">
        <w:rPr>
          <w:spacing w:val="-2"/>
          <w:sz w:val="28"/>
          <w:szCs w:val="28"/>
        </w:rPr>
        <w:t xml:space="preserve">между ними; создание благоприятных условий развития сотрудничества </w:t>
      </w:r>
      <w:r w:rsidRPr="00207E06">
        <w:rPr>
          <w:spacing w:val="-3"/>
          <w:sz w:val="28"/>
          <w:szCs w:val="28"/>
        </w:rPr>
        <w:t xml:space="preserve">субъектам хозяйственной деятельности регионов независимо от форм их </w:t>
      </w:r>
      <w:r w:rsidRPr="00207E06">
        <w:rPr>
          <w:spacing w:val="-4"/>
          <w:sz w:val="28"/>
          <w:szCs w:val="28"/>
        </w:rPr>
        <w:t>собственности и подчиненности; гармонизация национального законодатель</w:t>
      </w:r>
      <w:r w:rsidRPr="00207E06">
        <w:rPr>
          <w:spacing w:val="-4"/>
          <w:sz w:val="28"/>
          <w:szCs w:val="28"/>
        </w:rPr>
        <w:softHyphen/>
      </w:r>
      <w:r w:rsidRPr="00207E06">
        <w:rPr>
          <w:spacing w:val="-5"/>
          <w:sz w:val="28"/>
          <w:szCs w:val="28"/>
        </w:rPr>
        <w:t>ства в области межрегионального и приграничного экономического сотрудни</w:t>
      </w:r>
      <w:r w:rsidRPr="00207E06">
        <w:rPr>
          <w:spacing w:val="-5"/>
          <w:sz w:val="28"/>
          <w:szCs w:val="28"/>
        </w:rPr>
        <w:softHyphen/>
      </w:r>
      <w:r w:rsidRPr="00207E06">
        <w:rPr>
          <w:spacing w:val="-6"/>
          <w:sz w:val="28"/>
          <w:szCs w:val="28"/>
        </w:rPr>
        <w:t>чества; обеспечение рационального использования трудовых ресурсов и трудо</w:t>
      </w:r>
      <w:r w:rsidRPr="00207E06">
        <w:rPr>
          <w:spacing w:val="-6"/>
          <w:sz w:val="28"/>
          <w:szCs w:val="28"/>
        </w:rPr>
        <w:softHyphen/>
      </w:r>
      <w:r w:rsidRPr="00207E06">
        <w:rPr>
          <w:spacing w:val="-3"/>
          <w:sz w:val="28"/>
          <w:szCs w:val="28"/>
        </w:rPr>
        <w:t xml:space="preserve">вого потенциала населения сопредельных приграничных регионов; создание межрегиональных финансово-промышленных групп, холдингов, корпораций </w:t>
      </w:r>
      <w:r w:rsidRPr="00207E06">
        <w:rPr>
          <w:sz w:val="28"/>
          <w:szCs w:val="28"/>
        </w:rPr>
        <w:t>и объединений.</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В области сотрудничества в правоохранительной деятельности: совмест</w:t>
      </w:r>
      <w:r w:rsidRPr="00207E06">
        <w:rPr>
          <w:spacing w:val="-4"/>
          <w:sz w:val="28"/>
          <w:szCs w:val="28"/>
        </w:rPr>
        <w:softHyphen/>
      </w:r>
      <w:r w:rsidRPr="00207E06">
        <w:rPr>
          <w:spacing w:val="-5"/>
          <w:sz w:val="28"/>
          <w:szCs w:val="28"/>
        </w:rPr>
        <w:t>ные действия по предупреждению и пресечению преступлений и администра</w:t>
      </w:r>
      <w:r w:rsidRPr="00207E06">
        <w:rPr>
          <w:sz w:val="28"/>
          <w:szCs w:val="28"/>
        </w:rPr>
        <w:t>тивных правонарушений; обмен информацией по вопросам оперативной</w:t>
      </w:r>
      <w:r>
        <w:rPr>
          <w:sz w:val="28"/>
          <w:szCs w:val="28"/>
        </w:rPr>
        <w:t xml:space="preserve"> </w:t>
      </w:r>
      <w:r w:rsidRPr="00207E06">
        <w:rPr>
          <w:spacing w:val="-3"/>
          <w:sz w:val="28"/>
          <w:szCs w:val="28"/>
        </w:rPr>
        <w:t xml:space="preserve">обстановки и выработки необходимых мер борьбы с незаконной миграцией, </w:t>
      </w:r>
      <w:r w:rsidRPr="00207E06">
        <w:rPr>
          <w:sz w:val="28"/>
          <w:szCs w:val="28"/>
        </w:rPr>
        <w:t>контрабандой и ввозом наркотиков.</w:t>
      </w:r>
    </w:p>
    <w:p w:rsidR="00252639" w:rsidRPr="00207E06" w:rsidRDefault="00252639" w:rsidP="00D939D3">
      <w:pPr>
        <w:shd w:val="clear" w:color="auto" w:fill="FFFFFF"/>
        <w:spacing w:line="360" w:lineRule="auto"/>
        <w:ind w:firstLine="709"/>
        <w:jc w:val="both"/>
        <w:rPr>
          <w:sz w:val="28"/>
          <w:szCs w:val="28"/>
        </w:rPr>
      </w:pPr>
      <w:r w:rsidRPr="00207E06">
        <w:rPr>
          <w:spacing w:val="-4"/>
          <w:sz w:val="28"/>
          <w:szCs w:val="28"/>
        </w:rPr>
        <w:t xml:space="preserve">В области информационного и гуманитарного сотрудничества: развитие </w:t>
      </w:r>
      <w:r w:rsidRPr="00207E06">
        <w:rPr>
          <w:spacing w:val="-2"/>
          <w:sz w:val="28"/>
          <w:szCs w:val="28"/>
        </w:rPr>
        <w:t xml:space="preserve">взаимодействия региональных и приграничных информационных систем; </w:t>
      </w:r>
      <w:r w:rsidRPr="00207E06">
        <w:rPr>
          <w:spacing w:val="-5"/>
          <w:sz w:val="28"/>
          <w:szCs w:val="28"/>
        </w:rPr>
        <w:t>создание условий для взаимного предоставления медицинских, образователь</w:t>
      </w:r>
      <w:r w:rsidRPr="00207E06">
        <w:rPr>
          <w:spacing w:val="-4"/>
          <w:sz w:val="28"/>
          <w:szCs w:val="28"/>
        </w:rPr>
        <w:t>ных услуг; обмен педагогическими и медицинскими работниками, организа</w:t>
      </w:r>
      <w:r w:rsidRPr="00207E06">
        <w:rPr>
          <w:spacing w:val="-4"/>
          <w:sz w:val="28"/>
          <w:szCs w:val="28"/>
        </w:rPr>
        <w:softHyphen/>
      </w:r>
      <w:r w:rsidRPr="00207E06">
        <w:rPr>
          <w:spacing w:val="-3"/>
          <w:sz w:val="28"/>
          <w:szCs w:val="28"/>
        </w:rPr>
        <w:t xml:space="preserve">ция курсов повышения квалификации; поддержка и развитие всех форм </w:t>
      </w:r>
      <w:r w:rsidRPr="00207E06">
        <w:rPr>
          <w:spacing w:val="-4"/>
          <w:sz w:val="28"/>
          <w:szCs w:val="28"/>
        </w:rPr>
        <w:t>культурного и молодежного обмена, проведение выставок и ярмарок.</w:t>
      </w:r>
    </w:p>
    <w:p w:rsidR="00252639" w:rsidRPr="00207E06" w:rsidRDefault="00252639" w:rsidP="00D939D3">
      <w:pPr>
        <w:shd w:val="clear" w:color="auto" w:fill="FFFFFF"/>
        <w:spacing w:line="360" w:lineRule="auto"/>
        <w:ind w:firstLine="709"/>
        <w:jc w:val="both"/>
        <w:rPr>
          <w:sz w:val="28"/>
          <w:szCs w:val="28"/>
        </w:rPr>
      </w:pPr>
      <w:r w:rsidRPr="00207E06">
        <w:rPr>
          <w:spacing w:val="-3"/>
          <w:sz w:val="28"/>
          <w:szCs w:val="28"/>
        </w:rPr>
        <w:t xml:space="preserve">Указанная программа должна предусматривать проведение комплекса </w:t>
      </w:r>
      <w:r w:rsidRPr="00207E06">
        <w:rPr>
          <w:spacing w:val="-5"/>
          <w:sz w:val="28"/>
          <w:szCs w:val="28"/>
        </w:rPr>
        <w:t>работ на межгосударственном и регионально</w:t>
      </w:r>
      <w:r>
        <w:rPr>
          <w:spacing w:val="-5"/>
          <w:sz w:val="28"/>
          <w:szCs w:val="28"/>
        </w:rPr>
        <w:t>м уровнях по подготовке и согла</w:t>
      </w:r>
      <w:r w:rsidRPr="00207E06">
        <w:rPr>
          <w:spacing w:val="-5"/>
          <w:sz w:val="28"/>
          <w:szCs w:val="28"/>
        </w:rPr>
        <w:t xml:space="preserve">сованию различных нормативных правовых актов, проведению консультаций, </w:t>
      </w:r>
      <w:r w:rsidRPr="00207E06">
        <w:rPr>
          <w:sz w:val="28"/>
          <w:szCs w:val="28"/>
        </w:rPr>
        <w:t>разработке схем и пр.</w:t>
      </w:r>
    </w:p>
    <w:p w:rsidR="00252639" w:rsidRDefault="00252639" w:rsidP="00D939D3">
      <w:pPr>
        <w:shd w:val="clear" w:color="auto" w:fill="FFFFFF"/>
        <w:spacing w:line="360" w:lineRule="auto"/>
        <w:ind w:firstLine="709"/>
        <w:jc w:val="both"/>
        <w:rPr>
          <w:b/>
          <w:sz w:val="36"/>
          <w:szCs w:val="36"/>
        </w:rPr>
      </w:pPr>
    </w:p>
    <w:p w:rsidR="00252639" w:rsidRPr="00321703" w:rsidRDefault="00252639" w:rsidP="00D939D3">
      <w:pPr>
        <w:shd w:val="clear" w:color="auto" w:fill="FFFFFF"/>
        <w:spacing w:line="360" w:lineRule="auto"/>
        <w:ind w:firstLine="709"/>
        <w:jc w:val="both"/>
        <w:rPr>
          <w:b/>
          <w:i/>
          <w:sz w:val="32"/>
          <w:szCs w:val="32"/>
        </w:rPr>
      </w:pPr>
      <w:r w:rsidRPr="00321703">
        <w:rPr>
          <w:b/>
          <w:i/>
          <w:sz w:val="32"/>
          <w:szCs w:val="32"/>
        </w:rPr>
        <w:t>Тема</w:t>
      </w:r>
      <w:r w:rsidR="004676C4">
        <w:rPr>
          <w:b/>
          <w:i/>
          <w:sz w:val="32"/>
          <w:szCs w:val="32"/>
        </w:rPr>
        <w:t xml:space="preserve"> </w:t>
      </w:r>
      <w:r w:rsidRPr="00321703">
        <w:rPr>
          <w:b/>
          <w:i/>
          <w:sz w:val="32"/>
          <w:szCs w:val="32"/>
        </w:rPr>
        <w:t xml:space="preserve">3.2. Единое Европейское пространство и Россия </w:t>
      </w:r>
    </w:p>
    <w:p w:rsidR="00912DFA" w:rsidRDefault="00912DFA" w:rsidP="00D939D3">
      <w:pPr>
        <w:shd w:val="clear" w:color="auto" w:fill="FFFFFF"/>
        <w:spacing w:line="360" w:lineRule="auto"/>
        <w:ind w:firstLine="709"/>
        <w:jc w:val="both"/>
        <w:rPr>
          <w:spacing w:val="-3"/>
          <w:sz w:val="28"/>
          <w:szCs w:val="28"/>
        </w:rPr>
      </w:pPr>
    </w:p>
    <w:p w:rsidR="00252639" w:rsidRPr="00512D21" w:rsidRDefault="00252639" w:rsidP="00D939D3">
      <w:pPr>
        <w:shd w:val="clear" w:color="auto" w:fill="FFFFFF"/>
        <w:spacing w:line="360" w:lineRule="auto"/>
        <w:ind w:firstLine="709"/>
        <w:jc w:val="both"/>
        <w:rPr>
          <w:spacing w:val="-3"/>
          <w:sz w:val="28"/>
          <w:szCs w:val="28"/>
        </w:rPr>
      </w:pPr>
      <w:r w:rsidRPr="00213EAE">
        <w:rPr>
          <w:spacing w:val="-3"/>
          <w:sz w:val="28"/>
          <w:szCs w:val="28"/>
        </w:rPr>
        <w:t>В принципе и Россия заинтересована в совме</w:t>
      </w:r>
      <w:r w:rsidRPr="00213EAE">
        <w:rPr>
          <w:spacing w:val="-3"/>
          <w:sz w:val="28"/>
          <w:szCs w:val="28"/>
        </w:rPr>
        <w:softHyphen/>
        <w:t>стном освоении новых месторождений и закреп</w:t>
      </w:r>
      <w:r w:rsidRPr="00213EAE">
        <w:rPr>
          <w:spacing w:val="-3"/>
          <w:sz w:val="28"/>
          <w:szCs w:val="28"/>
        </w:rPr>
        <w:softHyphen/>
        <w:t xml:space="preserve">лении надежных рынков сбыта своей продукции в Западной Европе. Но в современных условиях, когда существует перспектива поставок таких энергосырьевых </w:t>
      </w:r>
      <w:r>
        <w:rPr>
          <w:spacing w:val="-3"/>
          <w:sz w:val="28"/>
          <w:szCs w:val="28"/>
        </w:rPr>
        <w:t>ресурсов из других стран, у Рос</w:t>
      </w:r>
      <w:r w:rsidRPr="00213EAE">
        <w:rPr>
          <w:spacing w:val="-3"/>
          <w:sz w:val="28"/>
          <w:szCs w:val="28"/>
        </w:rPr>
        <w:t>сии появляется потребность в постепенном внед</w:t>
      </w:r>
      <w:r w:rsidRPr="00213EAE">
        <w:rPr>
          <w:spacing w:val="-3"/>
          <w:sz w:val="28"/>
          <w:szCs w:val="28"/>
        </w:rPr>
        <w:softHyphen/>
        <w:t xml:space="preserve">рении других </w:t>
      </w:r>
      <w:r>
        <w:rPr>
          <w:spacing w:val="-3"/>
          <w:sz w:val="28"/>
          <w:szCs w:val="28"/>
        </w:rPr>
        <w:t>форм хозяйственного взаимодейст</w:t>
      </w:r>
      <w:r w:rsidRPr="00213EAE">
        <w:rPr>
          <w:spacing w:val="-3"/>
          <w:sz w:val="28"/>
          <w:szCs w:val="28"/>
        </w:rPr>
        <w:t>вия. Речь идет по сути о модернизации российской нефтегазовой сырьевой ниши и превращении ее в многоотра</w:t>
      </w:r>
      <w:r>
        <w:rPr>
          <w:spacing w:val="-3"/>
          <w:sz w:val="28"/>
          <w:szCs w:val="28"/>
        </w:rPr>
        <w:t>слевой индустриальный промышлен</w:t>
      </w:r>
      <w:r w:rsidRPr="00213EAE">
        <w:rPr>
          <w:spacing w:val="-3"/>
          <w:sz w:val="28"/>
          <w:szCs w:val="28"/>
        </w:rPr>
        <w:t>ный комплекс с законченным производственным циклом. Может возникнуть своеобразный нефте</w:t>
      </w:r>
      <w:r w:rsidRPr="00213EAE">
        <w:rPr>
          <w:spacing w:val="-3"/>
          <w:sz w:val="28"/>
          <w:szCs w:val="28"/>
        </w:rPr>
        <w:softHyphen/>
        <w:t>газовый международный кластер отраслей и предприятий, которые в состоянии обеспечить во взаимодейств</w:t>
      </w:r>
      <w:r>
        <w:rPr>
          <w:spacing w:val="-3"/>
          <w:sz w:val="28"/>
          <w:szCs w:val="28"/>
        </w:rPr>
        <w:t>ии с иностранными партнерами ос</w:t>
      </w:r>
      <w:r w:rsidRPr="00213EAE">
        <w:rPr>
          <w:spacing w:val="-3"/>
          <w:sz w:val="28"/>
          <w:szCs w:val="28"/>
        </w:rPr>
        <w:t>новные этапы производственной логистики (добыча, трансп</w:t>
      </w:r>
      <w:r>
        <w:rPr>
          <w:spacing w:val="-3"/>
          <w:sz w:val="28"/>
          <w:szCs w:val="28"/>
        </w:rPr>
        <w:t>ортировка, более высокая перера</w:t>
      </w:r>
      <w:r w:rsidRPr="00213EAE">
        <w:rPr>
          <w:spacing w:val="-3"/>
          <w:sz w:val="28"/>
          <w:szCs w:val="28"/>
        </w:rPr>
        <w:t xml:space="preserve">ботка, выпуск </w:t>
      </w:r>
      <w:r>
        <w:rPr>
          <w:spacing w:val="-3"/>
          <w:sz w:val="28"/>
          <w:szCs w:val="28"/>
        </w:rPr>
        <w:t>технологически передовой продук</w:t>
      </w:r>
      <w:r w:rsidRPr="00213EAE">
        <w:rPr>
          <w:spacing w:val="-3"/>
          <w:sz w:val="28"/>
          <w:szCs w:val="28"/>
        </w:rPr>
        <w:t>ции с включением всей необ</w:t>
      </w:r>
      <w:r>
        <w:rPr>
          <w:spacing w:val="-3"/>
          <w:sz w:val="28"/>
          <w:szCs w:val="28"/>
        </w:rPr>
        <w:t>ходимой механики и электроники).</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Президент В. Путин поставил перед Россией задачу удвоить ВВП за 10 лет (или даже к 2010 г.) и, что еще важнее, диверсифицировать структуру экономики, избавившись от чрезмерной зависи</w:t>
      </w:r>
      <w:r w:rsidRPr="00442EF3">
        <w:rPr>
          <w:sz w:val="28"/>
          <w:szCs w:val="28"/>
        </w:rPr>
        <w:softHyphen/>
        <w:t>мости от нефти, газа и другого сырья. На первый взгляд все идет в соответствии с задуманным. Темпы прироста ВВП вот уже пять лет подряд весьма внушительны (в 2003 г. - 7.3%), валютные резервы растут, уровень инфляции упал до терпи</w:t>
      </w:r>
      <w:r w:rsidRPr="00442EF3">
        <w:rPr>
          <w:sz w:val="28"/>
          <w:szCs w:val="28"/>
        </w:rPr>
        <w:softHyphen/>
        <w:t>мых 12%, "беглый" капитал начал возвращаться из-за рубежа. Готовность иностранных кредито</w:t>
      </w:r>
      <w:r w:rsidRPr="00442EF3">
        <w:rPr>
          <w:sz w:val="28"/>
          <w:szCs w:val="28"/>
        </w:rPr>
        <w:softHyphen/>
        <w:t>ров и инвесторов укреплять деловые отношения с Россией станов</w:t>
      </w:r>
      <w:r>
        <w:rPr>
          <w:sz w:val="28"/>
          <w:szCs w:val="28"/>
        </w:rPr>
        <w:t>ится все более очевидной. И бла</w:t>
      </w:r>
      <w:r w:rsidRPr="00442EF3">
        <w:rPr>
          <w:sz w:val="28"/>
          <w:szCs w:val="28"/>
        </w:rPr>
        <w:t>гоприятные симптомы вовсе не исчерпываются перечисленными. По всей видимости, это сулит на ближайшие годы неплохие перспективы роста.</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Но как обстоят дела с диверсификацией эко</w:t>
      </w:r>
      <w:r w:rsidRPr="00442EF3">
        <w:rPr>
          <w:sz w:val="28"/>
          <w:szCs w:val="28"/>
        </w:rPr>
        <w:softHyphen/>
        <w:t>номики? Ес</w:t>
      </w:r>
      <w:r>
        <w:rPr>
          <w:sz w:val="28"/>
          <w:szCs w:val="28"/>
        </w:rPr>
        <w:t>ли подведут внешние факторы, на</w:t>
      </w:r>
      <w:r w:rsidRPr="00442EF3">
        <w:rPr>
          <w:sz w:val="28"/>
          <w:szCs w:val="28"/>
        </w:rPr>
        <w:t>пример упадут мировые цены на энергоносители и сырье, то, по прогнозу Министерства экономи</w:t>
      </w:r>
      <w:r w:rsidRPr="00442EF3">
        <w:rPr>
          <w:sz w:val="28"/>
          <w:szCs w:val="28"/>
        </w:rPr>
        <w:softHyphen/>
        <w:t>ки России, темпы роста ВВП могут снизиться вдвое - примерно до 3—4% в год. Вполне резонно поэтому задать вопрос: в какой мере экономиче</w:t>
      </w:r>
      <w:r w:rsidRPr="00442EF3">
        <w:rPr>
          <w:sz w:val="28"/>
          <w:szCs w:val="28"/>
        </w:rPr>
        <w:softHyphen/>
        <w:t xml:space="preserve">ская политика </w:t>
      </w:r>
      <w:r>
        <w:rPr>
          <w:sz w:val="28"/>
          <w:szCs w:val="28"/>
        </w:rPr>
        <w:t>России соответствует необходимо</w:t>
      </w:r>
      <w:r w:rsidRPr="00442EF3">
        <w:rPr>
          <w:sz w:val="28"/>
          <w:szCs w:val="28"/>
        </w:rPr>
        <w:t>сти диверсифицировать национальное хозяйство, чтобы обеспечить устойчивые темпы роста, не зависящие от к</w:t>
      </w:r>
      <w:r>
        <w:rPr>
          <w:sz w:val="28"/>
          <w:szCs w:val="28"/>
        </w:rPr>
        <w:t>олебаний цен на рынках энергоно</w:t>
      </w:r>
      <w:r w:rsidRPr="00442EF3">
        <w:rPr>
          <w:sz w:val="28"/>
          <w:szCs w:val="28"/>
        </w:rPr>
        <w:t>сителей и сырья?</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В период с 1991</w:t>
      </w:r>
      <w:r>
        <w:rPr>
          <w:sz w:val="28"/>
          <w:szCs w:val="28"/>
        </w:rPr>
        <w:t xml:space="preserve"> по 1998 г. - назовем его экспе</w:t>
      </w:r>
      <w:r w:rsidRPr="00442EF3">
        <w:rPr>
          <w:sz w:val="28"/>
          <w:szCs w:val="28"/>
        </w:rPr>
        <w:t>риментальным - принципы экономической поли</w:t>
      </w:r>
      <w:r w:rsidRPr="00442EF3">
        <w:rPr>
          <w:sz w:val="28"/>
          <w:szCs w:val="28"/>
        </w:rPr>
        <w:softHyphen/>
        <w:t>тики России со</w:t>
      </w:r>
      <w:r>
        <w:rPr>
          <w:sz w:val="28"/>
          <w:szCs w:val="28"/>
        </w:rPr>
        <w:t>ответствовали концепциям извест</w:t>
      </w:r>
      <w:r w:rsidRPr="00442EF3">
        <w:rPr>
          <w:sz w:val="28"/>
          <w:szCs w:val="28"/>
        </w:rPr>
        <w:t>ных американ</w:t>
      </w:r>
      <w:r>
        <w:rPr>
          <w:sz w:val="28"/>
          <w:szCs w:val="28"/>
        </w:rPr>
        <w:t>ских экономистов (например, Дже</w:t>
      </w:r>
      <w:r w:rsidRPr="00442EF3">
        <w:rPr>
          <w:sz w:val="28"/>
          <w:szCs w:val="28"/>
        </w:rPr>
        <w:t>фри Сакса). Краеугольными камнями политики были либерал</w:t>
      </w:r>
      <w:r>
        <w:rPr>
          <w:sz w:val="28"/>
          <w:szCs w:val="28"/>
        </w:rPr>
        <w:t>изация рынков, приватизация про</w:t>
      </w:r>
      <w:r w:rsidRPr="00442EF3">
        <w:rPr>
          <w:sz w:val="28"/>
          <w:szCs w:val="28"/>
        </w:rPr>
        <w:t>мышленности, дерегулирование финансовой сфе</w:t>
      </w:r>
      <w:r w:rsidRPr="00442EF3">
        <w:rPr>
          <w:sz w:val="28"/>
          <w:szCs w:val="28"/>
        </w:rPr>
        <w:softHyphen/>
        <w:t>ры. Все это предлагалось провести методами "шоковой терапии" (структурная трансформа</w:t>
      </w:r>
      <w:r w:rsidRPr="00442EF3">
        <w:rPr>
          <w:sz w:val="28"/>
          <w:szCs w:val="28"/>
        </w:rPr>
        <w:softHyphen/>
        <w:t>ция, институциональные реформы, поддержание законности и порядка оставались вне поля зрения торопливых реформаторов). Но результаты ее реализации не могут не огорчать, по крайней ме</w:t>
      </w:r>
      <w:r w:rsidRPr="00442EF3">
        <w:rPr>
          <w:sz w:val="28"/>
          <w:szCs w:val="28"/>
        </w:rPr>
        <w:softHyphen/>
        <w:t>ре многих из нас</w:t>
      </w:r>
      <w:r w:rsidRPr="00442EF3">
        <w:rPr>
          <w:sz w:val="28"/>
          <w:szCs w:val="28"/>
          <w:vertAlign w:val="superscript"/>
        </w:rPr>
        <w:t>1</w:t>
      </w:r>
      <w:r w:rsidRPr="00442EF3">
        <w:rPr>
          <w:sz w:val="28"/>
          <w:szCs w:val="28"/>
        </w:rPr>
        <w:t>. С 1989 по 1997 г. ВВП России сократился с 700 млрд. до 350 млрд. долл. в ценах</w:t>
      </w:r>
      <w:r>
        <w:rPr>
          <w:sz w:val="28"/>
          <w:szCs w:val="28"/>
        </w:rPr>
        <w:t>.и по ППС  рубля 1997г. За тот же период ВВП Китая удвоился с 350 млд. До 700 млд. Долл.</w:t>
      </w:r>
      <w:r w:rsidRPr="006332F9">
        <w:rPr>
          <w:sz w:val="28"/>
          <w:szCs w:val="28"/>
        </w:rPr>
        <w:t xml:space="preserve"> </w:t>
      </w:r>
      <w:r w:rsidRPr="00442EF3">
        <w:rPr>
          <w:sz w:val="28"/>
          <w:szCs w:val="28"/>
        </w:rPr>
        <w:t>Огромные основные фонды России, ее при</w:t>
      </w:r>
      <w:r w:rsidRPr="00442EF3">
        <w:rPr>
          <w:sz w:val="28"/>
          <w:szCs w:val="28"/>
        </w:rPr>
        <w:softHyphen/>
        <w:t>родные ресурсы - энергоносители и другое сырье оказались в руках группки олигархов, а число россиян, живущих на доходы, равные прожиточ</w:t>
      </w:r>
      <w:r w:rsidRPr="00442EF3">
        <w:rPr>
          <w:sz w:val="28"/>
          <w:szCs w:val="28"/>
        </w:rPr>
        <w:softHyphen/>
        <w:t>ному минимуму 4 долл. в день (или еще ниже),</w:t>
      </w:r>
      <w:r>
        <w:rPr>
          <w:sz w:val="28"/>
          <w:szCs w:val="28"/>
        </w:rPr>
        <w:t xml:space="preserve"> </w:t>
      </w:r>
      <w:r w:rsidRPr="00442EF3">
        <w:rPr>
          <w:sz w:val="28"/>
          <w:szCs w:val="28"/>
        </w:rPr>
        <w:t>увеличилось с 2 млн. в 1989 г. до 60 млн. в 1997 г.</w:t>
      </w:r>
      <w:r w:rsidRPr="00442EF3">
        <w:rPr>
          <w:sz w:val="28"/>
          <w:szCs w:val="28"/>
          <w:vertAlign w:val="superscript"/>
        </w:rPr>
        <w:t xml:space="preserve">2 </w:t>
      </w:r>
      <w:r w:rsidRPr="00442EF3">
        <w:rPr>
          <w:sz w:val="28"/>
          <w:szCs w:val="28"/>
        </w:rPr>
        <w:t>Зная об этих печальных итогах, можно было бы ожидать, что после 1999 г., с приходом в Кремль президента В. Путина, российская экономика по</w:t>
      </w:r>
      <w:r w:rsidRPr="00442EF3">
        <w:rPr>
          <w:sz w:val="28"/>
          <w:szCs w:val="28"/>
        </w:rPr>
        <w:softHyphen/>
        <w:t>степенно откажется от имитации американского опыта и обратится к опыту Европы. Последняя после Второй мировой войны, построив "соци</w:t>
      </w:r>
      <w:r w:rsidRPr="00442EF3">
        <w:rPr>
          <w:sz w:val="28"/>
          <w:szCs w:val="28"/>
        </w:rPr>
        <w:softHyphen/>
        <w:t>ально ориентированную рыночную экономику", добилась огромного социально-экономического прогресса. Однако, как ни странно, в то же время (конец 80-начало 90-х годов) в европейских стра</w:t>
      </w:r>
      <w:r w:rsidRPr="00442EF3">
        <w:rPr>
          <w:sz w:val="28"/>
          <w:szCs w:val="28"/>
        </w:rPr>
        <w:softHyphen/>
        <w:t>нах - членах ЕС произошло коренное изменение курса. В мод</w:t>
      </w:r>
      <w:r>
        <w:rPr>
          <w:sz w:val="28"/>
          <w:szCs w:val="28"/>
        </w:rPr>
        <w:t>у вошли неолиберальные идеи, на</w:t>
      </w:r>
      <w:r w:rsidRPr="00442EF3">
        <w:rPr>
          <w:sz w:val="28"/>
          <w:szCs w:val="28"/>
        </w:rPr>
        <w:t>шедшие воплощение в Пакте о стабильности и росте, построенном на парадигме жесткой бюд</w:t>
      </w:r>
      <w:r w:rsidRPr="00442EF3">
        <w:rPr>
          <w:sz w:val="28"/>
          <w:szCs w:val="28"/>
        </w:rPr>
        <w:softHyphen/>
        <w:t>жетной дисциплины (годовой дефицит не более 3% ВВП), нулевой</w:t>
      </w:r>
      <w:r w:rsidRPr="006332F9">
        <w:rPr>
          <w:sz w:val="28"/>
          <w:szCs w:val="28"/>
        </w:rPr>
        <w:t xml:space="preserve"> </w:t>
      </w:r>
      <w:r w:rsidRPr="00442EF3">
        <w:rPr>
          <w:sz w:val="28"/>
          <w:szCs w:val="28"/>
        </w:rPr>
        <w:t>инфляции, дерегулирования и приватизации экономики. Предполагалось, что при обеспечении этих условий экономика будет автоматически расти.</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Почему произошла эта неожиданная смена курса?</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Миф о "вечном росте новой экономики США", созданный американскими экономистами из мэйнстрима, завладел умами творцов европей</w:t>
      </w:r>
      <w:r w:rsidRPr="00442EF3">
        <w:rPr>
          <w:sz w:val="28"/>
          <w:szCs w:val="28"/>
        </w:rPr>
        <w:softHyphen/>
        <w:t>ской политики. Но как раз тогда, когда многие бюрократы в Брюсселе решили, что они нако</w:t>
      </w:r>
      <w:r w:rsidRPr="00442EF3">
        <w:rPr>
          <w:sz w:val="28"/>
          <w:szCs w:val="28"/>
        </w:rPr>
        <w:softHyphen/>
        <w:t>нец-то постигли, как функционирует "страна чу</w:t>
      </w:r>
      <w:r w:rsidRPr="00442EF3">
        <w:rPr>
          <w:sz w:val="28"/>
          <w:szCs w:val="28"/>
        </w:rPr>
        <w:softHyphen/>
        <w:t>дес" американского бизнеса, экономика США по</w:t>
      </w:r>
      <w:r w:rsidRPr="00442EF3">
        <w:rPr>
          <w:sz w:val="28"/>
          <w:szCs w:val="28"/>
        </w:rPr>
        <w:softHyphen/>
        <w:t>сле глубокого спада на фондовом рынке сползла в депрессию (рост ВВП в 2001 г. составил жалкие 0.1 %). Но американская администрация отреаги</w:t>
      </w:r>
      <w:r w:rsidRPr="00442EF3">
        <w:rPr>
          <w:sz w:val="28"/>
          <w:szCs w:val="28"/>
        </w:rPr>
        <w:softHyphen/>
        <w:t>ровала на эту ситуацию быстро, изменив свой курс на 180°. Дефицит бюджета больше не вос</w:t>
      </w:r>
      <w:r w:rsidRPr="00442EF3">
        <w:rPr>
          <w:sz w:val="28"/>
          <w:szCs w:val="28"/>
        </w:rPr>
        <w:softHyphen/>
        <w:t>принимается как серьезная экономическая про</w:t>
      </w:r>
      <w:r w:rsidRPr="00442EF3">
        <w:rPr>
          <w:sz w:val="28"/>
          <w:szCs w:val="28"/>
        </w:rPr>
        <w:softHyphen/>
        <w:t>блема. Федеральные расходы резко возросли, на</w:t>
      </w:r>
      <w:r w:rsidRPr="00442EF3">
        <w:rPr>
          <w:sz w:val="28"/>
          <w:szCs w:val="28"/>
        </w:rPr>
        <w:softHyphen/>
        <w:t>логи снижены, зато дефицит федерального бюд</w:t>
      </w:r>
      <w:r w:rsidRPr="00442EF3">
        <w:rPr>
          <w:sz w:val="28"/>
          <w:szCs w:val="28"/>
        </w:rPr>
        <w:softHyphen/>
        <w:t>жета  и внешнеторгового  баланса  увеличился.</w:t>
      </w:r>
      <w:r w:rsidRPr="00213EAE">
        <w:rPr>
          <w:sz w:val="28"/>
          <w:szCs w:val="28"/>
        </w:rPr>
        <w:t xml:space="preserve"> </w:t>
      </w:r>
      <w:r w:rsidRPr="00442EF3">
        <w:rPr>
          <w:sz w:val="28"/>
          <w:szCs w:val="28"/>
        </w:rPr>
        <w:t>Самое главное - не позволять другим странам влиять на разработку российской экономической политики. Даже в эпоху глобализации каждая страна блюдет прежде всего свои интересы. По</w:t>
      </w:r>
      <w:r w:rsidRPr="00442EF3">
        <w:rPr>
          <w:sz w:val="28"/>
          <w:szCs w:val="28"/>
        </w:rPr>
        <w:softHyphen/>
        <w:t>чему бы России не следовать их примеру? При этом для западных бизнесменов и инвесторов не</w:t>
      </w:r>
      <w:r w:rsidRPr="00442EF3">
        <w:rPr>
          <w:sz w:val="28"/>
          <w:szCs w:val="28"/>
        </w:rPr>
        <w:softHyphen/>
        <w:t>важно, следует ли Россия "более или менее" либе</w:t>
      </w:r>
      <w:r w:rsidRPr="00442EF3">
        <w:rPr>
          <w:sz w:val="28"/>
          <w:szCs w:val="28"/>
        </w:rPr>
        <w:softHyphen/>
        <w:t>ральной политике (о чем свидетельствует опыт Китая). Важно лишь, чтобы ее политика успешно воплощалась в жизнь.</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Россия стремится вступить в ВТО. С одной стороны, ее можно понять: страна не желает ос</w:t>
      </w:r>
      <w:r w:rsidRPr="00442EF3">
        <w:rPr>
          <w:sz w:val="28"/>
          <w:szCs w:val="28"/>
        </w:rPr>
        <w:softHyphen/>
        <w:t>таваться вне клуба мировых держав с наиболее сильной экономикой. Однако Россия должна это сделать не раньше, чем ее экономика обретет си</w:t>
      </w:r>
      <w:r w:rsidRPr="00442EF3">
        <w:rPr>
          <w:sz w:val="28"/>
          <w:szCs w:val="28"/>
        </w:rPr>
        <w:softHyphen/>
        <w:t>лу, достаточную для того, чтобы конкурировать на равных с другими членами ВТО. Поэтому творцы российской экономической политики должны тщательно проанализировать отрасль за отраслью те преимущества, которые Россия смо</w:t>
      </w:r>
      <w:r w:rsidRPr="00442EF3">
        <w:rPr>
          <w:sz w:val="28"/>
          <w:szCs w:val="28"/>
        </w:rPr>
        <w:softHyphen/>
        <w:t>жет получить от быстрого присоединения к ВТО, и ту цену, которую ей придется за это уплатить.</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 xml:space="preserve">Очень поучителен пример Китая. Для этой страны вхождение в ВТО было </w:t>
      </w:r>
      <w:r>
        <w:rPr>
          <w:sz w:val="28"/>
          <w:szCs w:val="28"/>
        </w:rPr>
        <w:t>жизненно важ</w:t>
      </w:r>
      <w:r w:rsidRPr="00442EF3">
        <w:rPr>
          <w:sz w:val="28"/>
          <w:szCs w:val="28"/>
        </w:rPr>
        <w:t>ным. Только членство в ВТО могло дать Китаю</w:t>
      </w:r>
      <w:r>
        <w:rPr>
          <w:sz w:val="28"/>
          <w:szCs w:val="28"/>
        </w:rPr>
        <w:t xml:space="preserve"> </w:t>
      </w:r>
      <w:r w:rsidRPr="00442EF3">
        <w:rPr>
          <w:sz w:val="28"/>
          <w:szCs w:val="28"/>
        </w:rPr>
        <w:t>возможность завалить Запад дешевыми потреби</w:t>
      </w:r>
      <w:r w:rsidRPr="00442EF3">
        <w:rPr>
          <w:sz w:val="28"/>
          <w:szCs w:val="28"/>
        </w:rPr>
        <w:softHyphen/>
        <w:t>тельскими товарами, без которых тот вполне мог бы обойтись, ибо они уже имелись в избытке на его рынках. Но это было очень важно для поддер</w:t>
      </w:r>
      <w:r w:rsidRPr="00442EF3">
        <w:rPr>
          <w:sz w:val="28"/>
          <w:szCs w:val="28"/>
        </w:rPr>
        <w:softHyphen/>
        <w:t>жания экономического роста Китая. Позиции же России значительно сильнее. Ее нефть, газ и дру</w:t>
      </w:r>
      <w:r w:rsidRPr="00442EF3">
        <w:rPr>
          <w:sz w:val="28"/>
          <w:szCs w:val="28"/>
        </w:rPr>
        <w:softHyphen/>
        <w:t>гие природные ресурсы пользуются большим спросом и, более того, стратегически важны для индустриальных стран Запада. При этом граж</w:t>
      </w:r>
      <w:r w:rsidRPr="00442EF3">
        <w:rPr>
          <w:sz w:val="28"/>
          <w:szCs w:val="28"/>
        </w:rPr>
        <w:softHyphen/>
        <w:t>данский сектор обрабатывающей промышленно</w:t>
      </w:r>
      <w:r w:rsidRPr="00442EF3">
        <w:rPr>
          <w:sz w:val="28"/>
          <w:szCs w:val="28"/>
        </w:rPr>
        <w:softHyphen/>
        <w:t>сти России никогда не был особенно силен. До</w:t>
      </w:r>
      <w:r w:rsidRPr="00442EF3">
        <w:rPr>
          <w:sz w:val="28"/>
          <w:szCs w:val="28"/>
        </w:rPr>
        <w:softHyphen/>
        <w:t>клад о мировой конкурентоспособности отводит России 64-е место из 80 стран, фигурирующих на мировом рынке. Как же Россия в этих условиях сможет противостоять иностранной конкурен</w:t>
      </w:r>
      <w:r w:rsidRPr="00442EF3">
        <w:rPr>
          <w:sz w:val="28"/>
          <w:szCs w:val="28"/>
        </w:rPr>
        <w:softHyphen/>
        <w:t>ции?</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Ни одной стране мира не удавалось создать эффективную (в смысле конкурентных позиций на мировом рынке) промышленность без опреде</w:t>
      </w:r>
      <w:r w:rsidRPr="00442EF3">
        <w:rPr>
          <w:sz w:val="28"/>
          <w:szCs w:val="28"/>
        </w:rPr>
        <w:softHyphen/>
        <w:t>ленной поддержки и защиты со стороны государ</w:t>
      </w:r>
      <w:r w:rsidRPr="00442EF3">
        <w:rPr>
          <w:sz w:val="28"/>
          <w:szCs w:val="28"/>
        </w:rPr>
        <w:softHyphen/>
        <w:t>ства на начальном этапе. Соединенным Штатам первоначально пришлось защищать свою промы</w:t>
      </w:r>
      <w:r w:rsidRPr="00442EF3">
        <w:rPr>
          <w:sz w:val="28"/>
          <w:szCs w:val="28"/>
        </w:rPr>
        <w:softHyphen/>
        <w:t xml:space="preserve">шленность от английского импорта в </w:t>
      </w:r>
      <w:r w:rsidRPr="00442EF3">
        <w:rPr>
          <w:sz w:val="28"/>
          <w:szCs w:val="28"/>
          <w:lang w:val="en-US"/>
        </w:rPr>
        <w:t>XVIII</w:t>
      </w:r>
      <w:r w:rsidRPr="00442EF3">
        <w:rPr>
          <w:sz w:val="28"/>
          <w:szCs w:val="28"/>
        </w:rPr>
        <w:t xml:space="preserve"> и </w:t>
      </w:r>
      <w:r w:rsidRPr="00442EF3">
        <w:rPr>
          <w:sz w:val="28"/>
          <w:szCs w:val="28"/>
          <w:lang w:val="en-US"/>
        </w:rPr>
        <w:t>XIX</w:t>
      </w:r>
      <w:r w:rsidRPr="00442EF3">
        <w:rPr>
          <w:sz w:val="28"/>
          <w:szCs w:val="28"/>
        </w:rPr>
        <w:t xml:space="preserve"> столетиях (впрочем, они делают это и сей</w:t>
      </w:r>
      <w:r w:rsidRPr="00442EF3">
        <w:rPr>
          <w:sz w:val="28"/>
          <w:szCs w:val="28"/>
        </w:rPr>
        <w:softHyphen/>
        <w:t>час, но более изощренно и скрытно). По такому пути пошли после Второй мировой войны Япо</w:t>
      </w:r>
      <w:r w:rsidRPr="00442EF3">
        <w:rPr>
          <w:sz w:val="28"/>
          <w:szCs w:val="28"/>
        </w:rPr>
        <w:softHyphen/>
        <w:t>ния, Германия и Австрия, чтобы на новой основе восстановить свою промышленность. Представ</w:t>
      </w:r>
      <w:r w:rsidRPr="00442EF3">
        <w:rPr>
          <w:sz w:val="28"/>
          <w:szCs w:val="28"/>
        </w:rPr>
        <w:softHyphen/>
        <w:t>ление, будто сама по себе конкуренция является</w:t>
      </w:r>
      <w:r w:rsidRPr="00213EAE">
        <w:rPr>
          <w:sz w:val="28"/>
          <w:szCs w:val="28"/>
        </w:rPr>
        <w:t xml:space="preserve"> </w:t>
      </w:r>
      <w:r w:rsidRPr="00442EF3">
        <w:rPr>
          <w:sz w:val="28"/>
          <w:szCs w:val="28"/>
        </w:rPr>
        <w:t>ключом к построению эффективной экономики -просто сказка.</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Между прочим, более 150 лет назад знамени</w:t>
      </w:r>
      <w:r w:rsidRPr="00442EF3">
        <w:rPr>
          <w:sz w:val="28"/>
          <w:szCs w:val="28"/>
        </w:rPr>
        <w:softHyphen/>
        <w:t>тый и, кстати, либеральный немецкий экономист Фридрих Лист разработал стратегию "воспита</w:t>
      </w:r>
      <w:r w:rsidRPr="00442EF3">
        <w:rPr>
          <w:sz w:val="28"/>
          <w:szCs w:val="28"/>
        </w:rPr>
        <w:softHyphen/>
        <w:t>тельных тарифов для зарождающейся промыш</w:t>
      </w:r>
      <w:r w:rsidRPr="00442EF3">
        <w:rPr>
          <w:sz w:val="28"/>
          <w:szCs w:val="28"/>
        </w:rPr>
        <w:softHyphen/>
        <w:t>ленности". Эта стратегия - протекционистская по своей природе, но лишь в краткосрочном плане. Скользящий график тарифов побуждает отечест</w:t>
      </w:r>
      <w:r w:rsidRPr="00442EF3">
        <w:rPr>
          <w:sz w:val="28"/>
          <w:szCs w:val="28"/>
        </w:rPr>
        <w:softHyphen/>
        <w:t>венных производителей принимать действенные меры, чтобы, скажем, за три с половиной года или даже семь лет, в зависимости от технологиче</w:t>
      </w:r>
      <w:r w:rsidRPr="00442EF3">
        <w:rPr>
          <w:sz w:val="28"/>
          <w:szCs w:val="28"/>
        </w:rPr>
        <w:softHyphen/>
        <w:t>ских и рыночных условий, достичь международ</w:t>
      </w:r>
      <w:r w:rsidRPr="00442EF3">
        <w:rPr>
          <w:sz w:val="28"/>
          <w:szCs w:val="28"/>
        </w:rPr>
        <w:softHyphen/>
        <w:t>ной конкурентоспособности. В период действия защитных тарифов производители сосредоточи</w:t>
      </w:r>
      <w:r w:rsidRPr="00442EF3">
        <w:rPr>
          <w:sz w:val="28"/>
          <w:szCs w:val="28"/>
        </w:rPr>
        <w:softHyphen/>
        <w:t>ваются на импортзамещении (это - предвар</w:t>
      </w:r>
      <w:r>
        <w:rPr>
          <w:sz w:val="28"/>
          <w:szCs w:val="28"/>
        </w:rPr>
        <w:t>и</w:t>
      </w:r>
      <w:r w:rsidRPr="00442EF3">
        <w:rPr>
          <w:sz w:val="28"/>
          <w:szCs w:val="28"/>
        </w:rPr>
        <w:t>тельное условие достижения конкурентоспособ</w:t>
      </w:r>
      <w:r w:rsidRPr="00442EF3">
        <w:rPr>
          <w:sz w:val="28"/>
          <w:szCs w:val="28"/>
        </w:rPr>
        <w:softHyphen/>
        <w:t>ности). По истечении периода защиты тарифы отменяют, и к тому времени рыночный сектор промышленности должен либо обрести способ</w:t>
      </w:r>
      <w:r w:rsidRPr="00442EF3">
        <w:rPr>
          <w:sz w:val="28"/>
          <w:szCs w:val="28"/>
        </w:rPr>
        <w:softHyphen/>
        <w:t>ность конкурировать с импортом, либо исчез</w:t>
      </w:r>
      <w:r w:rsidRPr="00442EF3">
        <w:rPr>
          <w:sz w:val="28"/>
          <w:szCs w:val="28"/>
        </w:rPr>
        <w:softHyphen/>
        <w:t>нуть.</w:t>
      </w:r>
      <w:r>
        <w:rPr>
          <w:sz w:val="28"/>
          <w:szCs w:val="28"/>
        </w:rPr>
        <w:t xml:space="preserve"> </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 xml:space="preserve">Сегодня может показаться, что трудно уповать на проведение некоторых </w:t>
      </w:r>
      <w:r>
        <w:rPr>
          <w:sz w:val="28"/>
          <w:szCs w:val="28"/>
        </w:rPr>
        <w:t>описанных выше ре</w:t>
      </w:r>
      <w:r w:rsidRPr="00442EF3">
        <w:rPr>
          <w:sz w:val="28"/>
          <w:szCs w:val="28"/>
        </w:rPr>
        <w:t>форм. Однако без их осуществления нельзя пре</w:t>
      </w:r>
      <w:r w:rsidRPr="00442EF3">
        <w:rPr>
          <w:sz w:val="28"/>
          <w:szCs w:val="28"/>
        </w:rPr>
        <w:softHyphen/>
        <w:t>вратить Россию в экономически мощную и поли</w:t>
      </w:r>
      <w:r w:rsidRPr="00442EF3">
        <w:rPr>
          <w:sz w:val="28"/>
          <w:szCs w:val="28"/>
        </w:rPr>
        <w:softHyphen/>
        <w:t>тически стабильную страну. Ведь кто мог предста</w:t>
      </w:r>
      <w:r w:rsidRPr="00442EF3">
        <w:rPr>
          <w:sz w:val="28"/>
          <w:szCs w:val="28"/>
        </w:rPr>
        <w:softHyphen/>
        <w:t>вить себе в 1998 г., что после кризиса российская экономика добьется таких успехов? Так что на</w:t>
      </w:r>
      <w:r w:rsidRPr="00442EF3">
        <w:rPr>
          <w:sz w:val="28"/>
          <w:szCs w:val="28"/>
        </w:rPr>
        <w:softHyphen/>
        <w:t>дежды иногда сбываются.</w:t>
      </w:r>
      <w:r w:rsidRPr="00213EAE">
        <w:rPr>
          <w:sz w:val="28"/>
          <w:szCs w:val="28"/>
        </w:rPr>
        <w:t xml:space="preserve"> </w:t>
      </w:r>
      <w:r w:rsidRPr="00442EF3">
        <w:rPr>
          <w:sz w:val="28"/>
          <w:szCs w:val="28"/>
        </w:rPr>
        <w:t>Что может дать последовательно реформиру</w:t>
      </w:r>
      <w:r w:rsidRPr="00442EF3">
        <w:rPr>
          <w:sz w:val="28"/>
          <w:szCs w:val="28"/>
        </w:rPr>
        <w:softHyphen/>
        <w:t>емой России Европейский союз в будущем? Прежде всего скажем, что России не следует при</w:t>
      </w:r>
      <w:r w:rsidRPr="00442EF3">
        <w:rPr>
          <w:sz w:val="28"/>
          <w:szCs w:val="28"/>
        </w:rPr>
        <w:softHyphen/>
        <w:t xml:space="preserve">слушиваться к поучениям насчет "свободы слова" и "демократии западного образца". Вот что писал недавно лондонский </w:t>
      </w:r>
      <w:r w:rsidRPr="00442EF3">
        <w:rPr>
          <w:i/>
          <w:iCs/>
          <w:sz w:val="28"/>
          <w:szCs w:val="28"/>
          <w:lang w:val="en-US"/>
        </w:rPr>
        <w:t>Economist</w:t>
      </w:r>
      <w:r w:rsidRPr="00442EF3">
        <w:rPr>
          <w:i/>
          <w:iCs/>
          <w:sz w:val="28"/>
          <w:szCs w:val="28"/>
        </w:rPr>
        <w:t xml:space="preserve">, </w:t>
      </w:r>
      <w:r w:rsidRPr="00442EF3">
        <w:rPr>
          <w:sz w:val="28"/>
          <w:szCs w:val="28"/>
        </w:rPr>
        <w:t>ведущий деловой журнал Запада: "Вопрос сегодня не в том, станет ли (и когда) Россия идеальной демократией, а в том, может ли ее нынешняя политическая систе</w:t>
      </w:r>
      <w:r w:rsidRPr="00442EF3">
        <w:rPr>
          <w:sz w:val="28"/>
          <w:szCs w:val="28"/>
        </w:rPr>
        <w:softHyphen/>
        <w:t>ма сделать страну и ее народы богатыми. Многие страны, в частности в Азии, задумались о демо</w:t>
      </w:r>
      <w:r w:rsidRPr="00442EF3">
        <w:rPr>
          <w:sz w:val="28"/>
          <w:szCs w:val="28"/>
        </w:rPr>
        <w:softHyphen/>
        <w:t>кратии лишь после того, как добились процвета</w:t>
      </w:r>
      <w:r w:rsidRPr="00442EF3">
        <w:rPr>
          <w:sz w:val="28"/>
          <w:szCs w:val="28"/>
        </w:rPr>
        <w:softHyphen/>
        <w:t>ния. Экономически успешные авторитарные ре</w:t>
      </w:r>
      <w:r w:rsidRPr="00442EF3">
        <w:rPr>
          <w:sz w:val="28"/>
          <w:szCs w:val="28"/>
        </w:rPr>
        <w:softHyphen/>
        <w:t>жимы, опирающиеся на эффективную правовую систему и бюрократию, а также на четкое зако</w:t>
      </w:r>
      <w:r w:rsidRPr="00442EF3">
        <w:rPr>
          <w:sz w:val="28"/>
          <w:szCs w:val="28"/>
        </w:rPr>
        <w:softHyphen/>
        <w:t>нодательство, обеспечили гарантии процветания</w:t>
      </w:r>
    </w:p>
    <w:p w:rsidR="00252639" w:rsidRPr="00442EF3" w:rsidRDefault="00252639" w:rsidP="00D939D3">
      <w:pPr>
        <w:shd w:val="clear" w:color="auto" w:fill="FFFFFF"/>
        <w:spacing w:line="360" w:lineRule="auto"/>
        <w:ind w:firstLine="709"/>
        <w:jc w:val="both"/>
        <w:rPr>
          <w:sz w:val="28"/>
          <w:szCs w:val="28"/>
        </w:rPr>
      </w:pPr>
      <w:r>
        <w:rPr>
          <w:sz w:val="28"/>
          <w:szCs w:val="28"/>
        </w:rPr>
        <w:t>и свободы своим народам".</w:t>
      </w:r>
    </w:p>
    <w:p w:rsidR="00252639" w:rsidRPr="00442EF3" w:rsidRDefault="00252639" w:rsidP="00D939D3">
      <w:pPr>
        <w:shd w:val="clear" w:color="auto" w:fill="FFFFFF"/>
        <w:spacing w:line="360" w:lineRule="auto"/>
        <w:ind w:firstLine="709"/>
        <w:jc w:val="both"/>
        <w:rPr>
          <w:sz w:val="28"/>
          <w:szCs w:val="28"/>
        </w:rPr>
      </w:pPr>
      <w:r w:rsidRPr="00442EF3">
        <w:rPr>
          <w:sz w:val="28"/>
          <w:szCs w:val="28"/>
        </w:rPr>
        <w:t>Сотрудничество с Европой не может строить</w:t>
      </w:r>
      <w:r w:rsidRPr="00442EF3">
        <w:rPr>
          <w:sz w:val="28"/>
          <w:szCs w:val="28"/>
        </w:rPr>
        <w:softHyphen/>
        <w:t>ся на принципах благотворительности. При долж</w:t>
      </w:r>
      <w:r w:rsidRPr="00442EF3">
        <w:rPr>
          <w:sz w:val="28"/>
          <w:szCs w:val="28"/>
        </w:rPr>
        <w:softHyphen/>
        <w:t>ном развитии экономический потенциал России с ее природными и человеческими ресурсами, с не</w:t>
      </w:r>
      <w:r w:rsidRPr="00442EF3">
        <w:rPr>
          <w:sz w:val="28"/>
          <w:szCs w:val="28"/>
        </w:rPr>
        <w:softHyphen/>
        <w:t>насытным спросом более 140 млн. потребителей может стать катализатором промышленного рос</w:t>
      </w:r>
      <w:r w:rsidRPr="00442EF3">
        <w:rPr>
          <w:sz w:val="28"/>
          <w:szCs w:val="28"/>
        </w:rPr>
        <w:softHyphen/>
        <w:t>та в Европе. Однако, чтобы реализовать этот по</w:t>
      </w:r>
      <w:r w:rsidRPr="00442EF3">
        <w:rPr>
          <w:sz w:val="28"/>
          <w:szCs w:val="28"/>
        </w:rPr>
        <w:softHyphen/>
        <w:t>тенциал, требуется не поспешное воплощение принципа ничем не ограниченной конкуренции (а именно этот принцип защищает ВТО), а долго</w:t>
      </w:r>
      <w:r w:rsidRPr="00442EF3">
        <w:rPr>
          <w:sz w:val="28"/>
          <w:szCs w:val="28"/>
        </w:rPr>
        <w:softHyphen/>
        <w:t>срочное сотрудничество. Либеральную же мо</w:t>
      </w:r>
      <w:r w:rsidRPr="00442EF3">
        <w:rPr>
          <w:sz w:val="28"/>
          <w:szCs w:val="28"/>
        </w:rPr>
        <w:softHyphen/>
        <w:t>дель экономической политики в ее интерпрета</w:t>
      </w:r>
      <w:r w:rsidRPr="00442EF3">
        <w:rPr>
          <w:sz w:val="28"/>
          <w:szCs w:val="28"/>
        </w:rPr>
        <w:softHyphen/>
        <w:t>ции экономистами мэйнстрима лучше всего оста</w:t>
      </w:r>
      <w:r w:rsidRPr="00442EF3">
        <w:rPr>
          <w:sz w:val="28"/>
          <w:szCs w:val="28"/>
        </w:rPr>
        <w:softHyphen/>
        <w:t>вить предметом обсуждения на университетских конференциях.</w:t>
      </w:r>
    </w:p>
    <w:p w:rsidR="00252639" w:rsidRPr="00442EF3" w:rsidRDefault="00252639" w:rsidP="00D939D3">
      <w:pPr>
        <w:shd w:val="clear" w:color="auto" w:fill="FFFFFF"/>
        <w:spacing w:line="360" w:lineRule="auto"/>
        <w:ind w:firstLine="709"/>
        <w:jc w:val="both"/>
        <w:rPr>
          <w:sz w:val="28"/>
          <w:szCs w:val="28"/>
        </w:rPr>
      </w:pPr>
    </w:p>
    <w:p w:rsidR="00252639" w:rsidRPr="00321703" w:rsidRDefault="00252639" w:rsidP="00912DFA">
      <w:pPr>
        <w:shd w:val="clear" w:color="auto" w:fill="FFFFFF"/>
        <w:spacing w:line="360" w:lineRule="auto"/>
        <w:ind w:firstLine="709"/>
        <w:jc w:val="both"/>
        <w:rPr>
          <w:b/>
          <w:i/>
          <w:noProof/>
          <w:spacing w:val="30"/>
          <w:sz w:val="32"/>
          <w:szCs w:val="32"/>
        </w:rPr>
      </w:pPr>
      <w:r w:rsidRPr="00442EF3">
        <w:rPr>
          <w:sz w:val="28"/>
          <w:szCs w:val="28"/>
        </w:rPr>
        <w:br w:type="column"/>
      </w:r>
      <w:r w:rsidRPr="00321703">
        <w:rPr>
          <w:b/>
          <w:i/>
          <w:noProof/>
          <w:spacing w:val="30"/>
          <w:sz w:val="32"/>
          <w:szCs w:val="32"/>
        </w:rPr>
        <w:t>Заключение</w:t>
      </w:r>
    </w:p>
    <w:p w:rsidR="00252639" w:rsidRDefault="00252639" w:rsidP="00D939D3">
      <w:pPr>
        <w:spacing w:line="360" w:lineRule="auto"/>
        <w:ind w:firstLine="709"/>
        <w:jc w:val="both"/>
        <w:rPr>
          <w:noProof/>
          <w:spacing w:val="30"/>
          <w:sz w:val="28"/>
          <w:szCs w:val="28"/>
        </w:rPr>
      </w:pPr>
    </w:p>
    <w:p w:rsidR="00252639" w:rsidRDefault="00252639" w:rsidP="00D939D3">
      <w:pPr>
        <w:widowControl/>
        <w:spacing w:line="360" w:lineRule="auto"/>
        <w:ind w:firstLine="709"/>
        <w:jc w:val="both"/>
        <w:rPr>
          <w:sz w:val="28"/>
          <w:szCs w:val="28"/>
        </w:rPr>
      </w:pPr>
      <w:r>
        <w:rPr>
          <w:sz w:val="28"/>
          <w:szCs w:val="28"/>
        </w:rPr>
        <w:t>Развитие мировых финансов назвать эволюцией очень логично. Смена политических и социально-экономических приоритетов, дважды на протяжении последнего столетия вызывавшая коренные изменения во всех сферах общественной жизни, лишила отечественную финансово-кредитную систему возможности поступательного роста. В результате, когда с конца восьмидесятых в стране начался процесс возврата к общемировым экономическим принципам, мы вынуждены были нагонять весь мир, создавая новые финансы и увязывая их со строящейся системой рыночных отношений.</w:t>
      </w:r>
    </w:p>
    <w:p w:rsidR="00252639" w:rsidRDefault="00252639" w:rsidP="00D939D3">
      <w:pPr>
        <w:widowControl/>
        <w:spacing w:line="360" w:lineRule="auto"/>
        <w:ind w:firstLine="709"/>
        <w:jc w:val="both"/>
        <w:rPr>
          <w:sz w:val="28"/>
          <w:szCs w:val="28"/>
        </w:rPr>
      </w:pPr>
      <w:r>
        <w:rPr>
          <w:sz w:val="28"/>
          <w:szCs w:val="28"/>
        </w:rPr>
        <w:t>Одним из ключевых аспектов этого строительства является создание цельной и непротиворечивой системы правового регулирования экономических  отношений в целом, и финансово-кредитных отношений в частности. Государственное управление экономикой, в советские годы основанное на централизованном планировании ресурсов и тотальном контроле за расходами, не требовало развернутого гражданского и финансового законодательства, регулирующего движение средств. Такая необходимость возникла в связи с переходом к рынку. Ведь существование эффективной финансово-кредитной системы, выполняющей задачу обслуживания хозяйственной деятельности, немыслимо без четких механизмов управления, в т. ч. и прежде всего – законодательного.</w:t>
      </w:r>
    </w:p>
    <w:p w:rsidR="00252639" w:rsidRDefault="00252639" w:rsidP="00D939D3">
      <w:pPr>
        <w:widowControl/>
        <w:spacing w:line="360" w:lineRule="auto"/>
        <w:ind w:firstLine="709"/>
        <w:jc w:val="both"/>
        <w:rPr>
          <w:sz w:val="28"/>
          <w:szCs w:val="28"/>
        </w:rPr>
      </w:pPr>
      <w:r>
        <w:rPr>
          <w:sz w:val="28"/>
          <w:szCs w:val="28"/>
        </w:rPr>
        <w:t>Таким образом, отказ от тоталитарной модели управления финансами не снизил роль государственного управления. Напротив, высокая степень самостоятельности каждого субъекта экономики потребовала создания развитого гражданского законодательства, особой тщательности при выработке механизмов управления хозяйственным оборотом и предпринимательской деятельностью. Меняя стратегические приоритеты в пользу безусловного примата общечеловеческих ценностей, государство обязано становиться главным гарантом незыблемости этих ценностей, определяя в качестве основного государственного интереса права и свободы человека и гражданина. Роль государства при этом должна не ослабевать, а приобретать новое качество. Государство должно продолжать отстаивать интересы всей страны, всего народа, - однако отстаивать их, опираясь на четкие нормы закона.</w:t>
      </w:r>
    </w:p>
    <w:p w:rsidR="00252639" w:rsidRDefault="00252639" w:rsidP="00D939D3">
      <w:pPr>
        <w:widowControl/>
        <w:spacing w:line="360" w:lineRule="auto"/>
        <w:ind w:firstLine="709"/>
        <w:jc w:val="both"/>
        <w:rPr>
          <w:sz w:val="28"/>
          <w:szCs w:val="28"/>
        </w:rPr>
      </w:pPr>
      <w:r>
        <w:rPr>
          <w:sz w:val="28"/>
          <w:szCs w:val="28"/>
        </w:rPr>
        <w:t xml:space="preserve">Это особенно важно в отношении регулирования экономической деятельности граждан своей страны. Исторически сложилось так, что наша власть чаще всего использовала по отношению к гражданам механизмы принуждения. Она руководствовалась нормами закона в гораздо меньшей степени, чем это принято в странах с развитой рыночной экономикой. </w:t>
      </w:r>
    </w:p>
    <w:p w:rsidR="00252639" w:rsidRDefault="00252639" w:rsidP="00D939D3">
      <w:pPr>
        <w:widowControl/>
        <w:spacing w:line="360" w:lineRule="auto"/>
        <w:ind w:firstLine="709"/>
        <w:jc w:val="both"/>
        <w:rPr>
          <w:sz w:val="28"/>
          <w:szCs w:val="28"/>
        </w:rPr>
      </w:pPr>
      <w:r>
        <w:rPr>
          <w:sz w:val="28"/>
          <w:szCs w:val="28"/>
        </w:rPr>
        <w:t>Нынешнее строительство нового общества дает России шанс встать в один ряд с этими странами – и потому столь важным является достижение российскими гражданами высокого уровня экономического и финансового образования.</w:t>
      </w:r>
    </w:p>
    <w:p w:rsidR="00252639" w:rsidRDefault="00252639" w:rsidP="00D939D3">
      <w:pPr>
        <w:spacing w:line="360" w:lineRule="auto"/>
        <w:ind w:firstLine="709"/>
        <w:jc w:val="both"/>
        <w:rPr>
          <w:noProof/>
          <w:spacing w:val="30"/>
          <w:sz w:val="28"/>
          <w:szCs w:val="28"/>
        </w:rPr>
      </w:pPr>
    </w:p>
    <w:p w:rsidR="00252639" w:rsidRDefault="00252639" w:rsidP="00D939D3">
      <w:pPr>
        <w:spacing w:line="360" w:lineRule="auto"/>
        <w:ind w:firstLine="709"/>
        <w:jc w:val="both"/>
        <w:rPr>
          <w:noProof/>
          <w:sz w:val="28"/>
          <w:szCs w:val="28"/>
        </w:rPr>
      </w:pPr>
    </w:p>
    <w:p w:rsidR="00252639" w:rsidRDefault="00252639" w:rsidP="00912DFA">
      <w:pPr>
        <w:shd w:val="clear" w:color="auto" w:fill="FFFFFF"/>
        <w:tabs>
          <w:tab w:val="left" w:pos="426"/>
        </w:tabs>
        <w:spacing w:line="360" w:lineRule="auto"/>
        <w:jc w:val="both"/>
        <w:rPr>
          <w:b/>
          <w:i/>
          <w:sz w:val="32"/>
          <w:szCs w:val="32"/>
        </w:rPr>
      </w:pPr>
      <w:r>
        <w:rPr>
          <w:sz w:val="28"/>
          <w:szCs w:val="28"/>
        </w:rPr>
        <w:br w:type="page"/>
      </w:r>
      <w:r w:rsidRPr="00321703">
        <w:rPr>
          <w:b/>
          <w:i/>
          <w:sz w:val="32"/>
          <w:szCs w:val="32"/>
        </w:rPr>
        <w:t>Список литературы</w:t>
      </w:r>
    </w:p>
    <w:p w:rsidR="00912DFA" w:rsidRPr="00321703" w:rsidRDefault="00912DFA" w:rsidP="00912DFA">
      <w:pPr>
        <w:shd w:val="clear" w:color="auto" w:fill="FFFFFF"/>
        <w:tabs>
          <w:tab w:val="left" w:pos="426"/>
        </w:tabs>
        <w:spacing w:line="360" w:lineRule="auto"/>
        <w:jc w:val="both"/>
        <w:rPr>
          <w:b/>
          <w:i/>
          <w:sz w:val="32"/>
          <w:szCs w:val="32"/>
        </w:rPr>
      </w:pPr>
    </w:p>
    <w:p w:rsidR="00510D5F" w:rsidRPr="00510D5F" w:rsidRDefault="00510D5F" w:rsidP="00912DFA">
      <w:pPr>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Международные валютно-кредитные и финансовые отношения: Учебник / Под ред. Л.Н. Красавиной. - М.: Финансы и статистика, 1994.</w:t>
      </w:r>
    </w:p>
    <w:p w:rsidR="00510D5F" w:rsidRPr="00510D5F" w:rsidRDefault="00510D5F" w:rsidP="00912DFA">
      <w:pPr>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 xml:space="preserve">Финансы. Денежное обращение. Кредит: Учебник для вузов / Л.А.Дробозина, Л.П.Окунева, Л.Д.Андросова и др.; Под ред. проф. Л.А. Дробозиной. - М.: ЮНИТИ, 2000. </w:t>
      </w:r>
    </w:p>
    <w:p w:rsidR="00510D5F" w:rsidRPr="00510D5F" w:rsidRDefault="00510D5F" w:rsidP="00912DFA">
      <w:pPr>
        <w:widowControl/>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«Региональные финансы и кредит/ под редакцией профессора Л. И. Сергеева, Калининград 1998г.</w:t>
      </w:r>
    </w:p>
    <w:p w:rsidR="00510D5F" w:rsidRPr="00510D5F" w:rsidRDefault="00510D5F" w:rsidP="00912DFA">
      <w:pPr>
        <w:widowControl/>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Финансы, денежное обращение, кредит/ под редакцией профессора</w:t>
      </w:r>
    </w:p>
    <w:p w:rsidR="00510D5F" w:rsidRPr="00510D5F" w:rsidRDefault="00510D5F" w:rsidP="00912DFA">
      <w:pPr>
        <w:widowControl/>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Л. А. Дробозиной, Москва 2000г.</w:t>
      </w:r>
    </w:p>
    <w:p w:rsidR="00510D5F" w:rsidRPr="00510D5F" w:rsidRDefault="00510D5F" w:rsidP="00912DFA">
      <w:pPr>
        <w:widowControl/>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 xml:space="preserve">Теория финансов, учебное пособие, С. И. Берлин, Москва </w:t>
      </w:r>
      <w:r>
        <w:rPr>
          <w:sz w:val="28"/>
          <w:szCs w:val="28"/>
        </w:rPr>
        <w:t>2003</w:t>
      </w:r>
      <w:r w:rsidRPr="00510D5F">
        <w:rPr>
          <w:sz w:val="28"/>
          <w:szCs w:val="28"/>
        </w:rPr>
        <w:t>г.</w:t>
      </w:r>
    </w:p>
    <w:p w:rsidR="00510D5F" w:rsidRPr="00510D5F" w:rsidRDefault="00510D5F" w:rsidP="00912DFA">
      <w:pPr>
        <w:widowControl/>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Основы управления финансами, Дж. К. Ван Хорн, Москва 1999г.</w:t>
      </w:r>
    </w:p>
    <w:p w:rsidR="00510D5F" w:rsidRPr="00510D5F" w:rsidRDefault="00510D5F" w:rsidP="00912DFA">
      <w:pPr>
        <w:widowControl/>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Финансы на макроуровне, Н. Ф. Самсонов, Н. П. Баранникова, И. И. Строкова, Москва 1998г.</w:t>
      </w:r>
    </w:p>
    <w:p w:rsidR="00510D5F" w:rsidRPr="00510D5F" w:rsidRDefault="00510D5F" w:rsidP="00912DFA">
      <w:pPr>
        <w:widowControl/>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Финансы / под редакцией профессора А. М. Ковалевой, Москва 2000г.</w:t>
      </w:r>
    </w:p>
    <w:p w:rsidR="00510D5F" w:rsidRPr="00510D5F" w:rsidRDefault="00510D5F" w:rsidP="00912DFA">
      <w:pPr>
        <w:widowControl/>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Финансы/ под редакцией профессора В. М. Родионовой, Москва 1995г.</w:t>
      </w:r>
    </w:p>
    <w:p w:rsidR="00510D5F" w:rsidRPr="00510D5F" w:rsidRDefault="00510D5F" w:rsidP="00912DFA">
      <w:pPr>
        <w:widowControl/>
        <w:numPr>
          <w:ilvl w:val="0"/>
          <w:numId w:val="4"/>
        </w:numPr>
        <w:tabs>
          <w:tab w:val="clear" w:pos="1620"/>
          <w:tab w:val="left" w:pos="426"/>
          <w:tab w:val="num" w:pos="1440"/>
        </w:tabs>
        <w:spacing w:line="360" w:lineRule="auto"/>
        <w:ind w:left="0" w:firstLine="0"/>
        <w:jc w:val="both"/>
        <w:rPr>
          <w:sz w:val="28"/>
          <w:szCs w:val="28"/>
        </w:rPr>
      </w:pPr>
      <w:r w:rsidRPr="00510D5F">
        <w:rPr>
          <w:sz w:val="28"/>
          <w:szCs w:val="28"/>
        </w:rPr>
        <w:t xml:space="preserve">Налоги и налогообложение в России, Окунев Л. П., Москва </w:t>
      </w:r>
      <w:r>
        <w:rPr>
          <w:sz w:val="28"/>
          <w:szCs w:val="28"/>
        </w:rPr>
        <w:t>2004</w:t>
      </w:r>
      <w:r w:rsidRPr="00510D5F">
        <w:rPr>
          <w:sz w:val="28"/>
          <w:szCs w:val="28"/>
        </w:rPr>
        <w:t>г.</w:t>
      </w:r>
    </w:p>
    <w:p w:rsidR="00510D5F" w:rsidRPr="00510D5F" w:rsidRDefault="00510D5F" w:rsidP="00912DFA">
      <w:pPr>
        <w:pStyle w:val="2"/>
        <w:numPr>
          <w:ilvl w:val="0"/>
          <w:numId w:val="4"/>
        </w:numPr>
        <w:tabs>
          <w:tab w:val="clear" w:pos="1620"/>
          <w:tab w:val="left" w:pos="426"/>
          <w:tab w:val="num" w:pos="1440"/>
        </w:tabs>
        <w:spacing w:line="360" w:lineRule="auto"/>
        <w:ind w:left="0" w:firstLine="0"/>
        <w:rPr>
          <w:sz w:val="28"/>
          <w:szCs w:val="28"/>
        </w:rPr>
      </w:pPr>
      <w:r w:rsidRPr="00510D5F">
        <w:rPr>
          <w:sz w:val="28"/>
          <w:szCs w:val="28"/>
        </w:rPr>
        <w:t xml:space="preserve">«Международные валютно-кредитные и финансовые отношения» под редакцией Красавиной Л.Н. г. Москва, «Финансы и статистика», </w:t>
      </w:r>
      <w:r>
        <w:rPr>
          <w:sz w:val="28"/>
          <w:szCs w:val="28"/>
        </w:rPr>
        <w:t>2001</w:t>
      </w:r>
      <w:r w:rsidRPr="00510D5F">
        <w:rPr>
          <w:sz w:val="28"/>
          <w:szCs w:val="28"/>
        </w:rPr>
        <w:t xml:space="preserve"> г.</w:t>
      </w:r>
    </w:p>
    <w:p w:rsidR="00510D5F" w:rsidRDefault="00510D5F" w:rsidP="00912DFA">
      <w:pPr>
        <w:widowControl/>
        <w:numPr>
          <w:ilvl w:val="0"/>
          <w:numId w:val="4"/>
        </w:numPr>
        <w:tabs>
          <w:tab w:val="clear" w:pos="1620"/>
          <w:tab w:val="left" w:pos="426"/>
          <w:tab w:val="num" w:pos="1440"/>
        </w:tabs>
        <w:autoSpaceDE/>
        <w:autoSpaceDN/>
        <w:adjustRightInd/>
        <w:spacing w:line="360" w:lineRule="auto"/>
        <w:ind w:left="0" w:firstLine="0"/>
        <w:jc w:val="both"/>
        <w:rPr>
          <w:sz w:val="28"/>
          <w:szCs w:val="28"/>
        </w:rPr>
      </w:pPr>
      <w:r w:rsidRPr="00510D5F">
        <w:rPr>
          <w:sz w:val="28"/>
          <w:szCs w:val="28"/>
        </w:rPr>
        <w:t xml:space="preserve">«Основы международных валютно-финансовых и кредитных отношений» под редакцией Круглова В.В.  г. Москва, «Инфра-М», </w:t>
      </w:r>
      <w:r>
        <w:rPr>
          <w:sz w:val="28"/>
          <w:szCs w:val="28"/>
        </w:rPr>
        <w:t>2000</w:t>
      </w:r>
      <w:r w:rsidRPr="00510D5F">
        <w:rPr>
          <w:sz w:val="28"/>
          <w:szCs w:val="28"/>
        </w:rPr>
        <w:t xml:space="preserve"> г.</w:t>
      </w:r>
    </w:p>
    <w:p w:rsidR="00395E36" w:rsidRDefault="00395E36" w:rsidP="00912DFA">
      <w:pPr>
        <w:widowControl/>
        <w:numPr>
          <w:ilvl w:val="0"/>
          <w:numId w:val="4"/>
        </w:numPr>
        <w:tabs>
          <w:tab w:val="clear" w:pos="1620"/>
          <w:tab w:val="left" w:pos="426"/>
          <w:tab w:val="num" w:pos="1440"/>
        </w:tabs>
        <w:autoSpaceDE/>
        <w:autoSpaceDN/>
        <w:adjustRightInd/>
        <w:spacing w:line="360" w:lineRule="auto"/>
        <w:ind w:left="0" w:firstLine="0"/>
        <w:jc w:val="both"/>
        <w:rPr>
          <w:sz w:val="28"/>
          <w:szCs w:val="28"/>
        </w:rPr>
      </w:pPr>
      <w:r w:rsidRPr="00510D5F">
        <w:rPr>
          <w:sz w:val="28"/>
          <w:szCs w:val="28"/>
        </w:rPr>
        <w:t xml:space="preserve">«Налоговый кодекс РФ» часть 1, учебно-информационный центр при Государственной налоговой инспекции, Москва </w:t>
      </w:r>
      <w:r>
        <w:rPr>
          <w:sz w:val="28"/>
          <w:szCs w:val="28"/>
        </w:rPr>
        <w:t>2004</w:t>
      </w:r>
      <w:r w:rsidRPr="00510D5F">
        <w:rPr>
          <w:sz w:val="28"/>
          <w:szCs w:val="28"/>
        </w:rPr>
        <w:t>г</w:t>
      </w:r>
    </w:p>
    <w:p w:rsidR="00510D5F" w:rsidRDefault="00510D5F" w:rsidP="00912DFA">
      <w:pPr>
        <w:widowControl/>
        <w:numPr>
          <w:ilvl w:val="0"/>
          <w:numId w:val="4"/>
        </w:numPr>
        <w:tabs>
          <w:tab w:val="clear" w:pos="1620"/>
          <w:tab w:val="left" w:pos="426"/>
          <w:tab w:val="num" w:pos="1440"/>
        </w:tabs>
        <w:autoSpaceDE/>
        <w:autoSpaceDN/>
        <w:adjustRightInd/>
        <w:spacing w:line="360" w:lineRule="auto"/>
        <w:ind w:left="0" w:firstLine="0"/>
        <w:jc w:val="both"/>
        <w:rPr>
          <w:sz w:val="28"/>
          <w:szCs w:val="28"/>
        </w:rPr>
      </w:pPr>
      <w:r>
        <w:rPr>
          <w:sz w:val="28"/>
          <w:szCs w:val="28"/>
        </w:rPr>
        <w:t>Журнал «Вопросы статистика» 2003, 2004, 2005.</w:t>
      </w:r>
    </w:p>
    <w:p w:rsidR="00510D5F" w:rsidRDefault="00510D5F" w:rsidP="00912DFA">
      <w:pPr>
        <w:widowControl/>
        <w:numPr>
          <w:ilvl w:val="0"/>
          <w:numId w:val="4"/>
        </w:numPr>
        <w:tabs>
          <w:tab w:val="clear" w:pos="1620"/>
          <w:tab w:val="left" w:pos="426"/>
          <w:tab w:val="num" w:pos="1440"/>
        </w:tabs>
        <w:autoSpaceDE/>
        <w:autoSpaceDN/>
        <w:adjustRightInd/>
        <w:spacing w:line="360" w:lineRule="auto"/>
        <w:ind w:left="0" w:firstLine="0"/>
        <w:jc w:val="both"/>
        <w:rPr>
          <w:sz w:val="28"/>
          <w:szCs w:val="28"/>
        </w:rPr>
      </w:pPr>
      <w:r>
        <w:rPr>
          <w:sz w:val="28"/>
          <w:szCs w:val="28"/>
        </w:rPr>
        <w:t>Журнал «Финансы»,</w:t>
      </w:r>
      <w:r w:rsidR="009C7526" w:rsidRPr="009C7526">
        <w:rPr>
          <w:sz w:val="28"/>
          <w:szCs w:val="28"/>
        </w:rPr>
        <w:t xml:space="preserve"> </w:t>
      </w:r>
      <w:r w:rsidR="009C7526">
        <w:rPr>
          <w:sz w:val="28"/>
          <w:szCs w:val="28"/>
        </w:rPr>
        <w:t>2003, 2004, 2005.</w:t>
      </w:r>
    </w:p>
    <w:p w:rsidR="00510D5F" w:rsidRDefault="00510D5F" w:rsidP="00912DFA">
      <w:pPr>
        <w:widowControl/>
        <w:numPr>
          <w:ilvl w:val="0"/>
          <w:numId w:val="4"/>
        </w:numPr>
        <w:tabs>
          <w:tab w:val="clear" w:pos="1620"/>
          <w:tab w:val="left" w:pos="426"/>
          <w:tab w:val="num" w:pos="1440"/>
        </w:tabs>
        <w:autoSpaceDE/>
        <w:autoSpaceDN/>
        <w:adjustRightInd/>
        <w:spacing w:line="360" w:lineRule="auto"/>
        <w:ind w:left="0" w:firstLine="0"/>
        <w:jc w:val="both"/>
        <w:rPr>
          <w:sz w:val="28"/>
          <w:szCs w:val="28"/>
        </w:rPr>
      </w:pPr>
      <w:r>
        <w:rPr>
          <w:sz w:val="28"/>
          <w:szCs w:val="28"/>
        </w:rPr>
        <w:t>Журнал «Экономист»</w:t>
      </w:r>
      <w:r w:rsidR="009C7526" w:rsidRPr="009C7526">
        <w:rPr>
          <w:sz w:val="28"/>
          <w:szCs w:val="28"/>
        </w:rPr>
        <w:t xml:space="preserve"> </w:t>
      </w:r>
      <w:r w:rsidR="009C7526">
        <w:rPr>
          <w:sz w:val="28"/>
          <w:szCs w:val="28"/>
        </w:rPr>
        <w:t>2003, 2004, 2005.</w:t>
      </w:r>
    </w:p>
    <w:p w:rsidR="00395E36" w:rsidRDefault="00395E36" w:rsidP="00912DFA">
      <w:pPr>
        <w:widowControl/>
        <w:numPr>
          <w:ilvl w:val="0"/>
          <w:numId w:val="4"/>
        </w:numPr>
        <w:tabs>
          <w:tab w:val="clear" w:pos="1620"/>
          <w:tab w:val="left" w:pos="426"/>
          <w:tab w:val="num" w:pos="1440"/>
        </w:tabs>
        <w:autoSpaceDE/>
        <w:autoSpaceDN/>
        <w:adjustRightInd/>
        <w:spacing w:line="360" w:lineRule="auto"/>
        <w:ind w:left="0" w:firstLine="0"/>
        <w:jc w:val="both"/>
        <w:rPr>
          <w:sz w:val="28"/>
          <w:szCs w:val="28"/>
        </w:rPr>
      </w:pPr>
      <w:r>
        <w:rPr>
          <w:sz w:val="28"/>
          <w:szCs w:val="28"/>
        </w:rPr>
        <w:t>Журнал «Международные отношения»</w:t>
      </w:r>
      <w:r w:rsidR="009C7526" w:rsidRPr="009C7526">
        <w:rPr>
          <w:sz w:val="28"/>
          <w:szCs w:val="28"/>
        </w:rPr>
        <w:t xml:space="preserve"> </w:t>
      </w:r>
      <w:r w:rsidR="009C7526">
        <w:rPr>
          <w:sz w:val="28"/>
          <w:szCs w:val="28"/>
        </w:rPr>
        <w:t>2003, 2004, 2005.</w:t>
      </w:r>
    </w:p>
    <w:p w:rsidR="00510D5F" w:rsidRDefault="00510D5F" w:rsidP="00912DFA">
      <w:pPr>
        <w:widowControl/>
        <w:numPr>
          <w:ilvl w:val="0"/>
          <w:numId w:val="4"/>
        </w:numPr>
        <w:tabs>
          <w:tab w:val="clear" w:pos="1620"/>
          <w:tab w:val="left" w:pos="426"/>
          <w:tab w:val="num" w:pos="1440"/>
        </w:tabs>
        <w:autoSpaceDE/>
        <w:autoSpaceDN/>
        <w:adjustRightInd/>
        <w:spacing w:line="360" w:lineRule="auto"/>
        <w:ind w:left="0" w:firstLine="0"/>
        <w:jc w:val="both"/>
        <w:rPr>
          <w:sz w:val="28"/>
          <w:szCs w:val="28"/>
        </w:rPr>
      </w:pPr>
      <w:r>
        <w:rPr>
          <w:sz w:val="28"/>
          <w:szCs w:val="28"/>
        </w:rPr>
        <w:t>Журнал</w:t>
      </w:r>
      <w:r w:rsidR="00395E36">
        <w:rPr>
          <w:sz w:val="28"/>
          <w:szCs w:val="28"/>
        </w:rPr>
        <w:t xml:space="preserve"> «Российский экономический журнал»</w:t>
      </w:r>
      <w:r w:rsidR="009C7526" w:rsidRPr="009C7526">
        <w:rPr>
          <w:sz w:val="28"/>
          <w:szCs w:val="28"/>
        </w:rPr>
        <w:t xml:space="preserve"> </w:t>
      </w:r>
      <w:r w:rsidR="009C7526">
        <w:rPr>
          <w:sz w:val="28"/>
          <w:szCs w:val="28"/>
        </w:rPr>
        <w:t>2003, 2004, 2005.</w:t>
      </w:r>
    </w:p>
    <w:p w:rsidR="00510D5F" w:rsidRPr="00510D5F" w:rsidRDefault="00510D5F" w:rsidP="00912DFA">
      <w:pPr>
        <w:widowControl/>
        <w:numPr>
          <w:ilvl w:val="0"/>
          <w:numId w:val="4"/>
        </w:numPr>
        <w:tabs>
          <w:tab w:val="clear" w:pos="1620"/>
          <w:tab w:val="left" w:pos="426"/>
          <w:tab w:val="num" w:pos="1440"/>
        </w:tabs>
        <w:autoSpaceDE/>
        <w:autoSpaceDN/>
        <w:adjustRightInd/>
        <w:spacing w:line="360" w:lineRule="auto"/>
        <w:ind w:left="0" w:firstLine="0"/>
        <w:jc w:val="both"/>
        <w:rPr>
          <w:sz w:val="28"/>
          <w:szCs w:val="28"/>
        </w:rPr>
      </w:pPr>
      <w:r>
        <w:rPr>
          <w:sz w:val="28"/>
          <w:szCs w:val="28"/>
        </w:rPr>
        <w:t xml:space="preserve"> Статистический сборник Госкомстат</w:t>
      </w:r>
      <w:bookmarkStart w:id="0" w:name="_GoBack"/>
      <w:bookmarkEnd w:id="0"/>
    </w:p>
    <w:sectPr w:rsidR="00510D5F" w:rsidRPr="00510D5F" w:rsidSect="00D939D3">
      <w:type w:val="continuous"/>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50" w:rsidRDefault="009F3350">
      <w:r>
        <w:separator/>
      </w:r>
    </w:p>
  </w:endnote>
  <w:endnote w:type="continuationSeparator" w:id="0">
    <w:p w:rsidR="009F3350" w:rsidRDefault="009F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48" w:rsidRDefault="005C3348" w:rsidP="004676C4">
    <w:pPr>
      <w:pStyle w:val="a7"/>
      <w:framePr w:wrap="around" w:vAnchor="text" w:hAnchor="margin" w:xAlign="center" w:y="1"/>
      <w:rPr>
        <w:rStyle w:val="a9"/>
      </w:rPr>
    </w:pPr>
  </w:p>
  <w:p w:rsidR="005C3348" w:rsidRDefault="005C33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48" w:rsidRDefault="00AA46F9" w:rsidP="004676C4">
    <w:pPr>
      <w:pStyle w:val="a7"/>
      <w:framePr w:wrap="around" w:vAnchor="text" w:hAnchor="margin" w:xAlign="center" w:y="1"/>
      <w:rPr>
        <w:rStyle w:val="a9"/>
      </w:rPr>
    </w:pPr>
    <w:r>
      <w:rPr>
        <w:rStyle w:val="a9"/>
        <w:noProof/>
      </w:rPr>
      <w:t>2</w:t>
    </w:r>
  </w:p>
  <w:p w:rsidR="005C3348" w:rsidRDefault="005C33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50" w:rsidRDefault="009F3350">
      <w:r>
        <w:separator/>
      </w:r>
    </w:p>
  </w:footnote>
  <w:footnote w:type="continuationSeparator" w:id="0">
    <w:p w:rsidR="009F3350" w:rsidRDefault="009F3350">
      <w:r>
        <w:continuationSeparator/>
      </w:r>
    </w:p>
  </w:footnote>
  <w:footnote w:id="1">
    <w:p w:rsidR="009F3350" w:rsidRDefault="005C3348" w:rsidP="00252639">
      <w:pPr>
        <w:pStyle w:val="a5"/>
        <w:ind w:firstLine="720"/>
        <w:jc w:val="both"/>
      </w:pPr>
      <w:r>
        <w:rPr>
          <w:rStyle w:val="a4"/>
        </w:rPr>
        <w:footnoteRef/>
      </w:r>
      <w:r>
        <w:t xml:space="preserve"> Вестник Финансовой  Академии. М</w:t>
      </w:r>
      <w:r w:rsidRPr="008B1BD9">
        <w:t xml:space="preserve">., 1997, </w:t>
      </w:r>
      <w:r>
        <w:t>с</w:t>
      </w:r>
      <w:r w:rsidRPr="008B1BD9">
        <w:t>.</w:t>
      </w:r>
      <w:r w:rsidRPr="008B1BD9">
        <w:rPr>
          <w:spacing w:val="-4"/>
        </w:rPr>
        <w:t xml:space="preserve"> </w:t>
      </w:r>
      <w:r w:rsidRPr="008B1BD9">
        <w:t>60.</w:t>
      </w:r>
    </w:p>
  </w:footnote>
  <w:footnote w:id="2">
    <w:p w:rsidR="009F3350" w:rsidRDefault="005C3348" w:rsidP="00252639">
      <w:pPr>
        <w:pStyle w:val="a5"/>
        <w:ind w:firstLine="720"/>
        <w:jc w:val="both"/>
      </w:pPr>
      <w:r>
        <w:rPr>
          <w:rStyle w:val="a4"/>
        </w:rPr>
        <w:footnoteRef/>
      </w:r>
      <w:r>
        <w:rPr>
          <w:lang w:val="en-US"/>
        </w:rPr>
        <w:t xml:space="preserve"> The Wall Street Journal </w:t>
      </w:r>
      <w:smartTag w:uri="urn:schemas-microsoft-com:office:smarttags" w:element="place">
        <w:r>
          <w:rPr>
            <w:lang w:val="en-US"/>
          </w:rPr>
          <w:t>Europe</w:t>
        </w:r>
      </w:smartTag>
      <w:r>
        <w:rPr>
          <w:lang w:val="en-US"/>
        </w:rPr>
        <w:t>/ May 17, p.</w:t>
      </w:r>
      <w:r>
        <w:rPr>
          <w:spacing w:val="-4"/>
          <w:lang w:val="en-US"/>
        </w:rPr>
        <w:t xml:space="preserve"> </w:t>
      </w:r>
      <w:r>
        <w:rPr>
          <w:lang w:val="en-US"/>
        </w:rPr>
        <w:t>22.</w:t>
      </w:r>
    </w:p>
  </w:footnote>
  <w:footnote w:id="3">
    <w:p w:rsidR="009F3350" w:rsidRDefault="005C3348" w:rsidP="00252639">
      <w:pPr>
        <w:pStyle w:val="a5"/>
        <w:ind w:firstLine="720"/>
        <w:jc w:val="both"/>
      </w:pPr>
      <w:r>
        <w:rPr>
          <w:rStyle w:val="a4"/>
        </w:rPr>
        <w:footnoteRef/>
      </w:r>
      <w:r>
        <w:t xml:space="preserve"> Напр. профессором Чешского центра Менеджмента Дугласом Прессманом. См. Материалы </w:t>
      </w:r>
      <w:r>
        <w:rPr>
          <w:lang w:val="en-US"/>
        </w:rPr>
        <w:t>VII</w:t>
      </w:r>
      <w:r>
        <w:t xml:space="preserve"> Международного банковского конгресса. «Глобализация финансовых рынков: движущие силы и последствия» С-П., 1998, с.</w:t>
      </w:r>
      <w:r>
        <w:rPr>
          <w:spacing w:val="-4"/>
        </w:rPr>
        <w:t xml:space="preserve"> </w:t>
      </w:r>
      <w:r>
        <w:t>65.</w:t>
      </w:r>
    </w:p>
  </w:footnote>
  <w:footnote w:id="4">
    <w:p w:rsidR="009F3350" w:rsidRDefault="005C3348" w:rsidP="00252639">
      <w:pPr>
        <w:pStyle w:val="a5"/>
        <w:ind w:firstLine="720"/>
        <w:jc w:val="both"/>
      </w:pPr>
      <w:r>
        <w:rPr>
          <w:rStyle w:val="a4"/>
        </w:rPr>
        <w:footnoteRef/>
      </w:r>
      <w:r>
        <w:t xml:space="preserve"> Напр. профессором Чешского центра Менеджмента Дугласом Прессманом. См. Материалы </w:t>
      </w:r>
      <w:r>
        <w:rPr>
          <w:lang w:val="en-US"/>
        </w:rPr>
        <w:t>VII</w:t>
      </w:r>
      <w:r>
        <w:t xml:space="preserve"> Международного банковского конгресса. «Глобализация финансовых рынков: движущие силы и последствия» С-П., 1998, с.</w:t>
      </w:r>
      <w:r>
        <w:rPr>
          <w:spacing w:val="-4"/>
        </w:rPr>
        <w:t xml:space="preserve"> </w:t>
      </w:r>
      <w:r>
        <w:t>87.</w:t>
      </w:r>
    </w:p>
  </w:footnote>
  <w:footnote w:id="5">
    <w:p w:rsidR="009F3350" w:rsidRDefault="005C3348" w:rsidP="00252639">
      <w:pPr>
        <w:pStyle w:val="a5"/>
        <w:ind w:firstLine="720"/>
        <w:jc w:val="both"/>
      </w:pPr>
      <w:r>
        <w:rPr>
          <w:rStyle w:val="a4"/>
        </w:rPr>
        <w:footnoteRef/>
      </w:r>
      <w:r>
        <w:t xml:space="preserve"> «Валютный спекулянт». Ноябрь 1999, с. 55</w:t>
      </w:r>
      <w:r>
        <w:rPr>
          <w:spacing w:val="-4"/>
        </w:rPr>
        <w:t>—</w:t>
      </w:r>
      <w:r>
        <w:t>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14F5D2"/>
    <w:lvl w:ilvl="0">
      <w:numFmt w:val="bullet"/>
      <w:lvlText w:val="*"/>
      <w:lvlJc w:val="left"/>
    </w:lvl>
  </w:abstractNum>
  <w:abstractNum w:abstractNumId="1">
    <w:nsid w:val="07421BFB"/>
    <w:multiLevelType w:val="singleLevel"/>
    <w:tmpl w:val="4D169A24"/>
    <w:lvl w:ilvl="0">
      <w:start w:val="1"/>
      <w:numFmt w:val="upperRoman"/>
      <w:pStyle w:val="1"/>
      <w:lvlText w:val="%1."/>
      <w:lvlJc w:val="left"/>
      <w:pPr>
        <w:tabs>
          <w:tab w:val="num" w:pos="720"/>
        </w:tabs>
        <w:ind w:left="720" w:hanging="720"/>
      </w:pPr>
      <w:rPr>
        <w:rFonts w:cs="Times New Roman" w:hint="default"/>
      </w:rPr>
    </w:lvl>
  </w:abstractNum>
  <w:abstractNum w:abstractNumId="2">
    <w:nsid w:val="0CBE0853"/>
    <w:multiLevelType w:val="hybridMultilevel"/>
    <w:tmpl w:val="EC621E5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509322E"/>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639"/>
    <w:rsid w:val="00020C6D"/>
    <w:rsid w:val="00185D7B"/>
    <w:rsid w:val="00207E06"/>
    <w:rsid w:val="00213EAE"/>
    <w:rsid w:val="0025165B"/>
    <w:rsid w:val="00252639"/>
    <w:rsid w:val="002A76DB"/>
    <w:rsid w:val="002C7A99"/>
    <w:rsid w:val="002F072F"/>
    <w:rsid w:val="00321703"/>
    <w:rsid w:val="00395E36"/>
    <w:rsid w:val="004201E0"/>
    <w:rsid w:val="00442EF3"/>
    <w:rsid w:val="00445B5F"/>
    <w:rsid w:val="004676C4"/>
    <w:rsid w:val="004A4616"/>
    <w:rsid w:val="00507AEF"/>
    <w:rsid w:val="00510D5F"/>
    <w:rsid w:val="00512D21"/>
    <w:rsid w:val="005A63DB"/>
    <w:rsid w:val="005B72A2"/>
    <w:rsid w:val="005C3348"/>
    <w:rsid w:val="006332F9"/>
    <w:rsid w:val="00687A32"/>
    <w:rsid w:val="006D2540"/>
    <w:rsid w:val="006D7576"/>
    <w:rsid w:val="006E17E1"/>
    <w:rsid w:val="007F61FD"/>
    <w:rsid w:val="00822157"/>
    <w:rsid w:val="00875773"/>
    <w:rsid w:val="008B1BD9"/>
    <w:rsid w:val="00912DFA"/>
    <w:rsid w:val="00940834"/>
    <w:rsid w:val="0094512F"/>
    <w:rsid w:val="009863E2"/>
    <w:rsid w:val="009C7526"/>
    <w:rsid w:val="009F3350"/>
    <w:rsid w:val="00AA46F9"/>
    <w:rsid w:val="00C27E92"/>
    <w:rsid w:val="00C44B79"/>
    <w:rsid w:val="00C67D20"/>
    <w:rsid w:val="00D60A6C"/>
    <w:rsid w:val="00D939D3"/>
    <w:rsid w:val="00DA39B3"/>
    <w:rsid w:val="00E167A2"/>
    <w:rsid w:val="00E2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14:defaultImageDpi w14:val="0"/>
  <w15:chartTrackingRefBased/>
  <w15:docId w15:val="{386B208B-4947-4C0A-A317-B34F7582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639"/>
    <w:pPr>
      <w:widowControl w:val="0"/>
      <w:autoSpaceDE w:val="0"/>
      <w:autoSpaceDN w:val="0"/>
      <w:adjustRightInd w:val="0"/>
    </w:pPr>
  </w:style>
  <w:style w:type="paragraph" w:styleId="1">
    <w:name w:val="heading 1"/>
    <w:basedOn w:val="a"/>
    <w:next w:val="a"/>
    <w:link w:val="10"/>
    <w:uiPriority w:val="99"/>
    <w:qFormat/>
    <w:rsid w:val="00510D5F"/>
    <w:pPr>
      <w:keepNext/>
      <w:widowControl/>
      <w:numPr>
        <w:numId w:val="2"/>
      </w:numPr>
      <w:autoSpaceDE/>
      <w:autoSpaceDN/>
      <w:adjustRightInd/>
      <w:jc w:val="both"/>
      <w:outlineLvl w:val="0"/>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263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styleId="a4">
    <w:name w:val="footnote reference"/>
    <w:uiPriority w:val="99"/>
    <w:semiHidden/>
    <w:rsid w:val="00252639"/>
    <w:rPr>
      <w:rFonts w:cs="Times New Roman"/>
      <w:vertAlign w:val="superscript"/>
    </w:rPr>
  </w:style>
  <w:style w:type="paragraph" w:styleId="a5">
    <w:name w:val="footnote text"/>
    <w:basedOn w:val="a"/>
    <w:link w:val="a6"/>
    <w:uiPriority w:val="99"/>
    <w:semiHidden/>
    <w:rsid w:val="00252639"/>
    <w:pPr>
      <w:widowControl/>
      <w:autoSpaceDE/>
      <w:autoSpaceDN/>
      <w:adjustRightInd/>
    </w:pPr>
  </w:style>
  <w:style w:type="paragraph" w:styleId="2">
    <w:name w:val="Body Text Indent 2"/>
    <w:basedOn w:val="a"/>
    <w:link w:val="20"/>
    <w:uiPriority w:val="99"/>
    <w:rsid w:val="00252639"/>
    <w:pPr>
      <w:widowControl/>
      <w:autoSpaceDE/>
      <w:autoSpaceDN/>
      <w:adjustRightInd/>
      <w:ind w:left="5245"/>
      <w:jc w:val="both"/>
    </w:pPr>
    <w:rPr>
      <w:sz w:val="32"/>
      <w:szCs w:val="32"/>
    </w:rPr>
  </w:style>
  <w:style w:type="character" w:customStyle="1" w:styleId="a6">
    <w:name w:val="Текст сноски Знак"/>
    <w:link w:val="a5"/>
    <w:uiPriority w:val="99"/>
    <w:semiHidden/>
    <w:locked/>
    <w:rPr>
      <w:rFonts w:cs="Times New Roman"/>
    </w:rPr>
  </w:style>
  <w:style w:type="paragraph" w:styleId="a7">
    <w:name w:val="footer"/>
    <w:basedOn w:val="a"/>
    <w:link w:val="a8"/>
    <w:uiPriority w:val="99"/>
    <w:rsid w:val="004676C4"/>
    <w:pPr>
      <w:tabs>
        <w:tab w:val="center" w:pos="4677"/>
        <w:tab w:val="right" w:pos="9355"/>
      </w:tabs>
    </w:pPr>
  </w:style>
  <w:style w:type="character" w:customStyle="1" w:styleId="20">
    <w:name w:val="Основной текст с отступом 2 Знак"/>
    <w:link w:val="2"/>
    <w:uiPriority w:val="99"/>
    <w:semiHidden/>
    <w:locked/>
    <w:rPr>
      <w:rFonts w:cs="Times New Roman"/>
    </w:rPr>
  </w:style>
  <w:style w:type="character" w:styleId="a9">
    <w:name w:val="page number"/>
    <w:uiPriority w:val="99"/>
    <w:rsid w:val="004676C4"/>
    <w:rPr>
      <w:rFonts w:cs="Times New Roman"/>
    </w:rPr>
  </w:style>
  <w:style w:type="character" w:customStyle="1" w:styleId="a8">
    <w:name w:val="Нижний колонтитул Знак"/>
    <w:link w:val="a7"/>
    <w:uiPriority w:val="99"/>
    <w:semiHidden/>
    <w:locked/>
    <w:rPr>
      <w:rFonts w:cs="Times New Roman"/>
    </w:rPr>
  </w:style>
  <w:style w:type="paragraph" w:styleId="aa">
    <w:name w:val="Body Text Indent"/>
    <w:basedOn w:val="a"/>
    <w:link w:val="ab"/>
    <w:uiPriority w:val="99"/>
    <w:rsid w:val="00510D5F"/>
    <w:pPr>
      <w:spacing w:after="120"/>
      <w:ind w:left="283"/>
    </w:pPr>
  </w:style>
  <w:style w:type="character" w:customStyle="1" w:styleId="ab">
    <w:name w:val="Основной текст с отступом Знак"/>
    <w:link w:val="aa"/>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12110</Words>
  <Characters>69028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
  <LinksUpToDate>false</LinksUpToDate>
  <CharactersWithSpaces>80977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Лёха</dc:creator>
  <cp:keywords/>
  <dc:description/>
  <cp:lastModifiedBy>admin</cp:lastModifiedBy>
  <cp:revision>2</cp:revision>
  <cp:lastPrinted>2006-02-20T19:47:00Z</cp:lastPrinted>
  <dcterms:created xsi:type="dcterms:W3CDTF">2014-03-20T05:54:00Z</dcterms:created>
  <dcterms:modified xsi:type="dcterms:W3CDTF">2014-03-20T05:54:00Z</dcterms:modified>
</cp:coreProperties>
</file>