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B2F" w:rsidRPr="007A13A1" w:rsidRDefault="00670B2F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90A67" w:rsidRPr="007A13A1" w:rsidRDefault="00990A67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90A67" w:rsidRPr="007A13A1" w:rsidRDefault="00990A67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90A67" w:rsidRPr="007A13A1" w:rsidRDefault="00990A67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990A67" w:rsidRPr="007A13A1" w:rsidRDefault="00990A67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</w:rPr>
      </w:pPr>
    </w:p>
    <w:p w:rsidR="00814276" w:rsidRPr="007A13A1" w:rsidRDefault="00F74E36" w:rsidP="00990A67">
      <w:pPr>
        <w:spacing w:after="0" w:line="360" w:lineRule="auto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Курсовая работа</w:t>
      </w:r>
    </w:p>
    <w:p w:rsidR="00814276" w:rsidRPr="007A13A1" w:rsidRDefault="00814276" w:rsidP="00990A67">
      <w:pPr>
        <w:spacing w:after="0" w:line="360" w:lineRule="auto"/>
        <w:jc w:val="center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«</w:t>
      </w:r>
      <w:r w:rsidR="009765AD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Мнение </w:t>
      </w:r>
      <w:r w:rsidR="00990A67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россиян </w:t>
      </w:r>
      <w:r w:rsidR="009765AD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о рекламе с участием детей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»</w:t>
      </w:r>
    </w:p>
    <w:p w:rsidR="00100C53" w:rsidRPr="007A13A1" w:rsidRDefault="00990A67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  <w:t>Содержание</w:t>
      </w:r>
    </w:p>
    <w:p w:rsidR="00990A67" w:rsidRPr="007A13A1" w:rsidRDefault="00990A67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Введение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I. Методологическая часть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1.1 Актуальность, проблемная ситуация, цели, задачи, объект и предмет исследования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1.2 Методы социологического исследования, выборка, характеристика анкеты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1.3 Гипотеза и практическая значимость исследования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II. Основные результаты социологического исследования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III. Аналитическая часть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Заключение</w:t>
      </w:r>
    </w:p>
    <w:p w:rsidR="00990A67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Список использованной литературы</w:t>
      </w:r>
    </w:p>
    <w:p w:rsidR="00821544" w:rsidRPr="007A13A1" w:rsidRDefault="00990A67" w:rsidP="00990A67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Приложение</w:t>
      </w:r>
    </w:p>
    <w:p w:rsidR="00814276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</w:pPr>
      <w:bookmarkStart w:id="0" w:name="_Toc256888634"/>
      <w:bookmarkStart w:id="1" w:name="_Toc263648829"/>
      <w:r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br w:type="page"/>
        <w:t>Введение</w:t>
      </w:r>
      <w:bookmarkEnd w:id="0"/>
      <w:bookmarkEnd w:id="1"/>
    </w:p>
    <w:p w:rsidR="00814276" w:rsidRPr="007A13A1" w:rsidRDefault="00814276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6627EF" w:rsidRPr="007A13A1" w:rsidRDefault="0036077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Наша работа посвящена изучению мнения россиян о </w:t>
      </w:r>
      <w:r w:rsidR="006627EF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рекламе с участием детей. Можно сразу отметить, что проблематика участия в рекламе детей в настоящее время более чем актуальна. Подтверждением этого служит тот факт, что действующий закон "О рекламе", принятый в 1995 г., практически ежегодно дополняется жесткими ограничениями на участие детей и подростков в продвижении товаров. </w:t>
      </w:r>
    </w:p>
    <w:p w:rsidR="001A7072" w:rsidRPr="007A13A1" w:rsidRDefault="006627EF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Пристальное внимание законодателя к проблематике вполне понятно – по социологическим опросам крупнейших агентств реклама с участием детей раздражает россиян – потенциальных потребителей рекламируемых товаров и услуг менее всего, а значит «отдача» от подобной рекламы выше. В то же время нельзя сказать, что в современном российском обществе по вопросу использования детей в рекламе есть какое-то единство. </w:t>
      </w:r>
      <w:r w:rsidR="001A7072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Этим определяется актуальность нашей работы предусматривающей проведение социологического исследования и анализ его результатов.</w:t>
      </w:r>
      <w:r w:rsidR="00990A67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</w:p>
    <w:p w:rsidR="001A7072" w:rsidRPr="007A13A1" w:rsidRDefault="001A707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Цель нашей работы изучить мнение россиян о рекламе с участием детей.</w:t>
      </w:r>
    </w:p>
    <w:p w:rsidR="001A7072" w:rsidRPr="007A13A1" w:rsidRDefault="001A707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Задачи, исходящие из указанной цели таковы:</w:t>
      </w:r>
    </w:p>
    <w:p w:rsidR="001A7072" w:rsidRPr="007A13A1" w:rsidRDefault="001A7072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-</w:t>
      </w:r>
      <w:r w:rsidR="00990A67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="00CF651C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методологически описать проводимое исследование, путем постановки его целей и задач, объекта и предмета, описания проблемной ситуации, </w:t>
      </w:r>
      <w:r w:rsidR="00CF651C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интерпретации и операционализации ключевых понятий, постановки гипотезы исследования. </w:t>
      </w:r>
    </w:p>
    <w:p w:rsidR="00CF651C" w:rsidRPr="007A13A1" w:rsidRDefault="00CF651C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описать основные выводы, к которым мы пришли в ходе исследования;</w:t>
      </w:r>
    </w:p>
    <w:p w:rsidR="00CF651C" w:rsidRPr="007A13A1" w:rsidRDefault="00CF651C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подвергнуть анализу полученные результаты. </w:t>
      </w:r>
    </w:p>
    <w:p w:rsidR="00CF651C" w:rsidRPr="007A13A1" w:rsidRDefault="00CF651C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Исходя из указанных целей и задач, формируется структура работы, которая состоит из введения, трех глав, заключения и списка</w:t>
      </w:r>
      <w:r w:rsidR="009F472C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использованной литературы и приложений. </w:t>
      </w:r>
    </w:p>
    <w:p w:rsidR="007F0925" w:rsidRPr="007A13A1" w:rsidRDefault="00990A67" w:rsidP="00990A67">
      <w:pPr>
        <w:pStyle w:val="1"/>
        <w:numPr>
          <w:ilvl w:val="0"/>
          <w:numId w:val="30"/>
        </w:numPr>
        <w:spacing w:before="0" w:after="0" w:line="360" w:lineRule="auto"/>
        <w:ind w:left="0" w:firstLine="709"/>
        <w:jc w:val="both"/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</w:pPr>
      <w:bookmarkStart w:id="2" w:name="_Toc263648830"/>
      <w:r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7F0925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>Методологическая часть</w:t>
      </w:r>
      <w:bookmarkEnd w:id="2"/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F0925" w:rsidRPr="007A13A1" w:rsidRDefault="007F0925" w:rsidP="00990A67">
      <w:pPr>
        <w:pStyle w:val="2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</w:pPr>
      <w:bookmarkStart w:id="3" w:name="_Toc263648831"/>
      <w:r w:rsidRPr="007A13A1"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  <w:t>1.1 Актуальность, проблемная ситуация, цели, задачи, объект и предмет исследования</w:t>
      </w:r>
      <w:bookmarkEnd w:id="3"/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Актуальность нашего социологического исследования определяется рядом факторов. В первую очередь следует отметить тот факт, что Подтверждением этого служит тот факт, что действующий закон "О рекламе", принятый в 1995 г., практически ежегодно дополняется жесткими ограничениями на участие детей и подростков в продвижении товаров. </w:t>
      </w:r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На настоящий момент изображение несовершеннолетних уже запрещено в рекламе спиртных напитков и пива, табака и других товаров, не предназначенных для детей. </w:t>
      </w:r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Недавно правительство подготовило очередные поправки к законопроекту, в которых предлагается распространить запрет на участие детей в рекламе лекарственных средств, медицинской техники и биологически активных добавок (БАД). Запрет будет касаться также детских лекарств и витаминов.</w:t>
      </w:r>
    </w:p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Пристальное внимание законодателя к проблематике вполне понятно – по социологическим опросам крупнейших агентств реклама с участием детей раздражает россиян – потенциальных потребителей рекламируемых товаров и услуг менее всего, а значит «отдача» от подобной рекламы выше. </w:t>
      </w:r>
    </w:p>
    <w:p w:rsidR="00B61104" w:rsidRPr="007A13A1" w:rsidRDefault="00B61104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контексте нашей работы представляется необходимым изучить рекламную продукцию с участием детей с точки зрения </w:t>
      </w:r>
      <w:r w:rsidR="00F97205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современного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маркетинга. </w:t>
      </w:r>
    </w:p>
    <w:p w:rsidR="00743881" w:rsidRPr="007A13A1" w:rsidRDefault="00724E4B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целом,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использование детского образа в рекламе вызывает положительные эмоции и, как следствие, является мощным фактором привлечения внимания потенциальных потребителей. </w:t>
      </w:r>
    </w:p>
    <w:p w:rsidR="00724E4B" w:rsidRPr="007A13A1" w:rsidRDefault="00724E4B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Потребительский круг детских товаров включает женщин в возрасте 21 – 45 лет, домохозяйки или служащие. Именно на эту аудиторию и рассчитаны рекламные ролики с участием детей</w:t>
      </w:r>
      <w:r w:rsidR="00821544" w:rsidRPr="007A13A1">
        <w:rPr>
          <w:rStyle w:val="a8"/>
          <w:rFonts w:ascii="Times New Roman" w:hAnsi="Times New Roman"/>
          <w:noProof/>
          <w:color w:val="000000"/>
          <w:sz w:val="28"/>
          <w:szCs w:val="28"/>
        </w:rPr>
        <w:footnoteReference w:id="1"/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F97205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На мужчин рекламная продукция с участием детей воздействует гораздо меньше. Связано это с тем, что в</w:t>
      </w:r>
      <w:r w:rsidR="00724E4B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осприятие детского образа мужчинами и женщинами несколько различно. </w:t>
      </w:r>
    </w:p>
    <w:p w:rsidR="00F97205" w:rsidRPr="007A13A1" w:rsidRDefault="00724E4B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Это объясняется наличием у женщин материнского инстинкта, который определен биологически и при виде детей у нее возникает чувство жалости и сострадания, близости с ним, эмоциональная отзывчивость матери.</w:t>
      </w:r>
      <w:r w:rsidR="00B61104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24E4B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то же время,</w:t>
      </w:r>
      <w:r w:rsidR="00724E4B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ч</w:t>
      </w:r>
      <w:r w:rsidR="00724E4B" w:rsidRPr="007A13A1">
        <w:rPr>
          <w:rFonts w:ascii="Times New Roman" w:hAnsi="Times New Roman"/>
          <w:noProof/>
          <w:color w:val="000000"/>
          <w:sz w:val="28"/>
          <w:szCs w:val="28"/>
        </w:rPr>
        <w:t>увства отца просыпаются, кода он берет своего дитя на руки, поэтому, видя чужих детей на экране у мужчин, не возникает никаких чувств.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Приведем описание некоего идеального рекламного ролика с участием ребенка. Он выглядит следующим образом</w:t>
      </w:r>
      <w:r w:rsidR="00821544" w:rsidRPr="007A13A1">
        <w:rPr>
          <w:rStyle w:val="a8"/>
          <w:rFonts w:ascii="Times New Roman" w:hAnsi="Times New Roman"/>
          <w:noProof/>
          <w:color w:val="000000"/>
          <w:sz w:val="28"/>
          <w:szCs w:val="28"/>
        </w:rPr>
        <w:footnoteReference w:id="2"/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: 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- летнее время или, по крайней мере, солнечный день; 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- вокруг природа в ярких сочных красках; 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- звучит спокойная, непринужденная детская мелодия; 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возраст ребенка от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1 года до 5 лет; 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ребенок обязательно должен быть в составе семьи; </w:t>
      </w:r>
    </w:p>
    <w:p w:rsidR="00724E4B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ребенок должен искренне смеяться и рекламировать только товары детского назначения.</w:t>
      </w:r>
    </w:p>
    <w:p w:rsidR="00B61104" w:rsidRPr="007A13A1" w:rsidRDefault="00B61104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скобках отметим, что это «идеальный» рекламный ролик и на практике дети участвуют в рекламе</w:t>
      </w:r>
      <w:r w:rsidR="00F97205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других (недетских) товаров, а также в рекламе социальной.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F97205" w:rsidRPr="007A13A1" w:rsidRDefault="00F97205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Существует, также, обобщенный портрет ребенка в рекламном ролике: от 1 года до 10 лет, пол не важен, здоровый (розовые щечки, пухленький), активный, сообразительный, «думающий» ребенок</w:t>
      </w:r>
      <w:r w:rsidR="00821544" w:rsidRPr="007A13A1">
        <w:rPr>
          <w:rStyle w:val="a8"/>
          <w:rFonts w:ascii="Times New Roman" w:hAnsi="Times New Roman"/>
          <w:noProof/>
          <w:color w:val="000000"/>
          <w:sz w:val="28"/>
          <w:szCs w:val="28"/>
        </w:rPr>
        <w:footnoteReference w:id="3"/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743881" w:rsidRPr="007A13A1" w:rsidRDefault="00F97205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Таковы основные взгляды на рекламную продукцию с участием детей с точки зрения современной коммерции. </w:t>
      </w:r>
    </w:p>
    <w:p w:rsidR="00F97205" w:rsidRPr="007A13A1" w:rsidRDefault="00F97205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то же время исследования многочисленных агентств по изучению общественного мнения, свидетельствуют о том, что отношение россиян к рекламе с участием детей довольно неоднозначно и включает в себя многочисленные </w:t>
      </w:r>
      <w:r w:rsidR="00BB755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аспекты и тенденции. Этим определяется актуальность нашего социологического исследования.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Определим проблемную ситуацию нашего социологического исследования, в данном случае ею определяется современное общественное мнение россиян относительно рекламы с участием детей.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К основным понятиям нашего исследования мы отнесем такие понятия как «дети» и «реклама».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Остановимся на понятии «дети»</w:t>
      </w:r>
      <w:r w:rsidR="00821544" w:rsidRPr="007A13A1">
        <w:rPr>
          <w:rStyle w:val="a8"/>
          <w:rFonts w:ascii="Times New Roman" w:hAnsi="Times New Roman"/>
          <w:noProof/>
          <w:color w:val="000000"/>
          <w:sz w:val="28"/>
          <w:szCs w:val="28"/>
        </w:rPr>
        <w:footnoteReference w:id="4"/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. Дети в общем случае определяются как люди в период детства и взросления. Возрастные границы детства разнятся в различных культурах, теориях жизненного цикла и юридических системах. В общем случае, ребёнком называют человека от рождения до наступления половой зрелости.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настоящее время «Конвенция о правах ребёнка» определяет ребёнка как человеческое существо до достижения восемнадцатилетнего возраста.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соответствии с международным и российским законодательством ребёнок от рождения имеет неотъемлемые права, которые гарантируются ему государством: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ребёнок, как и любое человеческое существо, имеет неотъемлемое право на жизнь;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на уважение его взглядов и права свободного выражения этих взглядов по всем затрагивающим его вопросам;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иметь и выражать своё мнение;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право получать и передават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>ь информацию в различных формах;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право на защиту от дискриминации;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право на образование;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право на отдых и досуг и т.д. </w:t>
      </w:r>
    </w:p>
    <w:p w:rsidR="00BB7557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рекламе под детьми, обычно подразумеваются люди в возрасте от 1 года до 14 лет.</w:t>
      </w:r>
    </w:p>
    <w:p w:rsidR="00F87EAE" w:rsidRPr="007A13A1" w:rsidRDefault="00BB755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</w:t>
      </w:r>
      <w:r w:rsidR="00821544" w:rsidRPr="007A13A1">
        <w:rPr>
          <w:rStyle w:val="a8"/>
          <w:rFonts w:ascii="Times New Roman" w:hAnsi="Times New Roman"/>
          <w:noProof/>
          <w:color w:val="000000"/>
          <w:sz w:val="28"/>
          <w:szCs w:val="28"/>
        </w:rPr>
        <w:footnoteReference w:id="5"/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87EAE" w:rsidRPr="007A13A1" w:rsidRDefault="00F87EAE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Style w:val="mw-headline"/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>По законодательству Российской Федерации реклама различается на:</w:t>
      </w:r>
    </w:p>
    <w:p w:rsidR="00F87EAE" w:rsidRPr="007A13A1" w:rsidRDefault="00F87EAE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Style w:val="mw-headline"/>
          <w:rFonts w:ascii="Times New Roman" w:hAnsi="Times New Roman"/>
          <w:noProof/>
          <w:color w:val="000000"/>
          <w:sz w:val="28"/>
          <w:szCs w:val="28"/>
        </w:rPr>
        <w:t xml:space="preserve">-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коммерческую рекламу</w:t>
      </w:r>
    </w:p>
    <w:p w:rsidR="00F87EAE" w:rsidRPr="007A13A1" w:rsidRDefault="00F87EAE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политическую рекламу (в том числе и предвыборную)</w:t>
      </w:r>
    </w:p>
    <w:p w:rsidR="00F87EAE" w:rsidRPr="007A13A1" w:rsidRDefault="00F87EAE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социальную рекламу (которая направлена на достижение благотворительных и иных общественно полезных целей, а также обеспечение интересов государства).</w:t>
      </w:r>
    </w:p>
    <w:p w:rsidR="00F87EAE" w:rsidRPr="007A13A1" w:rsidRDefault="001E6EAD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Дети,</w:t>
      </w:r>
      <w:r w:rsidR="00F87EAE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как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правило,</w:t>
      </w:r>
      <w:r w:rsidR="00F87EAE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привлекаются к участию в коммерческой и социальной рекламе, однако существуют факты участия их и в социальной рекламе.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1E6EAD" w:rsidRPr="007A13A1" w:rsidRDefault="001E6EAD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Цель исследования. Социологическое исследование, проводимое нами, призвано раскрыть некоторые аспекты отношения россиян к рекламе с участием детей. </w:t>
      </w:r>
    </w:p>
    <w:p w:rsidR="001E6EAD" w:rsidRPr="007A13A1" w:rsidRDefault="001E6EA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Задачи исследования. Исследовать аспекты отношения россиян к рекламе с участием детей в зависимости от вида рекламы (коммерческая, социальная, политическая), проанализировать, с чем связаны положительные и отрицательные моменты восприятия этой рекламы, понять, как меняется отношение россиян к рекламе с участием детей в зависимости от их возраста, уровня обра</w:t>
      </w:r>
      <w:r w:rsidR="0073365A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зования, социального положения, а также от фактора наличия своих детей. </w:t>
      </w:r>
    </w:p>
    <w:p w:rsidR="001E6EAD" w:rsidRPr="007A13A1" w:rsidRDefault="001E6EA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Объект нашего социологического исследования – мнение россиян относительно использования ряда приемов в современной рекламе.</w:t>
      </w:r>
    </w:p>
    <w:p w:rsidR="001E6EAD" w:rsidRPr="007A13A1" w:rsidRDefault="001E6EA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Предметом нашего </w:t>
      </w:r>
      <w:r w:rsidR="0037031A" w:rsidRPr="007A13A1">
        <w:rPr>
          <w:rFonts w:ascii="Times New Roman" w:hAnsi="Times New Roman"/>
          <w:noProof/>
          <w:color w:val="000000"/>
          <w:sz w:val="28"/>
          <w:szCs w:val="28"/>
        </w:rPr>
        <w:t>социологического исследования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выступит </w:t>
      </w:r>
      <w:r w:rsidR="0037031A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мнение россиян об участии в рекламе детей. </w:t>
      </w:r>
    </w:p>
    <w:p w:rsidR="0037031A" w:rsidRPr="007A13A1" w:rsidRDefault="0037031A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3FFC" w:rsidRPr="007A13A1" w:rsidRDefault="00593FFC" w:rsidP="00990A67">
      <w:pPr>
        <w:pStyle w:val="2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</w:pPr>
      <w:bookmarkStart w:id="4" w:name="_Toc263648832"/>
      <w:r w:rsidRPr="007A13A1"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  <w:t>1.2 Методы социологического исследования, выборка, характеристика анкеты</w:t>
      </w:r>
      <w:bookmarkEnd w:id="4"/>
    </w:p>
    <w:p w:rsidR="00C02359" w:rsidRPr="007A13A1" w:rsidRDefault="00C02359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02359" w:rsidRPr="007A13A1" w:rsidRDefault="00C02359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Методы сбора первичной социологической информации. В данном случае основным методом будет опрос с помощью анкетирования.</w:t>
      </w:r>
    </w:p>
    <w:p w:rsidR="00C02359" w:rsidRPr="007A13A1" w:rsidRDefault="00C02359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Место, время проведения исследования, название инструментария.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Местом проведения опроса мы определим два московских</w:t>
      </w:r>
      <w:r w:rsidR="00D478DA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вуза РГГУ им МГТУ им. Баумана,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ОАО «Электро ЗВИ», Московскую лизинговую компанию и ОАО «Теплосетевая компания». </w:t>
      </w:r>
      <w:r w:rsidR="001C3E55" w:rsidRPr="007A13A1">
        <w:rPr>
          <w:rFonts w:ascii="Times New Roman" w:hAnsi="Times New Roman"/>
          <w:noProof/>
          <w:color w:val="000000"/>
          <w:sz w:val="28"/>
          <w:szCs w:val="28"/>
        </w:rPr>
        <w:t>Время проведения – май 2010 года.</w:t>
      </w:r>
    </w:p>
    <w:p w:rsidR="00C02359" w:rsidRPr="007A13A1" w:rsidRDefault="00C02359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Характеристика инструментария. Основной инструментарий –</w:t>
      </w:r>
      <w:r w:rsidR="002D694D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анкета из 15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вопросов. </w:t>
      </w:r>
    </w:p>
    <w:p w:rsidR="009D3982" w:rsidRPr="007A13A1" w:rsidRDefault="002D694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Выборка. Наше исследование принадлежит к типу выборных исследований, а значит, подразумевает определенную выборку респондентов. В основе выборки лежит квотный отбор респондентов – по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социальным слоям, возрасту, полу. </w:t>
      </w:r>
    </w:p>
    <w:p w:rsidR="00743881" w:rsidRPr="007A13A1" w:rsidRDefault="002D694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По типу наша выборка принадлежит к одноступенчатым выборкам, то есть основной принцип - простой отбор с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использованием соответствующего принципа из генеральной совокупности в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выборочную. Число наших респондентов – 100 человек (то есть погрешность результатов + - 7</w:t>
      </w:r>
      <w:r w:rsidR="0073365A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%) в возрасте от 18 до 55 лет. Важным элементом нашего исследования служит тот факт, что половина из опрашиваемых к моменту анкетирования имела своих детей, вторая половина еще нет. </w:t>
      </w:r>
    </w:p>
    <w:p w:rsidR="00743881" w:rsidRPr="007A13A1" w:rsidRDefault="0074388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Респонденты выбирались в случайном порядке, а обработка данных производилась по нескольким направлениям:</w:t>
      </w:r>
    </w:p>
    <w:p w:rsidR="00743881" w:rsidRPr="007A13A1" w:rsidRDefault="00743881" w:rsidP="00990A6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выделение социальных факторов, влияющих на восприятие рекламы (пол, возраст, образование) и последующее сравнения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результатов опроса;</w:t>
      </w:r>
    </w:p>
    <w:p w:rsidR="00743881" w:rsidRPr="007A13A1" w:rsidRDefault="00821544" w:rsidP="00990A6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- общее отношение к рекламе с участием детей.</w:t>
      </w:r>
    </w:p>
    <w:p w:rsidR="002D694D" w:rsidRPr="007A13A1" w:rsidRDefault="002D694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Метод обработки эмпирических данных. Основным методом обработки будет, анализ взаимозависимостей между социальными характеристиками, классификация и типологизация полученных данных. </w:t>
      </w:r>
    </w:p>
    <w:p w:rsidR="00743881" w:rsidRPr="007A13A1" w:rsidRDefault="00D478DA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Перейдем к характеристике нашего основного инструментария – анкеты.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Вопросы </w:t>
      </w:r>
      <w:r w:rsidR="00743881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ней можно условно разделить на две группы. </w:t>
      </w:r>
    </w:p>
    <w:p w:rsidR="00743881" w:rsidRPr="007A13A1" w:rsidRDefault="0074388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Первая из них касается социально-демографических характеристик респондентов. Вопросы в ней касаются наличия (отсутствия) детей, при наличии последних – их количества, возраста респондентов, пола, семейного положения, социального статуса,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уровня образования и доходов.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43881" w:rsidRPr="007A13A1" w:rsidRDefault="0074388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Вторая группа содержит специальные вопросы, подобранные с целью решения поставленных нами целей им задач. </w:t>
      </w:r>
    </w:p>
    <w:p w:rsidR="00743881" w:rsidRPr="007A13A1" w:rsidRDefault="0074388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Они касаются общего отношения респондентов к современной рекламе, отношения респондентов к участию детей в коммерческой, социальной и политической рекламе, выявления эмоций респондентов при просмотре рекламы с участием детей, а также отношения анкетируемых к возможному участию их детей (настоящих или будущих) в рекламе, а также допустимому, по мнению респондентов, возр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>асту участия ребенка в рекламе (а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нкета представлена в приложении 1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743881" w:rsidRPr="007A13A1" w:rsidRDefault="0074388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можно сделать вывод о том, что 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методы социологического исследования, выборка, характеристика анкеты позволяют решить основные цели и задачи, которые мы ставим перед собой в описываемом исследовании. </w:t>
      </w:r>
    </w:p>
    <w:p w:rsidR="00F876E1" w:rsidRPr="007A13A1" w:rsidRDefault="00F876E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F0780" w:rsidRPr="007A13A1" w:rsidRDefault="009F0780" w:rsidP="00990A67">
      <w:pPr>
        <w:pStyle w:val="2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</w:pPr>
      <w:bookmarkStart w:id="5" w:name="_Toc263648833"/>
      <w:r w:rsidRPr="007A13A1">
        <w:rPr>
          <w:rFonts w:ascii="Times New Roman" w:eastAsia="Arial Unicode MS" w:hAnsi="Times New Roman" w:cs="Times New Roman"/>
          <w:b w:val="0"/>
          <w:i w:val="0"/>
          <w:noProof/>
          <w:color w:val="000000"/>
        </w:rPr>
        <w:t>1.3 Гипотеза и практическая значимость исследования</w:t>
      </w:r>
      <w:bookmarkEnd w:id="5"/>
    </w:p>
    <w:p w:rsidR="00D478DA" w:rsidRPr="007A13A1" w:rsidRDefault="00D478DA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43881" w:rsidRPr="007A13A1" w:rsidRDefault="009F078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Определим гипотезу нашего исследования. Гипотезой исследования послужат предположение о том, что использование детей в рекламе в глазах большинства россиян, в целом оправданно и отрицательных эмоций не вызывает. </w:t>
      </w:r>
    </w:p>
    <w:p w:rsidR="00D478DA" w:rsidRPr="007A13A1" w:rsidRDefault="0073365A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Еще одной важной составляющей гипотез является предположение о том, что отношение россиян к рекламе с участием детей меняется под воздействием факта наличия (отсутствия) собственных детей. </w:t>
      </w:r>
    </w:p>
    <w:p w:rsidR="002D694D" w:rsidRPr="007A13A1" w:rsidRDefault="002D694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Практическая значимость исследования заключается в том, что с помощью него можно определить отдельные аспекты отношения россиян к рекламе с участием детей в зависимости от вида рекламы (коммерческая, социальная, политическая), проанализировать, с чем связаны положительные и отрицательные моменты восприятия этой рекламы, понять, как меняется отношение россиян к рекламе с участием детей в зависимости от их возраста, уровня образования, социального положения.</w:t>
      </w:r>
    </w:p>
    <w:p w:rsidR="00743881" w:rsidRPr="007A13A1" w:rsidRDefault="009F078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Таким образом, в настоящей части изложения мы определили основные методологические составляющие социологического исследования, которое заключается в изучении отношения россиян к рекламе с участием детей, проводится в форме анкетирования (причем</w:t>
      </w:r>
      <w:r w:rsidR="0073365A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анкета состоит из 15 вопросов), выборка определена в 100 человек. </w:t>
      </w:r>
    </w:p>
    <w:p w:rsidR="009F0780" w:rsidRPr="007A13A1" w:rsidRDefault="0073365A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Важным элементом исследования служит тот факт, что половина из опрашиваемых к моменту анкетирования имела собственных детей, а вторая половина еще нет. </w:t>
      </w:r>
    </w:p>
    <w:p w:rsidR="0073365A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</w:pPr>
      <w:bookmarkStart w:id="6" w:name="_Toc263648834"/>
      <w:r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821544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>II.</w:t>
      </w:r>
      <w:r w:rsidR="001C3E55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="0073365A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>Основные результаты социологического исследования</w:t>
      </w:r>
      <w:bookmarkEnd w:id="6"/>
    </w:p>
    <w:p w:rsidR="0073365A" w:rsidRPr="007A13A1" w:rsidRDefault="0073365A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3365A" w:rsidRPr="007A13A1" w:rsidRDefault="0073365A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Итак, социологическое исследование, проводившееся нами в 2010 году</w:t>
      </w:r>
      <w:r w:rsidR="001C3E55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,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с целью выяснения отношения россиян к рекламе с участием детей дало определенные результаты, подробнее на которых мы остановимся ниже. </w:t>
      </w:r>
    </w:p>
    <w:p w:rsidR="001C3E55" w:rsidRPr="007A13A1" w:rsidRDefault="001C3E5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Как мы уже говорили, до начала исследования все респонденты были разделены на две части – на респондентов имеющих детей, и на респондентов таковы к моменту анкетирования не имевших. Как первая, так и вторая группа состояла из 50 человек. </w:t>
      </w:r>
    </w:p>
    <w:p w:rsidR="009D3982" w:rsidRPr="007A13A1" w:rsidRDefault="009D3982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Респондентам было предложена анкета из 15 вопросов, ряд из которых были связаны с социально-демографическими характеристиками респондентов, часть направлена на выяснение отношения россиян к участию в рекламе детей и на более частные вопросы, связанные с решением задач нашего эмпирического исследования. </w:t>
      </w:r>
    </w:p>
    <w:p w:rsidR="009D3982" w:rsidRPr="007A13A1" w:rsidRDefault="009D3982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Представим полученные результаты. Социально-демографические характеристики респондентов</w:t>
      </w:r>
      <w:r w:rsidR="00731E00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представлены в таблицах 1, 2, 3 и 4. </w:t>
      </w:r>
    </w:p>
    <w:p w:rsidR="00990A67" w:rsidRPr="007A13A1" w:rsidRDefault="00990A67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D3982" w:rsidRPr="007A13A1" w:rsidRDefault="009D3982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1. </w:t>
      </w:r>
    </w:p>
    <w:p w:rsidR="009D3982" w:rsidRPr="007A13A1" w:rsidRDefault="009D3982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Сводные данные социально-демографических характеристик</w:t>
      </w:r>
      <w:r w:rsidR="00F61453" w:rsidRPr="007A13A1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респондентов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6"/>
        <w:gridCol w:w="538"/>
        <w:gridCol w:w="1403"/>
        <w:gridCol w:w="10"/>
        <w:gridCol w:w="1526"/>
        <w:gridCol w:w="1016"/>
        <w:gridCol w:w="850"/>
        <w:gridCol w:w="905"/>
        <w:gridCol w:w="930"/>
        <w:gridCol w:w="6"/>
        <w:gridCol w:w="980"/>
        <w:gridCol w:w="871"/>
      </w:tblGrid>
      <w:tr w:rsidR="00990A67" w:rsidRPr="00560D04" w:rsidTr="00560D04">
        <w:trPr>
          <w:cantSplit/>
          <w:trHeight w:val="23"/>
        </w:trPr>
        <w:tc>
          <w:tcPr>
            <w:tcW w:w="561" w:type="pct"/>
            <w:gridSpan w:val="2"/>
            <w:shd w:val="clear" w:color="auto" w:fill="auto"/>
          </w:tcPr>
          <w:p w:rsidR="009D3982" w:rsidRPr="00560D04" w:rsidRDefault="009D3982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</w:t>
            </w:r>
          </w:p>
        </w:tc>
        <w:tc>
          <w:tcPr>
            <w:tcW w:w="1534" w:type="pct"/>
            <w:gridSpan w:val="3"/>
            <w:shd w:val="clear" w:color="auto" w:fill="auto"/>
          </w:tcPr>
          <w:p w:rsidR="009D3982" w:rsidRPr="00560D04" w:rsidRDefault="009D3982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Семейное положение</w:t>
            </w:r>
          </w:p>
        </w:tc>
        <w:tc>
          <w:tcPr>
            <w:tcW w:w="1448" w:type="pct"/>
            <w:gridSpan w:val="3"/>
            <w:shd w:val="clear" w:color="auto" w:fill="auto"/>
          </w:tcPr>
          <w:p w:rsidR="009D3982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Количество детей</w:t>
            </w:r>
          </w:p>
        </w:tc>
        <w:tc>
          <w:tcPr>
            <w:tcW w:w="1457" w:type="pct"/>
            <w:gridSpan w:val="4"/>
            <w:shd w:val="clear" w:color="auto" w:fill="auto"/>
          </w:tcPr>
          <w:p w:rsidR="009D3982" w:rsidRPr="00560D04" w:rsidRDefault="009D3982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Возраст</w:t>
            </w:r>
          </w:p>
        </w:tc>
      </w:tr>
      <w:tr w:rsidR="00990A67" w:rsidRPr="00560D04" w:rsidTr="00560D04">
        <w:trPr>
          <w:cantSplit/>
          <w:trHeight w:val="23"/>
        </w:trPr>
        <w:tc>
          <w:tcPr>
            <w:tcW w:w="280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281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738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Состоит в браке</w:t>
            </w:r>
          </w:p>
        </w:tc>
        <w:tc>
          <w:tcPr>
            <w:tcW w:w="79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 состоит в браке</w:t>
            </w:r>
          </w:p>
        </w:tc>
        <w:tc>
          <w:tcPr>
            <w:tcW w:w="531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один</w:t>
            </w:r>
          </w:p>
        </w:tc>
        <w:tc>
          <w:tcPr>
            <w:tcW w:w="444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Два</w:t>
            </w:r>
          </w:p>
        </w:tc>
        <w:tc>
          <w:tcPr>
            <w:tcW w:w="473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Более</w:t>
            </w:r>
          </w:p>
        </w:tc>
        <w:tc>
          <w:tcPr>
            <w:tcW w:w="486" w:type="pct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18 до 25</w:t>
            </w:r>
          </w:p>
        </w:tc>
        <w:tc>
          <w:tcPr>
            <w:tcW w:w="515" w:type="pct"/>
            <w:gridSpan w:val="2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25 до 40</w:t>
            </w:r>
          </w:p>
        </w:tc>
        <w:tc>
          <w:tcPr>
            <w:tcW w:w="457" w:type="pct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40 до 55</w:t>
            </w:r>
          </w:p>
        </w:tc>
      </w:tr>
      <w:tr w:rsidR="00990A67" w:rsidRPr="00560D04" w:rsidTr="00560D04">
        <w:trPr>
          <w:cantSplit/>
          <w:trHeight w:val="23"/>
        </w:trPr>
        <w:tc>
          <w:tcPr>
            <w:tcW w:w="280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281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733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531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444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473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489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511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4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</w:tr>
    </w:tbl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2. </w:t>
      </w:r>
    </w:p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Сводные данные социально-демографических характеристики респондентов детей не имеющих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9"/>
        <w:gridCol w:w="540"/>
        <w:gridCol w:w="1792"/>
        <w:gridCol w:w="1914"/>
        <w:gridCol w:w="1505"/>
        <w:gridCol w:w="1503"/>
        <w:gridCol w:w="1778"/>
      </w:tblGrid>
      <w:tr w:rsidR="00F61453" w:rsidRPr="00560D04" w:rsidTr="00560D04">
        <w:trPr>
          <w:cantSplit/>
          <w:trHeight w:val="23"/>
        </w:trPr>
        <w:tc>
          <w:tcPr>
            <w:tcW w:w="564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</w:t>
            </w:r>
          </w:p>
        </w:tc>
        <w:tc>
          <w:tcPr>
            <w:tcW w:w="1936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Семейное положение</w:t>
            </w:r>
          </w:p>
        </w:tc>
        <w:tc>
          <w:tcPr>
            <w:tcW w:w="2500" w:type="pct"/>
            <w:gridSpan w:val="3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Возраст</w:t>
            </w:r>
          </w:p>
        </w:tc>
      </w:tr>
      <w:tr w:rsidR="00F61453" w:rsidRPr="00560D04" w:rsidTr="00560D04">
        <w:trPr>
          <w:cantSplit/>
          <w:trHeight w:val="23"/>
        </w:trPr>
        <w:tc>
          <w:tcPr>
            <w:tcW w:w="282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282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936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Состоит в браке</w:t>
            </w:r>
          </w:p>
        </w:tc>
        <w:tc>
          <w:tcPr>
            <w:tcW w:w="1000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 состоит в браке</w:t>
            </w:r>
          </w:p>
        </w:tc>
        <w:tc>
          <w:tcPr>
            <w:tcW w:w="786" w:type="pct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18 до 25</w:t>
            </w:r>
          </w:p>
        </w:tc>
        <w:tc>
          <w:tcPr>
            <w:tcW w:w="785" w:type="pct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25 до 40</w:t>
            </w:r>
          </w:p>
        </w:tc>
        <w:tc>
          <w:tcPr>
            <w:tcW w:w="929" w:type="pct"/>
            <w:shd w:val="clear" w:color="auto" w:fill="auto"/>
            <w:textDirection w:val="btLr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 40 до 55</w:t>
            </w:r>
          </w:p>
        </w:tc>
      </w:tr>
      <w:tr w:rsidR="00F61453" w:rsidRPr="00560D04" w:rsidTr="00560D04">
        <w:trPr>
          <w:cantSplit/>
          <w:trHeight w:val="23"/>
        </w:trPr>
        <w:tc>
          <w:tcPr>
            <w:tcW w:w="282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282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936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1000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786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22</w:t>
            </w:r>
          </w:p>
        </w:tc>
        <w:tc>
          <w:tcPr>
            <w:tcW w:w="785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929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</w:tr>
    </w:tbl>
    <w:p w:rsidR="00F61453" w:rsidRPr="007A13A1" w:rsidRDefault="00990A67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F61453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3. </w:t>
      </w:r>
    </w:p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Уровень дохода и уровень образования респондентов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530"/>
        <w:gridCol w:w="1424"/>
        <w:gridCol w:w="8"/>
        <w:gridCol w:w="1625"/>
        <w:gridCol w:w="1068"/>
        <w:gridCol w:w="1640"/>
        <w:gridCol w:w="1369"/>
        <w:gridCol w:w="1374"/>
      </w:tblGrid>
      <w:tr w:rsidR="00990A67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2155" w:type="pct"/>
            <w:gridSpan w:val="4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Образование</w:t>
            </w:r>
          </w:p>
        </w:tc>
        <w:tc>
          <w:tcPr>
            <w:tcW w:w="2290" w:type="pct"/>
            <w:gridSpan w:val="3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Уровень дохода</w:t>
            </w:r>
          </w:p>
        </w:tc>
      </w:tr>
      <w:tr w:rsidR="00F61453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Высшее</w:t>
            </w:r>
          </w:p>
        </w:tc>
        <w:tc>
          <w:tcPr>
            <w:tcW w:w="849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Среднее</w:t>
            </w:r>
          </w:p>
        </w:tc>
        <w:tc>
          <w:tcPr>
            <w:tcW w:w="5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Иное</w:t>
            </w:r>
          </w:p>
        </w:tc>
        <w:tc>
          <w:tcPr>
            <w:tcW w:w="8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715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71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F61453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27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744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5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715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71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</w:tr>
    </w:tbl>
    <w:p w:rsidR="002D694D" w:rsidRPr="007A13A1" w:rsidRDefault="002D694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4. </w:t>
      </w:r>
    </w:p>
    <w:p w:rsidR="00F61453" w:rsidRPr="007A13A1" w:rsidRDefault="00F6145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Уровень дохода и уровень образования респондентов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3"/>
        <w:gridCol w:w="530"/>
        <w:gridCol w:w="1424"/>
        <w:gridCol w:w="8"/>
        <w:gridCol w:w="1625"/>
        <w:gridCol w:w="1068"/>
        <w:gridCol w:w="1640"/>
        <w:gridCol w:w="1369"/>
        <w:gridCol w:w="1374"/>
      </w:tblGrid>
      <w:tr w:rsidR="00990A67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2155" w:type="pct"/>
            <w:gridSpan w:val="4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Образование</w:t>
            </w:r>
          </w:p>
        </w:tc>
        <w:tc>
          <w:tcPr>
            <w:tcW w:w="2290" w:type="pct"/>
            <w:gridSpan w:val="3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Уровень дохода</w:t>
            </w:r>
          </w:p>
        </w:tc>
      </w:tr>
      <w:tr w:rsidR="00F61453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48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Высшее</w:t>
            </w:r>
          </w:p>
        </w:tc>
        <w:tc>
          <w:tcPr>
            <w:tcW w:w="849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Среднее</w:t>
            </w:r>
          </w:p>
        </w:tc>
        <w:tc>
          <w:tcPr>
            <w:tcW w:w="5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Иное</w:t>
            </w:r>
          </w:p>
        </w:tc>
        <w:tc>
          <w:tcPr>
            <w:tcW w:w="8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Высокий</w:t>
            </w:r>
          </w:p>
        </w:tc>
        <w:tc>
          <w:tcPr>
            <w:tcW w:w="715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Средний</w:t>
            </w:r>
          </w:p>
        </w:tc>
        <w:tc>
          <w:tcPr>
            <w:tcW w:w="71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Низкий</w:t>
            </w:r>
          </w:p>
        </w:tc>
      </w:tr>
      <w:tr w:rsidR="00F61453" w:rsidRPr="00560D04" w:rsidTr="00560D04">
        <w:trPr>
          <w:trHeight w:val="23"/>
        </w:trPr>
        <w:tc>
          <w:tcPr>
            <w:tcW w:w="278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26</w:t>
            </w:r>
          </w:p>
        </w:tc>
        <w:tc>
          <w:tcPr>
            <w:tcW w:w="27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744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853" w:type="pct"/>
            <w:gridSpan w:val="2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</w:t>
            </w:r>
          </w:p>
        </w:tc>
        <w:tc>
          <w:tcPr>
            <w:tcW w:w="5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85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715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</w:t>
            </w:r>
          </w:p>
        </w:tc>
        <w:tc>
          <w:tcPr>
            <w:tcW w:w="717" w:type="pct"/>
            <w:shd w:val="clear" w:color="auto" w:fill="auto"/>
          </w:tcPr>
          <w:p w:rsidR="00F61453" w:rsidRPr="00560D04" w:rsidRDefault="00F61453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</w:tr>
    </w:tbl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93FFC" w:rsidRPr="007A13A1" w:rsidRDefault="00731E00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Ответы на специфические вопросы анкеты сгрупп</w:t>
      </w:r>
      <w:r w:rsidR="00821544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ированы в таблицах 5, 6, 7, 8, 9, 10. </w:t>
      </w:r>
    </w:p>
    <w:p w:rsidR="00990A67" w:rsidRPr="007A13A1" w:rsidRDefault="00990A67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Таблица 5.</w:t>
      </w:r>
    </w:p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Общее отношение к современной рекламе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респондентов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77"/>
        <w:gridCol w:w="1524"/>
        <w:gridCol w:w="1704"/>
        <w:gridCol w:w="1531"/>
        <w:gridCol w:w="1688"/>
        <w:gridCol w:w="1547"/>
      </w:tblGrid>
      <w:tr w:rsidR="00731E00" w:rsidRPr="00560D04" w:rsidTr="00560D04">
        <w:trPr>
          <w:trHeight w:val="23"/>
        </w:trPr>
        <w:tc>
          <w:tcPr>
            <w:tcW w:w="162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целом положительное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целом отрицательное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В целом нейтральное </w:t>
            </w:r>
          </w:p>
        </w:tc>
      </w:tr>
      <w:tr w:rsidR="00731E00" w:rsidRPr="00560D04" w:rsidTr="00560D04">
        <w:trPr>
          <w:trHeight w:val="23"/>
        </w:trPr>
        <w:tc>
          <w:tcPr>
            <w:tcW w:w="162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</w:t>
            </w:r>
          </w:p>
        </w:tc>
      </w:tr>
      <w:tr w:rsidR="00731E00" w:rsidRPr="00560D04" w:rsidTr="00560D04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Из них:</w:t>
            </w:r>
          </w:p>
        </w:tc>
      </w:tr>
      <w:tr w:rsidR="00731E00" w:rsidRPr="00560D04" w:rsidTr="00560D04">
        <w:trPr>
          <w:trHeight w:val="23"/>
        </w:trPr>
        <w:tc>
          <w:tcPr>
            <w:tcW w:w="824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89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80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882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808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</w:tr>
      <w:tr w:rsidR="00731E00" w:rsidRPr="00560D04" w:rsidTr="00560D04">
        <w:trPr>
          <w:trHeight w:val="23"/>
        </w:trPr>
        <w:tc>
          <w:tcPr>
            <w:tcW w:w="824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796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89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0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882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808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</w:tr>
    </w:tbl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Таблица 6.</w:t>
      </w:r>
    </w:p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Общее отношение к современной рекламе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респондентов детей не имеющих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577"/>
        <w:gridCol w:w="1524"/>
        <w:gridCol w:w="1704"/>
        <w:gridCol w:w="1531"/>
        <w:gridCol w:w="1688"/>
        <w:gridCol w:w="1547"/>
      </w:tblGrid>
      <w:tr w:rsidR="00731E00" w:rsidRPr="00560D04" w:rsidTr="00560D04">
        <w:trPr>
          <w:trHeight w:val="23"/>
        </w:trPr>
        <w:tc>
          <w:tcPr>
            <w:tcW w:w="162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целом положительное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целом отрицательное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В целом нейтральное </w:t>
            </w:r>
          </w:p>
        </w:tc>
      </w:tr>
      <w:tr w:rsidR="00731E00" w:rsidRPr="00560D04" w:rsidTr="00560D04">
        <w:trPr>
          <w:trHeight w:val="23"/>
        </w:trPr>
        <w:tc>
          <w:tcPr>
            <w:tcW w:w="162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690" w:type="pct"/>
            <w:gridSpan w:val="2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</w:t>
            </w:r>
          </w:p>
        </w:tc>
      </w:tr>
      <w:tr w:rsidR="00731E00" w:rsidRPr="00560D04" w:rsidTr="00560D04">
        <w:trPr>
          <w:trHeight w:val="23"/>
        </w:trPr>
        <w:tc>
          <w:tcPr>
            <w:tcW w:w="5000" w:type="pct"/>
            <w:gridSpan w:val="6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Из них</w:t>
            </w:r>
          </w:p>
        </w:tc>
      </w:tr>
      <w:tr w:rsidR="00731E00" w:rsidRPr="00560D04" w:rsidTr="00560D04">
        <w:trPr>
          <w:trHeight w:val="23"/>
        </w:trPr>
        <w:tc>
          <w:tcPr>
            <w:tcW w:w="824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796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89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80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  <w:tc>
          <w:tcPr>
            <w:tcW w:w="882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</w:t>
            </w:r>
          </w:p>
        </w:tc>
        <w:tc>
          <w:tcPr>
            <w:tcW w:w="808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</w:t>
            </w:r>
          </w:p>
        </w:tc>
      </w:tr>
      <w:tr w:rsidR="00731E00" w:rsidRPr="00560D04" w:rsidTr="00560D04">
        <w:trPr>
          <w:trHeight w:val="23"/>
        </w:trPr>
        <w:tc>
          <w:tcPr>
            <w:tcW w:w="824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796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</w:t>
            </w:r>
          </w:p>
        </w:tc>
        <w:tc>
          <w:tcPr>
            <w:tcW w:w="89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800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808" w:type="pct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</w:tr>
    </w:tbl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31E00" w:rsidRPr="007A13A1" w:rsidRDefault="00990A67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br w:type="page"/>
      </w:r>
      <w:r w:rsidR="00731E00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Таблица 7.</w:t>
      </w:r>
    </w:p>
    <w:p w:rsidR="00731E00" w:rsidRPr="007A13A1" w:rsidRDefault="00731E0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Отношение респондентов имеющих детей к участию детей в коммерческой, социальной и политической рекламе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22"/>
        <w:gridCol w:w="1091"/>
        <w:gridCol w:w="1070"/>
        <w:gridCol w:w="1070"/>
        <w:gridCol w:w="1070"/>
        <w:gridCol w:w="842"/>
        <w:gridCol w:w="1214"/>
        <w:gridCol w:w="1212"/>
        <w:gridCol w:w="1080"/>
      </w:tblGrid>
      <w:tr w:rsidR="00731E00" w:rsidRPr="00560D04" w:rsidTr="00560D04">
        <w:trPr>
          <w:trHeight w:val="531"/>
        </w:trPr>
        <w:tc>
          <w:tcPr>
            <w:tcW w:w="1611" w:type="pct"/>
            <w:gridSpan w:val="3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Коммерческая реклама</w:t>
            </w:r>
          </w:p>
          <w:p w:rsidR="004F0D54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  <w:tc>
          <w:tcPr>
            <w:tcW w:w="1558" w:type="pct"/>
            <w:gridSpan w:val="3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Социальная реклама</w:t>
            </w:r>
          </w:p>
          <w:p w:rsidR="004F0D54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  <w:tc>
          <w:tcPr>
            <w:tcW w:w="1831" w:type="pct"/>
            <w:gridSpan w:val="3"/>
            <w:shd w:val="clear" w:color="auto" w:fill="auto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Политическая реклама</w:t>
            </w:r>
          </w:p>
          <w:p w:rsidR="004F0D54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</w:tr>
      <w:tr w:rsidR="004F0D54" w:rsidRPr="00560D04" w:rsidTr="00560D04">
        <w:trPr>
          <w:trHeight w:val="2306"/>
        </w:trPr>
        <w:tc>
          <w:tcPr>
            <w:tcW w:w="482" w:type="pct"/>
            <w:shd w:val="clear" w:color="auto" w:fill="auto"/>
            <w:textDirection w:val="btLr"/>
          </w:tcPr>
          <w:p w:rsidR="00731E00" w:rsidRPr="00560D04" w:rsidRDefault="00731E00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570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440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  <w:tc>
          <w:tcPr>
            <w:tcW w:w="634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633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563" w:type="pct"/>
            <w:shd w:val="clear" w:color="auto" w:fill="auto"/>
            <w:textDirection w:val="btLr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</w:tr>
      <w:tr w:rsidR="004F0D54" w:rsidRPr="00560D04" w:rsidTr="00560D04">
        <w:trPr>
          <w:trHeight w:val="452"/>
        </w:trPr>
        <w:tc>
          <w:tcPr>
            <w:tcW w:w="482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570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559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</w:t>
            </w:r>
          </w:p>
        </w:tc>
        <w:tc>
          <w:tcPr>
            <w:tcW w:w="559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</w:t>
            </w:r>
          </w:p>
        </w:tc>
        <w:tc>
          <w:tcPr>
            <w:tcW w:w="440" w:type="pct"/>
            <w:shd w:val="clear" w:color="auto" w:fill="auto"/>
          </w:tcPr>
          <w:p w:rsidR="00731E00" w:rsidRPr="00560D04" w:rsidRDefault="004F0D54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634" w:type="pct"/>
            <w:shd w:val="clear" w:color="auto" w:fill="auto"/>
          </w:tcPr>
          <w:p w:rsidR="00731E00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38</w:t>
            </w:r>
          </w:p>
        </w:tc>
        <w:tc>
          <w:tcPr>
            <w:tcW w:w="633" w:type="pct"/>
            <w:shd w:val="clear" w:color="auto" w:fill="auto"/>
          </w:tcPr>
          <w:p w:rsidR="00731E00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563" w:type="pct"/>
            <w:shd w:val="clear" w:color="auto" w:fill="auto"/>
          </w:tcPr>
          <w:p w:rsidR="00731E00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</w:tr>
    </w:tbl>
    <w:p w:rsidR="001E6EAD" w:rsidRPr="007A13A1" w:rsidRDefault="001E6EA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D2DF1" w:rsidRPr="007A13A1" w:rsidRDefault="007D2DF1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Таблица 8.</w:t>
      </w:r>
    </w:p>
    <w:p w:rsidR="007D2DF1" w:rsidRPr="007A13A1" w:rsidRDefault="007D2DF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Отношение респондентов имеющих детей к участию детей в коммерческой, социальной и политической рекламе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22"/>
        <w:gridCol w:w="1091"/>
        <w:gridCol w:w="1070"/>
        <w:gridCol w:w="1070"/>
        <w:gridCol w:w="1070"/>
        <w:gridCol w:w="842"/>
        <w:gridCol w:w="1214"/>
        <w:gridCol w:w="1212"/>
        <w:gridCol w:w="1080"/>
      </w:tblGrid>
      <w:tr w:rsidR="007D2DF1" w:rsidRPr="00560D04" w:rsidTr="00560D04">
        <w:trPr>
          <w:trHeight w:val="531"/>
        </w:trPr>
        <w:tc>
          <w:tcPr>
            <w:tcW w:w="1611" w:type="pct"/>
            <w:gridSpan w:val="3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Коммерческая реклама</w:t>
            </w:r>
          </w:p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  <w:tc>
          <w:tcPr>
            <w:tcW w:w="1558" w:type="pct"/>
            <w:gridSpan w:val="3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Социальная реклама</w:t>
            </w:r>
          </w:p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  <w:tc>
          <w:tcPr>
            <w:tcW w:w="1831" w:type="pct"/>
            <w:gridSpan w:val="3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Политическая реклама</w:t>
            </w:r>
          </w:p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</w:t>
            </w:r>
          </w:p>
        </w:tc>
      </w:tr>
      <w:tr w:rsidR="007D2DF1" w:rsidRPr="00560D04" w:rsidTr="00560D04">
        <w:trPr>
          <w:trHeight w:val="2346"/>
        </w:trPr>
        <w:tc>
          <w:tcPr>
            <w:tcW w:w="482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570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559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440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  <w:tc>
          <w:tcPr>
            <w:tcW w:w="634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Отрицательное</w:t>
            </w:r>
          </w:p>
        </w:tc>
        <w:tc>
          <w:tcPr>
            <w:tcW w:w="633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Положительное</w:t>
            </w:r>
          </w:p>
        </w:tc>
        <w:tc>
          <w:tcPr>
            <w:tcW w:w="563" w:type="pct"/>
            <w:shd w:val="clear" w:color="auto" w:fill="auto"/>
            <w:textDirection w:val="btLr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Нейтральное</w:t>
            </w:r>
          </w:p>
        </w:tc>
      </w:tr>
      <w:tr w:rsidR="007D2DF1" w:rsidRPr="00560D04" w:rsidTr="00560D04">
        <w:trPr>
          <w:trHeight w:val="452"/>
        </w:trPr>
        <w:tc>
          <w:tcPr>
            <w:tcW w:w="482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</w:t>
            </w:r>
          </w:p>
        </w:tc>
        <w:tc>
          <w:tcPr>
            <w:tcW w:w="570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559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559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559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</w:p>
        </w:tc>
        <w:tc>
          <w:tcPr>
            <w:tcW w:w="440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634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633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563" w:type="pct"/>
            <w:shd w:val="clear" w:color="auto" w:fill="auto"/>
          </w:tcPr>
          <w:p w:rsidR="007D2DF1" w:rsidRPr="00560D04" w:rsidRDefault="007D2DF1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</w:tr>
    </w:tbl>
    <w:p w:rsidR="00F97205" w:rsidRPr="007A13A1" w:rsidRDefault="00F97205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97205" w:rsidRPr="007A13A1" w:rsidRDefault="00053238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10. </w:t>
      </w:r>
    </w:p>
    <w:p w:rsidR="00053238" w:rsidRPr="007A13A1" w:rsidRDefault="00053238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Эмоции, вызываемые рекламой с участием детей для респондентов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20"/>
        <w:gridCol w:w="3387"/>
        <w:gridCol w:w="2864"/>
      </w:tblGrid>
      <w:tr w:rsidR="00053238" w:rsidRPr="00560D04" w:rsidTr="00560D04">
        <w:trPr>
          <w:trHeight w:val="23"/>
        </w:trPr>
        <w:tc>
          <w:tcPr>
            <w:tcW w:w="173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Отрицательные</w:t>
            </w:r>
          </w:p>
        </w:tc>
        <w:tc>
          <w:tcPr>
            <w:tcW w:w="1769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Положительные</w:t>
            </w:r>
          </w:p>
        </w:tc>
        <w:tc>
          <w:tcPr>
            <w:tcW w:w="1496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Нейтральные</w:t>
            </w:r>
          </w:p>
        </w:tc>
      </w:tr>
      <w:tr w:rsidR="00053238" w:rsidRPr="00560D04" w:rsidTr="00560D04">
        <w:trPr>
          <w:trHeight w:val="23"/>
        </w:trPr>
        <w:tc>
          <w:tcPr>
            <w:tcW w:w="173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769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35</w:t>
            </w:r>
          </w:p>
        </w:tc>
        <w:tc>
          <w:tcPr>
            <w:tcW w:w="1496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</w:tr>
    </w:tbl>
    <w:p w:rsidR="00053238" w:rsidRPr="007A13A1" w:rsidRDefault="00990A6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53238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Таблица 11. </w:t>
      </w:r>
    </w:p>
    <w:p w:rsidR="00053238" w:rsidRPr="007A13A1" w:rsidRDefault="00053238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Эмоции, вызываемые рекламой с участием детей для 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>респондентов,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не имеющих детей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20"/>
        <w:gridCol w:w="3387"/>
        <w:gridCol w:w="2864"/>
      </w:tblGrid>
      <w:tr w:rsidR="00053238" w:rsidRPr="00560D04" w:rsidTr="00560D04">
        <w:trPr>
          <w:trHeight w:val="23"/>
        </w:trPr>
        <w:tc>
          <w:tcPr>
            <w:tcW w:w="173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Отрицательные</w:t>
            </w:r>
          </w:p>
        </w:tc>
        <w:tc>
          <w:tcPr>
            <w:tcW w:w="1769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Положительные</w:t>
            </w:r>
          </w:p>
        </w:tc>
        <w:tc>
          <w:tcPr>
            <w:tcW w:w="1496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Нейтральные</w:t>
            </w:r>
          </w:p>
        </w:tc>
      </w:tr>
      <w:tr w:rsidR="00053238" w:rsidRPr="00560D04" w:rsidTr="00560D04">
        <w:trPr>
          <w:trHeight w:val="23"/>
        </w:trPr>
        <w:tc>
          <w:tcPr>
            <w:tcW w:w="173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769" w:type="pct"/>
            <w:shd w:val="clear" w:color="auto" w:fill="auto"/>
          </w:tcPr>
          <w:p w:rsidR="00053238" w:rsidRPr="00560D04" w:rsidRDefault="00FA1A82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</w:t>
            </w:r>
          </w:p>
        </w:tc>
        <w:tc>
          <w:tcPr>
            <w:tcW w:w="1496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</w:tr>
    </w:tbl>
    <w:p w:rsidR="00053238" w:rsidRPr="007A13A1" w:rsidRDefault="00053238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53238" w:rsidRPr="007A13A1" w:rsidRDefault="00053238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Таблица 9.</w:t>
      </w:r>
    </w:p>
    <w:p w:rsidR="00724E4B" w:rsidRPr="007A13A1" w:rsidRDefault="007D2DF1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Возможность участия детей респондентов в рекламе </w:t>
      </w:r>
      <w:r w:rsidR="00053238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и приемлемый возраст для этого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86"/>
        <w:gridCol w:w="684"/>
        <w:gridCol w:w="683"/>
        <w:gridCol w:w="683"/>
        <w:gridCol w:w="821"/>
        <w:gridCol w:w="984"/>
        <w:gridCol w:w="928"/>
        <w:gridCol w:w="4102"/>
      </w:tblGrid>
      <w:tr w:rsidR="00053238" w:rsidRPr="00560D04" w:rsidTr="00560D04">
        <w:trPr>
          <w:trHeight w:val="713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Не исключающие возможность участия своих детей в рекламе </w:t>
            </w:r>
          </w:p>
        </w:tc>
        <w:tc>
          <w:tcPr>
            <w:tcW w:w="2143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Исключающие возможность участия своих детей в рекламе</w:t>
            </w:r>
          </w:p>
        </w:tc>
      </w:tr>
      <w:tr w:rsidR="00053238" w:rsidRPr="00560D04" w:rsidTr="00560D04">
        <w:trPr>
          <w:trHeight w:val="502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</w:t>
            </w:r>
          </w:p>
        </w:tc>
        <w:tc>
          <w:tcPr>
            <w:tcW w:w="2143" w:type="pct"/>
            <w:vMerge w:val="restar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</w:tr>
      <w:tr w:rsidR="00053238" w:rsidRPr="00560D04" w:rsidTr="00560D04">
        <w:trPr>
          <w:trHeight w:val="334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Если да, то приемлемый возраст для этого, с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53238" w:rsidRPr="00560D04" w:rsidTr="00560D04">
        <w:trPr>
          <w:trHeight w:val="2679"/>
        </w:trPr>
        <w:tc>
          <w:tcPr>
            <w:tcW w:w="358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Без ограничений </w:t>
            </w:r>
          </w:p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</w:t>
            </w:r>
            <w:r w:rsidR="00990A67"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года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3 лет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5 лет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7 лет</w:t>
            </w:r>
          </w:p>
        </w:tc>
        <w:tc>
          <w:tcPr>
            <w:tcW w:w="514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10 лет</w:t>
            </w:r>
          </w:p>
        </w:tc>
        <w:tc>
          <w:tcPr>
            <w:tcW w:w="485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Старше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53238" w:rsidRPr="00560D04" w:rsidTr="00560D04">
        <w:trPr>
          <w:trHeight w:val="263"/>
        </w:trPr>
        <w:tc>
          <w:tcPr>
            <w:tcW w:w="358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429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053238" w:rsidRPr="007A13A1" w:rsidRDefault="00990A67" w:rsidP="00990A67">
      <w:pPr>
        <w:keepNext/>
        <w:widowControl w:val="0"/>
        <w:tabs>
          <w:tab w:val="left" w:pos="3778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53238" w:rsidRPr="007A13A1">
        <w:rPr>
          <w:rFonts w:ascii="Times New Roman" w:hAnsi="Times New Roman"/>
          <w:noProof/>
          <w:color w:val="000000"/>
          <w:sz w:val="28"/>
          <w:szCs w:val="28"/>
        </w:rPr>
        <w:t>Таблица 9.</w:t>
      </w:r>
    </w:p>
    <w:p w:rsidR="00053238" w:rsidRPr="007A13A1" w:rsidRDefault="00053238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Возможность участия будущих детей респондентов в рекламе и приемлемый возраст для этого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86"/>
        <w:gridCol w:w="684"/>
        <w:gridCol w:w="683"/>
        <w:gridCol w:w="683"/>
        <w:gridCol w:w="821"/>
        <w:gridCol w:w="984"/>
        <w:gridCol w:w="928"/>
        <w:gridCol w:w="4102"/>
      </w:tblGrid>
      <w:tr w:rsidR="00053238" w:rsidRPr="00560D04" w:rsidTr="00560D04">
        <w:trPr>
          <w:trHeight w:val="664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Не исключающие возможность участия своих детей в рекламе </w:t>
            </w:r>
          </w:p>
        </w:tc>
        <w:tc>
          <w:tcPr>
            <w:tcW w:w="2143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Исключающие возможность участия своих детей в рекламе</w:t>
            </w:r>
          </w:p>
        </w:tc>
      </w:tr>
      <w:tr w:rsidR="00053238" w:rsidRPr="00560D04" w:rsidTr="00560D04">
        <w:trPr>
          <w:trHeight w:val="502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2143" w:type="pct"/>
            <w:vMerge w:val="restar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</w:t>
            </w:r>
          </w:p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53238" w:rsidRPr="00560D04" w:rsidTr="00560D04">
        <w:trPr>
          <w:trHeight w:val="485"/>
        </w:trPr>
        <w:tc>
          <w:tcPr>
            <w:tcW w:w="2857" w:type="pct"/>
            <w:gridSpan w:val="7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Если да, то приемлемый возраст для этого, с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53238" w:rsidRPr="00560D04" w:rsidTr="00560D04">
        <w:trPr>
          <w:trHeight w:val="2679"/>
        </w:trPr>
        <w:tc>
          <w:tcPr>
            <w:tcW w:w="358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Без ограничений </w:t>
            </w:r>
          </w:p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</w:t>
            </w:r>
            <w:r w:rsidR="00990A67"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года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3 лет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5 лет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7 лет</w:t>
            </w:r>
          </w:p>
        </w:tc>
        <w:tc>
          <w:tcPr>
            <w:tcW w:w="514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10 лет</w:t>
            </w:r>
          </w:p>
        </w:tc>
        <w:tc>
          <w:tcPr>
            <w:tcW w:w="485" w:type="pct"/>
            <w:shd w:val="clear" w:color="auto" w:fill="auto"/>
            <w:textDirection w:val="btLr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Старше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53238" w:rsidRPr="00560D04" w:rsidTr="00560D04">
        <w:trPr>
          <w:trHeight w:val="654"/>
        </w:trPr>
        <w:tc>
          <w:tcPr>
            <w:tcW w:w="358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357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429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485" w:type="pct"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560D04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143" w:type="pct"/>
            <w:vMerge/>
            <w:shd w:val="clear" w:color="auto" w:fill="auto"/>
          </w:tcPr>
          <w:p w:rsidR="00053238" w:rsidRPr="00560D04" w:rsidRDefault="00053238" w:rsidP="00560D04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7F0925" w:rsidRPr="007A13A1" w:rsidRDefault="007F0925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7F0925" w:rsidRPr="007A13A1" w:rsidRDefault="00FA1A8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Таковы основные результаты проводимого нами социологического исследования. Анализу их будет посвящена следующая глава нашей работы. </w:t>
      </w:r>
    </w:p>
    <w:p w:rsidR="00FA1A82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</w:pPr>
      <w:bookmarkStart w:id="7" w:name="_Toc263648835"/>
      <w:r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821544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 xml:space="preserve">III. </w:t>
      </w:r>
      <w:r w:rsidR="00FA1A82" w:rsidRPr="007A13A1">
        <w:rPr>
          <w:rFonts w:ascii="Times New Roman" w:eastAsia="Arial Unicode MS" w:hAnsi="Times New Roman" w:cs="Times New Roman"/>
          <w:b w:val="0"/>
          <w:noProof/>
          <w:color w:val="000000"/>
          <w:sz w:val="28"/>
          <w:szCs w:val="28"/>
        </w:rPr>
        <w:t>Аналитическая часть</w:t>
      </w:r>
      <w:bookmarkEnd w:id="7"/>
    </w:p>
    <w:p w:rsidR="00FA1A82" w:rsidRPr="007A13A1" w:rsidRDefault="00FA1A8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</w:p>
    <w:p w:rsidR="00FA1A82" w:rsidRPr="007A13A1" w:rsidRDefault="00FA1A8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настоящей части работы мы проанализируем те данные, которые мы получили эмпирическим путем и которые приводились в нашем предыдущем изложении. </w:t>
      </w:r>
    </w:p>
    <w:p w:rsidR="002F7B13" w:rsidRPr="007A13A1" w:rsidRDefault="00FA1A8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В самом начале анкетирования все респонденты делились на две части – на лиц имеющих детей и на лиц их пока не имеющих. Такое разделение имело цель наглядно представить изменения в мнениях россиян, в зависимости от их семейного положения. </w:t>
      </w:r>
    </w:p>
    <w:p w:rsidR="00FA1A82" w:rsidRPr="007A13A1" w:rsidRDefault="00FA1A82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У </w:t>
      </w:r>
      <w:r w:rsidR="002F7B13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большей 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части рес</w:t>
      </w:r>
      <w:r w:rsidR="002F7B13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пондентов, которые имели детей, в настоящее время имеется один – два ребенка и они, как правило, состоят в браке. Возраст респондентов здесь колебался от 18 до 52 лет, причем основная часть анкетируемых была в возрасте от 18 до 25 лет и от 25 до 40 лет. Женщин в этой группе 27, мужчин – 23. 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Большая часть респондентов, которые на момент анкетирования детей не имели, в браке не состоит (хотя число семейных респондентов тут также довольно велико). Возраст респондентов здесь колебался от 19 до 53 лет, причем основная часть была в возрасте от 18 до 25 лет и от 25 до 40 лет.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Женщин в этой группе 26, мужчин – 24.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Уровень образования в обеих группах респондентов довольно высок – большая часть из них имеет высшее образование и</w:t>
      </w:r>
      <w:r w:rsidR="00990A67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уровень своего дохода сами определяют как средний. Общее количество респондентов с низким, по собственным оценкам, уровнем дохода не превышает 20% в каждой из групп. 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Род деятельности анкетируемые называли самые разные, но наиболее популярный ответ, который дали 65 % всех опрошенных – это наемный работник, второй по популярности ответ – служащий дали 18% респондентов. Количество анкетируемых имеющих «собственное дело» сравнительное невелико – 7%, также невелико и количество безработных – 4%.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Таким образом, имеются две группы респондентов, разделенных по признаку наличия (отсутствия) детей. Социальное положение, уровень образование, деление на возрастные группы, градация по половому признаку, в целом, в каждой из групп сравнима с другой. Таким образом, можно заключить, что основное различие между группами – отсутствие/наличие детей, что и требовалось для настоящего исследования. 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Перейдем к анализу специальных вопросов, направленность которых была связано непосредственно с целями и задачами исследования. </w:t>
      </w:r>
    </w:p>
    <w:p w:rsidR="002F7B13" w:rsidRPr="007A13A1" w:rsidRDefault="002F7B1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Для решения первой задачи -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исследовать общее отношение анкетируемых к рекламе, был п</w:t>
      </w:r>
      <w:r w:rsidR="009345A4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редусмотрен специальный вопрос об общем отношении респондентов к современной рекламе. </w:t>
      </w:r>
    </w:p>
    <w:p w:rsidR="009345A4" w:rsidRPr="007A13A1" w:rsidRDefault="009345A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Значительная доля респондентов имеющих детей в целом положительно относятся к современной рекламе (24 человека из опрошенных, причем 15 из них – женщины). Нейтрально к рекламе относятся чуть меньше – 14 респондентов (8 мужчин и 6 женщин). Отрицательные эмоции реклама вызывает у 12 респондентов этой группы, восемь из которых – мужчины, четыре – женщины. Здесь можно проследить явную связь отношения к рекламе и возраста анкетируемых. Так 10 из 12 респондентов, отметивших, что современная реклама вызывает у них негативные эмоции, были в возрасте от 40 лет, в то же время респонденты, отметившие, что положительно относятся к современной рекламе, в основном молодые люди до 25 лет. </w:t>
      </w:r>
    </w:p>
    <w:p w:rsidR="009345A4" w:rsidRPr="007A13A1" w:rsidRDefault="009345A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Перейдем к тем ответам, которые дали на рассматриваемый вопрос бездетные респонденты. Большая часть из них относятся к современной рекламе в целом положительно (27 респондентов, 17 женщин, 10 мужчин). Нейтральное отношение указали 13 (7 мужчин, 6 женщин) респондентов, отрицательное – 10 (семь мужчин, 3 женщины). Связь отношения к рекламе и возраста анкетируемых здесь также явно присутствует. </w:t>
      </w:r>
    </w:p>
    <w:p w:rsidR="009345A4" w:rsidRPr="007A13A1" w:rsidRDefault="003D130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Следующий вопрос подразумевал оценку респондентами использования детей для нужд коммерческой, социальной и политической рекламе. </w:t>
      </w:r>
    </w:p>
    <w:p w:rsidR="00CD0A3D" w:rsidRPr="007A13A1" w:rsidRDefault="003D1301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Для группы респондентов имеющих детей,</w:t>
      </w:r>
      <w:r w:rsidR="00CD0A3D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характерно в целом:</w:t>
      </w:r>
    </w:p>
    <w:p w:rsidR="003D1301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положительное отношение к участию детей в коммерческой рекламе (положительный ответ – 32 анкетируемых, отрицательный – 12, нейтральный – 6);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положительное отношение к участию детей в социальной рекламе (положительный ответ – 28 анкетируемых, отрицательный – 18, нейтральный – 4);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отрицательное отношение к участию детей в социальной рекламе (положительный ответ – 4 анкетируемых, отрицательный – 38, нейтральный – 8);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Для группы респондентов детей не имеющих, характерно в целом: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- положительное отношение к участию детей в коммерческой рекламе (положительный ответ –</w:t>
      </w:r>
      <w:r w:rsidR="00847566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16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анкетируемых, отрицательный –</w:t>
      </w:r>
      <w:r w:rsidR="00847566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15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, нейтральный – </w:t>
      </w:r>
      <w:r w:rsidR="00847566" w:rsidRPr="007A13A1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);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- положительное отношение к участию детей в социальной рекламе (положительный ответ – 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24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анкетируемых, отрицательный – 1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, нейтральный – 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>10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);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CD0A3D" w:rsidRPr="007A13A1" w:rsidRDefault="00CD0A3D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- отрицательное отношение к участию детей в социальной рекламе (положительный ответ – 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анкетируемых, отрицательный – 3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, нейтральный – </w:t>
      </w:r>
      <w:r w:rsidR="00AD54A0" w:rsidRPr="007A13A1">
        <w:rPr>
          <w:rFonts w:ascii="Times New Roman" w:hAnsi="Times New Roman"/>
          <w:noProof/>
          <w:color w:val="000000"/>
          <w:sz w:val="28"/>
          <w:szCs w:val="28"/>
        </w:rPr>
        <w:t>11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847566" w:rsidRPr="007A13A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D54A0" w:rsidRPr="007A13A1" w:rsidRDefault="00AD54A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Как мы видим, общая тональность ответов в обеих группах, в целом, соответствуют друг другу, однако отметим, что количество нейтральных ответов во второй группе явно больше, что свидетельствует о том, что респонденты этой группы менее эмоционально относятся к изучаемому вопросу, по вполне объективным причинам. </w:t>
      </w:r>
    </w:p>
    <w:p w:rsidR="00AD54A0" w:rsidRPr="007A13A1" w:rsidRDefault="00AD54A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Следующий вопрос анкеты был направлен на выявление наличия (или отсутствия) отрицательных эмоций вызываемых рекламой с участием детей. </w:t>
      </w:r>
    </w:p>
    <w:p w:rsidR="00AD54A0" w:rsidRPr="007A13A1" w:rsidRDefault="00AD54A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Большинство респондентов первой группы испытывают в целом, положительные эмоции, когда видят в рекламе детей (35 из опрошенных), 12 относятся к этому нейтрально и лишь у 3 респондентов такая реклама вызывает отрицательные эмоции. </w:t>
      </w:r>
    </w:p>
    <w:p w:rsidR="00AD54A0" w:rsidRPr="007A13A1" w:rsidRDefault="00AD54A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Большинство респондентов второй группы (32), также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группы испытывают в целом, положительные эмоции, когда видят в рекламе детей, 16 относятся к этому нейтрально и лишь у 2 респондентов такая реклама вызывает отрицательные эмоции. </w:t>
      </w:r>
    </w:p>
    <w:p w:rsidR="00AD54A0" w:rsidRPr="007A13A1" w:rsidRDefault="00AD54A0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скобках отметим, что такие данные исследования, в целом, перекликаются с </w:t>
      </w:r>
      <w:r w:rsidR="001969E8" w:rsidRPr="007A13A1">
        <w:rPr>
          <w:rFonts w:ascii="Times New Roman" w:hAnsi="Times New Roman"/>
          <w:noProof/>
          <w:color w:val="000000"/>
          <w:sz w:val="28"/>
          <w:szCs w:val="28"/>
        </w:rPr>
        <w:t>исследованиями,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проводившимися </w:t>
      </w:r>
      <w:r w:rsidR="001969E8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2009 году такими центром как «Левада центр», согласно </w:t>
      </w:r>
      <w:r w:rsidR="00821544" w:rsidRPr="007A13A1">
        <w:rPr>
          <w:rFonts w:ascii="Times New Roman" w:hAnsi="Times New Roman"/>
          <w:noProof/>
          <w:color w:val="000000"/>
          <w:sz w:val="28"/>
          <w:szCs w:val="28"/>
        </w:rPr>
        <w:t>результатом,</w:t>
      </w:r>
      <w:r w:rsidR="001969E8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которого реклама с участием детей раздражала россиян менее всего из всего рекламного массива. </w:t>
      </w:r>
    </w:p>
    <w:p w:rsidR="001969E8" w:rsidRPr="007A13A1" w:rsidRDefault="001969E8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Следующий, весьма важный вопрос нашей анкеты был связан с возможностью участия детей респондентов (имеющихся или будущих) в рекламных компаниях. </w:t>
      </w:r>
    </w:p>
    <w:p w:rsidR="00410083" w:rsidRPr="007A13A1" w:rsidRDefault="0041008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первой группе респондентов, которые имели детей, исключающих возможность участия своих детей в рекламе совсем, было больше – 27 человек. Из 23 ответивших положительно, при этом уточнили, что приемлемый возраст для этого с 5, 7 или 10 лет и старше. Возможность участия своих детей в возрасте до года в рекламной компании была исключена полностью, а возможность участия с трех лет до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пяти отметили 4 респондента. </w:t>
      </w:r>
    </w:p>
    <w:p w:rsidR="00410083" w:rsidRPr="007A13A1" w:rsidRDefault="0041008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целом, это также перекликается с результатами уже упомянутого нами исследования «Левада-центр» в котором уточнялось, что ряд россиян действительно допускают возможность участия своих детей в рекламных компаниях, однако при условии контроля над съемками, только в рекламе детского товара и при наличии согласия со стороны ребенка, то есть только после достижения трехлетнего возраста.</w:t>
      </w:r>
    </w:p>
    <w:p w:rsidR="00410083" w:rsidRPr="007A13A1" w:rsidRDefault="0041008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Во второй группе исключающих возможность участия своих будущих детей в рекламных акциях оказалось меньше – 21 опрошенный. Из 29 давших положительный ответ возраст «без ограничений» отметили трое, с года – 2, с трех и пяти лет – по семь респондентов, с 10 лет – 4 и старше 1. </w:t>
      </w:r>
    </w:p>
    <w:p w:rsidR="00410083" w:rsidRPr="007A13A1" w:rsidRDefault="00410083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Как видно из приведенных цифр респонденты, не имеющие детей, настроены на участие своих будущих детей в рекламе более позитивно.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410083" w:rsidRPr="007A13A1" w:rsidRDefault="0082154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 целом, проведенное исследование свидетельствует о том, что россияне в целом воспринимают современную рекламу с участием детей, в целом положительно, положительно также они относятся к тому, что дети привлекаются к рекламным компаниям коммерческой и социальной направленности, однако,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отрицательно относятся к участию детей в рекламе политической.</w:t>
      </w:r>
    </w:p>
    <w:p w:rsidR="008F0FFC" w:rsidRPr="007A13A1" w:rsidRDefault="008F0FFC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Большинство респондентов имеющих детей отрицательно относятся к возможности участия </w:t>
      </w:r>
      <w:r w:rsidR="009E48BF" w:rsidRPr="007A13A1">
        <w:rPr>
          <w:rFonts w:ascii="Times New Roman" w:hAnsi="Times New Roman"/>
          <w:noProof/>
          <w:color w:val="000000"/>
          <w:sz w:val="28"/>
          <w:szCs w:val="28"/>
        </w:rPr>
        <w:t>своих детей в рекламе, а ответившие положительно уточнили, что такой факт будут возможен лишь по достижении ребенком определенного возраста. Респонденты, не имеющие детей, настроены на участие своих будущих детей в рекламе более позитивно.</w:t>
      </w: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целом можно заключить, что участие детей в рекламе – весьма деликатный вопрос, который может ранить родительские чувства потенциальных потребителей и что современная политика ограничения участия детей в рекламе, в целом, имеет под собой веские основания, несмотря на то, что у ряда потребителей такая реклама вызывает положительные эмоции и, соответственно, покупательский интерес. </w:t>
      </w:r>
    </w:p>
    <w:p w:rsidR="009E48BF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8" w:name="_Toc263648836"/>
      <w:r w:rsidRPr="007A13A1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  <w:t>Заключение</w:t>
      </w:r>
      <w:bookmarkEnd w:id="8"/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Теперь, в соответствии с поставленными целями и задачами сформулируем основные выводы нашей работы. </w:t>
      </w: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eastAsia="Arial Unicode MS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Итак, 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проблематика участия в рекламе детей в настоящее время более чем актуальна. Подтверждением этого служит тот факт, что действующий закон "О рекламе", принятый в 1995 г., практически ежегодно дополняется жесткими ограничениями на участие детей и подростков в продвижении товаров. Пристальное внимание законодателя к проблематике вполне понятно – судя по социологическим опросам крупнейших </w:t>
      </w:r>
      <w:r w:rsidR="00821544"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агентств,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 xml:space="preserve"> реклама с участием детей раздражает россиян – потенциальных потребителей рекламируемых товаров и услуг менее всего, а значит «отдача» от подобной рекламы выше. В то же время нельзя сказать, что в современном российском обществе по вопросу использования детей в рекламе есть какое-то единство.</w:t>
      </w: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Для изучения отношения россиян к рекламе с участием детей мы разработали социологическое исследование, которое проводится в форме анкетирования (причем анкета состоит из 15 вопросов), выборка определена в 100 человек. Важным элементом исследования служит тот факт, что половина из опрашиваемых к моменту анкетирования имела собственных детей, а вторая половина еще нет. </w:t>
      </w:r>
    </w:p>
    <w:p w:rsidR="009E48BF" w:rsidRPr="007A13A1" w:rsidRDefault="0082154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Анализ результатов проведенного нами исследования свидетельствует о том, что россияне в целом воспринимают современную рекламу с участием детей, в целом положительно, положительно также они относятся к тому, что дети привлекаются к рекламным компаниям коммерческой и социальной направленности, однако, отрицательно относятся к участию детей в рекламе политической.</w:t>
      </w: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Большинство респондентов имеющих детей отрицательно относятся к возможности участия своих детей в рекламе, а ответившие положительно уточнили, что такой факт будут возможен лишь по достижении ребенком определенного возраста. Респонденты, не имеющие детей, настроены на участие своих будущих детей в рекламе более позитивно.</w:t>
      </w:r>
    </w:p>
    <w:p w:rsidR="009E48BF" w:rsidRPr="007A13A1" w:rsidRDefault="009E48BF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 целом можно заключить, что участие детей в рекламе – весьма деликатный вопрос, который может ранить родительские чувства потенциальных потребителей и что современная политика ограничения участия детей в рекламе, в целом, имеет под собой веские основания, несмотря на то, что у ряда потребителей такая реклама вызывает положительные эмоции и, соответственно, покупательский интерес. </w:t>
      </w:r>
    </w:p>
    <w:p w:rsidR="00821544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9" w:name="_Toc263648837"/>
      <w:r w:rsidRPr="007A13A1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  <w:t>Список использованной литературы</w:t>
      </w:r>
      <w:bookmarkEnd w:id="9"/>
    </w:p>
    <w:p w:rsidR="00821544" w:rsidRPr="007A13A1" w:rsidRDefault="0082154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21544" w:rsidRPr="007A13A1" w:rsidRDefault="00821544" w:rsidP="00990A67">
      <w:pPr>
        <w:keepNext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Брыц В. Нарушение прав личности в рекламе. – М.: ИМТ, 2007. – 272 с.</w:t>
      </w:r>
    </w:p>
    <w:p w:rsidR="00821544" w:rsidRPr="007A13A1" w:rsidRDefault="00821544" w:rsidP="00990A67">
      <w:pPr>
        <w:keepNext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Лебедев-Любимов А.Н. Психология рекламы. – СПб.: Питер, 2004. – 368 с.</w:t>
      </w:r>
    </w:p>
    <w:p w:rsidR="00821544" w:rsidRPr="007A13A1" w:rsidRDefault="00821544" w:rsidP="00990A67">
      <w:pPr>
        <w:keepNext/>
        <w:widowControl w:val="0"/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Песоцкий Е. Современная реклама. Теория и практика. – Ростов н/Д: Феникс, 2007. – 320 с.</w:t>
      </w:r>
    </w:p>
    <w:p w:rsidR="00821544" w:rsidRPr="007A13A1" w:rsidRDefault="00821544" w:rsidP="00990A67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Хромов Л.Н. Рекламная деятельность: искусство, теория, практика. - Петрозаводск: Фониум, 2004. – 308с.</w:t>
      </w:r>
    </w:p>
    <w:p w:rsidR="00821544" w:rsidRPr="007A13A1" w:rsidRDefault="00821544" w:rsidP="00990A67">
      <w:pPr>
        <w:numPr>
          <w:ilvl w:val="0"/>
          <w:numId w:val="28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Отношение россиян к рекламе. – М: Левада-Центр, 2009. – 340 с. </w:t>
      </w:r>
    </w:p>
    <w:p w:rsidR="00821544" w:rsidRPr="007A13A1" w:rsidRDefault="00990A67" w:rsidP="00990A6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0" w:name="_Toc263648838"/>
      <w:r w:rsidRPr="007A13A1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  <w:t>Приложение</w:t>
      </w:r>
      <w:bookmarkEnd w:id="10"/>
    </w:p>
    <w:p w:rsidR="00821544" w:rsidRPr="007A13A1" w:rsidRDefault="0082154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821544" w:rsidRPr="007A13A1" w:rsidRDefault="00821544" w:rsidP="00990A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АНКЕТА</w:t>
      </w:r>
    </w:p>
    <w:p w:rsidR="00821544" w:rsidRPr="007A13A1" w:rsidRDefault="00821544" w:rsidP="00990A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Pr="007A13A1">
        <w:rPr>
          <w:rFonts w:ascii="Times New Roman" w:eastAsia="Arial Unicode MS" w:hAnsi="Times New Roman"/>
          <w:noProof/>
          <w:color w:val="000000"/>
          <w:sz w:val="28"/>
          <w:szCs w:val="28"/>
        </w:rPr>
        <w:t>Отношение россиян к рекламе с участием детей»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Имеете ли вы в настоящее время детей?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1544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 (отметьте нужное)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Если да, то сколько их?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1544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более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Ваш возраст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_________ (впишите)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Ваш пол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1544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Ж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(отметьте нужное)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Ваше семейное положение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1544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состою в браке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состою в браке (отметьте нужное)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Ваш род деятельности __________ (предприниматель, служащий и т.д.) 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Ваше образование _________________ (напишите)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Как Вы сами оцениваете уровень Вашего дохода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21544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Высокий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Средний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Низкий 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Определите свое общее отношение к современной рекламе </w:t>
      </w:r>
    </w:p>
    <w:p w:rsidR="00821544" w:rsidRPr="007A13A1" w:rsidRDefault="00821544" w:rsidP="00990A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Положительное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Отрицательное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Нейтральное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Корректно ли на Ваш взгляд участие детей в коммерческой рекламе?</w:t>
      </w:r>
    </w:p>
    <w:p w:rsidR="00990A67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знаю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Корректно ли на Ваш взгляд участие детей в социальной рекламе?</w:t>
      </w:r>
    </w:p>
    <w:p w:rsidR="00990A67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знаю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Корректно ли на Ваш взгляд участие детей в политической рекламе?</w:t>
      </w:r>
    </w:p>
    <w:p w:rsidR="00990A67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знаю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Вызывает ли у Вас реклама с участием детей негативные эмоции?</w:t>
      </w:r>
    </w:p>
    <w:p w:rsidR="00990A67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знаю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Рассматриваете ли Вы возможность, что Ваши дети (настоящие или будущие) будут участвовать в рекламе с Вашего согласия?</w:t>
      </w:r>
    </w:p>
    <w:p w:rsidR="00990A67" w:rsidRPr="007A13A1" w:rsidRDefault="00821544" w:rsidP="00990A6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Не знаю</w:t>
      </w:r>
    </w:p>
    <w:p w:rsidR="00821544" w:rsidRPr="007A13A1" w:rsidRDefault="00821544" w:rsidP="00990A67">
      <w:pPr>
        <w:pStyle w:val="a3"/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Если вы ответили «Да» на предыдущий вопрос, то с какого возраста ребенка для Вас это приемлемо? </w:t>
      </w:r>
    </w:p>
    <w:p w:rsidR="00821544" w:rsidRPr="007A13A1" w:rsidRDefault="00821544" w:rsidP="00990A67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Без ограничений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 1 года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 3 лет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 5 лет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 7 лет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>с 10 лет</w:t>
      </w:r>
      <w:r w:rsidR="00990A67"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7A13A1">
        <w:rPr>
          <w:rFonts w:ascii="Times New Roman" w:hAnsi="Times New Roman"/>
          <w:noProof/>
          <w:color w:val="000000"/>
          <w:sz w:val="28"/>
          <w:szCs w:val="28"/>
        </w:rPr>
        <w:t xml:space="preserve">Старше </w:t>
      </w:r>
    </w:p>
    <w:p w:rsidR="00821544" w:rsidRPr="007A13A1" w:rsidRDefault="00821544" w:rsidP="00990A67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7A13A1">
        <w:rPr>
          <w:rFonts w:ascii="Times New Roman" w:hAnsi="Times New Roman"/>
          <w:noProof/>
          <w:color w:val="000000"/>
          <w:sz w:val="28"/>
          <w:szCs w:val="28"/>
        </w:rPr>
        <w:t>СПАСИБО ЗА ЗАПОЛНЕНИЕ АНКЕТЫ!</w:t>
      </w:r>
      <w:bookmarkStart w:id="11" w:name="_GoBack"/>
      <w:bookmarkEnd w:id="11"/>
    </w:p>
    <w:sectPr w:rsidR="00821544" w:rsidRPr="007A13A1" w:rsidSect="00990A67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D04" w:rsidRDefault="00560D04">
      <w:r>
        <w:separator/>
      </w:r>
    </w:p>
  </w:endnote>
  <w:endnote w:type="continuationSeparator" w:id="0">
    <w:p w:rsidR="00560D04" w:rsidRDefault="0056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544" w:rsidRDefault="009A30BF">
    <w:pPr>
      <w:pStyle w:val="af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D04" w:rsidRDefault="00560D04">
      <w:r>
        <w:separator/>
      </w:r>
    </w:p>
  </w:footnote>
  <w:footnote w:type="continuationSeparator" w:id="0">
    <w:p w:rsidR="00560D04" w:rsidRDefault="00560D04">
      <w:r>
        <w:continuationSeparator/>
      </w:r>
    </w:p>
  </w:footnote>
  <w:footnote w:id="1">
    <w:p w:rsidR="00560D04" w:rsidRDefault="00821544" w:rsidP="00821544">
      <w:pPr>
        <w:pStyle w:val="a6"/>
        <w:spacing w:line="240" w:lineRule="auto"/>
        <w:contextualSpacing/>
        <w:jc w:val="both"/>
      </w:pPr>
      <w:r w:rsidRPr="00821544">
        <w:rPr>
          <w:rStyle w:val="a8"/>
          <w:rFonts w:ascii="Times New Roman" w:hAnsi="Times New Roman"/>
        </w:rPr>
        <w:footnoteRef/>
      </w:r>
      <w:r w:rsidRPr="00821544">
        <w:rPr>
          <w:rFonts w:ascii="Times New Roman" w:hAnsi="Times New Roman"/>
        </w:rPr>
        <w:t xml:space="preserve"> Песоцкий Е. Современная реклама. Теория и практика. – Ростов н/Д: Феникс, 2007. С. 156.</w:t>
      </w:r>
    </w:p>
  </w:footnote>
  <w:footnote w:id="2">
    <w:p w:rsidR="00560D04" w:rsidRDefault="00821544" w:rsidP="00821544">
      <w:pPr>
        <w:pStyle w:val="a6"/>
        <w:spacing w:line="240" w:lineRule="auto"/>
        <w:contextualSpacing/>
        <w:jc w:val="both"/>
      </w:pPr>
      <w:r w:rsidRPr="00821544">
        <w:rPr>
          <w:rStyle w:val="a8"/>
          <w:rFonts w:ascii="Times New Roman" w:hAnsi="Times New Roman"/>
        </w:rPr>
        <w:footnoteRef/>
      </w:r>
      <w:r w:rsidRPr="00821544">
        <w:rPr>
          <w:rFonts w:ascii="Times New Roman" w:hAnsi="Times New Roman"/>
        </w:rPr>
        <w:t xml:space="preserve"> Хромов Л.Н. Рекламная деятельность: искусство, теория, практика. - Петрозаводск: Фониум, 2004. – 308с.</w:t>
      </w:r>
    </w:p>
  </w:footnote>
  <w:footnote w:id="3">
    <w:p w:rsidR="00560D04" w:rsidRDefault="00821544" w:rsidP="00821544">
      <w:pPr>
        <w:pStyle w:val="a6"/>
        <w:spacing w:line="240" w:lineRule="auto"/>
        <w:contextualSpacing/>
      </w:pPr>
      <w:r w:rsidRPr="00821544">
        <w:rPr>
          <w:rStyle w:val="a8"/>
          <w:rFonts w:ascii="Times New Roman" w:hAnsi="Times New Roman"/>
        </w:rPr>
        <w:footnoteRef/>
      </w:r>
      <w:r w:rsidRPr="00821544">
        <w:rPr>
          <w:rFonts w:ascii="Times New Roman" w:hAnsi="Times New Roman"/>
        </w:rPr>
        <w:t xml:space="preserve"> Лебедев-Любимов А.Н. Психология рекламы. – СПб.: Питер, 2004. С. 138. </w:t>
      </w:r>
    </w:p>
  </w:footnote>
  <w:footnote w:id="4">
    <w:p w:rsidR="00560D04" w:rsidRDefault="00821544" w:rsidP="00821544">
      <w:pPr>
        <w:pStyle w:val="a6"/>
        <w:spacing w:line="240" w:lineRule="auto"/>
        <w:contextualSpacing/>
      </w:pPr>
      <w:r w:rsidRPr="00821544">
        <w:rPr>
          <w:rStyle w:val="a8"/>
          <w:rFonts w:ascii="Times New Roman" w:hAnsi="Times New Roman"/>
        </w:rPr>
        <w:footnoteRef/>
      </w:r>
      <w:r w:rsidRPr="00821544">
        <w:rPr>
          <w:rFonts w:ascii="Times New Roman" w:hAnsi="Times New Roman"/>
        </w:rPr>
        <w:t xml:space="preserve"> Приводится по: Брыц В. Нарушение прав личности в рекламе. – М.: ИМТ, 2007. С. 116. </w:t>
      </w:r>
    </w:p>
  </w:footnote>
  <w:footnote w:id="5">
    <w:p w:rsidR="00560D04" w:rsidRDefault="00821544" w:rsidP="00821544">
      <w:pPr>
        <w:pStyle w:val="a6"/>
        <w:jc w:val="both"/>
      </w:pPr>
      <w:r w:rsidRPr="00821544">
        <w:rPr>
          <w:rStyle w:val="a8"/>
          <w:rFonts w:ascii="Times New Roman" w:hAnsi="Times New Roman"/>
        </w:rPr>
        <w:footnoteRef/>
      </w:r>
      <w:r w:rsidRPr="00821544">
        <w:rPr>
          <w:rFonts w:ascii="Times New Roman" w:hAnsi="Times New Roman"/>
        </w:rPr>
        <w:t xml:space="preserve"> Приводится по: Песоцкий Е. Современная реклама. Теория и практика. – Ростов н/Д: Феникс, 2007. С. 10.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99C2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FD07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5382C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E81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DC6B4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98067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F04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DABF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2F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24E5F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055D0"/>
    <w:multiLevelType w:val="hybridMultilevel"/>
    <w:tmpl w:val="C18EDC3C"/>
    <w:lvl w:ilvl="0" w:tplc="E8D28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A966092"/>
    <w:multiLevelType w:val="multilevel"/>
    <w:tmpl w:val="8ECA673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  <w:b w:val="0"/>
      </w:rPr>
    </w:lvl>
  </w:abstractNum>
  <w:abstractNum w:abstractNumId="12">
    <w:nsid w:val="0F66606C"/>
    <w:multiLevelType w:val="multilevel"/>
    <w:tmpl w:val="06CE663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3">
    <w:nsid w:val="14F41142"/>
    <w:multiLevelType w:val="multilevel"/>
    <w:tmpl w:val="68AAB6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14">
    <w:nsid w:val="150B0DDC"/>
    <w:multiLevelType w:val="hybridMultilevel"/>
    <w:tmpl w:val="A1D047D2"/>
    <w:lvl w:ilvl="0" w:tplc="C960E4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3B40AB"/>
    <w:multiLevelType w:val="multilevel"/>
    <w:tmpl w:val="4AAA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0A6BC3"/>
    <w:multiLevelType w:val="hybridMultilevel"/>
    <w:tmpl w:val="C5AA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5E025C"/>
    <w:multiLevelType w:val="multilevel"/>
    <w:tmpl w:val="8984F44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2A194CC7"/>
    <w:multiLevelType w:val="multilevel"/>
    <w:tmpl w:val="554CDE0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2A455ACA"/>
    <w:multiLevelType w:val="hybridMultilevel"/>
    <w:tmpl w:val="F440FF28"/>
    <w:lvl w:ilvl="0" w:tplc="C3BCA0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4A7116"/>
    <w:multiLevelType w:val="hybridMultilevel"/>
    <w:tmpl w:val="28E67D32"/>
    <w:lvl w:ilvl="0" w:tplc="C3BCA09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3F33DD"/>
    <w:multiLevelType w:val="hybridMultilevel"/>
    <w:tmpl w:val="F3A47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490D17"/>
    <w:multiLevelType w:val="multilevel"/>
    <w:tmpl w:val="CDF83C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3C2A6553"/>
    <w:multiLevelType w:val="multilevel"/>
    <w:tmpl w:val="68AAB6F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4">
    <w:nsid w:val="4DE33AF9"/>
    <w:multiLevelType w:val="hybridMultilevel"/>
    <w:tmpl w:val="39AAA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5471F2"/>
    <w:multiLevelType w:val="multilevel"/>
    <w:tmpl w:val="06CE6632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5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abstractNum w:abstractNumId="26">
    <w:nsid w:val="5BEC3EC5"/>
    <w:multiLevelType w:val="hybridMultilevel"/>
    <w:tmpl w:val="A348AF78"/>
    <w:lvl w:ilvl="0" w:tplc="041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27">
    <w:nsid w:val="66DE1DE9"/>
    <w:multiLevelType w:val="hybridMultilevel"/>
    <w:tmpl w:val="0E680FB6"/>
    <w:lvl w:ilvl="0" w:tplc="29C4B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80E3D5F"/>
    <w:multiLevelType w:val="hybridMultilevel"/>
    <w:tmpl w:val="507028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9C7207"/>
    <w:multiLevelType w:val="hybridMultilevel"/>
    <w:tmpl w:val="32F2F73A"/>
    <w:lvl w:ilvl="0" w:tplc="5E02E830">
      <w:start w:val="3"/>
      <w:numFmt w:val="upperRoman"/>
      <w:lvlText w:val="%1&gt;"/>
      <w:lvlJc w:val="left"/>
      <w:pPr>
        <w:ind w:left="1800" w:hanging="72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4C1508E"/>
    <w:multiLevelType w:val="hybridMultilevel"/>
    <w:tmpl w:val="4E8CD20C"/>
    <w:lvl w:ilvl="0" w:tplc="E748730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23"/>
  </w:num>
  <w:num w:numId="3">
    <w:abstractNumId w:val="17"/>
  </w:num>
  <w:num w:numId="4">
    <w:abstractNumId w:val="11"/>
  </w:num>
  <w:num w:numId="5">
    <w:abstractNumId w:val="24"/>
  </w:num>
  <w:num w:numId="6">
    <w:abstractNumId w:val="16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5"/>
  </w:num>
  <w:num w:numId="19">
    <w:abstractNumId w:val="18"/>
  </w:num>
  <w:num w:numId="20">
    <w:abstractNumId w:val="22"/>
  </w:num>
  <w:num w:numId="21">
    <w:abstractNumId w:val="28"/>
  </w:num>
  <w:num w:numId="22">
    <w:abstractNumId w:val="14"/>
  </w:num>
  <w:num w:numId="23">
    <w:abstractNumId w:val="27"/>
  </w:num>
  <w:num w:numId="24">
    <w:abstractNumId w:val="30"/>
  </w:num>
  <w:num w:numId="25">
    <w:abstractNumId w:val="15"/>
  </w:num>
  <w:num w:numId="26">
    <w:abstractNumId w:val="19"/>
  </w:num>
  <w:num w:numId="27">
    <w:abstractNumId w:val="26"/>
  </w:num>
  <w:num w:numId="28">
    <w:abstractNumId w:val="21"/>
  </w:num>
  <w:num w:numId="29">
    <w:abstractNumId w:val="10"/>
  </w:num>
  <w:num w:numId="30">
    <w:abstractNumId w:val="20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276"/>
    <w:rsid w:val="00007C0C"/>
    <w:rsid w:val="00042A13"/>
    <w:rsid w:val="00043A67"/>
    <w:rsid w:val="00046A0A"/>
    <w:rsid w:val="00047175"/>
    <w:rsid w:val="00053238"/>
    <w:rsid w:val="00066D52"/>
    <w:rsid w:val="0008291F"/>
    <w:rsid w:val="000A45A6"/>
    <w:rsid w:val="000A7609"/>
    <w:rsid w:val="000B6DC9"/>
    <w:rsid w:val="000F541D"/>
    <w:rsid w:val="00100C53"/>
    <w:rsid w:val="001068D3"/>
    <w:rsid w:val="00124B2E"/>
    <w:rsid w:val="0012672F"/>
    <w:rsid w:val="00183715"/>
    <w:rsid w:val="001969E8"/>
    <w:rsid w:val="001A7072"/>
    <w:rsid w:val="001C3E55"/>
    <w:rsid w:val="001D633E"/>
    <w:rsid w:val="001E106C"/>
    <w:rsid w:val="001E6EAD"/>
    <w:rsid w:val="002226FC"/>
    <w:rsid w:val="00233AE6"/>
    <w:rsid w:val="00265A14"/>
    <w:rsid w:val="002670C1"/>
    <w:rsid w:val="00274D96"/>
    <w:rsid w:val="00277818"/>
    <w:rsid w:val="002807C8"/>
    <w:rsid w:val="00282652"/>
    <w:rsid w:val="00282D6B"/>
    <w:rsid w:val="002A70E7"/>
    <w:rsid w:val="002B71BF"/>
    <w:rsid w:val="002D694D"/>
    <w:rsid w:val="002E0AE1"/>
    <w:rsid w:val="002F6C8C"/>
    <w:rsid w:val="002F7B13"/>
    <w:rsid w:val="00303499"/>
    <w:rsid w:val="00313AAD"/>
    <w:rsid w:val="00315BB2"/>
    <w:rsid w:val="00322BA3"/>
    <w:rsid w:val="00360775"/>
    <w:rsid w:val="0037031A"/>
    <w:rsid w:val="0039376A"/>
    <w:rsid w:val="0039431B"/>
    <w:rsid w:val="003A17FF"/>
    <w:rsid w:val="003A7341"/>
    <w:rsid w:val="003C6BA3"/>
    <w:rsid w:val="003C7A38"/>
    <w:rsid w:val="003D1301"/>
    <w:rsid w:val="003D7594"/>
    <w:rsid w:val="003F7CFF"/>
    <w:rsid w:val="0040079E"/>
    <w:rsid w:val="00401EA3"/>
    <w:rsid w:val="00410083"/>
    <w:rsid w:val="004173ED"/>
    <w:rsid w:val="00422348"/>
    <w:rsid w:val="00430C3B"/>
    <w:rsid w:val="00431402"/>
    <w:rsid w:val="00442F83"/>
    <w:rsid w:val="00443D82"/>
    <w:rsid w:val="00473F0B"/>
    <w:rsid w:val="00491342"/>
    <w:rsid w:val="00494C89"/>
    <w:rsid w:val="004A63AD"/>
    <w:rsid w:val="004D7968"/>
    <w:rsid w:val="004F0D54"/>
    <w:rsid w:val="004F6511"/>
    <w:rsid w:val="004F7972"/>
    <w:rsid w:val="00533B11"/>
    <w:rsid w:val="00533C83"/>
    <w:rsid w:val="00535396"/>
    <w:rsid w:val="005604D4"/>
    <w:rsid w:val="00560D04"/>
    <w:rsid w:val="00561B9D"/>
    <w:rsid w:val="00590801"/>
    <w:rsid w:val="0059228C"/>
    <w:rsid w:val="00593FFC"/>
    <w:rsid w:val="005D6E27"/>
    <w:rsid w:val="005E315A"/>
    <w:rsid w:val="0064102F"/>
    <w:rsid w:val="0064386E"/>
    <w:rsid w:val="00644808"/>
    <w:rsid w:val="006627EF"/>
    <w:rsid w:val="00667CD7"/>
    <w:rsid w:val="00670B2F"/>
    <w:rsid w:val="00687243"/>
    <w:rsid w:val="00694790"/>
    <w:rsid w:val="006A3BAC"/>
    <w:rsid w:val="006D4E69"/>
    <w:rsid w:val="00724E4B"/>
    <w:rsid w:val="00731E00"/>
    <w:rsid w:val="0073365A"/>
    <w:rsid w:val="00743881"/>
    <w:rsid w:val="00747F26"/>
    <w:rsid w:val="00752294"/>
    <w:rsid w:val="007A13A1"/>
    <w:rsid w:val="007D28C5"/>
    <w:rsid w:val="007D2DF1"/>
    <w:rsid w:val="007D6969"/>
    <w:rsid w:val="007F0925"/>
    <w:rsid w:val="00814276"/>
    <w:rsid w:val="00821544"/>
    <w:rsid w:val="00847566"/>
    <w:rsid w:val="00864DB3"/>
    <w:rsid w:val="0088092E"/>
    <w:rsid w:val="008852A8"/>
    <w:rsid w:val="008C0F93"/>
    <w:rsid w:val="008C2E6F"/>
    <w:rsid w:val="008C49A0"/>
    <w:rsid w:val="008D30D0"/>
    <w:rsid w:val="008F0FFC"/>
    <w:rsid w:val="00903D3E"/>
    <w:rsid w:val="009345A4"/>
    <w:rsid w:val="00954642"/>
    <w:rsid w:val="00972AB3"/>
    <w:rsid w:val="009765AD"/>
    <w:rsid w:val="00984DC1"/>
    <w:rsid w:val="0098532F"/>
    <w:rsid w:val="00990A67"/>
    <w:rsid w:val="009A30BF"/>
    <w:rsid w:val="009B1111"/>
    <w:rsid w:val="009B1C84"/>
    <w:rsid w:val="009B5AE2"/>
    <w:rsid w:val="009D3982"/>
    <w:rsid w:val="009E48BF"/>
    <w:rsid w:val="009E50D6"/>
    <w:rsid w:val="009F0780"/>
    <w:rsid w:val="009F1335"/>
    <w:rsid w:val="009F472C"/>
    <w:rsid w:val="00A51FCB"/>
    <w:rsid w:val="00A57EF9"/>
    <w:rsid w:val="00A829BB"/>
    <w:rsid w:val="00A8703A"/>
    <w:rsid w:val="00A906D6"/>
    <w:rsid w:val="00A9150E"/>
    <w:rsid w:val="00AA1021"/>
    <w:rsid w:val="00AD54A0"/>
    <w:rsid w:val="00AD56A6"/>
    <w:rsid w:val="00B61104"/>
    <w:rsid w:val="00B70383"/>
    <w:rsid w:val="00B74BAE"/>
    <w:rsid w:val="00B878ED"/>
    <w:rsid w:val="00B9299C"/>
    <w:rsid w:val="00BB7557"/>
    <w:rsid w:val="00BF364C"/>
    <w:rsid w:val="00C02359"/>
    <w:rsid w:val="00C13CAD"/>
    <w:rsid w:val="00C31477"/>
    <w:rsid w:val="00C41DDE"/>
    <w:rsid w:val="00C51FDE"/>
    <w:rsid w:val="00CC2AF1"/>
    <w:rsid w:val="00CD0A3D"/>
    <w:rsid w:val="00CE4867"/>
    <w:rsid w:val="00CF0EA5"/>
    <w:rsid w:val="00CF651C"/>
    <w:rsid w:val="00CF6DDB"/>
    <w:rsid w:val="00D026D4"/>
    <w:rsid w:val="00D478DA"/>
    <w:rsid w:val="00D53548"/>
    <w:rsid w:val="00D61082"/>
    <w:rsid w:val="00D80C10"/>
    <w:rsid w:val="00DC684B"/>
    <w:rsid w:val="00DD154E"/>
    <w:rsid w:val="00DE2334"/>
    <w:rsid w:val="00DF289B"/>
    <w:rsid w:val="00E02A89"/>
    <w:rsid w:val="00E10E10"/>
    <w:rsid w:val="00E50738"/>
    <w:rsid w:val="00E61081"/>
    <w:rsid w:val="00E629F6"/>
    <w:rsid w:val="00E72733"/>
    <w:rsid w:val="00E72F37"/>
    <w:rsid w:val="00E7344D"/>
    <w:rsid w:val="00E83A65"/>
    <w:rsid w:val="00EB30C1"/>
    <w:rsid w:val="00EC43F2"/>
    <w:rsid w:val="00EF3D4E"/>
    <w:rsid w:val="00F263AE"/>
    <w:rsid w:val="00F34329"/>
    <w:rsid w:val="00F54DD1"/>
    <w:rsid w:val="00F54F8E"/>
    <w:rsid w:val="00F61453"/>
    <w:rsid w:val="00F65FCF"/>
    <w:rsid w:val="00F672CA"/>
    <w:rsid w:val="00F74E36"/>
    <w:rsid w:val="00F876E1"/>
    <w:rsid w:val="00F87EAE"/>
    <w:rsid w:val="00F97205"/>
    <w:rsid w:val="00FA1A82"/>
    <w:rsid w:val="00FD3E83"/>
    <w:rsid w:val="00FD47DB"/>
    <w:rsid w:val="00FD6BCC"/>
    <w:rsid w:val="00FD7913"/>
    <w:rsid w:val="00FD7F35"/>
    <w:rsid w:val="00FE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EAE610B-E805-4F67-8EB6-600C533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B2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00C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00C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00C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14276"/>
    <w:pPr>
      <w:ind w:left="720"/>
      <w:contextualSpacing/>
    </w:pPr>
  </w:style>
  <w:style w:type="character" w:styleId="a4">
    <w:name w:val="Hyperlink"/>
    <w:uiPriority w:val="99"/>
    <w:unhideWhenUsed/>
    <w:rsid w:val="006A3BAC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unhideWhenUsed/>
    <w:rsid w:val="006A3B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Стиль1"/>
    <w:basedOn w:val="a"/>
    <w:uiPriority w:val="99"/>
    <w:rsid w:val="00183715"/>
    <w:pPr>
      <w:autoSpaceDE w:val="0"/>
      <w:autoSpaceDN w:val="0"/>
      <w:spacing w:after="0" w:line="240" w:lineRule="auto"/>
      <w:jc w:val="both"/>
    </w:pPr>
    <w:rPr>
      <w:rFonts w:ascii="Arial" w:hAnsi="Arial" w:cs="Arial"/>
      <w:spacing w:val="-2"/>
      <w:sz w:val="24"/>
      <w:szCs w:val="24"/>
    </w:rPr>
  </w:style>
  <w:style w:type="character" w:customStyle="1" w:styleId="grame">
    <w:name w:val="grame"/>
    <w:uiPriority w:val="99"/>
    <w:rsid w:val="00066D5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C51FDE"/>
    <w:rPr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C51FDE"/>
    <w:rPr>
      <w:rFonts w:ascii="Calibri" w:hAnsi="Calibri" w:cs="Times New Roman"/>
      <w:lang w:val="ru-RU" w:eastAsia="ru-RU" w:bidi="ar-SA"/>
    </w:rPr>
  </w:style>
  <w:style w:type="character" w:styleId="a8">
    <w:name w:val="footnote reference"/>
    <w:uiPriority w:val="99"/>
    <w:semiHidden/>
    <w:rsid w:val="00C51FDE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rsid w:val="00100C53"/>
  </w:style>
  <w:style w:type="paragraph" w:styleId="31">
    <w:name w:val="toc 3"/>
    <w:basedOn w:val="a"/>
    <w:next w:val="a"/>
    <w:autoRedefine/>
    <w:uiPriority w:val="39"/>
    <w:semiHidden/>
    <w:rsid w:val="00100C53"/>
    <w:pPr>
      <w:ind w:left="440"/>
    </w:pPr>
  </w:style>
  <w:style w:type="paragraph" w:styleId="21">
    <w:name w:val="toc 2"/>
    <w:basedOn w:val="a"/>
    <w:next w:val="a"/>
    <w:autoRedefine/>
    <w:uiPriority w:val="39"/>
    <w:rsid w:val="00100C53"/>
    <w:pPr>
      <w:ind w:left="220"/>
    </w:pPr>
  </w:style>
  <w:style w:type="character" w:customStyle="1" w:styleId="a9">
    <w:name w:val="тескт сноски Знак"/>
    <w:rsid w:val="00431402"/>
    <w:rPr>
      <w:rFonts w:cs="Times New Roman"/>
      <w:sz w:val="24"/>
      <w:szCs w:val="24"/>
      <w:lang w:val="ru-RU" w:eastAsia="ru-RU" w:bidi="ar-SA"/>
    </w:rPr>
  </w:style>
  <w:style w:type="paragraph" w:customStyle="1" w:styleId="aa">
    <w:name w:val="тескт сноски"/>
    <w:basedOn w:val="a6"/>
    <w:rsid w:val="0043140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rsid w:val="009B1111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9B1111"/>
    <w:rPr>
      <w:rFonts w:ascii="Times New Roman" w:hAnsi="Times New Roman" w:cs="Times New Roman"/>
      <w:sz w:val="28"/>
    </w:rPr>
  </w:style>
  <w:style w:type="paragraph" w:styleId="ad">
    <w:name w:val="header"/>
    <w:basedOn w:val="a"/>
    <w:link w:val="ae"/>
    <w:uiPriority w:val="99"/>
    <w:unhideWhenUsed/>
    <w:rsid w:val="00007C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007C0C"/>
    <w:rPr>
      <w:rFonts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7C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007C0C"/>
    <w:rPr>
      <w:rFonts w:cs="Times New Roman"/>
      <w:sz w:val="22"/>
      <w:szCs w:val="22"/>
    </w:rPr>
  </w:style>
  <w:style w:type="character" w:customStyle="1" w:styleId="mw-headline">
    <w:name w:val="mw-headline"/>
    <w:rsid w:val="00F87EAE"/>
    <w:rPr>
      <w:rFonts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743881"/>
    <w:pPr>
      <w:spacing w:after="120"/>
    </w:pPr>
  </w:style>
  <w:style w:type="character" w:customStyle="1" w:styleId="af2">
    <w:name w:val="Основной текст Знак"/>
    <w:link w:val="af1"/>
    <w:uiPriority w:val="99"/>
    <w:semiHidden/>
    <w:locked/>
    <w:rsid w:val="00743881"/>
    <w:rPr>
      <w:rFonts w:cs="Times New Roman"/>
      <w:sz w:val="22"/>
      <w:szCs w:val="22"/>
    </w:rPr>
  </w:style>
  <w:style w:type="paragraph" w:styleId="af3">
    <w:name w:val="TOC Heading"/>
    <w:basedOn w:val="1"/>
    <w:next w:val="a"/>
    <w:uiPriority w:val="39"/>
    <w:semiHidden/>
    <w:unhideWhenUsed/>
    <w:qFormat/>
    <w:rsid w:val="00821544"/>
    <w:pPr>
      <w:keepLines/>
      <w:spacing w:before="480" w:after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table" w:styleId="af4">
    <w:name w:val="Table Professional"/>
    <w:basedOn w:val="a1"/>
    <w:uiPriority w:val="99"/>
    <w:unhideWhenUsed/>
    <w:rsid w:val="00990A67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72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72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6AD29-7EF7-4492-8531-C053A0D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2010-06-07T01:15:00Z</cp:lastPrinted>
  <dcterms:created xsi:type="dcterms:W3CDTF">2014-02-24T05:56:00Z</dcterms:created>
  <dcterms:modified xsi:type="dcterms:W3CDTF">2014-02-24T05:56:00Z</dcterms:modified>
</cp:coreProperties>
</file>