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56EEF">
        <w:rPr>
          <w:sz w:val="28"/>
        </w:rPr>
        <w:t>Федеральное агентство по образованию Российской Федерации</w:t>
      </w: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56EEF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56EEF">
        <w:rPr>
          <w:sz w:val="28"/>
        </w:rPr>
        <w:t>«САМАРС</w:t>
      </w:r>
      <w:r>
        <w:rPr>
          <w:sz w:val="28"/>
        </w:rPr>
        <w:t>КИЙ ГОСУДАРСТВЕНЫЙ АРХИТЕКТУРНО</w:t>
      </w:r>
      <w:r w:rsidRPr="00856EEF">
        <w:rPr>
          <w:sz w:val="28"/>
        </w:rPr>
        <w:t xml:space="preserve"> СТРОИТЕЛЬНЫЙ УНИВЕРСИТЕТ»</w:t>
      </w: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AD4EF1" w:rsidRPr="00AD4EF1" w:rsidRDefault="00AD4EF1" w:rsidP="00AD4EF1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  <w:r>
        <w:rPr>
          <w:sz w:val="28"/>
          <w:szCs w:val="32"/>
        </w:rPr>
        <w:t>Курсовая работа по дисциплине</w:t>
      </w:r>
    </w:p>
    <w:p w:rsidR="00AD4EF1" w:rsidRDefault="00AD4EF1" w:rsidP="00AD4EF1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56EEF">
        <w:rPr>
          <w:sz w:val="28"/>
          <w:szCs w:val="32"/>
        </w:rPr>
        <w:t>Технологические линии предприятий стройиндустрии</w:t>
      </w: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56EEF">
        <w:rPr>
          <w:sz w:val="28"/>
          <w:szCs w:val="32"/>
        </w:rPr>
        <w:t>Тема: Многопустотные плиты перекрытия</w:t>
      </w:r>
    </w:p>
    <w:p w:rsidR="00856EEF" w:rsidRPr="00856EEF" w:rsidRDefault="00856EEF" w:rsidP="00AD4EF1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56EEF" w:rsidRPr="00856EEF" w:rsidRDefault="00856EEF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56EEF" w:rsidRPr="00796CEE" w:rsidRDefault="00856EEF" w:rsidP="00856EEF">
      <w:pPr>
        <w:keepNext/>
        <w:widowControl w:val="0"/>
        <w:spacing w:line="360" w:lineRule="auto"/>
        <w:jc w:val="both"/>
        <w:rPr>
          <w:sz w:val="28"/>
        </w:rPr>
      </w:pPr>
      <w:r w:rsidRPr="00856EEF">
        <w:rPr>
          <w:sz w:val="28"/>
        </w:rPr>
        <w:t>В</w:t>
      </w:r>
      <w:r>
        <w:rPr>
          <w:sz w:val="28"/>
        </w:rPr>
        <w:t>ыполнил</w:t>
      </w:r>
    </w:p>
    <w:p w:rsidR="00856EEF" w:rsidRPr="00856EEF" w:rsidRDefault="00856EEF" w:rsidP="00856EEF">
      <w:pPr>
        <w:keepNext/>
        <w:widowControl w:val="0"/>
        <w:tabs>
          <w:tab w:val="left" w:pos="7530"/>
          <w:tab w:val="right" w:pos="10764"/>
        </w:tabs>
        <w:spacing w:line="360" w:lineRule="auto"/>
        <w:jc w:val="both"/>
        <w:rPr>
          <w:sz w:val="28"/>
        </w:rPr>
      </w:pPr>
      <w:r w:rsidRPr="00856EEF">
        <w:rPr>
          <w:sz w:val="28"/>
        </w:rPr>
        <w:t>Студент 4 курса СТФ</w:t>
      </w:r>
    </w:p>
    <w:p w:rsidR="00856EEF" w:rsidRPr="00856EEF" w:rsidRDefault="00856EEF" w:rsidP="00856EEF">
      <w:pPr>
        <w:keepNext/>
        <w:widowControl w:val="0"/>
        <w:spacing w:line="360" w:lineRule="auto"/>
        <w:jc w:val="both"/>
        <w:rPr>
          <w:sz w:val="28"/>
        </w:rPr>
      </w:pPr>
      <w:r w:rsidRPr="00856EEF">
        <w:rPr>
          <w:sz w:val="28"/>
        </w:rPr>
        <w:t>ПСМИК гр. ЗТ-61</w:t>
      </w:r>
    </w:p>
    <w:p w:rsidR="00856EEF" w:rsidRPr="00856EEF" w:rsidRDefault="00856EEF" w:rsidP="00856EEF">
      <w:pPr>
        <w:keepNext/>
        <w:widowControl w:val="0"/>
        <w:spacing w:line="360" w:lineRule="auto"/>
        <w:jc w:val="both"/>
        <w:rPr>
          <w:sz w:val="28"/>
        </w:rPr>
      </w:pPr>
      <w:r w:rsidRPr="00856EEF">
        <w:rPr>
          <w:sz w:val="28"/>
        </w:rPr>
        <w:t>Каменев А.В</w:t>
      </w:r>
    </w:p>
    <w:p w:rsidR="00856EEF" w:rsidRPr="00856EEF" w:rsidRDefault="00856EEF" w:rsidP="00856EEF">
      <w:pPr>
        <w:keepNext/>
        <w:widowControl w:val="0"/>
        <w:spacing w:line="360" w:lineRule="auto"/>
        <w:jc w:val="both"/>
        <w:rPr>
          <w:sz w:val="28"/>
        </w:rPr>
      </w:pPr>
      <w:r w:rsidRPr="00856EEF">
        <w:rPr>
          <w:sz w:val="28"/>
        </w:rPr>
        <w:t>Проверил:</w:t>
      </w:r>
    </w:p>
    <w:p w:rsidR="00856EEF" w:rsidRPr="00856EEF" w:rsidRDefault="00856EEF" w:rsidP="00856EEF">
      <w:pPr>
        <w:keepNext/>
        <w:widowControl w:val="0"/>
        <w:spacing w:line="360" w:lineRule="auto"/>
        <w:jc w:val="both"/>
        <w:rPr>
          <w:sz w:val="28"/>
        </w:rPr>
      </w:pPr>
      <w:r w:rsidRPr="00856EEF">
        <w:rPr>
          <w:sz w:val="28"/>
        </w:rPr>
        <w:t>Мизюряев С.А.</w:t>
      </w:r>
    </w:p>
    <w:p w:rsidR="00856EEF" w:rsidRPr="00856EEF" w:rsidRDefault="00856EEF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56EEF" w:rsidRPr="00856EEF" w:rsidRDefault="00856EEF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56EEF" w:rsidRPr="00856EEF" w:rsidRDefault="00856EEF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56EEF" w:rsidRPr="00856EEF" w:rsidRDefault="00856EEF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56EEF" w:rsidRPr="00856EEF" w:rsidRDefault="00856EEF" w:rsidP="00856EEF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56EEF">
        <w:rPr>
          <w:sz w:val="28"/>
        </w:rPr>
        <w:t>Самара 2009 г.</w:t>
      </w:r>
    </w:p>
    <w:p w:rsidR="00175DDA" w:rsidRPr="00856EEF" w:rsidRDefault="00856EEF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="00175DDA" w:rsidRPr="00856EEF">
        <w:rPr>
          <w:sz w:val="28"/>
          <w:szCs w:val="32"/>
        </w:rPr>
        <w:lastRenderedPageBreak/>
        <w:t>Содержание</w:t>
      </w:r>
    </w:p>
    <w:p w:rsidR="000C5DD5" w:rsidRPr="00856EEF" w:rsidRDefault="000C5DD5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5532A" w:rsidRPr="00856EEF" w:rsidRDefault="008A1D7E" w:rsidP="00856EE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1. </w:t>
      </w:r>
      <w:r w:rsidR="0075532A" w:rsidRPr="00856EEF">
        <w:rPr>
          <w:sz w:val="28"/>
          <w:szCs w:val="28"/>
        </w:rPr>
        <w:t>Задание</w:t>
      </w:r>
    </w:p>
    <w:p w:rsidR="00A72E04" w:rsidRPr="00856EEF" w:rsidRDefault="008A1D7E" w:rsidP="00856EE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2. </w:t>
      </w:r>
      <w:r w:rsidR="00A72E04" w:rsidRPr="00856EEF">
        <w:rPr>
          <w:sz w:val="28"/>
          <w:szCs w:val="28"/>
        </w:rPr>
        <w:t>Введение</w:t>
      </w:r>
    </w:p>
    <w:p w:rsidR="0075532A" w:rsidRPr="00856EEF" w:rsidRDefault="008A1D7E" w:rsidP="00856EE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3. </w:t>
      </w:r>
      <w:r w:rsidR="0075532A" w:rsidRPr="00856EEF">
        <w:rPr>
          <w:sz w:val="28"/>
          <w:szCs w:val="28"/>
        </w:rPr>
        <w:t>Конвейерный способ производства</w:t>
      </w:r>
    </w:p>
    <w:p w:rsidR="00175DDA" w:rsidRPr="00856EEF" w:rsidRDefault="008A1D7E" w:rsidP="00856EE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4. </w:t>
      </w:r>
      <w:r w:rsidR="00AC7A0A" w:rsidRPr="00856EEF">
        <w:rPr>
          <w:sz w:val="28"/>
          <w:szCs w:val="28"/>
        </w:rPr>
        <w:t>Формование</w:t>
      </w:r>
    </w:p>
    <w:p w:rsidR="00AC7A0A" w:rsidRPr="00856EEF" w:rsidRDefault="008A1D7E" w:rsidP="00856EEF">
      <w:pPr>
        <w:keepNext/>
        <w:widowControl w:val="0"/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5. </w:t>
      </w:r>
      <w:r w:rsidR="00AC7A0A" w:rsidRPr="00856EEF">
        <w:rPr>
          <w:sz w:val="28"/>
          <w:szCs w:val="28"/>
        </w:rPr>
        <w:t>Тепло-влажностная обработка</w:t>
      </w:r>
    </w:p>
    <w:p w:rsidR="00B04F0F" w:rsidRPr="00856EEF" w:rsidRDefault="008A1D7E" w:rsidP="00856EEF">
      <w:pPr>
        <w:keepNext/>
        <w:widowControl w:val="0"/>
        <w:tabs>
          <w:tab w:val="left" w:pos="2880"/>
          <w:tab w:val="left" w:pos="3825"/>
        </w:tabs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6. </w:t>
      </w:r>
      <w:r w:rsidR="00B04F0F" w:rsidRPr="00856EEF">
        <w:rPr>
          <w:sz w:val="28"/>
          <w:szCs w:val="28"/>
        </w:rPr>
        <w:t>Технологический процесс</w:t>
      </w:r>
    </w:p>
    <w:p w:rsidR="00177EC9" w:rsidRPr="00856EEF" w:rsidRDefault="008A1D7E" w:rsidP="00856EEF">
      <w:pPr>
        <w:keepNext/>
        <w:widowControl w:val="0"/>
        <w:tabs>
          <w:tab w:val="left" w:pos="2880"/>
          <w:tab w:val="left" w:pos="3825"/>
        </w:tabs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7. </w:t>
      </w:r>
      <w:r w:rsidR="006D2511" w:rsidRPr="00856EEF">
        <w:rPr>
          <w:sz w:val="28"/>
          <w:szCs w:val="28"/>
        </w:rPr>
        <w:t>Расчет подбора состава бетонной смеси</w:t>
      </w:r>
    </w:p>
    <w:p w:rsidR="0078646A" w:rsidRPr="00856EEF" w:rsidRDefault="008A1D7E" w:rsidP="00856EEF">
      <w:pPr>
        <w:keepNext/>
        <w:widowControl w:val="0"/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8. </w:t>
      </w:r>
      <w:r w:rsidR="0078646A" w:rsidRPr="00856EEF">
        <w:rPr>
          <w:sz w:val="28"/>
          <w:szCs w:val="28"/>
        </w:rPr>
        <w:t>Расчет производите</w:t>
      </w:r>
      <w:r w:rsidRPr="00856EEF">
        <w:rPr>
          <w:sz w:val="28"/>
          <w:szCs w:val="28"/>
        </w:rPr>
        <w:t>льности</w:t>
      </w:r>
    </w:p>
    <w:p w:rsidR="00177EC9" w:rsidRPr="00856EEF" w:rsidRDefault="008A1D7E" w:rsidP="00856EEF">
      <w:pPr>
        <w:keepNext/>
        <w:widowControl w:val="0"/>
        <w:tabs>
          <w:tab w:val="left" w:pos="2880"/>
          <w:tab w:val="left" w:pos="8790"/>
        </w:tabs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9. </w:t>
      </w:r>
      <w:r w:rsidR="00177EC9" w:rsidRPr="00856EEF">
        <w:rPr>
          <w:sz w:val="28"/>
          <w:szCs w:val="28"/>
        </w:rPr>
        <w:t xml:space="preserve">Технологическая </w:t>
      </w:r>
      <w:r w:rsidR="00E91581" w:rsidRPr="00856EEF">
        <w:rPr>
          <w:sz w:val="28"/>
          <w:szCs w:val="28"/>
        </w:rPr>
        <w:t>схема</w:t>
      </w:r>
    </w:p>
    <w:p w:rsidR="00175DDA" w:rsidRPr="00856EEF" w:rsidRDefault="008A1D7E" w:rsidP="00856EEF">
      <w:pPr>
        <w:keepNext/>
        <w:widowControl w:val="0"/>
        <w:spacing w:line="360" w:lineRule="auto"/>
        <w:jc w:val="both"/>
        <w:rPr>
          <w:sz w:val="28"/>
        </w:rPr>
      </w:pPr>
      <w:r w:rsidRPr="00856EEF">
        <w:rPr>
          <w:sz w:val="28"/>
          <w:szCs w:val="28"/>
        </w:rPr>
        <w:t xml:space="preserve">10. </w:t>
      </w:r>
      <w:r w:rsidR="0078646A" w:rsidRPr="00856EEF">
        <w:rPr>
          <w:sz w:val="28"/>
          <w:szCs w:val="28"/>
        </w:rPr>
        <w:t>Подбор оборудования</w:t>
      </w:r>
    </w:p>
    <w:p w:rsidR="00175DDA" w:rsidRPr="00856EEF" w:rsidRDefault="008A1D7E" w:rsidP="00856EE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56EEF">
        <w:rPr>
          <w:sz w:val="28"/>
          <w:szCs w:val="28"/>
        </w:rPr>
        <w:t>11. Список используемой литературы</w:t>
      </w:r>
    </w:p>
    <w:p w:rsidR="00175DDA" w:rsidRPr="00856EEF" w:rsidRDefault="00175DDA" w:rsidP="00856EEF">
      <w:pPr>
        <w:keepNext/>
        <w:widowControl w:val="0"/>
        <w:spacing w:line="360" w:lineRule="auto"/>
        <w:jc w:val="both"/>
        <w:rPr>
          <w:sz w:val="28"/>
        </w:rPr>
      </w:pPr>
    </w:p>
    <w:p w:rsidR="00175DDA" w:rsidRPr="00856EEF" w:rsidRDefault="00856EEF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151DB" w:rsidRPr="00856EEF">
        <w:rPr>
          <w:sz w:val="28"/>
          <w:szCs w:val="32"/>
        </w:rPr>
        <w:t xml:space="preserve">1. </w:t>
      </w:r>
      <w:r w:rsidR="00F272B8" w:rsidRPr="00856EEF">
        <w:rPr>
          <w:sz w:val="28"/>
          <w:szCs w:val="32"/>
        </w:rPr>
        <w:t>Задание</w:t>
      </w:r>
    </w:p>
    <w:p w:rsidR="00856EEF" w:rsidRPr="00796CEE" w:rsidRDefault="00856EEF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A01F2" w:rsidRPr="00856EEF" w:rsidRDefault="00F272B8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Плита перекрытия многопустотная</w:t>
      </w:r>
      <w:r w:rsidR="002151DB" w:rsidRPr="00856EEF">
        <w:rPr>
          <w:sz w:val="28"/>
        </w:rPr>
        <w:t xml:space="preserve"> по ГОСТ </w:t>
      </w:r>
      <w:r w:rsidR="008A1D7E" w:rsidRPr="00856EEF">
        <w:rPr>
          <w:sz w:val="28"/>
        </w:rPr>
        <w:t>26434-85</w:t>
      </w:r>
      <w:r w:rsidR="002A01F2" w:rsidRPr="00856EEF">
        <w:rPr>
          <w:sz w:val="28"/>
        </w:rPr>
        <w:t xml:space="preserve"> к</w:t>
      </w:r>
      <w:r w:rsidR="00856EEF">
        <w:rPr>
          <w:sz w:val="28"/>
        </w:rPr>
        <w:t>руглыми пустотами диаметром 159</w:t>
      </w:r>
      <w:r w:rsidR="002A01F2" w:rsidRPr="00856EEF">
        <w:rPr>
          <w:sz w:val="28"/>
        </w:rPr>
        <w:t>мм 1 ПК60.18</w:t>
      </w:r>
    </w:p>
    <w:p w:rsidR="002A01F2" w:rsidRPr="00856EEF" w:rsidRDefault="002A01F2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Размеры: 6000х1800х220 (мм)</w:t>
      </w:r>
    </w:p>
    <w:p w:rsidR="002A01F2" w:rsidRPr="00856EEF" w:rsidRDefault="002A01F2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 xml:space="preserve">Масса: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3300 кг</w:t>
        </w:r>
      </w:smartTag>
    </w:p>
    <w:p w:rsidR="002A01F2" w:rsidRPr="00856EEF" w:rsidRDefault="002A01F2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 xml:space="preserve">Производительность: </w:t>
      </w:r>
      <w:r w:rsidRPr="00856EEF">
        <w:rPr>
          <w:sz w:val="28"/>
          <w:lang w:val="en-US"/>
        </w:rPr>
        <w:t>V</w:t>
      </w:r>
      <w:r w:rsidRPr="00856EEF">
        <w:rPr>
          <w:sz w:val="28"/>
        </w:rPr>
        <w:t>= 60000 м</w:t>
      </w:r>
      <w:r w:rsidRPr="00856EEF">
        <w:rPr>
          <w:sz w:val="28"/>
          <w:vertAlign w:val="superscript"/>
        </w:rPr>
        <w:t>2</w:t>
      </w:r>
      <w:r w:rsidRPr="00856EEF">
        <w:rPr>
          <w:sz w:val="28"/>
        </w:rPr>
        <w:t>/год = 13200 м</w:t>
      </w:r>
      <w:r w:rsidRPr="00856EEF">
        <w:rPr>
          <w:sz w:val="28"/>
          <w:vertAlign w:val="superscript"/>
        </w:rPr>
        <w:t>3</w:t>
      </w:r>
      <w:r w:rsidRPr="00856EEF">
        <w:rPr>
          <w:sz w:val="28"/>
        </w:rPr>
        <w:t>/год</w:t>
      </w:r>
    </w:p>
    <w:p w:rsidR="002A01F2" w:rsidRPr="00856EEF" w:rsidRDefault="002A01F2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 xml:space="preserve">Плотность: </w:t>
      </w:r>
      <w:r w:rsidRPr="00856EEF">
        <w:rPr>
          <w:sz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457649450" r:id="rId8"/>
        </w:object>
      </w:r>
      <w:r w:rsidRPr="00856EEF">
        <w:rPr>
          <w:sz w:val="28"/>
        </w:rPr>
        <w:t>=2500 кг/м</w:t>
      </w:r>
      <w:r w:rsidRPr="00856EEF">
        <w:rPr>
          <w:sz w:val="28"/>
          <w:vertAlign w:val="superscript"/>
        </w:rPr>
        <w:t>3</w:t>
      </w:r>
      <w:r w:rsidRPr="00856EEF">
        <w:rPr>
          <w:sz w:val="28"/>
        </w:rPr>
        <w:t xml:space="preserve"> = 2,5 т/м</w:t>
      </w:r>
      <w:r w:rsidRPr="00856EEF">
        <w:rPr>
          <w:sz w:val="28"/>
          <w:vertAlign w:val="superscript"/>
        </w:rPr>
        <w:t>3</w:t>
      </w:r>
    </w:p>
    <w:p w:rsidR="00796CEE" w:rsidRPr="00796CEE" w:rsidRDefault="00796CEE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51DB" w:rsidRPr="00856EEF" w:rsidRDefault="008A1D7E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Исходные данные для состава бетона</w:t>
      </w:r>
    </w:p>
    <w:tbl>
      <w:tblPr>
        <w:tblStyle w:val="aa"/>
        <w:tblW w:w="4678" w:type="dxa"/>
        <w:tblInd w:w="817" w:type="dxa"/>
        <w:tblLook w:val="04A0" w:firstRow="1" w:lastRow="0" w:firstColumn="1" w:lastColumn="0" w:noHBand="0" w:noVBand="1"/>
      </w:tblPr>
      <w:tblGrid>
        <w:gridCol w:w="4678"/>
      </w:tblGrid>
      <w:tr w:rsidR="00856EEF" w:rsidRPr="00856EEF" w:rsidTr="00796CEE">
        <w:tc>
          <w:tcPr>
            <w:tcW w:w="4678" w:type="dxa"/>
          </w:tcPr>
          <w:p w:rsidR="00856EEF" w:rsidRPr="00796CEE" w:rsidRDefault="00796CEE" w:rsidP="00E873CB">
            <w:pPr>
              <w:keepNext/>
              <w:widowControl w:val="0"/>
              <w:tabs>
                <w:tab w:val="left" w:pos="1050"/>
                <w:tab w:val="left" w:pos="2880"/>
                <w:tab w:val="left" w:pos="786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856EEF" w:rsidRPr="00796CEE">
              <w:rPr>
                <w:sz w:val="20"/>
                <w:szCs w:val="20"/>
                <w:vertAlign w:val="subscript"/>
              </w:rPr>
              <w:object w:dxaOrig="980" w:dyaOrig="320">
                <v:shape id="_x0000_i1026" type="#_x0000_t75" style="width:66pt;height:21pt" o:ole="">
                  <v:imagedata r:id="rId9" o:title=""/>
                </v:shape>
                <o:OLEObject Type="Embed" ProgID="Equation.3" ShapeID="_x0000_i1026" DrawAspect="Content" ObjectID="_1457649451" r:id="rId10"/>
              </w:objec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856EEF" w:rsidRPr="00796CEE">
              <w:rPr>
                <w:sz w:val="20"/>
                <w:szCs w:val="20"/>
                <w:vertAlign w:val="subscript"/>
              </w:rPr>
              <w:object w:dxaOrig="980" w:dyaOrig="279">
                <v:shape id="_x0000_i1027" type="#_x0000_t75" style="width:66pt;height:19.5pt" o:ole="">
                  <v:imagedata r:id="rId11" o:title=""/>
                </v:shape>
                <o:OLEObject Type="Embed" ProgID="Equation.3" ShapeID="_x0000_i1027" DrawAspect="Content" ObjectID="_1457649452" r:id="rId12"/>
              </w:object>
            </w:r>
          </w:p>
        </w:tc>
      </w:tr>
      <w:tr w:rsidR="00856EEF" w:rsidRPr="00856EEF" w:rsidTr="00796CEE">
        <w:tc>
          <w:tcPr>
            <w:tcW w:w="4678" w:type="dxa"/>
          </w:tcPr>
          <w:p w:rsidR="00856EEF" w:rsidRPr="00796CEE" w:rsidRDefault="00796CEE" w:rsidP="00E873CB">
            <w:pPr>
              <w:keepNext/>
              <w:widowControl w:val="0"/>
              <w:tabs>
                <w:tab w:val="left" w:pos="1050"/>
                <w:tab w:val="left" w:pos="2880"/>
                <w:tab w:val="left" w:pos="786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856EEF" w:rsidRPr="00796CEE">
              <w:rPr>
                <w:sz w:val="20"/>
                <w:szCs w:val="20"/>
                <w:vertAlign w:val="subscript"/>
              </w:rPr>
              <w:object w:dxaOrig="800" w:dyaOrig="279">
                <v:shape id="_x0000_i1028" type="#_x0000_t75" style="width:52.5pt;height:18.75pt" o:ole="">
                  <v:imagedata r:id="rId13" o:title=""/>
                </v:shape>
                <o:OLEObject Type="Embed" ProgID="Equation.3" ShapeID="_x0000_i1028" DrawAspect="Content" ObjectID="_1457649453" r:id="rId14"/>
              </w:objec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856EEF" w:rsidRPr="00796CEE">
              <w:rPr>
                <w:sz w:val="20"/>
                <w:szCs w:val="20"/>
                <w:vertAlign w:val="subscript"/>
              </w:rPr>
              <w:object w:dxaOrig="740" w:dyaOrig="320">
                <v:shape id="_x0000_i1029" type="#_x0000_t75" style="width:53.25pt;height:22.5pt" o:ole="">
                  <v:imagedata r:id="rId15" o:title=""/>
                </v:shape>
                <o:OLEObject Type="Embed" ProgID="Equation.3" ShapeID="_x0000_i1029" DrawAspect="Content" ObjectID="_1457649454" r:id="rId16"/>
              </w:object>
            </w:r>
          </w:p>
        </w:tc>
      </w:tr>
      <w:tr w:rsidR="00856EEF" w:rsidRPr="00856EEF" w:rsidTr="00796CEE">
        <w:tc>
          <w:tcPr>
            <w:tcW w:w="4678" w:type="dxa"/>
          </w:tcPr>
          <w:p w:rsidR="00856EEF" w:rsidRPr="00796CEE" w:rsidRDefault="00796CEE" w:rsidP="00E873CB">
            <w:pPr>
              <w:keepNext/>
              <w:widowControl w:val="0"/>
              <w:tabs>
                <w:tab w:val="left" w:pos="1050"/>
                <w:tab w:val="left" w:pos="2880"/>
                <w:tab w:val="left" w:pos="786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856EEF" w:rsidRPr="00796CEE">
              <w:rPr>
                <w:sz w:val="20"/>
                <w:szCs w:val="20"/>
                <w:vertAlign w:val="subscript"/>
              </w:rPr>
              <w:object w:dxaOrig="859" w:dyaOrig="320">
                <v:shape id="_x0000_i1030" type="#_x0000_t75" style="width:58.5pt;height:21.75pt" o:ole="">
                  <v:imagedata r:id="rId17" o:title=""/>
                </v:shape>
                <o:OLEObject Type="Embed" ProgID="Equation.3" ShapeID="_x0000_i1030" DrawAspect="Content" ObjectID="_1457649455" r:id="rId18"/>
              </w:objec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856EEF" w:rsidRPr="00796CEE">
              <w:rPr>
                <w:sz w:val="20"/>
                <w:szCs w:val="20"/>
                <w:vertAlign w:val="subscript"/>
              </w:rPr>
              <w:object w:dxaOrig="999" w:dyaOrig="320">
                <v:shape id="_x0000_i1031" type="#_x0000_t75" style="width:62.25pt;height:19.5pt" o:ole="">
                  <v:imagedata r:id="rId19" o:title=""/>
                </v:shape>
                <o:OLEObject Type="Embed" ProgID="Equation.3" ShapeID="_x0000_i1031" DrawAspect="Content" ObjectID="_1457649456" r:id="rId20"/>
              </w:object>
            </w:r>
          </w:p>
        </w:tc>
      </w:tr>
      <w:tr w:rsidR="00856EEF" w:rsidRPr="00856EEF" w:rsidTr="00796CEE">
        <w:tc>
          <w:tcPr>
            <w:tcW w:w="4678" w:type="dxa"/>
          </w:tcPr>
          <w:p w:rsidR="00856EEF" w:rsidRPr="00796CEE" w:rsidRDefault="00856EEF" w:rsidP="00E873CB">
            <w:pPr>
              <w:keepNext/>
              <w:widowControl w:val="0"/>
              <w:tabs>
                <w:tab w:val="left" w:pos="1050"/>
                <w:tab w:val="left" w:pos="2880"/>
                <w:tab w:val="left" w:pos="786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96CEE">
              <w:rPr>
                <w:position w:val="-10"/>
                <w:sz w:val="20"/>
                <w:szCs w:val="20"/>
              </w:rPr>
              <w:object w:dxaOrig="1260" w:dyaOrig="320">
                <v:shape id="_x0000_i1032" type="#_x0000_t75" style="width:81pt;height:20.25pt" o:ole="">
                  <v:imagedata r:id="rId21" o:title=""/>
                </v:shape>
                <o:OLEObject Type="Embed" ProgID="Equation.3" ShapeID="_x0000_i1032" DrawAspect="Content" ObjectID="_1457649457" r:id="rId22"/>
              </w:object>
            </w:r>
            <w:r w:rsidR="00796CEE">
              <w:rPr>
                <w:sz w:val="20"/>
                <w:szCs w:val="20"/>
                <w:vertAlign w:val="subscript"/>
              </w:rPr>
              <w:t xml:space="preserve"> </w:t>
            </w:r>
            <w:r w:rsidRPr="00796CEE">
              <w:rPr>
                <w:position w:val="-10"/>
                <w:sz w:val="20"/>
                <w:szCs w:val="20"/>
              </w:rPr>
              <w:object w:dxaOrig="1200" w:dyaOrig="320">
                <v:shape id="_x0000_i1033" type="#_x0000_t75" style="width:75.75pt;height:19.5pt" o:ole="">
                  <v:imagedata r:id="rId23" o:title=""/>
                </v:shape>
                <o:OLEObject Type="Embed" ProgID="Equation.3" ShapeID="_x0000_i1033" DrawAspect="Content" ObjectID="_1457649458" r:id="rId24"/>
              </w:object>
            </w:r>
          </w:p>
        </w:tc>
      </w:tr>
    </w:tbl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5DDA" w:rsidRPr="00856EEF" w:rsidRDefault="00796CEE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51DB" w:rsidRPr="00856EEF">
        <w:rPr>
          <w:sz w:val="28"/>
          <w:szCs w:val="28"/>
        </w:rPr>
        <w:t xml:space="preserve">2. </w:t>
      </w:r>
      <w:r w:rsidR="00A72E04" w:rsidRPr="00856EEF">
        <w:rPr>
          <w:sz w:val="28"/>
          <w:szCs w:val="28"/>
        </w:rPr>
        <w:t>Введение</w:t>
      </w:r>
    </w:p>
    <w:p w:rsidR="008A1D7E" w:rsidRPr="00856EEF" w:rsidRDefault="008A1D7E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18B5" w:rsidRPr="00856EEF" w:rsidRDefault="005D18B5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bCs/>
          <w:sz w:val="28"/>
        </w:rPr>
        <w:t>Плиты перекрытия</w:t>
      </w:r>
      <w:r w:rsidRPr="00856EEF">
        <w:rPr>
          <w:sz w:val="28"/>
        </w:rPr>
        <w:t xml:space="preserve"> - это наиболее распространенные железобетонные конструкции, которые получили самое широкое распространение для устройства межэтажных перекрытий как молоэтажном, так и высотном домостроении. Плиты перекрытия изготавливают с применением бетона тяжелых марок, легкого конструкционного бетона плотной структуры, а также плотного силикатного бетона. Плиты перекрытия, работающие на изгиб, изготавливают из предварительного напряженного железобетона, а для повышения звукоизоляционных свойств и снижения массы плиты делают с пустотами.</w:t>
      </w:r>
    </w:p>
    <w:p w:rsidR="005D18B5" w:rsidRPr="00856EEF" w:rsidRDefault="00F95264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уменьшения расхода ма</w:t>
      </w:r>
      <w:r w:rsidR="005D18B5" w:rsidRPr="00856EEF">
        <w:rPr>
          <w:sz w:val="28"/>
        </w:rPr>
        <w:t>териалов и уменьшения их собственного веса, железобетонные плиты перекрытия изготавливают облегченными (пустотными) или ребристыми. Это достигается методом удаления бетона из слобонапряженных зон или с применением легких и ячеистых бетонов. Общий принцип проектирования плит перекрытия любой формы поперечного сечения, состоит в удалении возможно большего объема бетона из растянутой зоны с сохранением вертикальных ребер, обеспечивающих прочность элемента по наклонному сечению.</w:t>
      </w:r>
    </w:p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Перекрытия жилых</w:t>
      </w:r>
      <w:r w:rsidR="00796CEE">
        <w:rPr>
          <w:sz w:val="28"/>
        </w:rPr>
        <w:t xml:space="preserve"> </w:t>
      </w:r>
      <w:r w:rsidRPr="00856EEF">
        <w:rPr>
          <w:sz w:val="28"/>
        </w:rPr>
        <w:t xml:space="preserve">и общественных зданий выполняют из сборных железобетонных сплошных, пустотных или ребристых плит. Плиты сплошного сечения имеют длину до 6,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6 м</w:t>
        </w:r>
      </w:smartTag>
      <w:r w:rsidRPr="00856EEF">
        <w:rPr>
          <w:sz w:val="28"/>
        </w:rPr>
        <w:t>, ширину З м и толщину 120-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160 мм</w:t>
        </w:r>
      </w:smartTag>
      <w:r w:rsidRPr="00856EEF">
        <w:rPr>
          <w:sz w:val="28"/>
        </w:rPr>
        <w:t>, масса их до 7 т.</w:t>
      </w:r>
    </w:p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 xml:space="preserve">Пустотелые плиты перекрытий изготовляют с цилиндрическими пустотами длиной до б м, шириной до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2,4 м</w:t>
        </w:r>
      </w:smartTag>
      <w:r w:rsidRPr="00856EEF">
        <w:rPr>
          <w:sz w:val="28"/>
        </w:rPr>
        <w:t xml:space="preserve"> и толщиной 220 мы, массой до 4 т или длиной до 9-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12 м</w:t>
        </w:r>
      </w:smartTag>
      <w:r w:rsidRPr="00856EEF">
        <w:rPr>
          <w:sz w:val="28"/>
        </w:rPr>
        <w:t xml:space="preserve">, шириной до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1,5 м</w:t>
        </w:r>
      </w:smartTag>
      <w:r w:rsidRPr="00856EEF">
        <w:rPr>
          <w:sz w:val="28"/>
        </w:rPr>
        <w:t xml:space="preserve">, толщиной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300 мм</w:t>
        </w:r>
      </w:smartTag>
      <w:r w:rsidRPr="00856EEF">
        <w:rPr>
          <w:sz w:val="28"/>
        </w:rPr>
        <w:t xml:space="preserve">. Ребристые плиты изготовляют П-образного сечения длиной до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8,8 м</w:t>
        </w:r>
      </w:smartTag>
      <w:r w:rsidRPr="00856EEF">
        <w:rPr>
          <w:sz w:val="28"/>
        </w:rPr>
        <w:t xml:space="preserve">, шириной до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1,5 м</w:t>
        </w:r>
      </w:smartTag>
      <w:r w:rsidRPr="00856EEF">
        <w:rPr>
          <w:sz w:val="28"/>
        </w:rPr>
        <w:t xml:space="preserve">, Высотой до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400 мм</w:t>
        </w:r>
      </w:smartTag>
      <w:r w:rsidRPr="00856EEF">
        <w:rPr>
          <w:sz w:val="28"/>
        </w:rPr>
        <w:t>, их масса до 4 т.</w:t>
      </w:r>
    </w:p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 xml:space="preserve">При больших пролетах применяют ребристые плиты типа 2Т. Они выполняются длиной до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15 м</w:t>
        </w:r>
      </w:smartTag>
      <w:r w:rsidRPr="00856EEF">
        <w:rPr>
          <w:sz w:val="28"/>
        </w:rPr>
        <w:t xml:space="preserve">, шириной до З м и высотой до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600 мм</w:t>
        </w:r>
      </w:smartTag>
      <w:r w:rsidRPr="00856EEF">
        <w:rPr>
          <w:sz w:val="28"/>
        </w:rPr>
        <w:t>, масса до 11 т.</w:t>
      </w:r>
      <w:r w:rsidR="00796CEE" w:rsidRPr="00796CEE">
        <w:rPr>
          <w:sz w:val="28"/>
        </w:rPr>
        <w:t xml:space="preserve"> </w:t>
      </w:r>
      <w:r w:rsidRPr="00856EEF">
        <w:rPr>
          <w:sz w:val="28"/>
        </w:rPr>
        <w:t>Для изготовления плит применяют тяжелый бетон, а также легкий конструкционный бетон. При использовании легкого конструкционного бетона масса панелей по сравнению с панелями из тяжелого бетона снижается на 20%.</w:t>
      </w:r>
    </w:p>
    <w:p w:rsidR="005D18B5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Плиты перекрытий армируют сетками и каркасами из стали класса А-Ш и проволоки ВР1. Если пролеты плит больше З м, их целесообразно изготовлять предварительно напряженными с использованием высокопрочной арматуры. Изготовляют плиты преимущественно по конвейерной и поточно-агрегатной технологии, а большой длины - по стендовой.</w:t>
      </w:r>
    </w:p>
    <w:p w:rsidR="005D18B5" w:rsidRPr="00856EEF" w:rsidRDefault="005D18B5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1D7E" w:rsidRPr="00856EEF" w:rsidRDefault="00796CEE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1D7E" w:rsidRPr="00856EEF">
        <w:rPr>
          <w:sz w:val="28"/>
          <w:szCs w:val="28"/>
        </w:rPr>
        <w:t xml:space="preserve">3. </w:t>
      </w:r>
      <w:r w:rsidR="00A72E04" w:rsidRPr="00856EEF">
        <w:rPr>
          <w:sz w:val="28"/>
          <w:szCs w:val="28"/>
        </w:rPr>
        <w:t>Конвейерный способ производства</w:t>
      </w:r>
    </w:p>
    <w:p w:rsidR="008A1D7E" w:rsidRPr="00856EEF" w:rsidRDefault="008A1D7E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 xml:space="preserve">При поточном способе организация производства процессы формования, твердения и распалубки изделий выполняются на специализированных постах, входящих в состав технологического потока. Каждый пост оборудован соответствующими машинами и механизмами, а формы и изделия перемещаются от одного поста к другому. Поточное изготовление изделий в перемещаемых формах может быть </w:t>
      </w:r>
      <w:r w:rsidR="00CB372E" w:rsidRPr="00856EEF">
        <w:rPr>
          <w:sz w:val="28"/>
        </w:rPr>
        <w:t>запроектировано</w:t>
      </w:r>
      <w:r w:rsidRPr="00856EEF">
        <w:rPr>
          <w:sz w:val="28"/>
        </w:rPr>
        <w:t xml:space="preserve"> по поточно-агрегатной и конвейерной схемам производства. Конвейерный способ характеризуется тем, что изделия перемещаются от поста к посту с принудительным ритмом (например, 15 мин), который устанавливают по наиболее длительной технологической операции. </w:t>
      </w:r>
    </w:p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Конвейерные</w:t>
      </w:r>
      <w:r w:rsidR="00796CEE">
        <w:rPr>
          <w:sz w:val="28"/>
        </w:rPr>
        <w:t xml:space="preserve"> </w:t>
      </w:r>
      <w:r w:rsidRPr="00856EEF">
        <w:rPr>
          <w:sz w:val="28"/>
        </w:rPr>
        <w:t>технологические линии целесообразно применять значительной мощности при изготовлении однотипных конструкций большими.</w:t>
      </w:r>
    </w:p>
    <w:p w:rsidR="002F4AE8" w:rsidRPr="00856EEF" w:rsidRDefault="002F4AE8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Конвейерная</w:t>
      </w:r>
      <w:r w:rsidR="00796CEE">
        <w:rPr>
          <w:sz w:val="28"/>
        </w:rPr>
        <w:t xml:space="preserve"> </w:t>
      </w:r>
      <w:r w:rsidRPr="00856EEF">
        <w:rPr>
          <w:sz w:val="28"/>
        </w:rPr>
        <w:t>технология по сравнению с поточно-агрегатной является более совершенной формой поточного производства, позволяющая организовать технологический процесс большей мощности с высокой механизацией и автоматизацией операций. В конвейерной технология отсутствуют недостатки, присущие агрегатно-поточной технологии, такие как операции перемещения форм кранами, пропаривание в ямных камерах, а также ручные технологические операция.</w:t>
      </w:r>
    </w:p>
    <w:p w:rsidR="002F4AE8" w:rsidRPr="00856EEF" w:rsidRDefault="002F4AE8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На линиях с конвейерным способом производства технологический процесс расчленяется на операция, которые одновременно выполняются на различных рабочих местах (технологических постах), оборудованных соответствующими механизмами. для конвейерных линий важным условием являются постоянство и примерное равенство затрат времени на выполнение операций на всех технологических постах, т. е. должна соблюдаться ритмичность.</w:t>
      </w:r>
    </w:p>
    <w:p w:rsidR="002F4AE8" w:rsidRPr="00856EEF" w:rsidRDefault="002F4AE8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На постах последовательно проводятся следующие операция: подготовка формы, укладка арматурных изделий и бетонной смеси, уплотнение ее, тепловая обработка, съем готовых изделий и отделка их. Ко всем постам доставляют необходимые для проведения операций полуфабрикаты, т. е. арматурные каркасы, оконные блоки (для стеновых панелей), бетонную и растворную смесь, отделочные и другие материалы.</w:t>
      </w:r>
    </w:p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Достоинства конвейерной технологии: непрерывность потока и четкость ритма одновременного выполнения всех операций способствуют предотвращению простоев; пооперационное расчленение технологического процесса по стандартным специализированным постам и узкая специализация обеспечивают высокую производительно труда и создают предпосылки для комплексной механизации и автоматизации и контроля пооперационных процессов; непрерывность процессов повышает коэффициент использования технологического оборудования, формовочной оснастки и т.д.</w:t>
      </w:r>
    </w:p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Недостатки конвейерной технология: повышенные капиталовложения в результате увеличения механовооруженности, возрастание затрат на обслуживание механизмов и оборудования, снижение гибкости технологии, что ведет при переходе на новую номенклатуру к значительной реконструкции линии.</w:t>
      </w:r>
    </w:p>
    <w:p w:rsidR="008A1D7E" w:rsidRPr="00856EEF" w:rsidRDefault="008A1D7E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7A0A" w:rsidRPr="00856EEF" w:rsidRDefault="008A1D7E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4. </w:t>
      </w:r>
      <w:r w:rsidR="00AC7A0A" w:rsidRPr="00856EEF">
        <w:rPr>
          <w:sz w:val="28"/>
          <w:szCs w:val="28"/>
        </w:rPr>
        <w:t>Формование</w:t>
      </w:r>
    </w:p>
    <w:p w:rsidR="002F4AE8" w:rsidRPr="00856EEF" w:rsidRDefault="002F4AE8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DDA" w:rsidRPr="00856EEF" w:rsidRDefault="00175DD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 xml:space="preserve">На поточно-агрегатных и ,конвейерных линиях процесс формования изделий происходит в одинаковой последовательности. Подготовленная форма подается на пост формования, где в нее укладывается бетонная смесь с помощью бетоноукладчиков или бетонораздатчиков. Затем на этом же или на следующем посту производится уплотнение бетонной смеси на </w:t>
      </w:r>
      <w:r w:rsidR="00CB372E" w:rsidRPr="00856EEF">
        <w:rPr>
          <w:sz w:val="28"/>
        </w:rPr>
        <w:t>виброплощадках</w:t>
      </w:r>
      <w:r w:rsidRPr="00856EEF">
        <w:rPr>
          <w:sz w:val="28"/>
        </w:rPr>
        <w:t>. Заглаживание и отделка поверхности бетона осуществляются на посту формования либо на специальном посту. После этого формы с отформованными изделиями через определенное время, установленное для одного изделия, помещаются в камеры пропаривания или подвергаются электропрогреву.</w:t>
      </w:r>
    </w:p>
    <w:p w:rsidR="00AC7A0A" w:rsidRPr="00856EEF" w:rsidRDefault="00AC7A0A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75DDA" w:rsidRPr="00856EEF" w:rsidRDefault="008A1D7E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5. </w:t>
      </w:r>
      <w:r w:rsidR="00AC7A0A" w:rsidRPr="00856EEF">
        <w:rPr>
          <w:sz w:val="28"/>
          <w:szCs w:val="28"/>
        </w:rPr>
        <w:t>Тепло-влажностная обработка</w:t>
      </w:r>
    </w:p>
    <w:p w:rsidR="002F4AE8" w:rsidRPr="00856EEF" w:rsidRDefault="002F4AE8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7A0A" w:rsidRPr="00856EEF" w:rsidRDefault="001819BE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 xml:space="preserve">Щелевые камеры непрерывного действия применяют при конвейерном способе производства железобетонных изделий. Их выполняют в виде проходных тоннелей высотой около </w:t>
      </w:r>
      <w:smartTag w:uri="urn:schemas-microsoft-com:office:smarttags" w:element="metricconverter">
        <w:smartTagPr>
          <w:attr w:name="ProductID" w:val="1 м"/>
        </w:smartTagPr>
        <w:r w:rsidRPr="00856EEF">
          <w:rPr>
            <w:sz w:val="28"/>
          </w:rPr>
          <w:t>1 м</w:t>
        </w:r>
      </w:smartTag>
      <w:r w:rsidRPr="00856EEF">
        <w:rPr>
          <w:sz w:val="28"/>
        </w:rPr>
        <w:t>, по которым специальными механизмами перемещают формы-вагонетки с изделиями. Свежеотформованные изделия, перемещаясь вдоль камеры, подвергаются тепловлажностной обработке в соответствия с заданным температурным режимом. Небольшая высота камер исключает перепады температуры среды в их поперечном сечении и создает одинаковые температурно-влажностные условия твердения</w:t>
      </w:r>
      <w:r w:rsidR="00796CEE" w:rsidRPr="00796CEE">
        <w:rPr>
          <w:sz w:val="28"/>
        </w:rPr>
        <w:t xml:space="preserve"> </w:t>
      </w:r>
      <w:r w:rsidRPr="00856EEF">
        <w:rPr>
          <w:sz w:val="28"/>
        </w:rPr>
        <w:t>каждого изделия. длина камер непрерывного действия определяется производительностью конвейеров и продолжительностью тепловой обработки. Компоновка камер непрерывного действия зависят от принятой схемы конвейерной линии. Камеры могут быть выполнены напольными или</w:t>
      </w:r>
      <w:r w:rsidR="00796CEE" w:rsidRPr="00796CEE">
        <w:rPr>
          <w:sz w:val="28"/>
        </w:rPr>
        <w:t xml:space="preserve"> </w:t>
      </w:r>
      <w:r w:rsidRPr="00856EEF">
        <w:rPr>
          <w:sz w:val="28"/>
        </w:rPr>
        <w:t>заглубленными, причем поверхность перекрытий камер используется выполнения различных технологических операций по производству изделий. При необходимости сокращения длины камер непрерывного действия их выполняют блоками в несколько рядов по горизонтали и вертикали.</w:t>
      </w:r>
    </w:p>
    <w:p w:rsidR="000A47AE" w:rsidRPr="00856EEF" w:rsidRDefault="000A47AE" w:rsidP="00856EEF">
      <w:pPr>
        <w:keepNext/>
        <w:widowControl w:val="0"/>
        <w:tabs>
          <w:tab w:val="left" w:pos="2880"/>
          <w:tab w:val="left" w:pos="38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C190D" w:rsidRPr="00856EEF" w:rsidRDefault="008A1D7E" w:rsidP="00856EEF">
      <w:pPr>
        <w:keepNext/>
        <w:widowControl w:val="0"/>
        <w:tabs>
          <w:tab w:val="left" w:pos="2880"/>
          <w:tab w:val="left" w:pos="382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6. </w:t>
      </w:r>
      <w:r w:rsidR="005C190D" w:rsidRPr="00856EEF">
        <w:rPr>
          <w:sz w:val="28"/>
          <w:szCs w:val="28"/>
        </w:rPr>
        <w:t>Технологический процесс</w:t>
      </w:r>
    </w:p>
    <w:p w:rsidR="005C190D" w:rsidRPr="00856EEF" w:rsidRDefault="005C190D" w:rsidP="00856EEF">
      <w:pPr>
        <w:keepNext/>
        <w:widowControl w:val="0"/>
        <w:tabs>
          <w:tab w:val="left" w:pos="2880"/>
          <w:tab w:val="left" w:pos="38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B372E" w:rsidRPr="00856EEF" w:rsidRDefault="005C190D" w:rsidP="00856EEF">
      <w:pPr>
        <w:keepNext/>
        <w:widowControl w:val="0"/>
        <w:tabs>
          <w:tab w:val="left" w:pos="2880"/>
          <w:tab w:val="left" w:pos="3825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Технологический процесс осуществляется на 15 постах. После тепловой обработки и остывания изделий производят обрезку напрягаемых арматурных стержней машиной. Готовые изделия транспортируют на пост отделки. Поддоны чистят и смазывают специальной машиной. Затем укладывают сетки и напрягаемые арматурные сетки, нагретые на установках, расположенных рядом с постом. Этот</w:t>
      </w:r>
      <w:r w:rsidRPr="00856EEF">
        <w:rPr>
          <w:sz w:val="28"/>
          <w:szCs w:val="28"/>
        </w:rPr>
        <w:t xml:space="preserve"> </w:t>
      </w:r>
      <w:r w:rsidRPr="00856EEF">
        <w:rPr>
          <w:sz w:val="28"/>
        </w:rPr>
        <w:t>пост оборудован переходными мостиками для переноса нагретой арматуры. После охлаждения стержней укладывают на поддон подстилающий</w:t>
      </w:r>
      <w:r w:rsidRPr="00856EEF">
        <w:rPr>
          <w:sz w:val="28"/>
          <w:szCs w:val="28"/>
        </w:rPr>
        <w:t xml:space="preserve"> </w:t>
      </w:r>
      <w:r w:rsidRPr="00856EEF">
        <w:rPr>
          <w:sz w:val="28"/>
        </w:rPr>
        <w:t>слой бетонной смеси толщиной 2. ..3 см. На посту формования поддон фиксируется и подъемно-опускная секция опускает его на виброплощадку. Автоматически опускается съемная рама. После нанесения нижнего слоя бетонной смеси и его уплотнения вводят пуансоны, уста</w:t>
      </w:r>
      <w:r w:rsidR="00CB372E" w:rsidRPr="00856EEF">
        <w:rPr>
          <w:sz w:val="28"/>
        </w:rPr>
        <w:t>н</w:t>
      </w:r>
      <w:r w:rsidRPr="00856EEF">
        <w:rPr>
          <w:sz w:val="28"/>
        </w:rPr>
        <w:t>авл</w:t>
      </w:r>
      <w:r w:rsidR="00CB372E" w:rsidRPr="00856EEF">
        <w:rPr>
          <w:sz w:val="28"/>
        </w:rPr>
        <w:t>и</w:t>
      </w:r>
      <w:r w:rsidRPr="00856EEF">
        <w:rPr>
          <w:sz w:val="28"/>
        </w:rPr>
        <w:t>вают ненапрягаемую, арматуру (верхняя сетка, каркас</w:t>
      </w:r>
      <w:r w:rsidR="00CB372E" w:rsidRPr="00856EEF">
        <w:rPr>
          <w:sz w:val="28"/>
        </w:rPr>
        <w:t>ы</w:t>
      </w:r>
      <w:r w:rsidRPr="00856EEF">
        <w:rPr>
          <w:sz w:val="28"/>
        </w:rPr>
        <w:t>, заклад</w:t>
      </w:r>
      <w:r w:rsidR="00CB372E" w:rsidRPr="00856EEF">
        <w:rPr>
          <w:sz w:val="28"/>
        </w:rPr>
        <w:t>н</w:t>
      </w:r>
      <w:r w:rsidRPr="00856EEF">
        <w:rPr>
          <w:sz w:val="28"/>
        </w:rPr>
        <w:t>ые детали). Укладывают</w:t>
      </w:r>
      <w:r w:rsidR="00CB372E" w:rsidRPr="00856EEF">
        <w:rPr>
          <w:sz w:val="28"/>
        </w:rPr>
        <w:t xml:space="preserve"> оставшуюся часть бетонной смеси и уплотняют при помощи виброплощадки и вибропригруза. По окончании процесса уплотнения из бетона извлекают пуансоны, поднимают вибропригруз и раму. Поддон поднимают и по направляющим сталкивают на следующий пост. Продолжительность формования - 22 мин.</w:t>
      </w:r>
    </w:p>
    <w:p w:rsidR="00CB372E" w:rsidRPr="00856EEF" w:rsidRDefault="00CB372E" w:rsidP="00856EEF">
      <w:pPr>
        <w:keepNext/>
        <w:widowControl w:val="0"/>
        <w:tabs>
          <w:tab w:val="left" w:pos="2880"/>
          <w:tab w:val="left" w:pos="3825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После доводки открытых поверхностей поддон с изделием транспортируют в щелевую пропарочную камеру, где изделия прогревают глухим паром (обогрев паровыми регистрами) с добавлением небольшого количества острого пара (обогрев паром, подаваемым через эжекторные устройства или трубы с отверстиями) (10% от общего расхода). Режим термообработки следующий: подъем до 85 . . .90°С - З ч, изотермический прогрев -, б ч, остывание - З ч.</w:t>
      </w:r>
    </w:p>
    <w:p w:rsidR="00AA538B" w:rsidRPr="00856EEF" w:rsidRDefault="00CB372E" w:rsidP="00856EEF">
      <w:pPr>
        <w:keepNext/>
        <w:widowControl w:val="0"/>
        <w:tabs>
          <w:tab w:val="left" w:pos="2880"/>
          <w:tab w:val="left" w:pos="382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</w:rPr>
        <w:t>На посту отделки готовые изделия кантуют, на нижнюю поверхность панелей наносят краскопультом окрасочный слой и вывозят на склад готовой продукции.</w:t>
      </w:r>
    </w:p>
    <w:p w:rsidR="00E63E55" w:rsidRDefault="00E63E55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538B" w:rsidRPr="00856EEF" w:rsidRDefault="008A1D7E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0"/>
        </w:rPr>
      </w:pPr>
      <w:r w:rsidRPr="00856EEF">
        <w:rPr>
          <w:sz w:val="28"/>
          <w:szCs w:val="28"/>
        </w:rPr>
        <w:t xml:space="preserve">7. </w:t>
      </w:r>
      <w:r w:rsidR="00DC0EC9" w:rsidRPr="00856EEF">
        <w:rPr>
          <w:sz w:val="28"/>
          <w:szCs w:val="28"/>
        </w:rPr>
        <w:t>Расчет подбора состава бетонной смеси</w:t>
      </w:r>
    </w:p>
    <w:p w:rsidR="00DC0EC9" w:rsidRPr="00856EEF" w:rsidRDefault="00DC0EC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6AB5" w:rsidRPr="00856EEF" w:rsidRDefault="00326AB5" w:rsidP="00856EEF">
      <w:pPr>
        <w:keepNext/>
        <w:widowControl w:val="0"/>
        <w:tabs>
          <w:tab w:val="left" w:pos="288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</w:rPr>
        <w:t>Исходные данные для состава бетона</w:t>
      </w:r>
    </w:p>
    <w:p w:rsidR="00326AB5" w:rsidRDefault="00326AB5" w:rsidP="00856EEF">
      <w:pPr>
        <w:keepNext/>
        <w:widowControl w:val="0"/>
        <w:tabs>
          <w:tab w:val="left" w:pos="288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6019" w:rsidRPr="00856EEF" w:rsidRDefault="00D86019" w:rsidP="00D86019">
      <w:pPr>
        <w:keepNext/>
        <w:widowControl w:val="0"/>
        <w:tabs>
          <w:tab w:val="left" w:pos="1050"/>
          <w:tab w:val="left" w:pos="2880"/>
          <w:tab w:val="left" w:pos="786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56EEF">
        <w:rPr>
          <w:sz w:val="28"/>
          <w:szCs w:val="32"/>
          <w:vertAlign w:val="subscript"/>
        </w:rPr>
        <w:object w:dxaOrig="980" w:dyaOrig="320">
          <v:shape id="_x0000_i1034" type="#_x0000_t75" style="width:66pt;height:21pt" o:ole="">
            <v:imagedata r:id="rId9" o:title=""/>
          </v:shape>
          <o:OLEObject Type="Embed" ProgID="Equation.3" ShapeID="_x0000_i1034" DrawAspect="Content" ObjectID="_1457649459" r:id="rId25"/>
        </w:object>
      </w:r>
      <w:r>
        <w:rPr>
          <w:sz w:val="28"/>
          <w:szCs w:val="32"/>
          <w:vertAlign w:val="subscript"/>
        </w:rPr>
        <w:t xml:space="preserve"> </w:t>
      </w:r>
      <w:r w:rsidRPr="00856EEF">
        <w:rPr>
          <w:sz w:val="28"/>
          <w:szCs w:val="28"/>
          <w:vertAlign w:val="subscript"/>
        </w:rPr>
        <w:object w:dxaOrig="980" w:dyaOrig="279">
          <v:shape id="_x0000_i1035" type="#_x0000_t75" style="width:66pt;height:19.5pt" o:ole="">
            <v:imagedata r:id="rId11" o:title=""/>
          </v:shape>
          <o:OLEObject Type="Embed" ProgID="Equation.3" ShapeID="_x0000_i1035" DrawAspect="Content" ObjectID="_1457649460" r:id="rId26"/>
        </w:object>
      </w:r>
    </w:p>
    <w:p w:rsidR="00D86019" w:rsidRPr="00856EEF" w:rsidRDefault="00D86019" w:rsidP="00D86019">
      <w:pPr>
        <w:keepNext/>
        <w:widowControl w:val="0"/>
        <w:tabs>
          <w:tab w:val="left" w:pos="1050"/>
          <w:tab w:val="left" w:pos="2880"/>
          <w:tab w:val="left" w:pos="786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56EEF">
        <w:rPr>
          <w:sz w:val="28"/>
          <w:szCs w:val="28"/>
          <w:vertAlign w:val="subscript"/>
        </w:rPr>
        <w:object w:dxaOrig="800" w:dyaOrig="279">
          <v:shape id="_x0000_i1036" type="#_x0000_t75" style="width:52.5pt;height:18.75pt" o:ole="">
            <v:imagedata r:id="rId13" o:title=""/>
          </v:shape>
          <o:OLEObject Type="Embed" ProgID="Equation.3" ShapeID="_x0000_i1036" DrawAspect="Content" ObjectID="_1457649461" r:id="rId27"/>
        </w:object>
      </w:r>
      <w:r>
        <w:rPr>
          <w:sz w:val="28"/>
          <w:szCs w:val="28"/>
          <w:vertAlign w:val="subscript"/>
        </w:rPr>
        <w:t xml:space="preserve"> </w:t>
      </w:r>
      <w:r w:rsidRPr="00856EEF">
        <w:rPr>
          <w:sz w:val="28"/>
          <w:szCs w:val="28"/>
          <w:vertAlign w:val="subscript"/>
        </w:rPr>
        <w:object w:dxaOrig="740" w:dyaOrig="320">
          <v:shape id="_x0000_i1037" type="#_x0000_t75" style="width:53.25pt;height:22.5pt" o:ole="">
            <v:imagedata r:id="rId15" o:title=""/>
          </v:shape>
          <o:OLEObject Type="Embed" ProgID="Equation.3" ShapeID="_x0000_i1037" DrawAspect="Content" ObjectID="_1457649462" r:id="rId28"/>
        </w:object>
      </w:r>
    </w:p>
    <w:p w:rsidR="00D86019" w:rsidRPr="00856EEF" w:rsidRDefault="00D86019" w:rsidP="00D86019">
      <w:pPr>
        <w:keepNext/>
        <w:widowControl w:val="0"/>
        <w:spacing w:line="360" w:lineRule="auto"/>
        <w:ind w:firstLine="709"/>
        <w:rPr>
          <w:sz w:val="28"/>
          <w:szCs w:val="28"/>
          <w:vertAlign w:val="subscript"/>
        </w:rPr>
      </w:pPr>
      <w:r w:rsidRPr="00856EEF">
        <w:rPr>
          <w:sz w:val="28"/>
          <w:szCs w:val="32"/>
          <w:vertAlign w:val="subscript"/>
        </w:rPr>
        <w:object w:dxaOrig="859" w:dyaOrig="320">
          <v:shape id="_x0000_i1038" type="#_x0000_t75" style="width:58.5pt;height:21.75pt" o:ole="">
            <v:imagedata r:id="rId17" o:title=""/>
          </v:shape>
          <o:OLEObject Type="Embed" ProgID="Equation.3" ShapeID="_x0000_i1038" DrawAspect="Content" ObjectID="_1457649463" r:id="rId29"/>
        </w:object>
      </w:r>
      <w:r>
        <w:rPr>
          <w:sz w:val="28"/>
          <w:szCs w:val="32"/>
          <w:vertAlign w:val="subscript"/>
        </w:rPr>
        <w:t xml:space="preserve"> </w:t>
      </w:r>
      <w:r w:rsidRPr="00856EEF">
        <w:rPr>
          <w:sz w:val="28"/>
          <w:szCs w:val="32"/>
          <w:vertAlign w:val="subscript"/>
        </w:rPr>
        <w:object w:dxaOrig="999" w:dyaOrig="320">
          <v:shape id="_x0000_i1039" type="#_x0000_t75" style="width:62.25pt;height:19.5pt" o:ole="">
            <v:imagedata r:id="rId19" o:title=""/>
          </v:shape>
          <o:OLEObject Type="Embed" ProgID="Equation.3" ShapeID="_x0000_i1039" DrawAspect="Content" ObjectID="_1457649464" r:id="rId30"/>
        </w:object>
      </w:r>
      <w:r w:rsidRPr="00AB702E">
        <w:rPr>
          <w:position w:val="-10"/>
        </w:rPr>
        <w:object w:dxaOrig="1260" w:dyaOrig="320">
          <v:shape id="_x0000_i1040" type="#_x0000_t75" style="width:81pt;height:20.25pt" o:ole="">
            <v:imagedata r:id="rId31" o:title=""/>
          </v:shape>
          <o:OLEObject Type="Embed" ProgID="Equation.3" ShapeID="_x0000_i1040" DrawAspect="Content" ObjectID="_1457649465" r:id="rId32"/>
        </w:object>
      </w:r>
      <w:r w:rsidRPr="00AB702E">
        <w:rPr>
          <w:position w:val="-10"/>
        </w:rPr>
        <w:object w:dxaOrig="1200" w:dyaOrig="320">
          <v:shape id="_x0000_i1041" type="#_x0000_t75" style="width:75.75pt;height:19.5pt" o:ole="">
            <v:imagedata r:id="rId33" o:title=""/>
          </v:shape>
          <o:OLEObject Type="Embed" ProgID="Equation.3" ShapeID="_x0000_i1041" DrawAspect="Content" ObjectID="_1457649466" r:id="rId34"/>
        </w:object>
      </w:r>
    </w:p>
    <w:p w:rsidR="00D86019" w:rsidRPr="00D86019" w:rsidRDefault="00D86019" w:rsidP="00856EEF">
      <w:pPr>
        <w:keepNext/>
        <w:widowControl w:val="0"/>
        <w:tabs>
          <w:tab w:val="left" w:pos="288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790C" w:rsidRPr="00D86019" w:rsidRDefault="00326AB5" w:rsidP="00D86019">
      <w:pPr>
        <w:keepNext/>
        <w:widowControl w:val="0"/>
        <w:numPr>
          <w:ilvl w:val="0"/>
          <w:numId w:val="2"/>
        </w:numPr>
        <w:tabs>
          <w:tab w:val="left" w:pos="1134"/>
          <w:tab w:val="left" w:pos="9000"/>
        </w:tabs>
        <w:spacing w:line="360" w:lineRule="auto"/>
        <w:jc w:val="both"/>
        <w:rPr>
          <w:sz w:val="28"/>
        </w:rPr>
      </w:pPr>
      <w:r w:rsidRPr="00856EEF">
        <w:rPr>
          <w:sz w:val="28"/>
        </w:rPr>
        <w:t xml:space="preserve">Ц/В определяем </w:t>
      </w:r>
      <w:r w:rsidR="00D86019">
        <w:rPr>
          <w:sz w:val="28"/>
        </w:rPr>
        <w:t>по формуле</w:t>
      </w:r>
    </w:p>
    <w:p w:rsidR="00D86019" w:rsidRPr="00D86019" w:rsidRDefault="00D86019" w:rsidP="00D86019">
      <w:pPr>
        <w:keepNext/>
        <w:widowControl w:val="0"/>
        <w:tabs>
          <w:tab w:val="left" w:pos="1134"/>
          <w:tab w:val="left" w:pos="9000"/>
        </w:tabs>
        <w:spacing w:line="360" w:lineRule="auto"/>
        <w:ind w:left="1069"/>
        <w:jc w:val="both"/>
        <w:rPr>
          <w:sz w:val="28"/>
        </w:rPr>
      </w:pPr>
    </w:p>
    <w:p w:rsidR="008A1D7E" w:rsidRPr="00856EEF" w:rsidRDefault="00E63E55" w:rsidP="00856EE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  <w:szCs w:val="28"/>
          <w:vertAlign w:val="subscript"/>
        </w:rPr>
        <w:object w:dxaOrig="2240" w:dyaOrig="680">
          <v:shape id="_x0000_i1042" type="#_x0000_t75" style="width:120pt;height:39pt" o:ole="">
            <v:imagedata r:id="rId35" o:title=""/>
          </v:shape>
          <o:OLEObject Type="Embed" ProgID="Equation.3" ShapeID="_x0000_i1042" DrawAspect="Content" ObjectID="_1457649467" r:id="rId36"/>
        </w:object>
      </w:r>
      <w:r w:rsidR="00796CEE">
        <w:rPr>
          <w:sz w:val="28"/>
          <w:szCs w:val="28"/>
          <w:vertAlign w:val="subscript"/>
        </w:rPr>
        <w:t xml:space="preserve"> </w:t>
      </w:r>
    </w:p>
    <w:p w:rsidR="00D86019" w:rsidRDefault="002E50B1" w:rsidP="00D86019">
      <w:pPr>
        <w:keepNext/>
        <w:widowControl w:val="0"/>
        <w:tabs>
          <w:tab w:val="left" w:pos="1050"/>
          <w:tab w:val="left" w:pos="2880"/>
          <w:tab w:val="left" w:pos="786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en-US"/>
        </w:rPr>
      </w:pPr>
      <w:r w:rsidRPr="00856EEF">
        <w:rPr>
          <w:sz w:val="28"/>
          <w:szCs w:val="28"/>
          <w:vertAlign w:val="subscript"/>
        </w:rPr>
        <w:object w:dxaOrig="1520" w:dyaOrig="320">
          <v:shape id="_x0000_i1043" type="#_x0000_t75" style="width:75pt;height:18.75pt" o:ole="">
            <v:imagedata r:id="rId37" o:title=""/>
          </v:shape>
          <o:OLEObject Type="Embed" ProgID="Equation.3" ShapeID="_x0000_i1043" DrawAspect="Content" ObjectID="_1457649468" r:id="rId38"/>
        </w:object>
      </w:r>
      <w:r w:rsidRPr="00856EEF">
        <w:rPr>
          <w:sz w:val="28"/>
          <w:szCs w:val="32"/>
          <w:vertAlign w:val="subscript"/>
        </w:rPr>
        <w:object w:dxaOrig="1060" w:dyaOrig="680">
          <v:shape id="_x0000_i1044" type="#_x0000_t75" style="width:53.25pt;height:37.5pt" o:ole="">
            <v:imagedata r:id="rId39" o:title=""/>
          </v:shape>
          <o:OLEObject Type="Embed" ProgID="Equation.3" ShapeID="_x0000_i1044" DrawAspect="Content" ObjectID="_1457649469" r:id="rId40"/>
        </w:object>
      </w:r>
    </w:p>
    <w:p w:rsidR="00326AB5" w:rsidRPr="00D86019" w:rsidRDefault="00D86019" w:rsidP="00D86019">
      <w:pPr>
        <w:keepNext/>
        <w:widowControl w:val="0"/>
        <w:tabs>
          <w:tab w:val="left" w:pos="1050"/>
          <w:tab w:val="left" w:pos="2880"/>
          <w:tab w:val="left" w:pos="78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702E">
        <w:rPr>
          <w:position w:val="-28"/>
        </w:rPr>
        <w:object w:dxaOrig="2540" w:dyaOrig="660">
          <v:shape id="_x0000_i1045" type="#_x0000_t75" style="width:129.75pt;height:36.75pt" o:ole="">
            <v:imagedata r:id="rId41" o:title=""/>
          </v:shape>
          <o:OLEObject Type="Embed" ProgID="Equation.3" ShapeID="_x0000_i1045" DrawAspect="Content" ObjectID="_1457649470" r:id="rId42"/>
        </w:object>
      </w:r>
    </w:p>
    <w:p w:rsidR="00D86019" w:rsidRDefault="00D8601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326AB5" w:rsidRPr="00856EEF" w:rsidRDefault="00326AB5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2) Устанавливается расход воды для обеспечения заданной подвижности бетонной</w:t>
      </w:r>
      <w:r w:rsidR="00D86019" w:rsidRPr="00D86019">
        <w:rPr>
          <w:sz w:val="28"/>
        </w:rPr>
        <w:t xml:space="preserve"> </w:t>
      </w:r>
      <w:r w:rsidRPr="00856EEF">
        <w:rPr>
          <w:sz w:val="28"/>
        </w:rPr>
        <w:t>смеси по формуле:</w:t>
      </w:r>
    </w:p>
    <w:p w:rsidR="00326AB5" w:rsidRPr="00856EEF" w:rsidRDefault="00326AB5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EC9" w:rsidRPr="00856EEF" w:rsidRDefault="005F083E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  <w:szCs w:val="28"/>
        </w:rPr>
        <w:object w:dxaOrig="2380" w:dyaOrig="340">
          <v:shape id="_x0000_i1046" type="#_x0000_t75" style="width:2in;height:21pt" o:ole="">
            <v:imagedata r:id="rId43" o:title=""/>
          </v:shape>
          <o:OLEObject Type="Embed" ProgID="Equation.3" ShapeID="_x0000_i1046" DrawAspect="Content" ObjectID="_1457649471" r:id="rId44"/>
        </w:object>
      </w:r>
    </w:p>
    <w:p w:rsidR="00DC0EC9" w:rsidRPr="00856EEF" w:rsidRDefault="005F083E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object w:dxaOrig="2920" w:dyaOrig="340">
          <v:shape id="_x0000_i1047" type="#_x0000_t75" style="width:189.75pt;height:21.75pt" o:ole="">
            <v:imagedata r:id="rId45" o:title=""/>
          </v:shape>
          <o:OLEObject Type="Embed" ProgID="Equation.3" ShapeID="_x0000_i1047" DrawAspect="Content" ObjectID="_1457649472" r:id="rId46"/>
        </w:object>
      </w:r>
    </w:p>
    <w:p w:rsidR="00326AB5" w:rsidRPr="00856EEF" w:rsidRDefault="00326AB5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B0A84" w:rsidRPr="00D86019" w:rsidRDefault="00326AB5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3) Расход цемента определяется по формуле:</w:t>
      </w:r>
    </w:p>
    <w:p w:rsidR="00D86019" w:rsidRPr="00D86019" w:rsidRDefault="00D8601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</w:p>
    <w:p w:rsidR="007B0A84" w:rsidRDefault="00DC0EC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856EEF">
        <w:rPr>
          <w:sz w:val="28"/>
          <w:szCs w:val="28"/>
          <w:vertAlign w:val="subscript"/>
        </w:rPr>
        <w:object w:dxaOrig="3379" w:dyaOrig="620">
          <v:shape id="_x0000_i1048" type="#_x0000_t75" style="width:186pt;height:33.75pt" o:ole="">
            <v:imagedata r:id="rId47" o:title=""/>
          </v:shape>
          <o:OLEObject Type="Embed" ProgID="Equation.3" ShapeID="_x0000_i1048" DrawAspect="Content" ObjectID="_1457649473" r:id="rId48"/>
        </w:object>
      </w:r>
    </w:p>
    <w:p w:rsidR="00D86019" w:rsidRPr="00D86019" w:rsidRDefault="00D8601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7B0A84" w:rsidRPr="00C329B9" w:rsidRDefault="007B0A84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4) Пустотность крупного запо</w:t>
      </w:r>
      <w:r w:rsidR="00C329B9">
        <w:rPr>
          <w:sz w:val="28"/>
        </w:rPr>
        <w:t>лнителя определяется по формуле</w:t>
      </w:r>
    </w:p>
    <w:p w:rsidR="00C329B9" w:rsidRPr="00C329B9" w:rsidRDefault="00C329B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</w:p>
    <w:p w:rsidR="00DC0EC9" w:rsidRPr="00D86019" w:rsidRDefault="00D86019" w:rsidP="00D86019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856EEF">
        <w:rPr>
          <w:sz w:val="28"/>
          <w:szCs w:val="28"/>
          <w:vertAlign w:val="subscript"/>
        </w:rPr>
        <w:object w:dxaOrig="2540" w:dyaOrig="720">
          <v:shape id="_x0000_i1049" type="#_x0000_t75" style="width:139.5pt;height:39.75pt" o:ole="">
            <v:imagedata r:id="rId49" o:title=""/>
          </v:shape>
          <o:OLEObject Type="Embed" ProgID="Equation.3" ShapeID="_x0000_i1049" DrawAspect="Content" ObjectID="_1457649474" r:id="rId50"/>
        </w:object>
      </w:r>
    </w:p>
    <w:p w:rsidR="00D86019" w:rsidRDefault="00DC0EC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856EEF">
        <w:rPr>
          <w:sz w:val="28"/>
          <w:szCs w:val="28"/>
          <w:vertAlign w:val="subscript"/>
        </w:rPr>
        <w:object w:dxaOrig="2880" w:dyaOrig="720">
          <v:shape id="_x0000_i1050" type="#_x0000_t75" style="width:164.25pt;height:40.5pt" o:ole="">
            <v:imagedata r:id="rId51" o:title=""/>
          </v:shape>
          <o:OLEObject Type="Embed" ProgID="Equation.3" ShapeID="_x0000_i1050" DrawAspect="Content" ObjectID="_1457649475" r:id="rId52"/>
        </w:object>
      </w:r>
    </w:p>
    <w:p w:rsidR="00D86019" w:rsidRDefault="00D8601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7B0A84" w:rsidRPr="00856EEF" w:rsidRDefault="007B0A84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5) Расход песка и щебня определяется по формул</w:t>
      </w:r>
      <w:r w:rsidR="005F083E" w:rsidRPr="00856EEF">
        <w:rPr>
          <w:sz w:val="28"/>
        </w:rPr>
        <w:t>ам:</w:t>
      </w:r>
    </w:p>
    <w:p w:rsidR="00DC0EC9" w:rsidRPr="00856EEF" w:rsidRDefault="00DC0EC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56EEF">
        <w:rPr>
          <w:sz w:val="28"/>
          <w:szCs w:val="28"/>
          <w:vertAlign w:val="subscript"/>
        </w:rPr>
        <w:object w:dxaOrig="2220" w:dyaOrig="980">
          <v:shape id="_x0000_i1051" type="#_x0000_t75" style="width:120.75pt;height:53.25pt" o:ole="">
            <v:imagedata r:id="rId53" o:title=""/>
          </v:shape>
          <o:OLEObject Type="Embed" ProgID="Equation.3" ShapeID="_x0000_i1051" DrawAspect="Content" ObjectID="_1457649476" r:id="rId54"/>
        </w:object>
      </w:r>
    </w:p>
    <w:p w:rsidR="00DC0EC9" w:rsidRPr="00856EEF" w:rsidRDefault="00DC0EC9" w:rsidP="00856EEF">
      <w:pPr>
        <w:keepNext/>
        <w:widowControl w:val="0"/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56EEF">
        <w:rPr>
          <w:sz w:val="28"/>
          <w:szCs w:val="28"/>
          <w:vertAlign w:val="subscript"/>
        </w:rPr>
        <w:object w:dxaOrig="3300" w:dyaOrig="960">
          <v:shape id="_x0000_i1052" type="#_x0000_t75" style="width:183pt;height:53.25pt" o:ole="">
            <v:imagedata r:id="rId55" o:title=""/>
          </v:shape>
          <o:OLEObject Type="Embed" ProgID="Equation.3" ShapeID="_x0000_i1052" DrawAspect="Content" ObjectID="_1457649477" r:id="rId56"/>
        </w:object>
      </w:r>
    </w:p>
    <w:p w:rsidR="00AA538B" w:rsidRPr="00856EEF" w:rsidRDefault="00DC0EC9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object w:dxaOrig="1740" w:dyaOrig="660">
          <v:shape id="_x0000_i1053" type="#_x0000_t75" style="width:99pt;height:37.5pt" o:ole="">
            <v:imagedata r:id="rId57" o:title=""/>
          </v:shape>
          <o:OLEObject Type="Embed" ProgID="Equation.3" ShapeID="_x0000_i1053" DrawAspect="Content" ObjectID="_1457649478" r:id="rId58"/>
        </w:object>
      </w:r>
    </w:p>
    <w:p w:rsidR="00DC0EC9" w:rsidRPr="00856EEF" w:rsidRDefault="00DC0EC9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object w:dxaOrig="2840" w:dyaOrig="620">
          <v:shape id="_x0000_i1054" type="#_x0000_t75" style="width:159pt;height:34.5pt" o:ole="">
            <v:imagedata r:id="rId59" o:title=""/>
          </v:shape>
          <o:OLEObject Type="Embed" ProgID="Equation.3" ShapeID="_x0000_i1054" DrawAspect="Content" ObjectID="_1457649479" r:id="rId60"/>
        </w:object>
      </w:r>
    </w:p>
    <w:p w:rsidR="00DC0EC9" w:rsidRPr="00856EEF" w:rsidRDefault="00DC0EC9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object w:dxaOrig="2500" w:dyaOrig="720">
          <v:shape id="_x0000_i1055" type="#_x0000_t75" style="width:137.25pt;height:39pt" o:ole="">
            <v:imagedata r:id="rId61" o:title=""/>
          </v:shape>
          <o:OLEObject Type="Embed" ProgID="Equation.3" ShapeID="_x0000_i1055" DrawAspect="Content" ObjectID="_1457649480" r:id="rId62"/>
        </w:object>
      </w:r>
    </w:p>
    <w:p w:rsidR="00DC0EC9" w:rsidRPr="00856EEF" w:rsidRDefault="00DC0EC9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object w:dxaOrig="4660" w:dyaOrig="720">
          <v:shape id="_x0000_i1056" type="#_x0000_t75" style="width:267.75pt;height:41.25pt" o:ole="">
            <v:imagedata r:id="rId63" o:title=""/>
          </v:shape>
          <o:OLEObject Type="Embed" ProgID="Equation.3" ShapeID="_x0000_i1056" DrawAspect="Content" ObjectID="_1457649481" r:id="rId64"/>
        </w:object>
      </w:r>
    </w:p>
    <w:p w:rsidR="007B0A84" w:rsidRPr="00856EEF" w:rsidRDefault="007B0A84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</w:rPr>
      </w:pPr>
    </w:p>
    <w:p w:rsidR="007B0A84" w:rsidRPr="00856EEF" w:rsidRDefault="007B0A84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6) Расход раствора добавки известной концентраци</w:t>
      </w:r>
      <w:r w:rsidR="005F083E" w:rsidRPr="00856EEF">
        <w:rPr>
          <w:sz w:val="28"/>
        </w:rPr>
        <w:t>и определяется по формуле:</w:t>
      </w:r>
    </w:p>
    <w:p w:rsidR="007B0A84" w:rsidRPr="00856EEF" w:rsidRDefault="007B0A84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2CB" w:rsidRPr="00856EEF" w:rsidRDefault="005F083E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object w:dxaOrig="1280" w:dyaOrig="620">
          <v:shape id="_x0000_i1057" type="#_x0000_t75" style="width:75pt;height:36pt" o:ole="">
            <v:imagedata r:id="rId65" o:title=""/>
          </v:shape>
          <o:OLEObject Type="Embed" ProgID="Equation.3" ShapeID="_x0000_i1057" DrawAspect="Content" ObjectID="_1457649482" r:id="rId66"/>
        </w:object>
      </w:r>
    </w:p>
    <w:p w:rsidR="00796CEE" w:rsidRDefault="0051503B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EEF">
        <w:rPr>
          <w:sz w:val="28"/>
          <w:szCs w:val="28"/>
        </w:rPr>
        <w:object w:dxaOrig="2640" w:dyaOrig="660">
          <v:shape id="_x0000_i1058" type="#_x0000_t75" style="width:137.25pt;height:34.5pt" o:ole="">
            <v:imagedata r:id="rId67" o:title=""/>
          </v:shape>
          <o:OLEObject Type="Embed" ProgID="Equation.3" ShapeID="_x0000_i1058" DrawAspect="Content" ObjectID="_1457649483" r:id="rId68"/>
        </w:object>
      </w:r>
    </w:p>
    <w:p w:rsidR="00D86019" w:rsidRDefault="00D86019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F083E" w:rsidRPr="00856EEF" w:rsidRDefault="005F083E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7) Количество воды для затворения бетонной смеси определяется с учетом воды, содержащийся в растворе добавки известной концентрации, по формуле:</w:t>
      </w:r>
    </w:p>
    <w:p w:rsidR="005F083E" w:rsidRPr="00856EEF" w:rsidRDefault="005F083E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</w:rPr>
      </w:pPr>
    </w:p>
    <w:p w:rsidR="005F083E" w:rsidRPr="00856EEF" w:rsidRDefault="005F083E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object w:dxaOrig="2780" w:dyaOrig="680">
          <v:shape id="_x0000_i1059" type="#_x0000_t75" style="width:161.25pt;height:39pt" o:ole="">
            <v:imagedata r:id="rId69" o:title=""/>
          </v:shape>
          <o:OLEObject Type="Embed" ProgID="Equation.3" ShapeID="_x0000_i1059" DrawAspect="Content" ObjectID="_1457649484" r:id="rId70"/>
        </w:object>
      </w:r>
    </w:p>
    <w:p w:rsidR="005F083E" w:rsidRDefault="0051503B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lang w:val="en-US"/>
        </w:rPr>
      </w:pPr>
      <w:r w:rsidRPr="00856EEF">
        <w:rPr>
          <w:sz w:val="28"/>
        </w:rPr>
        <w:object w:dxaOrig="4320" w:dyaOrig="680">
          <v:shape id="_x0000_i1060" type="#_x0000_t75" style="width:242.25pt;height:38.25pt" o:ole="">
            <v:imagedata r:id="rId71" o:title=""/>
          </v:shape>
          <o:OLEObject Type="Embed" ProgID="Equation.3" ShapeID="_x0000_i1060" DrawAspect="Content" ObjectID="_1457649485" r:id="rId72"/>
        </w:object>
      </w:r>
    </w:p>
    <w:p w:rsidR="00DC0EC9" w:rsidRPr="00856EEF" w:rsidRDefault="00C329B9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en-US"/>
        </w:rPr>
        <w:br w:type="page"/>
      </w:r>
      <w:r w:rsidR="00DC0EC9" w:rsidRPr="00856EEF">
        <w:rPr>
          <w:sz w:val="28"/>
          <w:szCs w:val="28"/>
        </w:rPr>
        <w:object w:dxaOrig="2740" w:dyaOrig="660">
          <v:shape id="_x0000_i1061" type="#_x0000_t75" style="width:152.25pt;height:36.75pt" o:ole="">
            <v:imagedata r:id="rId73" o:title=""/>
          </v:shape>
          <o:OLEObject Type="Embed" ProgID="Equation.3" ShapeID="_x0000_i1061" DrawAspect="Content" ObjectID="_1457649486" r:id="rId74"/>
        </w:object>
      </w:r>
    </w:p>
    <w:p w:rsidR="00CB6B87" w:rsidRPr="00856EEF" w:rsidRDefault="00DC0EC9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object w:dxaOrig="3379" w:dyaOrig="660">
          <v:shape id="_x0000_i1062" type="#_x0000_t75" style="width:187.5pt;height:36.75pt" o:ole="">
            <v:imagedata r:id="rId75" o:title=""/>
          </v:shape>
          <o:OLEObject Type="Embed" ProgID="Equation.3" ShapeID="_x0000_i1062" DrawAspect="Content" ObjectID="_1457649487" r:id="rId76"/>
        </w:object>
      </w:r>
    </w:p>
    <w:p w:rsidR="00CB6B87" w:rsidRPr="00856EEF" w:rsidRDefault="00CB6B87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6B87" w:rsidRPr="00D86019" w:rsidRDefault="00CB6B87" w:rsidP="00856EEF">
      <w:pPr>
        <w:keepNext/>
        <w:widowControl w:val="0"/>
        <w:tabs>
          <w:tab w:val="left" w:pos="6120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Полученные результаты:</w:t>
      </w:r>
    </w:p>
    <w:p w:rsidR="00796CEE" w:rsidRPr="00D86019" w:rsidRDefault="00796CEE" w:rsidP="00856EEF">
      <w:pPr>
        <w:keepNext/>
        <w:widowControl w:val="0"/>
        <w:tabs>
          <w:tab w:val="left" w:pos="6120"/>
        </w:tabs>
        <w:spacing w:line="360" w:lineRule="auto"/>
        <w:ind w:firstLine="709"/>
        <w:jc w:val="both"/>
        <w:rPr>
          <w:sz w:val="28"/>
        </w:rPr>
      </w:pPr>
    </w:p>
    <w:p w:rsidR="00D86019" w:rsidRPr="00856EEF" w:rsidRDefault="00D86019" w:rsidP="00D86019">
      <w:pPr>
        <w:keepNext/>
        <w:widowControl w:val="0"/>
        <w:tabs>
          <w:tab w:val="left" w:pos="1050"/>
          <w:tab w:val="left" w:pos="2880"/>
        </w:tabs>
        <w:spacing w:line="360" w:lineRule="auto"/>
        <w:ind w:firstLine="709"/>
        <w:jc w:val="both"/>
        <w:rPr>
          <w:sz w:val="28"/>
          <w:szCs w:val="32"/>
        </w:rPr>
      </w:pPr>
      <w:r w:rsidRPr="00856EEF">
        <w:rPr>
          <w:sz w:val="28"/>
          <w:szCs w:val="32"/>
        </w:rPr>
        <w:t>В=206л</w:t>
      </w:r>
    </w:p>
    <w:p w:rsidR="00D86019" w:rsidRPr="00856EEF" w:rsidRDefault="00D86019" w:rsidP="00D86019">
      <w:pPr>
        <w:keepNext/>
        <w:widowControl w:val="0"/>
        <w:tabs>
          <w:tab w:val="left" w:pos="1050"/>
          <w:tab w:val="left" w:pos="2880"/>
        </w:tabs>
        <w:spacing w:line="360" w:lineRule="auto"/>
        <w:ind w:firstLine="709"/>
        <w:jc w:val="both"/>
        <w:rPr>
          <w:sz w:val="28"/>
          <w:szCs w:val="32"/>
        </w:rPr>
      </w:pPr>
      <w:r w:rsidRPr="00856EEF">
        <w:rPr>
          <w:sz w:val="28"/>
          <w:szCs w:val="32"/>
        </w:rPr>
        <w:t>Ц=340 кг</w:t>
      </w:r>
    </w:p>
    <w:p w:rsidR="00D86019" w:rsidRPr="00856EEF" w:rsidRDefault="00D86019" w:rsidP="00D86019">
      <w:pPr>
        <w:keepNext/>
        <w:widowControl w:val="0"/>
        <w:tabs>
          <w:tab w:val="left" w:pos="1050"/>
          <w:tab w:val="left" w:pos="2880"/>
        </w:tabs>
        <w:spacing w:line="360" w:lineRule="auto"/>
        <w:ind w:firstLine="709"/>
        <w:jc w:val="both"/>
        <w:rPr>
          <w:sz w:val="28"/>
          <w:szCs w:val="32"/>
        </w:rPr>
      </w:pPr>
      <w:r w:rsidRPr="00856EEF">
        <w:rPr>
          <w:sz w:val="28"/>
          <w:szCs w:val="32"/>
        </w:rPr>
        <w:t>Щ=1430 кг</w:t>
      </w:r>
    </w:p>
    <w:p w:rsidR="00D86019" w:rsidRPr="00856EEF" w:rsidRDefault="00D86019" w:rsidP="00D86019">
      <w:pPr>
        <w:keepNext/>
        <w:widowControl w:val="0"/>
        <w:tabs>
          <w:tab w:val="left" w:pos="1050"/>
          <w:tab w:val="left" w:pos="2880"/>
        </w:tabs>
        <w:spacing w:line="360" w:lineRule="auto"/>
        <w:ind w:firstLine="709"/>
        <w:jc w:val="both"/>
        <w:rPr>
          <w:sz w:val="28"/>
          <w:szCs w:val="32"/>
        </w:rPr>
      </w:pPr>
      <w:r w:rsidRPr="00856EEF">
        <w:rPr>
          <w:sz w:val="28"/>
          <w:szCs w:val="32"/>
        </w:rPr>
        <w:t>П=360 кг</w:t>
      </w:r>
    </w:p>
    <w:p w:rsidR="00D86019" w:rsidRDefault="00D86019" w:rsidP="00D86019">
      <w:pPr>
        <w:keepNext/>
        <w:widowControl w:val="0"/>
        <w:spacing w:line="360" w:lineRule="auto"/>
        <w:ind w:firstLine="709"/>
        <w:rPr>
          <w:sz w:val="28"/>
          <w:szCs w:val="32"/>
          <w:lang w:val="en-US"/>
        </w:rPr>
      </w:pPr>
      <w:r w:rsidRPr="00856EEF">
        <w:rPr>
          <w:sz w:val="28"/>
          <w:szCs w:val="32"/>
        </w:rPr>
        <w:t>Д=15,5л</w:t>
      </w:r>
    </w:p>
    <w:p w:rsidR="009743CD" w:rsidRPr="009743CD" w:rsidRDefault="009743CD" w:rsidP="00D86019">
      <w:pPr>
        <w:keepNext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D86019" w:rsidRDefault="00D86019" w:rsidP="009743CD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43CD" w:rsidRDefault="009743CD" w:rsidP="009743CD">
      <w:pPr>
        <w:keepNext/>
        <w:keepLines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  <w:sectPr w:rsidR="009743CD" w:rsidSect="00D86019">
          <w:footerReference w:type="even" r:id="rId7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369" w:tblpY="530"/>
        <w:tblW w:w="1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277"/>
        <w:gridCol w:w="1080"/>
        <w:gridCol w:w="1488"/>
        <w:gridCol w:w="1701"/>
        <w:gridCol w:w="592"/>
        <w:gridCol w:w="848"/>
        <w:gridCol w:w="1395"/>
        <w:gridCol w:w="1080"/>
        <w:gridCol w:w="180"/>
        <w:gridCol w:w="866"/>
        <w:gridCol w:w="960"/>
        <w:gridCol w:w="1166"/>
        <w:gridCol w:w="1185"/>
        <w:gridCol w:w="255"/>
      </w:tblGrid>
      <w:tr w:rsidR="009743CD" w:rsidRPr="009743CD" w:rsidTr="009743CD">
        <w:trPr>
          <w:trHeight w:val="255"/>
        </w:trPr>
        <w:tc>
          <w:tcPr>
            <w:tcW w:w="2448" w:type="dxa"/>
            <w:gridSpan w:val="3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 xml:space="preserve">Производительность - </w:t>
            </w:r>
          </w:p>
        </w:tc>
        <w:tc>
          <w:tcPr>
            <w:tcW w:w="3781" w:type="dxa"/>
            <w:gridSpan w:val="3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60000м2 =13200м3</w:t>
            </w:r>
          </w:p>
        </w:tc>
        <w:tc>
          <w:tcPr>
            <w:tcW w:w="84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743CD" w:rsidRPr="009743CD" w:rsidTr="009743CD">
        <w:trPr>
          <w:trHeight w:val="255"/>
        </w:trPr>
        <w:tc>
          <w:tcPr>
            <w:tcW w:w="1368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Размеры -</w:t>
            </w:r>
          </w:p>
        </w:tc>
        <w:tc>
          <w:tcPr>
            <w:tcW w:w="2568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6000х1800х220</w:t>
            </w:r>
          </w:p>
        </w:tc>
        <w:tc>
          <w:tcPr>
            <w:tcW w:w="2293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743CD" w:rsidRPr="009743CD" w:rsidTr="009743CD">
        <w:trPr>
          <w:trHeight w:val="303"/>
        </w:trPr>
        <w:tc>
          <w:tcPr>
            <w:tcW w:w="2448" w:type="dxa"/>
            <w:gridSpan w:val="3"/>
            <w:vMerge w:val="restart"/>
            <w:noWrap/>
            <w:vAlign w:val="center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Этапы</w:t>
            </w:r>
          </w:p>
        </w:tc>
        <w:tc>
          <w:tcPr>
            <w:tcW w:w="148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Потери</w:t>
            </w:r>
          </w:p>
        </w:tc>
        <w:tc>
          <w:tcPr>
            <w:tcW w:w="3141" w:type="dxa"/>
            <w:gridSpan w:val="3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Производительность/год </w:t>
            </w: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Плотность</w:t>
            </w:r>
          </w:p>
        </w:tc>
        <w:tc>
          <w:tcPr>
            <w:tcW w:w="3086" w:type="dxa"/>
            <w:gridSpan w:val="4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Режим  </w:t>
            </w:r>
          </w:p>
        </w:tc>
        <w:tc>
          <w:tcPr>
            <w:tcW w:w="2606" w:type="dxa"/>
            <w:gridSpan w:val="3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Производительность/час </w:t>
            </w:r>
          </w:p>
        </w:tc>
      </w:tr>
      <w:tr w:rsidR="009743CD" w:rsidRPr="009743CD" w:rsidTr="009743CD">
        <w:trPr>
          <w:trHeight w:val="168"/>
        </w:trPr>
        <w:tc>
          <w:tcPr>
            <w:tcW w:w="2448" w:type="dxa"/>
            <w:gridSpan w:val="3"/>
            <w:vMerge/>
            <w:vAlign w:val="center"/>
          </w:tcPr>
          <w:p w:rsidR="009743CD" w:rsidRPr="009743CD" w:rsidRDefault="009743CD" w:rsidP="009743C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м3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т</w:t>
            </w: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т/м3</w:t>
            </w:r>
          </w:p>
        </w:tc>
        <w:tc>
          <w:tcPr>
            <w:tcW w:w="108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раб. сут.</w:t>
            </w:r>
          </w:p>
        </w:tc>
        <w:tc>
          <w:tcPr>
            <w:tcW w:w="1046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смен</w:t>
            </w: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час в год</w:t>
            </w:r>
          </w:p>
        </w:tc>
        <w:tc>
          <w:tcPr>
            <w:tcW w:w="11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м3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т</w:t>
            </w:r>
          </w:p>
        </w:tc>
      </w:tr>
      <w:tr w:rsidR="009743CD" w:rsidRPr="009743CD" w:rsidTr="009743CD">
        <w:trPr>
          <w:trHeight w:val="435"/>
        </w:trPr>
        <w:tc>
          <w:tcPr>
            <w:tcW w:w="109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Склад СМ</w:t>
            </w:r>
          </w:p>
        </w:tc>
        <w:tc>
          <w:tcPr>
            <w:tcW w:w="148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15146,71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37867</w:t>
            </w: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365</w:t>
            </w:r>
          </w:p>
        </w:tc>
        <w:tc>
          <w:tcPr>
            <w:tcW w:w="1046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8760</w:t>
            </w:r>
          </w:p>
        </w:tc>
        <w:tc>
          <w:tcPr>
            <w:tcW w:w="11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1,73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4,32</w:t>
            </w:r>
          </w:p>
        </w:tc>
      </w:tr>
      <w:tr w:rsidR="009743CD" w:rsidRPr="009743CD" w:rsidTr="009743CD">
        <w:trPr>
          <w:trHeight w:val="390"/>
        </w:trPr>
        <w:tc>
          <w:tcPr>
            <w:tcW w:w="109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БСУ</w:t>
            </w:r>
          </w:p>
        </w:tc>
        <w:tc>
          <w:tcPr>
            <w:tcW w:w="148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14564,14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36410</w:t>
            </w: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240</w:t>
            </w:r>
          </w:p>
        </w:tc>
        <w:tc>
          <w:tcPr>
            <w:tcW w:w="1046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1920</w:t>
            </w:r>
          </w:p>
        </w:tc>
        <w:tc>
          <w:tcPr>
            <w:tcW w:w="11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7,59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18,96</w:t>
            </w:r>
          </w:p>
        </w:tc>
      </w:tr>
      <w:tr w:rsidR="009743CD" w:rsidRPr="009743CD" w:rsidTr="009743CD">
        <w:trPr>
          <w:trHeight w:val="375"/>
        </w:trPr>
        <w:tc>
          <w:tcPr>
            <w:tcW w:w="109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Форм.</w:t>
            </w:r>
          </w:p>
        </w:tc>
        <w:tc>
          <w:tcPr>
            <w:tcW w:w="148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14278,57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35696</w:t>
            </w: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240</w:t>
            </w:r>
          </w:p>
        </w:tc>
        <w:tc>
          <w:tcPr>
            <w:tcW w:w="1046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1920</w:t>
            </w:r>
          </w:p>
        </w:tc>
        <w:tc>
          <w:tcPr>
            <w:tcW w:w="11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7,44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18,59</w:t>
            </w:r>
          </w:p>
        </w:tc>
      </w:tr>
      <w:tr w:rsidR="009743CD" w:rsidRPr="009743CD" w:rsidTr="009743CD">
        <w:trPr>
          <w:trHeight w:val="390"/>
        </w:trPr>
        <w:tc>
          <w:tcPr>
            <w:tcW w:w="109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ТВО</w:t>
            </w:r>
          </w:p>
        </w:tc>
        <w:tc>
          <w:tcPr>
            <w:tcW w:w="148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13998,6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34997</w:t>
            </w: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240</w:t>
            </w:r>
          </w:p>
        </w:tc>
        <w:tc>
          <w:tcPr>
            <w:tcW w:w="1046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5760</w:t>
            </w:r>
          </w:p>
        </w:tc>
        <w:tc>
          <w:tcPr>
            <w:tcW w:w="11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2,43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6,08</w:t>
            </w:r>
          </w:p>
        </w:tc>
      </w:tr>
      <w:tr w:rsidR="009743CD" w:rsidRPr="009743CD" w:rsidTr="009743CD">
        <w:trPr>
          <w:trHeight w:val="390"/>
        </w:trPr>
        <w:tc>
          <w:tcPr>
            <w:tcW w:w="109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Склад ГП</w:t>
            </w:r>
          </w:p>
        </w:tc>
        <w:tc>
          <w:tcPr>
            <w:tcW w:w="148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13332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33330</w:t>
            </w: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240</w:t>
            </w:r>
          </w:p>
        </w:tc>
        <w:tc>
          <w:tcPr>
            <w:tcW w:w="1046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3840</w:t>
            </w:r>
          </w:p>
        </w:tc>
        <w:tc>
          <w:tcPr>
            <w:tcW w:w="11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3,47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8,68</w:t>
            </w:r>
          </w:p>
        </w:tc>
      </w:tr>
      <w:tr w:rsidR="009743CD" w:rsidRPr="009743CD" w:rsidTr="009743CD">
        <w:trPr>
          <w:trHeight w:val="390"/>
        </w:trPr>
        <w:tc>
          <w:tcPr>
            <w:tcW w:w="109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 </w:t>
            </w:r>
          </w:p>
        </w:tc>
        <w:tc>
          <w:tcPr>
            <w:tcW w:w="1488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13200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33000</w:t>
            </w:r>
          </w:p>
        </w:tc>
        <w:tc>
          <w:tcPr>
            <w:tcW w:w="1395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9743CD" w:rsidRPr="009743CD" w:rsidRDefault="009743CD" w:rsidP="009743C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743CD">
              <w:rPr>
                <w:sz w:val="20"/>
                <w:szCs w:val="20"/>
              </w:rPr>
              <w:t> </w:t>
            </w:r>
          </w:p>
        </w:tc>
      </w:tr>
    </w:tbl>
    <w:p w:rsidR="007906CE" w:rsidRPr="00856EEF" w:rsidRDefault="002A01F2" w:rsidP="009743CD">
      <w:pPr>
        <w:keepNext/>
        <w:keepLines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8. </w:t>
      </w:r>
      <w:r w:rsidR="00352570" w:rsidRPr="00856EEF">
        <w:rPr>
          <w:sz w:val="28"/>
          <w:szCs w:val="28"/>
        </w:rPr>
        <w:t>Расчет производительности</w:t>
      </w:r>
    </w:p>
    <w:p w:rsidR="007906CE" w:rsidRPr="00856EEF" w:rsidRDefault="007906CE" w:rsidP="009743CD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3CD" w:rsidRDefault="009743CD" w:rsidP="009743CD">
      <w:pPr>
        <w:keepNext/>
        <w:keepLines/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43CD" w:rsidRDefault="009743CD" w:rsidP="009743CD">
      <w:pPr>
        <w:keepNext/>
        <w:keepLines/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  <w:sectPr w:rsidR="009743CD" w:rsidSect="009743C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906CE" w:rsidRPr="00F95264" w:rsidRDefault="007906CE" w:rsidP="009743CD">
      <w:pPr>
        <w:keepNext/>
        <w:keepLines/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6EEF">
        <w:rPr>
          <w:sz w:val="28"/>
          <w:szCs w:val="28"/>
        </w:rPr>
        <w:t>Годовая потребность в сырьевых материалах</w:t>
      </w:r>
    </w:p>
    <w:p w:rsidR="009743CD" w:rsidRPr="009743CD" w:rsidRDefault="009743CD" w:rsidP="009743CD">
      <w:pPr>
        <w:keepNext/>
        <w:keepLines/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</w:p>
    <w:p w:rsidR="007906CE" w:rsidRPr="00856EEF" w:rsidRDefault="007906CE" w:rsidP="009743CD">
      <w:pPr>
        <w:keepNext/>
        <w:keepLines/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Вода: 0,</w:t>
      </w:r>
      <w:r w:rsidR="0051503B" w:rsidRPr="00856EEF">
        <w:rPr>
          <w:sz w:val="28"/>
        </w:rPr>
        <w:t>206</w:t>
      </w:r>
      <w:r w:rsidRPr="00856EEF">
        <w:rPr>
          <w:sz w:val="28"/>
        </w:rPr>
        <w:t>м</w:t>
      </w:r>
      <w:r w:rsidRPr="00856EEF">
        <w:rPr>
          <w:sz w:val="28"/>
          <w:vertAlign w:val="superscript"/>
        </w:rPr>
        <w:t>3</w:t>
      </w:r>
      <w:r w:rsidRPr="00856EEF">
        <w:rPr>
          <w:sz w:val="28"/>
        </w:rPr>
        <w:t xml:space="preserve"> * 15146,71м</w:t>
      </w:r>
      <w:r w:rsidRPr="00856EEF">
        <w:rPr>
          <w:sz w:val="28"/>
          <w:vertAlign w:val="superscript"/>
        </w:rPr>
        <w:t>3</w:t>
      </w:r>
      <w:r w:rsidRPr="00856EEF">
        <w:rPr>
          <w:sz w:val="28"/>
        </w:rPr>
        <w:t xml:space="preserve"> = </w:t>
      </w:r>
      <w:r w:rsidR="0051503B" w:rsidRPr="00856EEF">
        <w:rPr>
          <w:sz w:val="28"/>
        </w:rPr>
        <w:t>3120,2</w:t>
      </w:r>
      <w:r w:rsidRPr="00856EEF">
        <w:rPr>
          <w:sz w:val="28"/>
        </w:rPr>
        <w:t>м</w:t>
      </w:r>
      <w:r w:rsidRPr="00856EEF">
        <w:rPr>
          <w:sz w:val="28"/>
          <w:vertAlign w:val="superscript"/>
        </w:rPr>
        <w:t>3</w:t>
      </w:r>
    </w:p>
    <w:p w:rsidR="007906CE" w:rsidRPr="00856EEF" w:rsidRDefault="007906CE" w:rsidP="009743CD">
      <w:pPr>
        <w:keepNext/>
        <w:keepLines/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Цемент: 0,34т * 37867т = 12874,5т = 5149,8м</w:t>
      </w:r>
      <w:r w:rsidRPr="00856EEF">
        <w:rPr>
          <w:sz w:val="28"/>
          <w:vertAlign w:val="superscript"/>
        </w:rPr>
        <w:t>3</w:t>
      </w:r>
    </w:p>
    <w:p w:rsidR="007906CE" w:rsidRPr="00856EEF" w:rsidRDefault="007906CE" w:rsidP="009743CD">
      <w:pPr>
        <w:keepNext/>
        <w:keepLines/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Щебень: 1,43т * 37867т = 54150т = 21660м</w:t>
      </w:r>
      <w:r w:rsidRPr="00856EEF">
        <w:rPr>
          <w:sz w:val="28"/>
          <w:vertAlign w:val="superscript"/>
        </w:rPr>
        <w:t>3</w:t>
      </w:r>
    </w:p>
    <w:p w:rsidR="007906CE" w:rsidRPr="00856EEF" w:rsidRDefault="007906CE" w:rsidP="009743CD">
      <w:pPr>
        <w:keepNext/>
        <w:keepLines/>
        <w:widowControl w:val="0"/>
        <w:tabs>
          <w:tab w:val="left" w:pos="915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856EEF">
        <w:rPr>
          <w:sz w:val="28"/>
        </w:rPr>
        <w:t>Песок: 0</w:t>
      </w:r>
      <w:r w:rsidR="0051503B" w:rsidRPr="00856EEF">
        <w:rPr>
          <w:sz w:val="28"/>
        </w:rPr>
        <w:t>,36т * 37867т = 13632т = 5452,8</w:t>
      </w:r>
      <w:r w:rsidRPr="00856EEF">
        <w:rPr>
          <w:sz w:val="28"/>
        </w:rPr>
        <w:t>м</w:t>
      </w:r>
      <w:r w:rsidRPr="00856EEF">
        <w:rPr>
          <w:sz w:val="28"/>
          <w:vertAlign w:val="superscript"/>
        </w:rPr>
        <w:t>3</w:t>
      </w:r>
    </w:p>
    <w:p w:rsidR="007906CE" w:rsidRPr="00856EEF" w:rsidRDefault="0051503B" w:rsidP="009743CD">
      <w:pPr>
        <w:keepNext/>
        <w:keepLines/>
        <w:widowControl w:val="0"/>
        <w:spacing w:line="360" w:lineRule="auto"/>
        <w:ind w:firstLine="709"/>
        <w:jc w:val="both"/>
        <w:rPr>
          <w:sz w:val="28"/>
        </w:rPr>
      </w:pPr>
      <w:r w:rsidRPr="00856EEF">
        <w:rPr>
          <w:sz w:val="28"/>
        </w:rPr>
        <w:t>Добавки: 0,0155м</w:t>
      </w:r>
      <w:r w:rsidRPr="00856EEF">
        <w:rPr>
          <w:sz w:val="28"/>
          <w:vertAlign w:val="superscript"/>
        </w:rPr>
        <w:t xml:space="preserve">3 </w:t>
      </w:r>
      <w:r w:rsidRPr="00856EEF">
        <w:rPr>
          <w:sz w:val="28"/>
        </w:rPr>
        <w:t>* 15146,71м</w:t>
      </w:r>
      <w:r w:rsidRPr="00856EEF">
        <w:rPr>
          <w:sz w:val="28"/>
          <w:vertAlign w:val="superscript"/>
        </w:rPr>
        <w:t>3</w:t>
      </w:r>
      <w:r w:rsidRPr="00856EEF">
        <w:rPr>
          <w:sz w:val="28"/>
        </w:rPr>
        <w:t xml:space="preserve"> = 234м</w:t>
      </w:r>
      <w:r w:rsidRPr="00856EEF">
        <w:rPr>
          <w:sz w:val="28"/>
          <w:vertAlign w:val="superscript"/>
        </w:rPr>
        <w:t>3</w:t>
      </w:r>
    </w:p>
    <w:p w:rsidR="0051503B" w:rsidRDefault="00047ED0" w:rsidP="009743CD">
      <w:pPr>
        <w:keepNext/>
        <w:keepLines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56EEF">
        <w:rPr>
          <w:sz w:val="28"/>
        </w:rPr>
        <w:t>Арматура</w:t>
      </w:r>
      <w:r w:rsidR="0051503B" w:rsidRPr="00856EEF">
        <w:rPr>
          <w:sz w:val="28"/>
        </w:rPr>
        <w:t>: 3786,7т</w:t>
      </w:r>
    </w:p>
    <w:p w:rsidR="00F95264" w:rsidRPr="00F95264" w:rsidRDefault="00F95264" w:rsidP="009743CD">
      <w:pPr>
        <w:keepNext/>
        <w:keepLines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906CE" w:rsidRPr="00856EEF" w:rsidRDefault="007906CE" w:rsidP="00856EE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5264" w:rsidRDefault="00F95264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  <w:sectPr w:rsidR="00F95264" w:rsidSect="00D8601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E1591" w:rsidRPr="00856EEF" w:rsidRDefault="002A01F2" w:rsidP="00F95264">
      <w:pPr>
        <w:keepNext/>
        <w:keepLines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9. </w:t>
      </w:r>
      <w:r w:rsidR="004E1591" w:rsidRPr="00856EEF">
        <w:rPr>
          <w:sz w:val="28"/>
          <w:szCs w:val="28"/>
        </w:rPr>
        <w:t>Технологическая схема</w:t>
      </w:r>
    </w:p>
    <w:p w:rsidR="00F95264" w:rsidRDefault="00463CEE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  <w:r>
        <w:rPr>
          <w:noProof/>
        </w:rPr>
        <w:pict>
          <v:rect id="_x0000_s1026" alt="рцуукр" style="position:absolute;margin-left:4in;margin-top:9.5pt;width:135pt;height:43.4pt;z-index:251670528" strokeweight="2.25pt">
            <v:textbox style="mso-next-textbox:#_x0000_s1026">
              <w:txbxContent>
                <w:p w:rsidR="00F95264" w:rsidRDefault="00F95264" w:rsidP="00F95264">
                  <w:r>
                    <w:t xml:space="preserve">Бетоносмесительный </w:t>
                  </w:r>
                </w:p>
                <w:p w:rsidR="00F95264" w:rsidRDefault="00F95264" w:rsidP="00F95264">
                  <w:r>
                    <w:t xml:space="preserve">              узел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alt="рцуукр" style="position:absolute;margin-left:63pt;margin-top:9.5pt;width:135pt;height:43.4pt;z-index:251669504" strokeweight="2.25pt">
            <v:textbox style="mso-next-textbox:#_x0000_s1027">
              <w:txbxContent>
                <w:p w:rsidR="00F95264" w:rsidRDefault="00F95264" w:rsidP="00F95264">
                  <w:r>
                    <w:t xml:space="preserve">      Склад сырьевых </w:t>
                  </w:r>
                </w:p>
                <w:p w:rsidR="00F95264" w:rsidRDefault="00F95264" w:rsidP="00F95264">
                  <w:r>
                    <w:t xml:space="preserve">          материалов                 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z-index:251685888" from="450pt,18.1pt" to="8in,18.1pt"/>
        </w:pict>
      </w:r>
      <w:r w:rsidR="00F95264">
        <w:rPr>
          <w:sz w:val="28"/>
          <w:szCs w:val="28"/>
        </w:rPr>
        <w:t xml:space="preserve"> </w:t>
      </w:r>
      <w:r w:rsidR="00F95264">
        <w:rPr>
          <w:sz w:val="28"/>
          <w:szCs w:val="28"/>
        </w:rPr>
        <w:tab/>
      </w:r>
      <w:r w:rsidR="00F95264">
        <w:rPr>
          <w:sz w:val="28"/>
          <w:szCs w:val="28"/>
        </w:rPr>
        <w:tab/>
      </w:r>
    </w:p>
    <w:p w:rsidR="00F95264" w:rsidRDefault="00463CEE" w:rsidP="00F95264">
      <w:pPr>
        <w:keepNext/>
        <w:keepLines/>
        <w:widowControl w:val="0"/>
        <w:tabs>
          <w:tab w:val="left" w:pos="5100"/>
        </w:tabs>
        <w:rPr>
          <w:sz w:val="28"/>
          <w:szCs w:val="28"/>
        </w:rPr>
      </w:pPr>
      <w:r>
        <w:rPr>
          <w:noProof/>
        </w:rPr>
        <w:pict>
          <v:line id="_x0000_s1029" style="position:absolute;z-index:251684864" from="8in,2pt" to="8in,65pt">
            <v:stroke endarrow="block"/>
          </v:line>
        </w:pict>
      </w:r>
      <w:r>
        <w:rPr>
          <w:noProof/>
        </w:rPr>
        <w:pict>
          <v:line id="_x0000_s1030" style="position:absolute;z-index:251678720" from="3in,2pt" to="261pt,2pt">
            <v:stroke endarrow="block"/>
          </v:line>
        </w:pict>
      </w:r>
      <w:r w:rsidR="00F95264">
        <w:rPr>
          <w:sz w:val="28"/>
          <w:szCs w:val="28"/>
        </w:rPr>
        <w:tab/>
      </w: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463CEE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  <w:r>
        <w:rPr>
          <w:noProof/>
        </w:rPr>
        <w:pict>
          <v:rect id="_x0000_s1031" alt="рцуукр" style="position:absolute;margin-left:513pt;margin-top:11.9pt;width:135pt;height:43.4pt;z-index:251676672" strokeweight="2.25pt">
            <v:textbox style="mso-next-textbox:#_x0000_s1031">
              <w:txbxContent>
                <w:p w:rsidR="00F95264" w:rsidRDefault="00F95264" w:rsidP="00F95264">
                  <w:r>
                    <w:t xml:space="preserve">   Укладка бетонной</w:t>
                  </w:r>
                </w:p>
                <w:p w:rsidR="00F95264" w:rsidRDefault="00F95264" w:rsidP="00F95264">
                  <w:r>
                    <w:t xml:space="preserve">             смеси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alt="" style="position:absolute;margin-left:4in;margin-top:11.9pt;width:135pt;height:43.4pt;z-index:251672576" strokeweight="2.25pt">
            <v:textbox style="mso-next-textbox:#_x0000_s1032">
              <w:txbxContent>
                <w:p w:rsidR="00F95264" w:rsidRDefault="00F95264" w:rsidP="00F95264">
                  <w:r>
                    <w:t xml:space="preserve">            Укладка </w:t>
                  </w:r>
                </w:p>
                <w:p w:rsidR="00F95264" w:rsidRDefault="00F95264" w:rsidP="00F95264">
                  <w:r>
                    <w:t xml:space="preserve">           арматуры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alt="" style="position:absolute;margin-left:63pt;margin-top:11.9pt;width:135pt;height:43.4pt;z-index:251677696" strokeweight="2.25pt">
            <v:textbox style="mso-next-textbox:#_x0000_s1033">
              <w:txbxContent>
                <w:p w:rsidR="00F95264" w:rsidRDefault="00F95264" w:rsidP="00F95264">
                  <w:r>
                    <w:t xml:space="preserve">        Подготовка</w:t>
                  </w:r>
                </w:p>
                <w:p w:rsidR="00F95264" w:rsidRDefault="00F95264" w:rsidP="00F95264">
                  <w:r>
                    <w:t xml:space="preserve">            форм</w:t>
                  </w:r>
                </w:p>
              </w:txbxContent>
            </v:textbox>
          </v:rect>
        </w:pict>
      </w:r>
    </w:p>
    <w:p w:rsidR="00F95264" w:rsidRDefault="00F95264" w:rsidP="00F95264">
      <w:pPr>
        <w:keepNext/>
        <w:keepLines/>
        <w:widowControl w:val="0"/>
        <w:tabs>
          <w:tab w:val="left" w:pos="9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5264" w:rsidRDefault="00463CEE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  <w:r>
        <w:rPr>
          <w:noProof/>
        </w:rPr>
        <w:pict>
          <v:line id="_x0000_s1034" style="position:absolute;z-index:251682816" from="450pt,4.4pt" to="495pt,4.4pt">
            <v:stroke endarrow="block"/>
          </v:line>
        </w:pict>
      </w:r>
      <w:r>
        <w:rPr>
          <w:noProof/>
        </w:rPr>
        <w:pict>
          <v:line id="_x0000_s1035" style="position:absolute;z-index:251692032" from="9pt,2.5pt" to="54pt,2.5pt">
            <v:stroke endarrow="block"/>
          </v:line>
        </w:pict>
      </w:r>
      <w:r>
        <w:rPr>
          <w:noProof/>
        </w:rPr>
        <w:pict>
          <v:line id="_x0000_s1036" style="position:absolute;z-index:251691008" from="9pt,2.5pt" to="9pt,110.45pt"/>
        </w:pict>
      </w:r>
      <w:r>
        <w:rPr>
          <w:noProof/>
        </w:rPr>
        <w:pict>
          <v:line id="_x0000_s1037" style="position:absolute;z-index:251688960" from="657pt,2.5pt" to="702pt,2.5pt"/>
        </w:pict>
      </w:r>
      <w:r>
        <w:rPr>
          <w:noProof/>
        </w:rPr>
        <w:pict>
          <v:line id="_x0000_s1038" style="position:absolute;z-index:251686912" from="702pt,2.5pt" to="702pt,110.45pt"/>
        </w:pict>
      </w:r>
      <w:r>
        <w:rPr>
          <w:noProof/>
        </w:rPr>
        <w:pict>
          <v:line id="_x0000_s1039" style="position:absolute;z-index:251681792" from="3in,2.5pt" to="261pt,2.5pt">
            <v:stroke endarrow="block"/>
          </v:line>
        </w:pict>
      </w: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F95264" w:rsidP="00F95264">
      <w:pPr>
        <w:keepNext/>
        <w:keepLines/>
        <w:widowControl w:val="0"/>
        <w:tabs>
          <w:tab w:val="left" w:pos="4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463CEE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  <w:r>
        <w:rPr>
          <w:noProof/>
        </w:rPr>
        <w:pict>
          <v:rect id="_x0000_s1040" alt="рцуукр" style="position:absolute;margin-left:4in;margin-top:7.2pt;width:135pt;height:43.4pt;z-index:251671552" strokeweight="2.25pt">
            <v:textbox style="mso-next-textbox:#_x0000_s1040">
              <w:txbxContent>
                <w:p w:rsidR="00F95264" w:rsidRDefault="00F95264" w:rsidP="00F95264">
                  <w:r>
                    <w:t xml:space="preserve"> Тепло-влажностная</w:t>
                  </w:r>
                </w:p>
                <w:p w:rsidR="00F95264" w:rsidRDefault="00F95264" w:rsidP="00F95264">
                  <w:r>
                    <w:t xml:space="preserve">          обработка</w:t>
                  </w:r>
                </w:p>
                <w:p w:rsidR="00F95264" w:rsidRDefault="00F95264" w:rsidP="00F95264"/>
              </w:txbxContent>
            </v:textbox>
          </v:rect>
        </w:pict>
      </w:r>
      <w:r>
        <w:rPr>
          <w:noProof/>
        </w:rPr>
        <w:pict>
          <v:rect id="_x0000_s1041" alt="рцуукр" style="position:absolute;margin-left:513pt;margin-top:7.2pt;width:135pt;height:43.4pt;z-index:251675648" strokeweight="2.25pt">
            <v:textbox style="mso-next-textbox:#_x0000_s1041">
              <w:txbxContent>
                <w:p w:rsidR="00F95264" w:rsidRDefault="00F95264" w:rsidP="00F95264">
                  <w:r>
                    <w:t xml:space="preserve">        Формование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alt="рцуукр" style="position:absolute;margin-left:63pt;margin-top:7.2pt;width:135pt;height:43.4pt;z-index:251674624" strokeweight="2.25pt">
            <v:textbox style="mso-next-textbox:#_x0000_s1042">
              <w:txbxContent>
                <w:p w:rsidR="00F95264" w:rsidRDefault="00F95264" w:rsidP="00F95264">
                  <w:r>
                    <w:t xml:space="preserve">        Распалубка</w:t>
                  </w:r>
                </w:p>
              </w:txbxContent>
            </v:textbox>
          </v:rect>
        </w:pict>
      </w:r>
    </w:p>
    <w:p w:rsidR="00F95264" w:rsidRDefault="00463CEE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  <w:r>
        <w:rPr>
          <w:noProof/>
        </w:rPr>
        <w:pict>
          <v:line id="_x0000_s1043" style="position:absolute;z-index:251689984" from="9pt,13.9pt" to="54pt,13.9pt"/>
        </w:pict>
      </w:r>
      <w:r>
        <w:rPr>
          <w:noProof/>
        </w:rPr>
        <w:pict>
          <v:line id="_x0000_s1044" style="position:absolute;flip:x;z-index:251687936" from="657pt,13.9pt" to="701.9pt,13.9pt">
            <v:stroke endarrow="block"/>
          </v:line>
        </w:pict>
      </w:r>
      <w:r>
        <w:rPr>
          <w:noProof/>
        </w:rPr>
        <w:pict>
          <v:line id="_x0000_s1045" style="position:absolute;flip:x;z-index:251679744" from="441pt,13.9pt" to="495pt,13.9pt">
            <v:stroke endarrow="block"/>
          </v:line>
        </w:pict>
      </w:r>
      <w:r>
        <w:rPr>
          <w:noProof/>
        </w:rPr>
        <w:pict>
          <v:line id="_x0000_s1046" style="position:absolute;flip:x;z-index:251680768" from="3in,13.9pt" to="270pt,13.9pt">
            <v:stroke endarrow="block"/>
          </v:line>
        </w:pict>
      </w:r>
    </w:p>
    <w:p w:rsidR="00F95264" w:rsidRPr="003700E3" w:rsidRDefault="00F95264" w:rsidP="00F95264">
      <w:pPr>
        <w:keepNext/>
        <w:keepLines/>
        <w:widowControl w:val="0"/>
        <w:tabs>
          <w:tab w:val="left" w:pos="1245"/>
        </w:tabs>
      </w:pPr>
      <w:r>
        <w:t xml:space="preserve">     Форма </w:t>
      </w:r>
    </w:p>
    <w:p w:rsidR="00F95264" w:rsidRDefault="00463CEE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  <w:r>
        <w:rPr>
          <w:noProof/>
        </w:rPr>
        <w:pict>
          <v:line id="_x0000_s1047" style="position:absolute;z-index:251683840" from="126pt,11.05pt" to="126pt,44.75pt">
            <v:stroke endarrow="block"/>
          </v:line>
        </w:pict>
      </w:r>
    </w:p>
    <w:p w:rsidR="00F95264" w:rsidRPr="00454B05" w:rsidRDefault="00F95264" w:rsidP="00F95264">
      <w:pPr>
        <w:keepNext/>
        <w:keepLines/>
        <w:widowControl w:val="0"/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t>Готовое изделие</w:t>
      </w: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463CEE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  <w:r>
        <w:rPr>
          <w:noProof/>
        </w:rPr>
        <w:pict>
          <v:rect id="_x0000_s1048" alt="рцуукр" style="position:absolute;margin-left:63pt;margin-top:9.65pt;width:135pt;height:43.4pt;z-index:251673600" strokeweight="2.25pt">
            <v:textbox style="mso-next-textbox:#_x0000_s1048">
              <w:txbxContent>
                <w:p w:rsidR="00F95264" w:rsidRDefault="00F95264" w:rsidP="00F95264">
                  <w:r>
                    <w:t xml:space="preserve">       Склад готовой</w:t>
                  </w:r>
                </w:p>
                <w:p w:rsidR="00F95264" w:rsidRDefault="00F95264" w:rsidP="00F95264">
                  <w:r>
                    <w:t xml:space="preserve">         продукции                </w:t>
                  </w:r>
                </w:p>
              </w:txbxContent>
            </v:textbox>
          </v:rect>
        </w:pict>
      </w:r>
    </w:p>
    <w:p w:rsidR="00F95264" w:rsidRDefault="00F95264" w:rsidP="00F95264">
      <w:pPr>
        <w:keepNext/>
        <w:keepLines/>
        <w:widowControl w:val="0"/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F95264" w:rsidP="00F95264">
      <w:pPr>
        <w:keepNext/>
        <w:keepLines/>
        <w:widowControl w:val="0"/>
        <w:tabs>
          <w:tab w:val="left" w:pos="1245"/>
        </w:tabs>
        <w:rPr>
          <w:sz w:val="28"/>
          <w:szCs w:val="28"/>
        </w:rPr>
      </w:pPr>
    </w:p>
    <w:p w:rsidR="00F95264" w:rsidRDefault="00F95264" w:rsidP="00F95264">
      <w:pPr>
        <w:keepNext/>
        <w:keepLines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5264" w:rsidRDefault="00F95264" w:rsidP="00F95264">
      <w:pPr>
        <w:keepNext/>
        <w:keepLines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5264" w:rsidRDefault="00F95264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  <w:sectPr w:rsidR="00F95264" w:rsidSect="00F9526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A07C02" w:rsidRPr="00856EEF" w:rsidRDefault="002A01F2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 w:rsidRPr="00856EEF">
        <w:rPr>
          <w:sz w:val="28"/>
          <w:szCs w:val="28"/>
        </w:rPr>
        <w:t xml:space="preserve">10. </w:t>
      </w:r>
      <w:r w:rsidR="00454B05" w:rsidRPr="00856EEF">
        <w:rPr>
          <w:sz w:val="28"/>
          <w:szCs w:val="28"/>
        </w:rPr>
        <w:t>Подбор оборудования</w:t>
      </w:r>
    </w:p>
    <w:p w:rsidR="00B1514E" w:rsidRPr="00856EEF" w:rsidRDefault="00B1514E" w:rsidP="00856EEF">
      <w:pPr>
        <w:keepNext/>
        <w:widowControl w:val="0"/>
        <w:tabs>
          <w:tab w:val="left" w:pos="651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2072"/>
        <w:gridCol w:w="1985"/>
        <w:gridCol w:w="1819"/>
      </w:tblGrid>
      <w:tr w:rsidR="001240D0" w:rsidRPr="00F95264" w:rsidTr="00F95264">
        <w:trPr>
          <w:trHeight w:val="584"/>
        </w:trPr>
        <w:tc>
          <w:tcPr>
            <w:tcW w:w="2835" w:type="dxa"/>
          </w:tcPr>
          <w:p w:rsidR="001240D0" w:rsidRPr="00F95264" w:rsidRDefault="001240D0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72" w:type="dxa"/>
          </w:tcPr>
          <w:p w:rsidR="001240D0" w:rsidRPr="00F95264" w:rsidRDefault="001240D0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1985" w:type="dxa"/>
          </w:tcPr>
          <w:p w:rsidR="001240D0" w:rsidRPr="00F95264" w:rsidRDefault="001240D0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Коэффициент использования</w:t>
            </w:r>
          </w:p>
        </w:tc>
        <w:tc>
          <w:tcPr>
            <w:tcW w:w="1819" w:type="dxa"/>
          </w:tcPr>
          <w:p w:rsidR="001240D0" w:rsidRPr="00F95264" w:rsidRDefault="001240D0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Количество</w:t>
            </w:r>
          </w:p>
        </w:tc>
      </w:tr>
      <w:tr w:rsidR="001240D0" w:rsidRPr="00F95264" w:rsidTr="00F95264">
        <w:trPr>
          <w:trHeight w:val="695"/>
        </w:trPr>
        <w:tc>
          <w:tcPr>
            <w:tcW w:w="2835" w:type="dxa"/>
          </w:tcPr>
          <w:p w:rsidR="001240D0" w:rsidRPr="00F95264" w:rsidRDefault="001240D0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Смеситель принудительного действия СБ-146А</w:t>
            </w:r>
          </w:p>
        </w:tc>
        <w:tc>
          <w:tcPr>
            <w:tcW w:w="2072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8 м</w:t>
            </w:r>
            <w:r w:rsidRPr="00F95264">
              <w:rPr>
                <w:sz w:val="20"/>
                <w:szCs w:val="20"/>
                <w:vertAlign w:val="superscript"/>
              </w:rPr>
              <w:t>3</w:t>
            </w:r>
            <w:r w:rsidRPr="00F95264">
              <w:rPr>
                <w:sz w:val="20"/>
                <w:szCs w:val="20"/>
              </w:rPr>
              <w:t>/час</w:t>
            </w:r>
          </w:p>
        </w:tc>
        <w:tc>
          <w:tcPr>
            <w:tcW w:w="1985" w:type="dxa"/>
          </w:tcPr>
          <w:p w:rsidR="001240D0" w:rsidRPr="00F95264" w:rsidRDefault="00796CEE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 xml:space="preserve"> </w:t>
            </w:r>
            <w:r w:rsidR="001240D0" w:rsidRPr="00F95264">
              <w:rPr>
                <w:sz w:val="20"/>
                <w:szCs w:val="20"/>
              </w:rPr>
              <w:t>0,8</w:t>
            </w:r>
          </w:p>
        </w:tc>
        <w:tc>
          <w:tcPr>
            <w:tcW w:w="1819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2</w:t>
            </w:r>
          </w:p>
        </w:tc>
      </w:tr>
      <w:tr w:rsidR="001240D0" w:rsidRPr="00F95264" w:rsidTr="00F95264">
        <w:trPr>
          <w:trHeight w:val="267"/>
        </w:trPr>
        <w:tc>
          <w:tcPr>
            <w:tcW w:w="2835" w:type="dxa"/>
          </w:tcPr>
          <w:p w:rsidR="001240D0" w:rsidRPr="00F95264" w:rsidRDefault="001240D0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Бетоноукладчик СМЖ-69Б</w:t>
            </w:r>
          </w:p>
        </w:tc>
        <w:tc>
          <w:tcPr>
            <w:tcW w:w="2072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16 м</w:t>
            </w:r>
            <w:r w:rsidRPr="00F95264">
              <w:rPr>
                <w:sz w:val="20"/>
                <w:szCs w:val="20"/>
                <w:vertAlign w:val="superscript"/>
              </w:rPr>
              <w:t>3</w:t>
            </w:r>
            <w:r w:rsidRPr="00F95264">
              <w:rPr>
                <w:sz w:val="20"/>
                <w:szCs w:val="20"/>
              </w:rPr>
              <w:t>/час</w:t>
            </w:r>
          </w:p>
        </w:tc>
        <w:tc>
          <w:tcPr>
            <w:tcW w:w="1985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0,8</w:t>
            </w:r>
          </w:p>
        </w:tc>
        <w:tc>
          <w:tcPr>
            <w:tcW w:w="1819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1</w:t>
            </w:r>
          </w:p>
        </w:tc>
      </w:tr>
      <w:tr w:rsidR="001240D0" w:rsidRPr="00F95264" w:rsidTr="00F95264">
        <w:trPr>
          <w:trHeight w:val="97"/>
        </w:trPr>
        <w:tc>
          <w:tcPr>
            <w:tcW w:w="2835" w:type="dxa"/>
          </w:tcPr>
          <w:p w:rsidR="001240D0" w:rsidRPr="00F95264" w:rsidRDefault="00F95264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Виброплощадка СМЖ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240D0" w:rsidRPr="00F95264">
              <w:rPr>
                <w:sz w:val="20"/>
                <w:szCs w:val="20"/>
              </w:rPr>
              <w:t>200Г</w:t>
            </w:r>
          </w:p>
        </w:tc>
        <w:tc>
          <w:tcPr>
            <w:tcW w:w="2072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8 т/час</w:t>
            </w:r>
          </w:p>
        </w:tc>
        <w:tc>
          <w:tcPr>
            <w:tcW w:w="1985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0,6</w:t>
            </w:r>
          </w:p>
        </w:tc>
        <w:tc>
          <w:tcPr>
            <w:tcW w:w="1819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3</w:t>
            </w:r>
          </w:p>
        </w:tc>
      </w:tr>
      <w:tr w:rsidR="001240D0" w:rsidRPr="00F95264" w:rsidTr="00F95264">
        <w:trPr>
          <w:trHeight w:val="174"/>
        </w:trPr>
        <w:tc>
          <w:tcPr>
            <w:tcW w:w="2835" w:type="dxa"/>
          </w:tcPr>
          <w:p w:rsidR="001240D0" w:rsidRPr="00F95264" w:rsidRDefault="001240D0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Щелевая пропарочная камера</w:t>
            </w:r>
          </w:p>
        </w:tc>
        <w:tc>
          <w:tcPr>
            <w:tcW w:w="2072" w:type="dxa"/>
          </w:tcPr>
          <w:p w:rsidR="001240D0" w:rsidRPr="00F95264" w:rsidRDefault="001240D0" w:rsidP="00F95264">
            <w:pPr>
              <w:keepNext/>
              <w:widowControl w:val="0"/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15 м</w:t>
            </w:r>
            <w:r w:rsidRPr="00F95264">
              <w:rPr>
                <w:sz w:val="20"/>
                <w:szCs w:val="20"/>
                <w:vertAlign w:val="superscript"/>
              </w:rPr>
              <w:t>3</w:t>
            </w:r>
            <w:r w:rsidRPr="00F95264">
              <w:rPr>
                <w:sz w:val="20"/>
                <w:szCs w:val="20"/>
              </w:rPr>
              <w:t>/час</w:t>
            </w:r>
          </w:p>
        </w:tc>
        <w:tc>
          <w:tcPr>
            <w:tcW w:w="1985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0,24</w:t>
            </w:r>
          </w:p>
        </w:tc>
        <w:tc>
          <w:tcPr>
            <w:tcW w:w="1819" w:type="dxa"/>
          </w:tcPr>
          <w:p w:rsidR="001240D0" w:rsidRPr="00F95264" w:rsidRDefault="001240D0" w:rsidP="00F952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95264">
              <w:rPr>
                <w:sz w:val="20"/>
                <w:szCs w:val="20"/>
              </w:rPr>
              <w:t>1</w:t>
            </w:r>
          </w:p>
        </w:tc>
      </w:tr>
    </w:tbl>
    <w:p w:rsidR="00B1514E" w:rsidRPr="00856EEF" w:rsidRDefault="00B1514E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A01F2" w:rsidRPr="00856EEF" w:rsidRDefault="00F95264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01F2" w:rsidRPr="00856EEF">
        <w:rPr>
          <w:sz w:val="28"/>
          <w:szCs w:val="28"/>
        </w:rPr>
        <w:t>11. Список используемой литературы</w:t>
      </w:r>
    </w:p>
    <w:p w:rsidR="002A01F2" w:rsidRPr="00856EEF" w:rsidRDefault="002A01F2" w:rsidP="00856EEF">
      <w:pPr>
        <w:keepNext/>
        <w:widowControl w:val="0"/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467B" w:rsidRPr="00856EEF" w:rsidRDefault="00C24AFA" w:rsidP="00F95264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  <w:tab w:val="left" w:pos="1245"/>
        </w:tabs>
        <w:spacing w:line="360" w:lineRule="auto"/>
        <w:ind w:left="0" w:firstLine="0"/>
        <w:jc w:val="both"/>
        <w:rPr>
          <w:sz w:val="28"/>
        </w:rPr>
      </w:pPr>
      <w:r w:rsidRPr="00856EEF">
        <w:rPr>
          <w:sz w:val="28"/>
        </w:rPr>
        <w:t>«Оборудование для производства строительных материалов и изделий»: 3 издание, переработанное/ Под общей редакцией М. Н. Горбовца</w:t>
      </w:r>
    </w:p>
    <w:p w:rsidR="00C24AFA" w:rsidRPr="00856EEF" w:rsidRDefault="00C5467B" w:rsidP="00F95264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  <w:tab w:val="left" w:pos="1245"/>
        </w:tabs>
        <w:spacing w:line="360" w:lineRule="auto"/>
        <w:ind w:left="0" w:firstLine="0"/>
        <w:jc w:val="both"/>
        <w:rPr>
          <w:sz w:val="28"/>
        </w:rPr>
      </w:pPr>
      <w:r w:rsidRPr="00856EEF">
        <w:rPr>
          <w:sz w:val="28"/>
        </w:rPr>
        <w:t>«Проектирование предприятий строительной индустрии»:</w:t>
      </w:r>
      <w:r w:rsidR="00796CEE">
        <w:rPr>
          <w:sz w:val="28"/>
        </w:rPr>
        <w:t xml:space="preserve"> </w:t>
      </w:r>
      <w:r w:rsidRPr="00856EEF">
        <w:rPr>
          <w:sz w:val="28"/>
        </w:rPr>
        <w:t>Б. С. Комисаренко,</w:t>
      </w:r>
      <w:r w:rsidR="00796CEE">
        <w:rPr>
          <w:sz w:val="28"/>
        </w:rPr>
        <w:t xml:space="preserve"> </w:t>
      </w:r>
      <w:r w:rsidRPr="00856EEF">
        <w:rPr>
          <w:sz w:val="28"/>
        </w:rPr>
        <w:t>А. Г. Чикноворьян, Г. В. Сафронова, А. Н. Бурцев</w:t>
      </w:r>
    </w:p>
    <w:p w:rsidR="00C5467B" w:rsidRPr="00856EEF" w:rsidRDefault="00C5467B" w:rsidP="00F95264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  <w:tab w:val="left" w:pos="1245"/>
        </w:tabs>
        <w:spacing w:line="360" w:lineRule="auto"/>
        <w:ind w:left="0" w:firstLine="0"/>
        <w:jc w:val="both"/>
        <w:rPr>
          <w:sz w:val="28"/>
        </w:rPr>
      </w:pPr>
      <w:r w:rsidRPr="00856EEF">
        <w:rPr>
          <w:sz w:val="28"/>
        </w:rPr>
        <w:t>ГОСТ 26434-85 «Плиты перекрытий железобетонные для жилых зданий»</w:t>
      </w:r>
      <w:bookmarkStart w:id="0" w:name="_GoBack"/>
      <w:bookmarkEnd w:id="0"/>
    </w:p>
    <w:sectPr w:rsidR="00C5467B" w:rsidRPr="00856EEF" w:rsidSect="00D860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26" w:rsidRDefault="00662426">
      <w:r>
        <w:separator/>
      </w:r>
    </w:p>
  </w:endnote>
  <w:endnote w:type="continuationSeparator" w:id="0">
    <w:p w:rsidR="00662426" w:rsidRDefault="0066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51" w:rsidRDefault="00B55451" w:rsidP="00CB6B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5451" w:rsidRDefault="00B55451" w:rsidP="000A47A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26" w:rsidRDefault="00662426">
      <w:r>
        <w:separator/>
      </w:r>
    </w:p>
  </w:footnote>
  <w:footnote w:type="continuationSeparator" w:id="0">
    <w:p w:rsidR="00662426" w:rsidRDefault="0066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7C81"/>
    <w:multiLevelType w:val="hybridMultilevel"/>
    <w:tmpl w:val="7D36F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22D23"/>
    <w:multiLevelType w:val="hybridMultilevel"/>
    <w:tmpl w:val="38440ED8"/>
    <w:lvl w:ilvl="0" w:tplc="0936A1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DD5"/>
    <w:rsid w:val="00047ED0"/>
    <w:rsid w:val="000A47AE"/>
    <w:rsid w:val="000C5DD5"/>
    <w:rsid w:val="00106249"/>
    <w:rsid w:val="001240D0"/>
    <w:rsid w:val="00143600"/>
    <w:rsid w:val="00175DDA"/>
    <w:rsid w:val="00177EC9"/>
    <w:rsid w:val="001819BE"/>
    <w:rsid w:val="001F58CC"/>
    <w:rsid w:val="00210EB0"/>
    <w:rsid w:val="002151DB"/>
    <w:rsid w:val="00265578"/>
    <w:rsid w:val="002A01F2"/>
    <w:rsid w:val="002E50B1"/>
    <w:rsid w:val="002F4153"/>
    <w:rsid w:val="002F4AE8"/>
    <w:rsid w:val="00323629"/>
    <w:rsid w:val="00326AB5"/>
    <w:rsid w:val="00352570"/>
    <w:rsid w:val="003700E3"/>
    <w:rsid w:val="003E1AA7"/>
    <w:rsid w:val="004231BF"/>
    <w:rsid w:val="004252CB"/>
    <w:rsid w:val="004304DF"/>
    <w:rsid w:val="004311A3"/>
    <w:rsid w:val="00454B05"/>
    <w:rsid w:val="00463CEE"/>
    <w:rsid w:val="004E1591"/>
    <w:rsid w:val="004E254D"/>
    <w:rsid w:val="004E3EC1"/>
    <w:rsid w:val="0051503B"/>
    <w:rsid w:val="005C190D"/>
    <w:rsid w:val="005D18B5"/>
    <w:rsid w:val="005F083E"/>
    <w:rsid w:val="00602880"/>
    <w:rsid w:val="0063790C"/>
    <w:rsid w:val="00646876"/>
    <w:rsid w:val="00653D74"/>
    <w:rsid w:val="00662426"/>
    <w:rsid w:val="00680328"/>
    <w:rsid w:val="00680751"/>
    <w:rsid w:val="006C0A02"/>
    <w:rsid w:val="006D2511"/>
    <w:rsid w:val="006D4B85"/>
    <w:rsid w:val="00700F8A"/>
    <w:rsid w:val="00750257"/>
    <w:rsid w:val="0075532A"/>
    <w:rsid w:val="0078646A"/>
    <w:rsid w:val="007906CE"/>
    <w:rsid w:val="00793493"/>
    <w:rsid w:val="00796CEE"/>
    <w:rsid w:val="007B0A84"/>
    <w:rsid w:val="00856EEF"/>
    <w:rsid w:val="008711C7"/>
    <w:rsid w:val="00891FD4"/>
    <w:rsid w:val="008A1D7E"/>
    <w:rsid w:val="009620F1"/>
    <w:rsid w:val="009743CD"/>
    <w:rsid w:val="00A07C02"/>
    <w:rsid w:val="00A72E04"/>
    <w:rsid w:val="00A76A28"/>
    <w:rsid w:val="00AA538B"/>
    <w:rsid w:val="00AB702E"/>
    <w:rsid w:val="00AC7A0A"/>
    <w:rsid w:val="00AD4EF1"/>
    <w:rsid w:val="00B04F0F"/>
    <w:rsid w:val="00B1514E"/>
    <w:rsid w:val="00B22D5C"/>
    <w:rsid w:val="00B47187"/>
    <w:rsid w:val="00B55451"/>
    <w:rsid w:val="00C03516"/>
    <w:rsid w:val="00C175EB"/>
    <w:rsid w:val="00C24AFA"/>
    <w:rsid w:val="00C329B9"/>
    <w:rsid w:val="00C5467B"/>
    <w:rsid w:val="00C63253"/>
    <w:rsid w:val="00C7283F"/>
    <w:rsid w:val="00CB1638"/>
    <w:rsid w:val="00CB372E"/>
    <w:rsid w:val="00CB6B87"/>
    <w:rsid w:val="00D36C8E"/>
    <w:rsid w:val="00D86019"/>
    <w:rsid w:val="00DC0EC9"/>
    <w:rsid w:val="00E36FEE"/>
    <w:rsid w:val="00E47201"/>
    <w:rsid w:val="00E63E55"/>
    <w:rsid w:val="00E873CB"/>
    <w:rsid w:val="00E91581"/>
    <w:rsid w:val="00F15AFD"/>
    <w:rsid w:val="00F272B8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docId w15:val="{2B2CC211-FCE7-4F29-9969-7FFF2A64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620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rsid w:val="009620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9620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0A47AE"/>
    <w:rPr>
      <w:rFonts w:cs="Times New Roman"/>
    </w:rPr>
  </w:style>
  <w:style w:type="table" w:styleId="aa">
    <w:name w:val="Table Grid"/>
    <w:basedOn w:val="a1"/>
    <w:uiPriority w:val="39"/>
    <w:rsid w:val="0012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38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6378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6384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6385">
                                  <w:marLeft w:val="2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2009-12-08T10:00:00Z</cp:lastPrinted>
  <dcterms:created xsi:type="dcterms:W3CDTF">2014-03-29T23:49:00Z</dcterms:created>
  <dcterms:modified xsi:type="dcterms:W3CDTF">2014-03-29T23:49:00Z</dcterms:modified>
</cp:coreProperties>
</file>