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52" w:rsidRPr="008E4697" w:rsidRDefault="00B6715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8E4697">
        <w:rPr>
          <w:b/>
          <w:sz w:val="28"/>
          <w:u w:val="single"/>
        </w:rPr>
        <w:t>Индивидуальное задание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B8753D" w:rsidRPr="008E4697" w:rsidRDefault="00B8753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Задание: Выполнить моделирование контура стабилизации давления в выходном</w:t>
      </w:r>
      <w:r w:rsidR="008E4697">
        <w:rPr>
          <w:sz w:val="28"/>
        </w:rPr>
        <w:t xml:space="preserve"> </w:t>
      </w:r>
      <w:r w:rsidRPr="008E4697">
        <w:rPr>
          <w:sz w:val="28"/>
        </w:rPr>
        <w:t>коллекторе АСУ водоотведения.</w:t>
      </w:r>
      <w:r w:rsidR="008E4697">
        <w:rPr>
          <w:sz w:val="28"/>
        </w:rPr>
        <w:t xml:space="preserve"> </w:t>
      </w:r>
      <w:r w:rsidRPr="008E4697">
        <w:rPr>
          <w:sz w:val="28"/>
        </w:rPr>
        <w:t>Содержание инд</w:t>
      </w:r>
      <w:r w:rsidR="00FB38CF" w:rsidRPr="008E4697">
        <w:rPr>
          <w:sz w:val="28"/>
        </w:rPr>
        <w:t>ивидуального</w:t>
      </w:r>
      <w:r w:rsidRPr="008E4697">
        <w:rPr>
          <w:sz w:val="28"/>
        </w:rPr>
        <w:t xml:space="preserve"> задания: Изучить структуру и состав системы. Выполнить расчеты</w:t>
      </w:r>
      <w:r w:rsidR="008E4697">
        <w:rPr>
          <w:sz w:val="28"/>
        </w:rPr>
        <w:t xml:space="preserve"> </w:t>
      </w:r>
      <w:r w:rsidRPr="008E4697">
        <w:rPr>
          <w:sz w:val="28"/>
        </w:rPr>
        <w:t>параметров модели. Выполнить моделирование. Обосновать полученный результат.</w:t>
      </w:r>
    </w:p>
    <w:p w:rsidR="00B8753D" w:rsidRPr="008E4697" w:rsidRDefault="00B8753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322C8" w:rsidRPr="008E4697" w:rsidRDefault="006322C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r w:rsidRPr="008E4697">
        <w:rPr>
          <w:b/>
          <w:sz w:val="28"/>
          <w:u w:val="single"/>
        </w:rPr>
        <w:t>Назначение сис</w:t>
      </w:r>
      <w:r w:rsidR="008E4697">
        <w:rPr>
          <w:b/>
          <w:sz w:val="28"/>
          <w:u w:val="single"/>
        </w:rPr>
        <w:t>темы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4697" w:rsidRDefault="007408F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Автоматизированная система управления объектами водоснабжения и водоотведения предназначена для автоматизации процесса сбора и обработки информации о работе канализационных насосных станций, водонасосных станций, и других объектов сети водоснабжения и водоотведения, а также для решения задач централизованного управления объектами водоснабжения и водоотведения с центрального диспетчерского пункта. </w:t>
      </w:r>
      <w:r w:rsidR="006322C8" w:rsidRPr="008E4697">
        <w:rPr>
          <w:sz w:val="28"/>
        </w:rPr>
        <w:t xml:space="preserve">Наиболее актуальными </w:t>
      </w:r>
      <w:r w:rsidRPr="008E4697">
        <w:rPr>
          <w:sz w:val="28"/>
        </w:rPr>
        <w:t>объектами,</w:t>
      </w:r>
      <w:r w:rsidR="006322C8" w:rsidRPr="008E4697">
        <w:rPr>
          <w:sz w:val="28"/>
        </w:rPr>
        <w:t xml:space="preserve"> требующими централизованного управления</w:t>
      </w:r>
      <w:r w:rsidRPr="008E4697">
        <w:rPr>
          <w:sz w:val="28"/>
        </w:rPr>
        <w:t>,</w:t>
      </w:r>
      <w:r w:rsidR="006322C8" w:rsidRPr="008E4697">
        <w:rPr>
          <w:sz w:val="28"/>
        </w:rPr>
        <w:t xml:space="preserve"> являются системы водоотведения. Современные СВО - это сложный комплекс инженерных соору</w:t>
      </w:r>
      <w:r w:rsidR="007D6E59" w:rsidRPr="008E4697">
        <w:rPr>
          <w:sz w:val="28"/>
        </w:rPr>
        <w:t>жений и устройств, включающий:</w:t>
      </w:r>
      <w:r w:rsidR="008E4697">
        <w:rPr>
          <w:sz w:val="28"/>
        </w:rPr>
        <w:t xml:space="preserve"> </w:t>
      </w:r>
      <w:r w:rsidR="006322C8" w:rsidRPr="008E4697">
        <w:rPr>
          <w:sz w:val="28"/>
        </w:rPr>
        <w:t>систему канализации; дворовую канализацию; уличные коллекторы, насосные станции перекачки сточных вод и канализационные очистные сооружения. Вследствие подвижки грунтов или других внешних динамических и статических нагрузок большинство трубопроводов пришли в негодность и не имеют должной пропускной способности. Перегруженность СВО приводит к подтоплению городской территории. С другой стороны по мере развития города и жилищного строительства, нагрузки на систему водоотведения существенно увеличились и, в большинстве случаев, не соответствуют проектным. В результате таких изменений одни коллекторы стали недогруженными, а другие перегруженными и даже работают в напорном режиме, что при</w:t>
      </w:r>
      <w:r w:rsidR="007D6E59" w:rsidRPr="008E4697">
        <w:rPr>
          <w:sz w:val="28"/>
        </w:rPr>
        <w:t>водит к попаданию стоков в грунт</w:t>
      </w:r>
      <w:r w:rsidR="006322C8" w:rsidRPr="008E4697">
        <w:rPr>
          <w:sz w:val="28"/>
        </w:rPr>
        <w:t xml:space="preserve">. В связи с этим возникает задача интенсификации работы СВО, которая заключается в рациональном перераспределении потоков сточной жидкости с целью максимального использования пропускной способности всех сооружений и трубопроводов. С другой стороны в связи с ростом нагрузок и появлением новых абонентов требуется строительство новых объектов СВО, реконструкция и развитие существующих. Очевидно, что эти задачи должны решаться комплексно. В практике проектирования существующие подходы и методы не позволяют в полной мере решать перечисленные задачи, и поэтому предпочтение отдается новому строительству, что не всегда является экономически обоснованным. </w:t>
      </w:r>
    </w:p>
    <w:p w:rsidR="00EC44BD" w:rsidRPr="008E4697" w:rsidRDefault="00EC44B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При разработке автоматизированной системы управления водозабором были предусмотрены следующие контролируемые параметры: </w:t>
      </w:r>
    </w:p>
    <w:p w:rsidR="00EC44BD" w:rsidRPr="008E4697" w:rsidRDefault="00EC44B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При достиже</w:t>
      </w:r>
      <w:r w:rsidR="0091601B" w:rsidRPr="008E4697">
        <w:rPr>
          <w:sz w:val="28"/>
        </w:rPr>
        <w:t xml:space="preserve">нии максимального уровня воды </w:t>
      </w:r>
      <w:r w:rsidRPr="008E4697">
        <w:rPr>
          <w:sz w:val="28"/>
        </w:rPr>
        <w:t xml:space="preserve">насос должен отключаться, при достижении минимального уровня воды - включаться. Сигналы на включение и отключение глубинного насоса должны передаваться по сигналам датчиков уровня.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Система должна автоматически отключать насос при: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понижении уровня воды в </w:t>
      </w:r>
      <w:r w:rsidR="00AC6544" w:rsidRPr="008E4697">
        <w:rPr>
          <w:sz w:val="28"/>
        </w:rPr>
        <w:t>резервуаре</w:t>
      </w:r>
      <w:r w:rsidRPr="008E4697">
        <w:rPr>
          <w:sz w:val="28"/>
        </w:rPr>
        <w:t xml:space="preserve"> ниже допустимого (защита от «сухого хода»);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неисправности насоса;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неисправности электрооборудования.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Автоматическое повторное включение (АПВ) насосного агрегата после появления ранее исчезнувшего питающего напряжения.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Электрические защиты: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от неполнофазного режима; время - токовая; максимально - токовая.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Возможность управления насосным агрегатом -</w:t>
      </w:r>
      <w:r w:rsidR="00A938B4" w:rsidRPr="008E4697">
        <w:rPr>
          <w:sz w:val="28"/>
        </w:rPr>
        <w:t>дистанционное</w:t>
      </w:r>
      <w:r w:rsidRPr="008E4697">
        <w:rPr>
          <w:sz w:val="28"/>
        </w:rPr>
        <w:t xml:space="preserve">, автоматическое.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Степень защиты оборудования IP 54.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Следующая индикация: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состояние насосного агрегата (рабочее, нерабочее);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• состояние электрифицирован</w:t>
      </w:r>
      <w:r w:rsidR="008B500C" w:rsidRPr="008E4697">
        <w:rPr>
          <w:sz w:val="28"/>
        </w:rPr>
        <w:t>ных задвижек (закрыта, открыта)</w:t>
      </w:r>
      <w:r w:rsidRPr="008E4697">
        <w:rPr>
          <w:sz w:val="28"/>
        </w:rPr>
        <w:t xml:space="preserve"> индикация АПВ; наличие напряжения в сети (всех фаз);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наличие воды в скважине;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отображение аварийных ситуаций, их архивирование в течении года;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уровень воды в РЧВ или ВНБ;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• информация о переливе РЧВ (ВНБ); </w:t>
      </w:r>
    </w:p>
    <w:p w:rsidR="00EC44BD" w:rsidRPr="008E4697" w:rsidRDefault="00EC44BD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• ток элект</w:t>
      </w:r>
      <w:r w:rsidR="0010126C" w:rsidRPr="008E4697">
        <w:rPr>
          <w:sz w:val="28"/>
        </w:rPr>
        <w:t>родвигателя работающего насоса.</w:t>
      </w:r>
    </w:p>
    <w:p w:rsidR="004026D7" w:rsidRPr="008E4697" w:rsidRDefault="004026D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r w:rsidRPr="008E4697">
        <w:rPr>
          <w:b/>
          <w:sz w:val="28"/>
          <w:u w:val="single"/>
        </w:rPr>
        <w:t xml:space="preserve">Нижний уровень </w:t>
      </w:r>
      <w:r w:rsidR="00A710C3" w:rsidRPr="008E4697">
        <w:rPr>
          <w:b/>
          <w:sz w:val="28"/>
          <w:u w:val="single"/>
        </w:rPr>
        <w:t>А</w:t>
      </w:r>
      <w:r w:rsidR="008E4697">
        <w:rPr>
          <w:b/>
          <w:sz w:val="28"/>
          <w:u w:val="single"/>
        </w:rPr>
        <w:t>СУ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 АСУ</w:t>
      </w:r>
      <w:r w:rsidR="008E4697">
        <w:rPr>
          <w:sz w:val="28"/>
        </w:rPr>
        <w:t xml:space="preserve"> </w:t>
      </w:r>
      <w:r w:rsidRPr="008E4697">
        <w:rPr>
          <w:sz w:val="28"/>
        </w:rPr>
        <w:t>на нижнем уровне системы функционируют</w:t>
      </w:r>
      <w:r w:rsidR="008B2DE8" w:rsidRPr="008E4697">
        <w:rPr>
          <w:sz w:val="28"/>
        </w:rPr>
        <w:t xml:space="preserve"> </w:t>
      </w:r>
      <w:r w:rsidRPr="008E4697">
        <w:rPr>
          <w:sz w:val="28"/>
        </w:rPr>
        <w:t>АСУР обеспечивающие полную автоматизацию работы</w:t>
      </w:r>
      <w:r w:rsidR="008B2DE8" w:rsidRPr="008E4697">
        <w:rPr>
          <w:sz w:val="28"/>
        </w:rPr>
        <w:t xml:space="preserve"> </w:t>
      </w:r>
      <w:r w:rsidR="00C24B9D" w:rsidRPr="008E4697">
        <w:rPr>
          <w:sz w:val="28"/>
        </w:rPr>
        <w:t xml:space="preserve">на уровне объекта, </w:t>
      </w:r>
      <w:r w:rsidRPr="008E4697">
        <w:rPr>
          <w:sz w:val="28"/>
        </w:rPr>
        <w:t>сбор телеметрической информации:</w:t>
      </w:r>
      <w:r w:rsidR="00C24B9D" w:rsidRPr="008E4697">
        <w:rPr>
          <w:sz w:val="28"/>
        </w:rPr>
        <w:t xml:space="preserve">, </w:t>
      </w:r>
      <w:r w:rsidRPr="008E4697">
        <w:rPr>
          <w:sz w:val="28"/>
        </w:rPr>
        <w:t>сбор аналоговой и дискретной информации с датчиков включая аварийно-предупредительную, сбор телеметрической информации с насосных станций и скважин</w:t>
      </w:r>
      <w:r w:rsidR="00EE7E8E" w:rsidRPr="008E4697">
        <w:rPr>
          <w:sz w:val="28"/>
        </w:rPr>
        <w:t xml:space="preserve">. Эти данные нужны для оперативного управления производством и для последующего анализа с целью оптимизации технологических процессов и производства. </w:t>
      </w:r>
      <w:r w:rsidRPr="008E4697">
        <w:rPr>
          <w:sz w:val="28"/>
        </w:rPr>
        <w:t>Предварительная обработка полученной информации включает в себя цифровую фильтрацию, алгоритмы подавления дребезга, проверку на достоверность.</w:t>
      </w:r>
    </w:p>
    <w:p w:rsidR="00A91081" w:rsidRPr="008E4697" w:rsidRDefault="00915994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Также о</w:t>
      </w:r>
      <w:r w:rsidR="00C536CD" w:rsidRPr="008E4697">
        <w:rPr>
          <w:sz w:val="28"/>
        </w:rPr>
        <w:t>существляется с</w:t>
      </w:r>
      <w:r w:rsidR="00C24B9D" w:rsidRPr="008E4697">
        <w:rPr>
          <w:sz w:val="28"/>
        </w:rPr>
        <w:t>бор аналоговой и дискретной информации с датчиков включая аварийно-предупредительную</w:t>
      </w:r>
      <w:r w:rsidR="00C536CD" w:rsidRPr="008E4697">
        <w:rPr>
          <w:sz w:val="28"/>
        </w:rPr>
        <w:t xml:space="preserve">; </w:t>
      </w:r>
      <w:r w:rsidR="00C24B9D" w:rsidRPr="008E4697">
        <w:rPr>
          <w:sz w:val="28"/>
        </w:rPr>
        <w:t>безопасное отключение основного оборудования при возникновении аварийных ситуаций (технологические защиты)</w:t>
      </w:r>
      <w:r w:rsidR="00D35FC1" w:rsidRPr="008E4697">
        <w:rPr>
          <w:sz w:val="28"/>
        </w:rPr>
        <w:t xml:space="preserve">. </w:t>
      </w:r>
    </w:p>
    <w:p w:rsidR="00D35FC1" w:rsidRPr="008E4697" w:rsidRDefault="00D35FC1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Аварийная сигнализация включает в себя блинкера, которое срабатывают при аварии на насосной станции. Осуществляется контроль аварийного отключения:</w:t>
      </w:r>
    </w:p>
    <w:p w:rsidR="00D35FC1" w:rsidRPr="008E4697" w:rsidRDefault="00D35FC1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вводов;</w:t>
      </w:r>
    </w:p>
    <w:p w:rsidR="00D35FC1" w:rsidRPr="008E4697" w:rsidRDefault="00D35FC1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насосов;</w:t>
      </w:r>
    </w:p>
    <w:p w:rsidR="00D35FC1" w:rsidRPr="008E4697" w:rsidRDefault="00D35FC1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напряжение</w:t>
      </w:r>
      <w:r w:rsidR="008E4697">
        <w:rPr>
          <w:sz w:val="28"/>
        </w:rPr>
        <w:t xml:space="preserve"> </w:t>
      </w:r>
      <w:r w:rsidRPr="008E4697">
        <w:rPr>
          <w:sz w:val="28"/>
        </w:rPr>
        <w:t>в цепях предупредительной сигнализации;</w:t>
      </w:r>
    </w:p>
    <w:p w:rsidR="00D35FC1" w:rsidRPr="008E4697" w:rsidRDefault="00D35FC1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уровней в резервуарах;</w:t>
      </w:r>
    </w:p>
    <w:p w:rsidR="00D35FC1" w:rsidRPr="008E4697" w:rsidRDefault="00D35FC1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ур</w:t>
      </w:r>
      <w:r w:rsidR="00BD4586" w:rsidRPr="008E4697">
        <w:rPr>
          <w:sz w:val="28"/>
        </w:rPr>
        <w:t>овня затопления насосной станци</w:t>
      </w:r>
      <w:r w:rsidR="00B87AB4" w:rsidRPr="008E4697">
        <w:rPr>
          <w:sz w:val="28"/>
        </w:rPr>
        <w:t>и</w:t>
      </w:r>
      <w:r w:rsidRPr="008E4697">
        <w:rPr>
          <w:sz w:val="28"/>
        </w:rPr>
        <w:t>;</w:t>
      </w:r>
    </w:p>
    <w:p w:rsidR="00A91081" w:rsidRPr="008E4697" w:rsidRDefault="00D35FC1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 случае неисправности срабатывает соответствующее сигнальное реле, выпадает блинкер, расшифровывающий характер неисправности и передается сигнал в схему диспетчерской сигнализации на водоочистную станцию.</w:t>
      </w:r>
      <w:r w:rsidR="00676307" w:rsidRPr="008E4697">
        <w:rPr>
          <w:sz w:val="28"/>
        </w:rPr>
        <w:t xml:space="preserve"> Все действия и неисправности (аварийные ситуации) отображаются на жидкокристаллическом дисплее</w:t>
      </w:r>
      <w:r w:rsidR="005C73B7" w:rsidRPr="008E4697">
        <w:rPr>
          <w:sz w:val="28"/>
        </w:rPr>
        <w:t xml:space="preserve"> персонального компьютера</w:t>
      </w:r>
      <w:r w:rsidR="00676307" w:rsidRPr="008E4697">
        <w:rPr>
          <w:sz w:val="28"/>
        </w:rPr>
        <w:t xml:space="preserve">, который находится </w:t>
      </w:r>
      <w:r w:rsidR="005C73B7" w:rsidRPr="008E4697">
        <w:rPr>
          <w:sz w:val="28"/>
        </w:rPr>
        <w:t>в центральном диспетчерском пункте</w:t>
      </w:r>
      <w:r w:rsidR="00676307" w:rsidRPr="008E4697">
        <w:rPr>
          <w:sz w:val="28"/>
        </w:rPr>
        <w:t>. Все данные отображаются с привязкой по времени. При использовании централизованного контроля и управления, все действия и неисправности транслируются в диспетчерский пункт и отображаются на экране персонального компьютера</w:t>
      </w:r>
      <w:r w:rsidR="00A953D3" w:rsidRPr="008E4697">
        <w:rPr>
          <w:sz w:val="28"/>
        </w:rPr>
        <w:t>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диагностика технологического оборудования станций</w:t>
      </w:r>
      <w:r w:rsidR="006E57F9" w:rsidRPr="008E4697">
        <w:rPr>
          <w:sz w:val="28"/>
        </w:rPr>
        <w:t xml:space="preserve"> </w:t>
      </w:r>
      <w:r w:rsidRPr="008E4697">
        <w:rPr>
          <w:sz w:val="28"/>
        </w:rPr>
        <w:t xml:space="preserve">и автоматическое подключение резервного насосного агрегата взамен вышедшего из строя; для насосных станций и их напорных (выходных) водопроводов предусматривается обнаружение и сигнализация аварийных повреждений насосов. 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Однако в настоящее время наметился ряд методологических решений, которые должны привести к возможности применения в реальном масштабе времени.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Ввиду этого большая часть задач оперативного планирования начинает решаться на этапах развития АСУ ТП, т.е. после ввода и освоения первой очереди системы и оснащения водопроводных сооружений всеми необходимыми датчиками и исполнительными механизмами.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Алгоритмы оперативного планирования основываются на разделении планируемого периода, обычно суток, на ряд временных отрезков, в течение которых водопотребление принимается неизменным.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 этом случае непрерывный график водопотребления заменяется дискретным ступенчатым. Для относительно неизменных ночных и дневных условий водопотребления эти ступени могут быть длительностью в один или несколько часов, а для периодов быстрого роста (утреннего) и падения (вечернего) водопотребления длительность ступеней составляет 20 - 30 минут. Расчеты оптимальных режимов производятся для каждой ступени независимо.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Задачи управления сооружениями в аварийных условиях эксплуатации еще подлежат научно-методической проработке и будут внедряться при последующем развитии АСУ ТП водоснабжения.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Обычно алгоритм отражает принятую в системе схему оперативного управления и определяет периодичность решения различных задач. Как правило, предусматривается, что задачи централизованного контроля решаются практически непрерывно, опрос датчиков производится с интервалом в 1 мин или даже чаще.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Задачи учета технологических параметров и времени работы оборудования решаются один раз в час.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Расчеты технико-экономических показателей выполняются в конце смены или суток.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Диагностика протекания технологического процесса осуществляется при появлении соответствующего инициативного сигнала в результате решения задач централизованного контроля.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Задачи оперативного планирования решаются раз в сутки, либо в результате решения задач диагностики протекания технологического процесса или, что также должно предусматриваться, по инициативе диспетчера.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Определение рационального хода технологического процесса (расчет коррекции режимов) выполняется при необходимости изменения графика работы сооружений по сигналам, возникающим в результате решения задач диагностики протекания технологического процесса.</w:t>
      </w:r>
    </w:p>
    <w:p w:rsid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</w:t>
      </w:r>
      <w:r w:rsidR="008E4697">
        <w:rPr>
          <w:sz w:val="28"/>
        </w:rPr>
        <w:t xml:space="preserve"> </w:t>
      </w:r>
      <w:r w:rsidRPr="008E4697">
        <w:rPr>
          <w:sz w:val="28"/>
        </w:rPr>
        <w:t>АСУ ТП управление сооружениями водоснабжения осуществляется диспетчером, который входит в контур управления в качестве лица, принимающего решения. Управление производится диспетчером по плану, полученному в результате решения задач оперативного планирования с учетом тех рекомендаций по коррекции режимов, которые выдаются в результате решения соответствующих задач АСУ ТП.</w:t>
      </w:r>
    </w:p>
    <w:p w:rsidR="00B37D62" w:rsidRPr="008E4697" w:rsidRDefault="00D723FB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i/>
          <w:sz w:val="28"/>
        </w:rPr>
        <w:t>Р</w:t>
      </w:r>
      <w:r w:rsidR="00B37D62" w:rsidRPr="008E4697">
        <w:rPr>
          <w:i/>
          <w:sz w:val="28"/>
        </w:rPr>
        <w:t>асчет статических параметров</w:t>
      </w:r>
      <w:r w:rsidR="00B37D62" w:rsidRPr="008E4697">
        <w:rPr>
          <w:sz w:val="28"/>
        </w:rPr>
        <w:t xml:space="preserve"> работы оборудования</w:t>
      </w:r>
      <w:r w:rsidR="008C64CB" w:rsidRPr="008E4697">
        <w:rPr>
          <w:sz w:val="28"/>
        </w:rPr>
        <w:t>.</w:t>
      </w:r>
      <w:r w:rsidR="00B37D62" w:rsidRPr="008E4697">
        <w:rPr>
          <w:sz w:val="28"/>
        </w:rPr>
        <w:t xml:space="preserve"> Рассчитываются следующие показатели: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подача воды в сеть каждым водозабором;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подача воды в сеть водопроводом в целом;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учет работы водо</w:t>
      </w:r>
      <w:r w:rsidR="00394C21" w:rsidRPr="008E4697">
        <w:rPr>
          <w:sz w:val="28"/>
        </w:rPr>
        <w:t>отвода</w:t>
      </w:r>
      <w:r w:rsidRPr="008E4697">
        <w:rPr>
          <w:sz w:val="28"/>
        </w:rPr>
        <w:t xml:space="preserve"> (суточный рапорт);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учет времени работы технологического оборудования;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статистический учет аварий и повреждений;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расход электроэнергии по объектам водоснабжения и водопровода в целом;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 учет давления в контрольных точках водопроводной сети, расчет отклонений от заданных пределов.</w:t>
      </w:r>
    </w:p>
    <w:p w:rsidR="00B37D62" w:rsidRPr="008E4697" w:rsidRDefault="00B37D6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Исходной информацией для этих расчетов служат данные, заносимые в память ЭВМ по результатам решения задач учета. Выходная информация используется различными подразделениями и службами, но в первую очередь она необходима диспетчеру для оперативного управления технологическим процессом, оценки качества эксплуатации, выявления причин потерь воды, неэкономичной работы насосных станций, а также для оценки возможностей покрытия "пиковых" периодов водопотребления. Централизованный контроль технологических параметров и состояния оборудования осуществляется, как правило, с помощью соответствующих датчиков, аппаратуры телемеханики и вычислительной техники.</w:t>
      </w:r>
    </w:p>
    <w:p w:rsidR="00D87C57" w:rsidRPr="008E4697" w:rsidRDefault="00A601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На ни</w:t>
      </w:r>
      <w:r w:rsidR="00EE7E8E" w:rsidRPr="008E4697">
        <w:rPr>
          <w:sz w:val="28"/>
        </w:rPr>
        <w:t xml:space="preserve">жнем уровне используется система управления </w:t>
      </w:r>
      <w:r w:rsidR="00EE7E8E" w:rsidRPr="008E4697">
        <w:rPr>
          <w:i/>
          <w:sz w:val="28"/>
        </w:rPr>
        <w:t>насосами</w:t>
      </w:r>
      <w:r w:rsidR="00EE7E8E" w:rsidRPr="008E4697">
        <w:rPr>
          <w:sz w:val="28"/>
        </w:rPr>
        <w:t xml:space="preserve"> мощностью до 300 кВт для регулирования подачи воды, путем оптимизации режимов работы насосов воды. Система позволяет подключить один из насосов (НВ1 – НВ5) к частотному преобразователю, который в автоматическом режиме поддерживает заданное давление в водоводе. Частотное регулирование позволяет избежать дросселирующего режима (работа при частично открытой задвижке), что позволяет значительно сократить расход электроэнергии.</w:t>
      </w:r>
      <w:r w:rsidR="00D87C57" w:rsidRPr="008E4697">
        <w:rPr>
          <w:sz w:val="28"/>
        </w:rPr>
        <w:t xml:space="preserve"> </w:t>
      </w:r>
      <w:r w:rsidR="001939BB" w:rsidRPr="008E4697">
        <w:rPr>
          <w:sz w:val="28"/>
        </w:rPr>
        <w:t xml:space="preserve">Насосы </w:t>
      </w:r>
      <w:r w:rsidR="00C24B9D" w:rsidRPr="008E4697">
        <w:rPr>
          <w:sz w:val="28"/>
        </w:rPr>
        <w:t xml:space="preserve">имеют автоматическое </w:t>
      </w:r>
      <w:r w:rsidR="00100BD9" w:rsidRPr="008E4697">
        <w:rPr>
          <w:sz w:val="28"/>
        </w:rPr>
        <w:t xml:space="preserve">и </w:t>
      </w:r>
      <w:r w:rsidR="00A953D3" w:rsidRPr="008E4697">
        <w:rPr>
          <w:sz w:val="28"/>
        </w:rPr>
        <w:t>дистанционное</w:t>
      </w:r>
      <w:r w:rsidR="008E4697">
        <w:rPr>
          <w:sz w:val="28"/>
        </w:rPr>
        <w:t xml:space="preserve"> </w:t>
      </w:r>
      <w:r w:rsidR="00C24B9D" w:rsidRPr="008E4697">
        <w:rPr>
          <w:sz w:val="28"/>
        </w:rPr>
        <w:t xml:space="preserve">управление. В автоматическом режиме </w:t>
      </w:r>
      <w:r w:rsidR="00C536CD" w:rsidRPr="008E4697">
        <w:rPr>
          <w:sz w:val="28"/>
        </w:rPr>
        <w:t>они</w:t>
      </w:r>
      <w:r w:rsidR="00C24B9D" w:rsidRPr="008E4697">
        <w:rPr>
          <w:sz w:val="28"/>
        </w:rPr>
        <w:t xml:space="preserve"> работают по уровню воды в </w:t>
      </w:r>
      <w:r w:rsidR="00C536CD" w:rsidRPr="008E4697">
        <w:rPr>
          <w:sz w:val="28"/>
        </w:rPr>
        <w:t>резервуарах</w:t>
      </w:r>
      <w:r w:rsidR="00C24B9D" w:rsidRPr="008E4697">
        <w:rPr>
          <w:sz w:val="28"/>
        </w:rPr>
        <w:t>. При достижении водой уровня</w:t>
      </w:r>
      <w:r w:rsidR="00C536CD" w:rsidRPr="008E4697">
        <w:rPr>
          <w:sz w:val="28"/>
        </w:rPr>
        <w:t xml:space="preserve"> 1 насосы автоматически включается</w:t>
      </w:r>
      <w:r w:rsidR="001939BB" w:rsidRPr="008E4697">
        <w:rPr>
          <w:sz w:val="28"/>
        </w:rPr>
        <w:t xml:space="preserve">. Откачав воду, насосы </w:t>
      </w:r>
      <w:r w:rsidR="00C24B9D" w:rsidRPr="008E4697">
        <w:rPr>
          <w:sz w:val="28"/>
        </w:rPr>
        <w:t xml:space="preserve">автоматически отключается. Если </w:t>
      </w:r>
      <w:r w:rsidR="001939BB" w:rsidRPr="008E4697">
        <w:rPr>
          <w:sz w:val="28"/>
        </w:rPr>
        <w:t>они</w:t>
      </w:r>
      <w:r w:rsidR="008E4697">
        <w:rPr>
          <w:sz w:val="28"/>
        </w:rPr>
        <w:t xml:space="preserve"> </w:t>
      </w:r>
      <w:r w:rsidR="00C24B9D" w:rsidRPr="008E4697">
        <w:rPr>
          <w:sz w:val="28"/>
        </w:rPr>
        <w:t xml:space="preserve">не включается или по какой-либо причине не успевает откачивать воду, то при достижении водой электрода 2-го уровня, срабатывает сигнализация и </w:t>
      </w:r>
      <w:r w:rsidR="008D524B" w:rsidRPr="008E4697">
        <w:rPr>
          <w:sz w:val="28"/>
        </w:rPr>
        <w:t>закрываются задвижки 1</w:t>
      </w:r>
      <w:r w:rsidR="00C24B9D" w:rsidRPr="008E4697">
        <w:rPr>
          <w:sz w:val="28"/>
        </w:rPr>
        <w:t>.</w:t>
      </w:r>
      <w:r w:rsidR="008E4697">
        <w:rPr>
          <w:sz w:val="28"/>
        </w:rPr>
        <w:t xml:space="preserve"> </w:t>
      </w:r>
      <w:r w:rsidR="00100BD9" w:rsidRPr="008E4697">
        <w:rPr>
          <w:sz w:val="28"/>
        </w:rPr>
        <w:t>В дистанционном режиме управление исполнительными механизмами (насосами и задвижками) осуществляется оператором верхнего уровня (ЦДП).</w:t>
      </w:r>
      <w:r w:rsidR="007931DC" w:rsidRPr="008E4697">
        <w:rPr>
          <w:sz w:val="28"/>
        </w:rPr>
        <w:t xml:space="preserve"> При отсутствии связи с ЦДП система переключается в автоматический режим и работает как локальная система управления. </w:t>
      </w:r>
    </w:p>
    <w:p w:rsidR="001939BB" w:rsidRPr="008E4697" w:rsidRDefault="001939BB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i/>
          <w:sz w:val="28"/>
        </w:rPr>
        <w:t>Резервуары</w:t>
      </w:r>
      <w:r w:rsidRPr="008E4697">
        <w:rPr>
          <w:sz w:val="28"/>
        </w:rPr>
        <w:t xml:space="preserve"> представляют собой заглубленную железобетонную прямоугольную конструкцию, размерами 18х24 м и высотой </w:t>
      </w:r>
      <w:smartTag w:uri="urn:schemas-microsoft-com:office:smarttags" w:element="metricconverter">
        <w:smartTagPr>
          <w:attr w:name="ProductID" w:val="4.96 м"/>
        </w:smartTagPr>
        <w:r w:rsidRPr="008E4697">
          <w:rPr>
            <w:sz w:val="28"/>
          </w:rPr>
          <w:t>4.96 м</w:t>
        </w:r>
      </w:smartTag>
      <w:r w:rsidRPr="008E4697">
        <w:rPr>
          <w:sz w:val="28"/>
        </w:rPr>
        <w:t xml:space="preserve">. Подвод воды осуществляется трубой </w:t>
      </w:r>
      <w:r w:rsidRPr="008E4697">
        <w:rPr>
          <w:sz w:val="28"/>
          <w:lang w:val="en-US"/>
        </w:rPr>
        <w:t>d</w:t>
      </w:r>
      <w:r w:rsidRPr="008E469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8E4697">
          <w:rPr>
            <w:sz w:val="28"/>
          </w:rPr>
          <w:t>600 мм</w:t>
        </w:r>
      </w:smartTag>
      <w:r w:rsidRPr="008E4697">
        <w:rPr>
          <w:sz w:val="28"/>
        </w:rPr>
        <w:t xml:space="preserve">. Внутри бака вход выполнен на высоте </w:t>
      </w:r>
      <w:smartTag w:uri="urn:schemas-microsoft-com:office:smarttags" w:element="metricconverter">
        <w:smartTagPr>
          <w:attr w:name="ProductID" w:val="0.4 м"/>
        </w:smartTagPr>
        <w:r w:rsidRPr="008E4697">
          <w:rPr>
            <w:sz w:val="28"/>
          </w:rPr>
          <w:t>0.4 м</w:t>
        </w:r>
      </w:smartTag>
      <w:r w:rsidRPr="008E4697">
        <w:rPr>
          <w:sz w:val="28"/>
        </w:rPr>
        <w:t xml:space="preserve"> от дна бака, слив воды происходит на высоте трубопровода </w:t>
      </w:r>
      <w:smartTag w:uri="urn:schemas-microsoft-com:office:smarttags" w:element="metricconverter">
        <w:smartTagPr>
          <w:attr w:name="ProductID" w:val="3.8 м"/>
        </w:smartTagPr>
        <w:r w:rsidRPr="008E4697">
          <w:rPr>
            <w:sz w:val="28"/>
          </w:rPr>
          <w:t>3.8 м</w:t>
        </w:r>
      </w:smartTag>
      <w:r w:rsidRPr="008E4697">
        <w:rPr>
          <w:sz w:val="28"/>
        </w:rPr>
        <w:t xml:space="preserve"> от дна бака. Отвод воды на всасывающий трубопровод насосов подъема осуществляется трубой </w:t>
      </w:r>
      <w:r w:rsidRPr="008E4697">
        <w:rPr>
          <w:sz w:val="28"/>
          <w:lang w:val="en-US"/>
        </w:rPr>
        <w:t>d</w:t>
      </w:r>
      <w:r w:rsidRPr="008E469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8E4697">
          <w:rPr>
            <w:sz w:val="28"/>
          </w:rPr>
          <w:t>600 мм</w:t>
        </w:r>
      </w:smartTag>
      <w:r w:rsidRPr="008E4697">
        <w:rPr>
          <w:sz w:val="28"/>
        </w:rPr>
        <w:t xml:space="preserve">, расположенной в приямке (размером 2.5х2.5 м и глубиной </w:t>
      </w:r>
      <w:smartTag w:uri="urn:schemas-microsoft-com:office:smarttags" w:element="metricconverter">
        <w:smartTagPr>
          <w:attr w:name="ProductID" w:val="1.5 м"/>
        </w:smartTagPr>
        <w:r w:rsidRPr="008E4697">
          <w:rPr>
            <w:sz w:val="28"/>
          </w:rPr>
          <w:t>1.5 м</w:t>
        </w:r>
      </w:smartTag>
      <w:r w:rsidRPr="008E4697">
        <w:rPr>
          <w:sz w:val="28"/>
        </w:rPr>
        <w:t xml:space="preserve">) на высоте </w:t>
      </w:r>
      <w:smartTag w:uri="urn:schemas-microsoft-com:office:smarttags" w:element="metricconverter">
        <w:smartTagPr>
          <w:attr w:name="ProductID" w:val="0.5 м"/>
        </w:smartTagPr>
        <w:r w:rsidRPr="008E4697">
          <w:rPr>
            <w:sz w:val="28"/>
          </w:rPr>
          <w:t>0.5 м</w:t>
        </w:r>
      </w:smartTag>
      <w:r w:rsidRPr="008E4697">
        <w:rPr>
          <w:sz w:val="28"/>
        </w:rPr>
        <w:t xml:space="preserve"> от дна приямка. Для опорожнения резервуаров в приямке предусмотрена грязевая труба диаметром </w:t>
      </w:r>
      <w:smartTag w:uri="urn:schemas-microsoft-com:office:smarttags" w:element="metricconverter">
        <w:smartTagPr>
          <w:attr w:name="ProductID" w:val="150 мм"/>
        </w:smartTagPr>
        <w:r w:rsidRPr="008E4697">
          <w:rPr>
            <w:sz w:val="28"/>
          </w:rPr>
          <w:t>150 мм</w:t>
        </w:r>
      </w:smartTag>
      <w:r w:rsidRPr="008E4697">
        <w:rPr>
          <w:sz w:val="28"/>
        </w:rPr>
        <w:t xml:space="preserve">, выход к трубе на уровне дна приямка с задвижкой в колодце канализации. Опорожнение резервуара производится в канализацию . Сброс воды при переполнении резервуаров осуществляется трубой </w:t>
      </w:r>
      <w:r w:rsidRPr="008E4697">
        <w:rPr>
          <w:sz w:val="28"/>
          <w:lang w:val="en-US"/>
        </w:rPr>
        <w:t>d</w:t>
      </w:r>
      <w:r w:rsidRPr="008E4697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8E4697">
          <w:rPr>
            <w:sz w:val="28"/>
          </w:rPr>
          <w:t>500 мм</w:t>
        </w:r>
      </w:smartTag>
      <w:r w:rsidRPr="008E4697">
        <w:rPr>
          <w:sz w:val="28"/>
        </w:rPr>
        <w:t xml:space="preserve"> в ливневую канализацию на шламонакопитель. Перелив происходит на максимальном уровне </w:t>
      </w:r>
      <w:smartTag w:uri="urn:schemas-microsoft-com:office:smarttags" w:element="metricconverter">
        <w:smartTagPr>
          <w:attr w:name="ProductID" w:val="4.8 м"/>
        </w:smartTagPr>
        <w:r w:rsidRPr="008E4697">
          <w:rPr>
            <w:sz w:val="28"/>
          </w:rPr>
          <w:t>4.8 м</w:t>
        </w:r>
      </w:smartTag>
      <w:r w:rsidRPr="008E4697">
        <w:rPr>
          <w:sz w:val="28"/>
        </w:rPr>
        <w:t>.</w:t>
      </w:r>
    </w:p>
    <w:p w:rsidR="001939BB" w:rsidRPr="008E4697" w:rsidRDefault="001939BB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Резервуары оборудованы: </w:t>
      </w:r>
    </w:p>
    <w:p w:rsidR="001939BB" w:rsidRPr="008E4697" w:rsidRDefault="00A91081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1939BB" w:rsidRPr="008E4697">
        <w:rPr>
          <w:sz w:val="28"/>
        </w:rPr>
        <w:t>вентиляционными колонками для обмена воздуха, впуска и выпуска воздуха при опорожнении и наполнении;</w:t>
      </w:r>
    </w:p>
    <w:p w:rsidR="001939BB" w:rsidRPr="008E4697" w:rsidRDefault="00A91081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1939BB" w:rsidRPr="008E4697">
        <w:rPr>
          <w:sz w:val="28"/>
        </w:rPr>
        <w:t>люками-лазами люками;</w:t>
      </w:r>
    </w:p>
    <w:p w:rsidR="001939BB" w:rsidRPr="008E4697" w:rsidRDefault="00A91081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1939BB" w:rsidRPr="008E4697">
        <w:rPr>
          <w:sz w:val="28"/>
        </w:rPr>
        <w:t>приборами контроля и сигнализации уровней в резервуаре.</w:t>
      </w:r>
    </w:p>
    <w:p w:rsidR="00B67152" w:rsidRPr="008E4697" w:rsidRDefault="008E4697" w:rsidP="008E4697">
      <w:pPr>
        <w:pStyle w:val="ab"/>
        <w:suppressAutoHyphens/>
        <w:spacing w:line="360" w:lineRule="auto"/>
        <w:ind w:firstLine="709"/>
        <w:jc w:val="both"/>
        <w:rPr>
          <w:b/>
          <w:sz w:val="28"/>
          <w:u w:val="single"/>
          <w:lang w:val="en-US"/>
        </w:rPr>
      </w:pPr>
      <w:r>
        <w:rPr>
          <w:sz w:val="28"/>
        </w:rPr>
        <w:br w:type="page"/>
      </w:r>
      <w:r w:rsidR="00A91081" w:rsidRPr="008E4697">
        <w:rPr>
          <w:b/>
          <w:sz w:val="28"/>
          <w:u w:val="single"/>
        </w:rPr>
        <w:t>К</w:t>
      </w:r>
      <w:r w:rsidR="008B500C" w:rsidRPr="008E4697">
        <w:rPr>
          <w:b/>
          <w:sz w:val="28"/>
          <w:u w:val="single"/>
        </w:rPr>
        <w:t xml:space="preserve">ТС </w:t>
      </w:r>
      <w:r w:rsidR="00A91081" w:rsidRPr="008E4697">
        <w:rPr>
          <w:b/>
          <w:sz w:val="28"/>
          <w:u w:val="single"/>
        </w:rPr>
        <w:t>АСУ</w:t>
      </w:r>
      <w:r w:rsidR="00B67152" w:rsidRPr="008E4697">
        <w:rPr>
          <w:b/>
          <w:sz w:val="28"/>
          <w:u w:val="single"/>
        </w:rPr>
        <w:t xml:space="preserve"> ТП</w:t>
      </w:r>
      <w:r w:rsidR="00A91081" w:rsidRPr="008E4697">
        <w:rPr>
          <w:b/>
          <w:sz w:val="28"/>
          <w:u w:val="single"/>
        </w:rPr>
        <w:t xml:space="preserve"> нижнего уровня</w:t>
      </w:r>
    </w:p>
    <w:p w:rsidR="008E4697" w:rsidRDefault="008E4697" w:rsidP="008E4697">
      <w:pPr>
        <w:pStyle w:val="ab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15994" w:rsidRPr="008E4697" w:rsidRDefault="00915994" w:rsidP="008E4697">
      <w:pPr>
        <w:pStyle w:val="ab"/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  <w:r w:rsidRPr="008E4697">
        <w:rPr>
          <w:sz w:val="28"/>
        </w:rPr>
        <w:t xml:space="preserve">Создание АСУ ТП проводится для всех элементов сети водообеспечения: водопроводов, напорных и всасывающих водопроводов, насосов, резервуаров воды. В режимных точках комплекса устанавливаются датчики - измерители основных технологических параметров:давления, уровня в резервуаре, затопления, </w:t>
      </w:r>
      <w:r w:rsidR="00F47E64" w:rsidRPr="008E4697">
        <w:rPr>
          <w:sz w:val="28"/>
        </w:rPr>
        <w:t xml:space="preserve">температуры на станции,охранной </w:t>
      </w:r>
      <w:r w:rsidRPr="008E4697">
        <w:rPr>
          <w:sz w:val="28"/>
        </w:rPr>
        <w:t>и противопожарной сигнализации.</w:t>
      </w:r>
    </w:p>
    <w:p w:rsidR="00B67152" w:rsidRPr="008E4697" w:rsidRDefault="00A91081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B67152" w:rsidRPr="008E4697">
        <w:rPr>
          <w:sz w:val="28"/>
        </w:rPr>
        <w:t>системы измерения давления;</w:t>
      </w:r>
    </w:p>
    <w:p w:rsidR="00B67152" w:rsidRPr="008E4697" w:rsidRDefault="00A91081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B67152" w:rsidRPr="008E4697">
        <w:rPr>
          <w:sz w:val="28"/>
        </w:rPr>
        <w:t>системы измерения расхода;</w:t>
      </w:r>
    </w:p>
    <w:p w:rsidR="00B67152" w:rsidRPr="008E4697" w:rsidRDefault="00A91081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B67152" w:rsidRPr="008E4697">
        <w:rPr>
          <w:sz w:val="28"/>
        </w:rPr>
        <w:t>частотные преобразователи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i/>
          <w:sz w:val="28"/>
        </w:rPr>
      </w:pPr>
      <w:r w:rsidRPr="008E4697">
        <w:rPr>
          <w:sz w:val="28"/>
        </w:rPr>
        <w:t xml:space="preserve">1. </w:t>
      </w:r>
      <w:r w:rsidRPr="008E4697">
        <w:rPr>
          <w:i/>
          <w:sz w:val="28"/>
        </w:rPr>
        <w:t>Системы измерения давления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диапазон измерений – 0…5,5 кг/см</w:t>
      </w:r>
      <w:r w:rsidRPr="008E4697">
        <w:rPr>
          <w:sz w:val="28"/>
          <w:vertAlign w:val="superscript"/>
        </w:rPr>
        <w:t>2</w:t>
      </w:r>
      <w:r w:rsidR="008E4697">
        <w:rPr>
          <w:sz w:val="28"/>
        </w:rPr>
        <w:t xml:space="preserve"> </w:t>
      </w:r>
      <w:r w:rsidRPr="008E4697">
        <w:rPr>
          <w:sz w:val="28"/>
        </w:rPr>
        <w:t>(0…550 кПа);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предел погрешности измерения – не более 1%;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выходной унифицированный сигнал – желательно 4-20мА;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средний срок с</w:t>
      </w:r>
      <w:r w:rsidR="00C15933" w:rsidRPr="008E4697">
        <w:rPr>
          <w:sz w:val="28"/>
        </w:rPr>
        <w:t>лужбы – 12 лет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Дополнительное условие: датчик должен быть предназначен для измерения избыточного давления.</w:t>
      </w:r>
    </w:p>
    <w:p w:rsidR="008E4697" w:rsidRDefault="008E4697" w:rsidP="008E4697">
      <w:pPr>
        <w:pStyle w:val="ab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Технические данные датчик</w:t>
      </w:r>
      <w:r w:rsidR="00545410" w:rsidRPr="008E4697">
        <w:rPr>
          <w:sz w:val="28"/>
        </w:rPr>
        <w:t>а</w:t>
      </w:r>
      <w:r w:rsidR="0002624C" w:rsidRPr="008E4697">
        <w:rPr>
          <w:sz w:val="28"/>
        </w:rPr>
        <w:t xml:space="preserve"> </w:t>
      </w:r>
      <w:r w:rsidRPr="008E4697">
        <w:rPr>
          <w:sz w:val="28"/>
        </w:rPr>
        <w:t>давления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3"/>
        <w:gridCol w:w="2374"/>
        <w:gridCol w:w="3374"/>
        <w:gridCol w:w="1593"/>
      </w:tblGrid>
      <w:tr w:rsidR="00B67152" w:rsidRPr="008E4697" w:rsidTr="008E4697">
        <w:trPr>
          <w:cantSplit/>
          <w:trHeight w:val="20"/>
          <w:jc w:val="center"/>
        </w:trPr>
        <w:tc>
          <w:tcPr>
            <w:tcW w:w="10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Предел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измерений,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кПа</w:t>
            </w:r>
          </w:p>
        </w:tc>
        <w:tc>
          <w:tcPr>
            <w:tcW w:w="1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Предел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погрешности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измерения,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sym w:font="Symbol" w:char="F0B1"/>
            </w:r>
            <w:r w:rsidRPr="008E4697">
              <w:rPr>
                <w:sz w:val="20"/>
                <w:szCs w:val="20"/>
              </w:rPr>
              <w:sym w:font="Symbol" w:char="F067"/>
            </w:r>
            <w:r w:rsidRPr="008E4697">
              <w:rPr>
                <w:sz w:val="20"/>
                <w:szCs w:val="20"/>
              </w:rPr>
              <w:t>, %</w:t>
            </w:r>
          </w:p>
        </w:tc>
        <w:tc>
          <w:tcPr>
            <w:tcW w:w="17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Выходной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унифицированный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сигнал,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мА</w:t>
            </w:r>
          </w:p>
        </w:tc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Средний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срок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службы,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лет</w:t>
            </w:r>
          </w:p>
        </w:tc>
      </w:tr>
      <w:tr w:rsidR="00B67152" w:rsidRPr="008E4697" w:rsidTr="008E4697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ЗАО "Автоматика" – ПД-1И</w:t>
            </w:r>
          </w:p>
        </w:tc>
      </w:tr>
      <w:tr w:rsidR="00B67152" w:rsidRPr="008E4697" w:rsidTr="008E4697">
        <w:trPr>
          <w:cantSplit/>
          <w:trHeight w:val="20"/>
          <w:jc w:val="center"/>
        </w:trPr>
        <w:tc>
          <w:tcPr>
            <w:tcW w:w="1088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700</w:t>
            </w:r>
          </w:p>
        </w:tc>
        <w:tc>
          <w:tcPr>
            <w:tcW w:w="1265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0,5</w:t>
            </w:r>
          </w:p>
        </w:tc>
        <w:tc>
          <w:tcPr>
            <w:tcW w:w="1798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4-20</w:t>
            </w:r>
          </w:p>
        </w:tc>
        <w:tc>
          <w:tcPr>
            <w:tcW w:w="848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A91081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12</w:t>
            </w:r>
          </w:p>
        </w:tc>
      </w:tr>
    </w:tbl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i/>
          <w:sz w:val="28"/>
        </w:rPr>
      </w:pPr>
      <w:r w:rsidRPr="008E4697">
        <w:rPr>
          <w:sz w:val="28"/>
        </w:rPr>
        <w:t>2</w:t>
      </w:r>
      <w:r w:rsidRPr="008E4697">
        <w:rPr>
          <w:i/>
          <w:sz w:val="28"/>
        </w:rPr>
        <w:t>. Системы измерения расхода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Основные критерии выбора: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диапазон измерений – 0…500 м</w:t>
      </w:r>
      <w:r w:rsidRPr="008E4697">
        <w:rPr>
          <w:sz w:val="28"/>
          <w:vertAlign w:val="superscript"/>
        </w:rPr>
        <w:t>3</w:t>
      </w:r>
      <w:r w:rsidRPr="008E4697">
        <w:rPr>
          <w:sz w:val="28"/>
        </w:rPr>
        <w:t>/ч;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предел погрешности измерения – не более 5%;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выходной унифицированный сигнал – желательно 4-20мА;</w:t>
      </w:r>
    </w:p>
    <w:p w:rsidR="00B67152" w:rsidRPr="008E4697" w:rsidRDefault="00C15933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средний срок службы – 12 лет.</w:t>
      </w:r>
    </w:p>
    <w:p w:rsidR="0002624C" w:rsidRPr="008E4697" w:rsidRDefault="0002624C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Технические данные датчик</w:t>
      </w:r>
      <w:r w:rsidR="00545410" w:rsidRPr="008E4697">
        <w:rPr>
          <w:sz w:val="28"/>
        </w:rPr>
        <w:t xml:space="preserve">а </w:t>
      </w:r>
      <w:r w:rsidRPr="008E4697">
        <w:rPr>
          <w:sz w:val="28"/>
        </w:rPr>
        <w:t>расхода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6"/>
        <w:gridCol w:w="2367"/>
        <w:gridCol w:w="3055"/>
        <w:gridCol w:w="1826"/>
      </w:tblGrid>
      <w:tr w:rsidR="00B67152" w:rsidRPr="008E4697" w:rsidTr="008E4697">
        <w:trPr>
          <w:cantSplit/>
          <w:trHeight w:val="20"/>
          <w:jc w:val="center"/>
        </w:trPr>
        <w:tc>
          <w:tcPr>
            <w:tcW w:w="113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Диапазон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пределов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измерений,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м</w:t>
            </w:r>
            <w:r w:rsidRPr="008E4697">
              <w:rPr>
                <w:sz w:val="20"/>
                <w:szCs w:val="20"/>
                <w:vertAlign w:val="superscript"/>
              </w:rPr>
              <w:t>3</w:t>
            </w:r>
            <w:r w:rsidRPr="008E4697">
              <w:rPr>
                <w:sz w:val="20"/>
                <w:szCs w:val="20"/>
              </w:rPr>
              <w:t>/ч</w:t>
            </w:r>
          </w:p>
        </w:tc>
        <w:tc>
          <w:tcPr>
            <w:tcW w:w="1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Предел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погрешности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измерения,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sym w:font="Symbol" w:char="F0B1"/>
            </w:r>
            <w:r w:rsidRPr="008E4697">
              <w:rPr>
                <w:sz w:val="20"/>
                <w:szCs w:val="20"/>
              </w:rPr>
              <w:sym w:font="Symbol" w:char="F067"/>
            </w:r>
            <w:r w:rsidRPr="008E4697">
              <w:rPr>
                <w:sz w:val="20"/>
                <w:szCs w:val="20"/>
              </w:rPr>
              <w:t>, %</w:t>
            </w:r>
          </w:p>
        </w:tc>
        <w:tc>
          <w:tcPr>
            <w:tcW w:w="16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Выходной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унифицированный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сигнал,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мА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Средний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срок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службы,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лет</w:t>
            </w:r>
          </w:p>
        </w:tc>
      </w:tr>
      <w:tr w:rsidR="00B67152" w:rsidRPr="008E4697" w:rsidTr="008E4697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ЗАО "Расход" – Расход 7</w:t>
            </w:r>
          </w:p>
        </w:tc>
      </w:tr>
      <w:tr w:rsidR="00B67152" w:rsidRPr="008E4697" w:rsidTr="008E4697">
        <w:trPr>
          <w:cantSplit/>
          <w:trHeight w:val="20"/>
          <w:jc w:val="center"/>
        </w:trPr>
        <w:tc>
          <w:tcPr>
            <w:tcW w:w="1138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0…550</w:t>
            </w:r>
          </w:p>
        </w:tc>
        <w:tc>
          <w:tcPr>
            <w:tcW w:w="1261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4</w:t>
            </w:r>
          </w:p>
        </w:tc>
        <w:tc>
          <w:tcPr>
            <w:tcW w:w="1628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4-20</w:t>
            </w:r>
          </w:p>
        </w:tc>
        <w:tc>
          <w:tcPr>
            <w:tcW w:w="973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12</w:t>
            </w:r>
          </w:p>
        </w:tc>
      </w:tr>
    </w:tbl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i/>
          <w:sz w:val="28"/>
        </w:rPr>
      </w:pPr>
      <w:r w:rsidRPr="008E4697">
        <w:rPr>
          <w:i/>
          <w:sz w:val="28"/>
        </w:rPr>
        <w:t>3. Частотные преобразователи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Основные критерии выбора: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диапазон пределов измерений – 0…200 кВт;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предел погрешности измерения – не более 1%;;</w:t>
      </w: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выходной унифицированный сигнал – желательно 4-20мА;</w:t>
      </w:r>
    </w:p>
    <w:p w:rsidR="00B67152" w:rsidRPr="008E4697" w:rsidRDefault="00C15933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средний срок службы – 12 лет.</w:t>
      </w:r>
    </w:p>
    <w:p w:rsidR="008E4697" w:rsidRDefault="008E4697" w:rsidP="008E4697">
      <w:pPr>
        <w:pStyle w:val="ab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67152" w:rsidRPr="008E4697" w:rsidRDefault="00B67152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Технические данные частотн</w:t>
      </w:r>
      <w:r w:rsidR="00545410" w:rsidRPr="008E4697">
        <w:rPr>
          <w:sz w:val="28"/>
        </w:rPr>
        <w:t>ого</w:t>
      </w:r>
      <w:r w:rsidRPr="008E4697">
        <w:rPr>
          <w:sz w:val="28"/>
        </w:rPr>
        <w:t xml:space="preserve"> преобразовател</w:t>
      </w:r>
      <w:r w:rsidR="00545410" w:rsidRPr="008E4697">
        <w:rPr>
          <w:sz w:val="28"/>
        </w:rPr>
        <w:t>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7"/>
        <w:gridCol w:w="2485"/>
        <w:gridCol w:w="3337"/>
        <w:gridCol w:w="1575"/>
      </w:tblGrid>
      <w:tr w:rsidR="00B67152" w:rsidRPr="008E4697" w:rsidTr="008E4697">
        <w:trPr>
          <w:cantSplit/>
          <w:trHeight w:val="20"/>
          <w:jc w:val="center"/>
        </w:trPr>
        <w:tc>
          <w:tcPr>
            <w:tcW w:w="10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Диапазон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пределов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измерений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Рабочая температура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  <w:lang w:val="en-US"/>
              </w:rPr>
              <w:t>t,</w:t>
            </w:r>
            <w:r w:rsidRPr="008E4697">
              <w:rPr>
                <w:sz w:val="20"/>
                <w:szCs w:val="20"/>
              </w:rPr>
              <w:t>грС</w:t>
            </w:r>
          </w:p>
        </w:tc>
        <w:tc>
          <w:tcPr>
            <w:tcW w:w="17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Выходной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унифицированный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сигнал,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мА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Средний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срок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службы,</w:t>
            </w:r>
          </w:p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лет</w:t>
            </w:r>
          </w:p>
        </w:tc>
      </w:tr>
      <w:tr w:rsidR="00B67152" w:rsidRPr="008E4697" w:rsidTr="008E4697"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"</w:t>
            </w:r>
            <w:r w:rsidRPr="008E4697">
              <w:rPr>
                <w:sz w:val="20"/>
                <w:szCs w:val="20"/>
                <w:lang w:val="en-US"/>
              </w:rPr>
              <w:t>Siemens</w:t>
            </w:r>
            <w:r w:rsidRPr="008E4697">
              <w:rPr>
                <w:sz w:val="20"/>
                <w:szCs w:val="20"/>
              </w:rPr>
              <w:t xml:space="preserve">" – </w:t>
            </w:r>
            <w:r w:rsidRPr="008E4697">
              <w:rPr>
                <w:sz w:val="20"/>
                <w:szCs w:val="20"/>
                <w:lang w:val="en-US"/>
              </w:rPr>
              <w:t>Micromaster</w:t>
            </w:r>
            <w:r w:rsidRPr="008E4697">
              <w:rPr>
                <w:sz w:val="20"/>
                <w:szCs w:val="20"/>
              </w:rPr>
              <w:t xml:space="preserve"> 430</w:t>
            </w:r>
          </w:p>
        </w:tc>
      </w:tr>
      <w:tr w:rsidR="00B67152" w:rsidRPr="008E4697" w:rsidTr="008E4697">
        <w:trPr>
          <w:cantSplit/>
          <w:trHeight w:val="20"/>
          <w:jc w:val="center"/>
        </w:trPr>
        <w:tc>
          <w:tcPr>
            <w:tcW w:w="1059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7,5…250</w:t>
            </w:r>
          </w:p>
        </w:tc>
        <w:tc>
          <w:tcPr>
            <w:tcW w:w="1324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-10…+50</w:t>
            </w:r>
          </w:p>
        </w:tc>
        <w:tc>
          <w:tcPr>
            <w:tcW w:w="1778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4-20</w:t>
            </w:r>
          </w:p>
        </w:tc>
        <w:tc>
          <w:tcPr>
            <w:tcW w:w="839" w:type="pct"/>
            <w:tcBorders>
              <w:bottom w:val="single" w:sz="12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B67152" w:rsidRPr="008E4697" w:rsidRDefault="00B67152" w:rsidP="008E4697">
            <w:pPr>
              <w:pStyle w:val="ab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12</w:t>
            </w:r>
          </w:p>
        </w:tc>
      </w:tr>
    </w:tbl>
    <w:p w:rsidR="008E4697" w:rsidRDefault="008E4697" w:rsidP="008E4697">
      <w:pPr>
        <w:pStyle w:val="ab"/>
        <w:suppressAutoHyphens/>
        <w:spacing w:line="360" w:lineRule="auto"/>
        <w:ind w:firstLine="709"/>
        <w:jc w:val="both"/>
        <w:rPr>
          <w:sz w:val="28"/>
        </w:rPr>
      </w:pPr>
    </w:p>
    <w:p w:rsidR="00B67152" w:rsidRPr="008E4697" w:rsidRDefault="00F238E6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bookmarkStart w:id="0" w:name="_Ref447972793"/>
      <w:bookmarkStart w:id="1" w:name="_Ref447972830"/>
      <w:bookmarkStart w:id="2" w:name="_Toc514565670"/>
      <w:bookmarkStart w:id="3" w:name="_Toc5427548"/>
      <w:bookmarkStart w:id="4" w:name="_Toc23318305"/>
      <w:r w:rsidRPr="008E4697">
        <w:rPr>
          <w:b/>
          <w:sz w:val="28"/>
          <w:u w:val="single"/>
        </w:rPr>
        <w:t xml:space="preserve">Верхний уровень </w:t>
      </w:r>
      <w:r w:rsidR="008E4697">
        <w:rPr>
          <w:b/>
          <w:sz w:val="28"/>
          <w:u w:val="single"/>
        </w:rPr>
        <w:t>АСУ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F238E6" w:rsidRPr="008E4697" w:rsidRDefault="00F238E6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— контроллеры и компьютеры диспетчерских водоотведения. Системы автоматизации относятся все устройства, которые непосредственно связаны с объектом управления Они обеспечивают сбор информации и выдачу команд управления Их назначение — сбор информации со всех насосных станций. Связь между насосными станциями и диспетчерскими осуществляется по радиоканалу с помощью радиомодемов.</w:t>
      </w:r>
    </w:p>
    <w:p w:rsidR="008E0E6E" w:rsidRDefault="00C15933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8E4697">
        <w:rPr>
          <w:sz w:val="28"/>
        </w:rPr>
        <w:t xml:space="preserve">В системе используется </w:t>
      </w:r>
      <w:r w:rsidRPr="008E4697">
        <w:rPr>
          <w:i/>
          <w:sz w:val="28"/>
        </w:rPr>
        <w:t xml:space="preserve">контроллер </w:t>
      </w:r>
      <w:r w:rsidR="008E0E6E" w:rsidRPr="008E4697">
        <w:rPr>
          <w:i/>
          <w:sz w:val="28"/>
          <w:lang w:val="en-US"/>
        </w:rPr>
        <w:t>DeCont</w:t>
      </w:r>
      <w:r w:rsidR="008E0E6E" w:rsidRPr="008E4697">
        <w:rPr>
          <w:i/>
          <w:sz w:val="28"/>
        </w:rPr>
        <w:t>-182</w:t>
      </w:r>
      <w:r w:rsidR="008E0E6E" w:rsidRPr="008E4697">
        <w:rPr>
          <w:sz w:val="28"/>
        </w:rPr>
        <w:t xml:space="preserve">, построенный на оборудовании фирмы "ДЕП", прост по конструкции. Для него не требуется подбирать дополнительное оборудование сторонних производителей. Благодаря наличию ПЛК система становится самостоятельной и независимой в работе от системы верхнего уровня АСУ ТП. Такой КТС имеет более наглядную сетевую архитектуру благодаря наличию ПЛК. </w:t>
      </w:r>
    </w:p>
    <w:p w:rsidR="008E4697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lang w:val="en-US"/>
        </w:rPr>
      </w:pPr>
    </w:p>
    <w:p w:rsidR="008E0E6E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62.5pt">
            <v:imagedata r:id="rId7" o:title=""/>
          </v:shape>
        </w:pic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Рис.</w:t>
      </w:r>
      <w:r w:rsidR="008E4697">
        <w:rPr>
          <w:sz w:val="28"/>
        </w:rPr>
        <w:t xml:space="preserve"> </w:t>
      </w:r>
      <w:r w:rsidRPr="008E4697">
        <w:rPr>
          <w:sz w:val="28"/>
        </w:rPr>
        <w:t>Сетевая архитектура модулей "ДЕП" с контроллером.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Основные технические характеристики контроллера DeCont-182: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66"/>
      </w:tblGrid>
      <w:tr w:rsidR="008E0E6E" w:rsidRPr="008E4697" w:rsidTr="008E4697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Рабочий диапазон температуры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 xml:space="preserve">от - 40 до + 70 </w:t>
            </w:r>
            <w:r w:rsidRPr="008E4697">
              <w:rPr>
                <w:sz w:val="20"/>
                <w:szCs w:val="20"/>
              </w:rPr>
              <w:sym w:font="Symbol" w:char="F0B0"/>
            </w:r>
            <w:r w:rsidRPr="008E4697">
              <w:rPr>
                <w:sz w:val="20"/>
                <w:szCs w:val="20"/>
              </w:rPr>
              <w:t>С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P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Влажность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……………………………………………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5 … 95 %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Питание: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 xml:space="preserve">версия </w:t>
            </w:r>
            <w:r w:rsidRPr="008E4697">
              <w:rPr>
                <w:sz w:val="20"/>
                <w:szCs w:val="20"/>
                <w:lang w:val="en-US"/>
              </w:rPr>
              <w:t>V</w:t>
            </w:r>
            <w:r w:rsidRPr="008E4697">
              <w:rPr>
                <w:sz w:val="20"/>
                <w:szCs w:val="20"/>
              </w:rPr>
              <w:t>6.1 и младше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24 (22 … 26) В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 xml:space="preserve">версия </w:t>
            </w:r>
            <w:r w:rsidRPr="008E4697">
              <w:rPr>
                <w:sz w:val="20"/>
                <w:szCs w:val="20"/>
                <w:lang w:val="en-US"/>
              </w:rPr>
              <w:t>V</w:t>
            </w:r>
            <w:r w:rsidRPr="008E4697">
              <w:rPr>
                <w:sz w:val="20"/>
                <w:szCs w:val="20"/>
              </w:rPr>
              <w:t>7.1 и старше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….…………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24 (9 … 30) В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Ток потребления при напряжении питания 24В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(без интерфейсных плат) (не более)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75 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Тактовая частота основного процессора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30 МГц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 xml:space="preserve">Емкость ПЗУ (на основе </w:t>
            </w:r>
            <w:r w:rsidRPr="008E4697">
              <w:rPr>
                <w:sz w:val="20"/>
                <w:szCs w:val="20"/>
                <w:lang w:val="en-US"/>
              </w:rPr>
              <w:t>FLASH</w:t>
            </w:r>
            <w:r w:rsidRPr="008E4697">
              <w:rPr>
                <w:sz w:val="20"/>
                <w:szCs w:val="20"/>
              </w:rPr>
              <w:t>)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……………..………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512 К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Емкость ОЗУ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……………………………………..……….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512 К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При пропадании питания сохранение данных в ОЗУ и ведение времени, при нормальных условиях, суммарно (не менее)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2 лет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Уход часов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…………………………………………..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1 мин/мес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0E6E" w:rsidRP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Масса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……………………………………………….……..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8E4697">
                <w:rPr>
                  <w:sz w:val="20"/>
                  <w:szCs w:val="20"/>
                </w:rPr>
                <w:t>0,5 кг</w:t>
              </w:r>
            </w:smartTag>
          </w:p>
        </w:tc>
      </w:tr>
    </w:tbl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Подключение </w:t>
      </w:r>
      <w:r w:rsidRPr="008E4697">
        <w:rPr>
          <w:sz w:val="28"/>
          <w:lang w:val="en-US"/>
        </w:rPr>
        <w:t>DeCont</w:t>
      </w:r>
      <w:r w:rsidRPr="008E4697">
        <w:rPr>
          <w:sz w:val="28"/>
        </w:rPr>
        <w:t xml:space="preserve">-182 к ПК осуществляется с помощью адаптера </w:t>
      </w:r>
      <w:r w:rsidRPr="008E4697">
        <w:rPr>
          <w:sz w:val="28"/>
          <w:lang w:val="en-US"/>
        </w:rPr>
        <w:t>RS</w:t>
      </w:r>
      <w:r w:rsidRPr="008E4697">
        <w:rPr>
          <w:sz w:val="28"/>
        </w:rPr>
        <w:t xml:space="preserve">485 </w:t>
      </w:r>
      <w:r w:rsidRPr="008E4697">
        <w:rPr>
          <w:sz w:val="28"/>
          <w:lang w:val="en-US"/>
        </w:rPr>
        <w:t>PC</w:t>
      </w:r>
      <w:r w:rsidRPr="008E4697">
        <w:rPr>
          <w:sz w:val="28"/>
        </w:rPr>
        <w:t>-</w:t>
      </w:r>
      <w:r w:rsidRPr="008E4697">
        <w:rPr>
          <w:sz w:val="28"/>
          <w:lang w:val="en-US"/>
        </w:rPr>
        <w:t>I</w:t>
      </w:r>
      <w:r w:rsidRPr="008E4697">
        <w:rPr>
          <w:sz w:val="28"/>
        </w:rPr>
        <w:t>-</w:t>
      </w:r>
      <w:r w:rsidRPr="008E4697">
        <w:rPr>
          <w:sz w:val="28"/>
          <w:lang w:val="en-US"/>
        </w:rPr>
        <w:t>RS</w:t>
      </w:r>
      <w:r w:rsidRPr="008E4697">
        <w:rPr>
          <w:sz w:val="28"/>
        </w:rPr>
        <w:t>485.</w:t>
      </w:r>
    </w:p>
    <w:p w:rsid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Представляет собой преобразователь сигналов интерфейса RS485 в сигнал RS232 и предназначен для подключения шлейфа сети SYNET к коммуникационному порту компьютера типа</w:t>
      </w:r>
      <w:r w:rsidR="008E4697">
        <w:rPr>
          <w:sz w:val="28"/>
        </w:rPr>
        <w:t xml:space="preserve"> </w:t>
      </w:r>
      <w:r w:rsidRPr="008E4697">
        <w:rPr>
          <w:sz w:val="28"/>
        </w:rPr>
        <w:t>PC.</w:t>
      </w:r>
      <w:r w:rsidR="003368A2" w:rsidRPr="008E4697">
        <w:rPr>
          <w:sz w:val="28"/>
        </w:rPr>
        <w:t xml:space="preserve"> </w:t>
      </w:r>
      <w:r w:rsidRPr="008E4697">
        <w:rPr>
          <w:sz w:val="28"/>
        </w:rPr>
        <w:t>Адаптер содержит встроенный источник питания , подключенный к сети 220в. , снабжён разъёмом RS232 типа D</w:t>
      </w:r>
      <w:r w:rsidRPr="008E4697">
        <w:rPr>
          <w:sz w:val="28"/>
          <w:lang w:val="en-US"/>
        </w:rPr>
        <w:t>B</w:t>
      </w:r>
      <w:r w:rsidRPr="008E4697">
        <w:rPr>
          <w:sz w:val="28"/>
        </w:rPr>
        <w:t>9 , совместимым с разъёмом RS232</w:t>
      </w:r>
      <w:r w:rsidR="008E4697">
        <w:rPr>
          <w:sz w:val="28"/>
        </w:rPr>
        <w:t xml:space="preserve"> </w:t>
      </w:r>
      <w:r w:rsidRPr="008E4697">
        <w:rPr>
          <w:sz w:val="28"/>
        </w:rPr>
        <w:t>PC через кабель удлинитель и разъёмным клемником RS485.Протакол работы канального уровня (2) соответствует международному стандарту ISO/IEC 7809:1993(</w:t>
      </w:r>
      <w:r w:rsidRPr="008E4697">
        <w:rPr>
          <w:sz w:val="28"/>
          <w:lang w:val="en-US"/>
        </w:rPr>
        <w:t>HDLC</w:t>
      </w:r>
      <w:r w:rsidRPr="008E4697">
        <w:rPr>
          <w:sz w:val="28"/>
        </w:rPr>
        <w:t>).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Модули ввода(AIN8-</w:t>
      </w:r>
      <w:r w:rsidRPr="008E4697">
        <w:rPr>
          <w:sz w:val="28"/>
          <w:lang w:val="en-US"/>
        </w:rPr>
        <w:t>i</w:t>
      </w:r>
      <w:r w:rsidRPr="008E4697">
        <w:rPr>
          <w:sz w:val="28"/>
        </w:rPr>
        <w:t>20)-вывода(</w:t>
      </w:r>
      <w:r w:rsidRPr="008E4697">
        <w:rPr>
          <w:sz w:val="28"/>
          <w:lang w:val="en-US"/>
        </w:rPr>
        <w:t>AOUT</w:t>
      </w:r>
      <w:r w:rsidRPr="008E4697">
        <w:rPr>
          <w:sz w:val="28"/>
        </w:rPr>
        <w:t xml:space="preserve">1-20) комплекса DECONT являются локальными микропроцессорными устройствами связи с объектом и осуществляют первичную обработку входных датчиков непрерывных и дискретных сигналов и выдачу управляющих воздействий на ИМ. Каждый модуль имеет выход в технологическую сеть на основе интерфейса RS-485. У модулей каждый канал (в том числе интерфейса RS-485) имеет индивидуальную гальваническую изоляцию. Питание модулей осуществляется нестабилизированным напряжением 9…30 В постоянного тока. Алгоритмическое управление осуществляется контроллером </w:t>
      </w:r>
      <w:r w:rsidRPr="008E4697">
        <w:rPr>
          <w:sz w:val="28"/>
          <w:lang w:val="en-US"/>
        </w:rPr>
        <w:t>DeCont</w:t>
      </w:r>
      <w:r w:rsidRPr="008E4697">
        <w:rPr>
          <w:sz w:val="28"/>
        </w:rPr>
        <w:t>-182.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Для взаимодействия контроллера </w:t>
      </w:r>
      <w:r w:rsidRPr="008E4697">
        <w:rPr>
          <w:sz w:val="28"/>
          <w:lang w:val="en-US"/>
        </w:rPr>
        <w:t>DeCont</w:t>
      </w:r>
      <w:r w:rsidRPr="008E4697">
        <w:rPr>
          <w:sz w:val="28"/>
        </w:rPr>
        <w:t>-182 с модулями УСО применяется локальная технологическая сеть SYBAS на физическом интерфейсе RS-485.Модули в сети пассивны, любой обмен данными инициируется мастером сети (</w:t>
      </w:r>
      <w:r w:rsidRPr="008E4697">
        <w:rPr>
          <w:sz w:val="28"/>
          <w:lang w:val="en-US"/>
        </w:rPr>
        <w:t>DeCont</w:t>
      </w:r>
      <w:r w:rsidRPr="008E4697">
        <w:rPr>
          <w:sz w:val="28"/>
        </w:rPr>
        <w:t>-182).Мастер передаёт модулям настроечные параметры, команды управления и считывает текущие данные.</w:t>
      </w:r>
    </w:p>
    <w:p w:rsidR="008E0E6E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E0E6E" w:rsidRPr="008E4697">
        <w:rPr>
          <w:sz w:val="28"/>
        </w:rPr>
        <w:t>Основные технические характеристики модуля AIN8-</w:t>
      </w:r>
      <w:r w:rsidR="008E0E6E" w:rsidRPr="008E4697">
        <w:rPr>
          <w:sz w:val="28"/>
          <w:lang w:val="en-US"/>
        </w:rPr>
        <w:t>i</w:t>
      </w:r>
      <w:r w:rsidR="008E0E6E" w:rsidRPr="008E4697">
        <w:rPr>
          <w:sz w:val="28"/>
        </w:rPr>
        <w:t>20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66"/>
      </w:tblGrid>
      <w:tr w:rsidR="008E0E6E" w:rsidRPr="008E4697" w:rsidTr="008E4697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Кол-во каналов аналогового ввода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……………....……....…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8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Напряжение питания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………..………..………..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24 (9 … 30) В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P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Ток потребления при напряжении питания 24В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(не более):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80 м</w:t>
            </w:r>
            <w:r w:rsidRPr="008E4697">
              <w:rPr>
                <w:sz w:val="20"/>
                <w:szCs w:val="20"/>
                <w:lang w:val="en-US"/>
              </w:rPr>
              <w:t>A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Основная приведенная допускаемая погрешность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.. 0,25 %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P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 xml:space="preserve">Дополнительная приведенная допускаемая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 xml:space="preserve">погрешность на 10 </w:t>
            </w:r>
            <w:r w:rsidRPr="008E4697">
              <w:rPr>
                <w:sz w:val="20"/>
                <w:szCs w:val="20"/>
              </w:rPr>
              <w:sym w:font="Symbol" w:char="F0B0"/>
            </w:r>
            <w:r w:rsidRPr="008E4697">
              <w:rPr>
                <w:sz w:val="20"/>
                <w:szCs w:val="20"/>
              </w:rPr>
              <w:t>С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……….… 0,1 %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 xml:space="preserve">Входное сопротивление для режимов: 0 - 10 </w:t>
            </w:r>
            <w:r w:rsidRPr="008E4697">
              <w:rPr>
                <w:sz w:val="20"/>
                <w:szCs w:val="20"/>
                <w:lang w:val="en-US"/>
              </w:rPr>
              <w:t>V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100 кОм</w:t>
            </w:r>
          </w:p>
          <w:p w:rsidR="008E4697" w:rsidRP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0 -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5 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 400 Ом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0 - 20мА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 100 Ом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Предельные уровни сигналов: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 xml:space="preserve">0 - 10 </w:t>
            </w:r>
            <w:r w:rsidRPr="008E4697">
              <w:rPr>
                <w:sz w:val="20"/>
                <w:szCs w:val="20"/>
                <w:lang w:val="en-US"/>
              </w:rPr>
              <w:t>V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 xml:space="preserve">…………….. </w:t>
            </w:r>
            <w:r w:rsidRPr="008E4697">
              <w:rPr>
                <w:sz w:val="20"/>
                <w:szCs w:val="20"/>
              </w:rPr>
              <w:sym w:font="Symbol" w:char="F0B1"/>
            </w:r>
            <w:r w:rsidRPr="008E4697">
              <w:rPr>
                <w:sz w:val="20"/>
                <w:szCs w:val="20"/>
              </w:rPr>
              <w:t xml:space="preserve"> 150 В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0 -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5 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………….…..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13 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0 - 20мА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……..……….. 50 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0E6E" w:rsidRP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Масса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………………………………………………..……..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45 кг"/>
              </w:smartTagPr>
              <w:r w:rsidRPr="008E4697">
                <w:rPr>
                  <w:sz w:val="20"/>
                  <w:szCs w:val="20"/>
                </w:rPr>
                <w:t>0,45 кг</w:t>
              </w:r>
            </w:smartTag>
          </w:p>
        </w:tc>
      </w:tr>
    </w:tbl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Основные технические характеристики модуля </w:t>
      </w:r>
      <w:r w:rsidRPr="008E4697">
        <w:rPr>
          <w:sz w:val="28"/>
          <w:lang w:val="en-US"/>
        </w:rPr>
        <w:t>AOUT</w:t>
      </w:r>
      <w:r w:rsidRPr="008E4697">
        <w:rPr>
          <w:sz w:val="28"/>
        </w:rPr>
        <w:t>1-20: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466"/>
      </w:tblGrid>
      <w:tr w:rsidR="008E0E6E" w:rsidRPr="008E4697" w:rsidTr="008E4697">
        <w:trPr>
          <w:trHeight w:val="1622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Напряжение питания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………..………..………..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24 (9 … 30) В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 xml:space="preserve">Ток потребления при </w:t>
            </w:r>
            <w:r w:rsidRPr="008E4697">
              <w:rPr>
                <w:sz w:val="20"/>
                <w:szCs w:val="20"/>
                <w:lang w:val="en-US"/>
              </w:rPr>
              <w:t>U</w:t>
            </w:r>
            <w:r w:rsidRPr="008E4697">
              <w:rPr>
                <w:sz w:val="20"/>
                <w:szCs w:val="20"/>
              </w:rPr>
              <w:t>=24В (не более):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70 мА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Разрядность ЦАП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………………….………………..…..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12 бит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>Предел допускаемой приведенной погрешности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0,1%</w:t>
            </w:r>
          </w:p>
          <w:p w:rsidR="008E0E6E" w:rsidRPr="008E4697" w:rsidRDefault="008E4697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 xml:space="preserve"> </w:t>
            </w:r>
            <w:r w:rsidR="008E0E6E" w:rsidRPr="008E4697">
              <w:rPr>
                <w:sz w:val="20"/>
                <w:szCs w:val="20"/>
              </w:rPr>
              <w:t>Дополнительная погрешность температуры</w:t>
            </w:r>
          </w:p>
          <w:p w:rsid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8E4697">
              <w:rPr>
                <w:sz w:val="20"/>
                <w:szCs w:val="20"/>
              </w:rPr>
              <w:t xml:space="preserve">на каждые 10 </w:t>
            </w:r>
            <w:r w:rsidRPr="008E4697">
              <w:rPr>
                <w:sz w:val="20"/>
                <w:szCs w:val="20"/>
              </w:rPr>
              <w:sym w:font="Symbol" w:char="F0B0"/>
            </w:r>
            <w:r w:rsidRPr="008E4697">
              <w:rPr>
                <w:sz w:val="20"/>
                <w:szCs w:val="20"/>
              </w:rPr>
              <w:t>С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0,05 %</w:t>
            </w:r>
            <w:r w:rsidR="008E4697" w:rsidRPr="008E4697">
              <w:rPr>
                <w:sz w:val="20"/>
                <w:szCs w:val="20"/>
              </w:rPr>
              <w:t xml:space="preserve"> </w:t>
            </w:r>
          </w:p>
          <w:p w:rsidR="008E0E6E" w:rsidRPr="008E4697" w:rsidRDefault="008E0E6E" w:rsidP="008E4697">
            <w:pPr>
              <w:pStyle w:val="a4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8E4697">
              <w:rPr>
                <w:sz w:val="20"/>
                <w:szCs w:val="20"/>
              </w:rPr>
              <w:t>Масса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r w:rsidRPr="008E4697">
              <w:rPr>
                <w:sz w:val="20"/>
                <w:szCs w:val="20"/>
              </w:rPr>
              <w:t>………………………………………………..……..</w:t>
            </w:r>
            <w:r w:rsidR="008E4697" w:rsidRPr="008E469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кг"/>
              </w:smartTagPr>
              <w:r w:rsidRPr="008E4697">
                <w:rPr>
                  <w:sz w:val="20"/>
                  <w:szCs w:val="20"/>
                </w:rPr>
                <w:t>0,25 кг</w:t>
              </w:r>
            </w:smartTag>
          </w:p>
        </w:tc>
      </w:tr>
    </w:tbl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E0E6E" w:rsidRPr="008E4697" w:rsidRDefault="004A278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r w:rsidRPr="008E4697">
        <w:rPr>
          <w:b/>
          <w:sz w:val="28"/>
          <w:u w:val="single"/>
        </w:rPr>
        <w:t>КТС</w:t>
      </w:r>
      <w:r w:rsidR="008E4697">
        <w:rPr>
          <w:b/>
          <w:sz w:val="28"/>
          <w:u w:val="single"/>
        </w:rPr>
        <w:t xml:space="preserve"> верхнего уровня АСУ ТП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К верхнему уровню АСУ ТП относится АРМ оператора и БД.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АППАРАТНЫЕ ТРЕБОВАНИЯ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Минимальная конфигурация компьютеров АРМ.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Типовое рабочее место диспетчера: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Процессор – Pentium IV 3000 МГц.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Оперативная память – 1024 МБ.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Свободное дисковое пространство – 100 Gb.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Smart UPS – 1000 (или больше) VA.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Сервер базы данных:</w:t>
      </w:r>
    </w:p>
    <w:p w:rsid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Процессор – Pentium IV 3500 МГц</w:t>
      </w:r>
    </w:p>
    <w:p w:rsid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Оперативная память – 2048 МБ</w:t>
      </w:r>
    </w:p>
    <w:p w:rsid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Свободное дисковое пространство – 4 Тб.</w:t>
      </w:r>
    </w:p>
    <w:p w:rsidR="008E0E6E" w:rsidRPr="008E4697" w:rsidRDefault="008E0E6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Smart UPS – 1000 (или больше) VA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</w:p>
    <w:p w:rsidR="008E4697" w:rsidRDefault="004A278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8E4697">
        <w:rPr>
          <w:b/>
          <w:sz w:val="28"/>
          <w:u w:val="single"/>
        </w:rPr>
        <w:t>Программный комплекс верхнего уровня</w:t>
      </w:r>
      <w:r w:rsidRPr="008E4697">
        <w:rPr>
          <w:sz w:val="28"/>
        </w:rPr>
        <w:t xml:space="preserve"> 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4A278D" w:rsidRPr="008E4697" w:rsidRDefault="004A278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обеспечивает:</w:t>
      </w:r>
    </w:p>
    <w:p w:rsidR="004A278D" w:rsidRPr="008E4697" w:rsidRDefault="004A278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отображение, архивирование и протоколирование информации о состоянии технологических объектов;</w:t>
      </w:r>
    </w:p>
    <w:p w:rsidR="004A278D" w:rsidRPr="008E4697" w:rsidRDefault="004A278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формирование и архивирование сообщений о событиях в системе;</w:t>
      </w:r>
    </w:p>
    <w:p w:rsidR="004A278D" w:rsidRPr="008E4697" w:rsidRDefault="004A278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возможность централизованного управления объектами;</w:t>
      </w:r>
    </w:p>
    <w:p w:rsidR="004A278D" w:rsidRPr="008E4697" w:rsidRDefault="004A278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формирование и выдачу на печать различных отчетов.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Фирменное программное обеспечение, разработанное ЗАО «НВТ-Автоматика» (Москва), включающее в себя: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систему реального времени «Тка» (контроллерная, устанавливаемая на контроллеры МФК, как исполняющая; графическая для оператора);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Систему технологического программирования на непроцедурном языке «НАВТ».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Систему комплексной отладки и моделирования «Abtester».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Систему информационного тестирования «ИнфАтест».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Библиотеку регулирования (производится НПФ «Дельфин-информатика»).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Объектную библиотеку базовых терминальных моделей (задвижки, клапана, насосы, аналоговые и дискретные параметры, системы стабилизации).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Объектную библиотеку моделей, ориентированную на определенный тип объекта управления. </w: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Систему сквозного проектирования "НАВТ", обеспечивающую автоматизацию процесса проектирования и отслеживания изменений, вносимых в систему в процессе наладки и эксплуатации.</w:t>
      </w:r>
    </w:p>
    <w:p w:rsidR="008B2DE8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bookmarkStart w:id="5" w:name="_Toc204626015"/>
      <w:r w:rsidRPr="008E4697">
        <w:rPr>
          <w:sz w:val="28"/>
        </w:rPr>
        <w:t>Все компоненты комплекса тесно интегрированы и совместно используются при разработке и модификации системы.</w:t>
      </w:r>
      <w:bookmarkEnd w:id="5"/>
    </w:p>
    <w:p w:rsidR="008E4697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B2DE8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406.5pt;height:255.75pt" filled="t">
            <v:imagedata r:id="rId8" o:title=""/>
          </v:shape>
        </w:pict>
      </w:r>
    </w:p>
    <w:p w:rsidR="008B2DE8" w:rsidRPr="008E4697" w:rsidRDefault="008B2DE8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Рис. 1. Комплекс технических и программных средств для автоматизации процессов на ТЭЦ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  <w:lang w:val="en-US"/>
        </w:rPr>
      </w:pP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 w:rsidRPr="008E4697">
        <w:rPr>
          <w:i/>
          <w:sz w:val="28"/>
        </w:rPr>
        <w:t>Система реального времени ТКА</w:t>
      </w:r>
      <w:bookmarkEnd w:id="0"/>
      <w:bookmarkEnd w:id="1"/>
      <w:bookmarkEnd w:id="2"/>
      <w:bookmarkEnd w:id="3"/>
      <w:bookmarkEnd w:id="4"/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Конфигурируемая программная система реального времени ТКА предназначена для реализации контроля и управления технологическими процессами на энергетических объектах масштаба установки, группы установок (энергоблок, ХВО и т.п.), цеха и энергетической станции (производства) в целом.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Функциональные возможности ТКА: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автоматический контроль и отображение информации в виде мнемосхем, графиков (трендов), диаграмм, таблиц на экране компьютера;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предупредительная и аварийная сигнализация </w:t>
      </w:r>
      <w:r w:rsidRPr="008E4697">
        <w:rPr>
          <w:sz w:val="28"/>
        </w:rPr>
        <w:noBreakHyphen/>
        <w:t xml:space="preserve"> индивидуальная и групповая;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дистанционное управление арматурой и вспомогательным оборудованием;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управление автоматическим регулированием: изменение режима работы контуров, заданий и коэффициентов (собственно регулирование реализуется контроллерной модификацией ТКА);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функционально-групповое (программно-логическое) управление, автоматизированный пуск и останов в режиме управления или совета;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диагностика процесса и оборудования, идентификация состояния элементов объекта и системы;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диагностика технических и программных средств системы в реальном времени: осуществляется контроль работоспособности сети и отсутствия отказов основных технических средств ИИУС: модулей УСО, контроллеров, компьютеров АРМ, каналов связи, сохранности баз данных;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постоянное архивирование данных о состоянии объекта и системы;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расчет и накопление статистик: средних и суммарных показателей;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регистрация событий, включая действие оператора;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регистрация аварийных ситуаций (РАС);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анализ действия защит (АДЗ);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анализ истории технологического процесса, формирование отчетов и распечатка их по вызову;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защита от попыток несанкционированного доступа к информации и управляющим функциям;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имитационный режим работы системы для визуальной отладки прикладных программ;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возможность реализации дополнительных функций на встроенном непроцедурном языке или в режиме фоновой задачи.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6" w:name="_Ref442356305"/>
      <w:bookmarkStart w:id="7" w:name="_Toc514565671"/>
      <w:bookmarkStart w:id="8" w:name="_Toc5427549"/>
      <w:bookmarkStart w:id="9" w:name="_Toc23318306"/>
      <w:r w:rsidRPr="008E4697">
        <w:rPr>
          <w:sz w:val="28"/>
        </w:rPr>
        <w:t>Система технологического программирования на непроцедурном языке «НАВТ»</w:t>
      </w:r>
      <w:bookmarkEnd w:id="6"/>
      <w:bookmarkEnd w:id="7"/>
      <w:bookmarkEnd w:id="8"/>
      <w:bookmarkEnd w:id="9"/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Непроцедурный язык проектирования и программирования "НАВТ" специально разработан для описания автоматизированных технологических комплексов и функционирования их элементов с целью обеспечения нового качественного уровня процесса разработки АСУ</w:t>
      </w:r>
      <w:r w:rsidR="008B2DE8" w:rsidRPr="008E4697">
        <w:rPr>
          <w:sz w:val="28"/>
        </w:rPr>
        <w:t xml:space="preserve"> </w:t>
      </w:r>
      <w:r w:rsidRPr="008E4697">
        <w:rPr>
          <w:sz w:val="28"/>
        </w:rPr>
        <w:t>ТП. Язык предназначен для использования технологами-алгоритмистами и не требует специальных знаний в области программирования.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Интерфейс и принципы построения "НАВТ" являются дальнейшим развитием стандарта МЭК1131-3, учитывающим технологии системного программирования, появившиеся за 10 лет после его утверждения.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Основой построения языка "НАВТ" является обеспечение максимально дружественного интерфейса для разработчиков всех специальностей. При программировании это означает устранение этапа кодирования из процесса разработки АСУТП </w:t>
      </w:r>
      <w:r w:rsidRPr="008E4697">
        <w:rPr>
          <w:sz w:val="28"/>
        </w:rPr>
        <w:noBreakHyphen/>
        <w:t xml:space="preserve"> система исполняет формально описанный алгоритм решения задачи. Само решение производится на системном уровне.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 системе, построенной по объектной технологии, алгоритмы рассматриваются всегда в совокупности со структурами обрабатываемых данных. Поэтому, основной проектной единицей в "НАВТ" является типовая модель, имеющая характерный набор связанных с ней алгоритмов.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Язык технологического программирования "НАВТ" ориентирован на использование типовых моделей, адаптируемых к условиям конкретного проекта. При этом описание внутренней логики функционирования модели (алгоритмов типовой модели) четко отделяется от указаний о использовании модели и ее связях с другими элементами.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bookmarkStart w:id="10" w:name="_Toc514565672"/>
      <w:bookmarkStart w:id="11" w:name="_Toc5427550"/>
      <w:bookmarkStart w:id="12" w:name="_Toc23318307"/>
      <w:r w:rsidRPr="008E4697">
        <w:rPr>
          <w:i/>
          <w:sz w:val="28"/>
        </w:rPr>
        <w:t>Объектная библиотека базовых терминальных моделей</w:t>
      </w:r>
      <w:bookmarkEnd w:id="10"/>
      <w:bookmarkEnd w:id="11"/>
      <w:bookmarkEnd w:id="12"/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Объектная библиотека базовых терминальных моделей содержит модели наиболее распространенных элементов объекта и АСУТП: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Исполнительные устройства: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задвижка (несколько видов);</w:t>
      </w:r>
    </w:p>
    <w:p w:rsidR="004E4389" w:rsidRPr="008E4697" w:rsidRDefault="006639F3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насос,</w:t>
      </w:r>
      <w:r w:rsidR="004E4389" w:rsidRPr="008E4697">
        <w:rPr>
          <w:sz w:val="28"/>
        </w:rPr>
        <w:t xml:space="preserve"> двигатель;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клапан;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за</w:t>
      </w:r>
      <w:r w:rsidR="00F704D6" w:rsidRPr="008E4697">
        <w:rPr>
          <w:sz w:val="28"/>
        </w:rPr>
        <w:t>движка</w:t>
      </w:r>
      <w:r w:rsidRPr="008E4697">
        <w:rPr>
          <w:sz w:val="28"/>
        </w:rPr>
        <w:t>;</w:t>
      </w:r>
    </w:p>
    <w:p w:rsidR="004E4389" w:rsidRPr="008E4697" w:rsidRDefault="00F704D6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регулирующая задвижка</w:t>
      </w:r>
      <w:r w:rsidR="004E4389" w:rsidRPr="008E4697">
        <w:rPr>
          <w:sz w:val="28"/>
        </w:rPr>
        <w:t>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Аналоговые параметры:</w:t>
      </w:r>
    </w:p>
    <w:p w:rsidR="004E4389" w:rsidRPr="008E4697" w:rsidRDefault="00AA2220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частотный преобразователь</w:t>
      </w:r>
      <w:r w:rsidR="004E4389" w:rsidRPr="008E4697">
        <w:rPr>
          <w:sz w:val="28"/>
        </w:rPr>
        <w:t>;</w:t>
      </w:r>
    </w:p>
    <w:p w:rsidR="002B52DC" w:rsidRPr="008E4697" w:rsidRDefault="002B52D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аналоговые датчики;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Дискретные параметры: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дискретные датчики;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сигнализаторы.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Одноконтурные системы автоматического регулирования.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13" w:name="_Toc514565673"/>
      <w:bookmarkStart w:id="14" w:name="_Toc5427551"/>
      <w:bookmarkStart w:id="15" w:name="_Toc23318308"/>
      <w:r w:rsidRPr="008E4697">
        <w:rPr>
          <w:sz w:val="28"/>
        </w:rPr>
        <w:t>Объектная библиотека моделей для выбранного типа ТОУ</w:t>
      </w:r>
      <w:bookmarkEnd w:id="13"/>
      <w:bookmarkEnd w:id="14"/>
      <w:bookmarkEnd w:id="15"/>
    </w:p>
    <w:p w:rsidR="0089367D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Библиотека содержит набор моделей, обеспечивающих автоматизацию выбранного типа технологического объекта управления</w:t>
      </w:r>
      <w:r w:rsidR="0089367D" w:rsidRPr="008E4697">
        <w:rPr>
          <w:sz w:val="28"/>
        </w:rPr>
        <w:t>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Библиотечные элементы выступают при этом как "кубики" конструктора, из которых просто строится АСУТП любого объекта указанного типа. При этом модели образуют типовую иерархию: модели функциональных узлов управляют терминальными моделями, модели функциональных групп </w:t>
      </w:r>
      <w:r w:rsidRPr="008E4697">
        <w:rPr>
          <w:sz w:val="28"/>
        </w:rPr>
        <w:noBreakHyphen/>
        <w:t xml:space="preserve"> моделями функциональных узлов и т.п. Модель энергоблока управляет моделями котельной установки, турбинной установки (включая генератор) и моделями установок общеблочного оборудования.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Объектный способ построения библиотеки обеспечивает максимальную универсальность элементов </w:t>
      </w:r>
      <w:r w:rsidRPr="008E4697">
        <w:rPr>
          <w:sz w:val="28"/>
        </w:rPr>
        <w:noBreakHyphen/>
        <w:t xml:space="preserve"> "кубиков". В конкретных схемах управления и регулирования может потребоваться модификация типовых алгоритмов. Это легко может быть выполнено с помощью системы технологического программирования, входящей в ИИУС "САРГОН".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 комплект поставки библиотека включается по специальному заказу.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16" w:name="_Toc514565674"/>
      <w:bookmarkStart w:id="17" w:name="_Toc5427552"/>
      <w:bookmarkStart w:id="18" w:name="_Toc23318309"/>
      <w:r w:rsidRPr="008E4697">
        <w:rPr>
          <w:sz w:val="28"/>
        </w:rPr>
        <w:t>Система сквозного проектирования «НАВТ»</w:t>
      </w:r>
      <w:bookmarkEnd w:id="16"/>
      <w:bookmarkEnd w:id="17"/>
      <w:bookmarkEnd w:id="18"/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Система сквозного проектирования "НАВТ" является высокоэффективной автоматизированной системой проектирования АСУТП энергетических объектов уровня установки, блока, цеха и станции (производства) в целом.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Текущая версия 5.0 системы включает: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непроцедурный язык проектирования и программирования "НАВТ" (см. 5.2);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интегрированную среду разработки проектов;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компилятор языка "НАВТ".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Интегрированная среда разработки проектов "TkAconf" обеспечивает удобство проектирования АСУТП на языке "НАВТ" путем реализации дружественного интерфейса, заложенного в структуре языка, к проектировщикам различного профиля,.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Компилятор языка "НАВТ" обеспечивает автоматизацию процесса проектирования АСУТП в системе сквозного проектирования: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контроль непротиворечивости и целостности информации о проекте;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автоматизацию многих этапов проектирования и автогенерацию промежуточных и выходных форм;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автоматическое отслеживание изменений, вносимых в элементы, во всех описаниях проекта.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 комплект поставки система сквозного проектирования включается по специальному заказу.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bookmarkStart w:id="19" w:name="_Toc514565675"/>
      <w:bookmarkStart w:id="20" w:name="_Toc5427553"/>
      <w:bookmarkStart w:id="21" w:name="_Toc23318310"/>
      <w:r w:rsidRPr="008E4697">
        <w:rPr>
          <w:i/>
          <w:sz w:val="28"/>
        </w:rPr>
        <w:t>Система отладки и моделирования «Abtester»</w:t>
      </w:r>
      <w:bookmarkEnd w:id="19"/>
      <w:bookmarkEnd w:id="20"/>
      <w:bookmarkEnd w:id="21"/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Система комплексной отладки и моделирования «Abtester» предназначена для тестирования как отдельных программ, разрабатываемых на непроцедурном языке «НАВТ», так и подсистем АСУТП в целом, включающих десятки программных модулей и сотни тестируемых моделей.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При отладке программного модуля система обеспечивает возможность задавать произвольные комбинации входных значений, отслеживать выполнение программы как по шагам алгоритма, так и по программным циклам. Отлаживается взаимодействие с исполняющей системой.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При тестировании подсистемы АСУТП проверяется совместная работа конфигурационно-связанных моделей, реализуемых различными программными модулями. Система обеспечивает удобные возможности переключения между алгоритмически связанными моделями, единство шагов исполнения алгоритмов с различной степенью детализации (например: шаг пуска энергоблока - шаг пуска турбины - шаг включения ПНД - шаг открытия задвижки).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Адекватность работы тестируемой системы ее работе в режиме реального времени обеспечивается использованием в Abtester общих с ТКА механизмов передачи и исполнения команд (СПИК) и информационного обмена между моделями.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«Abtester» представляет собой самостоятельно исполняемое 32-разрядное Windows приложение.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bookmarkStart w:id="22" w:name="_Toc514565676"/>
      <w:bookmarkStart w:id="23" w:name="_Toc5427554"/>
      <w:bookmarkStart w:id="24" w:name="_Toc23318311"/>
      <w:r w:rsidRPr="008E4697">
        <w:rPr>
          <w:i/>
          <w:sz w:val="28"/>
        </w:rPr>
        <w:t>Система информационного тестирования "ИнфАтест"</w:t>
      </w:r>
      <w:bookmarkEnd w:id="22"/>
      <w:bookmarkEnd w:id="23"/>
      <w:bookmarkEnd w:id="24"/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Система информационного тестирования включает в себя набор тестов, контролирующих правильность передачи и обработки информации в АСУТП. Система позволяет обнаруживать различные виды ошибок и отслеживать изменения в обработке данных, происходящих при изменении конфигурации программного обеспечения. "ИнфАтест" особенно эффективен в АСУТП масштаба ТЭС, включающей сотни вычислительных узлов.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Система содержит следующие компоненты: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Автоматические тесты: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правильности функционирования первичных терминальных моделей;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правильности передачи информации вторичным моделям;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правильности функциональных преобразований аналоговых параметров, правильности записи</w:t>
      </w:r>
      <w:r w:rsidR="008E4697">
        <w:rPr>
          <w:sz w:val="28"/>
        </w:rPr>
        <w:t xml:space="preserve"> </w:t>
      </w:r>
      <w:r w:rsidRPr="008E4697">
        <w:rPr>
          <w:sz w:val="28"/>
        </w:rPr>
        <w:t>данных в аварийную базу и формирование сводки данных по всем переменным вычислительного узла;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правильности преобразований на границах и за границами диапазона шкалы масштабирования аналогового параметра;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формирование расширенной сводки данных по тестируемому узлу с информацией о мнемосхемах;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сравнение значений переменных по одному и тому же узлу</w:t>
      </w:r>
      <w:r w:rsidR="008E4697">
        <w:rPr>
          <w:sz w:val="28"/>
        </w:rPr>
        <w:t xml:space="preserve"> </w:t>
      </w:r>
      <w:r w:rsidRPr="008E4697">
        <w:rPr>
          <w:sz w:val="28"/>
        </w:rPr>
        <w:t>или мнемосхеме в новой и работающей на объекте версиях ТКА;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оценка зависимости величины потерь в передаваемых данных от настроек системы ввод/вывод.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Автоматическая имитация входных числовых данных: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Имитация статических данных;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Имитация динамических данных;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Создание искусственных конфигурационных файлов.</w:t>
      </w:r>
    </w:p>
    <w:p w:rsidR="004E4389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Просмотр и редактирование массивов данных, хранящихся в двоичных файлах.</w:t>
      </w:r>
    </w:p>
    <w:p w:rsidR="00B67152" w:rsidRPr="008E4697" w:rsidRDefault="004E4389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Автоматическое изменение путей в конфигурационных файлах.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</w:p>
    <w:p w:rsidR="004034BC" w:rsidRPr="008E4697" w:rsidRDefault="004034B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r w:rsidRPr="008E4697">
        <w:rPr>
          <w:b/>
          <w:sz w:val="28"/>
          <w:u w:val="single"/>
        </w:rPr>
        <w:t>Комплекс</w:t>
      </w:r>
      <w:r w:rsidR="008E4697">
        <w:rPr>
          <w:b/>
          <w:sz w:val="28"/>
          <w:u w:val="single"/>
        </w:rPr>
        <w:t xml:space="preserve"> аппаратного обеспечения АСУ ТП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4034BC" w:rsidRPr="008E4697" w:rsidRDefault="004034B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 состав системы включены:</w:t>
      </w:r>
    </w:p>
    <w:p w:rsidR="004034BC" w:rsidRPr="008E4697" w:rsidRDefault="004034B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5 насосов;</w:t>
      </w:r>
    </w:p>
    <w:p w:rsidR="004034BC" w:rsidRPr="008E4697" w:rsidRDefault="004034B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Станция управления АСУР;</w:t>
      </w:r>
    </w:p>
    <w:p w:rsidR="003368A2" w:rsidRPr="008E4697" w:rsidRDefault="003368A2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Центральный диспетчерский пункт;</w:t>
      </w:r>
    </w:p>
    <w:p w:rsidR="004034BC" w:rsidRPr="008E4697" w:rsidRDefault="004034B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Частотный преобразователь </w:t>
      </w:r>
      <w:r w:rsidRPr="008E4697">
        <w:rPr>
          <w:sz w:val="28"/>
          <w:lang w:val="en-US"/>
        </w:rPr>
        <w:t>Micromaster</w:t>
      </w:r>
      <w:r w:rsidRPr="008E4697">
        <w:rPr>
          <w:sz w:val="28"/>
        </w:rPr>
        <w:t xml:space="preserve"> 430 фирмы </w:t>
      </w:r>
      <w:r w:rsidRPr="008E4697">
        <w:rPr>
          <w:sz w:val="28"/>
          <w:lang w:val="en-US"/>
        </w:rPr>
        <w:t>Siemins</w:t>
      </w:r>
      <w:r w:rsidRPr="008E4697">
        <w:rPr>
          <w:sz w:val="28"/>
        </w:rPr>
        <w:t xml:space="preserve"> - коммутируется с одним из основных насосов;</w:t>
      </w:r>
    </w:p>
    <w:p w:rsidR="004034BC" w:rsidRPr="008E4697" w:rsidRDefault="004034B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программируемый логический микроконтроллер DeCont-182 фирмы ДЕП– собирает информацию с датчиков и управляет технологическим оборудованием и регулирует давление;</w:t>
      </w:r>
    </w:p>
    <w:p w:rsidR="004034BC" w:rsidRPr="008E4697" w:rsidRDefault="004034B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панель PanelView 550 фирмы Allen-Bradley – отображает текущие параметры системы, аварийные сообщения, предысторию событий, отчет по моточасам, осуществляет ввод команд оператора.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r w:rsidRPr="008E4697">
        <w:rPr>
          <w:b/>
          <w:sz w:val="28"/>
          <w:u w:val="single"/>
        </w:rPr>
        <w:t>Режимы ра</w:t>
      </w:r>
      <w:r w:rsidR="008E4697">
        <w:rPr>
          <w:b/>
          <w:sz w:val="28"/>
          <w:u w:val="single"/>
        </w:rPr>
        <w:t>боты автоматизированной системы</w:t>
      </w: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Предусмотрено два режима работы насосов – </w:t>
      </w:r>
      <w:r w:rsidR="003368A2" w:rsidRPr="008E4697">
        <w:rPr>
          <w:sz w:val="28"/>
        </w:rPr>
        <w:t>диспетчерский</w:t>
      </w:r>
      <w:r w:rsidRPr="008E4697">
        <w:rPr>
          <w:sz w:val="28"/>
        </w:rPr>
        <w:t xml:space="preserve"> и автоматический.</w:t>
      </w: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В </w:t>
      </w:r>
      <w:r w:rsidR="003368A2" w:rsidRPr="008E4697">
        <w:rPr>
          <w:sz w:val="28"/>
        </w:rPr>
        <w:t>диспетчерском</w:t>
      </w:r>
      <w:r w:rsidRPr="008E4697">
        <w:rPr>
          <w:sz w:val="28"/>
        </w:rPr>
        <w:t xml:space="preserve"> режиме управление насосами сохранено от существующих контакторов и кнопок управления. В автоматическом режиме управление работой насосов и задвижек осуществляет микроконтроллер.</w:t>
      </w: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Регулирование давления воды в коллекторе в автоматическом режиме осуществляется одним из основных насосов. В зависимости от изменения сигнала с аналогового датчика, ЧРП меняет частоту вращения электродвигателя насоса. После раскрутки основного насоса до максимальных оборотов и при дальнейшем снижении давления, система через мягкий пускатель обеспечивает плавный, при минимальных пусковых токах и гидродинамических нагрузках, пуск дополнительного насоса. При этом, после включения дополнительного насоса, точная регулировка давления осуществляется основным насосом. При увеличении давления вследствии уменьшения разбора воды система производит отключение дополнительного насоса и понижает частоту вращения двигателя основного насоса до минимальных оборотов. Уставка давления в коллекторе изменяется автоматически в зависимости от времени суток. Определено три вида уставок: ночная, дневная, вечерняя. Кроме того, система поддерживает разные уставки давления в выходные и рабочие дни и осуществляет плавный переход с одной уставки на другую.</w:t>
      </w: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При неисправности насосов или задвижек, при максимальном или минимальном давлении на выкиде система автоматически останавливает аварийный насос, запускает резервный и продолжает работу на оставшемся исправном оборудовании до вмешательства оператора. Через панель PanelView оператор может изменять:</w:t>
      </w: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режим работы системы – автоматический/штатный;</w:t>
      </w: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готовность к пуску насосов – готов/не готов;</w:t>
      </w:r>
    </w:p>
    <w:p w:rsidR="00B54A37" w:rsidRPr="008E4697" w:rsidRDefault="00B54A3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установки давления воды в коллекторе.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Внедрение АСУ в систем</w:t>
      </w:r>
      <w:r w:rsidR="00B54A37" w:rsidRPr="008E4697">
        <w:rPr>
          <w:sz w:val="28"/>
        </w:rPr>
        <w:t>у</w:t>
      </w:r>
      <w:r w:rsidRPr="008E4697">
        <w:rPr>
          <w:sz w:val="28"/>
        </w:rPr>
        <w:t xml:space="preserve"> водоотведения позволяет: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-</w:t>
      </w:r>
      <w:r w:rsidR="00592235" w:rsidRPr="008E4697">
        <w:rPr>
          <w:sz w:val="28"/>
        </w:rPr>
        <w:t>полностью автоматизировать работу объектов;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уменьшить потребление</w:t>
      </w:r>
    </w:p>
    <w:p w:rsidR="006274EE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электроэнергии;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уменьшить потери, связанные с авариями;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быстро реагировать на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резкие изменения водопотребления;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уменьшить расходы на</w:t>
      </w:r>
      <w:r w:rsidRPr="008E4697">
        <w:rPr>
          <w:sz w:val="28"/>
        </w:rPr>
        <w:t xml:space="preserve"> </w:t>
      </w:r>
      <w:r w:rsidR="00592235" w:rsidRPr="008E4697">
        <w:rPr>
          <w:sz w:val="28"/>
        </w:rPr>
        <w:t>обслуживание и поиск</w:t>
      </w:r>
      <w:r w:rsidRPr="008E4697">
        <w:rPr>
          <w:sz w:val="28"/>
        </w:rPr>
        <w:t xml:space="preserve"> </w:t>
      </w:r>
      <w:r w:rsidR="00592235" w:rsidRPr="008E4697">
        <w:rPr>
          <w:sz w:val="28"/>
        </w:rPr>
        <w:t>неисправностей;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обеспечить дистанционную охрану объекта;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обеспечить контроль давления;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вести учет воды и электроэнергии;</w:t>
      </w:r>
    </w:p>
    <w:p w:rsidR="00592235" w:rsidRPr="008E4697" w:rsidRDefault="006274EE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-</w:t>
      </w:r>
      <w:r w:rsidR="00592235" w:rsidRPr="008E4697">
        <w:rPr>
          <w:sz w:val="28"/>
        </w:rPr>
        <w:t>проводить анализ статистических данных.</w:t>
      </w:r>
    </w:p>
    <w:p w:rsidR="00EC44BD" w:rsidRPr="008E4697" w:rsidRDefault="00EC44B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r w:rsidRPr="008E4697">
        <w:rPr>
          <w:b/>
          <w:sz w:val="28"/>
          <w:u w:val="single"/>
        </w:rPr>
        <w:t>М</w:t>
      </w:r>
      <w:r w:rsidR="00620792" w:rsidRPr="008E4697">
        <w:rPr>
          <w:b/>
          <w:sz w:val="28"/>
          <w:u w:val="single"/>
        </w:rPr>
        <w:t>оделирование к</w:t>
      </w:r>
      <w:r w:rsidR="008E4697">
        <w:rPr>
          <w:b/>
          <w:sz w:val="28"/>
          <w:u w:val="single"/>
        </w:rPr>
        <w:t>онтура стабилизации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На </w:t>
      </w:r>
      <w:r w:rsidR="00D147F0" w:rsidRPr="008E4697">
        <w:rPr>
          <w:sz w:val="28"/>
        </w:rPr>
        <w:t xml:space="preserve">выходном коллекторе </w:t>
      </w:r>
      <w:r w:rsidRPr="008E4697">
        <w:rPr>
          <w:sz w:val="28"/>
        </w:rPr>
        <w:t>с</w:t>
      </w:r>
      <w:r w:rsidR="00D147F0" w:rsidRPr="008E4697">
        <w:rPr>
          <w:sz w:val="28"/>
        </w:rPr>
        <w:t xml:space="preserve">истемы </w:t>
      </w:r>
      <w:r w:rsidRPr="008E4697">
        <w:rPr>
          <w:sz w:val="28"/>
        </w:rPr>
        <w:t>необходимо регулировать выходное давление .Оно не должно превышать и падать , в следствии неравномерного расхода воды во времени ,ниже заданной величины.</w:t>
      </w:r>
    </w:p>
    <w:p w:rsidR="00592235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8E4697">
        <w:rPr>
          <w:sz w:val="28"/>
        </w:rPr>
        <w:t xml:space="preserve">Поэтому необходимо рассмотреть контур регулирования скорости двигателя в зависимости от выходного давления. </w:t>
      </w:r>
      <w:bookmarkStart w:id="25" w:name="_Toc484175014"/>
      <w:bookmarkStart w:id="26" w:name="_Toc484239603"/>
      <w:r w:rsidRPr="008E4697">
        <w:rPr>
          <w:sz w:val="28"/>
        </w:rPr>
        <w:t>Спроектированная система автоматическо</w:t>
      </w:r>
      <w:r w:rsidR="00D147F0" w:rsidRPr="008E4697">
        <w:rPr>
          <w:sz w:val="28"/>
        </w:rPr>
        <w:t>й</w:t>
      </w:r>
      <w:r w:rsidRPr="008E4697">
        <w:rPr>
          <w:sz w:val="28"/>
        </w:rPr>
        <w:t xml:space="preserve"> </w:t>
      </w:r>
      <w:r w:rsidR="00D147F0" w:rsidRPr="008E4697">
        <w:rPr>
          <w:sz w:val="28"/>
        </w:rPr>
        <w:t>стабилизации давления</w:t>
      </w:r>
      <w:r w:rsidRPr="008E4697">
        <w:rPr>
          <w:sz w:val="28"/>
        </w:rPr>
        <w:t xml:space="preserve"> может быть представлена структурной схемой</w:t>
      </w:r>
      <w:r w:rsidRPr="008E4697">
        <w:rPr>
          <w:sz w:val="28"/>
          <w:szCs w:val="28"/>
        </w:rPr>
        <w:sym w:font="Symbol" w:char="F02C"/>
      </w:r>
      <w:r w:rsidRPr="008E4697">
        <w:rPr>
          <w:sz w:val="28"/>
        </w:rPr>
        <w:t xml:space="preserve"> изображенной на следующем рисунке</w:t>
      </w:r>
      <w:r w:rsidR="00D147F0" w:rsidRPr="008E4697">
        <w:rPr>
          <w:sz w:val="28"/>
        </w:rPr>
        <w:t>:</w:t>
      </w:r>
    </w:p>
    <w:p w:rsidR="008E4697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85.5pt;height:136.5pt">
            <v:imagedata r:id="rId9" o:title=""/>
          </v:shape>
        </w:pic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Рис.</w:t>
      </w:r>
      <w:r w:rsidR="00D147F0" w:rsidRPr="008E4697">
        <w:rPr>
          <w:sz w:val="28"/>
        </w:rPr>
        <w:t xml:space="preserve"> 1</w:t>
      </w:r>
      <w:r w:rsidRPr="008E4697">
        <w:rPr>
          <w:sz w:val="28"/>
        </w:rPr>
        <w:t xml:space="preserve"> Структурная схема.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i</w:t>
      </w:r>
      <w:r w:rsidRPr="008E4697">
        <w:rPr>
          <w:sz w:val="28"/>
          <w:vertAlign w:val="subscript"/>
        </w:rPr>
        <w:t>зад</w:t>
      </w:r>
      <w:r w:rsidRPr="008E4697">
        <w:rPr>
          <w:sz w:val="28"/>
        </w:rPr>
        <w:t xml:space="preserve"> –сигнал задания давления;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P</w:t>
      </w:r>
      <w:r w:rsidRPr="008E4697">
        <w:rPr>
          <w:sz w:val="28"/>
        </w:rPr>
        <w:t xml:space="preserve"> –давление в трубопроводе;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i</w:t>
      </w:r>
      <w:r w:rsidRPr="008E4697">
        <w:rPr>
          <w:sz w:val="28"/>
          <w:vertAlign w:val="subscript"/>
        </w:rPr>
        <w:t>дд</w:t>
      </w:r>
      <w:r w:rsidRPr="008E4697">
        <w:rPr>
          <w:sz w:val="28"/>
        </w:rPr>
        <w:t xml:space="preserve"> –сигнал обратной связи с датчика давления;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szCs w:val="28"/>
        </w:rPr>
        <w:sym w:font="Symbol" w:char="F044"/>
      </w:r>
      <w:r w:rsidRPr="008E4697">
        <w:rPr>
          <w:sz w:val="28"/>
          <w:lang w:val="en-US"/>
        </w:rPr>
        <w:t>i</w:t>
      </w:r>
      <w:r w:rsidRPr="008E4697">
        <w:rPr>
          <w:sz w:val="28"/>
        </w:rPr>
        <w:t xml:space="preserve"> – отклонение текущего значения от заданного;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smartTag w:uri="urn:schemas-microsoft-com:office:smarttags" w:element="place">
        <w:smartTag w:uri="urn:schemas-microsoft-com:office:smarttags" w:element="country-region">
          <w:r w:rsidRPr="008E4697">
            <w:rPr>
              <w:sz w:val="28"/>
              <w:lang w:val="en-US"/>
            </w:rPr>
            <w:t>u</w:t>
          </w:r>
          <w:r w:rsidRPr="008E4697">
            <w:rPr>
              <w:sz w:val="28"/>
              <w:vertAlign w:val="subscript"/>
              <w:lang w:val="en-US"/>
            </w:rPr>
            <w:t>k</w:t>
          </w:r>
        </w:smartTag>
      </w:smartTag>
      <w:r w:rsidRPr="008E4697">
        <w:rPr>
          <w:sz w:val="28"/>
        </w:rPr>
        <w:t xml:space="preserve"> – сигнал управления по напряжению на преобразователь частоты;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K</w:t>
      </w:r>
      <w:r w:rsidRPr="008E4697">
        <w:rPr>
          <w:sz w:val="28"/>
          <w:vertAlign w:val="subscript"/>
        </w:rPr>
        <w:t>пч-д</w:t>
      </w:r>
      <w:r w:rsidRPr="008E4697">
        <w:rPr>
          <w:sz w:val="28"/>
        </w:rPr>
        <w:t xml:space="preserve"> – коэффициент передачи преобразователя частоты-двигателя;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T</w:t>
      </w:r>
      <w:r w:rsidRPr="008E4697">
        <w:rPr>
          <w:sz w:val="28"/>
          <w:vertAlign w:val="subscript"/>
        </w:rPr>
        <w:t>м</w:t>
      </w:r>
      <w:r w:rsidRPr="008E4697">
        <w:rPr>
          <w:sz w:val="28"/>
        </w:rPr>
        <w:t xml:space="preserve"> – постоянная времени преобразователя частоты-двигателя;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szCs w:val="28"/>
        </w:rPr>
        <w:sym w:font="Symbol" w:char="F077"/>
      </w:r>
      <w:r w:rsidRPr="008E4697">
        <w:rPr>
          <w:sz w:val="28"/>
        </w:rPr>
        <w:t xml:space="preserve"> – скорость двигателя насоса;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K</w:t>
      </w:r>
      <w:r w:rsidRPr="008E4697">
        <w:rPr>
          <w:sz w:val="28"/>
          <w:vertAlign w:val="subscript"/>
        </w:rPr>
        <w:t>н</w:t>
      </w:r>
      <w:r w:rsidRPr="008E4697">
        <w:rPr>
          <w:sz w:val="28"/>
        </w:rPr>
        <w:t xml:space="preserve"> – коэффициент передачи насоса;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T</w:t>
      </w:r>
      <w:r w:rsidRPr="008E4697">
        <w:rPr>
          <w:sz w:val="28"/>
          <w:vertAlign w:val="subscript"/>
        </w:rPr>
        <w:t>н</w:t>
      </w:r>
      <w:r w:rsidRPr="008E4697">
        <w:rPr>
          <w:sz w:val="28"/>
        </w:rPr>
        <w:t xml:space="preserve"> – постоянная времени насоса;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K</w:t>
      </w:r>
      <w:r w:rsidRPr="008E4697">
        <w:rPr>
          <w:sz w:val="28"/>
          <w:vertAlign w:val="subscript"/>
        </w:rPr>
        <w:t>дд</w:t>
      </w:r>
      <w:r w:rsidRPr="008E4697">
        <w:rPr>
          <w:sz w:val="28"/>
        </w:rPr>
        <w:t xml:space="preserve"> – коэффициент передачи датчика давления.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  <w:lang w:val="en-US"/>
        </w:rPr>
        <w:t>K</w:t>
      </w:r>
      <w:r w:rsidRPr="008E4697">
        <w:rPr>
          <w:sz w:val="28"/>
          <w:vertAlign w:val="subscript"/>
        </w:rPr>
        <w:t>В</w:t>
      </w:r>
      <w:r w:rsidRPr="008E4697">
        <w:rPr>
          <w:sz w:val="28"/>
        </w:rPr>
        <w:t xml:space="preserve"> – коэффициент передачи возмущающего воздействия.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Каждый элемент системы представляет собой апериодическое звено.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Рассмотрим каждое звено отдельно: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Преобразователь частоты-двигатель: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2in;height:43.5pt">
            <v:imagedata r:id="rId10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89.25pt;height:33.75pt">
            <v:imagedata r:id="rId11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5.75pt;height:17.25pt">
            <v:imagedata r:id="rId12" o:title=""/>
          </v:shape>
        </w:pict>
      </w:r>
      <w:r w:rsidR="00592235" w:rsidRPr="008E4697">
        <w:rPr>
          <w:sz w:val="28"/>
        </w:rPr>
        <w:t>=0.01</w:t>
      </w:r>
      <w:r w:rsidR="008E4697">
        <w:rPr>
          <w:sz w:val="28"/>
        </w:rPr>
        <w:t xml:space="preserve"> </w:t>
      </w:r>
      <w:r w:rsidR="00D147F0" w:rsidRPr="008E4697">
        <w:rPr>
          <w:sz w:val="28"/>
        </w:rPr>
        <w:t xml:space="preserve">- </w:t>
      </w:r>
      <w:r w:rsidR="00592235" w:rsidRPr="008E4697">
        <w:rPr>
          <w:sz w:val="28"/>
        </w:rPr>
        <w:t>ввиду большой скорости срабатывания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93pt;height:33pt">
            <v:imagedata r:id="rId13" o:title=""/>
          </v:shape>
        </w:pic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Насос. Преобразует циклическую частоту двигателя в давление 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2" type="#_x0000_t75" style="width:88.5pt;height:51.75pt">
            <v:imagedata r:id="rId14" o:title=""/>
          </v:shape>
        </w:pict>
      </w: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3" type="#_x0000_t75" style="width:69.75pt;height:30.75pt">
            <v:imagedata r:id="rId15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5pt;height:18pt">
            <v:imagedata r:id="rId16" o:title=""/>
          </v:shape>
        </w:pict>
      </w:r>
      <w:r w:rsidR="00592235" w:rsidRPr="008E4697">
        <w:rPr>
          <w:sz w:val="28"/>
        </w:rPr>
        <w:t>=1 – время разгона насоса</w:t>
      </w:r>
    </w:p>
    <w:p w:rsidR="00592235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8B677D">
        <w:rPr>
          <w:sz w:val="28"/>
        </w:rPr>
        <w:pict>
          <v:shape id="_x0000_i1035" type="#_x0000_t75" style="width:56.25pt;height:33pt">
            <v:imagedata r:id="rId17" o:title=""/>
          </v:shape>
        </w:pict>
      </w:r>
    </w:p>
    <w:p w:rsidR="008B500C" w:rsidRPr="008E4697" w:rsidRDefault="008B500C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Датчик давления. Преобразует давление в токовый сигнал.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6" type="#_x0000_t75" style="width:86.25pt;height:40.5pt">
            <v:imagedata r:id="rId18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87pt;height:32.25pt">
            <v:imagedata r:id="rId19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Возмущающее воздействие.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97.5pt;height:56.25pt">
            <v:imagedata r:id="rId20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77.25pt;height:33.75pt">
            <v:imagedata r:id="rId21" o:title=""/>
          </v:shape>
        </w:pict>
      </w: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0" type="#_x0000_t75" style="width:54pt;height:33pt">
            <v:imagedata r:id="rId22" o:title=""/>
          </v:shape>
        </w:pic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Рассчитав перечисленные выше параметры звеньев структурной схемы, проведем моделирование в специализированном программном пакете визуального моделирования </w:t>
      </w:r>
      <w:r w:rsidRPr="008E4697">
        <w:rPr>
          <w:sz w:val="28"/>
          <w:lang w:val="en-US"/>
        </w:rPr>
        <w:t>MatLab</w:t>
      </w:r>
      <w:r w:rsidRPr="008E4697">
        <w:rPr>
          <w:sz w:val="28"/>
        </w:rPr>
        <w:t xml:space="preserve"> </w:t>
      </w:r>
      <w:r w:rsidRPr="008E4697">
        <w:rPr>
          <w:sz w:val="28"/>
          <w:lang w:val="en-US"/>
        </w:rPr>
        <w:t>Simulink</w:t>
      </w:r>
      <w:r w:rsidRPr="008E4697">
        <w:rPr>
          <w:sz w:val="28"/>
        </w:rPr>
        <w:t>.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246.75pt;height:90pt">
            <v:imagedata r:id="rId23" o:title=""/>
          </v:shape>
        </w:pict>
      </w:r>
    </w:p>
    <w:p w:rsidR="00592235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8B677D">
        <w:rPr>
          <w:sz w:val="28"/>
        </w:rPr>
        <w:pict>
          <v:shape id="_x0000_i1042" type="#_x0000_t75" style="width:324pt;height:162.75pt">
            <v:imagedata r:id="rId24" o:title="" blacklevel="-1966f"/>
          </v:shape>
        </w:pic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Рис. .Моделирование системы управления без регулятора и возмущающих воздействий в среде</w:t>
      </w:r>
      <w:r w:rsidR="008E4697">
        <w:rPr>
          <w:sz w:val="28"/>
        </w:rPr>
        <w:t xml:space="preserve"> </w:t>
      </w:r>
      <w:r w:rsidRPr="008E4697">
        <w:rPr>
          <w:sz w:val="28"/>
          <w:lang w:val="en-US"/>
        </w:rPr>
        <w:t>Simulink</w:t>
      </w:r>
      <w:r w:rsidRPr="008E4697">
        <w:rPr>
          <w:sz w:val="28"/>
        </w:rPr>
        <w:t>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 w:rsidRPr="008E4697">
        <w:rPr>
          <w:sz w:val="28"/>
        </w:rPr>
        <w:t>Далее проведём моделирование с внешним возмущающим воздействием при помощи открытия отсечного клапана.</w:t>
      </w:r>
    </w:p>
    <w:p w:rsidR="008E4697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386.25pt;height:173.25pt">
            <v:imagedata r:id="rId25" o:title=""/>
          </v:shape>
        </w:pic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224.25pt;height:118.5pt">
            <v:imagedata r:id="rId26" o:title="" blacklevel="-1966f"/>
          </v:shape>
        </w:pict>
      </w:r>
      <w:r w:rsidR="00592235" w:rsidRPr="008E4697">
        <w:rPr>
          <w:sz w:val="28"/>
        </w:rPr>
        <w:t xml:space="preserve"> 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Рис.</w:t>
      </w:r>
      <w:r w:rsidR="008E4697" w:rsidRPr="008E4697">
        <w:rPr>
          <w:sz w:val="28"/>
        </w:rPr>
        <w:t xml:space="preserve"> </w:t>
      </w:r>
      <w:r w:rsidRPr="008E4697">
        <w:rPr>
          <w:sz w:val="28"/>
        </w:rPr>
        <w:t xml:space="preserve">Моделирование системы управления </w:t>
      </w:r>
      <w:r w:rsidRPr="008E4697">
        <w:rPr>
          <w:sz w:val="28"/>
          <w:lang w:val="en-US"/>
        </w:rPr>
        <w:t>c</w:t>
      </w:r>
      <w:r w:rsidRPr="008E4697">
        <w:rPr>
          <w:sz w:val="28"/>
        </w:rPr>
        <w:t xml:space="preserve"> возмущающим воздействием в среде </w:t>
      </w:r>
      <w:r w:rsidRPr="008E4697">
        <w:rPr>
          <w:sz w:val="28"/>
          <w:lang w:val="en-US"/>
        </w:rPr>
        <w:t>Simulink</w:t>
      </w:r>
    </w:p>
    <w:p w:rsidR="00592235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2235" w:rsidRPr="008E4697">
        <w:rPr>
          <w:sz w:val="28"/>
        </w:rPr>
        <w:t xml:space="preserve">В момент открытия клапана происходит резкое падение давления, а затем система выходит на новое устойчивое состояние с меньшим значением давления. 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Последним этапом является моделирование системы управления с регулятором давления, который должен компенсировать возмущающее воздействие.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bookmarkStart w:id="27" w:name="_Toc165180180"/>
      <w:r w:rsidRPr="008E4697">
        <w:rPr>
          <w:sz w:val="28"/>
        </w:rPr>
        <w:t>Вычисление ПИ- регулятора</w:t>
      </w:r>
      <w:bookmarkEnd w:id="27"/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Объединяет два регулятора П и И, , обладает наилучшими свойствами, а именно: за счет П - составляющей улучшается показательные качества в переходном процессе, а за счет И - составляющей уменьшается ошибка регулирования </w:t>
      </w:r>
      <w:r w:rsidRPr="008E4697">
        <w:rPr>
          <w:sz w:val="28"/>
          <w:szCs w:val="28"/>
        </w:rPr>
        <w:sym w:font="Symbol" w:char="F0AE"/>
      </w:r>
      <w:r w:rsidRPr="008E4697">
        <w:rPr>
          <w:sz w:val="28"/>
        </w:rPr>
        <w:t xml:space="preserve"> т.е. улучшается точность.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В</w:t>
      </w:r>
      <w:r w:rsidR="008E4697">
        <w:rPr>
          <w:sz w:val="28"/>
        </w:rPr>
        <w:t xml:space="preserve"> </w:t>
      </w:r>
      <w:r w:rsidRPr="008E4697">
        <w:rPr>
          <w:sz w:val="28"/>
        </w:rPr>
        <w:t>качестве</w:t>
      </w:r>
      <w:r w:rsidR="008E4697">
        <w:rPr>
          <w:sz w:val="28"/>
        </w:rPr>
        <w:t xml:space="preserve"> </w:t>
      </w:r>
      <w:r w:rsidRPr="008E4697">
        <w:rPr>
          <w:sz w:val="28"/>
        </w:rPr>
        <w:t>критерия</w:t>
      </w:r>
      <w:r w:rsidR="008E4697">
        <w:rPr>
          <w:sz w:val="28"/>
        </w:rPr>
        <w:t xml:space="preserve"> </w:t>
      </w:r>
      <w:r w:rsidRPr="008E4697">
        <w:rPr>
          <w:sz w:val="28"/>
        </w:rPr>
        <w:t>качества</w:t>
      </w:r>
      <w:r w:rsidR="008E4697">
        <w:rPr>
          <w:sz w:val="28"/>
        </w:rPr>
        <w:t xml:space="preserve"> </w:t>
      </w:r>
      <w:r w:rsidRPr="008E4697">
        <w:rPr>
          <w:sz w:val="28"/>
        </w:rPr>
        <w:t>регулирования</w:t>
      </w:r>
      <w:r w:rsidR="008E4697">
        <w:rPr>
          <w:sz w:val="28"/>
        </w:rPr>
        <w:t xml:space="preserve"> </w:t>
      </w:r>
      <w:r w:rsidRPr="008E4697">
        <w:rPr>
          <w:sz w:val="28"/>
        </w:rPr>
        <w:t>принимаем желаемую передаточную функцию разомкнутого контура. Для рассматриваемой системы регулирования целесообразно применять настройки контура регулирования на</w:t>
      </w:r>
      <w:r w:rsidR="008E4697">
        <w:rPr>
          <w:sz w:val="28"/>
        </w:rPr>
        <w:t xml:space="preserve"> </w:t>
      </w:r>
      <w:r w:rsidRPr="008E4697">
        <w:rPr>
          <w:sz w:val="28"/>
        </w:rPr>
        <w:t>технический оптимум. Желаемую передаточную функцию разомкнутого контура в этом случае записывают в виде: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45" type="#_x0000_t75" style="width:129.75pt;height:33.75pt" fillcolor="window">
            <v:imagedata r:id="rId27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Передаточная</w:t>
      </w:r>
      <w:r w:rsidR="008E4697">
        <w:rPr>
          <w:sz w:val="28"/>
        </w:rPr>
        <w:t xml:space="preserve"> </w:t>
      </w:r>
      <w:r w:rsidRPr="008E4697">
        <w:rPr>
          <w:sz w:val="28"/>
        </w:rPr>
        <w:t>функция</w:t>
      </w:r>
      <w:r w:rsidR="008E4697">
        <w:rPr>
          <w:sz w:val="28"/>
        </w:rPr>
        <w:t xml:space="preserve"> </w:t>
      </w:r>
      <w:r w:rsidRPr="008E4697">
        <w:rPr>
          <w:sz w:val="28"/>
        </w:rPr>
        <w:t>оптимального</w:t>
      </w:r>
      <w:r w:rsidR="008E4697">
        <w:rPr>
          <w:sz w:val="28"/>
        </w:rPr>
        <w:t xml:space="preserve"> </w:t>
      </w:r>
      <w:r w:rsidRPr="008E4697">
        <w:rPr>
          <w:sz w:val="28"/>
        </w:rPr>
        <w:t>регулятора</w:t>
      </w:r>
      <w:r w:rsidR="008E4697">
        <w:rPr>
          <w:sz w:val="28"/>
        </w:rPr>
        <w:t xml:space="preserve"> </w:t>
      </w:r>
      <w:r w:rsidRPr="008E4697">
        <w:rPr>
          <w:sz w:val="28"/>
        </w:rPr>
        <w:t>определяется в виде: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noProof/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noProof/>
          <w:sz w:val="28"/>
        </w:rPr>
      </w:pPr>
      <w:r>
        <w:rPr>
          <w:noProof/>
          <w:sz w:val="28"/>
        </w:rPr>
        <w:pict>
          <v:shape id="_x0000_i1046" type="#_x0000_t75" style="width:122.25pt;height:32.25pt" fillcolor="window">
            <v:imagedata r:id="rId28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где </w:t>
      </w:r>
      <w:r w:rsidRPr="008E4697">
        <w:rPr>
          <w:sz w:val="28"/>
          <w:lang w:val="en-US"/>
        </w:rPr>
        <w:t>W</w:t>
      </w:r>
      <w:r w:rsidRPr="008E4697">
        <w:rPr>
          <w:sz w:val="28"/>
          <w:vertAlign w:val="subscript"/>
        </w:rPr>
        <w:t xml:space="preserve">оу </w:t>
      </w:r>
      <w:r w:rsidRPr="008E4697">
        <w:rPr>
          <w:sz w:val="28"/>
        </w:rPr>
        <w:t>(</w:t>
      </w:r>
      <w:r w:rsidRPr="008E4697">
        <w:rPr>
          <w:sz w:val="28"/>
          <w:lang w:val="en-US"/>
        </w:rPr>
        <w:t>p</w:t>
      </w:r>
      <w:r w:rsidRPr="008E4697">
        <w:rPr>
          <w:sz w:val="28"/>
        </w:rPr>
        <w:t xml:space="preserve">) – передаточная функция объекта регулирования, </w:t>
      </w:r>
      <w:r w:rsidRPr="008E4697">
        <w:rPr>
          <w:sz w:val="28"/>
          <w:lang w:val="en-US"/>
        </w:rPr>
        <w:t>W</w:t>
      </w:r>
      <w:r w:rsidRPr="008E4697">
        <w:rPr>
          <w:sz w:val="28"/>
          <w:vertAlign w:val="subscript"/>
        </w:rPr>
        <w:t>ос</w:t>
      </w:r>
      <w:r w:rsidR="008E4697">
        <w:rPr>
          <w:sz w:val="28"/>
          <w:vertAlign w:val="subscript"/>
        </w:rPr>
        <w:t xml:space="preserve"> </w:t>
      </w:r>
      <w:r w:rsidRPr="008E4697">
        <w:rPr>
          <w:sz w:val="28"/>
        </w:rPr>
        <w:t>(</w:t>
      </w:r>
      <w:r w:rsidRPr="008E4697">
        <w:rPr>
          <w:sz w:val="28"/>
          <w:lang w:val="en-US"/>
        </w:rPr>
        <w:t>p</w:t>
      </w:r>
      <w:r w:rsidRPr="008E4697">
        <w:rPr>
          <w:sz w:val="28"/>
        </w:rPr>
        <w:t>) – передаточная</w:t>
      </w:r>
      <w:r w:rsidR="008E4697">
        <w:rPr>
          <w:sz w:val="28"/>
        </w:rPr>
        <w:t xml:space="preserve"> </w:t>
      </w:r>
      <w:r w:rsidRPr="008E4697">
        <w:rPr>
          <w:sz w:val="28"/>
        </w:rPr>
        <w:t>функция</w:t>
      </w:r>
      <w:r w:rsidR="008E4697">
        <w:rPr>
          <w:sz w:val="28"/>
        </w:rPr>
        <w:t xml:space="preserve"> </w:t>
      </w:r>
      <w:r w:rsidRPr="008E4697">
        <w:rPr>
          <w:sz w:val="28"/>
        </w:rPr>
        <w:t xml:space="preserve">звена обратной связи, </w:t>
      </w:r>
      <w:r w:rsidRPr="008E4697">
        <w:rPr>
          <w:sz w:val="28"/>
          <w:lang w:val="en-US"/>
        </w:rPr>
        <w:t>W</w:t>
      </w:r>
      <w:r w:rsidRPr="008E4697">
        <w:rPr>
          <w:sz w:val="28"/>
          <w:vertAlign w:val="subscript"/>
        </w:rPr>
        <w:t xml:space="preserve">р.жел </w:t>
      </w:r>
      <w:r w:rsidRPr="008E4697">
        <w:rPr>
          <w:sz w:val="28"/>
        </w:rPr>
        <w:t>(</w:t>
      </w:r>
      <w:r w:rsidRPr="008E4697">
        <w:rPr>
          <w:sz w:val="28"/>
          <w:lang w:val="en-US"/>
        </w:rPr>
        <w:t>p</w:t>
      </w:r>
      <w:r w:rsidRPr="008E4697">
        <w:rPr>
          <w:sz w:val="28"/>
        </w:rPr>
        <w:t>) – желаемая передаточная функция разомкнутого контура.</w:t>
      </w:r>
    </w:p>
    <w:p w:rsidR="00592235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br w:type="page"/>
      </w:r>
      <w:r w:rsidR="008B677D">
        <w:rPr>
          <w:noProof/>
          <w:sz w:val="28"/>
        </w:rPr>
        <w:pict>
          <v:shape id="_x0000_i1047" type="#_x0000_t75" style="width:356.25pt;height:67.5pt" fillcolor="window">
            <v:imagedata r:id="rId29" o:title=""/>
          </v:shape>
        </w:pic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В результате синтеза была получена передаточная функция ПИ-регулятора. В общем виде передаточная функция ПИ-регулятора выглядит следующим образом: 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8" type="#_x0000_t75" style="width:249pt;height:44.25pt">
            <v:imagedata r:id="rId30" o:title=""/>
          </v:shape>
        </w:pict>
      </w:r>
      <w:r w:rsidR="00592235" w:rsidRPr="008E4697">
        <w:rPr>
          <w:sz w:val="28"/>
        </w:rPr>
        <w:t xml:space="preserve"> </w:t>
      </w:r>
      <w:r>
        <w:rPr>
          <w:sz w:val="28"/>
          <w:lang w:val="en-US"/>
        </w:rPr>
        <w:pict>
          <v:shape id="_x0000_i1049" type="#_x0000_t75" style="width:164.25pt;height:33.75pt">
            <v:imagedata r:id="rId31" o:title=""/>
          </v:shape>
        </w:pict>
      </w:r>
      <w:r w:rsidR="00592235" w:rsidRPr="008E4697">
        <w:rPr>
          <w:sz w:val="28"/>
        </w:rPr>
        <w:t>,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где </w:t>
      </w:r>
      <w:r w:rsidRPr="008E4697">
        <w:rPr>
          <w:sz w:val="28"/>
          <w:lang w:val="en-US"/>
        </w:rPr>
        <w:t>K</w:t>
      </w:r>
      <w:r w:rsidRPr="008E4697">
        <w:rPr>
          <w:sz w:val="28"/>
          <w:vertAlign w:val="subscript"/>
        </w:rPr>
        <w:t>П</w:t>
      </w:r>
      <w:r w:rsidRPr="008E4697">
        <w:rPr>
          <w:sz w:val="28"/>
        </w:rPr>
        <w:t xml:space="preserve"> – коэффициент пропорциональной части, К</w:t>
      </w:r>
      <w:r w:rsidRPr="008E4697">
        <w:rPr>
          <w:sz w:val="28"/>
          <w:vertAlign w:val="subscript"/>
        </w:rPr>
        <w:t>И</w:t>
      </w:r>
      <w:r w:rsidRPr="008E4697">
        <w:rPr>
          <w:sz w:val="28"/>
        </w:rPr>
        <w:t xml:space="preserve"> – коэффициент интегрирующей части, которые необходимо вычислить для построения регулятора в реальной системе регулирования давления.</w: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Промоделируем систему с ПИ регулятором и возмущающими воздействиями.</w:t>
      </w:r>
    </w:p>
    <w:p w:rsidR="008E4697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92235" w:rsidRPr="008E4697" w:rsidRDefault="008B677D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394.5pt;height:197.25pt">
            <v:imagedata r:id="rId32" o:title=""/>
          </v:shape>
        </w:pict>
      </w:r>
    </w:p>
    <w:p w:rsidR="00592235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B677D">
        <w:rPr>
          <w:sz w:val="28"/>
        </w:rPr>
        <w:pict>
          <v:shape id="_x0000_i1051" type="#_x0000_t75" style="width:300pt;height:158.25pt">
            <v:imagedata r:id="rId33" o:title=""/>
          </v:shape>
        </w:pict>
      </w: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 xml:space="preserve">Рис. Моделирование системы управления </w:t>
      </w:r>
      <w:r w:rsidRPr="008E4697">
        <w:rPr>
          <w:sz w:val="28"/>
          <w:lang w:val="en-US"/>
        </w:rPr>
        <w:t>c</w:t>
      </w:r>
      <w:r w:rsidRPr="008E4697">
        <w:rPr>
          <w:sz w:val="28"/>
        </w:rPr>
        <w:t xml:space="preserve"> возмущающими воздействиями и ПИ-регулятором в </w:t>
      </w:r>
      <w:r w:rsidRPr="008E4697">
        <w:rPr>
          <w:sz w:val="28"/>
          <w:lang w:val="en-US"/>
        </w:rPr>
        <w:t>Simulink</w:t>
      </w:r>
      <w:r w:rsidRPr="008E4697">
        <w:rPr>
          <w:sz w:val="28"/>
        </w:rPr>
        <w:t>.</w:t>
      </w:r>
    </w:p>
    <w:bookmarkEnd w:id="25"/>
    <w:bookmarkEnd w:id="26"/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br w:type="page"/>
      </w:r>
      <w:r w:rsidR="008B500C" w:rsidRPr="008E4697">
        <w:rPr>
          <w:b/>
          <w:sz w:val="28"/>
          <w:u w:val="single"/>
        </w:rPr>
        <w:t>Вывод</w:t>
      </w:r>
    </w:p>
    <w:p w:rsid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  <w:u w:val="single"/>
          <w:lang w:val="en-US"/>
        </w:rPr>
      </w:pPr>
    </w:p>
    <w:p w:rsidR="00592235" w:rsidRPr="008E4697" w:rsidRDefault="00592235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E4697">
        <w:rPr>
          <w:sz w:val="28"/>
        </w:rPr>
        <w:t>По полученным</w:t>
      </w:r>
      <w:r w:rsidR="008E4697">
        <w:rPr>
          <w:sz w:val="28"/>
        </w:rPr>
        <w:t xml:space="preserve"> </w:t>
      </w:r>
      <w:r w:rsidRPr="008E4697">
        <w:rPr>
          <w:sz w:val="28"/>
        </w:rPr>
        <w:t>результатам можно судить, что система быстро отрабатывает возмущение и возвращается в исходное устойчивое состояние с заданными показателями качества, поэтому</w:t>
      </w:r>
      <w:r w:rsidR="008E4697">
        <w:rPr>
          <w:sz w:val="28"/>
        </w:rPr>
        <w:t xml:space="preserve"> </w:t>
      </w:r>
      <w:r w:rsidRPr="008E4697">
        <w:rPr>
          <w:sz w:val="28"/>
        </w:rPr>
        <w:t>синтез ПИ - регулятора проведён верно.</w:t>
      </w:r>
    </w:p>
    <w:p w:rsidR="00CD01D1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bCs w:val="0"/>
          <w:sz w:val="28"/>
          <w:u w:val="single"/>
          <w:lang w:val="en-US"/>
        </w:rPr>
      </w:pPr>
      <w:r>
        <w:rPr>
          <w:sz w:val="28"/>
        </w:rPr>
        <w:br w:type="page"/>
      </w:r>
      <w:r w:rsidR="00CD01D1" w:rsidRPr="008E4697">
        <w:rPr>
          <w:rStyle w:val="a5"/>
          <w:bCs w:val="0"/>
          <w:sz w:val="28"/>
          <w:u w:val="single"/>
        </w:rPr>
        <w:t>Список используемой литературы</w:t>
      </w:r>
    </w:p>
    <w:p w:rsidR="008E4697" w:rsidRPr="008E4697" w:rsidRDefault="008E4697" w:rsidP="008E469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u w:val="single"/>
          <w:lang w:val="en-US"/>
        </w:rPr>
      </w:pPr>
    </w:p>
    <w:p w:rsidR="00CD01D1" w:rsidRPr="008E4697" w:rsidRDefault="00CD01D1" w:rsidP="004C2B1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  <w:r w:rsidRPr="008E4697">
        <w:rPr>
          <w:sz w:val="28"/>
        </w:rPr>
        <w:t>1. Попкович Г. С., Гордеев М.А.</w:t>
      </w:r>
      <w:r w:rsidR="008E4697">
        <w:rPr>
          <w:sz w:val="28"/>
        </w:rPr>
        <w:t xml:space="preserve"> </w:t>
      </w:r>
      <w:r w:rsidRPr="008E4697">
        <w:rPr>
          <w:sz w:val="28"/>
        </w:rPr>
        <w:t>Автоматизация системы водоснабжения и водоотведения. – М.: Высш. шк., 1986.</w:t>
      </w:r>
    </w:p>
    <w:p w:rsidR="00CD01D1" w:rsidRPr="008E4697" w:rsidRDefault="00CD01D1" w:rsidP="004C2B1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  <w:r w:rsidRPr="008E4697">
        <w:rPr>
          <w:sz w:val="28"/>
        </w:rPr>
        <w:t>2.</w:t>
      </w:r>
      <w:r w:rsidR="002C52A1" w:rsidRPr="008E4697">
        <w:rPr>
          <w:sz w:val="28"/>
        </w:rPr>
        <w:t>Певзнер Л. Д</w:t>
      </w:r>
      <w:r w:rsidRPr="008E4697">
        <w:rPr>
          <w:sz w:val="28"/>
        </w:rPr>
        <w:t xml:space="preserve">., </w:t>
      </w:r>
      <w:r w:rsidR="002C52A1" w:rsidRPr="008E4697">
        <w:rPr>
          <w:sz w:val="28"/>
        </w:rPr>
        <w:t>Теория автоматического управления</w:t>
      </w:r>
      <w:r w:rsidRPr="008E4697">
        <w:rPr>
          <w:sz w:val="28"/>
        </w:rPr>
        <w:t>: Учеб</w:t>
      </w:r>
      <w:r w:rsidR="002C52A1" w:rsidRPr="008E4697">
        <w:rPr>
          <w:sz w:val="28"/>
        </w:rPr>
        <w:t>.</w:t>
      </w:r>
      <w:r w:rsidRPr="008E4697">
        <w:rPr>
          <w:sz w:val="28"/>
        </w:rPr>
        <w:t xml:space="preserve"> пособие. – М.: </w:t>
      </w:r>
      <w:r w:rsidR="002C52A1" w:rsidRPr="008E4697">
        <w:rPr>
          <w:sz w:val="28"/>
        </w:rPr>
        <w:t>Высш. шк.</w:t>
      </w:r>
      <w:r w:rsidRPr="008E4697">
        <w:rPr>
          <w:sz w:val="28"/>
        </w:rPr>
        <w:t>, 200</w:t>
      </w:r>
      <w:r w:rsidR="002C52A1" w:rsidRPr="008E4697">
        <w:rPr>
          <w:sz w:val="28"/>
        </w:rPr>
        <w:t>6</w:t>
      </w:r>
      <w:r w:rsidRPr="008E4697">
        <w:rPr>
          <w:sz w:val="28"/>
        </w:rPr>
        <w:t>.</w:t>
      </w:r>
    </w:p>
    <w:p w:rsidR="00CD01D1" w:rsidRPr="008E4697" w:rsidRDefault="00CD01D1" w:rsidP="004C2B1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  <w:r w:rsidRPr="008E4697">
        <w:rPr>
          <w:sz w:val="28"/>
        </w:rPr>
        <w:t xml:space="preserve">3. </w:t>
      </w:r>
      <w:r w:rsidR="002C52A1" w:rsidRPr="008E4697">
        <w:rPr>
          <w:sz w:val="28"/>
        </w:rPr>
        <w:t>Певзнер Л. Д</w:t>
      </w:r>
      <w:r w:rsidRPr="008E4697">
        <w:rPr>
          <w:sz w:val="28"/>
        </w:rPr>
        <w:t>.</w:t>
      </w:r>
      <w:r w:rsidR="002C52A1" w:rsidRPr="008E4697">
        <w:rPr>
          <w:sz w:val="28"/>
        </w:rPr>
        <w:t>, Дмитриева В.В.</w:t>
      </w:r>
      <w:r w:rsidRPr="008E4697">
        <w:rPr>
          <w:sz w:val="28"/>
        </w:rPr>
        <w:t xml:space="preserve"> </w:t>
      </w:r>
      <w:r w:rsidR="002C52A1" w:rsidRPr="008E4697">
        <w:rPr>
          <w:sz w:val="28"/>
        </w:rPr>
        <w:t>Лабораторный практикум по дисциплине «Теория автоматического управления»</w:t>
      </w:r>
      <w:r w:rsidR="00352146" w:rsidRPr="008E4697">
        <w:rPr>
          <w:sz w:val="28"/>
        </w:rPr>
        <w:t>: Учеб. пособие для студентов вузов.</w:t>
      </w:r>
      <w:r w:rsidRPr="008E4697">
        <w:rPr>
          <w:sz w:val="28"/>
        </w:rPr>
        <w:t xml:space="preserve"> – М.: Изд-во МГ</w:t>
      </w:r>
      <w:r w:rsidR="00352146" w:rsidRPr="008E4697">
        <w:rPr>
          <w:sz w:val="28"/>
        </w:rPr>
        <w:t>Г</w:t>
      </w:r>
      <w:r w:rsidRPr="008E4697">
        <w:rPr>
          <w:sz w:val="28"/>
        </w:rPr>
        <w:t xml:space="preserve">У, </w:t>
      </w:r>
      <w:r w:rsidR="00352146" w:rsidRPr="008E4697">
        <w:rPr>
          <w:sz w:val="28"/>
        </w:rPr>
        <w:t>2007</w:t>
      </w:r>
      <w:r w:rsidRPr="008E4697">
        <w:rPr>
          <w:sz w:val="28"/>
        </w:rPr>
        <w:t>.</w:t>
      </w:r>
    </w:p>
    <w:p w:rsidR="008A5FDE" w:rsidRPr="008E4697" w:rsidRDefault="00CD01D1" w:rsidP="004C2B1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  <w:r w:rsidRPr="008E4697">
        <w:rPr>
          <w:sz w:val="28"/>
        </w:rPr>
        <w:t xml:space="preserve">4. </w:t>
      </w:r>
      <w:r w:rsidR="00352146" w:rsidRPr="00DA426C">
        <w:rPr>
          <w:sz w:val="28"/>
        </w:rPr>
        <w:t xml:space="preserve"> Рульнов А. А., Евстафьев</w:t>
      </w:r>
      <w:r w:rsidR="00352146" w:rsidRPr="008E4697">
        <w:rPr>
          <w:sz w:val="28"/>
        </w:rPr>
        <w:t xml:space="preserve"> К. Ю. Автоматизация систем водоснабжения и водоотведения. </w:t>
      </w:r>
      <w:r w:rsidRPr="008E4697">
        <w:rPr>
          <w:sz w:val="28"/>
        </w:rPr>
        <w:t xml:space="preserve">– М.: </w:t>
      </w:r>
      <w:r w:rsidR="00352146" w:rsidRPr="008E4697">
        <w:rPr>
          <w:sz w:val="28"/>
        </w:rPr>
        <w:t>Инфра-М, 2010.</w:t>
      </w:r>
    </w:p>
    <w:p w:rsidR="008A5FDE" w:rsidRPr="008E4697" w:rsidRDefault="00CD01D1" w:rsidP="004C2B1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  <w:r w:rsidRPr="008E4697">
        <w:rPr>
          <w:sz w:val="28"/>
        </w:rPr>
        <w:t xml:space="preserve">5. </w:t>
      </w:r>
      <w:r w:rsidR="003400F7" w:rsidRPr="00DA426C">
        <w:rPr>
          <w:sz w:val="28"/>
        </w:rPr>
        <w:t xml:space="preserve"> Жмаков</w:t>
      </w:r>
      <w:r w:rsidR="003400F7" w:rsidRPr="008E4697">
        <w:rPr>
          <w:sz w:val="28"/>
        </w:rPr>
        <w:t xml:space="preserve"> Г. Н.. Эксплуатация оборудования и систем водоснабжения и водоотведения.</w:t>
      </w:r>
      <w:r w:rsidRPr="008E4697">
        <w:rPr>
          <w:sz w:val="28"/>
        </w:rPr>
        <w:t xml:space="preserve"> – М.:</w:t>
      </w:r>
      <w:r w:rsidR="003400F7" w:rsidRPr="008E4697">
        <w:rPr>
          <w:sz w:val="28"/>
        </w:rPr>
        <w:t>Инфра-М</w:t>
      </w:r>
      <w:r w:rsidRPr="008E4697">
        <w:rPr>
          <w:sz w:val="28"/>
        </w:rPr>
        <w:t xml:space="preserve">, </w:t>
      </w:r>
      <w:r w:rsidR="003400F7" w:rsidRPr="008E4697">
        <w:rPr>
          <w:sz w:val="28"/>
        </w:rPr>
        <w:t>2010</w:t>
      </w:r>
      <w:r w:rsidRPr="008E4697">
        <w:rPr>
          <w:sz w:val="28"/>
        </w:rPr>
        <w:t>.</w:t>
      </w:r>
    </w:p>
    <w:p w:rsidR="00CD01D1" w:rsidRPr="008E4697" w:rsidRDefault="00CD01D1" w:rsidP="004C2B1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  <w:r w:rsidRPr="008E4697">
        <w:rPr>
          <w:sz w:val="28"/>
        </w:rPr>
        <w:t xml:space="preserve">6. </w:t>
      </w:r>
      <w:r w:rsidR="003400F7" w:rsidRPr="00DA426C">
        <w:rPr>
          <w:sz w:val="28"/>
        </w:rPr>
        <w:t>Бородин И. Ф., Судник</w:t>
      </w:r>
      <w:r w:rsidR="008A5FDE" w:rsidRPr="008E4697">
        <w:rPr>
          <w:sz w:val="28"/>
        </w:rPr>
        <w:t xml:space="preserve"> Ю. А.</w:t>
      </w:r>
      <w:r w:rsidRPr="008E4697">
        <w:rPr>
          <w:sz w:val="28"/>
        </w:rPr>
        <w:t xml:space="preserve">. </w:t>
      </w:r>
      <w:r w:rsidR="003400F7" w:rsidRPr="008E4697">
        <w:rPr>
          <w:sz w:val="28"/>
        </w:rPr>
        <w:t>Автоматизация технологических процессов. Учебник. – М.: КолосС, 2007</w:t>
      </w:r>
      <w:r w:rsidRPr="008E4697">
        <w:rPr>
          <w:sz w:val="28"/>
        </w:rPr>
        <w:t>.</w:t>
      </w:r>
    </w:p>
    <w:p w:rsidR="00CD01D1" w:rsidRPr="008E4697" w:rsidRDefault="00CD01D1" w:rsidP="004C2B14">
      <w:pPr>
        <w:pStyle w:val="a4"/>
        <w:suppressAutoHyphens/>
        <w:spacing w:before="0" w:beforeAutospacing="0" w:after="0" w:afterAutospacing="0" w:line="360" w:lineRule="auto"/>
        <w:rPr>
          <w:sz w:val="28"/>
        </w:rPr>
      </w:pPr>
      <w:bookmarkStart w:id="28" w:name="_GoBack"/>
      <w:bookmarkEnd w:id="28"/>
    </w:p>
    <w:sectPr w:rsidR="00CD01D1" w:rsidRPr="008E4697" w:rsidSect="008E4697">
      <w:footerReference w:type="even" r:id="rId34"/>
      <w:footerReference w:type="default" r:id="rId3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F3" w:rsidRDefault="006D7FF3">
      <w:r>
        <w:separator/>
      </w:r>
    </w:p>
  </w:endnote>
  <w:endnote w:type="continuationSeparator" w:id="0">
    <w:p w:rsidR="006D7FF3" w:rsidRDefault="006D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04" w:rsidRDefault="000C2404" w:rsidP="00C249D0">
    <w:pPr>
      <w:pStyle w:val="a8"/>
      <w:framePr w:wrap="around" w:vAnchor="text" w:hAnchor="margin" w:xAlign="right" w:y="1"/>
      <w:rPr>
        <w:rStyle w:val="af"/>
      </w:rPr>
    </w:pPr>
  </w:p>
  <w:p w:rsidR="000C2404" w:rsidRDefault="000C2404" w:rsidP="00A530B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404" w:rsidRDefault="00DA426C" w:rsidP="00C249D0">
    <w:pPr>
      <w:pStyle w:val="a8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0C2404" w:rsidRDefault="000C2404" w:rsidP="00A530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F3" w:rsidRDefault="006D7FF3">
      <w:r>
        <w:separator/>
      </w:r>
    </w:p>
  </w:footnote>
  <w:footnote w:type="continuationSeparator" w:id="0">
    <w:p w:rsidR="006D7FF3" w:rsidRDefault="006D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ACEC6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552D10"/>
    <w:multiLevelType w:val="hybridMultilevel"/>
    <w:tmpl w:val="025CDC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04B6C"/>
    <w:multiLevelType w:val="multilevel"/>
    <w:tmpl w:val="AC107166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none"/>
      <w:lvlText w:val=""/>
      <w:legacy w:legacy="1" w:legacySpace="0" w:legacyIndent="284"/>
      <w:lvlJc w:val="left"/>
      <w:pPr>
        <w:ind w:left="568" w:hanging="284"/>
      </w:pPr>
      <w:rPr>
        <w:rFonts w:ascii="Symbol" w:hAnsi="Symbol" w:cs="Times New Roman" w:hint="default"/>
      </w:rPr>
    </w:lvl>
    <w:lvl w:ilvl="2">
      <w:start w:val="1"/>
      <w:numFmt w:val="none"/>
      <w:lvlText w:val=""/>
      <w:legacy w:legacy="1" w:legacySpace="0" w:legacyIndent="720"/>
      <w:lvlJc w:val="left"/>
      <w:pPr>
        <w:ind w:left="1288" w:hanging="720"/>
      </w:pPr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3">
    <w:nsid w:val="12BF6E39"/>
    <w:multiLevelType w:val="hybridMultilevel"/>
    <w:tmpl w:val="A84E2FE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7E01995"/>
    <w:multiLevelType w:val="hybridMultilevel"/>
    <w:tmpl w:val="4FDC33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2F57E7"/>
    <w:multiLevelType w:val="hybridMultilevel"/>
    <w:tmpl w:val="74FEB1A0"/>
    <w:lvl w:ilvl="0" w:tplc="96F2672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6">
    <w:nsid w:val="2F3F338D"/>
    <w:multiLevelType w:val="hybridMultilevel"/>
    <w:tmpl w:val="80A4AE68"/>
    <w:lvl w:ilvl="0" w:tplc="DBAA9812">
      <w:numFmt w:val="bullet"/>
      <w:lvlText w:val=""/>
      <w:lvlJc w:val="left"/>
      <w:pPr>
        <w:tabs>
          <w:tab w:val="num" w:pos="826"/>
        </w:tabs>
        <w:ind w:left="826" w:hanging="360"/>
      </w:pPr>
      <w:rPr>
        <w:rFonts w:ascii="Wingdings" w:eastAsia="Times New Roman" w:hAnsi="Wingdings" w:hint="default"/>
        <w:sz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546"/>
        </w:tabs>
        <w:ind w:left="15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6"/>
        </w:tabs>
        <w:ind w:left="22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6"/>
        </w:tabs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6"/>
        </w:tabs>
        <w:ind w:left="37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6"/>
        </w:tabs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6"/>
        </w:tabs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6"/>
        </w:tabs>
        <w:ind w:left="58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6"/>
        </w:tabs>
        <w:ind w:left="6586" w:hanging="360"/>
      </w:pPr>
      <w:rPr>
        <w:rFonts w:ascii="Wingdings" w:hAnsi="Wingdings" w:hint="default"/>
      </w:rPr>
    </w:lvl>
  </w:abstractNum>
  <w:abstractNum w:abstractNumId="7">
    <w:nsid w:val="30CF3D83"/>
    <w:multiLevelType w:val="hybridMultilevel"/>
    <w:tmpl w:val="0D0AAA4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4CA0618"/>
    <w:multiLevelType w:val="hybridMultilevel"/>
    <w:tmpl w:val="FC82D15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631F69F2"/>
    <w:multiLevelType w:val="hybridMultilevel"/>
    <w:tmpl w:val="9A90F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30E17"/>
    <w:multiLevelType w:val="hybridMultilevel"/>
    <w:tmpl w:val="D2D4A906"/>
    <w:lvl w:ilvl="0" w:tplc="94061C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5E61EC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b/>
        <w:i w:val="0"/>
        <w:sz w:val="24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727A7010"/>
    <w:multiLevelType w:val="multilevel"/>
    <w:tmpl w:val="AC107166"/>
    <w:lvl w:ilvl="0">
      <w:start w:val="1"/>
      <w:numFmt w:val="decimal"/>
      <w:lvlText w:val="%1)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none"/>
      <w:lvlText w:val=""/>
      <w:legacy w:legacy="1" w:legacySpace="0" w:legacyIndent="284"/>
      <w:lvlJc w:val="left"/>
      <w:pPr>
        <w:ind w:left="568" w:hanging="284"/>
      </w:pPr>
      <w:rPr>
        <w:rFonts w:ascii="Symbol" w:hAnsi="Symbol" w:cs="Times New Roman" w:hint="default"/>
      </w:rPr>
    </w:lvl>
    <w:lvl w:ilvl="2">
      <w:start w:val="1"/>
      <w:numFmt w:val="none"/>
      <w:lvlText w:val=""/>
      <w:legacy w:legacy="1" w:legacySpace="0" w:legacyIndent="720"/>
      <w:lvlJc w:val="left"/>
      <w:pPr>
        <w:ind w:left="1288" w:hanging="720"/>
      </w:pPr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2">
    <w:nsid w:val="74331C52"/>
    <w:multiLevelType w:val="hybridMultilevel"/>
    <w:tmpl w:val="5B429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FE849A5"/>
    <w:multiLevelType w:val="hybridMultilevel"/>
    <w:tmpl w:val="17E88CA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9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425" w:hanging="283"/>
        </w:pPr>
        <w:rPr>
          <w:rFonts w:ascii="Symbol" w:hAnsi="Symbol" w:hint="default"/>
          <w:sz w:val="12"/>
        </w:rPr>
      </w:lvl>
    </w:lvlOverride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"/>
        <w:legacy w:legacy="1" w:legacySpace="142" w:legacyIndent="284"/>
        <w:lvlJc w:val="left"/>
        <w:pPr>
          <w:ind w:left="568" w:hanging="284"/>
        </w:pPr>
        <w:rPr>
          <w:rFonts w:ascii="Symbol" w:hAnsi="Symbol" w:hint="default"/>
          <w:sz w:val="28"/>
        </w:rPr>
      </w:lvl>
    </w:lvlOverride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  <w:num w:numId="13">
    <w:abstractNumId w:val="1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1D1"/>
    <w:rsid w:val="0002624C"/>
    <w:rsid w:val="0008672D"/>
    <w:rsid w:val="000C2404"/>
    <w:rsid w:val="00100BD9"/>
    <w:rsid w:val="0010126C"/>
    <w:rsid w:val="00105B05"/>
    <w:rsid w:val="00191686"/>
    <w:rsid w:val="00192C7D"/>
    <w:rsid w:val="001939BB"/>
    <w:rsid w:val="0020120A"/>
    <w:rsid w:val="00270135"/>
    <w:rsid w:val="0028609A"/>
    <w:rsid w:val="002B52DC"/>
    <w:rsid w:val="002C52A1"/>
    <w:rsid w:val="00312F54"/>
    <w:rsid w:val="003368A2"/>
    <w:rsid w:val="003400F7"/>
    <w:rsid w:val="00352146"/>
    <w:rsid w:val="00355EC8"/>
    <w:rsid w:val="00394C21"/>
    <w:rsid w:val="00395C5D"/>
    <w:rsid w:val="003C2E20"/>
    <w:rsid w:val="003C3F51"/>
    <w:rsid w:val="003C718F"/>
    <w:rsid w:val="004026D7"/>
    <w:rsid w:val="004034BC"/>
    <w:rsid w:val="0045422F"/>
    <w:rsid w:val="00496194"/>
    <w:rsid w:val="004A278D"/>
    <w:rsid w:val="004C2B14"/>
    <w:rsid w:val="004E4389"/>
    <w:rsid w:val="00545410"/>
    <w:rsid w:val="00546D85"/>
    <w:rsid w:val="00592235"/>
    <w:rsid w:val="005A3102"/>
    <w:rsid w:val="005A5A8A"/>
    <w:rsid w:val="005C3E06"/>
    <w:rsid w:val="005C73B7"/>
    <w:rsid w:val="00620792"/>
    <w:rsid w:val="006274EE"/>
    <w:rsid w:val="006322C8"/>
    <w:rsid w:val="006639F3"/>
    <w:rsid w:val="00676307"/>
    <w:rsid w:val="00681DED"/>
    <w:rsid w:val="006A471D"/>
    <w:rsid w:val="006A4B6A"/>
    <w:rsid w:val="006B5A55"/>
    <w:rsid w:val="006D7FF3"/>
    <w:rsid w:val="006E57F9"/>
    <w:rsid w:val="0071642B"/>
    <w:rsid w:val="007378F6"/>
    <w:rsid w:val="007408FE"/>
    <w:rsid w:val="00781735"/>
    <w:rsid w:val="00785294"/>
    <w:rsid w:val="007931DC"/>
    <w:rsid w:val="007D6E59"/>
    <w:rsid w:val="00833C9E"/>
    <w:rsid w:val="00855965"/>
    <w:rsid w:val="0089367D"/>
    <w:rsid w:val="008A5FDE"/>
    <w:rsid w:val="008B2DE8"/>
    <w:rsid w:val="008B500C"/>
    <w:rsid w:val="008B677D"/>
    <w:rsid w:val="008C24D6"/>
    <w:rsid w:val="008C64CB"/>
    <w:rsid w:val="008D524B"/>
    <w:rsid w:val="008E0E6E"/>
    <w:rsid w:val="008E4697"/>
    <w:rsid w:val="008F7A2C"/>
    <w:rsid w:val="00915994"/>
    <w:rsid w:val="0091601B"/>
    <w:rsid w:val="00996C0D"/>
    <w:rsid w:val="009F19AE"/>
    <w:rsid w:val="00A100F5"/>
    <w:rsid w:val="00A127A9"/>
    <w:rsid w:val="00A530B7"/>
    <w:rsid w:val="00A601EE"/>
    <w:rsid w:val="00A710C3"/>
    <w:rsid w:val="00A72820"/>
    <w:rsid w:val="00A75610"/>
    <w:rsid w:val="00A91081"/>
    <w:rsid w:val="00A938B4"/>
    <w:rsid w:val="00A953D3"/>
    <w:rsid w:val="00A95B17"/>
    <w:rsid w:val="00AA2220"/>
    <w:rsid w:val="00AC6544"/>
    <w:rsid w:val="00AD6397"/>
    <w:rsid w:val="00B25ECF"/>
    <w:rsid w:val="00B37D62"/>
    <w:rsid w:val="00B44995"/>
    <w:rsid w:val="00B54A37"/>
    <w:rsid w:val="00B67152"/>
    <w:rsid w:val="00B8753D"/>
    <w:rsid w:val="00B87AB4"/>
    <w:rsid w:val="00B95ED7"/>
    <w:rsid w:val="00BB3AD6"/>
    <w:rsid w:val="00BD4586"/>
    <w:rsid w:val="00C15933"/>
    <w:rsid w:val="00C249D0"/>
    <w:rsid w:val="00C24B9D"/>
    <w:rsid w:val="00C536CD"/>
    <w:rsid w:val="00C746E6"/>
    <w:rsid w:val="00C968E2"/>
    <w:rsid w:val="00C973E7"/>
    <w:rsid w:val="00CC7741"/>
    <w:rsid w:val="00CD01D1"/>
    <w:rsid w:val="00CE27D3"/>
    <w:rsid w:val="00D004A0"/>
    <w:rsid w:val="00D00860"/>
    <w:rsid w:val="00D147F0"/>
    <w:rsid w:val="00D35FC1"/>
    <w:rsid w:val="00D723FB"/>
    <w:rsid w:val="00D87C57"/>
    <w:rsid w:val="00DA426C"/>
    <w:rsid w:val="00DB3244"/>
    <w:rsid w:val="00DD176C"/>
    <w:rsid w:val="00DF21BC"/>
    <w:rsid w:val="00DF7EA1"/>
    <w:rsid w:val="00E028C6"/>
    <w:rsid w:val="00E57915"/>
    <w:rsid w:val="00EC44BD"/>
    <w:rsid w:val="00EE7E8E"/>
    <w:rsid w:val="00F12621"/>
    <w:rsid w:val="00F22C97"/>
    <w:rsid w:val="00F238E6"/>
    <w:rsid w:val="00F47E64"/>
    <w:rsid w:val="00F704D6"/>
    <w:rsid w:val="00FB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F0156F7D-F93E-4BCE-A978-34FBD2E1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01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1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22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01D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rsid w:val="00CD01D1"/>
  </w:style>
  <w:style w:type="paragraph" w:styleId="31">
    <w:name w:val="toc 3"/>
    <w:basedOn w:val="a"/>
    <w:next w:val="a"/>
    <w:autoRedefine/>
    <w:uiPriority w:val="99"/>
    <w:semiHidden/>
    <w:rsid w:val="00CD01D1"/>
    <w:pPr>
      <w:ind w:left="480"/>
    </w:pPr>
  </w:style>
  <w:style w:type="character" w:styleId="a3">
    <w:name w:val="Hyperlink"/>
    <w:uiPriority w:val="99"/>
    <w:rsid w:val="00CD01D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D01D1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CD01D1"/>
    <w:rPr>
      <w:rFonts w:cs="Times New Roman"/>
      <w:b/>
      <w:bCs/>
    </w:rPr>
  </w:style>
  <w:style w:type="paragraph" w:styleId="a6">
    <w:name w:val="header"/>
    <w:aliases w:val="Таблица"/>
    <w:basedOn w:val="a"/>
    <w:link w:val="a7"/>
    <w:uiPriority w:val="99"/>
    <w:rsid w:val="00C973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Таблица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C973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table" w:styleId="-2">
    <w:name w:val="Table Web 2"/>
    <w:basedOn w:val="a1"/>
    <w:uiPriority w:val="99"/>
    <w:rsid w:val="004961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2"/>
    <w:uiPriority w:val="99"/>
    <w:rsid w:val="00592235"/>
    <w:pPr>
      <w:ind w:firstLine="720"/>
      <w:jc w:val="both"/>
    </w:pPr>
    <w:rPr>
      <w:i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aa">
    <w:name w:val="Нормальный текст"/>
    <w:basedOn w:val="a"/>
    <w:uiPriority w:val="99"/>
    <w:rsid w:val="00592235"/>
    <w:pPr>
      <w:spacing w:line="360" w:lineRule="auto"/>
      <w:ind w:firstLine="720"/>
      <w:jc w:val="both"/>
    </w:pPr>
    <w:rPr>
      <w:rFonts w:ascii="Arial" w:hAnsi="Arial"/>
      <w:szCs w:val="20"/>
    </w:rPr>
  </w:style>
  <w:style w:type="paragraph" w:customStyle="1" w:styleId="ab">
    <w:name w:val="Обычный+черный"/>
    <w:basedOn w:val="a"/>
    <w:uiPriority w:val="99"/>
    <w:rsid w:val="008D524B"/>
  </w:style>
  <w:style w:type="paragraph" w:styleId="ac">
    <w:name w:val="caption"/>
    <w:basedOn w:val="a"/>
    <w:next w:val="a"/>
    <w:uiPriority w:val="99"/>
    <w:qFormat/>
    <w:rsid w:val="008B2DE8"/>
    <w:pPr>
      <w:spacing w:before="120" w:after="120"/>
    </w:pPr>
    <w:rPr>
      <w:b/>
      <w:bCs/>
      <w:sz w:val="20"/>
      <w:szCs w:val="20"/>
    </w:rPr>
  </w:style>
  <w:style w:type="paragraph" w:styleId="ad">
    <w:name w:val="Body Text"/>
    <w:basedOn w:val="a"/>
    <w:link w:val="ae"/>
    <w:uiPriority w:val="99"/>
    <w:rsid w:val="00B67152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customStyle="1" w:styleId="32">
    <w:name w:val="Заг3"/>
    <w:basedOn w:val="3"/>
    <w:autoRedefine/>
    <w:uiPriority w:val="99"/>
    <w:rsid w:val="00B67152"/>
    <w:pPr>
      <w:spacing w:before="0" w:after="0" w:line="36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Заг2"/>
    <w:basedOn w:val="2"/>
    <w:autoRedefine/>
    <w:uiPriority w:val="99"/>
    <w:rsid w:val="00B67152"/>
    <w:pPr>
      <w:spacing w:before="0" w:after="0" w:line="360" w:lineRule="auto"/>
      <w:ind w:firstLine="720"/>
      <w:jc w:val="center"/>
    </w:pPr>
    <w:rPr>
      <w:rFonts w:ascii="Times New Roman" w:hAnsi="Times New Roman" w:cs="Times New Roman"/>
      <w:b w:val="0"/>
      <w:i w:val="0"/>
      <w:iCs w:val="0"/>
    </w:rPr>
  </w:style>
  <w:style w:type="paragraph" w:customStyle="1" w:styleId="12">
    <w:name w:val="Ур1"/>
    <w:basedOn w:val="ad"/>
    <w:autoRedefine/>
    <w:uiPriority w:val="99"/>
    <w:rsid w:val="00B67152"/>
    <w:pPr>
      <w:spacing w:after="0" w:line="360" w:lineRule="auto"/>
      <w:ind w:left="425" w:hanging="283"/>
      <w:jc w:val="both"/>
    </w:pPr>
    <w:rPr>
      <w:sz w:val="28"/>
      <w:szCs w:val="20"/>
    </w:rPr>
  </w:style>
  <w:style w:type="character" w:styleId="af">
    <w:name w:val="page number"/>
    <w:uiPriority w:val="99"/>
    <w:rsid w:val="00A530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TOSHIBA</Company>
  <LinksUpToDate>false</LinksUpToDate>
  <CharactersWithSpaces>35001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123</dc:creator>
  <cp:keywords/>
  <dc:description/>
  <cp:lastModifiedBy>admin</cp:lastModifiedBy>
  <cp:revision>2</cp:revision>
  <dcterms:created xsi:type="dcterms:W3CDTF">2014-03-15T16:06:00Z</dcterms:created>
  <dcterms:modified xsi:type="dcterms:W3CDTF">2014-03-15T16:06:00Z</dcterms:modified>
</cp:coreProperties>
</file>