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1A8" w:rsidRDefault="005801A8" w:rsidP="00BB6362">
      <w:pPr>
        <w:tabs>
          <w:tab w:val="left" w:pos="142"/>
        </w:tabs>
        <w:spacing w:after="0" w:line="360" w:lineRule="auto"/>
        <w:ind w:firstLine="567"/>
        <w:contextualSpacing/>
        <w:rPr>
          <w:rFonts w:ascii="Times New Roman" w:hAnsi="Times New Roman"/>
          <w:sz w:val="32"/>
          <w:szCs w:val="32"/>
        </w:rPr>
      </w:pPr>
    </w:p>
    <w:p w:rsidR="00F143C2" w:rsidRPr="000073C1" w:rsidRDefault="00F143C2" w:rsidP="00BB6362">
      <w:pPr>
        <w:tabs>
          <w:tab w:val="left" w:pos="142"/>
        </w:tabs>
        <w:spacing w:after="0" w:line="360" w:lineRule="auto"/>
        <w:ind w:firstLine="567"/>
        <w:contextualSpacing/>
        <w:rPr>
          <w:rFonts w:ascii="Times New Roman" w:hAnsi="Times New Roman"/>
          <w:sz w:val="32"/>
          <w:szCs w:val="32"/>
        </w:rPr>
      </w:pPr>
      <w:r w:rsidRPr="000073C1">
        <w:rPr>
          <w:rFonts w:ascii="Times New Roman" w:hAnsi="Times New Roman"/>
          <w:sz w:val="32"/>
          <w:szCs w:val="32"/>
        </w:rPr>
        <w:t>Министерство образования и науки Российской Федерации</w:t>
      </w:r>
    </w:p>
    <w:p w:rsidR="00F143C2" w:rsidRPr="000073C1" w:rsidRDefault="00F143C2" w:rsidP="00BB6362">
      <w:pPr>
        <w:tabs>
          <w:tab w:val="left" w:pos="142"/>
        </w:tabs>
        <w:spacing w:after="0" w:line="360" w:lineRule="auto"/>
        <w:ind w:firstLine="567"/>
        <w:contextualSpacing/>
        <w:rPr>
          <w:rFonts w:ascii="Times New Roman" w:hAnsi="Times New Roman"/>
          <w:sz w:val="32"/>
          <w:szCs w:val="32"/>
        </w:rPr>
      </w:pPr>
    </w:p>
    <w:p w:rsidR="00F143C2" w:rsidRDefault="00F143C2" w:rsidP="00BB6362">
      <w:pPr>
        <w:tabs>
          <w:tab w:val="left" w:pos="142"/>
        </w:tabs>
        <w:spacing w:after="0" w:line="360" w:lineRule="auto"/>
        <w:ind w:firstLine="567"/>
        <w:contextualSpacing/>
        <w:rPr>
          <w:rFonts w:ascii="Times New Roman" w:hAnsi="Times New Roman"/>
          <w:sz w:val="28"/>
          <w:szCs w:val="28"/>
        </w:rPr>
      </w:pPr>
    </w:p>
    <w:p w:rsidR="00356957" w:rsidRDefault="00356957" w:rsidP="00BB6362">
      <w:pPr>
        <w:tabs>
          <w:tab w:val="left" w:pos="142"/>
        </w:tabs>
        <w:spacing w:after="0" w:line="360" w:lineRule="auto"/>
        <w:ind w:firstLine="567"/>
        <w:contextualSpacing/>
        <w:rPr>
          <w:rFonts w:ascii="Times New Roman" w:hAnsi="Times New Roman"/>
          <w:sz w:val="28"/>
          <w:szCs w:val="28"/>
        </w:rPr>
      </w:pPr>
    </w:p>
    <w:p w:rsidR="00356957" w:rsidRDefault="00356957" w:rsidP="00BB6362">
      <w:pPr>
        <w:tabs>
          <w:tab w:val="left" w:pos="142"/>
        </w:tabs>
        <w:spacing w:after="0" w:line="360" w:lineRule="auto"/>
        <w:ind w:firstLine="567"/>
        <w:contextualSpacing/>
        <w:rPr>
          <w:rFonts w:ascii="Times New Roman" w:hAnsi="Times New Roman"/>
          <w:sz w:val="28"/>
          <w:szCs w:val="28"/>
        </w:rPr>
      </w:pPr>
    </w:p>
    <w:p w:rsidR="00356957" w:rsidRDefault="00356957" w:rsidP="00BB6362">
      <w:pPr>
        <w:tabs>
          <w:tab w:val="left" w:pos="142"/>
        </w:tabs>
        <w:spacing w:after="0" w:line="360" w:lineRule="auto"/>
        <w:ind w:firstLine="567"/>
        <w:contextualSpacing/>
        <w:rPr>
          <w:rFonts w:ascii="Times New Roman" w:hAnsi="Times New Roman"/>
          <w:sz w:val="28"/>
          <w:szCs w:val="28"/>
        </w:rPr>
      </w:pPr>
    </w:p>
    <w:p w:rsidR="00356957" w:rsidRPr="000073C1" w:rsidRDefault="00356957" w:rsidP="00BB6362">
      <w:pPr>
        <w:tabs>
          <w:tab w:val="left" w:pos="142"/>
        </w:tabs>
        <w:spacing w:after="0" w:line="360" w:lineRule="auto"/>
        <w:ind w:firstLine="567"/>
        <w:contextualSpacing/>
        <w:rPr>
          <w:rFonts w:ascii="Times New Roman" w:hAnsi="Times New Roman"/>
          <w:sz w:val="32"/>
          <w:szCs w:val="32"/>
        </w:rPr>
      </w:pPr>
    </w:p>
    <w:p w:rsidR="00F143C2" w:rsidRPr="000073C1" w:rsidRDefault="00F143C2" w:rsidP="00BB6362">
      <w:pPr>
        <w:tabs>
          <w:tab w:val="left" w:pos="142"/>
        </w:tabs>
        <w:spacing w:after="0" w:line="360" w:lineRule="auto"/>
        <w:ind w:firstLine="567"/>
        <w:contextualSpacing/>
        <w:jc w:val="center"/>
        <w:rPr>
          <w:rFonts w:ascii="Times New Roman" w:hAnsi="Times New Roman"/>
          <w:sz w:val="32"/>
          <w:szCs w:val="32"/>
        </w:rPr>
      </w:pPr>
    </w:p>
    <w:p w:rsidR="00F143C2" w:rsidRPr="000073C1" w:rsidRDefault="00C51DB2" w:rsidP="00BB6362">
      <w:pPr>
        <w:tabs>
          <w:tab w:val="left" w:pos="142"/>
        </w:tabs>
        <w:spacing w:after="0" w:line="360" w:lineRule="auto"/>
        <w:ind w:firstLine="567"/>
        <w:contextualSpacing/>
        <w:jc w:val="center"/>
        <w:rPr>
          <w:rFonts w:ascii="Times New Roman" w:hAnsi="Times New Roman"/>
          <w:sz w:val="32"/>
          <w:szCs w:val="32"/>
        </w:rPr>
      </w:pPr>
      <w:r w:rsidRPr="000073C1">
        <w:rPr>
          <w:rFonts w:ascii="Times New Roman" w:hAnsi="Times New Roman"/>
          <w:sz w:val="32"/>
          <w:szCs w:val="32"/>
        </w:rPr>
        <w:t>Курсовая работа</w:t>
      </w:r>
      <w:r w:rsidR="00356957" w:rsidRPr="000073C1">
        <w:rPr>
          <w:rFonts w:ascii="Times New Roman" w:hAnsi="Times New Roman"/>
          <w:sz w:val="32"/>
          <w:szCs w:val="32"/>
        </w:rPr>
        <w:t>:</w:t>
      </w:r>
    </w:p>
    <w:p w:rsidR="00A539C3" w:rsidRPr="000073C1" w:rsidRDefault="008D0E99" w:rsidP="00BB6362">
      <w:pPr>
        <w:tabs>
          <w:tab w:val="left" w:pos="142"/>
        </w:tabs>
        <w:spacing w:line="360" w:lineRule="auto"/>
        <w:ind w:firstLine="567"/>
        <w:contextualSpacing/>
        <w:jc w:val="center"/>
        <w:rPr>
          <w:rFonts w:ascii="Times New Roman" w:hAnsi="Times New Roman"/>
          <w:sz w:val="32"/>
          <w:szCs w:val="32"/>
        </w:rPr>
      </w:pPr>
      <w:r w:rsidRPr="000073C1">
        <w:rPr>
          <w:rFonts w:ascii="Times New Roman" w:hAnsi="Times New Roman"/>
          <w:sz w:val="32"/>
          <w:szCs w:val="32"/>
        </w:rPr>
        <w:t>Молодежная субкультура в усло</w:t>
      </w:r>
      <w:r w:rsidR="00F143C2" w:rsidRPr="000073C1">
        <w:rPr>
          <w:rFonts w:ascii="Times New Roman" w:hAnsi="Times New Roman"/>
          <w:sz w:val="32"/>
          <w:szCs w:val="32"/>
        </w:rPr>
        <w:t>виях постсоветского общества</w:t>
      </w:r>
    </w:p>
    <w:p w:rsidR="00356957" w:rsidRPr="000073C1" w:rsidRDefault="00356957" w:rsidP="00BB6362">
      <w:pPr>
        <w:tabs>
          <w:tab w:val="left" w:pos="142"/>
        </w:tabs>
        <w:spacing w:after="0" w:line="360" w:lineRule="auto"/>
        <w:ind w:firstLine="567"/>
        <w:contextualSpacing/>
        <w:rPr>
          <w:rFonts w:ascii="Times New Roman" w:hAnsi="Times New Roman"/>
          <w:sz w:val="32"/>
          <w:szCs w:val="32"/>
        </w:rPr>
      </w:pPr>
    </w:p>
    <w:p w:rsidR="00356957" w:rsidRPr="001C74BA" w:rsidRDefault="00356957" w:rsidP="00BB6362">
      <w:pPr>
        <w:tabs>
          <w:tab w:val="left" w:pos="142"/>
        </w:tabs>
        <w:spacing w:after="0" w:line="360" w:lineRule="auto"/>
        <w:ind w:firstLine="567"/>
        <w:contextualSpacing/>
        <w:rPr>
          <w:rFonts w:ascii="Times New Roman" w:hAnsi="Times New Roman"/>
          <w:sz w:val="32"/>
          <w:szCs w:val="32"/>
        </w:rPr>
      </w:pPr>
    </w:p>
    <w:p w:rsidR="00356957" w:rsidRDefault="00356957" w:rsidP="00BB6362">
      <w:pPr>
        <w:tabs>
          <w:tab w:val="left" w:pos="142"/>
        </w:tabs>
        <w:spacing w:after="0" w:line="360" w:lineRule="auto"/>
        <w:ind w:firstLine="567"/>
        <w:contextualSpacing/>
        <w:rPr>
          <w:rFonts w:ascii="Times New Roman" w:hAnsi="Times New Roman"/>
          <w:sz w:val="28"/>
          <w:szCs w:val="28"/>
        </w:rPr>
      </w:pPr>
    </w:p>
    <w:p w:rsidR="00356957" w:rsidRPr="000073C1" w:rsidRDefault="00356957" w:rsidP="000073C1">
      <w:pPr>
        <w:tabs>
          <w:tab w:val="left" w:pos="142"/>
        </w:tabs>
        <w:spacing w:after="0" w:line="360" w:lineRule="auto"/>
        <w:ind w:firstLine="0"/>
        <w:contextualSpacing/>
        <w:rPr>
          <w:rFonts w:ascii="Times New Roman" w:hAnsi="Times New Roman"/>
          <w:sz w:val="32"/>
          <w:szCs w:val="32"/>
        </w:rPr>
      </w:pPr>
    </w:p>
    <w:p w:rsidR="00356957" w:rsidRPr="000073C1" w:rsidRDefault="00356957" w:rsidP="000073C1">
      <w:pPr>
        <w:tabs>
          <w:tab w:val="left" w:pos="142"/>
        </w:tabs>
        <w:spacing w:after="0" w:line="360" w:lineRule="auto"/>
        <w:ind w:firstLine="0"/>
        <w:contextualSpacing/>
        <w:rPr>
          <w:rFonts w:ascii="Times New Roman" w:hAnsi="Times New Roman"/>
          <w:sz w:val="32"/>
          <w:szCs w:val="32"/>
        </w:rPr>
      </w:pPr>
    </w:p>
    <w:p w:rsidR="000073C1" w:rsidRDefault="000073C1" w:rsidP="000073C1">
      <w:pPr>
        <w:tabs>
          <w:tab w:val="left" w:pos="142"/>
        </w:tabs>
        <w:spacing w:after="0" w:line="360" w:lineRule="auto"/>
        <w:ind w:firstLine="567"/>
        <w:contextualSpacing/>
        <w:jc w:val="right"/>
        <w:rPr>
          <w:rFonts w:ascii="Times New Roman" w:hAnsi="Times New Roman"/>
          <w:sz w:val="32"/>
          <w:szCs w:val="32"/>
        </w:rPr>
      </w:pPr>
    </w:p>
    <w:p w:rsidR="00551346" w:rsidRDefault="00551346" w:rsidP="000073C1">
      <w:pPr>
        <w:tabs>
          <w:tab w:val="left" w:pos="142"/>
        </w:tabs>
        <w:spacing w:after="0" w:line="360" w:lineRule="auto"/>
        <w:ind w:firstLine="567"/>
        <w:contextualSpacing/>
        <w:jc w:val="right"/>
        <w:rPr>
          <w:rFonts w:ascii="Times New Roman" w:hAnsi="Times New Roman"/>
          <w:sz w:val="32"/>
          <w:szCs w:val="32"/>
        </w:rPr>
      </w:pPr>
    </w:p>
    <w:p w:rsidR="00551346" w:rsidRDefault="00551346" w:rsidP="000073C1">
      <w:pPr>
        <w:tabs>
          <w:tab w:val="left" w:pos="142"/>
        </w:tabs>
        <w:spacing w:after="0" w:line="360" w:lineRule="auto"/>
        <w:ind w:firstLine="567"/>
        <w:contextualSpacing/>
        <w:jc w:val="right"/>
        <w:rPr>
          <w:rFonts w:ascii="Times New Roman" w:hAnsi="Times New Roman"/>
          <w:sz w:val="32"/>
          <w:szCs w:val="32"/>
        </w:rPr>
      </w:pPr>
    </w:p>
    <w:p w:rsidR="00551346" w:rsidRDefault="00551346" w:rsidP="000073C1">
      <w:pPr>
        <w:tabs>
          <w:tab w:val="left" w:pos="142"/>
        </w:tabs>
        <w:spacing w:after="0" w:line="360" w:lineRule="auto"/>
        <w:ind w:firstLine="567"/>
        <w:contextualSpacing/>
        <w:jc w:val="right"/>
        <w:rPr>
          <w:rFonts w:ascii="Times New Roman" w:hAnsi="Times New Roman"/>
          <w:sz w:val="32"/>
          <w:szCs w:val="32"/>
        </w:rPr>
      </w:pPr>
    </w:p>
    <w:p w:rsidR="00551346" w:rsidRDefault="00551346" w:rsidP="000073C1">
      <w:pPr>
        <w:tabs>
          <w:tab w:val="left" w:pos="142"/>
        </w:tabs>
        <w:spacing w:after="0" w:line="360" w:lineRule="auto"/>
        <w:ind w:firstLine="567"/>
        <w:contextualSpacing/>
        <w:jc w:val="right"/>
        <w:rPr>
          <w:rFonts w:ascii="Times New Roman" w:hAnsi="Times New Roman"/>
          <w:sz w:val="32"/>
          <w:szCs w:val="32"/>
        </w:rPr>
      </w:pPr>
    </w:p>
    <w:p w:rsidR="000073C1" w:rsidRPr="000073C1" w:rsidRDefault="000073C1" w:rsidP="000073C1">
      <w:pPr>
        <w:tabs>
          <w:tab w:val="left" w:pos="142"/>
        </w:tabs>
        <w:spacing w:after="0" w:line="360" w:lineRule="auto"/>
        <w:ind w:firstLine="567"/>
        <w:contextualSpacing/>
        <w:jc w:val="right"/>
        <w:rPr>
          <w:rFonts w:ascii="Times New Roman" w:hAnsi="Times New Roman"/>
          <w:sz w:val="32"/>
          <w:szCs w:val="32"/>
        </w:rPr>
      </w:pPr>
    </w:p>
    <w:p w:rsidR="00F143C2" w:rsidRDefault="00356957" w:rsidP="000073C1">
      <w:pPr>
        <w:tabs>
          <w:tab w:val="left" w:pos="142"/>
        </w:tabs>
        <w:spacing w:after="0" w:line="360" w:lineRule="auto"/>
        <w:ind w:firstLine="567"/>
        <w:contextualSpacing/>
        <w:jc w:val="center"/>
        <w:rPr>
          <w:rFonts w:ascii="Times New Roman" w:hAnsi="Times New Roman"/>
          <w:sz w:val="32"/>
          <w:szCs w:val="32"/>
        </w:rPr>
      </w:pPr>
      <w:r w:rsidRPr="000073C1">
        <w:rPr>
          <w:rFonts w:ascii="Times New Roman" w:hAnsi="Times New Roman"/>
          <w:sz w:val="32"/>
          <w:szCs w:val="32"/>
        </w:rPr>
        <w:t xml:space="preserve"> 200</w:t>
      </w:r>
      <w:r w:rsidR="00017886" w:rsidRPr="000073C1">
        <w:rPr>
          <w:rFonts w:ascii="Times New Roman" w:hAnsi="Times New Roman"/>
          <w:sz w:val="32"/>
          <w:szCs w:val="32"/>
        </w:rPr>
        <w:t>9</w:t>
      </w:r>
    </w:p>
    <w:p w:rsidR="00551346" w:rsidRDefault="00551346" w:rsidP="000073C1">
      <w:pPr>
        <w:tabs>
          <w:tab w:val="left" w:pos="142"/>
        </w:tabs>
        <w:spacing w:after="0" w:line="360" w:lineRule="auto"/>
        <w:ind w:firstLine="567"/>
        <w:contextualSpacing/>
        <w:jc w:val="center"/>
        <w:rPr>
          <w:rFonts w:ascii="Times New Roman" w:hAnsi="Times New Roman"/>
          <w:sz w:val="32"/>
          <w:szCs w:val="32"/>
        </w:rPr>
      </w:pPr>
    </w:p>
    <w:p w:rsidR="00551346" w:rsidRDefault="00551346" w:rsidP="000073C1">
      <w:pPr>
        <w:tabs>
          <w:tab w:val="left" w:pos="142"/>
        </w:tabs>
        <w:spacing w:after="0" w:line="360" w:lineRule="auto"/>
        <w:ind w:firstLine="567"/>
        <w:contextualSpacing/>
        <w:jc w:val="center"/>
        <w:rPr>
          <w:rFonts w:ascii="Times New Roman" w:hAnsi="Times New Roman"/>
          <w:sz w:val="32"/>
          <w:szCs w:val="32"/>
        </w:rPr>
      </w:pPr>
    </w:p>
    <w:p w:rsidR="00551346" w:rsidRDefault="00551346" w:rsidP="000073C1">
      <w:pPr>
        <w:tabs>
          <w:tab w:val="left" w:pos="142"/>
        </w:tabs>
        <w:spacing w:after="0" w:line="360" w:lineRule="auto"/>
        <w:ind w:firstLine="567"/>
        <w:contextualSpacing/>
        <w:jc w:val="center"/>
        <w:rPr>
          <w:rFonts w:ascii="Times New Roman" w:hAnsi="Times New Roman"/>
          <w:sz w:val="32"/>
          <w:szCs w:val="32"/>
        </w:rPr>
      </w:pPr>
    </w:p>
    <w:p w:rsidR="00551346" w:rsidRPr="000073C1" w:rsidRDefault="00551346" w:rsidP="000073C1">
      <w:pPr>
        <w:tabs>
          <w:tab w:val="left" w:pos="142"/>
        </w:tabs>
        <w:spacing w:after="0" w:line="360" w:lineRule="auto"/>
        <w:ind w:firstLine="567"/>
        <w:contextualSpacing/>
        <w:jc w:val="center"/>
        <w:rPr>
          <w:rFonts w:ascii="Times New Roman" w:hAnsi="Times New Roman"/>
          <w:sz w:val="32"/>
          <w:szCs w:val="32"/>
        </w:rPr>
      </w:pPr>
    </w:p>
    <w:p w:rsidR="00F143C2" w:rsidRPr="00C51DB2" w:rsidRDefault="00F143C2" w:rsidP="00BB6362">
      <w:pPr>
        <w:pStyle w:val="ab"/>
        <w:tabs>
          <w:tab w:val="left" w:pos="142"/>
        </w:tabs>
        <w:spacing w:line="360" w:lineRule="auto"/>
        <w:ind w:firstLine="567"/>
        <w:contextualSpacing/>
        <w:jc w:val="center"/>
        <w:rPr>
          <w:rFonts w:ascii="Times New Roman" w:hAnsi="Times New Roman"/>
          <w:sz w:val="24"/>
          <w:szCs w:val="24"/>
        </w:rPr>
      </w:pPr>
      <w:r w:rsidRPr="00C51DB2">
        <w:rPr>
          <w:rFonts w:ascii="Times New Roman" w:hAnsi="Times New Roman"/>
        </w:rPr>
        <w:t>Оглавление</w:t>
      </w:r>
    </w:p>
    <w:p w:rsidR="00357310" w:rsidRPr="00BE11EF" w:rsidRDefault="003B0F29" w:rsidP="00BB6362">
      <w:pPr>
        <w:pStyle w:val="11"/>
        <w:ind w:firstLine="567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BE11EF">
        <w:rPr>
          <w:rFonts w:ascii="Times New Roman" w:hAnsi="Times New Roman"/>
          <w:sz w:val="28"/>
          <w:szCs w:val="28"/>
        </w:rPr>
        <w:fldChar w:fldCharType="begin"/>
      </w:r>
      <w:r w:rsidR="00F143C2" w:rsidRPr="00BE11EF">
        <w:rPr>
          <w:rFonts w:ascii="Times New Roman" w:hAnsi="Times New Roman"/>
          <w:sz w:val="28"/>
          <w:szCs w:val="28"/>
        </w:rPr>
        <w:instrText xml:space="preserve"> TOC \o "1-3" \h \z \u </w:instrText>
      </w:r>
      <w:r w:rsidRPr="00BE11EF">
        <w:rPr>
          <w:rFonts w:ascii="Times New Roman" w:hAnsi="Times New Roman"/>
          <w:sz w:val="28"/>
          <w:szCs w:val="28"/>
        </w:rPr>
        <w:fldChar w:fldCharType="separate"/>
      </w:r>
      <w:hyperlink w:anchor="_Toc219608172" w:history="1">
        <w:r w:rsidR="00357310" w:rsidRPr="00BE11EF">
          <w:rPr>
            <w:rStyle w:val="ac"/>
            <w:rFonts w:ascii="Times New Roman" w:hAnsi="Times New Roman"/>
            <w:noProof/>
            <w:sz w:val="28"/>
            <w:szCs w:val="28"/>
          </w:rPr>
          <w:t>Введение</w:t>
        </w:r>
        <w:r w:rsidR="00357310" w:rsidRPr="00BE11EF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BE11EF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357310" w:rsidRPr="00BE11EF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_Toc219608172 \h </w:instrText>
        </w:r>
        <w:r w:rsidRPr="00BE11EF">
          <w:rPr>
            <w:rFonts w:ascii="Times New Roman" w:hAnsi="Times New Roman"/>
            <w:noProof/>
            <w:webHidden/>
            <w:sz w:val="28"/>
            <w:szCs w:val="28"/>
          </w:rPr>
        </w:r>
        <w:r w:rsidRPr="00BE11EF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357310" w:rsidRPr="00BE11EF">
          <w:rPr>
            <w:rFonts w:ascii="Times New Roman" w:hAnsi="Times New Roman"/>
            <w:noProof/>
            <w:webHidden/>
            <w:sz w:val="28"/>
            <w:szCs w:val="28"/>
          </w:rPr>
          <w:t>3</w:t>
        </w:r>
        <w:r w:rsidRPr="00BE11EF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357310" w:rsidRPr="00BE11EF" w:rsidRDefault="008E39E1" w:rsidP="00BB6362">
      <w:pPr>
        <w:pStyle w:val="11"/>
        <w:ind w:firstLine="567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hyperlink w:anchor="_Toc219608173" w:history="1">
        <w:r w:rsidR="00357310" w:rsidRPr="00BE11EF">
          <w:rPr>
            <w:rStyle w:val="ac"/>
            <w:rFonts w:ascii="Times New Roman" w:hAnsi="Times New Roman"/>
            <w:noProof/>
            <w:sz w:val="28"/>
            <w:szCs w:val="28"/>
          </w:rPr>
          <w:t>Гл.1. Молодежные субкультуры как отражение состояния общества</w:t>
        </w:r>
        <w:r w:rsidR="00357310" w:rsidRPr="00BE11EF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3B0F29" w:rsidRPr="00BE11EF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357310" w:rsidRPr="00BE11EF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_Toc219608173 \h </w:instrText>
        </w:r>
        <w:r w:rsidR="003B0F29" w:rsidRPr="00BE11EF">
          <w:rPr>
            <w:rFonts w:ascii="Times New Roman" w:hAnsi="Times New Roman"/>
            <w:noProof/>
            <w:webHidden/>
            <w:sz w:val="28"/>
            <w:szCs w:val="28"/>
          </w:rPr>
        </w:r>
        <w:r w:rsidR="003B0F29" w:rsidRPr="00BE11EF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357310" w:rsidRPr="00BE11EF">
          <w:rPr>
            <w:rFonts w:ascii="Times New Roman" w:hAnsi="Times New Roman"/>
            <w:noProof/>
            <w:webHidden/>
            <w:sz w:val="28"/>
            <w:szCs w:val="28"/>
          </w:rPr>
          <w:t>8</w:t>
        </w:r>
        <w:r w:rsidR="003B0F29" w:rsidRPr="00BE11EF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357310" w:rsidRPr="00BE11EF" w:rsidRDefault="008E39E1" w:rsidP="00BB6362">
      <w:pPr>
        <w:pStyle w:val="21"/>
        <w:ind w:left="0" w:firstLine="567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hyperlink w:anchor="_Toc219608174" w:history="1">
        <w:r w:rsidR="00357310" w:rsidRPr="00BE11EF">
          <w:rPr>
            <w:rStyle w:val="ac"/>
            <w:rFonts w:ascii="Times New Roman" w:hAnsi="Times New Roman"/>
            <w:noProof/>
            <w:sz w:val="28"/>
            <w:szCs w:val="28"/>
          </w:rPr>
          <w:t>1.1.</w:t>
        </w:r>
        <w:r w:rsidR="00357310" w:rsidRPr="00BE11EF">
          <w:rPr>
            <w:rFonts w:ascii="Times New Roman" w:eastAsia="Times New Roman" w:hAnsi="Times New Roman"/>
            <w:noProof/>
            <w:sz w:val="28"/>
            <w:szCs w:val="28"/>
            <w:lang w:eastAsia="ru-RU"/>
          </w:rPr>
          <w:tab/>
        </w:r>
        <w:r w:rsidR="00357310" w:rsidRPr="00BE11EF">
          <w:rPr>
            <w:rStyle w:val="ac"/>
            <w:rFonts w:ascii="Times New Roman" w:hAnsi="Times New Roman"/>
            <w:noProof/>
            <w:sz w:val="28"/>
            <w:szCs w:val="28"/>
          </w:rPr>
          <w:t>Представление о молодежных субкультурах</w:t>
        </w:r>
        <w:r w:rsidR="00357310" w:rsidRPr="00BE11EF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3B0F29" w:rsidRPr="00BE11EF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357310" w:rsidRPr="00BE11EF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_Toc219608174 \h </w:instrText>
        </w:r>
        <w:r w:rsidR="003B0F29" w:rsidRPr="00BE11EF">
          <w:rPr>
            <w:rFonts w:ascii="Times New Roman" w:hAnsi="Times New Roman"/>
            <w:noProof/>
            <w:webHidden/>
            <w:sz w:val="28"/>
            <w:szCs w:val="28"/>
          </w:rPr>
        </w:r>
        <w:r w:rsidR="003B0F29" w:rsidRPr="00BE11EF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357310" w:rsidRPr="00BE11EF">
          <w:rPr>
            <w:rFonts w:ascii="Times New Roman" w:hAnsi="Times New Roman"/>
            <w:noProof/>
            <w:webHidden/>
            <w:sz w:val="28"/>
            <w:szCs w:val="28"/>
          </w:rPr>
          <w:t>8</w:t>
        </w:r>
        <w:r w:rsidR="003B0F29" w:rsidRPr="00BE11EF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357310" w:rsidRPr="00BE11EF" w:rsidRDefault="008E39E1" w:rsidP="00BB6362">
      <w:pPr>
        <w:pStyle w:val="21"/>
        <w:ind w:left="0" w:firstLine="567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hyperlink w:anchor="_Toc219608175" w:history="1">
        <w:r w:rsidR="00357310" w:rsidRPr="00BE11EF">
          <w:rPr>
            <w:rStyle w:val="ac"/>
            <w:rFonts w:ascii="Times New Roman" w:hAnsi="Times New Roman"/>
            <w:noProof/>
            <w:sz w:val="28"/>
            <w:szCs w:val="28"/>
          </w:rPr>
          <w:t>1.2.</w:t>
        </w:r>
        <w:r w:rsidR="00357310" w:rsidRPr="00BE11EF">
          <w:rPr>
            <w:rFonts w:ascii="Times New Roman" w:eastAsia="Times New Roman" w:hAnsi="Times New Roman"/>
            <w:noProof/>
            <w:sz w:val="28"/>
            <w:szCs w:val="28"/>
            <w:lang w:eastAsia="ru-RU"/>
          </w:rPr>
          <w:tab/>
        </w:r>
        <w:r w:rsidR="00357310" w:rsidRPr="00BE11EF">
          <w:rPr>
            <w:rStyle w:val="ac"/>
            <w:rFonts w:ascii="Times New Roman" w:hAnsi="Times New Roman"/>
            <w:noProof/>
            <w:sz w:val="28"/>
            <w:szCs w:val="28"/>
          </w:rPr>
          <w:t>История появления и развития молодежных субкультур в советском обществе</w:t>
        </w:r>
        <w:r w:rsidR="00357310" w:rsidRPr="00BE11EF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3B0F29" w:rsidRPr="00BE11EF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357310" w:rsidRPr="00BE11EF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_Toc219608175 \h </w:instrText>
        </w:r>
        <w:r w:rsidR="003B0F29" w:rsidRPr="00BE11EF">
          <w:rPr>
            <w:rFonts w:ascii="Times New Roman" w:hAnsi="Times New Roman"/>
            <w:noProof/>
            <w:webHidden/>
            <w:sz w:val="28"/>
            <w:szCs w:val="28"/>
          </w:rPr>
        </w:r>
        <w:r w:rsidR="003B0F29" w:rsidRPr="00BE11EF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357310" w:rsidRPr="00BE11EF">
          <w:rPr>
            <w:rFonts w:ascii="Times New Roman" w:hAnsi="Times New Roman"/>
            <w:noProof/>
            <w:webHidden/>
            <w:sz w:val="28"/>
            <w:szCs w:val="28"/>
          </w:rPr>
          <w:t>9</w:t>
        </w:r>
        <w:r w:rsidR="003B0F29" w:rsidRPr="00BE11EF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357310" w:rsidRPr="00BE11EF" w:rsidRDefault="008E39E1" w:rsidP="00BB6362">
      <w:pPr>
        <w:pStyle w:val="21"/>
        <w:ind w:left="0" w:firstLine="567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hyperlink w:anchor="_Toc219608176" w:history="1">
        <w:r w:rsidR="00357310" w:rsidRPr="00BE11EF">
          <w:rPr>
            <w:rStyle w:val="ac"/>
            <w:rFonts w:ascii="Times New Roman" w:hAnsi="Times New Roman"/>
            <w:noProof/>
            <w:sz w:val="28"/>
            <w:szCs w:val="28"/>
          </w:rPr>
          <w:t>1.3.</w:t>
        </w:r>
        <w:r w:rsidR="00357310" w:rsidRPr="00BE11EF">
          <w:rPr>
            <w:rFonts w:ascii="Times New Roman" w:eastAsia="Times New Roman" w:hAnsi="Times New Roman"/>
            <w:noProof/>
            <w:sz w:val="28"/>
            <w:szCs w:val="28"/>
            <w:lang w:eastAsia="ru-RU"/>
          </w:rPr>
          <w:tab/>
        </w:r>
        <w:r w:rsidR="00357310" w:rsidRPr="00BE11EF">
          <w:rPr>
            <w:rStyle w:val="ac"/>
            <w:rFonts w:ascii="Times New Roman" w:hAnsi="Times New Roman"/>
            <w:noProof/>
            <w:sz w:val="28"/>
            <w:szCs w:val="28"/>
          </w:rPr>
          <w:t>Ценности, формирующиеся посредством субкультур и потребности советского общества</w:t>
        </w:r>
        <w:r w:rsidR="00357310" w:rsidRPr="00BE11EF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3B0F29" w:rsidRPr="00BE11EF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357310" w:rsidRPr="00BE11EF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_Toc219608176 \h </w:instrText>
        </w:r>
        <w:r w:rsidR="003B0F29" w:rsidRPr="00BE11EF">
          <w:rPr>
            <w:rFonts w:ascii="Times New Roman" w:hAnsi="Times New Roman"/>
            <w:noProof/>
            <w:webHidden/>
            <w:sz w:val="28"/>
            <w:szCs w:val="28"/>
          </w:rPr>
        </w:r>
        <w:r w:rsidR="003B0F29" w:rsidRPr="00BE11EF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357310" w:rsidRPr="00BE11EF">
          <w:rPr>
            <w:rFonts w:ascii="Times New Roman" w:hAnsi="Times New Roman"/>
            <w:noProof/>
            <w:webHidden/>
            <w:sz w:val="28"/>
            <w:szCs w:val="28"/>
          </w:rPr>
          <w:t>11</w:t>
        </w:r>
        <w:r w:rsidR="003B0F29" w:rsidRPr="00BE11EF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357310" w:rsidRPr="00BE11EF" w:rsidRDefault="008E39E1" w:rsidP="00BB6362">
      <w:pPr>
        <w:pStyle w:val="11"/>
        <w:ind w:firstLine="567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hyperlink w:anchor="_Toc219608177" w:history="1">
        <w:r w:rsidR="00357310" w:rsidRPr="00BE11EF">
          <w:rPr>
            <w:rStyle w:val="ac"/>
            <w:rFonts w:ascii="Times New Roman" w:hAnsi="Times New Roman"/>
            <w:noProof/>
            <w:sz w:val="28"/>
            <w:szCs w:val="28"/>
          </w:rPr>
          <w:t>Гл.2. Молодежные субкультуры в постсоветском обществе</w:t>
        </w:r>
        <w:r w:rsidR="00357310" w:rsidRPr="00BE11EF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3B0F29" w:rsidRPr="00BE11EF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357310" w:rsidRPr="00BE11EF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_Toc219608177 \h </w:instrText>
        </w:r>
        <w:r w:rsidR="003B0F29" w:rsidRPr="00BE11EF">
          <w:rPr>
            <w:rFonts w:ascii="Times New Roman" w:hAnsi="Times New Roman"/>
            <w:noProof/>
            <w:webHidden/>
            <w:sz w:val="28"/>
            <w:szCs w:val="28"/>
          </w:rPr>
        </w:r>
        <w:r w:rsidR="003B0F29" w:rsidRPr="00BE11EF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357310" w:rsidRPr="00BE11EF">
          <w:rPr>
            <w:rFonts w:ascii="Times New Roman" w:hAnsi="Times New Roman"/>
            <w:noProof/>
            <w:webHidden/>
            <w:sz w:val="28"/>
            <w:szCs w:val="28"/>
          </w:rPr>
          <w:t>13</w:t>
        </w:r>
        <w:r w:rsidR="003B0F29" w:rsidRPr="00BE11EF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357310" w:rsidRPr="00BE11EF" w:rsidRDefault="008E39E1" w:rsidP="00BB6362">
      <w:pPr>
        <w:pStyle w:val="21"/>
        <w:ind w:left="0" w:firstLine="567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hyperlink w:anchor="_Toc219608178" w:history="1">
        <w:r w:rsidR="00357310" w:rsidRPr="00BE11EF">
          <w:rPr>
            <w:rStyle w:val="ac"/>
            <w:rFonts w:ascii="Times New Roman" w:hAnsi="Times New Roman"/>
            <w:noProof/>
            <w:sz w:val="28"/>
            <w:szCs w:val="28"/>
          </w:rPr>
          <w:t>2.1.Общество 90-х и трансформация молодежных субкультур</w:t>
        </w:r>
        <w:r w:rsidR="00357310" w:rsidRPr="00BE11EF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3B0F29" w:rsidRPr="00BE11EF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357310" w:rsidRPr="00BE11EF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_Toc219608178 \h </w:instrText>
        </w:r>
        <w:r w:rsidR="003B0F29" w:rsidRPr="00BE11EF">
          <w:rPr>
            <w:rFonts w:ascii="Times New Roman" w:hAnsi="Times New Roman"/>
            <w:noProof/>
            <w:webHidden/>
            <w:sz w:val="28"/>
            <w:szCs w:val="28"/>
          </w:rPr>
        </w:r>
        <w:r w:rsidR="003B0F29" w:rsidRPr="00BE11EF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357310" w:rsidRPr="00BE11EF">
          <w:rPr>
            <w:rFonts w:ascii="Times New Roman" w:hAnsi="Times New Roman"/>
            <w:noProof/>
            <w:webHidden/>
            <w:sz w:val="28"/>
            <w:szCs w:val="28"/>
          </w:rPr>
          <w:t>13</w:t>
        </w:r>
        <w:r w:rsidR="003B0F29" w:rsidRPr="00BE11EF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357310" w:rsidRPr="00BE11EF" w:rsidRDefault="008E39E1" w:rsidP="00BB6362">
      <w:pPr>
        <w:pStyle w:val="21"/>
        <w:ind w:left="0" w:firstLine="567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hyperlink w:anchor="_Toc219608179" w:history="1">
        <w:r w:rsidR="00357310" w:rsidRPr="00BE11EF">
          <w:rPr>
            <w:rStyle w:val="ac"/>
            <w:rFonts w:ascii="Times New Roman" w:hAnsi="Times New Roman"/>
            <w:noProof/>
            <w:sz w:val="28"/>
            <w:szCs w:val="28"/>
          </w:rPr>
          <w:t>2.2. Ценности и потребности молодежи в контексте субкультур</w:t>
        </w:r>
        <w:r w:rsidR="00357310" w:rsidRPr="00BE11EF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3B0F29" w:rsidRPr="00BE11EF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357310" w:rsidRPr="00BE11EF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_Toc219608179 \h </w:instrText>
        </w:r>
        <w:r w:rsidR="003B0F29" w:rsidRPr="00BE11EF">
          <w:rPr>
            <w:rFonts w:ascii="Times New Roman" w:hAnsi="Times New Roman"/>
            <w:noProof/>
            <w:webHidden/>
            <w:sz w:val="28"/>
            <w:szCs w:val="28"/>
          </w:rPr>
        </w:r>
        <w:r w:rsidR="003B0F29" w:rsidRPr="00BE11EF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357310" w:rsidRPr="00BE11EF">
          <w:rPr>
            <w:rFonts w:ascii="Times New Roman" w:hAnsi="Times New Roman"/>
            <w:noProof/>
            <w:webHidden/>
            <w:sz w:val="28"/>
            <w:szCs w:val="28"/>
          </w:rPr>
          <w:t>15</w:t>
        </w:r>
        <w:r w:rsidR="003B0F29" w:rsidRPr="00BE11EF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357310" w:rsidRPr="00BE11EF" w:rsidRDefault="008E39E1" w:rsidP="00BB6362">
      <w:pPr>
        <w:pStyle w:val="21"/>
        <w:ind w:left="0" w:firstLine="567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hyperlink w:anchor="_Toc219608180" w:history="1">
        <w:r w:rsidR="00357310" w:rsidRPr="00BE11EF">
          <w:rPr>
            <w:rStyle w:val="ac"/>
            <w:rFonts w:ascii="Times New Roman" w:hAnsi="Times New Roman"/>
            <w:noProof/>
            <w:sz w:val="28"/>
            <w:szCs w:val="28"/>
          </w:rPr>
          <w:t>2.3. Современное состояние общества и молодежные субкультуры</w:t>
        </w:r>
        <w:r w:rsidR="00357310" w:rsidRPr="00BE11EF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3B0F29" w:rsidRPr="00BE11EF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357310" w:rsidRPr="00BE11EF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_Toc219608180 \h </w:instrText>
        </w:r>
        <w:r w:rsidR="003B0F29" w:rsidRPr="00BE11EF">
          <w:rPr>
            <w:rFonts w:ascii="Times New Roman" w:hAnsi="Times New Roman"/>
            <w:noProof/>
            <w:webHidden/>
            <w:sz w:val="28"/>
            <w:szCs w:val="28"/>
          </w:rPr>
        </w:r>
        <w:r w:rsidR="003B0F29" w:rsidRPr="00BE11EF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357310" w:rsidRPr="00BE11EF">
          <w:rPr>
            <w:rFonts w:ascii="Times New Roman" w:hAnsi="Times New Roman"/>
            <w:noProof/>
            <w:webHidden/>
            <w:sz w:val="28"/>
            <w:szCs w:val="28"/>
          </w:rPr>
          <w:t>18</w:t>
        </w:r>
        <w:r w:rsidR="003B0F29" w:rsidRPr="00BE11EF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357310" w:rsidRPr="00BE11EF" w:rsidRDefault="008E39E1" w:rsidP="00BB6362">
      <w:pPr>
        <w:pStyle w:val="11"/>
        <w:ind w:firstLine="567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hyperlink w:anchor="_Toc219608181" w:history="1">
        <w:r w:rsidR="00357310" w:rsidRPr="00BE11EF">
          <w:rPr>
            <w:rStyle w:val="ac"/>
            <w:rFonts w:ascii="Times New Roman" w:hAnsi="Times New Roman"/>
            <w:noProof/>
            <w:sz w:val="28"/>
            <w:szCs w:val="28"/>
          </w:rPr>
          <w:t>Заключение</w:t>
        </w:r>
        <w:r w:rsidR="00357310" w:rsidRPr="00BE11EF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3B0F29" w:rsidRPr="00BE11EF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357310" w:rsidRPr="00BE11EF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_Toc219608181 \h </w:instrText>
        </w:r>
        <w:r w:rsidR="003B0F29" w:rsidRPr="00BE11EF">
          <w:rPr>
            <w:rFonts w:ascii="Times New Roman" w:hAnsi="Times New Roman"/>
            <w:noProof/>
            <w:webHidden/>
            <w:sz w:val="28"/>
            <w:szCs w:val="28"/>
          </w:rPr>
        </w:r>
        <w:r w:rsidR="003B0F29" w:rsidRPr="00BE11EF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357310" w:rsidRPr="00BE11EF">
          <w:rPr>
            <w:rFonts w:ascii="Times New Roman" w:hAnsi="Times New Roman"/>
            <w:noProof/>
            <w:webHidden/>
            <w:sz w:val="28"/>
            <w:szCs w:val="28"/>
          </w:rPr>
          <w:t>20</w:t>
        </w:r>
        <w:r w:rsidR="003B0F29" w:rsidRPr="00BE11EF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357310" w:rsidRPr="00BE11EF" w:rsidRDefault="008E39E1" w:rsidP="00BB6362">
      <w:pPr>
        <w:pStyle w:val="11"/>
        <w:ind w:firstLine="567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hyperlink w:anchor="_Toc219608182" w:history="1">
        <w:r w:rsidR="00357310" w:rsidRPr="00BE11EF">
          <w:rPr>
            <w:rStyle w:val="ac"/>
            <w:rFonts w:ascii="Times New Roman" w:hAnsi="Times New Roman"/>
            <w:noProof/>
            <w:sz w:val="28"/>
            <w:szCs w:val="28"/>
          </w:rPr>
          <w:t>Библиография</w:t>
        </w:r>
        <w:r w:rsidR="00357310" w:rsidRPr="00BE11EF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3B0F29" w:rsidRPr="00BE11EF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357310" w:rsidRPr="00BE11EF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_Toc219608182 \h </w:instrText>
        </w:r>
        <w:r w:rsidR="003B0F29" w:rsidRPr="00BE11EF">
          <w:rPr>
            <w:rFonts w:ascii="Times New Roman" w:hAnsi="Times New Roman"/>
            <w:noProof/>
            <w:webHidden/>
            <w:sz w:val="28"/>
            <w:szCs w:val="28"/>
          </w:rPr>
        </w:r>
        <w:r w:rsidR="003B0F29" w:rsidRPr="00BE11EF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357310" w:rsidRPr="00BE11EF">
          <w:rPr>
            <w:rFonts w:ascii="Times New Roman" w:hAnsi="Times New Roman"/>
            <w:noProof/>
            <w:webHidden/>
            <w:sz w:val="28"/>
            <w:szCs w:val="28"/>
          </w:rPr>
          <w:t>21</w:t>
        </w:r>
        <w:r w:rsidR="003B0F29" w:rsidRPr="00BE11EF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F143C2" w:rsidRPr="00BE11EF" w:rsidRDefault="003B0F29" w:rsidP="00BB6362">
      <w:pPr>
        <w:tabs>
          <w:tab w:val="left" w:pos="142"/>
        </w:tabs>
        <w:spacing w:line="360" w:lineRule="auto"/>
        <w:ind w:firstLine="567"/>
        <w:contextualSpacing/>
        <w:rPr>
          <w:rFonts w:ascii="Times New Roman" w:hAnsi="Times New Roman"/>
          <w:sz w:val="28"/>
          <w:szCs w:val="28"/>
        </w:rPr>
      </w:pPr>
      <w:r w:rsidRPr="00BE11EF">
        <w:rPr>
          <w:rFonts w:ascii="Times New Roman" w:hAnsi="Times New Roman"/>
          <w:sz w:val="28"/>
          <w:szCs w:val="28"/>
        </w:rPr>
        <w:fldChar w:fldCharType="end"/>
      </w:r>
    </w:p>
    <w:p w:rsidR="00F143C2" w:rsidRDefault="00F143C2" w:rsidP="00BB6362">
      <w:pPr>
        <w:tabs>
          <w:tab w:val="left" w:pos="142"/>
        </w:tabs>
        <w:spacing w:line="360" w:lineRule="auto"/>
        <w:ind w:firstLine="567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F143C2" w:rsidRDefault="00F143C2" w:rsidP="00BB6362">
      <w:pPr>
        <w:pStyle w:val="1"/>
        <w:tabs>
          <w:tab w:val="left" w:pos="142"/>
        </w:tabs>
        <w:spacing w:line="360" w:lineRule="auto"/>
        <w:ind w:firstLine="567"/>
        <w:contextualSpacing/>
        <w:jc w:val="center"/>
      </w:pPr>
      <w:bookmarkStart w:id="0" w:name="_Toc219608172"/>
      <w:r>
        <w:t>Введение</w:t>
      </w:r>
      <w:bookmarkEnd w:id="0"/>
    </w:p>
    <w:p w:rsidR="00F143C2" w:rsidRPr="00F143C2" w:rsidRDefault="00F143C2" w:rsidP="00BB6362">
      <w:pPr>
        <w:tabs>
          <w:tab w:val="left" w:pos="142"/>
        </w:tabs>
        <w:spacing w:line="360" w:lineRule="auto"/>
        <w:ind w:firstLine="567"/>
        <w:contextualSpacing/>
      </w:pPr>
    </w:p>
    <w:p w:rsidR="008B7EC9" w:rsidRPr="008B7EC9" w:rsidRDefault="00A51FC9" w:rsidP="00BB6362">
      <w:pPr>
        <w:tabs>
          <w:tab w:val="left" w:pos="142"/>
        </w:tabs>
        <w:spacing w:line="360" w:lineRule="auto"/>
        <w:ind w:firstLine="567"/>
        <w:contextualSpacing/>
        <w:rPr>
          <w:rFonts w:ascii="Times New Roman" w:hAnsi="Times New Roman"/>
          <w:sz w:val="28"/>
          <w:szCs w:val="28"/>
        </w:rPr>
      </w:pPr>
      <w:r w:rsidRPr="006C6D3A">
        <w:rPr>
          <w:rFonts w:ascii="Times New Roman" w:hAnsi="Times New Roman"/>
          <w:b/>
          <w:sz w:val="28"/>
          <w:szCs w:val="28"/>
        </w:rPr>
        <w:t>Актуальность</w:t>
      </w:r>
      <w:r w:rsidR="006F3224" w:rsidRPr="006C6D3A">
        <w:rPr>
          <w:rFonts w:ascii="Times New Roman" w:hAnsi="Times New Roman"/>
          <w:b/>
          <w:sz w:val="28"/>
          <w:szCs w:val="28"/>
        </w:rPr>
        <w:t xml:space="preserve"> темы</w:t>
      </w:r>
      <w:r w:rsidRPr="006C6D3A">
        <w:rPr>
          <w:rFonts w:ascii="Times New Roman" w:hAnsi="Times New Roman"/>
          <w:b/>
          <w:sz w:val="28"/>
          <w:szCs w:val="28"/>
        </w:rPr>
        <w:t xml:space="preserve">: </w:t>
      </w:r>
      <w:r w:rsidRPr="006C6D3A">
        <w:rPr>
          <w:rFonts w:ascii="Times New Roman" w:hAnsi="Times New Roman"/>
          <w:sz w:val="28"/>
          <w:szCs w:val="28"/>
        </w:rPr>
        <w:t xml:space="preserve">Интерес к молодежным субкультурам и их месту в обществе, ценностям заметно возрастает за последние десятилетия. Это связанно, прежде всего, с тем, что в конце </w:t>
      </w:r>
      <w:r w:rsidRPr="006C6D3A">
        <w:rPr>
          <w:rFonts w:ascii="Times New Roman" w:hAnsi="Times New Roman"/>
          <w:sz w:val="28"/>
          <w:szCs w:val="28"/>
          <w:lang w:val="en-US"/>
        </w:rPr>
        <w:t>XX</w:t>
      </w:r>
      <w:r w:rsidRPr="006C6D3A">
        <w:rPr>
          <w:rFonts w:ascii="Times New Roman" w:hAnsi="Times New Roman"/>
          <w:sz w:val="28"/>
          <w:szCs w:val="28"/>
        </w:rPr>
        <w:t xml:space="preserve"> начале </w:t>
      </w:r>
      <w:r w:rsidRPr="006C6D3A">
        <w:rPr>
          <w:rFonts w:ascii="Times New Roman" w:hAnsi="Times New Roman"/>
          <w:sz w:val="28"/>
          <w:szCs w:val="28"/>
          <w:lang w:val="en-US"/>
        </w:rPr>
        <w:t>XXI</w:t>
      </w:r>
      <w:r w:rsidRPr="006C6D3A">
        <w:rPr>
          <w:rFonts w:ascii="Times New Roman" w:hAnsi="Times New Roman"/>
          <w:sz w:val="28"/>
          <w:szCs w:val="28"/>
        </w:rPr>
        <w:t xml:space="preserve"> века общество вступило в новый этап своего развития. </w:t>
      </w:r>
      <w:r w:rsidR="006F3224" w:rsidRPr="006C6D3A">
        <w:rPr>
          <w:rFonts w:ascii="Times New Roman" w:hAnsi="Times New Roman"/>
          <w:sz w:val="28"/>
          <w:szCs w:val="28"/>
        </w:rPr>
        <w:t>А молодежь как наиболее восприимчивая и мобильная социальная группа одна из первых воспринимает новые формы развития общества со всеми его положительными и отрицательными явлениями.</w:t>
      </w:r>
      <w:r w:rsidR="00F762A0" w:rsidRPr="006C6D3A">
        <w:rPr>
          <w:rFonts w:ascii="Times New Roman" w:hAnsi="Times New Roman"/>
          <w:sz w:val="28"/>
          <w:szCs w:val="28"/>
        </w:rPr>
        <w:t xml:space="preserve"> Молодежные субкультуры стали одним из важнейших средств обновления современного общества.</w:t>
      </w:r>
    </w:p>
    <w:p w:rsidR="00DD6361" w:rsidRPr="006C6D3A" w:rsidRDefault="005A2F42" w:rsidP="00BB6362">
      <w:pPr>
        <w:tabs>
          <w:tab w:val="left" w:pos="142"/>
        </w:tabs>
        <w:spacing w:line="360" w:lineRule="auto"/>
        <w:ind w:firstLine="567"/>
        <w:contextualSpacing/>
        <w:rPr>
          <w:rFonts w:ascii="Times New Roman" w:hAnsi="Times New Roman"/>
          <w:sz w:val="28"/>
          <w:szCs w:val="28"/>
        </w:rPr>
      </w:pPr>
      <w:r w:rsidRPr="006C6D3A">
        <w:rPr>
          <w:rFonts w:ascii="Times New Roman" w:hAnsi="Times New Roman"/>
          <w:sz w:val="28"/>
          <w:szCs w:val="28"/>
        </w:rPr>
        <w:t>Молодежь постсоветской России как основной стратегический ресурс модернизации культуры и общества, переживает не только общенациональный кризис, но и кризис личностного становления, характерный для молодого человека вне зависимости от места и времени проживания. В этих условиях молодежные субкультуры служат формированию це</w:t>
      </w:r>
      <w:r w:rsidR="00B637B9" w:rsidRPr="006C6D3A">
        <w:rPr>
          <w:rFonts w:ascii="Times New Roman" w:hAnsi="Times New Roman"/>
          <w:sz w:val="28"/>
          <w:szCs w:val="28"/>
        </w:rPr>
        <w:t>нностных и культурных ориентаций</w:t>
      </w:r>
      <w:r w:rsidRPr="006C6D3A">
        <w:rPr>
          <w:rFonts w:ascii="Times New Roman" w:hAnsi="Times New Roman"/>
          <w:sz w:val="28"/>
          <w:szCs w:val="28"/>
        </w:rPr>
        <w:t xml:space="preserve">, способствующих адаптации в изменчивом мире и выработке собственной жизненной стратегии. Таким образом, становление духовной культуры российской молодежи имеет решающее значение не только для молодого поколения, но и для всего общества в целом. </w:t>
      </w:r>
    </w:p>
    <w:p w:rsidR="00D66F0E" w:rsidRPr="006C6D3A" w:rsidRDefault="00A96095" w:rsidP="00BB6362">
      <w:pPr>
        <w:tabs>
          <w:tab w:val="left" w:pos="142"/>
        </w:tabs>
        <w:spacing w:line="360" w:lineRule="auto"/>
        <w:ind w:firstLine="567"/>
        <w:contextualSpacing/>
        <w:rPr>
          <w:rFonts w:ascii="Times New Roman" w:hAnsi="Times New Roman"/>
          <w:sz w:val="28"/>
          <w:szCs w:val="28"/>
        </w:rPr>
      </w:pPr>
      <w:r w:rsidRPr="006C6D3A">
        <w:rPr>
          <w:rFonts w:ascii="Times New Roman" w:hAnsi="Times New Roman"/>
          <w:sz w:val="28"/>
          <w:szCs w:val="28"/>
        </w:rPr>
        <w:t>К концу 90-х годов выросло новое поколение россиян, вовлеченное в глобальный мир мас</w:t>
      </w:r>
      <w:r w:rsidR="005818DB">
        <w:rPr>
          <w:rFonts w:ascii="Times New Roman" w:hAnsi="Times New Roman"/>
          <w:sz w:val="28"/>
          <w:szCs w:val="28"/>
        </w:rPr>
        <w:t>с</w:t>
      </w:r>
      <w:r w:rsidRPr="006C6D3A">
        <w:rPr>
          <w:rFonts w:ascii="Times New Roman" w:hAnsi="Times New Roman"/>
          <w:sz w:val="28"/>
          <w:szCs w:val="28"/>
        </w:rPr>
        <w:t>медиа. Природа и характер включения молодежи опосредовались новым информационным пространством.</w:t>
      </w:r>
      <w:r w:rsidR="00E4347B" w:rsidRPr="006C6D3A">
        <w:rPr>
          <w:rFonts w:ascii="Times New Roman" w:hAnsi="Times New Roman"/>
          <w:sz w:val="28"/>
          <w:szCs w:val="28"/>
        </w:rPr>
        <w:t xml:space="preserve"> </w:t>
      </w:r>
    </w:p>
    <w:p w:rsidR="00E4347B" w:rsidRPr="006C6D3A" w:rsidRDefault="00E4347B" w:rsidP="00BB6362">
      <w:pPr>
        <w:tabs>
          <w:tab w:val="left" w:pos="142"/>
        </w:tabs>
        <w:spacing w:line="360" w:lineRule="auto"/>
        <w:ind w:firstLine="567"/>
        <w:contextualSpacing/>
        <w:rPr>
          <w:rFonts w:ascii="Times New Roman" w:hAnsi="Times New Roman"/>
          <w:sz w:val="28"/>
          <w:szCs w:val="28"/>
        </w:rPr>
      </w:pPr>
      <w:r w:rsidRPr="006C6D3A">
        <w:rPr>
          <w:rFonts w:ascii="Times New Roman" w:hAnsi="Times New Roman"/>
          <w:sz w:val="28"/>
          <w:szCs w:val="28"/>
        </w:rPr>
        <w:t>«Каналы восходящей социальной мобильности в 1990-е годы претерпели коренные изменения, и молодежь получила возможность достигать престижное социальное положение в очень короткие сроки.»</w:t>
      </w:r>
      <w:r w:rsidRPr="006C6D3A">
        <w:rPr>
          <w:rStyle w:val="a6"/>
          <w:rFonts w:ascii="Times New Roman" w:hAnsi="Times New Roman"/>
          <w:sz w:val="28"/>
          <w:szCs w:val="28"/>
        </w:rPr>
        <w:footnoteReference w:id="1"/>
      </w:r>
    </w:p>
    <w:p w:rsidR="005A2F42" w:rsidRPr="006C6D3A" w:rsidRDefault="00E4347B" w:rsidP="00BB6362">
      <w:pPr>
        <w:tabs>
          <w:tab w:val="left" w:pos="142"/>
        </w:tabs>
        <w:spacing w:line="360" w:lineRule="auto"/>
        <w:ind w:firstLine="567"/>
        <w:contextualSpacing/>
        <w:rPr>
          <w:rFonts w:ascii="Times New Roman" w:hAnsi="Times New Roman"/>
          <w:sz w:val="28"/>
          <w:szCs w:val="28"/>
        </w:rPr>
      </w:pPr>
      <w:r w:rsidRPr="006C6D3A">
        <w:rPr>
          <w:rFonts w:ascii="Times New Roman" w:hAnsi="Times New Roman"/>
          <w:sz w:val="28"/>
          <w:szCs w:val="28"/>
        </w:rPr>
        <w:t>Возможность потреблять разного рода материальные и духовные блага, невзирая на социальный статус потребителя, реабилитировала спонтанность жизнедеятельности и ставила п</w:t>
      </w:r>
      <w:r w:rsidR="00D66F0E" w:rsidRPr="006C6D3A">
        <w:rPr>
          <w:rFonts w:ascii="Times New Roman" w:hAnsi="Times New Roman"/>
          <w:sz w:val="28"/>
          <w:szCs w:val="28"/>
        </w:rPr>
        <w:t xml:space="preserve">од вопрос все </w:t>
      </w:r>
      <w:r w:rsidRPr="006C6D3A">
        <w:rPr>
          <w:rFonts w:ascii="Times New Roman" w:hAnsi="Times New Roman"/>
          <w:sz w:val="28"/>
          <w:szCs w:val="28"/>
        </w:rPr>
        <w:t>общественные сте</w:t>
      </w:r>
      <w:r w:rsidR="00D66F0E" w:rsidRPr="006C6D3A">
        <w:rPr>
          <w:rFonts w:ascii="Times New Roman" w:hAnsi="Times New Roman"/>
          <w:sz w:val="28"/>
          <w:szCs w:val="28"/>
        </w:rPr>
        <w:t>реотипы и установки по этому поводу</w:t>
      </w:r>
      <w:r w:rsidRPr="006C6D3A">
        <w:rPr>
          <w:rFonts w:ascii="Times New Roman" w:hAnsi="Times New Roman"/>
          <w:sz w:val="28"/>
          <w:szCs w:val="28"/>
        </w:rPr>
        <w:t xml:space="preserve">. Новое поколение уже имело возможность </w:t>
      </w:r>
      <w:r w:rsidR="00D66F0E" w:rsidRPr="006C6D3A">
        <w:rPr>
          <w:rFonts w:ascii="Times New Roman" w:hAnsi="Times New Roman"/>
          <w:sz w:val="28"/>
          <w:szCs w:val="28"/>
        </w:rPr>
        <w:t>жить по принципу «хочу!»</w:t>
      </w:r>
      <w:r w:rsidRPr="006C6D3A">
        <w:rPr>
          <w:rFonts w:ascii="Times New Roman" w:hAnsi="Times New Roman"/>
          <w:sz w:val="28"/>
          <w:szCs w:val="28"/>
        </w:rPr>
        <w:t xml:space="preserve">. </w:t>
      </w:r>
    </w:p>
    <w:p w:rsidR="005A2F42" w:rsidRPr="006C6D3A" w:rsidRDefault="005A2F42" w:rsidP="00BB6362">
      <w:pPr>
        <w:tabs>
          <w:tab w:val="left" w:pos="142"/>
        </w:tabs>
        <w:spacing w:line="360" w:lineRule="auto"/>
        <w:ind w:firstLine="567"/>
        <w:contextualSpacing/>
        <w:rPr>
          <w:rFonts w:ascii="Times New Roman" w:hAnsi="Times New Roman"/>
          <w:sz w:val="28"/>
          <w:szCs w:val="28"/>
        </w:rPr>
      </w:pPr>
      <w:r w:rsidRPr="006C6D3A">
        <w:rPr>
          <w:rFonts w:ascii="Times New Roman" w:hAnsi="Times New Roman"/>
          <w:sz w:val="28"/>
          <w:szCs w:val="28"/>
        </w:rPr>
        <w:t xml:space="preserve">Во время кризиса </w:t>
      </w:r>
      <w:r w:rsidR="00714564" w:rsidRPr="006C6D3A">
        <w:rPr>
          <w:rFonts w:ascii="Times New Roman" w:hAnsi="Times New Roman"/>
          <w:sz w:val="28"/>
          <w:szCs w:val="28"/>
        </w:rPr>
        <w:t>советской</w:t>
      </w:r>
      <w:r w:rsidRPr="006C6D3A">
        <w:rPr>
          <w:rFonts w:ascii="Times New Roman" w:hAnsi="Times New Roman"/>
          <w:sz w:val="28"/>
          <w:szCs w:val="28"/>
        </w:rPr>
        <w:t xml:space="preserve"> культуры, когда базовые ценности и нормы оказываются смещенными или разрушенными, именно на основе ценностей субкультур происходит актуальное культурное развитие. Впоследствии ценности, выработанные в рамках молодежных субкультур, становятся основой новой культурной иерархии. </w:t>
      </w:r>
    </w:p>
    <w:p w:rsidR="005A2F42" w:rsidRPr="006C6D3A" w:rsidRDefault="005A2F42" w:rsidP="00BB6362">
      <w:pPr>
        <w:tabs>
          <w:tab w:val="left" w:pos="142"/>
        </w:tabs>
        <w:spacing w:line="360" w:lineRule="auto"/>
        <w:ind w:firstLine="567"/>
        <w:contextualSpacing/>
        <w:rPr>
          <w:rFonts w:ascii="Times New Roman" w:hAnsi="Times New Roman"/>
          <w:sz w:val="28"/>
          <w:szCs w:val="28"/>
        </w:rPr>
      </w:pPr>
      <w:r w:rsidRPr="006C6D3A">
        <w:rPr>
          <w:rFonts w:ascii="Times New Roman" w:hAnsi="Times New Roman"/>
          <w:sz w:val="28"/>
          <w:szCs w:val="28"/>
        </w:rPr>
        <w:t xml:space="preserve">Молодежь  в поисках самореализации и самовыражения создает свою собственную культуру, выражающуюся в различных формах восприятия и переработки образов культуры — как отечественной, так и ставшей доступной западной. </w:t>
      </w:r>
    </w:p>
    <w:p w:rsidR="005A2F42" w:rsidRPr="006C6D3A" w:rsidRDefault="005A2F42" w:rsidP="00BB6362">
      <w:pPr>
        <w:tabs>
          <w:tab w:val="left" w:pos="142"/>
        </w:tabs>
        <w:spacing w:line="360" w:lineRule="auto"/>
        <w:ind w:firstLine="567"/>
        <w:contextualSpacing/>
        <w:rPr>
          <w:rFonts w:ascii="Times New Roman" w:hAnsi="Times New Roman"/>
          <w:sz w:val="28"/>
          <w:szCs w:val="28"/>
        </w:rPr>
      </w:pPr>
      <w:r w:rsidRPr="006C6D3A">
        <w:rPr>
          <w:rFonts w:ascii="Times New Roman" w:hAnsi="Times New Roman"/>
          <w:sz w:val="28"/>
          <w:szCs w:val="28"/>
        </w:rPr>
        <w:t xml:space="preserve"> Таким образом, молодежная  культура постсоветской России выполняла не только функции сферы самовыражения и самоутверждения нового поколения россиян, но и оказывала влияние на формирование новой социокультурной реальности: как на антропологическом (формирование новой культурной идентичности постсоветского человека), так и на институциональном (формирование новых культурных и общественных институтов) уровне.  </w:t>
      </w:r>
    </w:p>
    <w:p w:rsidR="00A020F2" w:rsidRPr="006C6D3A" w:rsidRDefault="005A2F42" w:rsidP="00BB6362">
      <w:pPr>
        <w:tabs>
          <w:tab w:val="left" w:pos="142"/>
        </w:tabs>
        <w:spacing w:line="360" w:lineRule="auto"/>
        <w:ind w:firstLine="567"/>
        <w:contextualSpacing/>
        <w:rPr>
          <w:rFonts w:ascii="Times New Roman" w:hAnsi="Times New Roman"/>
          <w:sz w:val="28"/>
          <w:szCs w:val="28"/>
        </w:rPr>
      </w:pPr>
      <w:r w:rsidRPr="006C6D3A">
        <w:rPr>
          <w:rFonts w:ascii="Times New Roman" w:hAnsi="Times New Roman"/>
          <w:sz w:val="28"/>
          <w:szCs w:val="28"/>
        </w:rPr>
        <w:t xml:space="preserve">Молодежная культура в условиях постсоветской России является сферой инновации, отражая в своем развитии не только интересы молодежи как наиболее восприимчивой и открытой экспериментам социальной общности, но и связанные с ней ожидания настроенной на обновление части общества. </w:t>
      </w:r>
    </w:p>
    <w:p w:rsidR="005A2F42" w:rsidRPr="006C6D3A" w:rsidRDefault="00A020F2" w:rsidP="00BB6362">
      <w:pPr>
        <w:tabs>
          <w:tab w:val="left" w:pos="142"/>
        </w:tabs>
        <w:spacing w:line="360" w:lineRule="auto"/>
        <w:ind w:firstLine="567"/>
        <w:contextualSpacing/>
        <w:rPr>
          <w:rFonts w:ascii="Times New Roman" w:hAnsi="Times New Roman"/>
          <w:sz w:val="28"/>
          <w:szCs w:val="28"/>
        </w:rPr>
      </w:pPr>
      <w:r w:rsidRPr="006C6D3A">
        <w:rPr>
          <w:rFonts w:ascii="Times New Roman" w:hAnsi="Times New Roman"/>
          <w:sz w:val="28"/>
          <w:szCs w:val="28"/>
        </w:rPr>
        <w:t xml:space="preserve">Таким образом, выявление характера и направления развития молодежной культуры в 1990-е - 2000-е годы позволяет не только выявить ценностные ориентации и культурные предпочтения российской молодежи, но и способствует формированию более четкого представления о социокультурных процессах в постсоветской России. </w:t>
      </w:r>
    </w:p>
    <w:p w:rsidR="00F143C2" w:rsidRPr="00463EBB" w:rsidRDefault="00F143C2" w:rsidP="00BB6362">
      <w:pPr>
        <w:tabs>
          <w:tab w:val="left" w:pos="142"/>
        </w:tabs>
        <w:spacing w:line="360" w:lineRule="auto"/>
        <w:ind w:firstLine="567"/>
        <w:contextualSpacing/>
        <w:rPr>
          <w:rFonts w:ascii="Times New Roman" w:hAnsi="Times New Roman"/>
          <w:b/>
          <w:sz w:val="28"/>
          <w:szCs w:val="28"/>
        </w:rPr>
      </w:pPr>
      <w:r w:rsidRPr="00463EBB">
        <w:rPr>
          <w:rFonts w:ascii="Times New Roman" w:hAnsi="Times New Roman"/>
          <w:b/>
          <w:sz w:val="28"/>
          <w:szCs w:val="28"/>
        </w:rPr>
        <w:t xml:space="preserve">Научно-теоретическая степень разработанности проблемы: </w:t>
      </w:r>
    </w:p>
    <w:p w:rsidR="00F143C2" w:rsidRPr="00463EBB" w:rsidRDefault="00F143C2" w:rsidP="00BB6362">
      <w:pPr>
        <w:tabs>
          <w:tab w:val="left" w:pos="142"/>
        </w:tabs>
        <w:spacing w:line="360" w:lineRule="auto"/>
        <w:ind w:firstLine="567"/>
        <w:contextualSpacing/>
        <w:rPr>
          <w:rFonts w:ascii="Times New Roman" w:hAnsi="Times New Roman"/>
          <w:sz w:val="28"/>
          <w:szCs w:val="28"/>
        </w:rPr>
      </w:pPr>
      <w:r w:rsidRPr="00463EBB">
        <w:rPr>
          <w:rFonts w:ascii="Times New Roman" w:hAnsi="Times New Roman"/>
          <w:sz w:val="28"/>
          <w:szCs w:val="28"/>
        </w:rPr>
        <w:t>В СССР изучение молодежи началось в 1960-х годах в связи с созданием при ЦК ВЛКСМ социологической группы. Социологи были первыми, кто увидели в молодежи как социальной группе специфические черты, культурные интересы и нормы поведения. За эти годы (с 1960-х по конец 1980-х) отечественными учеными был рассмотрен ряд важных проблем, касающихся молодежи.</w:t>
      </w:r>
    </w:p>
    <w:p w:rsidR="00F143C2" w:rsidRPr="00463EBB" w:rsidRDefault="00F143C2" w:rsidP="00BB6362">
      <w:pPr>
        <w:tabs>
          <w:tab w:val="left" w:pos="142"/>
        </w:tabs>
        <w:spacing w:line="360" w:lineRule="auto"/>
        <w:ind w:firstLine="567"/>
        <w:contextualSpacing/>
        <w:rPr>
          <w:rFonts w:ascii="Times New Roman" w:hAnsi="Times New Roman"/>
          <w:sz w:val="28"/>
          <w:szCs w:val="28"/>
        </w:rPr>
      </w:pPr>
      <w:r w:rsidRPr="00463EBB">
        <w:rPr>
          <w:rFonts w:ascii="Times New Roman" w:hAnsi="Times New Roman"/>
          <w:sz w:val="28"/>
          <w:szCs w:val="28"/>
        </w:rPr>
        <w:t xml:space="preserve">  В конце 1980-х годов, когда обнаружилось, что культурная активность молодежи и ее духовные потребности не исчерпываются сферой потребления и воспроизводства советских культурных образцов, специалистами предпринимаются попытки расширить методологический и понятийный аппарат в исследованиях молодежи и молодежных субкультур. </w:t>
      </w:r>
    </w:p>
    <w:p w:rsidR="00F143C2" w:rsidRPr="00463EBB" w:rsidRDefault="00F143C2" w:rsidP="00BB6362">
      <w:pPr>
        <w:tabs>
          <w:tab w:val="left" w:pos="142"/>
        </w:tabs>
        <w:spacing w:line="360" w:lineRule="auto"/>
        <w:ind w:firstLine="567"/>
        <w:contextualSpacing/>
        <w:rPr>
          <w:rFonts w:ascii="Times New Roman" w:hAnsi="Times New Roman"/>
          <w:sz w:val="28"/>
          <w:szCs w:val="28"/>
        </w:rPr>
      </w:pPr>
      <w:r w:rsidRPr="00463EBB">
        <w:rPr>
          <w:rFonts w:ascii="Times New Roman" w:hAnsi="Times New Roman"/>
          <w:sz w:val="28"/>
          <w:szCs w:val="28"/>
        </w:rPr>
        <w:t xml:space="preserve"> К началу 2000-х, несмотря на достаточное количество теоретического и эмпирического материала, отсутствуют работы, обобщающие культурный опыт молодежи постсоветской России и объясняющие особенности функционирования молодежной культуры в эпоху социокультурной нестабильности. Тем не менее, нельзя не отметить исследования, внесшие значительный вклад в разработку тех или иных аспектов вышеуказанной проблематики. </w:t>
      </w:r>
    </w:p>
    <w:p w:rsidR="00F143C2" w:rsidRPr="00463EBB" w:rsidRDefault="00F143C2" w:rsidP="00BB6362">
      <w:pPr>
        <w:tabs>
          <w:tab w:val="left" w:pos="142"/>
        </w:tabs>
        <w:spacing w:line="360" w:lineRule="auto"/>
        <w:ind w:firstLine="567"/>
        <w:contextualSpacing/>
        <w:rPr>
          <w:rFonts w:ascii="Times New Roman" w:hAnsi="Times New Roman"/>
          <w:sz w:val="28"/>
          <w:szCs w:val="28"/>
        </w:rPr>
      </w:pPr>
      <w:r w:rsidRPr="00463EBB">
        <w:rPr>
          <w:rFonts w:ascii="Times New Roman" w:hAnsi="Times New Roman"/>
          <w:sz w:val="28"/>
          <w:szCs w:val="28"/>
        </w:rPr>
        <w:t>Так, весьма продуктивной на протяжении последних лет была деятельность Е.Л. Омельченко</w:t>
      </w:r>
      <w:r>
        <w:rPr>
          <w:rStyle w:val="a6"/>
          <w:rFonts w:ascii="Times New Roman" w:hAnsi="Times New Roman"/>
          <w:sz w:val="28"/>
          <w:szCs w:val="28"/>
        </w:rPr>
        <w:footnoteReference w:id="2"/>
      </w:r>
      <w:r w:rsidRPr="00463EBB">
        <w:rPr>
          <w:rFonts w:ascii="Times New Roman" w:hAnsi="Times New Roman"/>
          <w:sz w:val="28"/>
          <w:szCs w:val="28"/>
        </w:rPr>
        <w:t>, перу которой принадлежат работы, адаптирующие западные методы и подходы к российской социологической и к</w:t>
      </w:r>
      <w:r>
        <w:rPr>
          <w:rFonts w:ascii="Times New Roman" w:hAnsi="Times New Roman"/>
          <w:sz w:val="28"/>
          <w:szCs w:val="28"/>
        </w:rPr>
        <w:t>ультурологической проблематике.</w:t>
      </w:r>
    </w:p>
    <w:p w:rsidR="00F143C2" w:rsidRDefault="00F143C2" w:rsidP="00BB6362">
      <w:pPr>
        <w:tabs>
          <w:tab w:val="left" w:pos="142"/>
        </w:tabs>
        <w:spacing w:line="360" w:lineRule="auto"/>
        <w:ind w:firstLine="567"/>
        <w:contextualSpacing/>
        <w:rPr>
          <w:rFonts w:ascii="Times New Roman" w:hAnsi="Times New Roman"/>
          <w:sz w:val="28"/>
          <w:szCs w:val="28"/>
        </w:rPr>
      </w:pPr>
      <w:r w:rsidRPr="00463EBB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олодежные субкультуры можно</w:t>
      </w:r>
      <w:r w:rsidRPr="00463EBB">
        <w:rPr>
          <w:rFonts w:ascii="Times New Roman" w:hAnsi="Times New Roman"/>
          <w:sz w:val="28"/>
          <w:szCs w:val="28"/>
        </w:rPr>
        <w:t xml:space="preserve"> рассматривать и в качестве специфического культурного института, способствующего инновационным процессам в культуре и обществе. Подобный подход (на примере молодежной культуры США) представлен, например, в работах СИ. Левиковой и А. Керви</w:t>
      </w:r>
      <w:r>
        <w:rPr>
          <w:rStyle w:val="a6"/>
          <w:rFonts w:ascii="Times New Roman" w:hAnsi="Times New Roman"/>
          <w:sz w:val="28"/>
          <w:szCs w:val="28"/>
        </w:rPr>
        <w:footnoteReference w:id="3"/>
      </w:r>
      <w:r>
        <w:rPr>
          <w:rFonts w:ascii="Times New Roman" w:hAnsi="Times New Roman"/>
          <w:sz w:val="28"/>
          <w:szCs w:val="28"/>
        </w:rPr>
        <w:t>.</w:t>
      </w:r>
    </w:p>
    <w:p w:rsidR="00A020F2" w:rsidRPr="006C6D3A" w:rsidRDefault="00F143C2" w:rsidP="00BB6362">
      <w:pPr>
        <w:tabs>
          <w:tab w:val="left" w:pos="142"/>
        </w:tabs>
        <w:spacing w:line="360" w:lineRule="auto"/>
        <w:ind w:firstLine="567"/>
        <w:contextualSpacing/>
        <w:rPr>
          <w:rFonts w:ascii="Times New Roman" w:hAnsi="Times New Roman"/>
          <w:sz w:val="28"/>
          <w:szCs w:val="28"/>
        </w:rPr>
      </w:pPr>
      <w:r w:rsidRPr="00463EBB">
        <w:rPr>
          <w:rFonts w:ascii="Times New Roman" w:hAnsi="Times New Roman"/>
          <w:sz w:val="28"/>
          <w:szCs w:val="28"/>
        </w:rPr>
        <w:t xml:space="preserve">Предпринятый анализ литературы свидетельствует о недостаточном уровне изученности общих механизмов и форм взаимодействия различных течений молодежной культуры постсоветской России. Помимо этого, отсутствует общая картина развития молодежных субкультур в зависимости от изменяющихся социокультурных условий. </w:t>
      </w:r>
    </w:p>
    <w:p w:rsidR="008D0E99" w:rsidRPr="006C6D3A" w:rsidRDefault="008D0E99" w:rsidP="00BB6362">
      <w:pPr>
        <w:tabs>
          <w:tab w:val="left" w:pos="142"/>
        </w:tabs>
        <w:spacing w:line="360" w:lineRule="auto"/>
        <w:ind w:firstLine="567"/>
        <w:contextualSpacing/>
        <w:rPr>
          <w:rFonts w:ascii="Times New Roman" w:hAnsi="Times New Roman"/>
          <w:sz w:val="28"/>
          <w:szCs w:val="28"/>
        </w:rPr>
      </w:pPr>
      <w:r w:rsidRPr="006C6D3A">
        <w:rPr>
          <w:rFonts w:ascii="Times New Roman" w:hAnsi="Times New Roman"/>
          <w:b/>
          <w:sz w:val="28"/>
          <w:szCs w:val="28"/>
        </w:rPr>
        <w:t>Научная проблема:</w:t>
      </w:r>
      <w:r w:rsidRPr="006C6D3A">
        <w:rPr>
          <w:rFonts w:ascii="Times New Roman" w:hAnsi="Times New Roman"/>
          <w:sz w:val="28"/>
          <w:szCs w:val="28"/>
        </w:rPr>
        <w:t xml:space="preserve"> слабоизученность молодежных субкультур в условиях постсоветского пространства.</w:t>
      </w:r>
    </w:p>
    <w:p w:rsidR="008D0E99" w:rsidRPr="006C6D3A" w:rsidRDefault="008D0E99" w:rsidP="00BB6362">
      <w:pPr>
        <w:tabs>
          <w:tab w:val="left" w:pos="142"/>
        </w:tabs>
        <w:spacing w:line="360" w:lineRule="auto"/>
        <w:ind w:firstLine="567"/>
        <w:contextualSpacing/>
        <w:rPr>
          <w:rFonts w:ascii="Times New Roman" w:hAnsi="Times New Roman"/>
          <w:sz w:val="28"/>
          <w:szCs w:val="28"/>
        </w:rPr>
      </w:pPr>
      <w:r w:rsidRPr="006C6D3A">
        <w:rPr>
          <w:rFonts w:ascii="Times New Roman" w:hAnsi="Times New Roman"/>
          <w:b/>
          <w:sz w:val="28"/>
          <w:szCs w:val="28"/>
        </w:rPr>
        <w:t>Объект исследования:</w:t>
      </w:r>
      <w:r w:rsidR="00D66F0E" w:rsidRPr="006C6D3A">
        <w:rPr>
          <w:rFonts w:ascii="Times New Roman" w:hAnsi="Times New Roman"/>
          <w:sz w:val="28"/>
          <w:szCs w:val="28"/>
        </w:rPr>
        <w:t xml:space="preserve"> молодёжные субкультуры</w:t>
      </w:r>
    </w:p>
    <w:p w:rsidR="008D0E99" w:rsidRPr="006C6D3A" w:rsidRDefault="008D0E99" w:rsidP="00BB6362">
      <w:pPr>
        <w:tabs>
          <w:tab w:val="left" w:pos="142"/>
        </w:tabs>
        <w:spacing w:line="360" w:lineRule="auto"/>
        <w:ind w:firstLine="567"/>
        <w:contextualSpacing/>
        <w:rPr>
          <w:rFonts w:ascii="Times New Roman" w:hAnsi="Times New Roman"/>
          <w:sz w:val="28"/>
          <w:szCs w:val="28"/>
        </w:rPr>
      </w:pPr>
      <w:r w:rsidRPr="006C6D3A">
        <w:rPr>
          <w:rFonts w:ascii="Times New Roman" w:hAnsi="Times New Roman"/>
          <w:b/>
          <w:sz w:val="28"/>
          <w:szCs w:val="28"/>
        </w:rPr>
        <w:t>Предмет исследования:</w:t>
      </w:r>
      <w:r w:rsidRPr="006C6D3A">
        <w:rPr>
          <w:rFonts w:ascii="Times New Roman" w:hAnsi="Times New Roman"/>
          <w:sz w:val="28"/>
          <w:szCs w:val="28"/>
        </w:rPr>
        <w:t xml:space="preserve"> </w:t>
      </w:r>
      <w:r w:rsidR="00D66F0E" w:rsidRPr="006C6D3A">
        <w:rPr>
          <w:rFonts w:ascii="Times New Roman" w:hAnsi="Times New Roman"/>
          <w:sz w:val="28"/>
          <w:szCs w:val="28"/>
        </w:rPr>
        <w:t>особенности</w:t>
      </w:r>
      <w:r w:rsidRPr="006C6D3A">
        <w:rPr>
          <w:rFonts w:ascii="Times New Roman" w:hAnsi="Times New Roman"/>
          <w:sz w:val="28"/>
          <w:szCs w:val="28"/>
        </w:rPr>
        <w:t xml:space="preserve"> молодежных субкультур в условиях постсоветского пространства</w:t>
      </w:r>
    </w:p>
    <w:p w:rsidR="008D0E99" w:rsidRPr="006C6D3A" w:rsidRDefault="008D0E99" w:rsidP="00BB6362">
      <w:pPr>
        <w:tabs>
          <w:tab w:val="left" w:pos="142"/>
        </w:tabs>
        <w:spacing w:line="360" w:lineRule="auto"/>
        <w:ind w:firstLine="567"/>
        <w:contextualSpacing/>
        <w:rPr>
          <w:rFonts w:ascii="Times New Roman" w:hAnsi="Times New Roman"/>
          <w:sz w:val="28"/>
          <w:szCs w:val="28"/>
        </w:rPr>
      </w:pPr>
      <w:r w:rsidRPr="006C6D3A">
        <w:rPr>
          <w:rFonts w:ascii="Times New Roman" w:hAnsi="Times New Roman"/>
          <w:b/>
          <w:sz w:val="28"/>
          <w:szCs w:val="28"/>
        </w:rPr>
        <w:t>Цель исследования</w:t>
      </w:r>
      <w:r w:rsidR="00D66F0E" w:rsidRPr="006C6D3A">
        <w:rPr>
          <w:rFonts w:ascii="Times New Roman" w:hAnsi="Times New Roman"/>
          <w:sz w:val="28"/>
          <w:szCs w:val="28"/>
        </w:rPr>
        <w:t>: рассмотреть</w:t>
      </w:r>
      <w:r w:rsidRPr="006C6D3A">
        <w:rPr>
          <w:rFonts w:ascii="Times New Roman" w:hAnsi="Times New Roman"/>
          <w:sz w:val="28"/>
          <w:szCs w:val="28"/>
        </w:rPr>
        <w:t xml:space="preserve"> взаимосвязь молодёжных субкультур с</w:t>
      </w:r>
      <w:r w:rsidR="00DB2D66" w:rsidRPr="006C6D3A">
        <w:rPr>
          <w:rFonts w:ascii="Times New Roman" w:hAnsi="Times New Roman"/>
          <w:sz w:val="28"/>
          <w:szCs w:val="28"/>
        </w:rPr>
        <w:t xml:space="preserve"> ценностями и</w:t>
      </w:r>
      <w:r w:rsidRPr="006C6D3A">
        <w:rPr>
          <w:rFonts w:ascii="Times New Roman" w:hAnsi="Times New Roman"/>
          <w:sz w:val="28"/>
          <w:szCs w:val="28"/>
        </w:rPr>
        <w:t xml:space="preserve"> потребностями изменившегося общества</w:t>
      </w:r>
    </w:p>
    <w:p w:rsidR="008D0E99" w:rsidRPr="006C6D3A" w:rsidRDefault="008D0E99" w:rsidP="00BB6362">
      <w:pPr>
        <w:tabs>
          <w:tab w:val="left" w:pos="142"/>
        </w:tabs>
        <w:spacing w:line="360" w:lineRule="auto"/>
        <w:ind w:firstLine="567"/>
        <w:contextualSpacing/>
        <w:rPr>
          <w:rFonts w:ascii="Times New Roman" w:hAnsi="Times New Roman"/>
          <w:b/>
          <w:sz w:val="28"/>
          <w:szCs w:val="28"/>
        </w:rPr>
      </w:pPr>
      <w:r w:rsidRPr="006C6D3A">
        <w:rPr>
          <w:rFonts w:ascii="Times New Roman" w:hAnsi="Times New Roman"/>
          <w:b/>
          <w:sz w:val="28"/>
          <w:szCs w:val="28"/>
        </w:rPr>
        <w:t xml:space="preserve">Задачи: </w:t>
      </w:r>
    </w:p>
    <w:p w:rsidR="008D0E99" w:rsidRPr="006C6D3A" w:rsidRDefault="00D66F0E" w:rsidP="00BB6362">
      <w:pPr>
        <w:pStyle w:val="a3"/>
        <w:numPr>
          <w:ilvl w:val="0"/>
          <w:numId w:val="3"/>
        </w:numPr>
        <w:tabs>
          <w:tab w:val="left" w:pos="142"/>
        </w:tabs>
        <w:spacing w:line="360" w:lineRule="auto"/>
        <w:ind w:left="0" w:firstLine="567"/>
        <w:rPr>
          <w:rFonts w:ascii="Times New Roman" w:hAnsi="Times New Roman"/>
          <w:sz w:val="28"/>
          <w:szCs w:val="28"/>
        </w:rPr>
      </w:pPr>
      <w:r w:rsidRPr="006C6D3A">
        <w:rPr>
          <w:rFonts w:ascii="Times New Roman" w:hAnsi="Times New Roman"/>
          <w:sz w:val="28"/>
          <w:szCs w:val="28"/>
        </w:rPr>
        <w:t>Рассмотреть,</w:t>
      </w:r>
      <w:r w:rsidR="00EF76D5" w:rsidRPr="006C6D3A">
        <w:rPr>
          <w:rFonts w:ascii="Times New Roman" w:hAnsi="Times New Roman"/>
          <w:sz w:val="28"/>
          <w:szCs w:val="28"/>
        </w:rPr>
        <w:t xml:space="preserve"> как</w:t>
      </w:r>
      <w:r w:rsidRPr="006C6D3A">
        <w:rPr>
          <w:rFonts w:ascii="Times New Roman" w:hAnsi="Times New Roman"/>
          <w:sz w:val="28"/>
          <w:szCs w:val="28"/>
        </w:rPr>
        <w:t xml:space="preserve"> потребности постсоветского общества отражаются в молодежных субкультурах.</w:t>
      </w:r>
    </w:p>
    <w:p w:rsidR="008B7EC9" w:rsidRPr="008B7EC9" w:rsidRDefault="00EF76D5" w:rsidP="00BB6362">
      <w:pPr>
        <w:pStyle w:val="a3"/>
        <w:numPr>
          <w:ilvl w:val="0"/>
          <w:numId w:val="3"/>
        </w:numPr>
        <w:tabs>
          <w:tab w:val="left" w:pos="142"/>
        </w:tabs>
        <w:spacing w:line="360" w:lineRule="auto"/>
        <w:ind w:left="0" w:firstLine="567"/>
        <w:rPr>
          <w:rFonts w:ascii="Times New Roman" w:hAnsi="Times New Roman"/>
          <w:sz w:val="28"/>
          <w:szCs w:val="28"/>
        </w:rPr>
      </w:pPr>
      <w:r w:rsidRPr="006C6D3A">
        <w:rPr>
          <w:rFonts w:ascii="Times New Roman" w:hAnsi="Times New Roman"/>
          <w:sz w:val="28"/>
          <w:szCs w:val="28"/>
        </w:rPr>
        <w:t>Изучить влияние изменившегося общества на молодежные субкультуры.</w:t>
      </w:r>
      <w:r w:rsidR="00DB2D66" w:rsidRPr="006C6D3A">
        <w:rPr>
          <w:rFonts w:ascii="Times New Roman" w:hAnsi="Times New Roman"/>
          <w:sz w:val="28"/>
          <w:szCs w:val="28"/>
        </w:rPr>
        <w:t xml:space="preserve">  </w:t>
      </w:r>
    </w:p>
    <w:p w:rsidR="008B7EC9" w:rsidRDefault="008B7EC9" w:rsidP="00BB6362">
      <w:pPr>
        <w:pStyle w:val="a3"/>
        <w:numPr>
          <w:ilvl w:val="0"/>
          <w:numId w:val="3"/>
        </w:numPr>
        <w:tabs>
          <w:tab w:val="left" w:pos="142"/>
        </w:tabs>
        <w:spacing w:line="360" w:lineRule="auto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Рассмотреть постсоветское общество</w:t>
      </w:r>
    </w:p>
    <w:p w:rsidR="00DB2D66" w:rsidRPr="006C6D3A" w:rsidRDefault="008B7EC9" w:rsidP="00BB6362">
      <w:pPr>
        <w:pStyle w:val="a3"/>
        <w:numPr>
          <w:ilvl w:val="0"/>
          <w:numId w:val="3"/>
        </w:numPr>
        <w:tabs>
          <w:tab w:val="left" w:pos="142"/>
        </w:tabs>
        <w:spacing w:line="360" w:lineRule="auto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Рассмотреть появление и развитие молодежных субкультур в постсоветском обществе.</w:t>
      </w:r>
      <w:r w:rsidR="00DB2D66" w:rsidRPr="006C6D3A">
        <w:rPr>
          <w:rFonts w:ascii="Times New Roman" w:hAnsi="Times New Roman"/>
          <w:sz w:val="28"/>
          <w:szCs w:val="28"/>
        </w:rPr>
        <w:t xml:space="preserve">                                 </w:t>
      </w:r>
    </w:p>
    <w:p w:rsidR="00F143C2" w:rsidRPr="006C6D3A" w:rsidRDefault="003B51F8" w:rsidP="00BB6362">
      <w:pPr>
        <w:tabs>
          <w:tab w:val="left" w:pos="142"/>
        </w:tabs>
        <w:spacing w:line="360" w:lineRule="auto"/>
        <w:ind w:firstLine="567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Объяснительная г</w:t>
      </w:r>
      <w:r w:rsidR="00D66F0E" w:rsidRPr="006C6D3A">
        <w:rPr>
          <w:rFonts w:ascii="Times New Roman" w:hAnsi="Times New Roman"/>
          <w:b/>
          <w:sz w:val="28"/>
          <w:szCs w:val="28"/>
        </w:rPr>
        <w:t>ипотеза:</w:t>
      </w:r>
      <w:r w:rsidR="00D66F0E" w:rsidRPr="006C6D3A">
        <w:rPr>
          <w:rFonts w:ascii="Times New Roman" w:hAnsi="Times New Roman"/>
          <w:sz w:val="28"/>
          <w:szCs w:val="28"/>
        </w:rPr>
        <w:t xml:space="preserve"> в результате распада СССР </w:t>
      </w:r>
      <w:r>
        <w:rPr>
          <w:rFonts w:ascii="Times New Roman" w:hAnsi="Times New Roman"/>
          <w:sz w:val="28"/>
          <w:szCs w:val="28"/>
        </w:rPr>
        <w:t>в молодежных субкультурах произошли изменения.</w:t>
      </w:r>
      <w:r w:rsidR="00356957">
        <w:rPr>
          <w:rFonts w:ascii="Times New Roman" w:hAnsi="Times New Roman"/>
          <w:sz w:val="28"/>
          <w:szCs w:val="28"/>
        </w:rPr>
        <w:br w:type="page"/>
      </w:r>
    </w:p>
    <w:p w:rsidR="00196ACA" w:rsidRPr="006C6D3A" w:rsidRDefault="00196ACA" w:rsidP="00BB6362">
      <w:pPr>
        <w:pStyle w:val="1"/>
        <w:tabs>
          <w:tab w:val="left" w:pos="142"/>
        </w:tabs>
        <w:spacing w:line="360" w:lineRule="auto"/>
        <w:ind w:firstLine="567"/>
        <w:contextualSpacing/>
        <w:jc w:val="center"/>
      </w:pPr>
      <w:bookmarkStart w:id="1" w:name="_Toc219608173"/>
      <w:r w:rsidRPr="006C6D3A">
        <w:t>Гл.1. Молодежные субкультуры как отражение состояния общества</w:t>
      </w:r>
      <w:bookmarkEnd w:id="1"/>
    </w:p>
    <w:p w:rsidR="007A43D0" w:rsidRPr="006C6D3A" w:rsidRDefault="00196ACA" w:rsidP="00BB6362">
      <w:pPr>
        <w:pStyle w:val="2"/>
        <w:numPr>
          <w:ilvl w:val="1"/>
          <w:numId w:val="9"/>
        </w:numPr>
        <w:tabs>
          <w:tab w:val="left" w:pos="142"/>
        </w:tabs>
        <w:spacing w:line="360" w:lineRule="auto"/>
        <w:ind w:left="0" w:firstLine="567"/>
        <w:contextualSpacing/>
      </w:pPr>
      <w:bookmarkStart w:id="2" w:name="_Toc219608174"/>
      <w:r w:rsidRPr="006C6D3A">
        <w:t>Представление о молодежных субкультурах</w:t>
      </w:r>
      <w:bookmarkEnd w:id="2"/>
    </w:p>
    <w:p w:rsidR="00F762A0" w:rsidRPr="006C6D3A" w:rsidRDefault="00F762A0" w:rsidP="00BB6362">
      <w:pPr>
        <w:pStyle w:val="a3"/>
        <w:tabs>
          <w:tab w:val="left" w:pos="142"/>
        </w:tabs>
        <w:spacing w:line="360" w:lineRule="auto"/>
        <w:ind w:left="0" w:firstLine="567"/>
        <w:rPr>
          <w:rFonts w:ascii="Times New Roman" w:hAnsi="Times New Roman"/>
          <w:sz w:val="28"/>
          <w:szCs w:val="28"/>
        </w:rPr>
      </w:pPr>
    </w:p>
    <w:p w:rsidR="00F762A0" w:rsidRPr="006C6D3A" w:rsidRDefault="00F762A0" w:rsidP="00BB6362">
      <w:pPr>
        <w:pStyle w:val="a3"/>
        <w:tabs>
          <w:tab w:val="left" w:pos="142"/>
        </w:tabs>
        <w:spacing w:line="360" w:lineRule="auto"/>
        <w:ind w:left="0" w:firstLine="567"/>
        <w:rPr>
          <w:rFonts w:ascii="Times New Roman" w:hAnsi="Times New Roman"/>
          <w:sz w:val="28"/>
          <w:szCs w:val="28"/>
        </w:rPr>
      </w:pPr>
      <w:r w:rsidRPr="006C6D3A">
        <w:rPr>
          <w:rFonts w:ascii="Times New Roman" w:hAnsi="Times New Roman"/>
          <w:sz w:val="28"/>
          <w:szCs w:val="28"/>
        </w:rPr>
        <w:t xml:space="preserve">Молодежь – </w:t>
      </w:r>
      <w:r w:rsidR="00E4347B" w:rsidRPr="006C6D3A">
        <w:rPr>
          <w:rFonts w:ascii="Times New Roman" w:hAnsi="Times New Roman"/>
          <w:sz w:val="28"/>
          <w:szCs w:val="28"/>
        </w:rPr>
        <w:t xml:space="preserve"> </w:t>
      </w:r>
      <w:r w:rsidRPr="006C6D3A">
        <w:rPr>
          <w:rFonts w:ascii="Times New Roman" w:hAnsi="Times New Roman"/>
          <w:sz w:val="28"/>
          <w:szCs w:val="28"/>
        </w:rPr>
        <w:t xml:space="preserve">огромная часть людей нашего общества. </w:t>
      </w:r>
      <w:r w:rsidR="00E4347B" w:rsidRPr="006C6D3A">
        <w:rPr>
          <w:rFonts w:ascii="Times New Roman" w:hAnsi="Times New Roman"/>
          <w:sz w:val="28"/>
          <w:szCs w:val="28"/>
        </w:rPr>
        <w:t>Для молодежи</w:t>
      </w:r>
      <w:r w:rsidRPr="006C6D3A">
        <w:rPr>
          <w:rFonts w:ascii="Times New Roman" w:hAnsi="Times New Roman"/>
          <w:sz w:val="28"/>
          <w:szCs w:val="28"/>
        </w:rPr>
        <w:t xml:space="preserve"> очень важно быть оригинальной, непростой, такой, чтобы на нее обращали внимание. Она создает свои особенные стили жизни, одежду, организации, журналы, музыку.</w:t>
      </w:r>
    </w:p>
    <w:p w:rsidR="00BB6362" w:rsidRDefault="00F762A0" w:rsidP="00BB6362">
      <w:pPr>
        <w:pStyle w:val="a3"/>
        <w:tabs>
          <w:tab w:val="left" w:pos="142"/>
        </w:tabs>
        <w:spacing w:line="360" w:lineRule="auto"/>
        <w:ind w:left="0" w:firstLine="567"/>
        <w:rPr>
          <w:rFonts w:ascii="Times New Roman" w:hAnsi="Times New Roman"/>
          <w:sz w:val="28"/>
          <w:szCs w:val="28"/>
        </w:rPr>
      </w:pPr>
      <w:r w:rsidRPr="006C6D3A">
        <w:rPr>
          <w:rFonts w:ascii="Times New Roman" w:hAnsi="Times New Roman"/>
          <w:sz w:val="28"/>
          <w:szCs w:val="28"/>
        </w:rPr>
        <w:t xml:space="preserve">Молодежь также неоднородна и внутри себя. Многие молодые люди состоят в группировках, которые иногда принимают огромные масштабы. </w:t>
      </w:r>
      <w:r w:rsidR="00BB6362">
        <w:rPr>
          <w:rFonts w:ascii="Times New Roman" w:hAnsi="Times New Roman"/>
          <w:sz w:val="28"/>
          <w:szCs w:val="28"/>
        </w:rPr>
        <w:t>И для описания сосбенностей молодежной идентичности используется термин  «молодежная субкультура». Они выделяют себя из всей молодежи по разным вкусам, предпочтениям, стилю жизни и т.д.</w:t>
      </w:r>
    </w:p>
    <w:p w:rsidR="007A43D0" w:rsidRPr="006C6D3A" w:rsidRDefault="00F762A0" w:rsidP="00BB6362">
      <w:pPr>
        <w:pStyle w:val="a3"/>
        <w:tabs>
          <w:tab w:val="left" w:pos="142"/>
        </w:tabs>
        <w:spacing w:line="360" w:lineRule="auto"/>
        <w:ind w:left="0" w:firstLine="567"/>
        <w:rPr>
          <w:rFonts w:ascii="Times New Roman" w:hAnsi="Times New Roman"/>
          <w:sz w:val="28"/>
          <w:szCs w:val="28"/>
        </w:rPr>
      </w:pPr>
      <w:r w:rsidRPr="006C6D3A">
        <w:rPr>
          <w:rFonts w:ascii="Times New Roman" w:hAnsi="Times New Roman"/>
          <w:sz w:val="28"/>
          <w:szCs w:val="28"/>
        </w:rPr>
        <w:t xml:space="preserve">Под субкультурой понимается система ценностей, установок, способов поведения и жизненных стилей, которая присуща более мелкой социальной общности, пространственно и социально в большей или меньшей степени обособленной. </w:t>
      </w:r>
    </w:p>
    <w:p w:rsidR="00EA7610" w:rsidRPr="00EA7610" w:rsidRDefault="007A43D0" w:rsidP="00BB6362">
      <w:pPr>
        <w:pStyle w:val="a3"/>
        <w:tabs>
          <w:tab w:val="left" w:pos="142"/>
        </w:tabs>
        <w:spacing w:line="360" w:lineRule="auto"/>
        <w:ind w:left="0" w:firstLine="567"/>
        <w:rPr>
          <w:rFonts w:ascii="Times New Roman" w:hAnsi="Times New Roman"/>
          <w:sz w:val="28"/>
          <w:szCs w:val="28"/>
        </w:rPr>
      </w:pPr>
      <w:r w:rsidRPr="006C6D3A">
        <w:rPr>
          <w:rFonts w:ascii="Times New Roman" w:hAnsi="Times New Roman"/>
          <w:sz w:val="28"/>
          <w:szCs w:val="28"/>
        </w:rPr>
        <w:t>Молодежные субкультуры - сравнительно новое явление в истории человечества, феномен ХХ века. Появление его стало возможным, когда общество признало молодежь в качестве самостоятельного социально-культурного образ</w:t>
      </w:r>
      <w:r w:rsidR="00504149" w:rsidRPr="006C6D3A">
        <w:rPr>
          <w:rFonts w:ascii="Times New Roman" w:hAnsi="Times New Roman"/>
          <w:sz w:val="28"/>
          <w:szCs w:val="28"/>
        </w:rPr>
        <w:t xml:space="preserve">ования. «Сегодня молодежь </w:t>
      </w:r>
      <w:r w:rsidRPr="006C6D3A">
        <w:rPr>
          <w:rFonts w:ascii="Times New Roman" w:hAnsi="Times New Roman"/>
          <w:sz w:val="28"/>
          <w:szCs w:val="28"/>
        </w:rPr>
        <w:t>-</w:t>
      </w:r>
      <w:r w:rsidR="00504149" w:rsidRPr="006C6D3A">
        <w:rPr>
          <w:rFonts w:ascii="Times New Roman" w:hAnsi="Times New Roman"/>
          <w:sz w:val="28"/>
          <w:szCs w:val="28"/>
        </w:rPr>
        <w:t xml:space="preserve"> </w:t>
      </w:r>
      <w:r w:rsidRPr="006C6D3A">
        <w:rPr>
          <w:rFonts w:ascii="Times New Roman" w:hAnsi="Times New Roman"/>
          <w:sz w:val="28"/>
          <w:szCs w:val="28"/>
        </w:rPr>
        <w:t xml:space="preserve"> социальная группа, большая не только по численности, но и по и влиянию на обществе</w:t>
      </w:r>
      <w:r w:rsidR="00A160AD">
        <w:rPr>
          <w:rFonts w:ascii="Times New Roman" w:hAnsi="Times New Roman"/>
          <w:sz w:val="28"/>
          <w:szCs w:val="28"/>
        </w:rPr>
        <w:t>нные процессы в разных странах</w:t>
      </w:r>
      <w:r w:rsidR="00504149" w:rsidRPr="006C6D3A">
        <w:rPr>
          <w:rFonts w:ascii="Times New Roman" w:hAnsi="Times New Roman"/>
          <w:sz w:val="28"/>
          <w:szCs w:val="28"/>
        </w:rPr>
        <w:t>»</w:t>
      </w:r>
      <w:r w:rsidR="00A160AD">
        <w:rPr>
          <w:rFonts w:ascii="Times New Roman" w:hAnsi="Times New Roman"/>
          <w:sz w:val="28"/>
          <w:szCs w:val="28"/>
        </w:rPr>
        <w:t>.</w:t>
      </w:r>
      <w:r w:rsidR="00504149" w:rsidRPr="006C6D3A">
        <w:rPr>
          <w:rStyle w:val="a6"/>
          <w:rFonts w:ascii="Times New Roman" w:hAnsi="Times New Roman"/>
          <w:sz w:val="28"/>
          <w:szCs w:val="28"/>
        </w:rPr>
        <w:footnoteReference w:id="4"/>
      </w:r>
      <w:r w:rsidR="00EA7610">
        <w:rPr>
          <w:rFonts w:ascii="Times New Roman" w:hAnsi="Times New Roman"/>
          <w:sz w:val="28"/>
          <w:szCs w:val="28"/>
        </w:rPr>
        <w:t xml:space="preserve"> </w:t>
      </w:r>
      <w:r w:rsidR="00A160AD">
        <w:rPr>
          <w:rFonts w:ascii="Times New Roman" w:hAnsi="Times New Roman"/>
          <w:sz w:val="28"/>
          <w:szCs w:val="28"/>
        </w:rPr>
        <w:t>В</w:t>
      </w:r>
      <w:r w:rsidR="00EA7610">
        <w:rPr>
          <w:rFonts w:ascii="Times New Roman" w:hAnsi="Times New Roman"/>
          <w:sz w:val="28"/>
          <w:szCs w:val="28"/>
        </w:rPr>
        <w:t xml:space="preserve"> словаре «Культурология ХХ век» П.С. Гуревич </w:t>
      </w:r>
      <w:r w:rsidR="00A160AD">
        <w:rPr>
          <w:rFonts w:ascii="Times New Roman" w:hAnsi="Times New Roman"/>
          <w:sz w:val="28"/>
          <w:szCs w:val="28"/>
        </w:rPr>
        <w:t>определяет субкультуру как «особую сферу культуры, суверенное, целостное образование внутри господствующей культуры, отличающее собственным ценностным строем, обычаями, нормами.»</w:t>
      </w:r>
    </w:p>
    <w:p w:rsidR="00A76E7B" w:rsidRDefault="0015523B" w:rsidP="00BB6362">
      <w:pPr>
        <w:pStyle w:val="a3"/>
        <w:tabs>
          <w:tab w:val="left" w:pos="142"/>
        </w:tabs>
        <w:spacing w:line="360" w:lineRule="auto"/>
        <w:ind w:left="0" w:firstLine="567"/>
        <w:rPr>
          <w:rFonts w:ascii="Times New Roman" w:hAnsi="Times New Roman"/>
          <w:sz w:val="28"/>
          <w:szCs w:val="28"/>
        </w:rPr>
      </w:pPr>
      <w:r w:rsidRPr="006C6D3A">
        <w:rPr>
          <w:rFonts w:ascii="Times New Roman" w:hAnsi="Times New Roman"/>
          <w:sz w:val="28"/>
          <w:szCs w:val="28"/>
        </w:rPr>
        <w:t>Долгое время в нашей стране единственной молодежной организацией был комсомол, официально разрешенный и поддерживаемый. Однако уже в 70-е годы стали складываться неформальные молодежные группы, продвигающие в ряде случаев свою контркультуру, в силу общей социально-политической ситуации в стран</w:t>
      </w:r>
      <w:r w:rsidR="00117237" w:rsidRPr="006C6D3A">
        <w:rPr>
          <w:rFonts w:ascii="Times New Roman" w:hAnsi="Times New Roman"/>
          <w:sz w:val="28"/>
          <w:szCs w:val="28"/>
        </w:rPr>
        <w:t>е</w:t>
      </w:r>
      <w:r w:rsidRPr="006C6D3A">
        <w:rPr>
          <w:rFonts w:ascii="Times New Roman" w:hAnsi="Times New Roman"/>
          <w:sz w:val="28"/>
          <w:szCs w:val="28"/>
        </w:rPr>
        <w:t>. С началом процессов гласности и перестройки эти группы, легализовав свою деятельность, довольно громко заявили о себе, значительно увели</w:t>
      </w:r>
      <w:r w:rsidR="00117237" w:rsidRPr="006C6D3A">
        <w:rPr>
          <w:rFonts w:ascii="Times New Roman" w:hAnsi="Times New Roman"/>
          <w:sz w:val="28"/>
          <w:szCs w:val="28"/>
        </w:rPr>
        <w:t>чив тем самым свою численность и изменившись сами.</w:t>
      </w:r>
    </w:p>
    <w:p w:rsidR="00BB6362" w:rsidRPr="00934B01" w:rsidRDefault="00BB6362" w:rsidP="00BB6362">
      <w:pPr>
        <w:pStyle w:val="a3"/>
        <w:tabs>
          <w:tab w:val="left" w:pos="142"/>
        </w:tabs>
        <w:spacing w:line="360" w:lineRule="auto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 молодежные субкультуры – это способ самовыражения молодежи и объединение их в группы в результате общности интересов.</w:t>
      </w:r>
    </w:p>
    <w:p w:rsidR="00196ACA" w:rsidRPr="006C6D3A" w:rsidRDefault="00196ACA" w:rsidP="00BB6362">
      <w:pPr>
        <w:pStyle w:val="2"/>
        <w:numPr>
          <w:ilvl w:val="1"/>
          <w:numId w:val="9"/>
        </w:numPr>
        <w:tabs>
          <w:tab w:val="left" w:pos="142"/>
        </w:tabs>
        <w:spacing w:line="360" w:lineRule="auto"/>
        <w:ind w:left="0" w:firstLine="567"/>
        <w:contextualSpacing/>
        <w:jc w:val="center"/>
      </w:pPr>
      <w:bookmarkStart w:id="3" w:name="_Toc219608175"/>
      <w:r w:rsidRPr="006C6D3A">
        <w:t>История появления и развития молодежных субкультур в советском обществе</w:t>
      </w:r>
      <w:bookmarkEnd w:id="3"/>
    </w:p>
    <w:p w:rsidR="00A76E7B" w:rsidRPr="006C6D3A" w:rsidRDefault="00A76E7B" w:rsidP="00BB6362">
      <w:pPr>
        <w:pStyle w:val="a3"/>
        <w:tabs>
          <w:tab w:val="left" w:pos="142"/>
        </w:tabs>
        <w:spacing w:line="360" w:lineRule="auto"/>
        <w:ind w:left="0" w:firstLine="567"/>
        <w:jc w:val="center"/>
        <w:rPr>
          <w:rFonts w:ascii="Times New Roman" w:hAnsi="Times New Roman"/>
          <w:sz w:val="28"/>
          <w:szCs w:val="28"/>
        </w:rPr>
      </w:pPr>
    </w:p>
    <w:p w:rsidR="008440AF" w:rsidRPr="006C6D3A" w:rsidRDefault="00B2425C" w:rsidP="00BB6362">
      <w:pPr>
        <w:pStyle w:val="a3"/>
        <w:tabs>
          <w:tab w:val="left" w:pos="142"/>
        </w:tabs>
        <w:spacing w:line="360" w:lineRule="auto"/>
        <w:ind w:left="0" w:firstLine="567"/>
        <w:rPr>
          <w:rFonts w:ascii="Times New Roman" w:hAnsi="Times New Roman"/>
          <w:sz w:val="28"/>
          <w:szCs w:val="28"/>
        </w:rPr>
      </w:pPr>
      <w:r w:rsidRPr="006C6D3A">
        <w:rPr>
          <w:rFonts w:ascii="Times New Roman" w:hAnsi="Times New Roman"/>
          <w:sz w:val="28"/>
          <w:szCs w:val="28"/>
        </w:rPr>
        <w:t xml:space="preserve">Молодежные субкультуры появились в советское время как попытка политических лидеров манипулировать молодежью. В молодежи видели строителей коммунистического общества, последователей большевиков. </w:t>
      </w:r>
      <w:r w:rsidR="008440AF" w:rsidRPr="006C6D3A">
        <w:rPr>
          <w:rFonts w:ascii="Times New Roman" w:hAnsi="Times New Roman"/>
          <w:sz w:val="28"/>
          <w:szCs w:val="28"/>
        </w:rPr>
        <w:t xml:space="preserve">Общество считало, что молодежь захочет во всем последовать старшему поколению. И никто не принял во внимание межпоколенческий конфликт. </w:t>
      </w:r>
      <w:r w:rsidR="00D86F7E" w:rsidRPr="006C6D3A">
        <w:rPr>
          <w:rFonts w:ascii="Times New Roman" w:hAnsi="Times New Roman"/>
          <w:sz w:val="28"/>
          <w:szCs w:val="28"/>
        </w:rPr>
        <w:t>Молодежь являлась движущей силой.</w:t>
      </w:r>
    </w:p>
    <w:p w:rsidR="008440AF" w:rsidRPr="006C6D3A" w:rsidRDefault="008440AF" w:rsidP="00BB6362">
      <w:pPr>
        <w:pStyle w:val="a3"/>
        <w:tabs>
          <w:tab w:val="left" w:pos="142"/>
        </w:tabs>
        <w:spacing w:line="360" w:lineRule="auto"/>
        <w:ind w:left="0" w:firstLine="567"/>
        <w:rPr>
          <w:rFonts w:ascii="Times New Roman" w:hAnsi="Times New Roman"/>
          <w:sz w:val="28"/>
          <w:szCs w:val="28"/>
        </w:rPr>
      </w:pPr>
      <w:r w:rsidRPr="006C6D3A">
        <w:rPr>
          <w:rFonts w:ascii="Times New Roman" w:hAnsi="Times New Roman"/>
          <w:sz w:val="28"/>
          <w:szCs w:val="28"/>
        </w:rPr>
        <w:t>Фактическое участие молодежи в процессе строительства коммунизма в СССР реализовывалось через комсомол. Сначала  эта организация была невероятно привлекательной для молодежи. Одни шли  в комсомол по чисто идеологическим убеждениям потому, что действительно хотели непосредственно участвовать в борьбе за «светлое будущее». Для других комсомол открывал новые горизонты: работу и возможность для продвижения по службе, участие в общественной деятельности. Когда началась первая пятилетка, в ее первых рядах опять же была молодежь. Миллионы молодых людей с огромным желанием уехали на стройки сталинских времен, веря в то, что они действительно построят новое социалистическое общество. В чем причины этого процесса?</w:t>
      </w:r>
    </w:p>
    <w:p w:rsidR="00A76E7B" w:rsidRPr="006C6D3A" w:rsidRDefault="008440AF" w:rsidP="00BB6362">
      <w:pPr>
        <w:pStyle w:val="a3"/>
        <w:tabs>
          <w:tab w:val="left" w:pos="142"/>
        </w:tabs>
        <w:spacing w:line="360" w:lineRule="auto"/>
        <w:ind w:left="0" w:firstLine="567"/>
        <w:rPr>
          <w:rFonts w:ascii="Times New Roman" w:hAnsi="Times New Roman"/>
          <w:sz w:val="28"/>
          <w:szCs w:val="28"/>
        </w:rPr>
      </w:pPr>
      <w:r w:rsidRPr="006C6D3A">
        <w:rPr>
          <w:rFonts w:ascii="Times New Roman" w:hAnsi="Times New Roman"/>
          <w:sz w:val="28"/>
          <w:szCs w:val="28"/>
        </w:rPr>
        <w:t>«</w:t>
      </w:r>
      <w:r w:rsidR="007A61D0" w:rsidRPr="006C6D3A">
        <w:rPr>
          <w:rFonts w:ascii="Times New Roman" w:hAnsi="Times New Roman"/>
          <w:sz w:val="28"/>
          <w:szCs w:val="28"/>
        </w:rPr>
        <w:t>К</w:t>
      </w:r>
      <w:r w:rsidRPr="006C6D3A">
        <w:rPr>
          <w:rFonts w:ascii="Times New Roman" w:hAnsi="Times New Roman"/>
          <w:sz w:val="28"/>
          <w:szCs w:val="28"/>
        </w:rPr>
        <w:t>омсомол стал к этому времени не самостоятельной организацией свободомыслящей молодежи, а попал под полный контроль партии, став неотъемлемой</w:t>
      </w:r>
      <w:r w:rsidR="007A61D0" w:rsidRPr="006C6D3A">
        <w:rPr>
          <w:rFonts w:ascii="Times New Roman" w:hAnsi="Times New Roman"/>
          <w:sz w:val="28"/>
          <w:szCs w:val="28"/>
        </w:rPr>
        <w:t xml:space="preserve"> частью советского государства</w:t>
      </w:r>
      <w:r w:rsidRPr="006C6D3A">
        <w:rPr>
          <w:rFonts w:ascii="Times New Roman" w:hAnsi="Times New Roman"/>
          <w:sz w:val="28"/>
          <w:szCs w:val="28"/>
        </w:rPr>
        <w:t>»</w:t>
      </w:r>
      <w:r w:rsidR="007A61D0" w:rsidRPr="006C6D3A">
        <w:rPr>
          <w:rFonts w:ascii="Times New Roman" w:hAnsi="Times New Roman"/>
          <w:sz w:val="28"/>
          <w:szCs w:val="28"/>
        </w:rPr>
        <w:t>.</w:t>
      </w:r>
      <w:r w:rsidRPr="006C6D3A">
        <w:rPr>
          <w:rStyle w:val="a6"/>
          <w:rFonts w:ascii="Times New Roman" w:hAnsi="Times New Roman"/>
          <w:sz w:val="28"/>
          <w:szCs w:val="28"/>
        </w:rPr>
        <w:footnoteReference w:id="5"/>
      </w:r>
    </w:p>
    <w:p w:rsidR="00A76E7B" w:rsidRPr="006C6D3A" w:rsidRDefault="007A61D0" w:rsidP="00BB6362">
      <w:pPr>
        <w:pStyle w:val="a3"/>
        <w:tabs>
          <w:tab w:val="left" w:pos="142"/>
        </w:tabs>
        <w:spacing w:line="360" w:lineRule="auto"/>
        <w:ind w:left="0" w:firstLine="567"/>
        <w:rPr>
          <w:rFonts w:ascii="Times New Roman" w:hAnsi="Times New Roman"/>
          <w:sz w:val="28"/>
          <w:szCs w:val="28"/>
        </w:rPr>
      </w:pPr>
      <w:r w:rsidRPr="006C6D3A">
        <w:rPr>
          <w:rFonts w:ascii="Times New Roman" w:hAnsi="Times New Roman"/>
          <w:sz w:val="28"/>
          <w:szCs w:val="28"/>
        </w:rPr>
        <w:t>В послевоенные годы молодежь не только считалась «строителем коммунизма, све</w:t>
      </w:r>
      <w:r w:rsidR="00017886">
        <w:rPr>
          <w:rFonts w:ascii="Times New Roman" w:hAnsi="Times New Roman"/>
          <w:sz w:val="28"/>
          <w:szCs w:val="28"/>
        </w:rPr>
        <w:t>тлого будущего</w:t>
      </w:r>
      <w:r w:rsidRPr="006C6D3A">
        <w:rPr>
          <w:rFonts w:ascii="Times New Roman" w:hAnsi="Times New Roman"/>
          <w:sz w:val="28"/>
          <w:szCs w:val="28"/>
        </w:rPr>
        <w:t>, но она уже могла демонстрировать и девиантные тенденции.</w:t>
      </w:r>
    </w:p>
    <w:p w:rsidR="00A76E7B" w:rsidRDefault="007A61D0" w:rsidP="00BB6362">
      <w:pPr>
        <w:pStyle w:val="a3"/>
        <w:tabs>
          <w:tab w:val="left" w:pos="142"/>
        </w:tabs>
        <w:spacing w:line="360" w:lineRule="auto"/>
        <w:ind w:left="0" w:firstLine="567"/>
        <w:rPr>
          <w:rFonts w:ascii="Times New Roman" w:hAnsi="Times New Roman"/>
          <w:sz w:val="28"/>
          <w:szCs w:val="28"/>
        </w:rPr>
      </w:pPr>
      <w:r w:rsidRPr="006C6D3A">
        <w:rPr>
          <w:rFonts w:ascii="Times New Roman" w:hAnsi="Times New Roman"/>
          <w:sz w:val="28"/>
          <w:szCs w:val="28"/>
        </w:rPr>
        <w:t xml:space="preserve">В 50-х гг. можно было говорить, что и в научной, и в идеологической, и в популярной литературе молодежь начала пониматься, как жертва тлетворного влияния западного общества. </w:t>
      </w:r>
      <w:r w:rsidR="00BB6362">
        <w:rPr>
          <w:rFonts w:ascii="Times New Roman" w:hAnsi="Times New Roman"/>
          <w:sz w:val="28"/>
          <w:szCs w:val="28"/>
        </w:rPr>
        <w:t>«</w:t>
      </w:r>
      <w:r w:rsidRPr="006C6D3A">
        <w:rPr>
          <w:rFonts w:ascii="Times New Roman" w:hAnsi="Times New Roman"/>
          <w:sz w:val="28"/>
          <w:szCs w:val="28"/>
        </w:rPr>
        <w:t>Первым проявлением этого дискурса была идеологическая борьба против джаза, которую вел в основном Жданов.»</w:t>
      </w:r>
      <w:r w:rsidRPr="006C6D3A">
        <w:rPr>
          <w:rStyle w:val="a6"/>
          <w:rFonts w:ascii="Times New Roman" w:hAnsi="Times New Roman"/>
          <w:sz w:val="28"/>
          <w:szCs w:val="28"/>
        </w:rPr>
        <w:footnoteReference w:id="6"/>
      </w:r>
      <w:r w:rsidRPr="006C6D3A">
        <w:rPr>
          <w:rFonts w:ascii="Times New Roman" w:hAnsi="Times New Roman"/>
          <w:sz w:val="28"/>
          <w:szCs w:val="28"/>
        </w:rPr>
        <w:t xml:space="preserve"> Самый яркий пример – это отношение к стилягам. Стиляги представляли собой совсем новое явление — эта была первая молодежная субкультура, которая появилась как последствие урбанизации, роста образования и благополучия общества. После  войны в результате хрущевской оттепели стало больше контактов с Западом, поэтому появились возможности получать информацию о последних стилях в музыке на Западе. Стиляги</w:t>
      </w:r>
      <w:r w:rsidR="00D86F7E" w:rsidRPr="006C6D3A">
        <w:rPr>
          <w:rFonts w:ascii="Times New Roman" w:hAnsi="Times New Roman"/>
          <w:sz w:val="28"/>
          <w:szCs w:val="28"/>
        </w:rPr>
        <w:t xml:space="preserve"> </w:t>
      </w:r>
      <w:r w:rsidRPr="006C6D3A">
        <w:rPr>
          <w:rFonts w:ascii="Times New Roman" w:hAnsi="Times New Roman"/>
          <w:sz w:val="28"/>
          <w:szCs w:val="28"/>
        </w:rPr>
        <w:t xml:space="preserve"> были «элитой»</w:t>
      </w:r>
      <w:r w:rsidR="00D86F7E" w:rsidRPr="006C6D3A">
        <w:rPr>
          <w:rFonts w:ascii="Times New Roman" w:hAnsi="Times New Roman"/>
          <w:sz w:val="28"/>
          <w:szCs w:val="28"/>
        </w:rPr>
        <w:t xml:space="preserve"> общества</w:t>
      </w:r>
      <w:r w:rsidRPr="006C6D3A">
        <w:rPr>
          <w:rFonts w:ascii="Times New Roman" w:hAnsi="Times New Roman"/>
          <w:sz w:val="28"/>
          <w:szCs w:val="28"/>
        </w:rPr>
        <w:t>, и ассоциировались с так называемой «золотой молодежью». На мировом уровне практически сразу после окончания второй мировой войны началась холодная война, которую вели на идеологическом уровне. Поэтому борьба за молодежь казалась в высшей степени важной, и любое проявление западного образа жизни или стиля считалось доказательством попыток диверсии по отношению к советской молодежи со стороны Запада.</w:t>
      </w:r>
    </w:p>
    <w:p w:rsidR="00BB6362" w:rsidRPr="006C6D3A" w:rsidRDefault="00BB6362" w:rsidP="00BB6362">
      <w:pPr>
        <w:pStyle w:val="a3"/>
        <w:tabs>
          <w:tab w:val="left" w:pos="142"/>
        </w:tabs>
        <w:spacing w:line="360" w:lineRule="auto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Молодежные субкультуры в советском обществе пытались искоренить, так были непреемственны другие взгляды на жизнь и другой образ жизни. Молодежь должна была служить лишь одной цели – быть строителем будущего, т.е. продолжать верить в советский союз и жить во благо общества.</w:t>
      </w:r>
    </w:p>
    <w:p w:rsidR="004620F9" w:rsidRDefault="00D007B6" w:rsidP="00BB6362">
      <w:pPr>
        <w:pStyle w:val="a3"/>
        <w:tabs>
          <w:tab w:val="left" w:pos="142"/>
        </w:tabs>
        <w:spacing w:line="360" w:lineRule="auto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 рассмотрев историю появления и развития молодежных субкультур в постсоветском обществе в рамках данного исследования проведем операционализацию  реализации потребностей молодежных субукультур.</w:t>
      </w:r>
    </w:p>
    <w:p w:rsidR="00D007B6" w:rsidRDefault="00D007B6" w:rsidP="00BB6362">
      <w:pPr>
        <w:pStyle w:val="a3"/>
        <w:tabs>
          <w:tab w:val="left" w:pos="142"/>
        </w:tabs>
        <w:spacing w:line="360" w:lineRule="auto"/>
        <w:ind w:left="0" w:firstLine="567"/>
        <w:jc w:val="center"/>
        <w:rPr>
          <w:rFonts w:ascii="Times New Roman" w:hAnsi="Times New Roman"/>
          <w:sz w:val="28"/>
          <w:szCs w:val="28"/>
        </w:rPr>
      </w:pPr>
    </w:p>
    <w:p w:rsidR="00D007B6" w:rsidRDefault="00D007B6" w:rsidP="00BB6362">
      <w:pPr>
        <w:pStyle w:val="a3"/>
        <w:tabs>
          <w:tab w:val="left" w:pos="142"/>
        </w:tabs>
        <w:spacing w:line="360" w:lineRule="auto"/>
        <w:ind w:left="0" w:firstLine="567"/>
        <w:jc w:val="center"/>
        <w:rPr>
          <w:rFonts w:ascii="Times New Roman" w:hAnsi="Times New Roman"/>
          <w:sz w:val="28"/>
          <w:szCs w:val="28"/>
        </w:rPr>
      </w:pPr>
    </w:p>
    <w:p w:rsidR="00D007B6" w:rsidRPr="0003526F" w:rsidRDefault="00D007B6" w:rsidP="00BB6362">
      <w:pPr>
        <w:pStyle w:val="a3"/>
        <w:tabs>
          <w:tab w:val="left" w:pos="142"/>
        </w:tabs>
        <w:spacing w:line="360" w:lineRule="auto"/>
        <w:ind w:left="0" w:firstLine="567"/>
        <w:jc w:val="center"/>
        <w:rPr>
          <w:rFonts w:ascii="Times New Roman" w:hAnsi="Times New Roman"/>
          <w:sz w:val="32"/>
          <w:szCs w:val="32"/>
        </w:rPr>
      </w:pPr>
    </w:p>
    <w:p w:rsidR="00D007B6" w:rsidRPr="0003526F" w:rsidRDefault="00D007B6" w:rsidP="00BB6362">
      <w:pPr>
        <w:pStyle w:val="a3"/>
        <w:tabs>
          <w:tab w:val="left" w:pos="142"/>
        </w:tabs>
        <w:spacing w:line="360" w:lineRule="auto"/>
        <w:ind w:left="0" w:firstLine="567"/>
        <w:jc w:val="center"/>
        <w:rPr>
          <w:rFonts w:ascii="Times New Roman" w:hAnsi="Times New Roman"/>
          <w:b/>
          <w:sz w:val="32"/>
          <w:szCs w:val="32"/>
        </w:rPr>
      </w:pPr>
      <w:r w:rsidRPr="0003526F">
        <w:rPr>
          <w:rFonts w:ascii="Times New Roman" w:hAnsi="Times New Roman"/>
          <w:b/>
          <w:sz w:val="32"/>
          <w:szCs w:val="32"/>
        </w:rPr>
        <w:t>Реализация потребностей молодежных субкультур</w:t>
      </w:r>
    </w:p>
    <w:p w:rsidR="00D007B6" w:rsidRPr="0003526F" w:rsidRDefault="008E39E1" w:rsidP="00BB6362">
      <w:pPr>
        <w:pStyle w:val="a3"/>
        <w:tabs>
          <w:tab w:val="left" w:pos="142"/>
        </w:tabs>
        <w:spacing w:line="360" w:lineRule="auto"/>
        <w:ind w:left="0" w:firstLine="567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noProof/>
          <w:sz w:val="32"/>
          <w:szCs w:val="32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91.65pt;margin-top:6.2pt;width:36pt;height:35.25pt;flip:x;z-index:251652096" o:connectortype="straight">
            <v:stroke endarrow="block"/>
          </v:shape>
        </w:pict>
      </w:r>
      <w:r>
        <w:rPr>
          <w:rFonts w:ascii="Times New Roman" w:hAnsi="Times New Roman"/>
          <w:noProof/>
          <w:sz w:val="32"/>
          <w:szCs w:val="32"/>
          <w:lang w:eastAsia="ru-RU"/>
        </w:rPr>
        <w:pict>
          <v:shape id="_x0000_s1026" type="#_x0000_t32" style="position:absolute;left:0;text-align:left;margin-left:306.15pt;margin-top:6.2pt;width:36pt;height:39pt;z-index:251651072" o:connectortype="straight">
            <v:stroke endarrow="block"/>
          </v:shape>
        </w:pict>
      </w:r>
    </w:p>
    <w:p w:rsidR="00D007B6" w:rsidRPr="0003526F" w:rsidRDefault="00D007B6" w:rsidP="00BB6362">
      <w:pPr>
        <w:pStyle w:val="2"/>
        <w:tabs>
          <w:tab w:val="left" w:pos="142"/>
        </w:tabs>
        <w:spacing w:line="360" w:lineRule="auto"/>
        <w:ind w:firstLine="567"/>
        <w:contextualSpacing/>
        <w:rPr>
          <w:sz w:val="32"/>
          <w:szCs w:val="32"/>
        </w:rPr>
      </w:pPr>
    </w:p>
    <w:p w:rsidR="00D007B6" w:rsidRPr="0003526F" w:rsidRDefault="008E39E1" w:rsidP="00BB6362">
      <w:pPr>
        <w:ind w:firstLine="567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noProof/>
          <w:sz w:val="32"/>
          <w:szCs w:val="32"/>
          <w:lang w:eastAsia="ru-RU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29" type="#_x0000_t34" style="position:absolute;left:0;text-align:left;margin-left:290.4pt;margin-top:17.4pt;width:42.75pt;height:34.5pt;rotation:180;flip:y;z-index:251653120" o:connectortype="elbow" adj="10787,97200,-222063">
            <v:stroke endarrow="block"/>
          </v:shape>
        </w:pict>
      </w:r>
      <w:r w:rsidR="00966BCE" w:rsidRPr="0003526F">
        <w:rPr>
          <w:rFonts w:ascii="Times New Roman" w:hAnsi="Times New Roman"/>
          <w:sz w:val="32"/>
          <w:szCs w:val="32"/>
        </w:rPr>
        <w:t xml:space="preserve">материальные   </w:t>
      </w:r>
      <w:r w:rsidR="0004630A" w:rsidRPr="0003526F">
        <w:rPr>
          <w:rFonts w:ascii="Times New Roman" w:hAnsi="Times New Roman"/>
          <w:sz w:val="32"/>
          <w:szCs w:val="32"/>
        </w:rPr>
        <w:t xml:space="preserve">                                           </w:t>
      </w:r>
      <w:r w:rsidR="00966BCE" w:rsidRPr="0003526F">
        <w:rPr>
          <w:rFonts w:ascii="Times New Roman" w:hAnsi="Times New Roman"/>
          <w:sz w:val="32"/>
          <w:szCs w:val="32"/>
        </w:rPr>
        <w:t xml:space="preserve">       духовные</w:t>
      </w:r>
    </w:p>
    <w:p w:rsidR="00D007B6" w:rsidRPr="0003526F" w:rsidRDefault="008E39E1" w:rsidP="00BB6362">
      <w:pPr>
        <w:ind w:firstLine="567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pict>
          <v:shape id="_x0000_s1030" type="#_x0000_t32" style="position:absolute;left:0;text-align:left;margin-left:329.75pt;margin-top:24.35pt;width:47.25pt;height:0;rotation:90;z-index:251654144" o:connectortype="elbow" adj="-210171,-1,-210171">
            <v:stroke endarrow="block"/>
          </v:shape>
        </w:pict>
      </w:r>
      <w:r w:rsidR="0004630A" w:rsidRPr="0003526F">
        <w:rPr>
          <w:sz w:val="32"/>
          <w:szCs w:val="32"/>
        </w:rPr>
        <w:t xml:space="preserve">                                                                                                              </w:t>
      </w:r>
    </w:p>
    <w:p w:rsidR="00D007B6" w:rsidRPr="0003526F" w:rsidRDefault="008E39E1" w:rsidP="00BB6362">
      <w:pPr>
        <w:ind w:firstLine="567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noProof/>
          <w:sz w:val="32"/>
          <w:szCs w:val="32"/>
          <w:lang w:eastAsia="ru-RU"/>
        </w:rPr>
        <w:pict>
          <v:shape id="_x0000_s1031" type="#_x0000_t32" style="position:absolute;left:0;text-align:left;margin-left:267.15pt;margin-top:24.55pt;width:3.75pt;height:58.55pt;flip:x;z-index:251655168" o:connectortype="straight">
            <v:stroke endarrow="block"/>
          </v:shape>
        </w:pict>
      </w:r>
      <w:r w:rsidR="0004630A" w:rsidRPr="0003526F">
        <w:rPr>
          <w:rFonts w:ascii="Times New Roman" w:hAnsi="Times New Roman"/>
          <w:sz w:val="32"/>
          <w:szCs w:val="32"/>
        </w:rPr>
        <w:t xml:space="preserve">                          </w:t>
      </w:r>
      <w:r w:rsidR="00966BCE" w:rsidRPr="0003526F">
        <w:rPr>
          <w:rFonts w:ascii="Times New Roman" w:hAnsi="Times New Roman"/>
          <w:sz w:val="32"/>
          <w:szCs w:val="32"/>
        </w:rPr>
        <w:t xml:space="preserve">                       внешний образ</w:t>
      </w:r>
    </w:p>
    <w:p w:rsidR="00D007B6" w:rsidRPr="0003526F" w:rsidRDefault="00D007B6" w:rsidP="00BB6362">
      <w:pPr>
        <w:ind w:firstLine="567"/>
        <w:rPr>
          <w:sz w:val="32"/>
          <w:szCs w:val="32"/>
        </w:rPr>
      </w:pPr>
    </w:p>
    <w:p w:rsidR="0004630A" w:rsidRPr="0003526F" w:rsidRDefault="008E39E1" w:rsidP="00BB6362">
      <w:pPr>
        <w:ind w:firstLine="567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noProof/>
          <w:sz w:val="32"/>
          <w:szCs w:val="32"/>
          <w:lang w:eastAsia="ru-RU"/>
        </w:rPr>
        <w:pict>
          <v:shape id="_x0000_s1032" type="#_x0000_t32" style="position:absolute;left:0;text-align:left;margin-left:275.4pt;margin-top:23.8pt;width:81.75pt;height:9.75pt;flip:x;z-index:251656192" o:connectortype="straight">
            <v:stroke endarrow="block"/>
          </v:shape>
        </w:pict>
      </w:r>
      <w:r w:rsidR="0004630A" w:rsidRPr="0003526F">
        <w:rPr>
          <w:rFonts w:ascii="Times New Roman" w:hAnsi="Times New Roman"/>
          <w:sz w:val="32"/>
          <w:szCs w:val="32"/>
        </w:rPr>
        <w:t xml:space="preserve">                                                              </w:t>
      </w:r>
      <w:r w:rsidR="00966BCE" w:rsidRPr="0003526F">
        <w:rPr>
          <w:rFonts w:ascii="Times New Roman" w:hAnsi="Times New Roman"/>
          <w:sz w:val="32"/>
          <w:szCs w:val="32"/>
        </w:rPr>
        <w:t xml:space="preserve">                  поведение</w:t>
      </w:r>
    </w:p>
    <w:p w:rsidR="00966BCE" w:rsidRPr="0003526F" w:rsidRDefault="008E39E1" w:rsidP="00BB6362">
      <w:pPr>
        <w:ind w:firstLine="567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noProof/>
          <w:sz w:val="32"/>
          <w:szCs w:val="32"/>
          <w:lang w:eastAsia="ru-RU"/>
        </w:rPr>
        <w:pict>
          <v:shape id="_x0000_s1036" type="#_x0000_t32" style="position:absolute;left:0;text-align:left;margin-left:258.9pt;margin-top:18.7pt;width:66.75pt;height:25.5pt;z-index:251658240" o:connectortype="straight">
            <v:stroke endarrow="block"/>
          </v:shape>
        </w:pict>
      </w:r>
      <w:r w:rsidR="0004630A" w:rsidRPr="0003526F">
        <w:rPr>
          <w:rFonts w:ascii="Times New Roman" w:hAnsi="Times New Roman"/>
          <w:sz w:val="32"/>
          <w:szCs w:val="32"/>
        </w:rPr>
        <w:t xml:space="preserve">    </w:t>
      </w:r>
      <w:r w:rsidR="00966BCE" w:rsidRPr="0003526F">
        <w:rPr>
          <w:rFonts w:ascii="Times New Roman" w:hAnsi="Times New Roman"/>
          <w:sz w:val="32"/>
          <w:szCs w:val="32"/>
        </w:rPr>
        <w:t xml:space="preserve">                                               оценка</w:t>
      </w:r>
    </w:p>
    <w:p w:rsidR="00966BCE" w:rsidRPr="0003526F" w:rsidRDefault="008E39E1" w:rsidP="00BB6362">
      <w:pPr>
        <w:ind w:firstLine="567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noProof/>
          <w:sz w:val="32"/>
          <w:szCs w:val="32"/>
          <w:lang w:eastAsia="ru-RU"/>
        </w:rPr>
        <w:pict>
          <v:shape id="_x0000_s1035" type="#_x0000_t32" style="position:absolute;left:0;text-align:left;margin-left:177.9pt;margin-top:2.35pt;width:57pt;height:15.75pt;flip:x;z-index:251657216" o:connectortype="straight">
            <v:stroke endarrow="block"/>
          </v:shape>
        </w:pict>
      </w:r>
    </w:p>
    <w:p w:rsidR="00966BCE" w:rsidRPr="0003526F" w:rsidRDefault="0004630A" w:rsidP="00BB6362">
      <w:pPr>
        <w:ind w:firstLine="567"/>
        <w:rPr>
          <w:rFonts w:ascii="Times New Roman" w:hAnsi="Times New Roman"/>
          <w:sz w:val="32"/>
          <w:szCs w:val="32"/>
        </w:rPr>
      </w:pPr>
      <w:r w:rsidRPr="0003526F">
        <w:rPr>
          <w:rFonts w:ascii="Times New Roman" w:hAnsi="Times New Roman"/>
          <w:sz w:val="32"/>
          <w:szCs w:val="32"/>
        </w:rPr>
        <w:t xml:space="preserve">    </w:t>
      </w:r>
      <w:r w:rsidR="00966BCE" w:rsidRPr="0003526F">
        <w:rPr>
          <w:rFonts w:ascii="Times New Roman" w:hAnsi="Times New Roman"/>
          <w:sz w:val="32"/>
          <w:szCs w:val="32"/>
        </w:rPr>
        <w:t xml:space="preserve">                       объективная                                субъективная</w:t>
      </w:r>
    </w:p>
    <w:p w:rsidR="00966BCE" w:rsidRPr="0003526F" w:rsidRDefault="00966BCE" w:rsidP="00BB6362">
      <w:pPr>
        <w:ind w:firstLine="567"/>
        <w:rPr>
          <w:rFonts w:ascii="Times New Roman" w:hAnsi="Times New Roman"/>
          <w:sz w:val="32"/>
          <w:szCs w:val="32"/>
        </w:rPr>
      </w:pPr>
      <w:r w:rsidRPr="0003526F">
        <w:rPr>
          <w:rFonts w:ascii="Times New Roman" w:hAnsi="Times New Roman"/>
          <w:sz w:val="32"/>
          <w:szCs w:val="32"/>
        </w:rPr>
        <w:t xml:space="preserve">                        (со стороны общества)</w:t>
      </w:r>
    </w:p>
    <w:p w:rsidR="00966BCE" w:rsidRDefault="008E39E1" w:rsidP="00BB6362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2" type="#_x0000_t202" style="position:absolute;left:0;text-align:left;margin-left:325.65pt;margin-top:13.3pt;width:103.5pt;height:78pt;z-index:251664384">
            <v:textbox>
              <w:txbxContent>
                <w:p w:rsidR="00966BCE" w:rsidRDefault="0003526F">
                  <w:r>
                    <w:t>Необходимость самовыражения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41" type="#_x0000_t202" style="position:absolute;left:0;text-align:left;margin-left:151.65pt;margin-top:17.8pt;width:111pt;height:73.5pt;z-index:251663360">
            <v:textbox>
              <w:txbxContent>
                <w:p w:rsidR="00966BCE" w:rsidRDefault="00966BCE">
                  <w:r>
                    <w:t>Потребность в собственной культуре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40" type="#_x0000_t202" style="position:absolute;left:0;text-align:left;margin-left:-24.6pt;margin-top:17.8pt;width:107.25pt;height:73.5pt;z-index:251662336">
            <v:textbox>
              <w:txbxContent>
                <w:p w:rsidR="00966BCE" w:rsidRDefault="00966BCE">
                  <w:r>
                    <w:t>Запад – источник для подражания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037" style="position:absolute;left:0;text-align:left;margin-left:-32.1pt;margin-top:7.3pt;width:123.75pt;height:94.5pt;z-index:251659264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038" style="position:absolute;left:0;text-align:left;margin-left:141.15pt;margin-top:7.3pt;width:129.75pt;height:94.5pt;z-index:251660288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039" style="position:absolute;left:0;text-align:left;margin-left:317.4pt;margin-top:7.3pt;width:118.5pt;height:94.5pt;z-index:251661312"/>
        </w:pict>
      </w:r>
      <w:r w:rsidR="0004630A" w:rsidRPr="004240CD">
        <w:rPr>
          <w:rFonts w:ascii="Times New Roman" w:hAnsi="Times New Roman"/>
          <w:sz w:val="28"/>
          <w:szCs w:val="28"/>
        </w:rPr>
        <w:t xml:space="preserve">                          </w:t>
      </w:r>
    </w:p>
    <w:p w:rsidR="00D007B6" w:rsidRPr="004240CD" w:rsidRDefault="0004630A" w:rsidP="00BB6362">
      <w:pPr>
        <w:ind w:firstLine="567"/>
        <w:rPr>
          <w:rFonts w:ascii="Times New Roman" w:hAnsi="Times New Roman"/>
          <w:sz w:val="28"/>
          <w:szCs w:val="28"/>
        </w:rPr>
      </w:pPr>
      <w:r w:rsidRPr="004240CD">
        <w:rPr>
          <w:rFonts w:ascii="Times New Roman" w:hAnsi="Times New Roman"/>
          <w:sz w:val="28"/>
          <w:szCs w:val="28"/>
        </w:rPr>
        <w:t xml:space="preserve">     </w:t>
      </w:r>
    </w:p>
    <w:p w:rsidR="00966BCE" w:rsidRDefault="00966BCE" w:rsidP="00BB6362">
      <w:pPr>
        <w:spacing w:line="480" w:lineRule="auto"/>
        <w:ind w:firstLine="567"/>
        <w:contextualSpacing/>
        <w:rPr>
          <w:rFonts w:ascii="Times New Roman" w:hAnsi="Times New Roman"/>
          <w:sz w:val="28"/>
          <w:szCs w:val="28"/>
        </w:rPr>
      </w:pPr>
    </w:p>
    <w:p w:rsidR="004240CD" w:rsidRPr="004240CD" w:rsidRDefault="004240CD" w:rsidP="0003526F">
      <w:pPr>
        <w:spacing w:line="480" w:lineRule="auto"/>
        <w:ind w:firstLine="567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04630A" w:rsidRPr="004240CD">
        <w:rPr>
          <w:rFonts w:ascii="Times New Roman" w:hAnsi="Times New Roman"/>
          <w:sz w:val="28"/>
          <w:szCs w:val="28"/>
        </w:rPr>
        <w:t>ассмотрим</w:t>
      </w:r>
      <w:r>
        <w:rPr>
          <w:rFonts w:ascii="Times New Roman" w:hAnsi="Times New Roman"/>
          <w:sz w:val="28"/>
          <w:szCs w:val="28"/>
        </w:rPr>
        <w:t xml:space="preserve"> </w:t>
      </w:r>
      <w:r w:rsidR="0004630A" w:rsidRPr="004240CD">
        <w:rPr>
          <w:rFonts w:ascii="Times New Roman" w:hAnsi="Times New Roman"/>
          <w:sz w:val="28"/>
          <w:szCs w:val="28"/>
        </w:rPr>
        <w:t xml:space="preserve"> реализацию потребностей молодежных субкул</w:t>
      </w:r>
      <w:r w:rsidR="0003526F">
        <w:rPr>
          <w:rFonts w:ascii="Times New Roman" w:hAnsi="Times New Roman"/>
          <w:sz w:val="28"/>
          <w:szCs w:val="28"/>
        </w:rPr>
        <w:t>ьтур. Потребности могут быть материальными и духовными. Духовные потребности – это внешний образ и поведение. Внешний образ и поведение  всегда поддаются оценке и это либо объективная оценка, либо субъективная. В нашем исследовании очень важно знать, что реализацию потребностей молодежных субкультур можно рассмотреть с двух сторон. И очень важно учитывать обе стороны, чтобы наиболее точно изучить молодежные субкультуры в постсоветском обществе.</w:t>
      </w:r>
    </w:p>
    <w:p w:rsidR="00D007B6" w:rsidRPr="00D007B6" w:rsidRDefault="00D007B6" w:rsidP="00BB6362">
      <w:pPr>
        <w:ind w:firstLine="567"/>
      </w:pPr>
    </w:p>
    <w:p w:rsidR="00196ACA" w:rsidRPr="006C6D3A" w:rsidRDefault="00196ACA" w:rsidP="00BB6362">
      <w:pPr>
        <w:pStyle w:val="2"/>
        <w:numPr>
          <w:ilvl w:val="1"/>
          <w:numId w:val="9"/>
        </w:numPr>
        <w:tabs>
          <w:tab w:val="left" w:pos="142"/>
        </w:tabs>
        <w:spacing w:line="360" w:lineRule="auto"/>
        <w:ind w:left="0" w:firstLine="567"/>
        <w:contextualSpacing/>
        <w:jc w:val="center"/>
      </w:pPr>
      <w:bookmarkStart w:id="4" w:name="_Toc219608176"/>
      <w:r w:rsidRPr="006C6D3A">
        <w:t>Ценности</w:t>
      </w:r>
      <w:r w:rsidR="00714564" w:rsidRPr="006C6D3A">
        <w:t>,</w:t>
      </w:r>
      <w:r w:rsidRPr="006C6D3A">
        <w:t xml:space="preserve"> формирующиеся посредством субкультур и </w:t>
      </w:r>
      <w:r w:rsidR="00F143C2">
        <w:t>потребности советского общества</w:t>
      </w:r>
      <w:bookmarkEnd w:id="4"/>
    </w:p>
    <w:p w:rsidR="004620F9" w:rsidRPr="006C6D3A" w:rsidRDefault="004620F9" w:rsidP="00BB6362">
      <w:pPr>
        <w:pStyle w:val="a3"/>
        <w:tabs>
          <w:tab w:val="left" w:pos="142"/>
        </w:tabs>
        <w:spacing w:line="360" w:lineRule="auto"/>
        <w:ind w:left="0" w:firstLine="567"/>
        <w:jc w:val="center"/>
        <w:rPr>
          <w:rFonts w:ascii="Times New Roman" w:hAnsi="Times New Roman"/>
          <w:sz w:val="28"/>
          <w:szCs w:val="28"/>
        </w:rPr>
      </w:pPr>
    </w:p>
    <w:p w:rsidR="00B9675E" w:rsidRDefault="00117237" w:rsidP="00BB6362">
      <w:pPr>
        <w:pStyle w:val="a3"/>
        <w:tabs>
          <w:tab w:val="left" w:pos="142"/>
        </w:tabs>
        <w:spacing w:line="360" w:lineRule="auto"/>
        <w:ind w:left="0" w:firstLine="567"/>
        <w:rPr>
          <w:rFonts w:ascii="Times New Roman" w:hAnsi="Times New Roman"/>
          <w:sz w:val="28"/>
          <w:szCs w:val="28"/>
        </w:rPr>
      </w:pPr>
      <w:r w:rsidRPr="006C6D3A">
        <w:rPr>
          <w:rFonts w:ascii="Times New Roman" w:hAnsi="Times New Roman"/>
          <w:sz w:val="28"/>
          <w:szCs w:val="28"/>
        </w:rPr>
        <w:t>Каждый общественный строй устанавливает свою систему социальных ценностей</w:t>
      </w:r>
      <w:r w:rsidR="00A2790F">
        <w:rPr>
          <w:rFonts w:ascii="Times New Roman" w:hAnsi="Times New Roman"/>
          <w:sz w:val="28"/>
          <w:szCs w:val="28"/>
        </w:rPr>
        <w:t>.</w:t>
      </w:r>
      <w:r w:rsidR="00017886" w:rsidRPr="00017886">
        <w:rPr>
          <w:rFonts w:ascii="Times New Roman" w:hAnsi="Times New Roman"/>
          <w:sz w:val="28"/>
          <w:szCs w:val="28"/>
        </w:rPr>
        <w:t xml:space="preserve"> </w:t>
      </w:r>
      <w:r w:rsidR="00934B01" w:rsidRPr="00EA7610">
        <w:rPr>
          <w:rFonts w:ascii="Times New Roman" w:hAnsi="Times New Roman"/>
          <w:sz w:val="28"/>
          <w:szCs w:val="28"/>
        </w:rPr>
        <w:t>Молодежь на протяжении всей истории стремилась воплотить идеалы своего времени. «Ценности конкретной субкультуры влияют на отношение к миру и с миром её носителей, на их самосознание и самоопределение, на выбор сфер и предпочитаемых способов самореализации.</w:t>
      </w:r>
      <w:r w:rsidR="00EA7610" w:rsidRPr="00EA7610">
        <w:rPr>
          <w:rFonts w:ascii="Times New Roman" w:hAnsi="Times New Roman"/>
          <w:sz w:val="28"/>
          <w:szCs w:val="28"/>
        </w:rPr>
        <w:t xml:space="preserve"> Характер субкультуры определяет сферы жизни, в которых поведение, взаимодействие и взаимоотношения ее носителей регулируются нормами субкультуры, а также мерой настоятельности и эффективности регуляции».</w:t>
      </w:r>
      <w:r w:rsidR="00934B01">
        <w:rPr>
          <w:rStyle w:val="a6"/>
          <w:rFonts w:ascii="Times New Roman" w:hAnsi="Times New Roman"/>
          <w:sz w:val="28"/>
          <w:szCs w:val="28"/>
        </w:rPr>
        <w:footnoteReference w:id="7"/>
      </w:r>
      <w:r w:rsidR="00EA7610" w:rsidRPr="00EA7610">
        <w:rPr>
          <w:rFonts w:ascii="Times New Roman" w:hAnsi="Times New Roman"/>
          <w:sz w:val="28"/>
          <w:szCs w:val="28"/>
        </w:rPr>
        <w:t xml:space="preserve"> М. Брейк отмечал, что субкультуры как системы значений, способов выражения или жизненных стилей развивались социальными группами, находившимися в подчиненном по</w:t>
      </w:r>
      <w:r w:rsidR="0083353C">
        <w:rPr>
          <w:rFonts w:ascii="Times New Roman" w:hAnsi="Times New Roman"/>
          <w:sz w:val="28"/>
          <w:szCs w:val="28"/>
        </w:rPr>
        <w:t xml:space="preserve">ложении, в ответ на главенствующие </w:t>
      </w:r>
      <w:r w:rsidR="00EA7610" w:rsidRPr="00EA7610">
        <w:rPr>
          <w:rFonts w:ascii="Times New Roman" w:hAnsi="Times New Roman"/>
          <w:sz w:val="28"/>
          <w:szCs w:val="28"/>
        </w:rPr>
        <w:t xml:space="preserve"> системы значений: субкультуры отражают попытки таких групп, решить структурные противоречия, возникшие в более широком социальном контексте. Субкультура определяет для каждого человека входящего в нее образ жизни, статус, род занятий, нормы поведения и т.д.. </w:t>
      </w:r>
    </w:p>
    <w:p w:rsidR="0083353C" w:rsidRPr="00B9675E" w:rsidRDefault="00B9675E" w:rsidP="00BB6362">
      <w:pPr>
        <w:tabs>
          <w:tab w:val="left" w:pos="142"/>
        </w:tabs>
        <w:spacing w:line="360" w:lineRule="auto"/>
        <w:ind w:firstLine="567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СССР одна субкультура поддерживала идеалы советского общества и существующую идеологию, а остальные были противоположны во всем. Например, в моде: м</w:t>
      </w:r>
      <w:r w:rsidR="0083353C" w:rsidRPr="00B9675E">
        <w:rPr>
          <w:rFonts w:ascii="Times New Roman" w:hAnsi="Times New Roman"/>
          <w:sz w:val="28"/>
          <w:szCs w:val="28"/>
        </w:rPr>
        <w:t>ода западной</w:t>
      </w:r>
      <w:r>
        <w:rPr>
          <w:rFonts w:ascii="Times New Roman" w:hAnsi="Times New Roman"/>
          <w:sz w:val="28"/>
          <w:szCs w:val="28"/>
        </w:rPr>
        <w:t xml:space="preserve"> молодежной контркультуры</w:t>
      </w:r>
      <w:r w:rsidR="0083353C" w:rsidRPr="00B9675E">
        <w:rPr>
          <w:rFonts w:ascii="Times New Roman" w:hAnsi="Times New Roman"/>
          <w:sz w:val="28"/>
          <w:szCs w:val="28"/>
        </w:rPr>
        <w:t xml:space="preserve"> проникла в СССР: сначала в столицу, а затем уже и в провинцию. В конце 1960-х гг. в СССР стали модными и джинсы, </w:t>
      </w:r>
      <w:r>
        <w:rPr>
          <w:rFonts w:ascii="Times New Roman" w:hAnsi="Times New Roman"/>
          <w:sz w:val="28"/>
          <w:szCs w:val="28"/>
        </w:rPr>
        <w:t xml:space="preserve">и рок-музыка, и длинные волосы. </w:t>
      </w:r>
      <w:r w:rsidR="0083353C" w:rsidRPr="00B9675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СССР это был вызов существующему строю. </w:t>
      </w:r>
    </w:p>
    <w:p w:rsidR="00C51DB2" w:rsidRDefault="00B9675E" w:rsidP="00BB6362">
      <w:pPr>
        <w:pStyle w:val="a3"/>
        <w:tabs>
          <w:tab w:val="left" w:pos="142"/>
        </w:tabs>
        <w:spacing w:line="360" w:lineRule="auto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Субкультуры привносили свои ценности в моде, образе жизни и т.д. </w:t>
      </w:r>
      <w:r w:rsidRPr="00B9675E">
        <w:rPr>
          <w:rFonts w:ascii="Times New Roman" w:hAnsi="Times New Roman"/>
          <w:sz w:val="28"/>
          <w:szCs w:val="28"/>
        </w:rPr>
        <w:t xml:space="preserve">Все это было своеобразным вызовом обществу и противоречило потребностям общества. </w:t>
      </w:r>
      <w:r>
        <w:rPr>
          <w:rFonts w:ascii="Times New Roman" w:hAnsi="Times New Roman"/>
          <w:sz w:val="28"/>
          <w:szCs w:val="28"/>
        </w:rPr>
        <w:t xml:space="preserve">В то время общество нуждалось в сплоченности, каждый индивид считался лишь деталью в огромном механизме и никак не мог отличаться от других, вера </w:t>
      </w:r>
      <w:r w:rsidR="00312294">
        <w:rPr>
          <w:rFonts w:ascii="Times New Roman" w:hAnsi="Times New Roman"/>
          <w:sz w:val="28"/>
          <w:szCs w:val="28"/>
        </w:rPr>
        <w:t xml:space="preserve">в политических лидеров и ни в коем случае противоречие им. </w:t>
      </w:r>
    </w:p>
    <w:p w:rsidR="0003526F" w:rsidRPr="0003526F" w:rsidRDefault="0003526F" w:rsidP="0003526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196ACA" w:rsidRPr="00C51DB2" w:rsidRDefault="00196ACA" w:rsidP="00BB6362">
      <w:pPr>
        <w:pStyle w:val="1"/>
        <w:spacing w:line="360" w:lineRule="auto"/>
        <w:ind w:firstLine="567"/>
        <w:contextualSpacing/>
        <w:rPr>
          <w:rFonts w:ascii="Times New Roman" w:hAnsi="Times New Roman"/>
        </w:rPr>
      </w:pPr>
      <w:bookmarkStart w:id="5" w:name="_Toc219608177"/>
      <w:r w:rsidRPr="006C6D3A">
        <w:t>Гл.2. Молодежные субку</w:t>
      </w:r>
      <w:r w:rsidR="00F143C2">
        <w:t>льтуры в постсоветском обществе</w:t>
      </w:r>
      <w:bookmarkEnd w:id="5"/>
    </w:p>
    <w:p w:rsidR="00F143C2" w:rsidRPr="00F143C2" w:rsidRDefault="00F143C2" w:rsidP="00BB6362">
      <w:pPr>
        <w:tabs>
          <w:tab w:val="left" w:pos="142"/>
        </w:tabs>
        <w:spacing w:line="360" w:lineRule="auto"/>
        <w:ind w:firstLine="567"/>
        <w:contextualSpacing/>
      </w:pPr>
    </w:p>
    <w:p w:rsidR="00196ACA" w:rsidRDefault="00F143C2" w:rsidP="00BB6362">
      <w:pPr>
        <w:pStyle w:val="2"/>
        <w:tabs>
          <w:tab w:val="left" w:pos="142"/>
        </w:tabs>
        <w:spacing w:line="360" w:lineRule="auto"/>
        <w:ind w:firstLine="567"/>
        <w:contextualSpacing/>
      </w:pPr>
      <w:bookmarkStart w:id="6" w:name="_Toc219608178"/>
      <w:r>
        <w:t>2.1.</w:t>
      </w:r>
      <w:r w:rsidR="00196ACA" w:rsidRPr="006C6D3A">
        <w:t>Общество 90-х и тран</w:t>
      </w:r>
      <w:r>
        <w:t>сформация молодежных субкультур</w:t>
      </w:r>
      <w:bookmarkEnd w:id="6"/>
    </w:p>
    <w:p w:rsidR="00F143C2" w:rsidRPr="00F143C2" w:rsidRDefault="00F143C2" w:rsidP="00BB6362">
      <w:pPr>
        <w:tabs>
          <w:tab w:val="left" w:pos="142"/>
        </w:tabs>
        <w:spacing w:line="360" w:lineRule="auto"/>
        <w:ind w:firstLine="567"/>
        <w:contextualSpacing/>
      </w:pPr>
    </w:p>
    <w:p w:rsidR="003D2670" w:rsidRPr="006C6D3A" w:rsidRDefault="00145E98" w:rsidP="00BB6362">
      <w:pPr>
        <w:tabs>
          <w:tab w:val="left" w:pos="142"/>
        </w:tabs>
        <w:spacing w:line="360" w:lineRule="auto"/>
        <w:ind w:firstLine="567"/>
        <w:contextualSpacing/>
        <w:rPr>
          <w:rFonts w:ascii="Times New Roman" w:hAnsi="Times New Roman"/>
          <w:sz w:val="28"/>
          <w:szCs w:val="28"/>
        </w:rPr>
      </w:pPr>
      <w:r w:rsidRPr="006C6D3A">
        <w:rPr>
          <w:rFonts w:ascii="Times New Roman" w:hAnsi="Times New Roman"/>
          <w:sz w:val="28"/>
          <w:szCs w:val="28"/>
        </w:rPr>
        <w:t>Современная эпоха — эпоха кардинальных социальных и</w:t>
      </w:r>
      <w:r w:rsidR="003D2670" w:rsidRPr="006C6D3A">
        <w:rPr>
          <w:rFonts w:ascii="Times New Roman" w:hAnsi="Times New Roman"/>
          <w:sz w:val="28"/>
          <w:szCs w:val="28"/>
        </w:rPr>
        <w:t>зменений, принимающих</w:t>
      </w:r>
      <w:r w:rsidRPr="006C6D3A">
        <w:rPr>
          <w:rFonts w:ascii="Times New Roman" w:hAnsi="Times New Roman"/>
          <w:sz w:val="28"/>
          <w:szCs w:val="28"/>
        </w:rPr>
        <w:t xml:space="preserve"> универсальный характ</w:t>
      </w:r>
      <w:r w:rsidR="003D2670" w:rsidRPr="006C6D3A">
        <w:rPr>
          <w:rFonts w:ascii="Times New Roman" w:hAnsi="Times New Roman"/>
          <w:sz w:val="28"/>
          <w:szCs w:val="28"/>
        </w:rPr>
        <w:t>ер. Это касается всех сфер жизни</w:t>
      </w:r>
      <w:r w:rsidRPr="006C6D3A">
        <w:rPr>
          <w:rFonts w:ascii="Times New Roman" w:hAnsi="Times New Roman"/>
          <w:sz w:val="28"/>
          <w:szCs w:val="28"/>
        </w:rPr>
        <w:t>: экономической, политической, правовой,</w:t>
      </w:r>
      <w:r w:rsidR="003D2670" w:rsidRPr="006C6D3A">
        <w:rPr>
          <w:rFonts w:ascii="Times New Roman" w:hAnsi="Times New Roman"/>
          <w:sz w:val="28"/>
          <w:szCs w:val="28"/>
        </w:rPr>
        <w:t xml:space="preserve"> </w:t>
      </w:r>
      <w:r w:rsidRPr="006C6D3A">
        <w:rPr>
          <w:rFonts w:ascii="Times New Roman" w:hAnsi="Times New Roman"/>
          <w:sz w:val="28"/>
          <w:szCs w:val="28"/>
        </w:rPr>
        <w:t xml:space="preserve">религиозной, культурной и т. д. Идет глобализация этих сфер. </w:t>
      </w:r>
      <w:r w:rsidR="003D2670" w:rsidRPr="006C6D3A">
        <w:rPr>
          <w:rFonts w:ascii="Times New Roman" w:hAnsi="Times New Roman"/>
          <w:sz w:val="28"/>
          <w:szCs w:val="28"/>
        </w:rPr>
        <w:t>Человечество</w:t>
      </w:r>
      <w:r w:rsidRPr="006C6D3A">
        <w:rPr>
          <w:rFonts w:ascii="Times New Roman" w:hAnsi="Times New Roman"/>
          <w:sz w:val="28"/>
          <w:szCs w:val="28"/>
        </w:rPr>
        <w:t xml:space="preserve"> наблюдает за</w:t>
      </w:r>
      <w:r w:rsidR="003D2670" w:rsidRPr="006C6D3A">
        <w:rPr>
          <w:rFonts w:ascii="Times New Roman" w:hAnsi="Times New Roman"/>
          <w:sz w:val="28"/>
          <w:szCs w:val="28"/>
        </w:rPr>
        <w:t xml:space="preserve"> </w:t>
      </w:r>
      <w:r w:rsidRPr="006C6D3A">
        <w:rPr>
          <w:rFonts w:ascii="Times New Roman" w:hAnsi="Times New Roman"/>
          <w:sz w:val="28"/>
          <w:szCs w:val="28"/>
        </w:rPr>
        <w:t xml:space="preserve">переходом из социалистической формации в капиталистическую. </w:t>
      </w:r>
    </w:p>
    <w:p w:rsidR="00145E98" w:rsidRPr="006C6D3A" w:rsidRDefault="00145E98" w:rsidP="00BB6362">
      <w:pPr>
        <w:tabs>
          <w:tab w:val="left" w:pos="142"/>
        </w:tabs>
        <w:spacing w:line="360" w:lineRule="auto"/>
        <w:ind w:firstLine="567"/>
        <w:contextualSpacing/>
        <w:rPr>
          <w:rFonts w:ascii="Times New Roman" w:hAnsi="Times New Roman"/>
          <w:sz w:val="28"/>
          <w:szCs w:val="28"/>
        </w:rPr>
      </w:pPr>
      <w:r w:rsidRPr="006C6D3A">
        <w:rPr>
          <w:rFonts w:ascii="Times New Roman" w:hAnsi="Times New Roman"/>
          <w:sz w:val="28"/>
          <w:szCs w:val="28"/>
        </w:rPr>
        <w:t>По</w:t>
      </w:r>
      <w:r w:rsidR="00142D55" w:rsidRPr="006C6D3A">
        <w:rPr>
          <w:rFonts w:ascii="Times New Roman" w:hAnsi="Times New Roman"/>
          <w:sz w:val="28"/>
          <w:szCs w:val="28"/>
        </w:rPr>
        <w:t>стсоветскому обществу</w:t>
      </w:r>
      <w:r w:rsidRPr="006C6D3A">
        <w:rPr>
          <w:rFonts w:ascii="Times New Roman" w:hAnsi="Times New Roman"/>
          <w:sz w:val="28"/>
          <w:szCs w:val="28"/>
        </w:rPr>
        <w:t xml:space="preserve"> приходиться следовать за общественной жизнью, которая претерпевает значительные изменения</w:t>
      </w:r>
      <w:r w:rsidR="00142D55" w:rsidRPr="006C6D3A">
        <w:rPr>
          <w:rFonts w:ascii="Times New Roman" w:hAnsi="Times New Roman"/>
          <w:sz w:val="28"/>
          <w:szCs w:val="28"/>
        </w:rPr>
        <w:t>.</w:t>
      </w:r>
      <w:r w:rsidRPr="006C6D3A">
        <w:rPr>
          <w:rFonts w:ascii="Times New Roman" w:hAnsi="Times New Roman"/>
          <w:sz w:val="28"/>
          <w:szCs w:val="28"/>
        </w:rPr>
        <w:t xml:space="preserve"> </w:t>
      </w:r>
      <w:r w:rsidR="00142D55" w:rsidRPr="006C6D3A">
        <w:rPr>
          <w:rFonts w:ascii="Times New Roman" w:hAnsi="Times New Roman"/>
          <w:sz w:val="28"/>
          <w:szCs w:val="28"/>
        </w:rPr>
        <w:t>«</w:t>
      </w:r>
      <w:r w:rsidRPr="006C6D3A">
        <w:rPr>
          <w:rFonts w:ascii="Times New Roman" w:hAnsi="Times New Roman"/>
          <w:sz w:val="28"/>
          <w:szCs w:val="28"/>
        </w:rPr>
        <w:t>Это индивидуализированное общество, в котором человек чувствует себя менее защищенным и хрупким, чем в индустриальном обществе. Глобализация, в первую очередь, означает ослабление или полную потерю контроля со стороны человека над теми процессами и явлениями, которые оказывают значительное влияние на его судьбу</w:t>
      </w:r>
      <w:r w:rsidR="00142D55" w:rsidRPr="006C6D3A">
        <w:rPr>
          <w:rFonts w:ascii="Times New Roman" w:hAnsi="Times New Roman"/>
          <w:sz w:val="28"/>
          <w:szCs w:val="28"/>
        </w:rPr>
        <w:t>»[с. 115]</w:t>
      </w:r>
      <w:r w:rsidR="00142D55" w:rsidRPr="006C6D3A">
        <w:rPr>
          <w:rStyle w:val="a6"/>
          <w:rFonts w:ascii="Times New Roman" w:hAnsi="Times New Roman"/>
          <w:sz w:val="28"/>
          <w:szCs w:val="28"/>
        </w:rPr>
        <w:footnoteReference w:id="8"/>
      </w:r>
      <w:r w:rsidRPr="006C6D3A">
        <w:rPr>
          <w:rFonts w:ascii="Times New Roman" w:hAnsi="Times New Roman"/>
          <w:sz w:val="28"/>
          <w:szCs w:val="28"/>
        </w:rPr>
        <w:t xml:space="preserve">. </w:t>
      </w:r>
    </w:p>
    <w:p w:rsidR="00145E98" w:rsidRPr="006C6D3A" w:rsidRDefault="00142D55" w:rsidP="00BB6362">
      <w:pPr>
        <w:tabs>
          <w:tab w:val="left" w:pos="142"/>
        </w:tabs>
        <w:spacing w:line="360" w:lineRule="auto"/>
        <w:ind w:firstLine="567"/>
        <w:contextualSpacing/>
        <w:rPr>
          <w:rFonts w:ascii="Times New Roman" w:hAnsi="Times New Roman"/>
          <w:sz w:val="28"/>
          <w:szCs w:val="28"/>
        </w:rPr>
      </w:pPr>
      <w:r w:rsidRPr="006C6D3A">
        <w:rPr>
          <w:rFonts w:ascii="Times New Roman" w:hAnsi="Times New Roman"/>
          <w:sz w:val="28"/>
          <w:szCs w:val="28"/>
        </w:rPr>
        <w:t>Такая ситуация</w:t>
      </w:r>
      <w:r w:rsidR="00145E98" w:rsidRPr="006C6D3A">
        <w:rPr>
          <w:rFonts w:ascii="Times New Roman" w:hAnsi="Times New Roman"/>
          <w:sz w:val="28"/>
          <w:szCs w:val="28"/>
        </w:rPr>
        <w:t>, в свою очередь, рожд</w:t>
      </w:r>
      <w:r w:rsidRPr="006C6D3A">
        <w:rPr>
          <w:rFonts w:ascii="Times New Roman" w:hAnsi="Times New Roman"/>
          <w:sz w:val="28"/>
          <w:szCs w:val="28"/>
        </w:rPr>
        <w:t>ает желание переоценки</w:t>
      </w:r>
      <w:r w:rsidR="00145E98" w:rsidRPr="006C6D3A">
        <w:rPr>
          <w:rFonts w:ascii="Times New Roman" w:hAnsi="Times New Roman"/>
          <w:sz w:val="28"/>
          <w:szCs w:val="28"/>
        </w:rPr>
        <w:t xml:space="preserve"> всех тех ценностей, которые раньше казались незыблемыми и неизменными.</w:t>
      </w:r>
    </w:p>
    <w:p w:rsidR="00145E98" w:rsidRPr="006C6D3A" w:rsidRDefault="00142D55" w:rsidP="00BB6362">
      <w:pPr>
        <w:tabs>
          <w:tab w:val="left" w:pos="142"/>
        </w:tabs>
        <w:spacing w:line="360" w:lineRule="auto"/>
        <w:ind w:firstLine="567"/>
        <w:contextualSpacing/>
        <w:rPr>
          <w:rFonts w:ascii="Times New Roman" w:hAnsi="Times New Roman"/>
          <w:sz w:val="28"/>
          <w:szCs w:val="28"/>
        </w:rPr>
      </w:pPr>
      <w:r w:rsidRPr="006C6D3A">
        <w:rPr>
          <w:rFonts w:ascii="Times New Roman" w:hAnsi="Times New Roman"/>
          <w:sz w:val="28"/>
          <w:szCs w:val="28"/>
        </w:rPr>
        <w:t>«П</w:t>
      </w:r>
      <w:r w:rsidR="00145E98" w:rsidRPr="006C6D3A">
        <w:rPr>
          <w:rFonts w:ascii="Times New Roman" w:hAnsi="Times New Roman"/>
          <w:sz w:val="28"/>
          <w:szCs w:val="28"/>
        </w:rPr>
        <w:t>остсоветскому</w:t>
      </w:r>
      <w:r w:rsidRPr="006C6D3A">
        <w:rPr>
          <w:rFonts w:ascii="Times New Roman" w:hAnsi="Times New Roman"/>
          <w:sz w:val="28"/>
          <w:szCs w:val="28"/>
        </w:rPr>
        <w:t xml:space="preserve"> </w:t>
      </w:r>
      <w:r w:rsidR="00145E98" w:rsidRPr="006C6D3A">
        <w:rPr>
          <w:rFonts w:ascii="Times New Roman" w:hAnsi="Times New Roman"/>
          <w:sz w:val="28"/>
          <w:szCs w:val="28"/>
        </w:rPr>
        <w:t xml:space="preserve"> обществу приходится заново пройти тот путь, по которому прошли западные общества и за счет ущерба для коллективного единства достигли высокого уровня свободы личности.</w:t>
      </w:r>
      <w:r w:rsidRPr="006C6D3A">
        <w:rPr>
          <w:rFonts w:ascii="Times New Roman" w:hAnsi="Times New Roman"/>
          <w:sz w:val="28"/>
          <w:szCs w:val="28"/>
        </w:rPr>
        <w:t>[с.116]»</w:t>
      </w:r>
      <w:r w:rsidRPr="006C6D3A">
        <w:rPr>
          <w:rStyle w:val="a6"/>
          <w:rFonts w:ascii="Times New Roman" w:hAnsi="Times New Roman"/>
          <w:sz w:val="28"/>
          <w:szCs w:val="28"/>
        </w:rPr>
        <w:footnoteReference w:id="9"/>
      </w:r>
    </w:p>
    <w:p w:rsidR="00145E98" w:rsidRPr="006C6D3A" w:rsidRDefault="00142D55" w:rsidP="00BB6362">
      <w:pPr>
        <w:tabs>
          <w:tab w:val="left" w:pos="142"/>
        </w:tabs>
        <w:spacing w:line="360" w:lineRule="auto"/>
        <w:ind w:firstLine="567"/>
        <w:contextualSpacing/>
        <w:rPr>
          <w:rFonts w:ascii="Times New Roman" w:hAnsi="Times New Roman"/>
          <w:sz w:val="28"/>
          <w:szCs w:val="28"/>
        </w:rPr>
      </w:pPr>
      <w:r w:rsidRPr="006C6D3A">
        <w:rPr>
          <w:rFonts w:ascii="Times New Roman" w:hAnsi="Times New Roman"/>
          <w:sz w:val="28"/>
          <w:szCs w:val="28"/>
        </w:rPr>
        <w:t xml:space="preserve">Постсоветское общество прошло суровую школу того времени, когда была незначителен индивид по сравнению с коллективом. Индивид был лишь исполнителем, винтиком огромной системы.  </w:t>
      </w:r>
      <w:r w:rsidR="00CC47C9" w:rsidRPr="006C6D3A">
        <w:rPr>
          <w:rFonts w:ascii="Times New Roman" w:hAnsi="Times New Roman"/>
          <w:sz w:val="28"/>
          <w:szCs w:val="28"/>
        </w:rPr>
        <w:t>О</w:t>
      </w:r>
      <w:r w:rsidRPr="006C6D3A">
        <w:rPr>
          <w:rFonts w:ascii="Times New Roman" w:hAnsi="Times New Roman"/>
          <w:sz w:val="28"/>
          <w:szCs w:val="28"/>
        </w:rPr>
        <w:t xml:space="preserve">н </w:t>
      </w:r>
      <w:r w:rsidR="00CC47C9" w:rsidRPr="006C6D3A">
        <w:rPr>
          <w:rFonts w:ascii="Times New Roman" w:hAnsi="Times New Roman"/>
          <w:sz w:val="28"/>
          <w:szCs w:val="28"/>
        </w:rPr>
        <w:t xml:space="preserve">был свободен от свободы выбора, но зато у него была гарантия для продолжения жизни в нормальных условиях. </w:t>
      </w:r>
      <w:r w:rsidR="00145E98" w:rsidRPr="006C6D3A">
        <w:rPr>
          <w:rFonts w:ascii="Times New Roman" w:hAnsi="Times New Roman"/>
          <w:sz w:val="28"/>
          <w:szCs w:val="28"/>
        </w:rPr>
        <w:t xml:space="preserve">Таким образом, сформировался безынициативный, потерявший свободу  советский народ без богатых и бедных. В основе этого лежала идея социальной справедливости. </w:t>
      </w:r>
    </w:p>
    <w:p w:rsidR="00CC47C9" w:rsidRPr="006C6D3A" w:rsidRDefault="00CC47C9" w:rsidP="00BB6362">
      <w:pPr>
        <w:tabs>
          <w:tab w:val="left" w:pos="142"/>
        </w:tabs>
        <w:spacing w:line="360" w:lineRule="auto"/>
        <w:ind w:firstLine="567"/>
        <w:contextualSpacing/>
        <w:rPr>
          <w:rFonts w:ascii="Times New Roman" w:hAnsi="Times New Roman"/>
          <w:sz w:val="28"/>
          <w:szCs w:val="28"/>
        </w:rPr>
      </w:pPr>
      <w:r w:rsidRPr="006C6D3A">
        <w:rPr>
          <w:rFonts w:ascii="Times New Roman" w:hAnsi="Times New Roman"/>
          <w:sz w:val="28"/>
          <w:szCs w:val="28"/>
        </w:rPr>
        <w:t xml:space="preserve">В советском обществе не было понятия личной, социальной и политической свободы. И они не умели жить свободно. </w:t>
      </w:r>
    </w:p>
    <w:p w:rsidR="00CC47C9" w:rsidRPr="006C6D3A" w:rsidRDefault="00CC47C9" w:rsidP="00BB6362">
      <w:pPr>
        <w:tabs>
          <w:tab w:val="left" w:pos="142"/>
        </w:tabs>
        <w:spacing w:line="360" w:lineRule="auto"/>
        <w:ind w:firstLine="567"/>
        <w:contextualSpacing/>
        <w:rPr>
          <w:rFonts w:ascii="Times New Roman" w:hAnsi="Times New Roman"/>
          <w:sz w:val="28"/>
          <w:szCs w:val="28"/>
        </w:rPr>
      </w:pPr>
      <w:r w:rsidRPr="006C6D3A">
        <w:rPr>
          <w:rFonts w:ascii="Times New Roman" w:hAnsi="Times New Roman"/>
          <w:sz w:val="28"/>
          <w:szCs w:val="28"/>
        </w:rPr>
        <w:t xml:space="preserve">Огромный шок у людей вызвал переход от социалистического общества к рыночной экономике. Постсоветское общество не знало, что делать со своей свободой. </w:t>
      </w:r>
    </w:p>
    <w:p w:rsidR="00145E98" w:rsidRPr="006C6D3A" w:rsidRDefault="00145E98" w:rsidP="00BB6362">
      <w:pPr>
        <w:tabs>
          <w:tab w:val="left" w:pos="142"/>
        </w:tabs>
        <w:spacing w:line="360" w:lineRule="auto"/>
        <w:ind w:firstLine="567"/>
        <w:contextualSpacing/>
        <w:rPr>
          <w:rFonts w:ascii="Times New Roman" w:hAnsi="Times New Roman"/>
          <w:sz w:val="28"/>
          <w:szCs w:val="28"/>
        </w:rPr>
      </w:pPr>
      <w:r w:rsidRPr="006C6D3A">
        <w:rPr>
          <w:rFonts w:ascii="Times New Roman" w:hAnsi="Times New Roman"/>
          <w:sz w:val="28"/>
          <w:szCs w:val="28"/>
        </w:rPr>
        <w:t>Вызывает тревогу масштабы преступности, наркома</w:t>
      </w:r>
      <w:r w:rsidR="00054169" w:rsidRPr="006C6D3A">
        <w:rPr>
          <w:rFonts w:ascii="Times New Roman" w:hAnsi="Times New Roman"/>
          <w:sz w:val="28"/>
          <w:szCs w:val="28"/>
        </w:rPr>
        <w:t>нии, проституции</w:t>
      </w:r>
      <w:r w:rsidRPr="006C6D3A">
        <w:rPr>
          <w:rFonts w:ascii="Times New Roman" w:hAnsi="Times New Roman"/>
          <w:sz w:val="28"/>
          <w:szCs w:val="28"/>
        </w:rPr>
        <w:t xml:space="preserve"> особенно среди молодежи. </w:t>
      </w:r>
      <w:r w:rsidR="00CC47C9" w:rsidRPr="006C6D3A">
        <w:rPr>
          <w:rFonts w:ascii="Times New Roman" w:hAnsi="Times New Roman"/>
          <w:sz w:val="28"/>
          <w:szCs w:val="28"/>
        </w:rPr>
        <w:t xml:space="preserve">Но особенно тревожно – </w:t>
      </w:r>
      <w:r w:rsidRPr="006C6D3A">
        <w:rPr>
          <w:rFonts w:ascii="Times New Roman" w:hAnsi="Times New Roman"/>
          <w:sz w:val="28"/>
          <w:szCs w:val="28"/>
        </w:rPr>
        <w:t xml:space="preserve">ежегодный рост самоубийств. Большинство населения не может активно включиться в </w:t>
      </w:r>
      <w:r w:rsidR="00CC47C9" w:rsidRPr="006C6D3A">
        <w:rPr>
          <w:rFonts w:ascii="Times New Roman" w:hAnsi="Times New Roman"/>
          <w:sz w:val="28"/>
          <w:szCs w:val="28"/>
        </w:rPr>
        <w:t>деловой ритм</w:t>
      </w:r>
      <w:r w:rsidRPr="006C6D3A">
        <w:rPr>
          <w:rFonts w:ascii="Times New Roman" w:hAnsi="Times New Roman"/>
          <w:sz w:val="28"/>
          <w:szCs w:val="28"/>
        </w:rPr>
        <w:t>.</w:t>
      </w:r>
    </w:p>
    <w:p w:rsidR="00713081" w:rsidRDefault="00145E98" w:rsidP="00BB6362">
      <w:pPr>
        <w:tabs>
          <w:tab w:val="left" w:pos="142"/>
        </w:tabs>
        <w:spacing w:line="360" w:lineRule="auto"/>
        <w:ind w:firstLine="567"/>
        <w:contextualSpacing/>
        <w:rPr>
          <w:rFonts w:ascii="Times New Roman" w:hAnsi="Times New Roman"/>
          <w:sz w:val="28"/>
          <w:szCs w:val="28"/>
        </w:rPr>
      </w:pPr>
      <w:r w:rsidRPr="006C6D3A">
        <w:rPr>
          <w:rFonts w:ascii="Times New Roman" w:hAnsi="Times New Roman"/>
          <w:sz w:val="28"/>
          <w:szCs w:val="28"/>
        </w:rPr>
        <w:t>Показателем трагичности постсоветского быта является также утрата доверия между людьми и дефицит отв</w:t>
      </w:r>
      <w:r w:rsidR="00054169" w:rsidRPr="006C6D3A">
        <w:rPr>
          <w:rFonts w:ascii="Times New Roman" w:hAnsi="Times New Roman"/>
          <w:sz w:val="28"/>
          <w:szCs w:val="28"/>
        </w:rPr>
        <w:t xml:space="preserve">етственности. </w:t>
      </w:r>
      <w:r w:rsidR="00CC47C9" w:rsidRPr="006C6D3A">
        <w:rPr>
          <w:rFonts w:ascii="Times New Roman" w:hAnsi="Times New Roman"/>
          <w:sz w:val="28"/>
          <w:szCs w:val="28"/>
        </w:rPr>
        <w:t xml:space="preserve">Это стало болезнью – надежа на других в случае неудачи. И никто не мог принять того, что судьба страны зависела не только от политических лидеров, но и от самих граждан. </w:t>
      </w:r>
      <w:r w:rsidR="00713081" w:rsidRPr="006C6D3A">
        <w:rPr>
          <w:rFonts w:ascii="Times New Roman" w:hAnsi="Times New Roman"/>
          <w:sz w:val="28"/>
          <w:szCs w:val="28"/>
        </w:rPr>
        <w:t>Нужно было отказаться от прошлого опыта, но это и было сложнее всего.</w:t>
      </w:r>
    </w:p>
    <w:p w:rsidR="00A160AD" w:rsidRPr="006C6D3A" w:rsidRDefault="00A160AD" w:rsidP="00BB6362">
      <w:pPr>
        <w:tabs>
          <w:tab w:val="left" w:pos="142"/>
        </w:tabs>
        <w:spacing w:line="360" w:lineRule="auto"/>
        <w:ind w:firstLine="567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развитием общества и с изменением его культуры в целом происходят существенные сдвиги в молодежных субкультурах. Не находя взаимопонимания со старшим поколением молодежь создает свои нормы, правила и ценности. Таким образом, молодежные  субкультуры, отрицая существующий уклад жизни, помогают прогрессу общества.</w:t>
      </w:r>
    </w:p>
    <w:p w:rsidR="00C74643" w:rsidRPr="006C6D3A" w:rsidRDefault="00935BDB" w:rsidP="00BB6362">
      <w:pPr>
        <w:tabs>
          <w:tab w:val="left" w:pos="142"/>
        </w:tabs>
        <w:spacing w:line="360" w:lineRule="auto"/>
        <w:ind w:firstLine="567"/>
        <w:contextualSpacing/>
        <w:rPr>
          <w:rFonts w:ascii="Times New Roman" w:hAnsi="Times New Roman"/>
          <w:sz w:val="28"/>
          <w:szCs w:val="28"/>
        </w:rPr>
      </w:pPr>
      <w:r w:rsidRPr="006C6D3A">
        <w:rPr>
          <w:rFonts w:ascii="Times New Roman" w:hAnsi="Times New Roman"/>
          <w:sz w:val="28"/>
          <w:szCs w:val="28"/>
        </w:rPr>
        <w:t>В 90-х годах молодежь перестала быть строителем коммунизма. Вместо этого моло</w:t>
      </w:r>
      <w:r w:rsidR="00D86F7E" w:rsidRPr="006C6D3A">
        <w:rPr>
          <w:rFonts w:ascii="Times New Roman" w:hAnsi="Times New Roman"/>
          <w:sz w:val="28"/>
          <w:szCs w:val="28"/>
        </w:rPr>
        <w:t xml:space="preserve">дежь стали называть потребителем. </w:t>
      </w:r>
      <w:r w:rsidR="00713081" w:rsidRPr="006C6D3A">
        <w:rPr>
          <w:rFonts w:ascii="Times New Roman" w:hAnsi="Times New Roman"/>
          <w:sz w:val="28"/>
          <w:szCs w:val="28"/>
        </w:rPr>
        <w:t xml:space="preserve">Молодежные субкультуры претерпели огромные трансформации. Так как не надо было </w:t>
      </w:r>
      <w:r w:rsidR="00830629">
        <w:rPr>
          <w:rFonts w:ascii="Times New Roman" w:hAnsi="Times New Roman"/>
          <w:sz w:val="28"/>
          <w:szCs w:val="28"/>
        </w:rPr>
        <w:t>больше противостоять комсомолу.</w:t>
      </w:r>
      <w:r w:rsidR="00830629" w:rsidRPr="00830629">
        <w:rPr>
          <w:rFonts w:ascii="Times New Roman" w:hAnsi="Times New Roman"/>
          <w:sz w:val="28"/>
          <w:szCs w:val="28"/>
        </w:rPr>
        <w:t xml:space="preserve"> </w:t>
      </w:r>
      <w:r w:rsidR="00713081" w:rsidRPr="006C6D3A">
        <w:rPr>
          <w:rFonts w:ascii="Times New Roman" w:hAnsi="Times New Roman"/>
          <w:sz w:val="28"/>
          <w:szCs w:val="28"/>
        </w:rPr>
        <w:t>Общие изменения, тесно связанные с системным переворотом реальности, последствия которого особенно резко ощутила на себе молодежь, приводят о</w:t>
      </w:r>
      <w:r w:rsidR="00C74643" w:rsidRPr="006C6D3A">
        <w:rPr>
          <w:rFonts w:ascii="Times New Roman" w:hAnsi="Times New Roman"/>
          <w:sz w:val="28"/>
          <w:szCs w:val="28"/>
        </w:rPr>
        <w:t>бщество в состояние распада</w:t>
      </w:r>
      <w:r w:rsidR="00713081" w:rsidRPr="006C6D3A">
        <w:rPr>
          <w:rFonts w:ascii="Times New Roman" w:hAnsi="Times New Roman"/>
          <w:sz w:val="28"/>
          <w:szCs w:val="28"/>
        </w:rPr>
        <w:t xml:space="preserve">. </w:t>
      </w:r>
    </w:p>
    <w:p w:rsidR="00C74643" w:rsidRPr="006C6D3A" w:rsidRDefault="00C74643" w:rsidP="00BB6362">
      <w:pPr>
        <w:tabs>
          <w:tab w:val="left" w:pos="142"/>
        </w:tabs>
        <w:spacing w:line="360" w:lineRule="auto"/>
        <w:ind w:firstLine="567"/>
        <w:contextualSpacing/>
        <w:rPr>
          <w:rFonts w:ascii="Times New Roman" w:hAnsi="Times New Roman"/>
          <w:sz w:val="28"/>
          <w:szCs w:val="28"/>
        </w:rPr>
      </w:pPr>
      <w:r w:rsidRPr="006C6D3A">
        <w:rPr>
          <w:rFonts w:ascii="Times New Roman" w:hAnsi="Times New Roman"/>
          <w:sz w:val="28"/>
          <w:szCs w:val="28"/>
        </w:rPr>
        <w:t xml:space="preserve"> Запад </w:t>
      </w:r>
      <w:r w:rsidR="00117237" w:rsidRPr="006C6D3A">
        <w:rPr>
          <w:rFonts w:ascii="Times New Roman" w:hAnsi="Times New Roman"/>
          <w:sz w:val="28"/>
          <w:szCs w:val="28"/>
        </w:rPr>
        <w:t>стал служить</w:t>
      </w:r>
      <w:r w:rsidRPr="006C6D3A">
        <w:rPr>
          <w:rFonts w:ascii="Times New Roman" w:hAnsi="Times New Roman"/>
          <w:sz w:val="28"/>
          <w:szCs w:val="28"/>
        </w:rPr>
        <w:t xml:space="preserve"> источником информации и ор</w:t>
      </w:r>
      <w:r w:rsidR="00117237" w:rsidRPr="006C6D3A">
        <w:rPr>
          <w:rFonts w:ascii="Times New Roman" w:hAnsi="Times New Roman"/>
          <w:sz w:val="28"/>
          <w:szCs w:val="28"/>
        </w:rPr>
        <w:t>иентиром для молодежи</w:t>
      </w:r>
      <w:r w:rsidRPr="006C6D3A">
        <w:rPr>
          <w:rFonts w:ascii="Times New Roman" w:hAnsi="Times New Roman"/>
          <w:sz w:val="28"/>
          <w:szCs w:val="28"/>
        </w:rPr>
        <w:t>.</w:t>
      </w:r>
      <w:r w:rsidR="00117237" w:rsidRPr="006C6D3A">
        <w:rPr>
          <w:rFonts w:ascii="Times New Roman" w:hAnsi="Times New Roman"/>
          <w:sz w:val="28"/>
          <w:szCs w:val="28"/>
        </w:rPr>
        <w:t xml:space="preserve">  Возникают новые молодежные субкультуры похожие на западные (футбольные фанаты, скинхеды и т.д.). </w:t>
      </w:r>
    </w:p>
    <w:p w:rsidR="009648A6" w:rsidRPr="006C6D3A" w:rsidRDefault="009648A6" w:rsidP="00BB6362">
      <w:pPr>
        <w:tabs>
          <w:tab w:val="left" w:pos="142"/>
        </w:tabs>
        <w:spacing w:line="360" w:lineRule="auto"/>
        <w:ind w:firstLine="567"/>
        <w:contextualSpacing/>
        <w:rPr>
          <w:rFonts w:ascii="Times New Roman" w:hAnsi="Times New Roman"/>
          <w:sz w:val="28"/>
          <w:szCs w:val="28"/>
        </w:rPr>
      </w:pPr>
      <w:r w:rsidRPr="006C6D3A">
        <w:rPr>
          <w:rFonts w:ascii="Times New Roman" w:hAnsi="Times New Roman"/>
          <w:sz w:val="28"/>
          <w:szCs w:val="28"/>
        </w:rPr>
        <w:t xml:space="preserve">Молодежь была превращена из движущей силы, строителя коммунистического общества </w:t>
      </w:r>
      <w:r w:rsidR="005A0D11" w:rsidRPr="006C6D3A">
        <w:rPr>
          <w:rFonts w:ascii="Times New Roman" w:hAnsi="Times New Roman"/>
          <w:sz w:val="28"/>
          <w:szCs w:val="28"/>
        </w:rPr>
        <w:t>«</w:t>
      </w:r>
      <w:r w:rsidRPr="006C6D3A">
        <w:rPr>
          <w:rFonts w:ascii="Times New Roman" w:hAnsi="Times New Roman"/>
          <w:sz w:val="28"/>
          <w:szCs w:val="28"/>
        </w:rPr>
        <w:t>в ресурс для извлечения коммерческой прибыли».</w:t>
      </w:r>
      <w:r w:rsidRPr="006C6D3A">
        <w:rPr>
          <w:rStyle w:val="a6"/>
          <w:rFonts w:ascii="Times New Roman" w:hAnsi="Times New Roman"/>
          <w:sz w:val="28"/>
          <w:szCs w:val="28"/>
        </w:rPr>
        <w:footnoteReference w:id="10"/>
      </w:r>
      <w:r w:rsidRPr="006C6D3A">
        <w:rPr>
          <w:rFonts w:ascii="Times New Roman" w:hAnsi="Times New Roman"/>
          <w:sz w:val="28"/>
          <w:szCs w:val="28"/>
        </w:rPr>
        <w:t xml:space="preserve"> </w:t>
      </w:r>
    </w:p>
    <w:p w:rsidR="00D61BF1" w:rsidRPr="00A2790F" w:rsidRDefault="00BB6362" w:rsidP="00BB6362">
      <w:pPr>
        <w:tabs>
          <w:tab w:val="left" w:pos="142"/>
        </w:tabs>
        <w:spacing w:line="360" w:lineRule="auto"/>
        <w:ind w:firstLine="567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Вследствие распада СССР молодежные субкультуры претерпе</w:t>
      </w:r>
      <w:r w:rsidR="00A02C4B">
        <w:rPr>
          <w:rFonts w:ascii="Times New Roman" w:hAnsi="Times New Roman"/>
          <w:sz w:val="28"/>
          <w:szCs w:val="28"/>
        </w:rPr>
        <w:t xml:space="preserve">ли коренные изменения: одни субкультуры распались, так противостоять было некому, и образовались новые. Запад стал служить примером для молодежи.  И в результате обращения к Западу у молодежных субкультур появилась потребность к потребительству. </w:t>
      </w:r>
    </w:p>
    <w:p w:rsidR="00196ACA" w:rsidRPr="006C6D3A" w:rsidRDefault="00F143C2" w:rsidP="00BB6362">
      <w:pPr>
        <w:pStyle w:val="2"/>
        <w:tabs>
          <w:tab w:val="left" w:pos="142"/>
        </w:tabs>
        <w:spacing w:line="360" w:lineRule="auto"/>
        <w:ind w:firstLine="567"/>
        <w:contextualSpacing/>
      </w:pPr>
      <w:bookmarkStart w:id="7" w:name="_Toc219608179"/>
      <w:r>
        <w:t xml:space="preserve">2.2. </w:t>
      </w:r>
      <w:r w:rsidR="00196ACA" w:rsidRPr="006C6D3A">
        <w:t>Ценности и потребности молодежи в контексте субкультур</w:t>
      </w:r>
      <w:bookmarkEnd w:id="7"/>
    </w:p>
    <w:p w:rsidR="00D61BF1" w:rsidRPr="006C6D3A" w:rsidRDefault="00D61BF1" w:rsidP="00BB6362">
      <w:pPr>
        <w:tabs>
          <w:tab w:val="left" w:pos="142"/>
        </w:tabs>
        <w:spacing w:line="360" w:lineRule="auto"/>
        <w:ind w:firstLine="567"/>
        <w:contextualSpacing/>
        <w:rPr>
          <w:rFonts w:ascii="Times New Roman" w:hAnsi="Times New Roman"/>
          <w:sz w:val="28"/>
          <w:szCs w:val="28"/>
        </w:rPr>
      </w:pPr>
    </w:p>
    <w:p w:rsidR="005A0D11" w:rsidRPr="006C6D3A" w:rsidRDefault="00D61BF1" w:rsidP="00BB6362">
      <w:pPr>
        <w:tabs>
          <w:tab w:val="left" w:pos="142"/>
        </w:tabs>
        <w:spacing w:line="360" w:lineRule="auto"/>
        <w:ind w:firstLine="567"/>
        <w:contextualSpacing/>
        <w:rPr>
          <w:rFonts w:ascii="Times New Roman" w:hAnsi="Times New Roman"/>
          <w:sz w:val="28"/>
          <w:szCs w:val="28"/>
        </w:rPr>
      </w:pPr>
      <w:r w:rsidRPr="006C6D3A">
        <w:rPr>
          <w:rFonts w:ascii="Times New Roman" w:hAnsi="Times New Roman"/>
          <w:sz w:val="28"/>
          <w:szCs w:val="28"/>
        </w:rPr>
        <w:t>Для того чтобы в полном объеме исследовать ценности и потребности молодежи в контексте субкультур в первую очередь надо оценить состояние наших знаний об объекте, а далее, в соответствии с гипотезой и задачами выбрать стратегический план исследования.</w:t>
      </w:r>
    </w:p>
    <w:p w:rsidR="00D61BF1" w:rsidRPr="006C6D3A" w:rsidRDefault="00D61BF1" w:rsidP="00BB6362">
      <w:pPr>
        <w:tabs>
          <w:tab w:val="left" w:pos="142"/>
        </w:tabs>
        <w:spacing w:line="360" w:lineRule="auto"/>
        <w:ind w:firstLine="567"/>
        <w:contextualSpacing/>
        <w:rPr>
          <w:rFonts w:ascii="Times New Roman" w:hAnsi="Times New Roman"/>
          <w:sz w:val="28"/>
          <w:szCs w:val="28"/>
        </w:rPr>
      </w:pPr>
      <w:r w:rsidRPr="006C6D3A">
        <w:rPr>
          <w:rFonts w:ascii="Times New Roman" w:hAnsi="Times New Roman"/>
          <w:sz w:val="28"/>
          <w:szCs w:val="28"/>
        </w:rPr>
        <w:t>На основании представленных данных наиболее подходящим планом является аналитический план исследования.</w:t>
      </w:r>
    </w:p>
    <w:p w:rsidR="00D61BF1" w:rsidRPr="006C6D3A" w:rsidRDefault="00D61BF1" w:rsidP="00BB6362">
      <w:p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567"/>
        <w:contextualSpacing/>
        <w:rPr>
          <w:rFonts w:ascii="Times New Roman" w:hAnsi="Times New Roman"/>
          <w:color w:val="000000"/>
          <w:sz w:val="28"/>
          <w:szCs w:val="28"/>
        </w:rPr>
      </w:pPr>
      <w:r w:rsidRPr="006C6D3A">
        <w:rPr>
          <w:rFonts w:ascii="Times New Roman" w:hAnsi="Times New Roman"/>
          <w:sz w:val="28"/>
          <w:szCs w:val="28"/>
        </w:rPr>
        <w:t>Целью исследования по данному плану является качественно- количественное описание ценностей и потребностей молодежи в контексте субкультур.</w:t>
      </w:r>
      <w:r w:rsidRPr="006C6D3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02C4B">
        <w:rPr>
          <w:rFonts w:ascii="Times New Roman" w:hAnsi="Times New Roman"/>
          <w:color w:val="000000"/>
          <w:sz w:val="28"/>
          <w:szCs w:val="28"/>
        </w:rPr>
        <w:t xml:space="preserve">Так как молодежные субкультуры можно рассмотреть через их ценности и потребности. </w:t>
      </w:r>
      <w:r w:rsidRPr="006C6D3A">
        <w:rPr>
          <w:rFonts w:ascii="Times New Roman" w:hAnsi="Times New Roman"/>
          <w:color w:val="000000"/>
          <w:sz w:val="28"/>
          <w:szCs w:val="28"/>
        </w:rPr>
        <w:t>Большую роль в аналитическом типе исследования играет обо</w:t>
      </w:r>
      <w:r w:rsidRPr="006C6D3A">
        <w:rPr>
          <w:rFonts w:ascii="Times New Roman" w:hAnsi="Times New Roman"/>
          <w:color w:val="000000"/>
          <w:sz w:val="28"/>
          <w:szCs w:val="28"/>
        </w:rPr>
        <w:softHyphen/>
        <w:t xml:space="preserve">снованность выбранного  метода и материала. </w:t>
      </w:r>
    </w:p>
    <w:p w:rsidR="00D61BF1" w:rsidRPr="006C6D3A" w:rsidRDefault="00D61BF1" w:rsidP="00BB6362">
      <w:pPr>
        <w:shd w:val="clear" w:color="auto" w:fill="FFFFFF"/>
        <w:tabs>
          <w:tab w:val="left" w:pos="142"/>
        </w:tabs>
        <w:autoSpaceDE w:val="0"/>
        <w:autoSpaceDN w:val="0"/>
        <w:adjustRightInd w:val="0"/>
        <w:spacing w:line="360" w:lineRule="auto"/>
        <w:ind w:firstLine="567"/>
        <w:contextualSpacing/>
        <w:rPr>
          <w:rFonts w:ascii="Times New Roman" w:hAnsi="Times New Roman"/>
          <w:color w:val="000000"/>
          <w:sz w:val="28"/>
          <w:szCs w:val="28"/>
        </w:rPr>
      </w:pPr>
      <w:r w:rsidRPr="006C6D3A">
        <w:rPr>
          <w:rFonts w:ascii="Times New Roman" w:hAnsi="Times New Roman"/>
          <w:color w:val="000000"/>
          <w:sz w:val="28"/>
          <w:szCs w:val="28"/>
        </w:rPr>
        <w:t>Огромную роль в аналитическом типе исследования играет обо</w:t>
      </w:r>
      <w:r w:rsidRPr="006C6D3A">
        <w:rPr>
          <w:rFonts w:ascii="Times New Roman" w:hAnsi="Times New Roman"/>
          <w:color w:val="000000"/>
          <w:sz w:val="28"/>
          <w:szCs w:val="28"/>
        </w:rPr>
        <w:softHyphen/>
        <w:t xml:space="preserve">снованность выбранного  метода и материала. </w:t>
      </w:r>
    </w:p>
    <w:p w:rsidR="004F3FC3" w:rsidRPr="006C6D3A" w:rsidRDefault="00D61BF1" w:rsidP="00BB6362">
      <w:pPr>
        <w:tabs>
          <w:tab w:val="left" w:pos="142"/>
        </w:tabs>
        <w:spacing w:line="360" w:lineRule="auto"/>
        <w:ind w:firstLine="567"/>
        <w:contextualSpacing/>
        <w:rPr>
          <w:rFonts w:ascii="Times New Roman" w:hAnsi="Times New Roman"/>
          <w:sz w:val="28"/>
          <w:szCs w:val="28"/>
        </w:rPr>
      </w:pPr>
      <w:r w:rsidRPr="006C6D3A">
        <w:rPr>
          <w:rFonts w:ascii="Times New Roman" w:hAnsi="Times New Roman"/>
          <w:color w:val="000000"/>
          <w:sz w:val="28"/>
          <w:szCs w:val="28"/>
        </w:rPr>
        <w:t>В качестве метода исследования был взят контент- анализ СМИ. Контент- анализ -</w:t>
      </w:r>
      <w:r w:rsidRPr="006C6D3A">
        <w:rPr>
          <w:rFonts w:ascii="Times New Roman" w:hAnsi="Times New Roman"/>
          <w:sz w:val="28"/>
          <w:szCs w:val="28"/>
        </w:rPr>
        <w:t xml:space="preserve"> формализованный метод изучения текстовой и графической информации, заключающийся в переводе изучаемой информации в количественные показатели и ее статистической обработке. Суть данного метода заключается в аналитическом восприятии информации с точки зрения конкретной исследовательской проблемы, а также – в систематической числовой обработке, оценке и интерпретации формы и содержания информационного источника. Объектом контент-анализа являются средства массовой информации, в данной работе – содержание </w:t>
      </w:r>
      <w:r w:rsidR="004F3FC3" w:rsidRPr="006C6D3A">
        <w:rPr>
          <w:rFonts w:ascii="Times New Roman" w:hAnsi="Times New Roman"/>
          <w:sz w:val="28"/>
          <w:szCs w:val="28"/>
        </w:rPr>
        <w:t xml:space="preserve">статьи «Смерть молодежной культуры и </w:t>
      </w:r>
      <w:r w:rsidR="00356957">
        <w:rPr>
          <w:rFonts w:ascii="Times New Roman" w:hAnsi="Times New Roman"/>
          <w:sz w:val="28"/>
          <w:szCs w:val="28"/>
        </w:rPr>
        <w:t>рождение стиля «молодежный» Е.Омельченко из журнала «О</w:t>
      </w:r>
      <w:r w:rsidR="004F3FC3" w:rsidRPr="006C6D3A">
        <w:rPr>
          <w:rFonts w:ascii="Times New Roman" w:hAnsi="Times New Roman"/>
          <w:sz w:val="28"/>
          <w:szCs w:val="28"/>
        </w:rPr>
        <w:t>течественные записки»</w:t>
      </w:r>
      <w:r w:rsidR="00A02C4B">
        <w:rPr>
          <w:rFonts w:ascii="Times New Roman" w:hAnsi="Times New Roman"/>
          <w:sz w:val="28"/>
          <w:szCs w:val="28"/>
        </w:rPr>
        <w:t xml:space="preserve">. </w:t>
      </w:r>
    </w:p>
    <w:p w:rsidR="004F3FC3" w:rsidRPr="006C6D3A" w:rsidRDefault="004F3FC3" w:rsidP="00BB6362">
      <w:pPr>
        <w:tabs>
          <w:tab w:val="left" w:pos="142"/>
        </w:tabs>
        <w:spacing w:after="0" w:line="360" w:lineRule="auto"/>
        <w:ind w:firstLine="567"/>
        <w:contextualSpacing/>
        <w:rPr>
          <w:rFonts w:ascii="Times New Roman" w:hAnsi="Times New Roman"/>
          <w:color w:val="000000"/>
          <w:sz w:val="28"/>
          <w:szCs w:val="28"/>
        </w:rPr>
      </w:pPr>
      <w:r w:rsidRPr="006C6D3A">
        <w:rPr>
          <w:rFonts w:ascii="Times New Roman" w:hAnsi="Times New Roman"/>
          <w:color w:val="000000"/>
          <w:sz w:val="28"/>
          <w:szCs w:val="28"/>
        </w:rPr>
        <w:t xml:space="preserve">      Выделяют два основных вида контент </w:t>
      </w:r>
      <w:r w:rsidR="00356957">
        <w:rPr>
          <w:rFonts w:ascii="Times New Roman" w:hAnsi="Times New Roman"/>
          <w:color w:val="000000"/>
          <w:sz w:val="28"/>
          <w:szCs w:val="28"/>
        </w:rPr>
        <w:t>- анализа</w:t>
      </w:r>
      <w:r w:rsidRPr="006C6D3A">
        <w:rPr>
          <w:rFonts w:ascii="Times New Roman" w:hAnsi="Times New Roman"/>
          <w:color w:val="000000"/>
          <w:sz w:val="28"/>
          <w:szCs w:val="28"/>
        </w:rPr>
        <w:t>: количественный и качественный. Количественный контент - анализ – основывается на исследовании слов, тем и сообщений, сосредоточивая внимание на содержании сообщений. Качественный контент - анализ  позволяет делать выводы на основе единственного присутствия или отсутствия определенной характеристики содержания.</w:t>
      </w:r>
    </w:p>
    <w:p w:rsidR="004F3FC3" w:rsidRPr="006C6D3A" w:rsidRDefault="004F3FC3" w:rsidP="00BB6362">
      <w:pPr>
        <w:tabs>
          <w:tab w:val="left" w:pos="142"/>
        </w:tabs>
        <w:spacing w:after="0" w:line="360" w:lineRule="auto"/>
        <w:ind w:firstLine="567"/>
        <w:contextualSpacing/>
        <w:rPr>
          <w:rFonts w:ascii="Times New Roman" w:hAnsi="Times New Roman"/>
          <w:color w:val="000000"/>
          <w:sz w:val="28"/>
          <w:szCs w:val="28"/>
        </w:rPr>
      </w:pPr>
      <w:r w:rsidRPr="006C6D3A">
        <w:rPr>
          <w:rFonts w:ascii="Times New Roman" w:hAnsi="Times New Roman"/>
          <w:color w:val="000000"/>
          <w:sz w:val="28"/>
          <w:szCs w:val="28"/>
        </w:rPr>
        <w:t xml:space="preserve">В данной работе контент - анализ используется как основной метод, направленный на получение наиболее важной </w:t>
      </w:r>
      <w:r w:rsidR="00A02C4B">
        <w:rPr>
          <w:rFonts w:ascii="Times New Roman" w:hAnsi="Times New Roman"/>
          <w:color w:val="000000"/>
          <w:sz w:val="28"/>
          <w:szCs w:val="28"/>
        </w:rPr>
        <w:t>информации об изучаемом явлении, так как он поможет наиболее четко определить ценности и потребности молодежных субкультур.</w:t>
      </w:r>
    </w:p>
    <w:p w:rsidR="00EE5829" w:rsidRDefault="004F3FC3" w:rsidP="00BB6362">
      <w:pPr>
        <w:tabs>
          <w:tab w:val="left" w:pos="142"/>
        </w:tabs>
        <w:spacing w:after="0" w:line="360" w:lineRule="auto"/>
        <w:ind w:firstLine="567"/>
        <w:contextualSpacing/>
        <w:rPr>
          <w:rFonts w:ascii="Times New Roman" w:hAnsi="Times New Roman"/>
          <w:color w:val="000000"/>
          <w:sz w:val="28"/>
          <w:szCs w:val="28"/>
        </w:rPr>
      </w:pPr>
      <w:r w:rsidRPr="006C6D3A">
        <w:rPr>
          <w:rFonts w:ascii="Times New Roman" w:hAnsi="Times New Roman"/>
          <w:color w:val="000000"/>
          <w:sz w:val="28"/>
          <w:szCs w:val="28"/>
        </w:rPr>
        <w:t>Контент - анализ предполагает выборку из генеральной совокупности исследуемых текстов.</w:t>
      </w:r>
      <w:r w:rsidR="00EE5829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4F3FC3" w:rsidRPr="00EE5829" w:rsidRDefault="004F3FC3" w:rsidP="00BB6362">
      <w:pPr>
        <w:tabs>
          <w:tab w:val="left" w:pos="142"/>
        </w:tabs>
        <w:spacing w:after="0" w:line="360" w:lineRule="auto"/>
        <w:ind w:firstLine="567"/>
        <w:contextualSpacing/>
        <w:rPr>
          <w:rFonts w:ascii="Times New Roman" w:hAnsi="Times New Roman"/>
          <w:color w:val="000000"/>
          <w:sz w:val="28"/>
          <w:szCs w:val="28"/>
        </w:rPr>
      </w:pPr>
      <w:r w:rsidRPr="006C6D3A">
        <w:rPr>
          <w:rFonts w:ascii="Times New Roman" w:hAnsi="Times New Roman"/>
          <w:color w:val="000000"/>
          <w:sz w:val="28"/>
          <w:szCs w:val="28"/>
        </w:rPr>
        <w:t xml:space="preserve">В качестве исследуемого материала была взята статья </w:t>
      </w:r>
      <w:r w:rsidRPr="006C6D3A">
        <w:rPr>
          <w:rFonts w:ascii="Times New Roman" w:hAnsi="Times New Roman"/>
          <w:sz w:val="28"/>
          <w:szCs w:val="28"/>
        </w:rPr>
        <w:t>«Смерть молодежной культуры и рождение стиля «молодежный»»  Е. омельченко</w:t>
      </w:r>
      <w:r w:rsidRPr="006C6D3A">
        <w:rPr>
          <w:rFonts w:ascii="Times New Roman" w:hAnsi="Times New Roman"/>
          <w:color w:val="000000"/>
          <w:sz w:val="28"/>
          <w:szCs w:val="28"/>
        </w:rPr>
        <w:t xml:space="preserve"> в электронной версии  журнала «</w:t>
      </w:r>
      <w:r w:rsidR="009D0F3E" w:rsidRPr="006C6D3A">
        <w:rPr>
          <w:rFonts w:ascii="Times New Roman" w:hAnsi="Times New Roman"/>
          <w:color w:val="000000"/>
          <w:sz w:val="28"/>
          <w:szCs w:val="28"/>
        </w:rPr>
        <w:t>Отечественные</w:t>
      </w:r>
      <w:r w:rsidRPr="006C6D3A">
        <w:rPr>
          <w:rFonts w:ascii="Times New Roman" w:hAnsi="Times New Roman"/>
          <w:color w:val="000000"/>
          <w:sz w:val="28"/>
          <w:szCs w:val="28"/>
        </w:rPr>
        <w:t xml:space="preserve"> записки»</w:t>
      </w:r>
      <w:r w:rsidR="00EE5829">
        <w:rPr>
          <w:rFonts w:ascii="Times New Roman" w:hAnsi="Times New Roman"/>
          <w:color w:val="000000"/>
          <w:sz w:val="28"/>
          <w:szCs w:val="28"/>
        </w:rPr>
        <w:t>, в которой встречаются словосо</w:t>
      </w:r>
      <w:r w:rsidRPr="006C6D3A">
        <w:rPr>
          <w:rFonts w:ascii="Times New Roman" w:hAnsi="Times New Roman"/>
          <w:color w:val="000000"/>
          <w:sz w:val="28"/>
          <w:szCs w:val="28"/>
        </w:rPr>
        <w:t xml:space="preserve">четания  </w:t>
      </w:r>
      <w:r w:rsidR="006C6D3A">
        <w:rPr>
          <w:rFonts w:ascii="Times New Roman" w:hAnsi="Times New Roman"/>
          <w:color w:val="000000"/>
          <w:sz w:val="28"/>
          <w:szCs w:val="28"/>
        </w:rPr>
        <w:t>ценности – потребности.</w:t>
      </w:r>
      <w:r w:rsidR="00753BB5">
        <w:rPr>
          <w:rFonts w:ascii="Times New Roman" w:hAnsi="Times New Roman"/>
          <w:color w:val="000000"/>
          <w:sz w:val="28"/>
          <w:szCs w:val="28"/>
        </w:rPr>
        <w:t xml:space="preserve"> Существует мало статей посвященной этой теме.</w:t>
      </w:r>
      <w:r w:rsidR="00EE58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803C9">
        <w:rPr>
          <w:rFonts w:ascii="Times New Roman" w:hAnsi="Times New Roman"/>
          <w:color w:val="000000"/>
          <w:sz w:val="28"/>
          <w:szCs w:val="28"/>
        </w:rPr>
        <w:t xml:space="preserve">Статья Е.Омельченко наиболее ясно отражает </w:t>
      </w:r>
      <w:r w:rsidR="00753BB5">
        <w:rPr>
          <w:rFonts w:ascii="Times New Roman" w:hAnsi="Times New Roman"/>
          <w:color w:val="000000"/>
          <w:sz w:val="28"/>
          <w:szCs w:val="28"/>
        </w:rPr>
        <w:t>проблематику ценностей и потребностей молодежи в контексте субкультур.</w:t>
      </w:r>
    </w:p>
    <w:p w:rsidR="006C6D3A" w:rsidRPr="00F666BD" w:rsidRDefault="006C6D3A" w:rsidP="00BB6362">
      <w:pPr>
        <w:tabs>
          <w:tab w:val="left" w:pos="142"/>
        </w:tabs>
        <w:spacing w:after="0" w:line="360" w:lineRule="auto"/>
        <w:ind w:firstLine="567"/>
        <w:contextualSpacing/>
        <w:rPr>
          <w:rFonts w:ascii="Times New Roman" w:hAnsi="Times New Roman"/>
          <w:color w:val="000000"/>
          <w:sz w:val="28"/>
          <w:szCs w:val="28"/>
        </w:rPr>
      </w:pPr>
      <w:r w:rsidRPr="00F666BD">
        <w:rPr>
          <w:rFonts w:ascii="Times New Roman" w:hAnsi="Times New Roman"/>
          <w:color w:val="000000"/>
          <w:sz w:val="28"/>
          <w:szCs w:val="28"/>
        </w:rPr>
        <w:t>Для выделения такой единицы анализа как категория контент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666BD">
        <w:rPr>
          <w:rFonts w:ascii="Times New Roman" w:hAnsi="Times New Roman"/>
          <w:color w:val="000000"/>
          <w:sz w:val="28"/>
          <w:szCs w:val="28"/>
        </w:rPr>
        <w:t>- анализа необходимо рассмотреть основные мом</w:t>
      </w:r>
      <w:r w:rsidR="00EE5829">
        <w:rPr>
          <w:rFonts w:ascii="Times New Roman" w:hAnsi="Times New Roman"/>
          <w:color w:val="000000"/>
          <w:sz w:val="28"/>
          <w:szCs w:val="28"/>
        </w:rPr>
        <w:t>енты, связанные с определением</w:t>
      </w:r>
      <w:r w:rsidR="009D0F3E" w:rsidRPr="009D0F3E">
        <w:rPr>
          <w:rFonts w:ascii="Times New Roman" w:hAnsi="Times New Roman"/>
          <w:color w:val="000000"/>
          <w:sz w:val="28"/>
          <w:szCs w:val="28"/>
        </w:rPr>
        <w:t xml:space="preserve"> ценностей и потребностей молодежи в контексте субкультур</w:t>
      </w:r>
      <w:r w:rsidR="00EE5829">
        <w:rPr>
          <w:rFonts w:ascii="Times New Roman" w:hAnsi="Times New Roman"/>
          <w:color w:val="000000"/>
          <w:sz w:val="28"/>
          <w:szCs w:val="28"/>
        </w:rPr>
        <w:t xml:space="preserve"> в постсоветском обществе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F666BD">
        <w:rPr>
          <w:rFonts w:ascii="Times New Roman" w:hAnsi="Times New Roman"/>
          <w:color w:val="000000"/>
          <w:sz w:val="28"/>
          <w:szCs w:val="28"/>
        </w:rPr>
        <w:t>Эти основные моменты, которые и будут являться категориями анализа, можно поделить на 3 основные части:</w:t>
      </w:r>
    </w:p>
    <w:p w:rsidR="006C6D3A" w:rsidRPr="006C6D3A" w:rsidRDefault="006C6D3A" w:rsidP="00BB6362">
      <w:pPr>
        <w:tabs>
          <w:tab w:val="left" w:pos="142"/>
        </w:tabs>
        <w:spacing w:after="0" w:line="360" w:lineRule="auto"/>
        <w:ind w:firstLine="567"/>
        <w:contextualSpacing/>
        <w:rPr>
          <w:rFonts w:ascii="Times New Roman" w:hAnsi="Times New Roman"/>
          <w:sz w:val="28"/>
          <w:szCs w:val="28"/>
        </w:rPr>
      </w:pPr>
    </w:p>
    <w:p w:rsidR="00966BCE" w:rsidRDefault="00966BCE" w:rsidP="00BB6362">
      <w:pPr>
        <w:pStyle w:val="a3"/>
        <w:numPr>
          <w:ilvl w:val="0"/>
          <w:numId w:val="8"/>
        </w:numPr>
        <w:tabs>
          <w:tab w:val="left" w:pos="142"/>
        </w:tabs>
        <w:spacing w:line="360" w:lineRule="auto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Запад – источник для подражания</w:t>
      </w:r>
      <w:r w:rsidR="008A15A7" w:rsidRPr="00966BCE">
        <w:rPr>
          <w:rFonts w:ascii="Times New Roman" w:hAnsi="Times New Roman"/>
          <w:sz w:val="28"/>
          <w:szCs w:val="28"/>
        </w:rPr>
        <w:t xml:space="preserve"> </w:t>
      </w:r>
    </w:p>
    <w:p w:rsidR="00092756" w:rsidRPr="00966BCE" w:rsidRDefault="001017FA" w:rsidP="00BB6362">
      <w:pPr>
        <w:pStyle w:val="a3"/>
        <w:numPr>
          <w:ilvl w:val="0"/>
          <w:numId w:val="8"/>
        </w:numPr>
        <w:tabs>
          <w:tab w:val="left" w:pos="142"/>
        </w:tabs>
        <w:spacing w:line="360" w:lineRule="auto"/>
        <w:ind w:left="0" w:firstLine="567"/>
        <w:rPr>
          <w:rFonts w:ascii="Times New Roman" w:hAnsi="Times New Roman"/>
          <w:sz w:val="28"/>
          <w:szCs w:val="28"/>
        </w:rPr>
      </w:pPr>
      <w:r w:rsidRPr="00966BCE">
        <w:rPr>
          <w:rFonts w:ascii="Times New Roman" w:hAnsi="Times New Roman"/>
          <w:sz w:val="28"/>
          <w:szCs w:val="28"/>
        </w:rPr>
        <w:t>Потребность в собственной культуре</w:t>
      </w:r>
    </w:p>
    <w:p w:rsidR="00F408B8" w:rsidRDefault="00F408B8" w:rsidP="00BB6362">
      <w:pPr>
        <w:pStyle w:val="a3"/>
        <w:numPr>
          <w:ilvl w:val="0"/>
          <w:numId w:val="8"/>
        </w:numPr>
        <w:tabs>
          <w:tab w:val="left" w:pos="142"/>
        </w:tabs>
        <w:spacing w:line="360" w:lineRule="auto"/>
        <w:ind w:left="0" w:firstLine="567"/>
        <w:rPr>
          <w:rFonts w:ascii="Times New Roman" w:hAnsi="Times New Roman"/>
          <w:sz w:val="28"/>
          <w:szCs w:val="28"/>
        </w:rPr>
      </w:pPr>
      <w:r w:rsidRPr="00966BCE">
        <w:rPr>
          <w:rFonts w:ascii="Times New Roman" w:hAnsi="Times New Roman"/>
          <w:sz w:val="28"/>
          <w:szCs w:val="28"/>
        </w:rPr>
        <w:t xml:space="preserve"> </w:t>
      </w:r>
      <w:r w:rsidR="00030428">
        <w:rPr>
          <w:rFonts w:ascii="Times New Roman" w:hAnsi="Times New Roman"/>
          <w:sz w:val="28"/>
          <w:szCs w:val="28"/>
        </w:rPr>
        <w:t>Необходимость самовыражения</w:t>
      </w:r>
    </w:p>
    <w:p w:rsidR="00356957" w:rsidRDefault="00356957" w:rsidP="00BB6362">
      <w:pPr>
        <w:tabs>
          <w:tab w:val="left" w:pos="142"/>
        </w:tabs>
        <w:spacing w:line="360" w:lineRule="auto"/>
        <w:ind w:firstLine="567"/>
        <w:contextualSpacing/>
        <w:rPr>
          <w:rFonts w:ascii="Times New Roman" w:hAnsi="Times New Roman"/>
          <w:color w:val="000000"/>
          <w:sz w:val="28"/>
          <w:szCs w:val="28"/>
        </w:rPr>
      </w:pPr>
      <w:r w:rsidRPr="00F666BD">
        <w:rPr>
          <w:rFonts w:ascii="Times New Roman" w:hAnsi="Times New Roman"/>
          <w:color w:val="000000"/>
          <w:sz w:val="28"/>
          <w:szCs w:val="28"/>
        </w:rPr>
        <w:t>Исходя из этого единицами контент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666BD">
        <w:rPr>
          <w:rFonts w:ascii="Times New Roman" w:hAnsi="Times New Roman"/>
          <w:color w:val="000000"/>
          <w:sz w:val="28"/>
          <w:szCs w:val="28"/>
        </w:rPr>
        <w:t>- анализа в выбранной литературе являются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356957" w:rsidRDefault="004E1D31" w:rsidP="00BB6362">
      <w:pPr>
        <w:pStyle w:val="a3"/>
        <w:numPr>
          <w:ilvl w:val="0"/>
          <w:numId w:val="10"/>
        </w:numPr>
        <w:tabs>
          <w:tab w:val="left" w:pos="142"/>
        </w:tabs>
        <w:spacing w:line="360" w:lineRule="auto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942A2">
        <w:rPr>
          <w:rFonts w:ascii="Times New Roman" w:hAnsi="Times New Roman"/>
          <w:sz w:val="28"/>
          <w:szCs w:val="28"/>
        </w:rPr>
        <w:t>Информационные технологии, глобализация, массмедиа</w:t>
      </w:r>
    </w:p>
    <w:p w:rsidR="00D36F29" w:rsidRDefault="00E06998" w:rsidP="00BB6362">
      <w:pPr>
        <w:pStyle w:val="a3"/>
        <w:numPr>
          <w:ilvl w:val="0"/>
          <w:numId w:val="10"/>
        </w:numPr>
        <w:tabs>
          <w:tab w:val="left" w:pos="142"/>
        </w:tabs>
        <w:spacing w:line="360" w:lineRule="auto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017FA">
        <w:rPr>
          <w:rFonts w:ascii="Times New Roman" w:hAnsi="Times New Roman"/>
          <w:sz w:val="28"/>
          <w:szCs w:val="28"/>
        </w:rPr>
        <w:t xml:space="preserve">Потребление, </w:t>
      </w:r>
      <w:r w:rsidR="00E942A2">
        <w:rPr>
          <w:rFonts w:ascii="Times New Roman" w:hAnsi="Times New Roman"/>
          <w:sz w:val="28"/>
          <w:szCs w:val="28"/>
        </w:rPr>
        <w:t>рынок, реклама</w:t>
      </w:r>
    </w:p>
    <w:p w:rsidR="00D36F29" w:rsidRDefault="004E1D31" w:rsidP="00BB6362">
      <w:pPr>
        <w:pStyle w:val="a3"/>
        <w:numPr>
          <w:ilvl w:val="0"/>
          <w:numId w:val="10"/>
        </w:numPr>
        <w:tabs>
          <w:tab w:val="left" w:pos="142"/>
        </w:tabs>
        <w:spacing w:line="360" w:lineRule="auto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E06998">
        <w:rPr>
          <w:rFonts w:ascii="Times New Roman" w:hAnsi="Times New Roman"/>
          <w:sz w:val="28"/>
          <w:szCs w:val="28"/>
        </w:rPr>
        <w:t xml:space="preserve"> </w:t>
      </w:r>
      <w:r w:rsidR="00E942A2">
        <w:rPr>
          <w:rFonts w:ascii="Times New Roman" w:hAnsi="Times New Roman"/>
          <w:sz w:val="28"/>
          <w:szCs w:val="28"/>
        </w:rPr>
        <w:t>Досуг, шопинг, стиль</w:t>
      </w:r>
    </w:p>
    <w:tbl>
      <w:tblPr>
        <w:tblW w:w="0" w:type="auto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1559"/>
        <w:gridCol w:w="1559"/>
        <w:gridCol w:w="1559"/>
      </w:tblGrid>
      <w:tr w:rsidR="00092756" w:rsidRPr="00551346" w:rsidTr="00551346">
        <w:tc>
          <w:tcPr>
            <w:tcW w:w="3369" w:type="dxa"/>
            <w:tcBorders>
              <w:tl2br w:val="single" w:sz="4" w:space="0" w:color="auto"/>
            </w:tcBorders>
          </w:tcPr>
          <w:p w:rsidR="00092756" w:rsidRPr="00551346" w:rsidRDefault="00A43FBA" w:rsidP="00551346">
            <w:pPr>
              <w:pStyle w:val="a3"/>
              <w:tabs>
                <w:tab w:val="left" w:pos="142"/>
              </w:tabs>
              <w:spacing w:after="0" w:line="360" w:lineRule="auto"/>
              <w:ind w:left="0" w:firstLine="567"/>
              <w:rPr>
                <w:rFonts w:ascii="Times New Roman" w:hAnsi="Times New Roman"/>
                <w:sz w:val="28"/>
                <w:szCs w:val="28"/>
              </w:rPr>
            </w:pPr>
            <w:r w:rsidRPr="00551346">
              <w:rPr>
                <w:rFonts w:ascii="Times New Roman" w:hAnsi="Times New Roman"/>
                <w:sz w:val="28"/>
                <w:szCs w:val="28"/>
              </w:rPr>
              <w:t xml:space="preserve">               </w:t>
            </w:r>
            <w:r w:rsidR="00092756" w:rsidRPr="00551346">
              <w:rPr>
                <w:rFonts w:ascii="Times New Roman" w:hAnsi="Times New Roman"/>
                <w:sz w:val="28"/>
                <w:szCs w:val="28"/>
              </w:rPr>
              <w:t xml:space="preserve">Категории  </w:t>
            </w:r>
          </w:p>
          <w:p w:rsidR="00092756" w:rsidRPr="00551346" w:rsidRDefault="00092756" w:rsidP="00551346">
            <w:pPr>
              <w:pStyle w:val="a3"/>
              <w:tabs>
                <w:tab w:val="left" w:pos="142"/>
              </w:tabs>
              <w:spacing w:after="0" w:line="360" w:lineRule="auto"/>
              <w:ind w:left="0" w:firstLine="567"/>
              <w:rPr>
                <w:rFonts w:ascii="Times New Roman" w:hAnsi="Times New Roman"/>
                <w:sz w:val="28"/>
                <w:szCs w:val="28"/>
              </w:rPr>
            </w:pPr>
            <w:r w:rsidRPr="00551346">
              <w:rPr>
                <w:rFonts w:ascii="Times New Roman" w:hAnsi="Times New Roman"/>
                <w:sz w:val="28"/>
                <w:szCs w:val="28"/>
              </w:rPr>
              <w:t xml:space="preserve">Единицы </w:t>
            </w:r>
          </w:p>
        </w:tc>
        <w:tc>
          <w:tcPr>
            <w:tcW w:w="1559" w:type="dxa"/>
          </w:tcPr>
          <w:p w:rsidR="00092756" w:rsidRPr="00551346" w:rsidRDefault="009B555F" w:rsidP="00551346">
            <w:pPr>
              <w:pStyle w:val="a3"/>
              <w:tabs>
                <w:tab w:val="left" w:pos="142"/>
              </w:tabs>
              <w:spacing w:after="0" w:line="360" w:lineRule="auto"/>
              <w:ind w:left="0" w:firstLine="567"/>
              <w:rPr>
                <w:rFonts w:ascii="Times New Roman" w:hAnsi="Times New Roman"/>
                <w:sz w:val="28"/>
                <w:szCs w:val="28"/>
              </w:rPr>
            </w:pPr>
            <w:r w:rsidRPr="00551346">
              <w:rPr>
                <w:rFonts w:ascii="Times New Roman" w:hAnsi="Times New Roman"/>
                <w:sz w:val="28"/>
                <w:szCs w:val="28"/>
              </w:rPr>
              <w:t xml:space="preserve">Запад </w:t>
            </w:r>
          </w:p>
        </w:tc>
        <w:tc>
          <w:tcPr>
            <w:tcW w:w="1559" w:type="dxa"/>
          </w:tcPr>
          <w:p w:rsidR="00092756" w:rsidRPr="00551346" w:rsidRDefault="00E61AE3" w:rsidP="00551346">
            <w:pPr>
              <w:pStyle w:val="a3"/>
              <w:tabs>
                <w:tab w:val="left" w:pos="142"/>
              </w:tabs>
              <w:spacing w:after="0" w:line="360" w:lineRule="auto"/>
              <w:ind w:left="0" w:firstLine="567"/>
              <w:rPr>
                <w:rFonts w:ascii="Times New Roman" w:hAnsi="Times New Roman"/>
                <w:sz w:val="28"/>
                <w:szCs w:val="28"/>
              </w:rPr>
            </w:pPr>
            <w:r w:rsidRPr="00551346">
              <w:rPr>
                <w:rFonts w:ascii="Times New Roman" w:hAnsi="Times New Roman"/>
                <w:sz w:val="28"/>
                <w:szCs w:val="28"/>
              </w:rPr>
              <w:t>культура</w:t>
            </w:r>
          </w:p>
        </w:tc>
        <w:tc>
          <w:tcPr>
            <w:tcW w:w="1559" w:type="dxa"/>
          </w:tcPr>
          <w:p w:rsidR="00092756" w:rsidRPr="00551346" w:rsidRDefault="001017FA" w:rsidP="00551346">
            <w:pPr>
              <w:pStyle w:val="a3"/>
              <w:tabs>
                <w:tab w:val="left" w:pos="142"/>
              </w:tabs>
              <w:spacing w:after="0" w:line="360" w:lineRule="auto"/>
              <w:ind w:left="0" w:firstLine="567"/>
              <w:rPr>
                <w:rFonts w:ascii="Times New Roman" w:hAnsi="Times New Roman"/>
                <w:sz w:val="28"/>
                <w:szCs w:val="28"/>
              </w:rPr>
            </w:pPr>
            <w:r w:rsidRPr="00551346">
              <w:rPr>
                <w:rFonts w:ascii="Times New Roman" w:hAnsi="Times New Roman"/>
                <w:sz w:val="28"/>
                <w:szCs w:val="28"/>
              </w:rPr>
              <w:t>самовыражение</w:t>
            </w:r>
            <w:r w:rsidR="00E61AE3" w:rsidRPr="0055134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092756" w:rsidRPr="00551346" w:rsidTr="00551346">
        <w:tc>
          <w:tcPr>
            <w:tcW w:w="3369" w:type="dxa"/>
          </w:tcPr>
          <w:p w:rsidR="00092756" w:rsidRPr="00551346" w:rsidRDefault="001017FA" w:rsidP="00551346">
            <w:pPr>
              <w:pStyle w:val="a3"/>
              <w:tabs>
                <w:tab w:val="left" w:pos="142"/>
              </w:tabs>
              <w:spacing w:after="0" w:line="360" w:lineRule="auto"/>
              <w:ind w:left="0" w:firstLine="567"/>
              <w:rPr>
                <w:rFonts w:ascii="Times New Roman" w:hAnsi="Times New Roman"/>
                <w:sz w:val="28"/>
                <w:szCs w:val="28"/>
              </w:rPr>
            </w:pPr>
            <w:r w:rsidRPr="00551346">
              <w:rPr>
                <w:rFonts w:ascii="Times New Roman" w:hAnsi="Times New Roman"/>
                <w:sz w:val="28"/>
                <w:szCs w:val="28"/>
              </w:rPr>
              <w:t>Информационные технологии</w:t>
            </w:r>
          </w:p>
        </w:tc>
        <w:tc>
          <w:tcPr>
            <w:tcW w:w="1559" w:type="dxa"/>
          </w:tcPr>
          <w:p w:rsidR="00092756" w:rsidRPr="00551346" w:rsidRDefault="00030428" w:rsidP="00551346">
            <w:pPr>
              <w:pStyle w:val="a3"/>
              <w:tabs>
                <w:tab w:val="left" w:pos="142"/>
              </w:tabs>
              <w:spacing w:after="0" w:line="360" w:lineRule="auto"/>
              <w:ind w:left="0" w:firstLine="567"/>
              <w:rPr>
                <w:rFonts w:ascii="Times New Roman" w:hAnsi="Times New Roman"/>
                <w:sz w:val="28"/>
                <w:szCs w:val="28"/>
              </w:rPr>
            </w:pPr>
            <w:r w:rsidRPr="0055134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092756" w:rsidRPr="00551346" w:rsidRDefault="00092756" w:rsidP="00551346">
            <w:pPr>
              <w:pStyle w:val="a3"/>
              <w:tabs>
                <w:tab w:val="left" w:pos="142"/>
              </w:tabs>
              <w:spacing w:after="0" w:line="360" w:lineRule="auto"/>
              <w:ind w:left="0" w:firstLine="5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92756" w:rsidRPr="00551346" w:rsidRDefault="00092756" w:rsidP="00551346">
            <w:pPr>
              <w:pStyle w:val="a3"/>
              <w:tabs>
                <w:tab w:val="left" w:pos="142"/>
              </w:tabs>
              <w:spacing w:after="0" w:line="360" w:lineRule="auto"/>
              <w:ind w:left="0" w:firstLine="56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2756" w:rsidRPr="00551346" w:rsidTr="00551346">
        <w:tc>
          <w:tcPr>
            <w:tcW w:w="3369" w:type="dxa"/>
          </w:tcPr>
          <w:p w:rsidR="00092756" w:rsidRPr="00551346" w:rsidRDefault="009B555F" w:rsidP="00551346">
            <w:pPr>
              <w:pStyle w:val="a3"/>
              <w:tabs>
                <w:tab w:val="left" w:pos="142"/>
              </w:tabs>
              <w:spacing w:after="0" w:line="360" w:lineRule="auto"/>
              <w:ind w:left="0" w:firstLine="567"/>
              <w:rPr>
                <w:rFonts w:ascii="Times New Roman" w:hAnsi="Times New Roman"/>
                <w:sz w:val="28"/>
                <w:szCs w:val="28"/>
              </w:rPr>
            </w:pPr>
            <w:r w:rsidRPr="00551346">
              <w:rPr>
                <w:rFonts w:ascii="Times New Roman" w:hAnsi="Times New Roman"/>
                <w:sz w:val="28"/>
                <w:szCs w:val="28"/>
              </w:rPr>
              <w:t>Компьтерные технологии</w:t>
            </w:r>
          </w:p>
        </w:tc>
        <w:tc>
          <w:tcPr>
            <w:tcW w:w="1559" w:type="dxa"/>
          </w:tcPr>
          <w:p w:rsidR="00092756" w:rsidRPr="00551346" w:rsidRDefault="00030428" w:rsidP="00551346">
            <w:pPr>
              <w:pStyle w:val="a3"/>
              <w:tabs>
                <w:tab w:val="left" w:pos="142"/>
              </w:tabs>
              <w:spacing w:after="0" w:line="360" w:lineRule="auto"/>
              <w:ind w:left="0" w:firstLine="567"/>
              <w:rPr>
                <w:rFonts w:ascii="Times New Roman" w:hAnsi="Times New Roman"/>
                <w:sz w:val="28"/>
                <w:szCs w:val="28"/>
              </w:rPr>
            </w:pPr>
            <w:r w:rsidRPr="0055134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092756" w:rsidRPr="00551346" w:rsidRDefault="00092756" w:rsidP="00551346">
            <w:pPr>
              <w:pStyle w:val="a3"/>
              <w:tabs>
                <w:tab w:val="left" w:pos="142"/>
              </w:tabs>
              <w:spacing w:after="0" w:line="360" w:lineRule="auto"/>
              <w:ind w:left="0" w:firstLine="5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92756" w:rsidRPr="00551346" w:rsidRDefault="00092756" w:rsidP="00551346">
            <w:pPr>
              <w:pStyle w:val="a3"/>
              <w:tabs>
                <w:tab w:val="left" w:pos="142"/>
              </w:tabs>
              <w:spacing w:after="0" w:line="360" w:lineRule="auto"/>
              <w:ind w:left="0" w:firstLine="56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2756" w:rsidRPr="00551346" w:rsidTr="00551346">
        <w:tc>
          <w:tcPr>
            <w:tcW w:w="3369" w:type="dxa"/>
          </w:tcPr>
          <w:p w:rsidR="00092756" w:rsidRPr="00551346" w:rsidRDefault="001017FA" w:rsidP="00551346">
            <w:pPr>
              <w:tabs>
                <w:tab w:val="left" w:pos="142"/>
              </w:tabs>
              <w:spacing w:after="0" w:line="36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51346">
              <w:rPr>
                <w:rFonts w:ascii="Times New Roman" w:hAnsi="Times New Roman"/>
                <w:sz w:val="28"/>
                <w:szCs w:val="28"/>
              </w:rPr>
              <w:t xml:space="preserve">       Массмедиа</w:t>
            </w:r>
          </w:p>
        </w:tc>
        <w:tc>
          <w:tcPr>
            <w:tcW w:w="1559" w:type="dxa"/>
          </w:tcPr>
          <w:p w:rsidR="00092756" w:rsidRPr="00551346" w:rsidRDefault="00E942A2" w:rsidP="00551346">
            <w:pPr>
              <w:pStyle w:val="a3"/>
              <w:tabs>
                <w:tab w:val="left" w:pos="142"/>
              </w:tabs>
              <w:spacing w:after="0" w:line="360" w:lineRule="auto"/>
              <w:ind w:left="0" w:firstLine="567"/>
              <w:rPr>
                <w:rFonts w:ascii="Times New Roman" w:hAnsi="Times New Roman"/>
                <w:sz w:val="28"/>
                <w:szCs w:val="28"/>
              </w:rPr>
            </w:pPr>
            <w:r w:rsidRPr="0055134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092756" w:rsidRPr="00551346" w:rsidRDefault="00092756" w:rsidP="00551346">
            <w:pPr>
              <w:pStyle w:val="a3"/>
              <w:tabs>
                <w:tab w:val="left" w:pos="142"/>
              </w:tabs>
              <w:spacing w:after="0" w:line="360" w:lineRule="auto"/>
              <w:ind w:left="0" w:firstLine="5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92756" w:rsidRPr="00551346" w:rsidRDefault="00092756" w:rsidP="00551346">
            <w:pPr>
              <w:pStyle w:val="a3"/>
              <w:tabs>
                <w:tab w:val="left" w:pos="142"/>
              </w:tabs>
              <w:spacing w:after="0" w:line="360" w:lineRule="auto"/>
              <w:ind w:left="0" w:firstLine="56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2756" w:rsidRPr="00551346" w:rsidTr="00551346">
        <w:tc>
          <w:tcPr>
            <w:tcW w:w="3369" w:type="dxa"/>
          </w:tcPr>
          <w:p w:rsidR="00092756" w:rsidRPr="00551346" w:rsidRDefault="00E61AE3" w:rsidP="00551346">
            <w:pPr>
              <w:tabs>
                <w:tab w:val="left" w:pos="142"/>
              </w:tabs>
              <w:spacing w:after="0" w:line="36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51346">
              <w:rPr>
                <w:rFonts w:ascii="Times New Roman" w:hAnsi="Times New Roman"/>
                <w:sz w:val="28"/>
                <w:szCs w:val="28"/>
              </w:rPr>
              <w:t xml:space="preserve">       Потребление </w:t>
            </w:r>
          </w:p>
        </w:tc>
        <w:tc>
          <w:tcPr>
            <w:tcW w:w="1559" w:type="dxa"/>
          </w:tcPr>
          <w:p w:rsidR="00092756" w:rsidRPr="00551346" w:rsidRDefault="00092756" w:rsidP="00551346">
            <w:pPr>
              <w:pStyle w:val="a3"/>
              <w:tabs>
                <w:tab w:val="left" w:pos="142"/>
              </w:tabs>
              <w:spacing w:after="0" w:line="360" w:lineRule="auto"/>
              <w:ind w:left="0" w:firstLine="5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92756" w:rsidRPr="00551346" w:rsidRDefault="00E942A2" w:rsidP="00551346">
            <w:pPr>
              <w:pStyle w:val="a3"/>
              <w:tabs>
                <w:tab w:val="left" w:pos="142"/>
              </w:tabs>
              <w:spacing w:after="0" w:line="360" w:lineRule="auto"/>
              <w:ind w:left="0" w:firstLine="567"/>
              <w:rPr>
                <w:rFonts w:ascii="Times New Roman" w:hAnsi="Times New Roman"/>
                <w:sz w:val="28"/>
                <w:szCs w:val="28"/>
              </w:rPr>
            </w:pPr>
            <w:r w:rsidRPr="0055134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:rsidR="00092756" w:rsidRPr="00551346" w:rsidRDefault="00092756" w:rsidP="00551346">
            <w:pPr>
              <w:pStyle w:val="a3"/>
              <w:tabs>
                <w:tab w:val="left" w:pos="142"/>
              </w:tabs>
              <w:spacing w:after="0" w:line="360" w:lineRule="auto"/>
              <w:ind w:left="0" w:firstLine="56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2756" w:rsidRPr="00551346" w:rsidTr="00551346">
        <w:tc>
          <w:tcPr>
            <w:tcW w:w="3369" w:type="dxa"/>
          </w:tcPr>
          <w:p w:rsidR="00092756" w:rsidRPr="00551346" w:rsidRDefault="00030428" w:rsidP="00551346">
            <w:pPr>
              <w:pStyle w:val="a3"/>
              <w:tabs>
                <w:tab w:val="left" w:pos="142"/>
              </w:tabs>
              <w:spacing w:after="0" w:line="360" w:lineRule="auto"/>
              <w:ind w:left="0" w:firstLine="567"/>
              <w:rPr>
                <w:rFonts w:ascii="Times New Roman" w:hAnsi="Times New Roman"/>
                <w:sz w:val="28"/>
                <w:szCs w:val="28"/>
              </w:rPr>
            </w:pPr>
            <w:r w:rsidRPr="00551346">
              <w:rPr>
                <w:rFonts w:ascii="Times New Roman" w:hAnsi="Times New Roman"/>
                <w:sz w:val="28"/>
                <w:szCs w:val="28"/>
              </w:rPr>
              <w:t>рынок</w:t>
            </w:r>
          </w:p>
        </w:tc>
        <w:tc>
          <w:tcPr>
            <w:tcW w:w="1559" w:type="dxa"/>
          </w:tcPr>
          <w:p w:rsidR="00092756" w:rsidRPr="00551346" w:rsidRDefault="00092756" w:rsidP="00551346">
            <w:pPr>
              <w:pStyle w:val="a3"/>
              <w:tabs>
                <w:tab w:val="left" w:pos="142"/>
              </w:tabs>
              <w:spacing w:after="0" w:line="360" w:lineRule="auto"/>
              <w:ind w:left="0" w:firstLine="5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92756" w:rsidRPr="00551346" w:rsidRDefault="00E942A2" w:rsidP="00551346">
            <w:pPr>
              <w:pStyle w:val="a3"/>
              <w:tabs>
                <w:tab w:val="left" w:pos="142"/>
              </w:tabs>
              <w:spacing w:after="0" w:line="360" w:lineRule="auto"/>
              <w:ind w:left="0" w:firstLine="567"/>
              <w:rPr>
                <w:rFonts w:ascii="Times New Roman" w:hAnsi="Times New Roman"/>
                <w:sz w:val="28"/>
                <w:szCs w:val="28"/>
              </w:rPr>
            </w:pPr>
            <w:r w:rsidRPr="0055134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092756" w:rsidRPr="00551346" w:rsidRDefault="00092756" w:rsidP="00551346">
            <w:pPr>
              <w:pStyle w:val="a3"/>
              <w:tabs>
                <w:tab w:val="left" w:pos="142"/>
              </w:tabs>
              <w:spacing w:after="0" w:line="360" w:lineRule="auto"/>
              <w:ind w:left="0" w:firstLine="56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2756" w:rsidRPr="00551346" w:rsidTr="00551346">
        <w:tc>
          <w:tcPr>
            <w:tcW w:w="3369" w:type="dxa"/>
          </w:tcPr>
          <w:p w:rsidR="00092756" w:rsidRPr="00551346" w:rsidRDefault="00E61AE3" w:rsidP="00551346">
            <w:pPr>
              <w:tabs>
                <w:tab w:val="left" w:pos="142"/>
              </w:tabs>
              <w:spacing w:after="0" w:line="36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51346"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r w:rsidR="00030428" w:rsidRPr="00551346">
              <w:rPr>
                <w:rFonts w:ascii="Times New Roman" w:hAnsi="Times New Roman"/>
                <w:sz w:val="28"/>
                <w:szCs w:val="28"/>
              </w:rPr>
              <w:t>реклама</w:t>
            </w:r>
          </w:p>
        </w:tc>
        <w:tc>
          <w:tcPr>
            <w:tcW w:w="1559" w:type="dxa"/>
          </w:tcPr>
          <w:p w:rsidR="00092756" w:rsidRPr="00551346" w:rsidRDefault="00092756" w:rsidP="00551346">
            <w:pPr>
              <w:pStyle w:val="a3"/>
              <w:tabs>
                <w:tab w:val="left" w:pos="142"/>
              </w:tabs>
              <w:spacing w:after="0" w:line="360" w:lineRule="auto"/>
              <w:ind w:left="0" w:firstLine="5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92756" w:rsidRPr="00551346" w:rsidRDefault="00030428" w:rsidP="00551346">
            <w:pPr>
              <w:pStyle w:val="a3"/>
              <w:tabs>
                <w:tab w:val="left" w:pos="142"/>
              </w:tabs>
              <w:spacing w:after="0" w:line="360" w:lineRule="auto"/>
              <w:ind w:left="0" w:firstLine="567"/>
              <w:rPr>
                <w:rFonts w:ascii="Times New Roman" w:hAnsi="Times New Roman"/>
                <w:sz w:val="28"/>
                <w:szCs w:val="28"/>
              </w:rPr>
            </w:pPr>
            <w:r w:rsidRPr="0055134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092756" w:rsidRPr="00551346" w:rsidRDefault="00092756" w:rsidP="00551346">
            <w:pPr>
              <w:pStyle w:val="a3"/>
              <w:tabs>
                <w:tab w:val="left" w:pos="142"/>
              </w:tabs>
              <w:spacing w:after="0" w:line="360" w:lineRule="auto"/>
              <w:ind w:left="0" w:firstLine="56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2756" w:rsidRPr="00551346" w:rsidTr="00551346">
        <w:tc>
          <w:tcPr>
            <w:tcW w:w="3369" w:type="dxa"/>
          </w:tcPr>
          <w:p w:rsidR="00092756" w:rsidRPr="00551346" w:rsidRDefault="001017FA" w:rsidP="00551346">
            <w:pPr>
              <w:tabs>
                <w:tab w:val="left" w:pos="142"/>
              </w:tabs>
              <w:spacing w:after="0" w:line="36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51346">
              <w:rPr>
                <w:rFonts w:ascii="Times New Roman" w:hAnsi="Times New Roman"/>
                <w:sz w:val="28"/>
                <w:szCs w:val="28"/>
              </w:rPr>
              <w:t xml:space="preserve">       Досуг</w:t>
            </w:r>
          </w:p>
        </w:tc>
        <w:tc>
          <w:tcPr>
            <w:tcW w:w="1559" w:type="dxa"/>
          </w:tcPr>
          <w:p w:rsidR="00092756" w:rsidRPr="00551346" w:rsidRDefault="00092756" w:rsidP="00551346">
            <w:pPr>
              <w:pStyle w:val="a3"/>
              <w:tabs>
                <w:tab w:val="left" w:pos="142"/>
              </w:tabs>
              <w:spacing w:after="0" w:line="360" w:lineRule="auto"/>
              <w:ind w:left="0" w:firstLine="5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92756" w:rsidRPr="00551346" w:rsidRDefault="00092756" w:rsidP="00551346">
            <w:pPr>
              <w:pStyle w:val="a3"/>
              <w:tabs>
                <w:tab w:val="left" w:pos="142"/>
              </w:tabs>
              <w:spacing w:after="0" w:line="360" w:lineRule="auto"/>
              <w:ind w:left="0" w:firstLine="5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92756" w:rsidRPr="00551346" w:rsidRDefault="00E942A2" w:rsidP="00551346">
            <w:pPr>
              <w:pStyle w:val="a3"/>
              <w:tabs>
                <w:tab w:val="left" w:pos="142"/>
              </w:tabs>
              <w:spacing w:after="0" w:line="360" w:lineRule="auto"/>
              <w:ind w:left="0" w:firstLine="567"/>
              <w:rPr>
                <w:rFonts w:ascii="Times New Roman" w:hAnsi="Times New Roman"/>
                <w:sz w:val="28"/>
                <w:szCs w:val="28"/>
              </w:rPr>
            </w:pPr>
            <w:r w:rsidRPr="0055134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092756" w:rsidRPr="00551346" w:rsidTr="00551346">
        <w:tc>
          <w:tcPr>
            <w:tcW w:w="3369" w:type="dxa"/>
          </w:tcPr>
          <w:p w:rsidR="00092756" w:rsidRPr="00551346" w:rsidRDefault="001017FA" w:rsidP="00551346">
            <w:pPr>
              <w:pStyle w:val="a3"/>
              <w:tabs>
                <w:tab w:val="left" w:pos="142"/>
              </w:tabs>
              <w:spacing w:after="0" w:line="360" w:lineRule="auto"/>
              <w:ind w:left="0" w:firstLine="567"/>
              <w:rPr>
                <w:rFonts w:ascii="Times New Roman" w:hAnsi="Times New Roman"/>
                <w:sz w:val="28"/>
                <w:szCs w:val="28"/>
              </w:rPr>
            </w:pPr>
            <w:r w:rsidRPr="00551346">
              <w:rPr>
                <w:rFonts w:ascii="Times New Roman" w:hAnsi="Times New Roman"/>
                <w:sz w:val="28"/>
                <w:szCs w:val="28"/>
              </w:rPr>
              <w:t>Шопинг</w:t>
            </w:r>
          </w:p>
        </w:tc>
        <w:tc>
          <w:tcPr>
            <w:tcW w:w="1559" w:type="dxa"/>
          </w:tcPr>
          <w:p w:rsidR="00092756" w:rsidRPr="00551346" w:rsidRDefault="00092756" w:rsidP="00551346">
            <w:pPr>
              <w:pStyle w:val="a3"/>
              <w:tabs>
                <w:tab w:val="left" w:pos="142"/>
              </w:tabs>
              <w:spacing w:after="0" w:line="360" w:lineRule="auto"/>
              <w:ind w:left="0" w:firstLine="5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92756" w:rsidRPr="00551346" w:rsidRDefault="00092756" w:rsidP="00551346">
            <w:pPr>
              <w:pStyle w:val="a3"/>
              <w:tabs>
                <w:tab w:val="left" w:pos="142"/>
              </w:tabs>
              <w:spacing w:after="0" w:line="360" w:lineRule="auto"/>
              <w:ind w:left="0" w:firstLine="5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92756" w:rsidRPr="00551346" w:rsidRDefault="00E942A2" w:rsidP="00551346">
            <w:pPr>
              <w:pStyle w:val="a3"/>
              <w:tabs>
                <w:tab w:val="left" w:pos="142"/>
              </w:tabs>
              <w:spacing w:after="0" w:line="360" w:lineRule="auto"/>
              <w:ind w:left="0" w:firstLine="567"/>
              <w:rPr>
                <w:rFonts w:ascii="Times New Roman" w:hAnsi="Times New Roman"/>
                <w:sz w:val="28"/>
                <w:szCs w:val="28"/>
              </w:rPr>
            </w:pPr>
            <w:r w:rsidRPr="0055134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092756" w:rsidRPr="00551346" w:rsidTr="00551346">
        <w:tc>
          <w:tcPr>
            <w:tcW w:w="3369" w:type="dxa"/>
          </w:tcPr>
          <w:p w:rsidR="00092756" w:rsidRPr="00551346" w:rsidRDefault="00030428" w:rsidP="00551346">
            <w:pPr>
              <w:pStyle w:val="a3"/>
              <w:tabs>
                <w:tab w:val="left" w:pos="142"/>
              </w:tabs>
              <w:spacing w:after="0" w:line="360" w:lineRule="auto"/>
              <w:ind w:left="0" w:firstLine="567"/>
              <w:rPr>
                <w:rFonts w:ascii="Times New Roman" w:hAnsi="Times New Roman"/>
                <w:sz w:val="28"/>
                <w:szCs w:val="28"/>
              </w:rPr>
            </w:pPr>
            <w:r w:rsidRPr="00551346">
              <w:rPr>
                <w:rFonts w:ascii="Times New Roman" w:hAnsi="Times New Roman"/>
                <w:sz w:val="28"/>
                <w:szCs w:val="28"/>
              </w:rPr>
              <w:t>стиль</w:t>
            </w:r>
          </w:p>
        </w:tc>
        <w:tc>
          <w:tcPr>
            <w:tcW w:w="1559" w:type="dxa"/>
          </w:tcPr>
          <w:p w:rsidR="00092756" w:rsidRPr="00551346" w:rsidRDefault="00092756" w:rsidP="00551346">
            <w:pPr>
              <w:pStyle w:val="a3"/>
              <w:tabs>
                <w:tab w:val="left" w:pos="142"/>
              </w:tabs>
              <w:spacing w:after="0" w:line="360" w:lineRule="auto"/>
              <w:ind w:left="0" w:firstLine="5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92756" w:rsidRPr="00551346" w:rsidRDefault="00092756" w:rsidP="00551346">
            <w:pPr>
              <w:pStyle w:val="a3"/>
              <w:tabs>
                <w:tab w:val="left" w:pos="142"/>
              </w:tabs>
              <w:spacing w:after="0" w:line="360" w:lineRule="auto"/>
              <w:ind w:left="0" w:firstLine="5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92756" w:rsidRPr="00551346" w:rsidRDefault="00E942A2" w:rsidP="00551346">
            <w:pPr>
              <w:pStyle w:val="a3"/>
              <w:tabs>
                <w:tab w:val="left" w:pos="142"/>
              </w:tabs>
              <w:spacing w:after="0" w:line="360" w:lineRule="auto"/>
              <w:ind w:left="0" w:firstLine="567"/>
              <w:rPr>
                <w:rFonts w:ascii="Times New Roman" w:hAnsi="Times New Roman"/>
                <w:sz w:val="28"/>
                <w:szCs w:val="28"/>
              </w:rPr>
            </w:pPr>
            <w:r w:rsidRPr="00551346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</w:tbl>
    <w:p w:rsidR="00537CBC" w:rsidRDefault="00537CBC" w:rsidP="00BB6362">
      <w:pPr>
        <w:spacing w:after="0" w:line="360" w:lineRule="auto"/>
        <w:ind w:firstLine="567"/>
        <w:contextualSpacing/>
        <w:rPr>
          <w:rFonts w:ascii="Times New Roman" w:hAnsi="Times New Roman"/>
          <w:sz w:val="28"/>
          <w:szCs w:val="28"/>
        </w:rPr>
      </w:pPr>
      <w:r w:rsidRPr="00F666BD">
        <w:rPr>
          <w:rFonts w:ascii="Times New Roman" w:hAnsi="Times New Roman"/>
          <w:sz w:val="28"/>
          <w:szCs w:val="28"/>
        </w:rPr>
        <w:t xml:space="preserve">На основе выделенных единиц анализа составляется матрица, в которой </w:t>
      </w:r>
      <w:r>
        <w:rPr>
          <w:rFonts w:ascii="Times New Roman" w:hAnsi="Times New Roman"/>
          <w:sz w:val="28"/>
          <w:szCs w:val="28"/>
        </w:rPr>
        <w:t xml:space="preserve">отражаются ценности и потребности молодежных субкультур и факторы, повлиявшие на их изменение. </w:t>
      </w:r>
    </w:p>
    <w:p w:rsidR="00A43FBA" w:rsidRDefault="00A43FBA" w:rsidP="00BB6362">
      <w:pPr>
        <w:spacing w:after="0" w:line="360" w:lineRule="auto"/>
        <w:ind w:firstLine="567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 проанализированной статьи «смерть молодежной культуры и рождение стиля «молодежный»» видно, что </w:t>
      </w:r>
      <w:r w:rsidR="009B555F">
        <w:rPr>
          <w:rFonts w:ascii="Times New Roman" w:hAnsi="Times New Roman"/>
          <w:sz w:val="28"/>
          <w:szCs w:val="28"/>
        </w:rPr>
        <w:t xml:space="preserve">запад неотъемлимая часть ценностей и потребностей молодежи, так как он предлагает информационные технологии, компьютерные технологии и массмедиа ориентированы на Запад. </w:t>
      </w:r>
      <w:r>
        <w:rPr>
          <w:rFonts w:ascii="Times New Roman" w:hAnsi="Times New Roman"/>
          <w:sz w:val="28"/>
          <w:szCs w:val="28"/>
        </w:rPr>
        <w:t xml:space="preserve">Культура стала массовой и важный фактор в ней потребительство. </w:t>
      </w:r>
      <w:r w:rsidR="009B555F">
        <w:rPr>
          <w:rFonts w:ascii="Times New Roman" w:hAnsi="Times New Roman"/>
          <w:sz w:val="28"/>
          <w:szCs w:val="28"/>
        </w:rPr>
        <w:t xml:space="preserve">А при помощи рекламы молодежь узнает о чем то новом в культуре, реклама направляет на потребление культуры, а все это можно купить на массовом рынке. </w:t>
      </w:r>
      <w:r w:rsidR="009B555F" w:rsidRPr="009B555F">
        <w:rPr>
          <w:rFonts w:ascii="Times New Roman" w:hAnsi="Times New Roman"/>
          <w:sz w:val="28"/>
          <w:szCs w:val="28"/>
        </w:rPr>
        <w:t xml:space="preserve"> Модная коммерческая </w:t>
      </w:r>
      <w:r w:rsidR="009B555F">
        <w:rPr>
          <w:rFonts w:ascii="Times New Roman" w:hAnsi="Times New Roman"/>
          <w:sz w:val="28"/>
          <w:szCs w:val="28"/>
        </w:rPr>
        <w:t>рекламная</w:t>
      </w:r>
      <w:r w:rsidR="009B555F" w:rsidRPr="009B555F">
        <w:rPr>
          <w:rFonts w:ascii="Times New Roman" w:hAnsi="Times New Roman"/>
          <w:sz w:val="28"/>
          <w:szCs w:val="28"/>
        </w:rPr>
        <w:t xml:space="preserve"> индустрия продолжает </w:t>
      </w:r>
      <w:r w:rsidR="009B555F">
        <w:rPr>
          <w:rFonts w:ascii="Times New Roman" w:hAnsi="Times New Roman"/>
          <w:sz w:val="28"/>
          <w:szCs w:val="28"/>
        </w:rPr>
        <w:t>рекламировать новые товары</w:t>
      </w:r>
      <w:r w:rsidR="009B555F" w:rsidRPr="009B555F">
        <w:rPr>
          <w:rFonts w:ascii="Times New Roman" w:hAnsi="Times New Roman"/>
          <w:sz w:val="28"/>
          <w:szCs w:val="28"/>
        </w:rPr>
        <w:t xml:space="preserve"> и услуг</w:t>
      </w:r>
      <w:r w:rsidR="009B555F">
        <w:rPr>
          <w:rFonts w:ascii="Times New Roman" w:hAnsi="Times New Roman"/>
          <w:sz w:val="28"/>
          <w:szCs w:val="28"/>
        </w:rPr>
        <w:t>и</w:t>
      </w:r>
      <w:r w:rsidR="009B555F" w:rsidRPr="009B555F">
        <w:rPr>
          <w:rFonts w:ascii="Times New Roman" w:hAnsi="Times New Roman"/>
          <w:sz w:val="28"/>
          <w:szCs w:val="28"/>
        </w:rPr>
        <w:t xml:space="preserve">, </w:t>
      </w:r>
      <w:r w:rsidR="009B555F">
        <w:rPr>
          <w:rFonts w:ascii="Times New Roman" w:hAnsi="Times New Roman"/>
          <w:sz w:val="28"/>
          <w:szCs w:val="28"/>
        </w:rPr>
        <w:t>«</w:t>
      </w:r>
      <w:r w:rsidR="009B555F" w:rsidRPr="009B555F">
        <w:rPr>
          <w:rFonts w:ascii="Times New Roman" w:hAnsi="Times New Roman"/>
          <w:sz w:val="28"/>
          <w:szCs w:val="28"/>
        </w:rPr>
        <w:t>формируя иррациональные потребности, усложняя виды потребительской активности</w:t>
      </w:r>
      <w:r w:rsidR="009B555F">
        <w:rPr>
          <w:rFonts w:ascii="Times New Roman" w:hAnsi="Times New Roman"/>
          <w:sz w:val="28"/>
          <w:szCs w:val="28"/>
        </w:rPr>
        <w:t>»</w:t>
      </w:r>
      <w:r w:rsidR="009B555F">
        <w:rPr>
          <w:rStyle w:val="a6"/>
          <w:rFonts w:ascii="Times New Roman" w:hAnsi="Times New Roman"/>
          <w:sz w:val="28"/>
          <w:szCs w:val="28"/>
        </w:rPr>
        <w:footnoteReference w:id="11"/>
      </w:r>
      <w:r w:rsidR="009B555F" w:rsidRPr="009B555F">
        <w:rPr>
          <w:rFonts w:ascii="Times New Roman" w:hAnsi="Times New Roman"/>
          <w:sz w:val="28"/>
          <w:szCs w:val="28"/>
        </w:rPr>
        <w:t>.</w:t>
      </w:r>
      <w:r w:rsidR="009B555F">
        <w:rPr>
          <w:rFonts w:ascii="Times New Roman" w:hAnsi="Times New Roman"/>
          <w:sz w:val="28"/>
          <w:szCs w:val="28"/>
        </w:rPr>
        <w:t xml:space="preserve"> Молодежные субкультуры всегда хотят быть особенными и в этом им помогают шопинг, разнообразие досуга и свой собственный стиль.</w:t>
      </w:r>
      <w:r w:rsidR="00B5668B">
        <w:rPr>
          <w:rFonts w:ascii="Times New Roman" w:hAnsi="Times New Roman"/>
          <w:sz w:val="28"/>
          <w:szCs w:val="28"/>
        </w:rPr>
        <w:t xml:space="preserve">  «</w:t>
      </w:r>
      <w:r w:rsidR="00B5668B" w:rsidRPr="00B5668B">
        <w:rPr>
          <w:rFonts w:ascii="Times New Roman" w:hAnsi="Times New Roman"/>
          <w:sz w:val="28"/>
          <w:szCs w:val="28"/>
        </w:rPr>
        <w:t>Современные стили жизни молодежи формируются из разных источников, в зависимости от их доступности.</w:t>
      </w:r>
      <w:r w:rsidR="00B5668B">
        <w:rPr>
          <w:rFonts w:ascii="Times New Roman" w:hAnsi="Times New Roman"/>
          <w:sz w:val="28"/>
          <w:szCs w:val="28"/>
        </w:rPr>
        <w:t>»</w:t>
      </w:r>
      <w:r w:rsidR="00B5668B">
        <w:rPr>
          <w:rStyle w:val="a6"/>
          <w:rFonts w:ascii="Times New Roman" w:hAnsi="Times New Roman"/>
          <w:sz w:val="28"/>
          <w:szCs w:val="28"/>
        </w:rPr>
        <w:footnoteReference w:id="12"/>
      </w:r>
      <w:r w:rsidR="002C34C4">
        <w:rPr>
          <w:rFonts w:ascii="Times New Roman" w:hAnsi="Times New Roman"/>
          <w:sz w:val="28"/>
          <w:szCs w:val="28"/>
        </w:rPr>
        <w:t xml:space="preserve"> </w:t>
      </w:r>
    </w:p>
    <w:p w:rsidR="002C34C4" w:rsidRPr="00F666BD" w:rsidRDefault="002C34C4" w:rsidP="00BB6362">
      <w:pPr>
        <w:spacing w:after="0" w:line="360" w:lineRule="auto"/>
        <w:ind w:firstLine="567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Таким образом, на основе проанализированной статьи можно сказать что эти все факторы определяющие ценности и потребности молодежных субкультур взаимосвязаны. </w:t>
      </w:r>
    </w:p>
    <w:p w:rsidR="00092756" w:rsidRPr="00356957" w:rsidRDefault="00092756" w:rsidP="00BB6362">
      <w:pPr>
        <w:pStyle w:val="a3"/>
        <w:tabs>
          <w:tab w:val="left" w:pos="142"/>
        </w:tabs>
        <w:spacing w:line="360" w:lineRule="auto"/>
        <w:ind w:left="0" w:firstLine="567"/>
        <w:rPr>
          <w:rFonts w:ascii="Times New Roman" w:hAnsi="Times New Roman"/>
          <w:sz w:val="28"/>
          <w:szCs w:val="28"/>
        </w:rPr>
      </w:pPr>
    </w:p>
    <w:p w:rsidR="00D61BF1" w:rsidRPr="006C6D3A" w:rsidRDefault="00D61BF1" w:rsidP="00BB6362">
      <w:pPr>
        <w:tabs>
          <w:tab w:val="left" w:pos="142"/>
        </w:tabs>
        <w:spacing w:line="360" w:lineRule="auto"/>
        <w:ind w:firstLine="567"/>
        <w:contextualSpacing/>
        <w:rPr>
          <w:rFonts w:ascii="Times New Roman" w:hAnsi="Times New Roman"/>
          <w:sz w:val="28"/>
          <w:szCs w:val="28"/>
        </w:rPr>
      </w:pPr>
    </w:p>
    <w:p w:rsidR="00196ACA" w:rsidRPr="006C6D3A" w:rsidRDefault="00196ACA" w:rsidP="00BB6362">
      <w:pPr>
        <w:pStyle w:val="2"/>
        <w:tabs>
          <w:tab w:val="left" w:pos="142"/>
        </w:tabs>
        <w:spacing w:line="360" w:lineRule="auto"/>
        <w:ind w:firstLine="567"/>
        <w:contextualSpacing/>
        <w:jc w:val="center"/>
      </w:pPr>
      <w:bookmarkStart w:id="8" w:name="_Toc219608180"/>
      <w:r w:rsidRPr="006C6D3A">
        <w:t>2.3. Современное состояние общества и молодежные субкультуры</w:t>
      </w:r>
      <w:bookmarkEnd w:id="8"/>
    </w:p>
    <w:p w:rsidR="0015523B" w:rsidRDefault="0015523B" w:rsidP="00BB6362">
      <w:pPr>
        <w:pStyle w:val="a3"/>
        <w:tabs>
          <w:tab w:val="left" w:pos="142"/>
        </w:tabs>
        <w:spacing w:line="360" w:lineRule="auto"/>
        <w:ind w:left="0" w:firstLine="567"/>
        <w:rPr>
          <w:rFonts w:ascii="Times New Roman" w:hAnsi="Times New Roman"/>
          <w:sz w:val="28"/>
          <w:szCs w:val="28"/>
        </w:rPr>
      </w:pPr>
    </w:p>
    <w:p w:rsidR="005818DB" w:rsidRDefault="004A57FC" w:rsidP="00BB6362">
      <w:pPr>
        <w:tabs>
          <w:tab w:val="left" w:pos="142"/>
        </w:tabs>
        <w:spacing w:line="360" w:lineRule="auto"/>
        <w:ind w:firstLine="567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сегодняшний день существует огромное количество молодежных субкультур. Скорее всего, это связано с усложнением общества и расширением многообразия интересов, а популяризация средств массовой информации стимулирует появление новых потребностей  у молодежи.   </w:t>
      </w:r>
    </w:p>
    <w:p w:rsidR="00F30D2E" w:rsidRDefault="0011207F" w:rsidP="00BB6362">
      <w:pPr>
        <w:tabs>
          <w:tab w:val="left" w:pos="142"/>
        </w:tabs>
        <w:spacing w:line="360" w:lineRule="auto"/>
        <w:ind w:firstLine="567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Культура молодежных субкультур является не отдельной, а частью</w:t>
      </w:r>
      <w:r w:rsidRPr="0011207F">
        <w:rPr>
          <w:rFonts w:ascii="Times New Roman" w:hAnsi="Times New Roman"/>
          <w:sz w:val="28"/>
          <w:szCs w:val="28"/>
        </w:rPr>
        <w:t xml:space="preserve"> общей потребительской культуры, в которой люди постоянно поощряются и </w:t>
      </w:r>
      <w:r>
        <w:rPr>
          <w:rFonts w:ascii="Times New Roman" w:hAnsi="Times New Roman"/>
          <w:sz w:val="28"/>
          <w:szCs w:val="28"/>
        </w:rPr>
        <w:t xml:space="preserve">провоцируются к покупкам. </w:t>
      </w:r>
      <w:r w:rsidRPr="0011207F">
        <w:rPr>
          <w:rFonts w:ascii="Times New Roman" w:hAnsi="Times New Roman"/>
          <w:sz w:val="28"/>
          <w:szCs w:val="28"/>
        </w:rPr>
        <w:t xml:space="preserve">Люди в своей повседневной жизни вовсе не испытывают постоянных потребностей в покупке модной одежды или мебели, в том, чтобы постоянно экспериментировать с новыми диетическими продуктами, в приобретении все новых и новых косметических и парфюмерных серий, в том, чтобы как молодые люди постоянно пить коктейль или кока-колу, курить новые сигареты, краситься, отдавать предпочтение одной марке машины перед другой. </w:t>
      </w:r>
      <w:r>
        <w:rPr>
          <w:rFonts w:ascii="Times New Roman" w:hAnsi="Times New Roman"/>
          <w:sz w:val="28"/>
          <w:szCs w:val="28"/>
        </w:rPr>
        <w:t xml:space="preserve">На все это влияет массмедиа. Это как бы предложение людям купить немного молодости. </w:t>
      </w:r>
    </w:p>
    <w:p w:rsidR="00E11AF1" w:rsidRDefault="00E11AF1" w:rsidP="00BB6362">
      <w:pPr>
        <w:tabs>
          <w:tab w:val="left" w:pos="142"/>
        </w:tabs>
        <w:spacing w:line="360" w:lineRule="auto"/>
        <w:ind w:firstLine="567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Стала популярна массовая культура. Культура стала определяться ее доступностью. </w:t>
      </w:r>
    </w:p>
    <w:p w:rsidR="00E11AF1" w:rsidRDefault="00E11AF1" w:rsidP="00BB6362">
      <w:pPr>
        <w:tabs>
          <w:tab w:val="left" w:pos="142"/>
        </w:tabs>
        <w:spacing w:line="360" w:lineRule="auto"/>
        <w:ind w:firstLine="567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Сейчас существует огромное количество молодежных субкультур разных стилей, только между ними границы стали размыты. Произошло смешение субкультур. </w:t>
      </w:r>
      <w:r w:rsidR="00814941">
        <w:rPr>
          <w:rFonts w:ascii="Times New Roman" w:hAnsi="Times New Roman"/>
          <w:sz w:val="28"/>
          <w:szCs w:val="28"/>
        </w:rPr>
        <w:t xml:space="preserve">Хотя сохранились некоторые ритуалы. </w:t>
      </w:r>
    </w:p>
    <w:p w:rsidR="006C04BB" w:rsidRPr="006C04BB" w:rsidRDefault="006C04BB" w:rsidP="00A02C4B">
      <w:pPr>
        <w:autoSpaceDE w:val="0"/>
        <w:autoSpaceDN w:val="0"/>
        <w:adjustRightInd w:val="0"/>
        <w:spacing w:after="0" w:line="360" w:lineRule="auto"/>
        <w:ind w:firstLine="567"/>
        <w:contextualSpacing/>
        <w:rPr>
          <w:rFonts w:ascii="Times New Roman" w:hAnsi="Times New Roman"/>
          <w:sz w:val="28"/>
          <w:szCs w:val="28"/>
        </w:rPr>
      </w:pPr>
      <w:r w:rsidRPr="006C04BB">
        <w:rPr>
          <w:rFonts w:ascii="Times New Roman" w:hAnsi="Times New Roman"/>
          <w:sz w:val="28"/>
          <w:szCs w:val="28"/>
        </w:rPr>
        <w:t>Следует отметить, что создание молодежью собственной системы ценностей 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C04BB">
        <w:rPr>
          <w:rFonts w:ascii="Times New Roman" w:hAnsi="Times New Roman"/>
          <w:sz w:val="28"/>
          <w:szCs w:val="28"/>
        </w:rPr>
        <w:t xml:space="preserve">означает окончательного отказа от ценностей традиционной культуры, оно лишь отражает специфику взглядов молодых людей на окружающий мир. Таким образом, </w:t>
      </w:r>
      <w:r w:rsidR="00C51DB2">
        <w:rPr>
          <w:rFonts w:ascii="Times New Roman" w:hAnsi="Times New Roman"/>
          <w:sz w:val="28"/>
          <w:szCs w:val="28"/>
        </w:rPr>
        <w:t>молодёжные</w:t>
      </w:r>
      <w:r w:rsidRPr="006C04BB">
        <w:rPr>
          <w:rFonts w:ascii="Times New Roman" w:hAnsi="Times New Roman"/>
          <w:sz w:val="28"/>
          <w:szCs w:val="28"/>
        </w:rPr>
        <w:t xml:space="preserve"> </w:t>
      </w:r>
      <w:r w:rsidR="00C51DB2">
        <w:rPr>
          <w:rFonts w:ascii="Times New Roman" w:hAnsi="Times New Roman"/>
          <w:sz w:val="28"/>
          <w:szCs w:val="28"/>
        </w:rPr>
        <w:t xml:space="preserve">субкультуры </w:t>
      </w:r>
      <w:r w:rsidRPr="006C04BB">
        <w:rPr>
          <w:rFonts w:ascii="Times New Roman" w:hAnsi="Times New Roman"/>
          <w:sz w:val="28"/>
          <w:szCs w:val="28"/>
        </w:rPr>
        <w:t>необходимо рассматривать как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C04BB">
        <w:rPr>
          <w:rFonts w:ascii="Times New Roman" w:hAnsi="Times New Roman"/>
          <w:sz w:val="28"/>
          <w:szCs w:val="28"/>
        </w:rPr>
        <w:t>результат социально-культурной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C04BB">
        <w:rPr>
          <w:rFonts w:ascii="Times New Roman" w:hAnsi="Times New Roman"/>
          <w:sz w:val="28"/>
          <w:szCs w:val="28"/>
        </w:rPr>
        <w:t>деятельности молодёжи, которая для реализации своего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C04BB">
        <w:rPr>
          <w:rFonts w:ascii="Times New Roman" w:hAnsi="Times New Roman"/>
          <w:sz w:val="28"/>
          <w:szCs w:val="28"/>
        </w:rPr>
        <w:t>творческого потенциала или выражения протеста против существующего социального</w:t>
      </w:r>
      <w:r w:rsidR="00A02C4B">
        <w:rPr>
          <w:rFonts w:ascii="Times New Roman" w:hAnsi="Times New Roman"/>
          <w:sz w:val="28"/>
          <w:szCs w:val="28"/>
        </w:rPr>
        <w:t xml:space="preserve"> </w:t>
      </w:r>
      <w:r w:rsidRPr="006C04BB">
        <w:rPr>
          <w:rFonts w:ascii="Times New Roman" w:hAnsi="Times New Roman"/>
          <w:sz w:val="28"/>
          <w:szCs w:val="28"/>
        </w:rPr>
        <w:t>порядка формирует особые социальные — формальные 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C04BB">
        <w:rPr>
          <w:rFonts w:ascii="Times New Roman" w:hAnsi="Times New Roman"/>
          <w:sz w:val="28"/>
          <w:szCs w:val="28"/>
        </w:rPr>
        <w:t>неформальные - структуры.</w:t>
      </w:r>
    </w:p>
    <w:p w:rsidR="00814941" w:rsidRPr="00D007B6" w:rsidRDefault="00C51DB2" w:rsidP="00BB6362">
      <w:pPr>
        <w:pStyle w:val="1"/>
        <w:ind w:firstLine="567"/>
      </w:pPr>
      <w:r>
        <w:br w:type="page"/>
      </w:r>
    </w:p>
    <w:p w:rsidR="00D007B6" w:rsidRDefault="00357310" w:rsidP="00BB6362">
      <w:pPr>
        <w:pStyle w:val="1"/>
        <w:ind w:firstLine="567"/>
        <w:jc w:val="center"/>
      </w:pPr>
      <w:bookmarkStart w:id="9" w:name="_Toc219608181"/>
      <w:r>
        <w:t>З</w:t>
      </w:r>
      <w:r w:rsidR="00D007B6">
        <w:t>аключение</w:t>
      </w:r>
      <w:bookmarkEnd w:id="9"/>
    </w:p>
    <w:p w:rsidR="002C34C4" w:rsidRPr="002C34C4" w:rsidRDefault="002C34C4" w:rsidP="002C34C4"/>
    <w:p w:rsidR="00FE17DA" w:rsidRPr="00357310" w:rsidRDefault="00357310" w:rsidP="00BB6362">
      <w:pPr>
        <w:spacing w:line="360" w:lineRule="auto"/>
        <w:ind w:firstLine="567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FE17DA" w:rsidRPr="00357310">
        <w:rPr>
          <w:rFonts w:ascii="Times New Roman" w:hAnsi="Times New Roman"/>
          <w:sz w:val="28"/>
          <w:szCs w:val="28"/>
        </w:rPr>
        <w:t xml:space="preserve">ожно сделать вывод о том, что появление молодежных субкультур было вызвано общественным строем. Одна субкультура была за существующий строй, а остальные против. Вступить в комсомол означало строить будущее, а быть, например, стилягой, значит быть жертвой Запада.  Государство поддерживало только комсомол, а остальных пыталось искоренить. </w:t>
      </w:r>
    </w:p>
    <w:p w:rsidR="00306AD5" w:rsidRPr="00357310" w:rsidRDefault="004240CD" w:rsidP="00BB6362">
      <w:pPr>
        <w:spacing w:line="360" w:lineRule="auto"/>
        <w:ind w:firstLine="567"/>
        <w:contextualSpacing/>
        <w:rPr>
          <w:rFonts w:ascii="Times New Roman" w:hAnsi="Times New Roman"/>
          <w:sz w:val="28"/>
          <w:szCs w:val="28"/>
        </w:rPr>
      </w:pPr>
      <w:r w:rsidRPr="00357310">
        <w:rPr>
          <w:rFonts w:ascii="Times New Roman" w:hAnsi="Times New Roman"/>
          <w:sz w:val="28"/>
          <w:szCs w:val="28"/>
        </w:rPr>
        <w:t xml:space="preserve"> </w:t>
      </w:r>
      <w:r w:rsidR="00FE17DA" w:rsidRPr="00357310">
        <w:rPr>
          <w:rFonts w:ascii="Times New Roman" w:hAnsi="Times New Roman"/>
          <w:sz w:val="28"/>
          <w:szCs w:val="28"/>
        </w:rPr>
        <w:t>П</w:t>
      </w:r>
      <w:r w:rsidRPr="00357310">
        <w:rPr>
          <w:rFonts w:ascii="Times New Roman" w:hAnsi="Times New Roman"/>
          <w:sz w:val="28"/>
          <w:szCs w:val="28"/>
        </w:rPr>
        <w:t xml:space="preserve">остсоветское общество было переходным этапом. Люди получили свободу, но они не знали, что с ней делать.  </w:t>
      </w:r>
      <w:r w:rsidR="00306AD5" w:rsidRPr="00357310">
        <w:rPr>
          <w:rFonts w:ascii="Times New Roman" w:hAnsi="Times New Roman"/>
          <w:sz w:val="28"/>
          <w:szCs w:val="28"/>
        </w:rPr>
        <w:t>И</w:t>
      </w:r>
      <w:r w:rsidR="00FE17DA" w:rsidRPr="00357310">
        <w:rPr>
          <w:rFonts w:ascii="Times New Roman" w:hAnsi="Times New Roman"/>
          <w:sz w:val="28"/>
          <w:szCs w:val="28"/>
        </w:rPr>
        <w:t xml:space="preserve">ндивид привык быть частичкой огромного механизма, но не личностью. Растет </w:t>
      </w:r>
      <w:r w:rsidR="00306AD5" w:rsidRPr="00357310">
        <w:rPr>
          <w:rFonts w:ascii="Times New Roman" w:hAnsi="Times New Roman"/>
          <w:sz w:val="28"/>
          <w:szCs w:val="28"/>
        </w:rPr>
        <w:t>преступность</w:t>
      </w:r>
      <w:r w:rsidR="00FE17DA" w:rsidRPr="00357310">
        <w:rPr>
          <w:rFonts w:ascii="Times New Roman" w:hAnsi="Times New Roman"/>
          <w:sz w:val="28"/>
          <w:szCs w:val="28"/>
        </w:rPr>
        <w:t>, наркомания, проституция. Происходит</w:t>
      </w:r>
      <w:r w:rsidR="00306AD5" w:rsidRPr="00357310">
        <w:rPr>
          <w:rFonts w:ascii="Times New Roman" w:hAnsi="Times New Roman"/>
          <w:sz w:val="28"/>
          <w:szCs w:val="28"/>
        </w:rPr>
        <w:t xml:space="preserve"> также утрата доверия между людьми и дефицит ответственности. Общество не могло отказаться от прошлого опыта и поэтому ему было трудно идти дальше. </w:t>
      </w:r>
    </w:p>
    <w:p w:rsidR="00306AD5" w:rsidRDefault="00306AD5" w:rsidP="00BB6362">
      <w:pPr>
        <w:spacing w:line="360" w:lineRule="auto"/>
        <w:ind w:firstLine="567"/>
        <w:contextualSpacing/>
        <w:rPr>
          <w:rFonts w:ascii="Times New Roman" w:hAnsi="Times New Roman"/>
          <w:sz w:val="28"/>
          <w:szCs w:val="28"/>
        </w:rPr>
      </w:pPr>
      <w:r w:rsidRPr="00357310">
        <w:rPr>
          <w:rFonts w:ascii="Times New Roman" w:hAnsi="Times New Roman"/>
          <w:sz w:val="28"/>
          <w:szCs w:val="28"/>
        </w:rPr>
        <w:t>В связи с трансформацией общества происходят и перемены в молодежных субкультурах. Одни молодежные субкультуры перестают существовать, появляются новые или стары объединяются. Запад стал и иконой для молодежи. Молодежь стала направлена на потребление. Массмедиа диктует, что модно потреблять</w:t>
      </w:r>
      <w:r w:rsidR="00357310" w:rsidRPr="00357310">
        <w:rPr>
          <w:rFonts w:ascii="Times New Roman" w:hAnsi="Times New Roman"/>
          <w:sz w:val="28"/>
          <w:szCs w:val="28"/>
        </w:rPr>
        <w:t xml:space="preserve">, а на массовом рынке это все есть. Технические новинки становятся атрибутом молодежи. </w:t>
      </w:r>
      <w:r w:rsidR="00357310">
        <w:rPr>
          <w:rFonts w:ascii="Times New Roman" w:hAnsi="Times New Roman"/>
          <w:sz w:val="28"/>
          <w:szCs w:val="28"/>
        </w:rPr>
        <w:t xml:space="preserve">Массмедиа также позволяет расширить досуговую сферу, массмедиа знает все и молодежь слушает. Но и не только молодежь потребитель, следом за ней и все общество начинает потреблять, чтобы приобрести каплю молодости. </w:t>
      </w:r>
      <w:r w:rsidR="002C34C4">
        <w:rPr>
          <w:rFonts w:ascii="Times New Roman" w:hAnsi="Times New Roman"/>
          <w:sz w:val="28"/>
          <w:szCs w:val="28"/>
        </w:rPr>
        <w:t xml:space="preserve">Реклама также побуждает приобрести частичку огромной культуры, она убеждает, что купив человек  не будет одинок и его жизнь изменится. Но это всего лишь рычаги массового рынка, которые помогают извлечь больше коммерческой прибыли.  </w:t>
      </w:r>
    </w:p>
    <w:p w:rsidR="00357310" w:rsidRPr="00357310" w:rsidRDefault="002C34C4" w:rsidP="00BB6362">
      <w:pPr>
        <w:spacing w:line="360" w:lineRule="auto"/>
        <w:ind w:firstLine="567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не смотря на рост потребительского отношения</w:t>
      </w:r>
      <w:r w:rsidR="000073C1">
        <w:rPr>
          <w:rFonts w:ascii="Times New Roman" w:hAnsi="Times New Roman"/>
          <w:sz w:val="28"/>
          <w:szCs w:val="28"/>
        </w:rPr>
        <w:t>, м</w:t>
      </w:r>
      <w:r w:rsidR="00357310" w:rsidRPr="00357310">
        <w:rPr>
          <w:rFonts w:ascii="Times New Roman" w:hAnsi="Times New Roman"/>
          <w:sz w:val="28"/>
          <w:szCs w:val="28"/>
        </w:rPr>
        <w:t>олодежные субкультуры не опираются на свой опыт, а являются своего рода двигателе</w:t>
      </w:r>
      <w:r w:rsidR="00357310">
        <w:rPr>
          <w:rFonts w:ascii="Times New Roman" w:hAnsi="Times New Roman"/>
          <w:sz w:val="28"/>
          <w:szCs w:val="28"/>
        </w:rPr>
        <w:t>м</w:t>
      </w:r>
      <w:r w:rsidR="00357310" w:rsidRPr="00357310">
        <w:rPr>
          <w:rFonts w:ascii="Times New Roman" w:hAnsi="Times New Roman"/>
          <w:sz w:val="28"/>
          <w:szCs w:val="28"/>
        </w:rPr>
        <w:t xml:space="preserve"> прогресса общества.</w:t>
      </w:r>
      <w:r w:rsidR="00357310">
        <w:rPr>
          <w:rFonts w:ascii="Times New Roman" w:hAnsi="Times New Roman"/>
          <w:sz w:val="28"/>
          <w:szCs w:val="28"/>
        </w:rPr>
        <w:t xml:space="preserve"> </w:t>
      </w:r>
      <w:r w:rsidR="000073C1">
        <w:rPr>
          <w:rFonts w:ascii="Times New Roman" w:hAnsi="Times New Roman"/>
          <w:sz w:val="28"/>
          <w:szCs w:val="28"/>
        </w:rPr>
        <w:t>Молодежные субкультуры быстро перестроились во время постсоветского периода, и теперь о</w:t>
      </w:r>
      <w:r w:rsidR="00357310">
        <w:rPr>
          <w:rFonts w:ascii="Times New Roman" w:hAnsi="Times New Roman"/>
          <w:sz w:val="28"/>
          <w:szCs w:val="28"/>
        </w:rPr>
        <w:t>ни задают обществу новый тон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3B51F8" w:rsidRDefault="003B51F8" w:rsidP="00BB6362">
      <w:pPr>
        <w:spacing w:line="360" w:lineRule="auto"/>
        <w:ind w:firstLine="567"/>
        <w:contextualSpacing/>
      </w:pPr>
      <w:r>
        <w:br w:type="page"/>
      </w:r>
    </w:p>
    <w:p w:rsidR="00BE11EF" w:rsidRDefault="00BE11EF" w:rsidP="00BB6362">
      <w:pPr>
        <w:pStyle w:val="1"/>
        <w:spacing w:line="360" w:lineRule="auto"/>
        <w:ind w:firstLine="567"/>
        <w:contextualSpacing/>
        <w:jc w:val="center"/>
      </w:pPr>
      <w:bookmarkStart w:id="10" w:name="_Toc219608182"/>
    </w:p>
    <w:p w:rsidR="00312294" w:rsidRDefault="00C51DB2" w:rsidP="00BB6362">
      <w:pPr>
        <w:pStyle w:val="1"/>
        <w:spacing w:line="360" w:lineRule="auto"/>
        <w:ind w:firstLine="567"/>
        <w:contextualSpacing/>
        <w:jc w:val="center"/>
      </w:pPr>
      <w:r w:rsidRPr="00C51DB2">
        <w:t>Библиография</w:t>
      </w:r>
      <w:bookmarkEnd w:id="10"/>
    </w:p>
    <w:p w:rsidR="001C74BA" w:rsidRPr="00C51DB2" w:rsidRDefault="001C74BA" w:rsidP="00BB6362">
      <w:pPr>
        <w:spacing w:line="360" w:lineRule="auto"/>
        <w:ind w:firstLine="567"/>
        <w:contextualSpacing/>
      </w:pPr>
    </w:p>
    <w:p w:rsidR="001C74BA" w:rsidRPr="00C51DB2" w:rsidRDefault="001C74BA" w:rsidP="00BB6362">
      <w:pPr>
        <w:pStyle w:val="a4"/>
        <w:numPr>
          <w:ilvl w:val="0"/>
          <w:numId w:val="12"/>
        </w:numPr>
        <w:spacing w:line="360" w:lineRule="auto"/>
        <w:ind w:left="0" w:firstLine="567"/>
        <w:contextualSpacing/>
        <w:rPr>
          <w:rFonts w:ascii="Times New Roman" w:hAnsi="Times New Roman"/>
          <w:sz w:val="28"/>
          <w:szCs w:val="28"/>
        </w:rPr>
      </w:pPr>
      <w:r w:rsidRPr="00C51DB2">
        <w:rPr>
          <w:rFonts w:ascii="Times New Roman" w:hAnsi="Times New Roman"/>
          <w:sz w:val="28"/>
          <w:szCs w:val="28"/>
        </w:rPr>
        <w:t>Молодежные субкультуры в современном обществе/ Блохина М.В., Григорьев Л.Г.:монография. Тверь: ТГТУ, 2004. – 128 с.</w:t>
      </w:r>
    </w:p>
    <w:p w:rsidR="001C74BA" w:rsidRPr="00C51DB2" w:rsidRDefault="001C74BA" w:rsidP="00BB6362">
      <w:pPr>
        <w:pStyle w:val="a4"/>
        <w:numPr>
          <w:ilvl w:val="0"/>
          <w:numId w:val="12"/>
        </w:numPr>
        <w:spacing w:line="360" w:lineRule="auto"/>
        <w:ind w:left="0" w:firstLine="567"/>
        <w:contextualSpacing/>
        <w:rPr>
          <w:rFonts w:ascii="Times New Roman" w:hAnsi="Times New Roman"/>
          <w:sz w:val="28"/>
          <w:szCs w:val="28"/>
        </w:rPr>
      </w:pPr>
      <w:r w:rsidRPr="00C51DB2">
        <w:rPr>
          <w:rFonts w:ascii="Times New Roman" w:hAnsi="Times New Roman"/>
          <w:sz w:val="28"/>
          <w:szCs w:val="28"/>
        </w:rPr>
        <w:t>Бердзенишвили А.С., Горозия В.Е. // Судьба человека в постсоветском социальном пространстве (в сб. «Человек постсоветсткого пространства»): Сборник материалов конференции. Выпуск 3 / Под ред. В.В. Парцвания. — СПб.: Санкт-Петербургское философское общество, 2005. — С.112-121</w:t>
      </w:r>
    </w:p>
    <w:p w:rsidR="001C74BA" w:rsidRDefault="001C74BA" w:rsidP="00BB6362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Блохина М.В., Григорьев Л.Г. / Молодежные субкультуры в современном обществе: Монография. Тверь: ТГТУ, 2004. – 128 с.</w:t>
      </w:r>
    </w:p>
    <w:p w:rsidR="001C74BA" w:rsidRDefault="001C74BA" w:rsidP="00BB6362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0" w:firstLine="567"/>
        <w:rPr>
          <w:rFonts w:ascii="Times New Roman" w:hAnsi="Times New Roman"/>
          <w:sz w:val="28"/>
          <w:szCs w:val="28"/>
        </w:rPr>
      </w:pPr>
      <w:r w:rsidRPr="00357310">
        <w:rPr>
          <w:rFonts w:ascii="Times New Roman" w:hAnsi="Times New Roman"/>
          <w:sz w:val="28"/>
          <w:szCs w:val="28"/>
        </w:rPr>
        <w:t>Динамическая модель молодежной субкультуры</w:t>
      </w:r>
      <w:r>
        <w:rPr>
          <w:rFonts w:ascii="Times New Roman" w:hAnsi="Times New Roman"/>
          <w:sz w:val="28"/>
          <w:szCs w:val="28"/>
        </w:rPr>
        <w:t xml:space="preserve">/ </w:t>
      </w:r>
      <w:r w:rsidRPr="00357310">
        <w:rPr>
          <w:rFonts w:ascii="Times New Roman" w:hAnsi="Times New Roman"/>
          <w:sz w:val="28"/>
          <w:szCs w:val="28"/>
        </w:rPr>
        <w:t>Левикова С.И</w:t>
      </w:r>
      <w:r>
        <w:rPr>
          <w:rFonts w:ascii="Times New Roman" w:hAnsi="Times New Roman"/>
          <w:sz w:val="28"/>
          <w:szCs w:val="28"/>
        </w:rPr>
        <w:t xml:space="preserve">/ международный исторический журнал №19 </w:t>
      </w:r>
      <w:r w:rsidRPr="00357310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электронный источник</w:t>
      </w:r>
      <w:r w:rsidRPr="00357310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>:</w:t>
      </w:r>
      <w:r w:rsidRPr="00357310">
        <w:rPr>
          <w:rFonts w:ascii="Times New Roman" w:hAnsi="Times New Roman"/>
          <w:sz w:val="28"/>
          <w:szCs w:val="28"/>
        </w:rPr>
        <w:t>http://history.machaon.ru/all/number_19/analiti4/levikova/index.html</w:t>
      </w:r>
    </w:p>
    <w:p w:rsidR="001C74BA" w:rsidRPr="00C51DB2" w:rsidRDefault="001C74BA" w:rsidP="00BB6362">
      <w:pPr>
        <w:pStyle w:val="a4"/>
        <w:numPr>
          <w:ilvl w:val="0"/>
          <w:numId w:val="12"/>
        </w:numPr>
        <w:spacing w:line="360" w:lineRule="auto"/>
        <w:ind w:left="0" w:firstLine="567"/>
        <w:contextualSpacing/>
        <w:rPr>
          <w:rFonts w:ascii="Times New Roman" w:hAnsi="Times New Roman"/>
          <w:sz w:val="28"/>
          <w:szCs w:val="28"/>
        </w:rPr>
      </w:pPr>
      <w:r w:rsidRPr="00C51DB2">
        <w:rPr>
          <w:rFonts w:ascii="Times New Roman" w:hAnsi="Times New Roman"/>
          <w:sz w:val="28"/>
          <w:szCs w:val="28"/>
        </w:rPr>
        <w:t>Е. Омельченко Москва.: Изд-во «Институт социологии РАН», 2000. - 264с. Молодёжные культуры и субкультурыhttp://www.regioncentre.ru/resources/books/subcult/subcult9/</w:t>
      </w:r>
    </w:p>
    <w:p w:rsidR="001C74BA" w:rsidRDefault="001C74BA" w:rsidP="00BB6362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0" w:firstLine="567"/>
        <w:rPr>
          <w:rFonts w:ascii="Times New Roman" w:hAnsi="Times New Roman"/>
          <w:sz w:val="28"/>
          <w:szCs w:val="28"/>
        </w:rPr>
      </w:pPr>
      <w:r w:rsidRPr="00357310">
        <w:rPr>
          <w:rFonts w:ascii="Times New Roman" w:hAnsi="Times New Roman"/>
          <w:sz w:val="28"/>
          <w:szCs w:val="28"/>
        </w:rPr>
        <w:t>Кармазина Т.П. Проблемы формирования культуры потребления. Минск: Наука и техника, 1986</w:t>
      </w:r>
      <w:r>
        <w:rPr>
          <w:rFonts w:ascii="Times New Roman" w:hAnsi="Times New Roman"/>
          <w:sz w:val="28"/>
          <w:szCs w:val="28"/>
        </w:rPr>
        <w:t>. – 107 с.</w:t>
      </w:r>
    </w:p>
    <w:p w:rsidR="001C74BA" w:rsidRPr="001C74BA" w:rsidRDefault="001C74BA" w:rsidP="00BB6362">
      <w:pPr>
        <w:autoSpaceDE w:val="0"/>
        <w:autoSpaceDN w:val="0"/>
        <w:adjustRightInd w:val="0"/>
        <w:spacing w:after="0" w:line="360" w:lineRule="auto"/>
        <w:ind w:firstLine="567"/>
        <w:contextualSpacing/>
        <w:rPr>
          <w:rFonts w:ascii="Times New Roman" w:hAnsi="Times New Roman"/>
          <w:sz w:val="28"/>
          <w:szCs w:val="28"/>
        </w:rPr>
      </w:pPr>
      <w:r w:rsidRPr="00C51DB2">
        <w:rPr>
          <w:rFonts w:ascii="Times New Roman" w:hAnsi="Times New Roman"/>
          <w:sz w:val="28"/>
          <w:szCs w:val="28"/>
        </w:rPr>
        <w:t xml:space="preserve"> Кофырин Н.В. Проблемы изучения неформальных групп молодежи //(ноябрь-декабрь 2004 г.) – Орел: ОрелГТУ, 2005 г., с. 148 – 157.</w:t>
      </w:r>
    </w:p>
    <w:p w:rsidR="001C74BA" w:rsidRDefault="001C74BA" w:rsidP="00BB6362">
      <w:pPr>
        <w:pStyle w:val="a3"/>
        <w:numPr>
          <w:ilvl w:val="0"/>
          <w:numId w:val="12"/>
        </w:numPr>
        <w:spacing w:line="360" w:lineRule="auto"/>
        <w:ind w:left="0" w:firstLine="567"/>
        <w:rPr>
          <w:rFonts w:ascii="Times New Roman" w:hAnsi="Times New Roman"/>
          <w:sz w:val="28"/>
          <w:szCs w:val="28"/>
        </w:rPr>
      </w:pPr>
      <w:r w:rsidRPr="00C51DB2">
        <w:rPr>
          <w:rFonts w:ascii="Times New Roman" w:hAnsi="Times New Roman"/>
          <w:sz w:val="28"/>
          <w:szCs w:val="28"/>
        </w:rPr>
        <w:t xml:space="preserve">Левикова СИ. Молодежная культура. - М.:Вузовская книга, 2002; Керви А. Молодежные субкультуры США и Великобритании с конца 40-х и по наши дни (1996).// http://www.learv.ru/misc/kervey/index.php. </w:t>
      </w:r>
    </w:p>
    <w:p w:rsidR="001C74BA" w:rsidRPr="001C74BA" w:rsidRDefault="001C74BA" w:rsidP="00BB6362">
      <w:pPr>
        <w:pStyle w:val="a3"/>
        <w:numPr>
          <w:ilvl w:val="0"/>
          <w:numId w:val="12"/>
        </w:numPr>
        <w:spacing w:line="360" w:lineRule="auto"/>
        <w:ind w:left="0" w:firstLine="567"/>
        <w:rPr>
          <w:rFonts w:ascii="Times New Roman" w:hAnsi="Times New Roman"/>
          <w:sz w:val="28"/>
          <w:szCs w:val="28"/>
        </w:rPr>
      </w:pPr>
      <w:r w:rsidRPr="001C74BA">
        <w:rPr>
          <w:rFonts w:ascii="Times New Roman" w:hAnsi="Times New Roman"/>
          <w:sz w:val="28"/>
          <w:szCs w:val="28"/>
        </w:rPr>
        <w:t>Лупандин В. Н. Молодежная субкультура: проблемы традиций и новаций // Национальная идея в контексте модернизации ​российского общества: Материалы международной научно-теоретической Интернет-конференции (ноябрь-декабрь 2004 г.) – Орел: ОрелГТУ, 2005 г., с. 148</w:t>
      </w:r>
    </w:p>
    <w:p w:rsidR="001C74BA" w:rsidRDefault="001C74BA" w:rsidP="00BB6362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Лысенко Е.М. / молодежная субкультура: синергитическое осмысление феноменов/ под ред. Самсонова. Саратов. Изд-во «научная книга», 2006. – 230 с.</w:t>
      </w:r>
    </w:p>
    <w:p w:rsidR="001C74BA" w:rsidRDefault="001C74BA" w:rsidP="00BB6362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Малютин М. / Неформалы в перестройке: опыт и переспектива. М. 1988. – 210 с.</w:t>
      </w:r>
    </w:p>
    <w:p w:rsidR="001C74BA" w:rsidRPr="00C51DB2" w:rsidRDefault="001C74BA" w:rsidP="00BB6362">
      <w:pPr>
        <w:autoSpaceDE w:val="0"/>
        <w:autoSpaceDN w:val="0"/>
        <w:adjustRightInd w:val="0"/>
        <w:spacing w:after="0" w:line="360" w:lineRule="auto"/>
        <w:ind w:firstLine="567"/>
        <w:contextualSpacing/>
        <w:rPr>
          <w:rFonts w:ascii="Times New Roman" w:hAnsi="Times New Roman"/>
          <w:sz w:val="28"/>
          <w:szCs w:val="28"/>
        </w:rPr>
      </w:pPr>
      <w:r w:rsidRPr="00C51DB2">
        <w:rPr>
          <w:rFonts w:ascii="Times New Roman" w:hAnsi="Times New Roman"/>
          <w:sz w:val="28"/>
          <w:szCs w:val="28"/>
        </w:rPr>
        <w:t>Материалы международной научно-теоретической Интернет-конференции</w:t>
      </w:r>
    </w:p>
    <w:p w:rsidR="001C74BA" w:rsidRPr="00C51DB2" w:rsidRDefault="001C74BA" w:rsidP="00BB6362">
      <w:pPr>
        <w:pStyle w:val="a4"/>
        <w:numPr>
          <w:ilvl w:val="0"/>
          <w:numId w:val="12"/>
        </w:numPr>
        <w:spacing w:line="360" w:lineRule="auto"/>
        <w:ind w:left="0" w:firstLine="567"/>
        <w:contextualSpacing/>
        <w:rPr>
          <w:rFonts w:ascii="Times New Roman" w:hAnsi="Times New Roman"/>
          <w:sz w:val="28"/>
          <w:szCs w:val="28"/>
        </w:rPr>
      </w:pPr>
      <w:r w:rsidRPr="00C51DB2">
        <w:rPr>
          <w:rFonts w:ascii="Times New Roman" w:hAnsi="Times New Roman"/>
          <w:sz w:val="28"/>
          <w:szCs w:val="28"/>
        </w:rPr>
        <w:t>Молодежные субкультуры - источники разнообразия модных стилей/ Музалевская Ю.Е. [электронный источник]: http://www.rustm.net/catalog/article/28.html</w:t>
      </w:r>
    </w:p>
    <w:p w:rsidR="001C74BA" w:rsidRPr="00BE11EF" w:rsidRDefault="001C74BA" w:rsidP="00BB6362">
      <w:pPr>
        <w:tabs>
          <w:tab w:val="left" w:pos="142"/>
        </w:tabs>
        <w:spacing w:line="360" w:lineRule="auto"/>
        <w:ind w:firstLine="567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Молодежь на рубеже 90-х годов. Москва, 1992 – 16 с.</w:t>
      </w:r>
    </w:p>
    <w:p w:rsidR="001C74BA" w:rsidRPr="00C51DB2" w:rsidRDefault="001C74BA" w:rsidP="00BB6362">
      <w:pPr>
        <w:pStyle w:val="a3"/>
        <w:numPr>
          <w:ilvl w:val="0"/>
          <w:numId w:val="12"/>
        </w:numPr>
        <w:spacing w:line="360" w:lineRule="auto"/>
        <w:ind w:left="0" w:firstLine="567"/>
        <w:rPr>
          <w:rFonts w:ascii="Times New Roman" w:hAnsi="Times New Roman"/>
          <w:sz w:val="28"/>
          <w:szCs w:val="28"/>
        </w:rPr>
      </w:pPr>
      <w:r w:rsidRPr="00C51DB2">
        <w:rPr>
          <w:rFonts w:ascii="Times New Roman" w:hAnsi="Times New Roman"/>
          <w:sz w:val="28"/>
          <w:szCs w:val="28"/>
        </w:rPr>
        <w:t xml:space="preserve">Омельченко E.JT. Современная молодежь в контексте трансформации российского общества // Инновации в социальных науках: будущее исследований и преподавания. Тезисы. - Казань: Терра-Консалтинг, 2001. - С.97-99; Омельченко Е. Субкультуры и культурные стратегии на молодежной сцене конца XX века: кто кого?// Неприкосновенный запас. - 2004. - №4(36) (http://magazines.russ.ru/nz/2004/04.htm); Омельченко Е. Молодежные культуры и субкультуры. - М.: Институт социологии РАН,2000. </w:t>
      </w:r>
    </w:p>
    <w:p w:rsidR="001C74BA" w:rsidRDefault="001C74BA" w:rsidP="00BB6362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0" w:firstLine="567"/>
        <w:rPr>
          <w:rFonts w:ascii="Times New Roman" w:hAnsi="Times New Roman"/>
          <w:sz w:val="28"/>
          <w:szCs w:val="28"/>
        </w:rPr>
      </w:pPr>
      <w:r w:rsidRPr="00357310">
        <w:rPr>
          <w:rFonts w:ascii="Times New Roman" w:hAnsi="Times New Roman"/>
          <w:sz w:val="28"/>
          <w:szCs w:val="28"/>
        </w:rPr>
        <w:t>Омельченко Е. Субкультуры и культурные стратегии на молодежной сцене конца ХХ века: кто кого?</w:t>
      </w:r>
      <w:r>
        <w:rPr>
          <w:rFonts w:ascii="Times New Roman" w:hAnsi="Times New Roman"/>
          <w:sz w:val="28"/>
          <w:szCs w:val="28"/>
        </w:rPr>
        <w:t xml:space="preserve"> </w:t>
      </w:r>
      <w:r w:rsidRPr="001C74BA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электронный источник</w:t>
      </w:r>
      <w:r w:rsidRPr="001C74BA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 xml:space="preserve">: </w:t>
      </w:r>
      <w:hyperlink r:id="rId7" w:history="1">
        <w:r w:rsidRPr="000D48B5">
          <w:rPr>
            <w:rStyle w:val="ac"/>
            <w:rFonts w:ascii="Times New Roman" w:hAnsi="Times New Roman"/>
            <w:sz w:val="28"/>
            <w:szCs w:val="28"/>
          </w:rPr>
          <w:t>http://www.regioncentre.ru/resources/articles/article3/</w:t>
        </w:r>
      </w:hyperlink>
    </w:p>
    <w:p w:rsidR="001C74BA" w:rsidRPr="00C51DB2" w:rsidRDefault="001C74BA" w:rsidP="00BB6362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0" w:firstLine="567"/>
        <w:rPr>
          <w:rFonts w:ascii="Times New Roman" w:hAnsi="Times New Roman"/>
          <w:sz w:val="28"/>
          <w:szCs w:val="28"/>
        </w:rPr>
      </w:pPr>
      <w:r w:rsidRPr="00C51DB2">
        <w:rPr>
          <w:rFonts w:ascii="Times New Roman" w:hAnsi="Times New Roman"/>
          <w:sz w:val="28"/>
          <w:szCs w:val="28"/>
        </w:rPr>
        <w:t xml:space="preserve"> Сергеев С.А. Молодежные субкультуры в республике // Социс, 1998 г., №11, с.</w:t>
      </w:r>
    </w:p>
    <w:p w:rsidR="001C74BA" w:rsidRDefault="001C74BA" w:rsidP="00BB6362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0" w:firstLine="567"/>
        <w:rPr>
          <w:rFonts w:ascii="Times New Roman" w:hAnsi="Times New Roman"/>
          <w:sz w:val="28"/>
          <w:szCs w:val="28"/>
        </w:rPr>
      </w:pPr>
      <w:r w:rsidRPr="00C51DB2">
        <w:rPr>
          <w:rFonts w:ascii="Times New Roman" w:hAnsi="Times New Roman"/>
          <w:sz w:val="28"/>
          <w:szCs w:val="28"/>
        </w:rPr>
        <w:t>Смерть молодежной культуры и рождение стиля «молодежный»Елена Омельченко</w:t>
      </w:r>
      <w:r>
        <w:rPr>
          <w:rFonts w:ascii="Times New Roman" w:hAnsi="Times New Roman"/>
          <w:sz w:val="28"/>
          <w:szCs w:val="28"/>
        </w:rPr>
        <w:t>/</w:t>
      </w:r>
      <w:r w:rsidRPr="00357310">
        <w:rPr>
          <w:rFonts w:ascii="Times New Roman" w:hAnsi="Times New Roman"/>
          <w:sz w:val="28"/>
          <w:szCs w:val="28"/>
        </w:rPr>
        <w:t>Социологические исследования. 1991. № 1.</w:t>
      </w:r>
      <w:bookmarkStart w:id="11" w:name="_GoBack"/>
      <w:bookmarkEnd w:id="11"/>
    </w:p>
    <w:sectPr w:rsidR="001C74BA" w:rsidSect="00F762A0">
      <w:footerReference w:type="default" r:id="rId8"/>
      <w:pgSz w:w="11906" w:h="16838"/>
      <w:pgMar w:top="1134" w:right="850" w:bottom="1134" w:left="212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1443" w:rsidRDefault="00D51443" w:rsidP="00504149">
      <w:pPr>
        <w:spacing w:after="0"/>
      </w:pPr>
      <w:r>
        <w:separator/>
      </w:r>
    </w:p>
  </w:endnote>
  <w:endnote w:type="continuationSeparator" w:id="0">
    <w:p w:rsidR="00D51443" w:rsidRDefault="00D51443" w:rsidP="0050414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555F" w:rsidRDefault="003B0F29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E39E1">
      <w:rPr>
        <w:noProof/>
      </w:rPr>
      <w:t>1</w:t>
    </w:r>
    <w:r>
      <w:fldChar w:fldCharType="end"/>
    </w:r>
  </w:p>
  <w:p w:rsidR="009B555F" w:rsidRDefault="009B555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1443" w:rsidRDefault="00D51443" w:rsidP="00504149">
      <w:pPr>
        <w:spacing w:after="0"/>
      </w:pPr>
      <w:r>
        <w:separator/>
      </w:r>
    </w:p>
  </w:footnote>
  <w:footnote w:type="continuationSeparator" w:id="0">
    <w:p w:rsidR="00D51443" w:rsidRDefault="00D51443" w:rsidP="00504149">
      <w:pPr>
        <w:spacing w:after="0"/>
      </w:pPr>
      <w:r>
        <w:continuationSeparator/>
      </w:r>
    </w:p>
  </w:footnote>
  <w:footnote w:id="1">
    <w:p w:rsidR="009B555F" w:rsidRPr="00E4347B" w:rsidRDefault="009B555F">
      <w:pPr>
        <w:pStyle w:val="a4"/>
      </w:pPr>
      <w:r>
        <w:rPr>
          <w:rStyle w:val="a6"/>
        </w:rPr>
        <w:footnoteRef/>
      </w:r>
      <w:r>
        <w:t xml:space="preserve"> </w:t>
      </w:r>
      <w:r w:rsidRPr="00E4347B">
        <w:t>Луков Вал. А.</w:t>
      </w:r>
      <w:r>
        <w:t>/</w:t>
      </w:r>
      <w:r w:rsidRPr="00E4347B">
        <w:t xml:space="preserve"> Молодежные субкультуры в современной России</w:t>
      </w:r>
      <w:r>
        <w:t xml:space="preserve"> [электронный источник]: </w:t>
      </w:r>
      <w:r w:rsidRPr="00E4347B">
        <w:t>http://www.zpu-journal.ru/gum/new/articles/2007/Lukov_Val/4/</w:t>
      </w:r>
    </w:p>
  </w:footnote>
  <w:footnote w:id="2">
    <w:p w:rsidR="009B555F" w:rsidRPr="00F143C2" w:rsidRDefault="009B555F" w:rsidP="00F143C2">
      <w:pPr>
        <w:ind w:left="-284" w:firstLine="284"/>
        <w:rPr>
          <w:rFonts w:ascii="Times New Roman" w:hAnsi="Times New Roman"/>
          <w:sz w:val="20"/>
          <w:szCs w:val="20"/>
        </w:rPr>
      </w:pPr>
      <w:r>
        <w:rPr>
          <w:rStyle w:val="a6"/>
        </w:rPr>
        <w:footnoteRef/>
      </w:r>
      <w:r>
        <w:t xml:space="preserve"> </w:t>
      </w:r>
      <w:r w:rsidRPr="00F143C2">
        <w:rPr>
          <w:rFonts w:ascii="Times New Roman" w:hAnsi="Times New Roman"/>
          <w:sz w:val="20"/>
          <w:szCs w:val="20"/>
        </w:rPr>
        <w:t xml:space="preserve">Омельченко E.JT. Современная молодежь в контексте трансформации российского общества // Инновации в социальных науках: будущее исследований и преподавания. Тезисы. - Казань: Терра-Консалтинг, 2001. - С.97-99; Омельченко Е. Субкультуры и культурные стратегии на молодежной сцене конца XX века: кто кого?// Неприкосновенный запас. - 2004. - №4(36) (http://magazines.russ.ru/nz/2004/04.htm); Омельченко Е. Молодежные культуры и субкультуры. - М.: Институт социологии РАН,2000. </w:t>
      </w:r>
    </w:p>
    <w:p w:rsidR="009B555F" w:rsidRDefault="009B555F">
      <w:pPr>
        <w:pStyle w:val="a4"/>
      </w:pPr>
    </w:p>
  </w:footnote>
  <w:footnote w:id="3">
    <w:p w:rsidR="009B555F" w:rsidRPr="00F143C2" w:rsidRDefault="009B555F" w:rsidP="00F143C2">
      <w:pPr>
        <w:ind w:left="-284" w:firstLine="284"/>
        <w:rPr>
          <w:rFonts w:ascii="Times New Roman" w:hAnsi="Times New Roman"/>
          <w:sz w:val="20"/>
          <w:szCs w:val="20"/>
        </w:rPr>
      </w:pPr>
      <w:r>
        <w:rPr>
          <w:rStyle w:val="a6"/>
        </w:rPr>
        <w:footnoteRef/>
      </w:r>
      <w:r w:rsidRPr="00F143C2">
        <w:rPr>
          <w:rFonts w:ascii="Times New Roman" w:hAnsi="Times New Roman"/>
          <w:sz w:val="20"/>
          <w:szCs w:val="20"/>
        </w:rPr>
        <w:t xml:space="preserve"> Левикова СИ. Молодежная культура. - М.:Вузовская книга, 2002; Керви А. Молодежные субкультуры США и Великобритании с конца 40-х и по наши дни (1996).// http://www.learv.ru/misc/kervey/index.php. </w:t>
      </w:r>
    </w:p>
    <w:p w:rsidR="009B555F" w:rsidRDefault="009B555F">
      <w:pPr>
        <w:pStyle w:val="a4"/>
      </w:pPr>
    </w:p>
  </w:footnote>
  <w:footnote w:id="4">
    <w:p w:rsidR="009B555F" w:rsidRPr="00504149" w:rsidRDefault="009B555F">
      <w:pPr>
        <w:pStyle w:val="a4"/>
      </w:pPr>
      <w:r>
        <w:rPr>
          <w:rStyle w:val="a6"/>
        </w:rPr>
        <w:footnoteRef/>
      </w:r>
      <w:r>
        <w:t xml:space="preserve"> </w:t>
      </w:r>
      <w:r w:rsidRPr="00504149">
        <w:t>Молодежные субкультуры - источники разнообразия модных стилей</w:t>
      </w:r>
      <w:r>
        <w:t xml:space="preserve">/ Музалевская Ю.Е. [электронный источник]: </w:t>
      </w:r>
      <w:r w:rsidRPr="00504149">
        <w:t>http://www.rustm.net/catalog/article/28.html</w:t>
      </w:r>
    </w:p>
  </w:footnote>
  <w:footnote w:id="5">
    <w:p w:rsidR="009B555F" w:rsidRDefault="009B555F">
      <w:pPr>
        <w:pStyle w:val="a4"/>
      </w:pPr>
      <w:r>
        <w:rPr>
          <w:rStyle w:val="a6"/>
        </w:rPr>
        <w:footnoteRef/>
      </w:r>
      <w:r>
        <w:t xml:space="preserve"> </w:t>
      </w:r>
      <w:r w:rsidRPr="008440AF">
        <w:t>Е. Омельченко Москва.: Изд-во «Институт социологии РАН», 2000. - 264с. Молодёжные культуры и субкультурыhttp://www.regioncentre.ru/resources/books/subcult/subcult9/</w:t>
      </w:r>
    </w:p>
  </w:footnote>
  <w:footnote w:id="6">
    <w:p w:rsidR="009B555F" w:rsidRDefault="009B555F" w:rsidP="007A61D0">
      <w:pPr>
        <w:pStyle w:val="a4"/>
      </w:pPr>
      <w:r>
        <w:rPr>
          <w:rStyle w:val="a6"/>
        </w:rPr>
        <w:footnoteRef/>
      </w:r>
      <w:r>
        <w:t xml:space="preserve"> </w:t>
      </w:r>
      <w:r w:rsidRPr="008440AF">
        <w:t>Е. Омельченко Москва.: Изд-во «Институт социологии РАН», 2000. - 264с. Молодёжные культуры и субкультурыhttp://www.regioncentre.ru/resources/books/subcult/subcult9/</w:t>
      </w:r>
    </w:p>
    <w:p w:rsidR="009B555F" w:rsidRDefault="009B555F">
      <w:pPr>
        <w:pStyle w:val="a4"/>
      </w:pPr>
    </w:p>
  </w:footnote>
  <w:footnote w:id="7">
    <w:p w:rsidR="009B555F" w:rsidRDefault="009B555F">
      <w:pPr>
        <w:pStyle w:val="a4"/>
      </w:pPr>
      <w:r>
        <w:rPr>
          <w:rStyle w:val="a6"/>
        </w:rPr>
        <w:footnoteRef/>
      </w:r>
      <w:r>
        <w:t xml:space="preserve"> </w:t>
      </w:r>
      <w:r w:rsidRPr="00EA7610">
        <w:t>[</w:t>
      </w:r>
      <w:r>
        <w:t>с. 12</w:t>
      </w:r>
      <w:r w:rsidRPr="00EA7610">
        <w:t>]</w:t>
      </w:r>
      <w:r>
        <w:t>Молодежные субкультуры в современном обществе/ Блохина М.В., Григорьев Л.Г.:монография. Тверь: ТГТУ, 2004. – 128 с.</w:t>
      </w:r>
    </w:p>
  </w:footnote>
  <w:footnote w:id="8">
    <w:p w:rsidR="009B555F" w:rsidRDefault="009B555F">
      <w:pPr>
        <w:pStyle w:val="a4"/>
      </w:pPr>
      <w:r>
        <w:rPr>
          <w:rStyle w:val="a6"/>
        </w:rPr>
        <w:footnoteRef/>
      </w:r>
      <w:r>
        <w:t xml:space="preserve"> </w:t>
      </w:r>
      <w:r w:rsidRPr="00142D55">
        <w:t>Бердзенишвили А.С., Горозия В.Е. // Судьба человека в постсоветском социальном пространстве (в сб. «Человек постсоветсткого пространства»): Сборник материалов конференции. Выпуск 3 / Под ред. В.В. Парцвания. — СПб.: Санкт-Петербургское философское общество, 2005. — С.112-121</w:t>
      </w:r>
    </w:p>
  </w:footnote>
  <w:footnote w:id="9">
    <w:p w:rsidR="009B555F" w:rsidRDefault="009B555F" w:rsidP="00142D55">
      <w:pPr>
        <w:pStyle w:val="a4"/>
      </w:pPr>
      <w:r>
        <w:rPr>
          <w:rStyle w:val="a6"/>
        </w:rPr>
        <w:footnoteRef/>
      </w:r>
      <w:r>
        <w:t xml:space="preserve"> </w:t>
      </w:r>
      <w:r w:rsidRPr="00142D55">
        <w:t>Бердзенишвили А.С., Горозия В.Е. // Судьба человека в постсоветском социальном пространстве (в сб. «Человек постсоветсткого пространства»): Сборник материалов конференции. Выпуск 3 / Под ред. В.В. Парцвания. — СПб.: Санкт-Петербургское философское общество, 2005. — С.112-121</w:t>
      </w:r>
    </w:p>
    <w:p w:rsidR="009B555F" w:rsidRDefault="009B555F">
      <w:pPr>
        <w:pStyle w:val="a4"/>
      </w:pPr>
    </w:p>
  </w:footnote>
  <w:footnote w:id="10">
    <w:p w:rsidR="009B555F" w:rsidRDefault="009B555F" w:rsidP="009648A6">
      <w:r>
        <w:rPr>
          <w:rStyle w:val="a6"/>
        </w:rPr>
        <w:footnoteRef/>
      </w:r>
      <w:r>
        <w:t xml:space="preserve"> Смерть молодежной культуры и рождение стиля «молодежный»Елена Омельченко</w:t>
      </w:r>
    </w:p>
    <w:p w:rsidR="009B555F" w:rsidRDefault="009B555F">
      <w:pPr>
        <w:pStyle w:val="a4"/>
      </w:pPr>
    </w:p>
  </w:footnote>
  <w:footnote w:id="11">
    <w:p w:rsidR="009B555F" w:rsidRPr="009B555F" w:rsidRDefault="009B555F">
      <w:pPr>
        <w:pStyle w:val="a4"/>
      </w:pPr>
      <w:r>
        <w:rPr>
          <w:rStyle w:val="a6"/>
        </w:rPr>
        <w:footnoteRef/>
      </w:r>
      <w:r>
        <w:t xml:space="preserve"> Смерть молодежной культуры и рождение стиля «молодежный»/Елена Омельченко </w:t>
      </w:r>
      <w:r w:rsidRPr="009B555F">
        <w:t>[</w:t>
      </w:r>
      <w:r>
        <w:t>электронный источник</w:t>
      </w:r>
      <w:r w:rsidRPr="009B555F">
        <w:t>]</w:t>
      </w:r>
      <w:r>
        <w:t xml:space="preserve">: </w:t>
      </w:r>
      <w:r w:rsidRPr="009B555F">
        <w:t>http://www.strana-oz.ru/?numid=30&amp;article=1270</w:t>
      </w:r>
    </w:p>
  </w:footnote>
  <w:footnote w:id="12">
    <w:p w:rsidR="009B555F" w:rsidRPr="009B555F" w:rsidRDefault="009B555F" w:rsidP="009B555F">
      <w:pPr>
        <w:pStyle w:val="a4"/>
      </w:pPr>
      <w:r>
        <w:t xml:space="preserve">               </w:t>
      </w:r>
      <w:r>
        <w:rPr>
          <w:rStyle w:val="a6"/>
        </w:rPr>
        <w:footnoteRef/>
      </w:r>
      <w:r>
        <w:t xml:space="preserve"> Смерть молодежной культуры и рождение стиля «молодежный»/Елена Омельченко </w:t>
      </w:r>
      <w:r w:rsidRPr="009B555F">
        <w:t>[</w:t>
      </w:r>
      <w:r>
        <w:t>электронный источник</w:t>
      </w:r>
      <w:r w:rsidRPr="009B555F">
        <w:t>]</w:t>
      </w:r>
      <w:r>
        <w:t xml:space="preserve">: </w:t>
      </w:r>
      <w:r w:rsidRPr="009B555F">
        <w:t>http://www.strana-oz.ru/?numid=30&amp;article=1270</w:t>
      </w:r>
    </w:p>
    <w:p w:rsidR="009B555F" w:rsidRDefault="009B555F" w:rsidP="009B555F">
      <w:pPr>
        <w:pStyle w:val="a4"/>
        <w:ind w:firstLine="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EB3C30"/>
    <w:multiLevelType w:val="hybridMultilevel"/>
    <w:tmpl w:val="99C45F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155F11"/>
    <w:multiLevelType w:val="hybridMultilevel"/>
    <w:tmpl w:val="90A0C7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CD3689E"/>
    <w:multiLevelType w:val="hybridMultilevel"/>
    <w:tmpl w:val="672470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76131E"/>
    <w:multiLevelType w:val="multilevel"/>
    <w:tmpl w:val="23EED5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40A07DAF"/>
    <w:multiLevelType w:val="multilevel"/>
    <w:tmpl w:val="2EC4657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44826698"/>
    <w:multiLevelType w:val="multilevel"/>
    <w:tmpl w:val="371A373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498A6BDA"/>
    <w:multiLevelType w:val="multilevel"/>
    <w:tmpl w:val="C8C2573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548D5BDB"/>
    <w:multiLevelType w:val="hybridMultilevel"/>
    <w:tmpl w:val="17C07232"/>
    <w:lvl w:ilvl="0" w:tplc="1B0043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A606F60"/>
    <w:multiLevelType w:val="hybridMultilevel"/>
    <w:tmpl w:val="A4F61D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BA1F94"/>
    <w:multiLevelType w:val="hybridMultilevel"/>
    <w:tmpl w:val="5882C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853E87"/>
    <w:multiLevelType w:val="hybridMultilevel"/>
    <w:tmpl w:val="62888A18"/>
    <w:lvl w:ilvl="0" w:tplc="E90AE8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FD316F6"/>
    <w:multiLevelType w:val="hybridMultilevel"/>
    <w:tmpl w:val="FF1C5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4"/>
  </w:num>
  <w:num w:numId="4">
    <w:abstractNumId w:val="9"/>
  </w:num>
  <w:num w:numId="5">
    <w:abstractNumId w:val="7"/>
  </w:num>
  <w:num w:numId="6">
    <w:abstractNumId w:val="5"/>
  </w:num>
  <w:num w:numId="7">
    <w:abstractNumId w:val="3"/>
  </w:num>
  <w:num w:numId="8">
    <w:abstractNumId w:val="1"/>
  </w:num>
  <w:num w:numId="9">
    <w:abstractNumId w:val="6"/>
  </w:num>
  <w:num w:numId="10">
    <w:abstractNumId w:val="0"/>
  </w:num>
  <w:num w:numId="11">
    <w:abstractNumId w:val="1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hdrShapeDefaults>
    <o:shapedefaults v:ext="edit" spidmax="62465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D0E99"/>
    <w:rsid w:val="000073C1"/>
    <w:rsid w:val="00017886"/>
    <w:rsid w:val="00023C71"/>
    <w:rsid w:val="0002674C"/>
    <w:rsid w:val="00030428"/>
    <w:rsid w:val="00034772"/>
    <w:rsid w:val="0003526F"/>
    <w:rsid w:val="0004630A"/>
    <w:rsid w:val="00054169"/>
    <w:rsid w:val="0007786D"/>
    <w:rsid w:val="00092756"/>
    <w:rsid w:val="000931C4"/>
    <w:rsid w:val="000C43CB"/>
    <w:rsid w:val="001017FA"/>
    <w:rsid w:val="001043E7"/>
    <w:rsid w:val="0011207F"/>
    <w:rsid w:val="00117237"/>
    <w:rsid w:val="00142D55"/>
    <w:rsid w:val="00145E98"/>
    <w:rsid w:val="0015523B"/>
    <w:rsid w:val="00185916"/>
    <w:rsid w:val="00193D40"/>
    <w:rsid w:val="00196ACA"/>
    <w:rsid w:val="001C74BA"/>
    <w:rsid w:val="001E1F4F"/>
    <w:rsid w:val="001E24B3"/>
    <w:rsid w:val="0024776B"/>
    <w:rsid w:val="00263661"/>
    <w:rsid w:val="002745ED"/>
    <w:rsid w:val="002B4850"/>
    <w:rsid w:val="002C34C4"/>
    <w:rsid w:val="002D3E92"/>
    <w:rsid w:val="00306AD5"/>
    <w:rsid w:val="00312294"/>
    <w:rsid w:val="00322677"/>
    <w:rsid w:val="00356957"/>
    <w:rsid w:val="00357310"/>
    <w:rsid w:val="003638DC"/>
    <w:rsid w:val="003A523C"/>
    <w:rsid w:val="003B0F29"/>
    <w:rsid w:val="003B51F8"/>
    <w:rsid w:val="003D2670"/>
    <w:rsid w:val="00415AED"/>
    <w:rsid w:val="004240CD"/>
    <w:rsid w:val="004620F9"/>
    <w:rsid w:val="0046229B"/>
    <w:rsid w:val="0046421C"/>
    <w:rsid w:val="00466140"/>
    <w:rsid w:val="0047282E"/>
    <w:rsid w:val="004A57FC"/>
    <w:rsid w:val="004B4020"/>
    <w:rsid w:val="004C4C99"/>
    <w:rsid w:val="004E1D31"/>
    <w:rsid w:val="004F3FC3"/>
    <w:rsid w:val="00504149"/>
    <w:rsid w:val="00537CBC"/>
    <w:rsid w:val="005429D5"/>
    <w:rsid w:val="00551346"/>
    <w:rsid w:val="0056126A"/>
    <w:rsid w:val="005627E1"/>
    <w:rsid w:val="005801A8"/>
    <w:rsid w:val="005818DB"/>
    <w:rsid w:val="005A0D11"/>
    <w:rsid w:val="005A2F42"/>
    <w:rsid w:val="005A74F3"/>
    <w:rsid w:val="005A775E"/>
    <w:rsid w:val="005B6EC6"/>
    <w:rsid w:val="005C235F"/>
    <w:rsid w:val="005C3F25"/>
    <w:rsid w:val="00614F46"/>
    <w:rsid w:val="00614FC1"/>
    <w:rsid w:val="00616B3F"/>
    <w:rsid w:val="00616E5A"/>
    <w:rsid w:val="00663E26"/>
    <w:rsid w:val="006A206E"/>
    <w:rsid w:val="006C04BB"/>
    <w:rsid w:val="006C6D3A"/>
    <w:rsid w:val="006F3224"/>
    <w:rsid w:val="006F3BE4"/>
    <w:rsid w:val="00713081"/>
    <w:rsid w:val="00714564"/>
    <w:rsid w:val="00732B22"/>
    <w:rsid w:val="00753187"/>
    <w:rsid w:val="00753BB5"/>
    <w:rsid w:val="007A43D0"/>
    <w:rsid w:val="007A61D0"/>
    <w:rsid w:val="00814941"/>
    <w:rsid w:val="00830629"/>
    <w:rsid w:val="0083353C"/>
    <w:rsid w:val="008440AF"/>
    <w:rsid w:val="008479DB"/>
    <w:rsid w:val="008557CA"/>
    <w:rsid w:val="00855E8F"/>
    <w:rsid w:val="00874A0D"/>
    <w:rsid w:val="00880952"/>
    <w:rsid w:val="008A15A7"/>
    <w:rsid w:val="008B7EC9"/>
    <w:rsid w:val="008D0E99"/>
    <w:rsid w:val="008E39E1"/>
    <w:rsid w:val="009021A3"/>
    <w:rsid w:val="00911F65"/>
    <w:rsid w:val="009233CB"/>
    <w:rsid w:val="00934B01"/>
    <w:rsid w:val="00935BDB"/>
    <w:rsid w:val="009648A6"/>
    <w:rsid w:val="00964FF4"/>
    <w:rsid w:val="00966BCE"/>
    <w:rsid w:val="00987BD1"/>
    <w:rsid w:val="009B555F"/>
    <w:rsid w:val="009D0F3E"/>
    <w:rsid w:val="009E35A7"/>
    <w:rsid w:val="00A020F2"/>
    <w:rsid w:val="00A02C4B"/>
    <w:rsid w:val="00A160AD"/>
    <w:rsid w:val="00A2790F"/>
    <w:rsid w:val="00A43FBA"/>
    <w:rsid w:val="00A456B9"/>
    <w:rsid w:val="00A51FC9"/>
    <w:rsid w:val="00A539C3"/>
    <w:rsid w:val="00A76E7B"/>
    <w:rsid w:val="00A85D95"/>
    <w:rsid w:val="00A96095"/>
    <w:rsid w:val="00AE19DF"/>
    <w:rsid w:val="00B2425C"/>
    <w:rsid w:val="00B5668B"/>
    <w:rsid w:val="00B637B9"/>
    <w:rsid w:val="00B803C9"/>
    <w:rsid w:val="00B9675E"/>
    <w:rsid w:val="00BB6362"/>
    <w:rsid w:val="00BC5EED"/>
    <w:rsid w:val="00BE11EF"/>
    <w:rsid w:val="00BE6402"/>
    <w:rsid w:val="00C01251"/>
    <w:rsid w:val="00C072A1"/>
    <w:rsid w:val="00C117A3"/>
    <w:rsid w:val="00C51DB2"/>
    <w:rsid w:val="00C74643"/>
    <w:rsid w:val="00C802B6"/>
    <w:rsid w:val="00C93101"/>
    <w:rsid w:val="00CC47C9"/>
    <w:rsid w:val="00D007B6"/>
    <w:rsid w:val="00D11E3D"/>
    <w:rsid w:val="00D36F29"/>
    <w:rsid w:val="00D45499"/>
    <w:rsid w:val="00D51443"/>
    <w:rsid w:val="00D61BF1"/>
    <w:rsid w:val="00D66F0E"/>
    <w:rsid w:val="00D767E8"/>
    <w:rsid w:val="00D76A63"/>
    <w:rsid w:val="00D86F7E"/>
    <w:rsid w:val="00DB2D66"/>
    <w:rsid w:val="00DB3824"/>
    <w:rsid w:val="00DD6361"/>
    <w:rsid w:val="00E06998"/>
    <w:rsid w:val="00E11AF1"/>
    <w:rsid w:val="00E265C9"/>
    <w:rsid w:val="00E4347B"/>
    <w:rsid w:val="00E61AE3"/>
    <w:rsid w:val="00E74904"/>
    <w:rsid w:val="00E942A2"/>
    <w:rsid w:val="00EA7610"/>
    <w:rsid w:val="00EB0915"/>
    <w:rsid w:val="00EE5829"/>
    <w:rsid w:val="00EF0DB6"/>
    <w:rsid w:val="00EF76CC"/>
    <w:rsid w:val="00EF76D5"/>
    <w:rsid w:val="00F06CCA"/>
    <w:rsid w:val="00F143C2"/>
    <w:rsid w:val="00F14921"/>
    <w:rsid w:val="00F30D2E"/>
    <w:rsid w:val="00F408B8"/>
    <w:rsid w:val="00F40F16"/>
    <w:rsid w:val="00F71C31"/>
    <w:rsid w:val="00F762A0"/>
    <w:rsid w:val="00F95223"/>
    <w:rsid w:val="00FE1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5"/>
    <o:shapelayout v:ext="edit">
      <o:idmap v:ext="edit" data="1"/>
      <o:rules v:ext="edit">
        <o:r id="V:Rule9" type="connector" idref="#_x0000_s1035"/>
        <o:r id="V:Rule10" type="connector" idref="#_x0000_s1028"/>
        <o:r id="V:Rule11" type="connector" idref="#_x0000_s1031"/>
        <o:r id="V:Rule12" type="connector" idref="#_x0000_s1026"/>
        <o:r id="V:Rule13" type="connector" idref="#_x0000_s1029"/>
        <o:r id="V:Rule14" type="connector" idref="#_x0000_s1030"/>
        <o:r id="V:Rule15" type="connector" idref="#_x0000_s1036"/>
        <o:r id="V:Rule16" type="connector" idref="#_x0000_s1032"/>
      </o:rules>
    </o:shapelayout>
  </w:shapeDefaults>
  <w:decimalSymbol w:val=","/>
  <w:listSeparator w:val=";"/>
  <w15:chartTrackingRefBased/>
  <w15:docId w15:val="{13B79C83-AB4F-4DE7-A1A8-0750BAA4F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39C3"/>
    <w:pPr>
      <w:spacing w:after="200"/>
      <w:ind w:firstLine="709"/>
      <w:jc w:val="both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F143C2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F143C2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0E99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504149"/>
    <w:pPr>
      <w:spacing w:after="0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504149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504149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F143C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143C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7">
    <w:name w:val="header"/>
    <w:basedOn w:val="a"/>
    <w:link w:val="a8"/>
    <w:uiPriority w:val="99"/>
    <w:semiHidden/>
    <w:unhideWhenUsed/>
    <w:rsid w:val="00F143C2"/>
    <w:pPr>
      <w:tabs>
        <w:tab w:val="center" w:pos="4677"/>
        <w:tab w:val="right" w:pos="9355"/>
      </w:tabs>
      <w:spacing w:after="0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143C2"/>
  </w:style>
  <w:style w:type="paragraph" w:styleId="a9">
    <w:name w:val="footer"/>
    <w:basedOn w:val="a"/>
    <w:link w:val="aa"/>
    <w:uiPriority w:val="99"/>
    <w:unhideWhenUsed/>
    <w:rsid w:val="00F143C2"/>
    <w:pPr>
      <w:tabs>
        <w:tab w:val="center" w:pos="4677"/>
        <w:tab w:val="right" w:pos="9355"/>
      </w:tabs>
      <w:spacing w:after="0"/>
    </w:pPr>
  </w:style>
  <w:style w:type="character" w:customStyle="1" w:styleId="aa">
    <w:name w:val="Нижний колонтитул Знак"/>
    <w:basedOn w:val="a0"/>
    <w:link w:val="a9"/>
    <w:uiPriority w:val="99"/>
    <w:rsid w:val="00F143C2"/>
  </w:style>
  <w:style w:type="paragraph" w:styleId="ab">
    <w:name w:val="TOC Heading"/>
    <w:basedOn w:val="1"/>
    <w:next w:val="a"/>
    <w:uiPriority w:val="39"/>
    <w:qFormat/>
    <w:rsid w:val="00F143C2"/>
    <w:pPr>
      <w:spacing w:line="276" w:lineRule="auto"/>
      <w:ind w:firstLine="0"/>
      <w:jc w:val="left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F143C2"/>
    <w:pPr>
      <w:tabs>
        <w:tab w:val="right" w:leader="dot" w:pos="8919"/>
      </w:tabs>
      <w:spacing w:after="100"/>
      <w:ind w:firstLine="0"/>
    </w:pPr>
  </w:style>
  <w:style w:type="paragraph" w:styleId="21">
    <w:name w:val="toc 2"/>
    <w:basedOn w:val="a"/>
    <w:next w:val="a"/>
    <w:autoRedefine/>
    <w:uiPriority w:val="39"/>
    <w:unhideWhenUsed/>
    <w:rsid w:val="00F143C2"/>
    <w:pPr>
      <w:tabs>
        <w:tab w:val="left" w:pos="880"/>
        <w:tab w:val="right" w:leader="dot" w:pos="8919"/>
      </w:tabs>
      <w:spacing w:after="100" w:line="360" w:lineRule="auto"/>
      <w:ind w:left="221" w:hanging="79"/>
    </w:pPr>
  </w:style>
  <w:style w:type="character" w:styleId="ac">
    <w:name w:val="Hyperlink"/>
    <w:basedOn w:val="a0"/>
    <w:uiPriority w:val="99"/>
    <w:unhideWhenUsed/>
    <w:rsid w:val="00F143C2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F143C2"/>
    <w:pPr>
      <w:spacing w:after="0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143C2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59"/>
    <w:rsid w:val="0009275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regioncentre.ru/resources/articles/article3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4564</Words>
  <Characters>26018</Characters>
  <Application>Microsoft Office Word</Application>
  <DocSecurity>0</DocSecurity>
  <Lines>216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30521</CharactersWithSpaces>
  <SharedDoc>false</SharedDoc>
  <HLinks>
    <vt:vector size="72" baseType="variant">
      <vt:variant>
        <vt:i4>6881342</vt:i4>
      </vt:variant>
      <vt:variant>
        <vt:i4>69</vt:i4>
      </vt:variant>
      <vt:variant>
        <vt:i4>0</vt:i4>
      </vt:variant>
      <vt:variant>
        <vt:i4>5</vt:i4>
      </vt:variant>
      <vt:variant>
        <vt:lpwstr>http://www.regioncentre.ru/resources/articles/article3/</vt:lpwstr>
      </vt:variant>
      <vt:variant>
        <vt:lpwstr/>
      </vt:variant>
      <vt:variant>
        <vt:i4>1048634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_Toc219608182</vt:lpwstr>
      </vt:variant>
      <vt:variant>
        <vt:i4>1048634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_Toc219608181</vt:lpwstr>
      </vt:variant>
      <vt:variant>
        <vt:i4>1048634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_Toc219608180</vt:lpwstr>
      </vt:variant>
      <vt:variant>
        <vt:i4>2031674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_Toc219608179</vt:lpwstr>
      </vt:variant>
      <vt:variant>
        <vt:i4>2031674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_Toc219608178</vt:lpwstr>
      </vt:variant>
      <vt:variant>
        <vt:i4>2031674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_Toc219608177</vt:lpwstr>
      </vt:variant>
      <vt:variant>
        <vt:i4>2031674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_Toc219608176</vt:lpwstr>
      </vt:variant>
      <vt:variant>
        <vt:i4>2031674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_Toc219608175</vt:lpwstr>
      </vt:variant>
      <vt:variant>
        <vt:i4>2031674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_Toc219608174</vt:lpwstr>
      </vt:variant>
      <vt:variant>
        <vt:i4>2031674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_Toc219608173</vt:lpwstr>
      </vt:variant>
      <vt:variant>
        <vt:i4>2031674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_Toc219608172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admin</cp:lastModifiedBy>
  <cp:revision>2</cp:revision>
  <dcterms:created xsi:type="dcterms:W3CDTF">2014-04-14T21:20:00Z</dcterms:created>
  <dcterms:modified xsi:type="dcterms:W3CDTF">2014-04-14T21:20:00Z</dcterms:modified>
</cp:coreProperties>
</file>