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4514B" w:rsidRPr="00134AE6" w:rsidRDefault="0054514B" w:rsidP="00134AE6">
      <w:pPr>
        <w:spacing w:line="360" w:lineRule="auto"/>
        <w:ind w:firstLine="709"/>
        <w:jc w:val="center"/>
        <w:rPr>
          <w:sz w:val="28"/>
          <w:szCs w:val="40"/>
          <w:lang w:val="en-US"/>
        </w:rPr>
      </w:pPr>
    </w:p>
    <w:p w:rsidR="0054514B" w:rsidRPr="00134AE6" w:rsidRDefault="0054514B" w:rsidP="00134AE6">
      <w:pPr>
        <w:spacing w:line="360" w:lineRule="auto"/>
        <w:ind w:firstLine="709"/>
        <w:jc w:val="center"/>
        <w:rPr>
          <w:sz w:val="28"/>
          <w:szCs w:val="40"/>
          <w:lang w:val="en-US"/>
        </w:rPr>
      </w:pPr>
    </w:p>
    <w:p w:rsidR="0054514B" w:rsidRPr="00134AE6" w:rsidRDefault="0054514B" w:rsidP="00134AE6">
      <w:pPr>
        <w:spacing w:line="360" w:lineRule="auto"/>
        <w:ind w:firstLine="709"/>
        <w:jc w:val="center"/>
        <w:rPr>
          <w:sz w:val="28"/>
          <w:szCs w:val="40"/>
          <w:lang w:val="en-US"/>
        </w:rPr>
      </w:pPr>
    </w:p>
    <w:p w:rsidR="0054514B" w:rsidRPr="00134AE6" w:rsidRDefault="0054514B" w:rsidP="00134AE6">
      <w:pPr>
        <w:spacing w:line="360" w:lineRule="auto"/>
        <w:ind w:firstLine="709"/>
        <w:jc w:val="center"/>
        <w:rPr>
          <w:sz w:val="28"/>
          <w:szCs w:val="40"/>
          <w:lang w:val="en-US"/>
        </w:rPr>
      </w:pPr>
    </w:p>
    <w:p w:rsidR="0054514B" w:rsidRPr="00134AE6" w:rsidRDefault="0054514B" w:rsidP="00134AE6">
      <w:pPr>
        <w:spacing w:line="360" w:lineRule="auto"/>
        <w:ind w:firstLine="709"/>
        <w:jc w:val="center"/>
        <w:rPr>
          <w:sz w:val="28"/>
          <w:szCs w:val="40"/>
          <w:lang w:val="en-US"/>
        </w:rPr>
      </w:pPr>
    </w:p>
    <w:p w:rsidR="0054514B" w:rsidRPr="00134AE6" w:rsidRDefault="0054514B" w:rsidP="00134AE6">
      <w:pPr>
        <w:spacing w:line="360" w:lineRule="auto"/>
        <w:ind w:firstLine="709"/>
        <w:jc w:val="center"/>
        <w:rPr>
          <w:sz w:val="28"/>
          <w:szCs w:val="40"/>
          <w:lang w:val="en-US"/>
        </w:rPr>
      </w:pPr>
    </w:p>
    <w:p w:rsidR="0054514B" w:rsidRPr="00134AE6" w:rsidRDefault="0054514B" w:rsidP="00134AE6">
      <w:pPr>
        <w:spacing w:line="360" w:lineRule="auto"/>
        <w:ind w:firstLine="709"/>
        <w:jc w:val="center"/>
        <w:rPr>
          <w:sz w:val="28"/>
          <w:szCs w:val="40"/>
          <w:lang w:val="en-US"/>
        </w:rPr>
      </w:pPr>
    </w:p>
    <w:p w:rsidR="0054514B" w:rsidRPr="00134AE6" w:rsidRDefault="0054514B" w:rsidP="00134AE6">
      <w:pPr>
        <w:spacing w:line="360" w:lineRule="auto"/>
        <w:ind w:firstLine="709"/>
        <w:jc w:val="center"/>
        <w:rPr>
          <w:sz w:val="28"/>
          <w:szCs w:val="40"/>
          <w:lang w:val="en-US"/>
        </w:rPr>
      </w:pPr>
    </w:p>
    <w:p w:rsidR="0054514B" w:rsidRPr="00134AE6" w:rsidRDefault="0054514B" w:rsidP="00134AE6">
      <w:pPr>
        <w:spacing w:line="360" w:lineRule="auto"/>
        <w:ind w:firstLine="709"/>
        <w:jc w:val="center"/>
        <w:rPr>
          <w:sz w:val="28"/>
          <w:szCs w:val="40"/>
          <w:lang w:val="en-US"/>
        </w:rPr>
      </w:pPr>
    </w:p>
    <w:p w:rsidR="0054514B" w:rsidRPr="00134AE6" w:rsidRDefault="0054514B" w:rsidP="00134AE6">
      <w:pPr>
        <w:spacing w:line="360" w:lineRule="auto"/>
        <w:ind w:firstLine="709"/>
        <w:jc w:val="center"/>
        <w:rPr>
          <w:sz w:val="28"/>
          <w:szCs w:val="40"/>
          <w:lang w:val="en-US"/>
        </w:rPr>
      </w:pPr>
    </w:p>
    <w:p w:rsidR="00B42F56" w:rsidRPr="00134AE6" w:rsidRDefault="00B42F56" w:rsidP="00134AE6">
      <w:pPr>
        <w:spacing w:line="360" w:lineRule="auto"/>
        <w:ind w:firstLine="709"/>
        <w:jc w:val="center"/>
        <w:rPr>
          <w:sz w:val="28"/>
          <w:szCs w:val="40"/>
        </w:rPr>
      </w:pPr>
      <w:r w:rsidRPr="00134AE6">
        <w:rPr>
          <w:sz w:val="28"/>
          <w:szCs w:val="40"/>
        </w:rPr>
        <w:t>Курсовая работа</w:t>
      </w:r>
    </w:p>
    <w:p w:rsidR="00B42F56" w:rsidRPr="00134AE6" w:rsidRDefault="00134AE6" w:rsidP="00134AE6">
      <w:pPr>
        <w:spacing w:line="360" w:lineRule="auto"/>
        <w:ind w:firstLine="709"/>
        <w:jc w:val="center"/>
        <w:rPr>
          <w:sz w:val="28"/>
          <w:szCs w:val="40"/>
        </w:rPr>
      </w:pPr>
      <w:r w:rsidRPr="00134AE6">
        <w:rPr>
          <w:sz w:val="28"/>
          <w:szCs w:val="40"/>
        </w:rPr>
        <w:t>"</w:t>
      </w:r>
      <w:r w:rsidR="00B42F56" w:rsidRPr="00134AE6">
        <w:rPr>
          <w:sz w:val="28"/>
          <w:szCs w:val="40"/>
        </w:rPr>
        <w:t>Муниципальное управление ЖКХ</w:t>
      </w:r>
      <w:r w:rsidRPr="00134AE6">
        <w:rPr>
          <w:sz w:val="28"/>
          <w:szCs w:val="40"/>
        </w:rPr>
        <w:t>"</w:t>
      </w:r>
    </w:p>
    <w:p w:rsidR="00B42F56" w:rsidRPr="00134AE6" w:rsidRDefault="00B42F56" w:rsidP="00134AE6">
      <w:pPr>
        <w:spacing w:line="360" w:lineRule="auto"/>
        <w:ind w:firstLine="709"/>
        <w:jc w:val="center"/>
        <w:rPr>
          <w:sz w:val="28"/>
          <w:szCs w:val="40"/>
        </w:rPr>
      </w:pPr>
    </w:p>
    <w:p w:rsidR="00B42F56" w:rsidRPr="00134AE6" w:rsidRDefault="0054514B" w:rsidP="00134AE6">
      <w:pPr>
        <w:spacing w:line="360" w:lineRule="auto"/>
        <w:ind w:firstLine="709"/>
        <w:jc w:val="both"/>
        <w:rPr>
          <w:sz w:val="28"/>
          <w:szCs w:val="28"/>
          <w:lang w:val="en-US"/>
        </w:rPr>
      </w:pPr>
      <w:r w:rsidRPr="00134AE6">
        <w:rPr>
          <w:sz w:val="28"/>
          <w:szCs w:val="28"/>
        </w:rPr>
        <w:br w:type="page"/>
      </w:r>
      <w:r w:rsidR="00B42F56" w:rsidRPr="00134AE6">
        <w:rPr>
          <w:sz w:val="28"/>
          <w:szCs w:val="28"/>
        </w:rPr>
        <w:t>Оглавление</w:t>
      </w:r>
    </w:p>
    <w:p w:rsidR="0054514B" w:rsidRPr="00134AE6" w:rsidRDefault="0054514B" w:rsidP="00134AE6">
      <w:pPr>
        <w:widowControl w:val="0"/>
        <w:suppressAutoHyphens w:val="0"/>
        <w:spacing w:line="360" w:lineRule="auto"/>
        <w:rPr>
          <w:sz w:val="28"/>
          <w:szCs w:val="28"/>
          <w:lang w:val="en-US"/>
        </w:rPr>
      </w:pPr>
    </w:p>
    <w:p w:rsidR="00B42F56" w:rsidRPr="00134AE6" w:rsidRDefault="00B42F56" w:rsidP="00134AE6">
      <w:pPr>
        <w:widowControl w:val="0"/>
        <w:suppressAutoHyphens w:val="0"/>
        <w:spacing w:line="360" w:lineRule="auto"/>
        <w:rPr>
          <w:sz w:val="28"/>
          <w:szCs w:val="28"/>
        </w:rPr>
      </w:pPr>
      <w:r w:rsidRPr="00134AE6">
        <w:rPr>
          <w:sz w:val="28"/>
          <w:szCs w:val="28"/>
        </w:rPr>
        <w:t>Введение</w:t>
      </w:r>
    </w:p>
    <w:p w:rsidR="00B42F56" w:rsidRPr="00134AE6" w:rsidRDefault="0054514B" w:rsidP="00134AE6">
      <w:pPr>
        <w:widowControl w:val="0"/>
        <w:suppressAutoHyphens w:val="0"/>
        <w:spacing w:line="360" w:lineRule="auto"/>
        <w:rPr>
          <w:sz w:val="28"/>
          <w:szCs w:val="28"/>
        </w:rPr>
      </w:pPr>
      <w:r w:rsidRPr="00134AE6">
        <w:rPr>
          <w:sz w:val="28"/>
          <w:szCs w:val="28"/>
          <w:lang w:val="en-US"/>
        </w:rPr>
        <w:t xml:space="preserve">1. </w:t>
      </w:r>
      <w:r w:rsidR="00B42F56" w:rsidRPr="00134AE6">
        <w:rPr>
          <w:sz w:val="28"/>
          <w:szCs w:val="28"/>
        </w:rPr>
        <w:t>Анализ состояния ЖКХ</w:t>
      </w:r>
    </w:p>
    <w:p w:rsidR="00134AE6" w:rsidRDefault="0054514B" w:rsidP="00134AE6">
      <w:pPr>
        <w:widowControl w:val="0"/>
        <w:suppressAutoHyphens w:val="0"/>
        <w:spacing w:line="360" w:lineRule="auto"/>
        <w:rPr>
          <w:sz w:val="28"/>
          <w:szCs w:val="28"/>
        </w:rPr>
      </w:pPr>
      <w:r w:rsidRPr="00134AE6">
        <w:rPr>
          <w:sz w:val="28"/>
          <w:szCs w:val="28"/>
        </w:rPr>
        <w:t>1.1</w:t>
      </w:r>
      <w:r w:rsidR="00B42F56" w:rsidRPr="00134AE6">
        <w:rPr>
          <w:sz w:val="28"/>
          <w:szCs w:val="28"/>
        </w:rPr>
        <w:t xml:space="preserve"> Состояние ЖКХ в современный период</w:t>
      </w:r>
    </w:p>
    <w:p w:rsidR="00134AE6" w:rsidRDefault="0054514B" w:rsidP="00134AE6">
      <w:pPr>
        <w:widowControl w:val="0"/>
        <w:suppressAutoHyphens w:val="0"/>
        <w:spacing w:line="360" w:lineRule="auto"/>
        <w:rPr>
          <w:sz w:val="28"/>
          <w:szCs w:val="28"/>
        </w:rPr>
      </w:pPr>
      <w:r w:rsidRPr="00134AE6">
        <w:rPr>
          <w:sz w:val="28"/>
          <w:szCs w:val="28"/>
        </w:rPr>
        <w:t>1.2</w:t>
      </w:r>
      <w:r w:rsidR="00134AE6" w:rsidRPr="00134AE6">
        <w:rPr>
          <w:sz w:val="28"/>
          <w:szCs w:val="28"/>
        </w:rPr>
        <w:t xml:space="preserve"> </w:t>
      </w:r>
      <w:r w:rsidR="00B42F56" w:rsidRPr="00134AE6">
        <w:rPr>
          <w:sz w:val="28"/>
          <w:szCs w:val="28"/>
        </w:rPr>
        <w:t>Управление ЖКХ</w:t>
      </w:r>
      <w:r w:rsidR="00134AE6" w:rsidRPr="00134AE6">
        <w:rPr>
          <w:sz w:val="28"/>
          <w:szCs w:val="28"/>
        </w:rPr>
        <w:t xml:space="preserve"> </w:t>
      </w:r>
      <w:r w:rsidR="00B42F56" w:rsidRPr="00134AE6">
        <w:rPr>
          <w:sz w:val="28"/>
          <w:szCs w:val="28"/>
        </w:rPr>
        <w:t>и возникающие проблемы</w:t>
      </w:r>
    </w:p>
    <w:p w:rsidR="00134AE6" w:rsidRDefault="00B42F56" w:rsidP="00134AE6">
      <w:pPr>
        <w:widowControl w:val="0"/>
        <w:suppressAutoHyphens w:val="0"/>
        <w:spacing w:line="360" w:lineRule="auto"/>
        <w:rPr>
          <w:sz w:val="28"/>
          <w:szCs w:val="28"/>
        </w:rPr>
      </w:pPr>
      <w:r w:rsidRPr="00134AE6">
        <w:rPr>
          <w:sz w:val="28"/>
          <w:szCs w:val="28"/>
        </w:rPr>
        <w:t>2.</w:t>
      </w:r>
      <w:r w:rsidR="00134AE6" w:rsidRPr="00134AE6">
        <w:rPr>
          <w:sz w:val="28"/>
          <w:szCs w:val="28"/>
        </w:rPr>
        <w:t xml:space="preserve"> </w:t>
      </w:r>
      <w:r w:rsidRPr="00134AE6">
        <w:rPr>
          <w:sz w:val="28"/>
          <w:szCs w:val="28"/>
        </w:rPr>
        <w:t>Решение вопросов реформирования ЖКХ</w:t>
      </w:r>
    </w:p>
    <w:p w:rsidR="00134AE6" w:rsidRDefault="0054514B" w:rsidP="00134AE6">
      <w:pPr>
        <w:widowControl w:val="0"/>
        <w:suppressAutoHyphens w:val="0"/>
        <w:spacing w:line="360" w:lineRule="auto"/>
        <w:rPr>
          <w:sz w:val="28"/>
          <w:szCs w:val="28"/>
          <w:lang w:val="en-US"/>
        </w:rPr>
      </w:pPr>
      <w:r w:rsidRPr="00134AE6">
        <w:rPr>
          <w:sz w:val="28"/>
          <w:szCs w:val="28"/>
        </w:rPr>
        <w:t>2.1</w:t>
      </w:r>
      <w:r w:rsidR="00B42F56" w:rsidRPr="00134AE6">
        <w:rPr>
          <w:sz w:val="28"/>
          <w:szCs w:val="28"/>
        </w:rPr>
        <w:t xml:space="preserve"> Анализ хода реформирования ЖКХ</w:t>
      </w:r>
    </w:p>
    <w:p w:rsidR="00134AE6" w:rsidRDefault="00134AE6" w:rsidP="00134AE6">
      <w:pPr>
        <w:widowControl w:val="0"/>
        <w:suppressAutoHyphens w:val="0"/>
        <w:spacing w:line="360" w:lineRule="auto"/>
        <w:rPr>
          <w:sz w:val="28"/>
          <w:szCs w:val="28"/>
        </w:rPr>
      </w:pPr>
      <w:r>
        <w:rPr>
          <w:sz w:val="28"/>
          <w:szCs w:val="28"/>
        </w:rPr>
        <w:t>2.</w:t>
      </w:r>
      <w:r w:rsidR="0054514B" w:rsidRPr="00134AE6">
        <w:rPr>
          <w:sz w:val="28"/>
          <w:szCs w:val="28"/>
        </w:rPr>
        <w:t>2</w:t>
      </w:r>
      <w:r w:rsidR="00B42F56" w:rsidRPr="00134AE6">
        <w:rPr>
          <w:sz w:val="28"/>
          <w:szCs w:val="28"/>
        </w:rPr>
        <w:t xml:space="preserve"> Создание экономических механизмов в жилищно-коммунальном хозяйстве</w:t>
      </w:r>
    </w:p>
    <w:p w:rsidR="00134AE6" w:rsidRDefault="0054514B" w:rsidP="00134AE6">
      <w:pPr>
        <w:widowControl w:val="0"/>
        <w:suppressAutoHyphens w:val="0"/>
        <w:spacing w:line="360" w:lineRule="auto"/>
        <w:rPr>
          <w:sz w:val="28"/>
          <w:szCs w:val="28"/>
        </w:rPr>
      </w:pPr>
      <w:r w:rsidRPr="00134AE6">
        <w:rPr>
          <w:sz w:val="28"/>
          <w:szCs w:val="28"/>
        </w:rPr>
        <w:t>2.3</w:t>
      </w:r>
      <w:r w:rsidR="00134AE6" w:rsidRPr="00134AE6">
        <w:rPr>
          <w:sz w:val="28"/>
          <w:szCs w:val="28"/>
        </w:rPr>
        <w:t xml:space="preserve"> </w:t>
      </w:r>
      <w:r w:rsidR="00B42F56" w:rsidRPr="00134AE6">
        <w:rPr>
          <w:sz w:val="28"/>
          <w:szCs w:val="28"/>
        </w:rPr>
        <w:t>Функции хозяйствующего субъекта</w:t>
      </w:r>
    </w:p>
    <w:p w:rsidR="00134AE6" w:rsidRDefault="00B42F56" w:rsidP="00134AE6">
      <w:pPr>
        <w:widowControl w:val="0"/>
        <w:suppressAutoHyphens w:val="0"/>
        <w:spacing w:line="360" w:lineRule="auto"/>
        <w:rPr>
          <w:sz w:val="28"/>
          <w:szCs w:val="28"/>
        </w:rPr>
      </w:pPr>
      <w:r w:rsidRPr="00134AE6">
        <w:rPr>
          <w:sz w:val="28"/>
          <w:szCs w:val="28"/>
        </w:rPr>
        <w:t>3.</w:t>
      </w:r>
      <w:r w:rsidR="00134AE6" w:rsidRPr="00134AE6">
        <w:rPr>
          <w:sz w:val="28"/>
          <w:szCs w:val="28"/>
        </w:rPr>
        <w:t xml:space="preserve"> </w:t>
      </w:r>
      <w:r w:rsidRPr="00134AE6">
        <w:rPr>
          <w:sz w:val="28"/>
          <w:szCs w:val="28"/>
        </w:rPr>
        <w:t>Рыночные механизмы функционирования коммунального хозяйства</w:t>
      </w:r>
    </w:p>
    <w:p w:rsidR="00134AE6" w:rsidRDefault="0054514B" w:rsidP="00134AE6">
      <w:pPr>
        <w:widowControl w:val="0"/>
        <w:suppressAutoHyphens w:val="0"/>
        <w:spacing w:line="360" w:lineRule="auto"/>
        <w:rPr>
          <w:sz w:val="28"/>
          <w:szCs w:val="28"/>
        </w:rPr>
      </w:pPr>
      <w:r w:rsidRPr="00134AE6">
        <w:rPr>
          <w:sz w:val="28"/>
          <w:szCs w:val="28"/>
        </w:rPr>
        <w:t>3.1</w:t>
      </w:r>
      <w:r w:rsidR="00134AE6" w:rsidRPr="00134AE6">
        <w:rPr>
          <w:sz w:val="28"/>
          <w:szCs w:val="28"/>
        </w:rPr>
        <w:t xml:space="preserve"> </w:t>
      </w:r>
      <w:r w:rsidR="00B42F56" w:rsidRPr="00134AE6">
        <w:rPr>
          <w:sz w:val="28"/>
          <w:szCs w:val="28"/>
        </w:rPr>
        <w:t>Создание конкурентной среды</w:t>
      </w:r>
    </w:p>
    <w:p w:rsidR="00B42F56" w:rsidRPr="00134AE6" w:rsidRDefault="0054514B" w:rsidP="00134AE6">
      <w:pPr>
        <w:widowControl w:val="0"/>
        <w:suppressAutoHyphens w:val="0"/>
        <w:spacing w:line="360" w:lineRule="auto"/>
        <w:rPr>
          <w:sz w:val="28"/>
          <w:szCs w:val="28"/>
        </w:rPr>
      </w:pPr>
      <w:r w:rsidRPr="00134AE6">
        <w:rPr>
          <w:sz w:val="28"/>
          <w:szCs w:val="28"/>
        </w:rPr>
        <w:t>3.2</w:t>
      </w:r>
      <w:r w:rsidR="00134AE6" w:rsidRPr="00134AE6">
        <w:rPr>
          <w:sz w:val="28"/>
          <w:szCs w:val="28"/>
        </w:rPr>
        <w:t xml:space="preserve"> </w:t>
      </w:r>
      <w:r w:rsidR="00B42F56" w:rsidRPr="00134AE6">
        <w:rPr>
          <w:sz w:val="28"/>
          <w:szCs w:val="28"/>
        </w:rPr>
        <w:t>Процесс реформирования тарифной системы</w:t>
      </w:r>
    </w:p>
    <w:p w:rsidR="00B42F56" w:rsidRPr="00134AE6" w:rsidRDefault="00B42F56" w:rsidP="00134AE6">
      <w:pPr>
        <w:widowControl w:val="0"/>
        <w:suppressAutoHyphens w:val="0"/>
        <w:spacing w:line="360" w:lineRule="auto"/>
        <w:rPr>
          <w:sz w:val="28"/>
          <w:szCs w:val="28"/>
        </w:rPr>
      </w:pPr>
      <w:r w:rsidRPr="00134AE6">
        <w:rPr>
          <w:sz w:val="28"/>
          <w:szCs w:val="28"/>
        </w:rPr>
        <w:t>Заключение</w:t>
      </w:r>
    </w:p>
    <w:p w:rsidR="00B42F56" w:rsidRPr="00134AE6" w:rsidRDefault="00B42F56" w:rsidP="00134AE6">
      <w:pPr>
        <w:widowControl w:val="0"/>
        <w:suppressAutoHyphens w:val="0"/>
        <w:spacing w:line="360" w:lineRule="auto"/>
        <w:rPr>
          <w:sz w:val="28"/>
          <w:szCs w:val="28"/>
        </w:rPr>
      </w:pPr>
      <w:r w:rsidRPr="00134AE6">
        <w:rPr>
          <w:sz w:val="28"/>
          <w:szCs w:val="28"/>
        </w:rPr>
        <w:t>Список литературы</w:t>
      </w:r>
    </w:p>
    <w:p w:rsidR="00B42F56" w:rsidRPr="00134AE6" w:rsidRDefault="00B42F56" w:rsidP="00134AE6">
      <w:pPr>
        <w:widowControl w:val="0"/>
        <w:suppressAutoHyphens w:val="0"/>
        <w:spacing w:line="360" w:lineRule="auto"/>
        <w:rPr>
          <w:sz w:val="28"/>
          <w:szCs w:val="28"/>
        </w:rPr>
      </w:pPr>
    </w:p>
    <w:p w:rsidR="00B42F56" w:rsidRPr="00134AE6" w:rsidRDefault="0054514B" w:rsidP="00134AE6">
      <w:pPr>
        <w:spacing w:line="360" w:lineRule="auto"/>
        <w:ind w:firstLine="709"/>
        <w:jc w:val="both"/>
        <w:rPr>
          <w:sz w:val="28"/>
          <w:szCs w:val="28"/>
        </w:rPr>
      </w:pPr>
      <w:r w:rsidRPr="00134AE6">
        <w:rPr>
          <w:sz w:val="28"/>
          <w:szCs w:val="28"/>
        </w:rPr>
        <w:br w:type="page"/>
      </w:r>
      <w:r w:rsidR="00B42F56" w:rsidRPr="00134AE6">
        <w:rPr>
          <w:sz w:val="28"/>
          <w:szCs w:val="28"/>
        </w:rPr>
        <w:t>Введение</w:t>
      </w:r>
    </w:p>
    <w:p w:rsidR="00134AE6" w:rsidRDefault="00134AE6" w:rsidP="00134AE6">
      <w:pPr>
        <w:pStyle w:val="ab"/>
        <w:spacing w:line="360" w:lineRule="auto"/>
        <w:ind w:firstLine="709"/>
        <w:rPr>
          <w:rFonts w:ascii="Times New Roman" w:hAnsi="Times New Roman" w:cs="Times New Roman"/>
          <w:color w:val="auto"/>
          <w:sz w:val="28"/>
        </w:rPr>
      </w:pPr>
    </w:p>
    <w:p w:rsidR="00134AE6" w:rsidRDefault="00B42F56" w:rsidP="00134AE6">
      <w:pPr>
        <w:spacing w:line="360" w:lineRule="auto"/>
        <w:ind w:firstLine="709"/>
        <w:jc w:val="both"/>
        <w:rPr>
          <w:sz w:val="28"/>
          <w:szCs w:val="28"/>
        </w:rPr>
      </w:pPr>
      <w:r w:rsidRPr="00134AE6">
        <w:rPr>
          <w:sz w:val="28"/>
          <w:szCs w:val="28"/>
        </w:rPr>
        <w:t>Жилищно-коммунальное хозяйство представляет собой важную сферу жизнедеятельности человеческого общества. Без его эффективного функционирования невозможно обеспечение нормальных условий существования. Система ЖКХ должна работать слаженно, постоянно и с учетом требований населения, оплачивающего соответствующие услуги.</w:t>
      </w:r>
      <w:r w:rsidR="00134AE6" w:rsidRPr="00134AE6">
        <w:rPr>
          <w:sz w:val="28"/>
          <w:szCs w:val="28"/>
        </w:rPr>
        <w:t xml:space="preserve"> </w:t>
      </w:r>
      <w:r w:rsidRPr="00134AE6">
        <w:rPr>
          <w:sz w:val="28"/>
          <w:szCs w:val="28"/>
        </w:rPr>
        <w:t>Актуальность темы курсовой работы заключается в том, на сегодняшний день жилищно-коммунальное хозяйство все еще остается сферой, которую мало затронули рыночные преобразования. Финансирование текущих расходов коммунальных предприятий более чем на 45% осуществляется за счет бюджетных дотаций, производство коммунальных услуг полностью сосредоточено в локальных монополиях, отсутствует конкуренция и стимулы к сокращению затрат и потерь, не часто удается привлечь в отрасль частный бизнес и частные инвестиции.</w:t>
      </w:r>
    </w:p>
    <w:p w:rsidR="00134AE6" w:rsidRDefault="00B42F56" w:rsidP="00134AE6">
      <w:pPr>
        <w:spacing w:line="360" w:lineRule="auto"/>
        <w:ind w:firstLine="709"/>
        <w:jc w:val="both"/>
        <w:rPr>
          <w:sz w:val="28"/>
          <w:szCs w:val="28"/>
        </w:rPr>
      </w:pPr>
      <w:r w:rsidRPr="00134AE6">
        <w:rPr>
          <w:sz w:val="28"/>
          <w:szCs w:val="28"/>
        </w:rPr>
        <w:t>Управление жилищно-коммунальным хозяйством сегодня невозможно без эффективной работы Дирекции единого заказчика по управлению жилищным фондом и прилегающими территориями. Время диктует Дирекциям единого заказчика необходимость перехода от формального исполнения заявок жителей к освоению функций управляющей компании, когда жизнедеятельность предприятия находится в прямой зависимости от качества и своевременного предоставления жителям жилищно-коммунальных услуг, а также улучшения технического состояния жилья. За рубежом такая компания действительно управляет жилищным фондом, руководствуясь соображениями максимальной выгоды для собственника, выступает его полномочным представителем. А российские компании пока ограничены рамками, в которых действовали их предшественники.</w:t>
      </w:r>
    </w:p>
    <w:p w:rsidR="00134AE6" w:rsidRDefault="00B42F56" w:rsidP="00134AE6">
      <w:pPr>
        <w:spacing w:line="360" w:lineRule="auto"/>
        <w:ind w:firstLine="709"/>
        <w:jc w:val="both"/>
        <w:rPr>
          <w:sz w:val="28"/>
          <w:szCs w:val="28"/>
        </w:rPr>
      </w:pPr>
      <w:r w:rsidRPr="00134AE6">
        <w:rPr>
          <w:sz w:val="28"/>
          <w:szCs w:val="28"/>
        </w:rPr>
        <w:t>Необходимость кардинальных преобразований жилищно-коммунального хозяйства, где переплелись важнейшие социально-экономические связи общества, стала очевидной еще в начале 90 -х годов. Поскольку отрасль включает в себя предприятия, деятельность которых напрямую связана с удовлетворением потребностей населения в жилье и коммунальных услугах, то она сама оказывает огромное влияние на экономическую ситуацию в стране и, прежде всего, на формирование бюджетов муниципальных образований.</w:t>
      </w:r>
    </w:p>
    <w:p w:rsidR="00134AE6" w:rsidRDefault="00B42F56" w:rsidP="00134AE6">
      <w:pPr>
        <w:spacing w:line="360" w:lineRule="auto"/>
        <w:ind w:firstLine="709"/>
        <w:jc w:val="both"/>
        <w:rPr>
          <w:sz w:val="28"/>
          <w:szCs w:val="28"/>
        </w:rPr>
      </w:pPr>
      <w:r w:rsidRPr="00134AE6">
        <w:rPr>
          <w:sz w:val="28"/>
          <w:szCs w:val="28"/>
        </w:rPr>
        <w:t>Из-за хронического и постоянно уменьшающегося финансирования отрасли становится невозможным предоставление населению качественных услуг, что в конечном итоге приводит к ежегодно уменьшающимся объемам ремонта жилья и инженерных коммуникаций.</w:t>
      </w:r>
    </w:p>
    <w:p w:rsidR="00134AE6" w:rsidRDefault="00B42F56" w:rsidP="00134AE6">
      <w:pPr>
        <w:spacing w:line="360" w:lineRule="auto"/>
        <w:ind w:firstLine="709"/>
        <w:jc w:val="both"/>
        <w:rPr>
          <w:sz w:val="28"/>
          <w:szCs w:val="28"/>
        </w:rPr>
      </w:pPr>
      <w:r w:rsidRPr="00134AE6">
        <w:rPr>
          <w:sz w:val="28"/>
          <w:szCs w:val="28"/>
        </w:rPr>
        <w:t>Многочисленные проблемы отрасли, наряду с остаточным принципом ее финансирования, жесткие ограничения нового строительства, наряду с требованиями повышения качества предоставляемых услуг, привели к ее деградации и стагнации.</w:t>
      </w:r>
    </w:p>
    <w:p w:rsidR="00134AE6" w:rsidRDefault="00B42F56" w:rsidP="00134AE6">
      <w:pPr>
        <w:spacing w:line="360" w:lineRule="auto"/>
        <w:ind w:firstLine="709"/>
        <w:jc w:val="both"/>
        <w:rPr>
          <w:sz w:val="28"/>
          <w:szCs w:val="28"/>
        </w:rPr>
      </w:pPr>
      <w:r w:rsidRPr="00134AE6">
        <w:rPr>
          <w:sz w:val="28"/>
          <w:szCs w:val="28"/>
        </w:rPr>
        <w:t>В сложившейся непростой ситуации центр тяжести экономических преобразований переносится на реформирование жилищно-коммунальной отрасли, в том числе реструктуризацию жилищного строительства и жилищного фонда по формам собственности, источникам финансирования и т.д.</w:t>
      </w:r>
    </w:p>
    <w:p w:rsidR="00134AE6" w:rsidRPr="00134AE6" w:rsidRDefault="00B42F56" w:rsidP="00134AE6">
      <w:pPr>
        <w:spacing w:line="360" w:lineRule="auto"/>
        <w:ind w:firstLine="709"/>
        <w:jc w:val="both"/>
        <w:rPr>
          <w:sz w:val="28"/>
          <w:szCs w:val="28"/>
        </w:rPr>
      </w:pPr>
      <w:r w:rsidRPr="00134AE6">
        <w:rPr>
          <w:sz w:val="28"/>
          <w:szCs w:val="28"/>
        </w:rPr>
        <w:t>Цель курсовой работы – определить проблемы в управлении ЖКХ на основе его характеристики и предложить рекомендации по реформированию системы жилищно-коммунального хозяйства.</w:t>
      </w:r>
    </w:p>
    <w:p w:rsidR="00B42F56" w:rsidRPr="00134AE6" w:rsidRDefault="00B42F56" w:rsidP="00134AE6">
      <w:pPr>
        <w:spacing w:line="360" w:lineRule="auto"/>
        <w:ind w:firstLine="709"/>
        <w:jc w:val="both"/>
        <w:rPr>
          <w:sz w:val="28"/>
          <w:szCs w:val="28"/>
        </w:rPr>
      </w:pPr>
      <w:r w:rsidRPr="00134AE6">
        <w:rPr>
          <w:sz w:val="28"/>
          <w:szCs w:val="28"/>
        </w:rPr>
        <w:t>Для достижения поставленной цели в исследовании определены следующие задачи: теоретические исследования экономического механизма реформирования жилищно-коммунальной отрасли, как одной из наиболее важных и сложных частей современной экономики;</w:t>
      </w:r>
    </w:p>
    <w:p w:rsidR="00B42F56" w:rsidRPr="00134AE6" w:rsidRDefault="00B42F56" w:rsidP="00134AE6">
      <w:pPr>
        <w:spacing w:line="360" w:lineRule="auto"/>
        <w:ind w:firstLine="709"/>
        <w:jc w:val="both"/>
        <w:rPr>
          <w:sz w:val="28"/>
          <w:szCs w:val="28"/>
        </w:rPr>
      </w:pPr>
      <w:r w:rsidRPr="00134AE6">
        <w:rPr>
          <w:sz w:val="28"/>
          <w:szCs w:val="28"/>
        </w:rPr>
        <w:t>вычленение путей решения проблемы</w:t>
      </w:r>
      <w:r w:rsidR="00134AE6" w:rsidRPr="00134AE6">
        <w:rPr>
          <w:sz w:val="28"/>
          <w:szCs w:val="28"/>
        </w:rPr>
        <w:t xml:space="preserve"> </w:t>
      </w:r>
      <w:r w:rsidRPr="00134AE6">
        <w:rPr>
          <w:sz w:val="28"/>
          <w:szCs w:val="28"/>
        </w:rPr>
        <w:t>реформирования сложившейся системы жилищно-коммунального хозяйства;</w:t>
      </w:r>
    </w:p>
    <w:p w:rsidR="00134AE6" w:rsidRDefault="00B42F56" w:rsidP="00134AE6">
      <w:pPr>
        <w:spacing w:line="360" w:lineRule="auto"/>
        <w:ind w:firstLine="709"/>
        <w:jc w:val="both"/>
        <w:rPr>
          <w:sz w:val="28"/>
          <w:szCs w:val="28"/>
        </w:rPr>
      </w:pPr>
      <w:r w:rsidRPr="00134AE6">
        <w:rPr>
          <w:sz w:val="28"/>
          <w:szCs w:val="28"/>
        </w:rPr>
        <w:t>анализ современного состояния жилищно-коммунальной отрасли как сложной организационно-экономической системы в России и нижегородской области.</w:t>
      </w:r>
    </w:p>
    <w:p w:rsidR="00B42F56" w:rsidRPr="00134AE6" w:rsidRDefault="00B42F56" w:rsidP="00134AE6">
      <w:pPr>
        <w:spacing w:line="360" w:lineRule="auto"/>
        <w:ind w:firstLine="709"/>
        <w:jc w:val="both"/>
        <w:rPr>
          <w:sz w:val="28"/>
          <w:szCs w:val="28"/>
        </w:rPr>
      </w:pPr>
      <w:r w:rsidRPr="00134AE6">
        <w:rPr>
          <w:sz w:val="28"/>
          <w:szCs w:val="28"/>
        </w:rPr>
        <w:t>Объектом исследования является система жилищно-коммунального хозяйства, включающая ее структурные звенья, объединенные технологическими связями, рынком услуг и системой управления. Предметом исследования является проблема управления и реформирования системы жилищно-коммунальным хозяйством.</w:t>
      </w:r>
    </w:p>
    <w:p w:rsidR="00B42F56" w:rsidRPr="00134AE6" w:rsidRDefault="00B42F56" w:rsidP="00134AE6">
      <w:pPr>
        <w:spacing w:line="360" w:lineRule="auto"/>
        <w:ind w:firstLine="709"/>
        <w:jc w:val="both"/>
        <w:rPr>
          <w:sz w:val="28"/>
          <w:szCs w:val="28"/>
        </w:rPr>
      </w:pPr>
    </w:p>
    <w:p w:rsidR="00B42F56" w:rsidRPr="00134AE6" w:rsidRDefault="0054514B" w:rsidP="00134AE6">
      <w:pPr>
        <w:spacing w:line="360" w:lineRule="auto"/>
        <w:ind w:firstLine="709"/>
        <w:jc w:val="both"/>
        <w:rPr>
          <w:sz w:val="28"/>
          <w:szCs w:val="28"/>
          <w:lang w:val="en-US"/>
        </w:rPr>
      </w:pPr>
      <w:r w:rsidRPr="00134AE6">
        <w:rPr>
          <w:sz w:val="28"/>
          <w:szCs w:val="28"/>
        </w:rPr>
        <w:br w:type="page"/>
      </w:r>
      <w:r w:rsidRPr="00134AE6">
        <w:rPr>
          <w:sz w:val="28"/>
          <w:szCs w:val="28"/>
          <w:lang w:val="en-US"/>
        </w:rPr>
        <w:t xml:space="preserve">1. </w:t>
      </w:r>
      <w:r w:rsidRPr="00134AE6">
        <w:rPr>
          <w:sz w:val="28"/>
          <w:szCs w:val="28"/>
        </w:rPr>
        <w:t>Анализ состояния ЖКХ</w:t>
      </w:r>
    </w:p>
    <w:p w:rsidR="0054514B" w:rsidRPr="00134AE6" w:rsidRDefault="0054514B" w:rsidP="00134AE6">
      <w:pPr>
        <w:spacing w:line="360" w:lineRule="auto"/>
        <w:ind w:firstLine="709"/>
        <w:jc w:val="both"/>
        <w:rPr>
          <w:sz w:val="28"/>
          <w:szCs w:val="28"/>
          <w:lang w:val="en-US"/>
        </w:rPr>
      </w:pPr>
    </w:p>
    <w:p w:rsidR="00B42F56" w:rsidRPr="00134AE6" w:rsidRDefault="0054514B" w:rsidP="00134AE6">
      <w:pPr>
        <w:spacing w:line="360" w:lineRule="auto"/>
        <w:ind w:firstLine="709"/>
        <w:jc w:val="both"/>
        <w:rPr>
          <w:sz w:val="28"/>
          <w:szCs w:val="28"/>
          <w:lang w:val="en-US"/>
        </w:rPr>
      </w:pPr>
      <w:r w:rsidRPr="00134AE6">
        <w:rPr>
          <w:sz w:val="28"/>
          <w:szCs w:val="28"/>
        </w:rPr>
        <w:t>1.1</w:t>
      </w:r>
      <w:r w:rsidR="00B42F56" w:rsidRPr="00134AE6">
        <w:rPr>
          <w:sz w:val="28"/>
          <w:szCs w:val="28"/>
        </w:rPr>
        <w:t xml:space="preserve"> Сос</w:t>
      </w:r>
      <w:r w:rsidRPr="00134AE6">
        <w:rPr>
          <w:sz w:val="28"/>
          <w:szCs w:val="28"/>
        </w:rPr>
        <w:t>тояние ЖКХ в современный период</w:t>
      </w:r>
    </w:p>
    <w:p w:rsidR="00134AE6" w:rsidRDefault="00134AE6" w:rsidP="00134AE6">
      <w:pPr>
        <w:spacing w:line="360" w:lineRule="auto"/>
        <w:ind w:firstLine="709"/>
        <w:jc w:val="both"/>
        <w:rPr>
          <w:sz w:val="28"/>
          <w:szCs w:val="28"/>
          <w:lang w:val="en-US"/>
        </w:rPr>
      </w:pPr>
    </w:p>
    <w:p w:rsidR="00134AE6" w:rsidRDefault="00B42F56" w:rsidP="00134AE6">
      <w:pPr>
        <w:spacing w:line="360" w:lineRule="auto"/>
        <w:ind w:firstLine="709"/>
        <w:jc w:val="both"/>
        <w:rPr>
          <w:sz w:val="28"/>
          <w:szCs w:val="28"/>
        </w:rPr>
      </w:pPr>
      <w:r w:rsidRPr="00134AE6">
        <w:rPr>
          <w:sz w:val="28"/>
          <w:szCs w:val="28"/>
        </w:rPr>
        <w:t>Жилищно-коммунальное хозяйство</w:t>
      </w:r>
      <w:r w:rsidR="00134AE6" w:rsidRPr="00134AE6">
        <w:rPr>
          <w:sz w:val="28"/>
          <w:szCs w:val="28"/>
        </w:rPr>
        <w:t xml:space="preserve"> </w:t>
      </w:r>
      <w:r w:rsidRPr="00134AE6">
        <w:rPr>
          <w:sz w:val="28"/>
          <w:szCs w:val="28"/>
        </w:rPr>
        <w:t>– это комплекс подотраслей, обеспечивающий функционирование инженерной инфраструктуры различных зданий населенных пунктов, создающий удобства и комфортность проживания и нахождения в них граждан путем предоставления им широкого спектра жилищно-коммунальных услуг.</w:t>
      </w:r>
    </w:p>
    <w:p w:rsidR="00B42F56" w:rsidRPr="00134AE6" w:rsidRDefault="00B42F56" w:rsidP="00134AE6">
      <w:pPr>
        <w:spacing w:line="360" w:lineRule="auto"/>
        <w:ind w:firstLine="709"/>
        <w:jc w:val="both"/>
        <w:rPr>
          <w:sz w:val="28"/>
          <w:szCs w:val="28"/>
        </w:rPr>
      </w:pPr>
      <w:r w:rsidRPr="00134AE6">
        <w:rPr>
          <w:sz w:val="28"/>
          <w:szCs w:val="28"/>
        </w:rPr>
        <w:t>ЖКХ подразумевает многое, в частности:</w:t>
      </w:r>
    </w:p>
    <w:p w:rsidR="00134AE6" w:rsidRPr="00134AE6" w:rsidRDefault="00B42F56" w:rsidP="00134AE6">
      <w:pPr>
        <w:spacing w:line="360" w:lineRule="auto"/>
        <w:ind w:firstLine="709"/>
        <w:jc w:val="both"/>
        <w:rPr>
          <w:sz w:val="28"/>
          <w:szCs w:val="28"/>
        </w:rPr>
      </w:pPr>
      <w:r w:rsidRPr="00F45017">
        <w:rPr>
          <w:sz w:val="28"/>
        </w:rPr>
        <w:t>Водопровод</w:t>
      </w:r>
      <w:r w:rsidR="00134AE6" w:rsidRPr="00134AE6">
        <w:rPr>
          <w:sz w:val="28"/>
          <w:szCs w:val="28"/>
        </w:rPr>
        <w:t xml:space="preserve"> </w:t>
      </w:r>
      <w:r w:rsidRPr="00134AE6">
        <w:rPr>
          <w:sz w:val="28"/>
          <w:szCs w:val="28"/>
        </w:rPr>
        <w:t xml:space="preserve">- прокладка и ремонт водопроводных труб, водозабор очистка и доставка воды в многоквартмирные дома и на промышленные объекты, в т.ч. для последующего подогрева для нужд горячего водоснабжения и отопления. </w:t>
      </w:r>
      <w:r w:rsidRPr="00F45017">
        <w:rPr>
          <w:sz w:val="28"/>
        </w:rPr>
        <w:t>Канализация</w:t>
      </w:r>
      <w:r w:rsidR="00134AE6" w:rsidRPr="00134AE6">
        <w:rPr>
          <w:sz w:val="28"/>
          <w:szCs w:val="28"/>
        </w:rPr>
        <w:t xml:space="preserve"> </w:t>
      </w:r>
      <w:r w:rsidRPr="00134AE6">
        <w:rPr>
          <w:sz w:val="28"/>
          <w:szCs w:val="28"/>
        </w:rPr>
        <w:t>- отведение сточных вод.</w:t>
      </w:r>
    </w:p>
    <w:p w:rsidR="00B42F56" w:rsidRPr="00134AE6" w:rsidRDefault="00B42F56" w:rsidP="00134AE6">
      <w:pPr>
        <w:spacing w:line="360" w:lineRule="auto"/>
        <w:ind w:firstLine="709"/>
        <w:jc w:val="both"/>
        <w:rPr>
          <w:sz w:val="28"/>
          <w:szCs w:val="28"/>
        </w:rPr>
      </w:pPr>
      <w:r w:rsidRPr="00F45017">
        <w:rPr>
          <w:sz w:val="28"/>
        </w:rPr>
        <w:t>Теплоснабжение</w:t>
      </w:r>
      <w:r w:rsidR="00134AE6" w:rsidRPr="00134AE6">
        <w:rPr>
          <w:sz w:val="28"/>
          <w:szCs w:val="28"/>
        </w:rPr>
        <w:t xml:space="preserve"> </w:t>
      </w:r>
      <w:r w:rsidRPr="00134AE6">
        <w:rPr>
          <w:sz w:val="28"/>
          <w:szCs w:val="28"/>
        </w:rPr>
        <w:t xml:space="preserve">- обеспечение поставки жителям горячей воды и тепла, обеспечение работы котельных и </w:t>
      </w:r>
      <w:r w:rsidRPr="00F45017">
        <w:rPr>
          <w:sz w:val="28"/>
        </w:rPr>
        <w:t>ТЭЦ</w:t>
      </w:r>
      <w:r w:rsidRPr="00134AE6">
        <w:rPr>
          <w:sz w:val="28"/>
          <w:szCs w:val="28"/>
        </w:rPr>
        <w:t>. Нарушение работы может вызвать топливно-энергетический кризис.</w:t>
      </w:r>
    </w:p>
    <w:p w:rsidR="00134AE6" w:rsidRPr="00134AE6" w:rsidRDefault="00B42F56" w:rsidP="00134AE6">
      <w:pPr>
        <w:spacing w:line="360" w:lineRule="auto"/>
        <w:ind w:firstLine="709"/>
        <w:jc w:val="both"/>
        <w:rPr>
          <w:sz w:val="28"/>
          <w:szCs w:val="28"/>
        </w:rPr>
      </w:pPr>
      <w:r w:rsidRPr="00134AE6">
        <w:rPr>
          <w:sz w:val="28"/>
          <w:szCs w:val="28"/>
        </w:rPr>
        <w:t xml:space="preserve">Капитальный </w:t>
      </w:r>
      <w:r w:rsidRPr="00F45017">
        <w:rPr>
          <w:sz w:val="28"/>
        </w:rPr>
        <w:t>ремонт</w:t>
      </w:r>
      <w:r w:rsidRPr="00134AE6">
        <w:rPr>
          <w:sz w:val="28"/>
          <w:szCs w:val="28"/>
        </w:rPr>
        <w:t xml:space="preserve"> зданий, текущий </w:t>
      </w:r>
      <w:r w:rsidRPr="00F45017">
        <w:rPr>
          <w:sz w:val="28"/>
        </w:rPr>
        <w:t>ремонт</w:t>
      </w:r>
      <w:r w:rsidRPr="00134AE6">
        <w:rPr>
          <w:sz w:val="28"/>
          <w:szCs w:val="28"/>
        </w:rPr>
        <w:t xml:space="preserve"> внутренних общедомовых инженерных коммуникаций и систем (здания).</w:t>
      </w:r>
    </w:p>
    <w:p w:rsidR="00134AE6" w:rsidRDefault="00B42F56" w:rsidP="00134AE6">
      <w:pPr>
        <w:spacing w:line="360" w:lineRule="auto"/>
        <w:ind w:firstLine="709"/>
        <w:jc w:val="both"/>
        <w:rPr>
          <w:sz w:val="28"/>
          <w:szCs w:val="28"/>
        </w:rPr>
      </w:pPr>
      <w:r w:rsidRPr="00134AE6">
        <w:rPr>
          <w:sz w:val="28"/>
          <w:szCs w:val="28"/>
        </w:rPr>
        <w:t>Сбор, вывоз и утилизация мусора и другое.</w:t>
      </w:r>
    </w:p>
    <w:p w:rsidR="00B42F56" w:rsidRPr="00134AE6" w:rsidRDefault="00B42F56" w:rsidP="00134AE6">
      <w:pPr>
        <w:spacing w:line="360" w:lineRule="auto"/>
        <w:ind w:firstLine="709"/>
        <w:jc w:val="both"/>
        <w:rPr>
          <w:sz w:val="28"/>
          <w:szCs w:val="28"/>
        </w:rPr>
      </w:pPr>
      <w:r w:rsidRPr="00134AE6">
        <w:rPr>
          <w:sz w:val="28"/>
          <w:szCs w:val="28"/>
        </w:rPr>
        <w:t>Сегодня система жилищно-коммунального хозяйства, доставшаяся в наследство от периода развития плановой экономики, является крайне неэффективной и затратной. Содержание этой системы в ее нынешнем виде непосильно ни для потребителей жилищно-коммунальных услуг, ни для бюджетной системы. Отсюда возникающие проблемы в этой отрасли. Кризисное состояние жилищно-коммунального хозяйства характеризуется дотационостью отрасли и неудовлетворительным финансовым положением, высокой затратностью, отсутствием экономических стимулов снижения издержек на производство коммунальных услуг, неразвитостью конкурентной среды и, как следствие, высокой степенью износа основных фондов, неэффективной работой предприятий, большими потерями энергии, воды, других ресурсов. Необходимых собственных средств для надежной и устойчивой работы жилищно-коммунального комплекса в его сегодняшнем виде нет по отдельности ни у одной из заинтересованных сторон: государства, местных властей, предприятий и населения. Поэтому для выхода жилищно-коммунального хозяйства из кризиса необходимо объединить средства всех заинтересованных сторон.</w:t>
      </w:r>
    </w:p>
    <w:p w:rsidR="0054514B" w:rsidRPr="00134AE6" w:rsidRDefault="0054514B" w:rsidP="00134AE6">
      <w:pPr>
        <w:spacing w:line="360" w:lineRule="auto"/>
        <w:ind w:firstLine="709"/>
        <w:jc w:val="both"/>
        <w:rPr>
          <w:sz w:val="28"/>
          <w:szCs w:val="28"/>
          <w:lang w:val="en-US"/>
        </w:rPr>
      </w:pPr>
    </w:p>
    <w:p w:rsidR="00B42F56" w:rsidRPr="00134AE6" w:rsidRDefault="0054514B" w:rsidP="00134AE6">
      <w:pPr>
        <w:spacing w:line="360" w:lineRule="auto"/>
        <w:ind w:firstLine="709"/>
        <w:jc w:val="both"/>
        <w:rPr>
          <w:sz w:val="28"/>
          <w:szCs w:val="28"/>
          <w:lang w:val="en-US"/>
        </w:rPr>
      </w:pPr>
      <w:r w:rsidRPr="00134AE6">
        <w:rPr>
          <w:sz w:val="28"/>
          <w:szCs w:val="28"/>
          <w:lang w:val="en-US"/>
        </w:rPr>
        <w:t>1.</w:t>
      </w:r>
      <w:r w:rsidRPr="00134AE6">
        <w:rPr>
          <w:sz w:val="28"/>
          <w:szCs w:val="28"/>
        </w:rPr>
        <w:t>2</w:t>
      </w:r>
      <w:r w:rsidR="00134AE6" w:rsidRPr="00134AE6">
        <w:rPr>
          <w:sz w:val="28"/>
          <w:szCs w:val="28"/>
        </w:rPr>
        <w:t xml:space="preserve"> </w:t>
      </w:r>
      <w:r w:rsidR="00B42F56" w:rsidRPr="00134AE6">
        <w:rPr>
          <w:sz w:val="28"/>
          <w:szCs w:val="28"/>
        </w:rPr>
        <w:t>Управле</w:t>
      </w:r>
      <w:r w:rsidRPr="00134AE6">
        <w:rPr>
          <w:sz w:val="28"/>
          <w:szCs w:val="28"/>
        </w:rPr>
        <w:t>ние ЖКХ</w:t>
      </w:r>
      <w:r w:rsidR="00134AE6" w:rsidRPr="00134AE6">
        <w:rPr>
          <w:sz w:val="28"/>
          <w:szCs w:val="28"/>
        </w:rPr>
        <w:t xml:space="preserve"> </w:t>
      </w:r>
      <w:r w:rsidRPr="00134AE6">
        <w:rPr>
          <w:sz w:val="28"/>
          <w:szCs w:val="28"/>
        </w:rPr>
        <w:t>и возникающие проблемы</w:t>
      </w:r>
    </w:p>
    <w:p w:rsidR="00134AE6" w:rsidRDefault="00134AE6" w:rsidP="00134AE6">
      <w:pPr>
        <w:spacing w:line="360" w:lineRule="auto"/>
        <w:ind w:firstLine="709"/>
        <w:jc w:val="both"/>
        <w:rPr>
          <w:sz w:val="28"/>
          <w:szCs w:val="28"/>
          <w:lang w:val="en-US"/>
        </w:rPr>
      </w:pPr>
    </w:p>
    <w:p w:rsidR="00134AE6" w:rsidRDefault="00B42F56" w:rsidP="00134AE6">
      <w:pPr>
        <w:spacing w:line="360" w:lineRule="auto"/>
        <w:ind w:firstLine="709"/>
        <w:jc w:val="both"/>
        <w:rPr>
          <w:sz w:val="28"/>
          <w:szCs w:val="28"/>
        </w:rPr>
      </w:pPr>
      <w:r w:rsidRPr="00134AE6">
        <w:rPr>
          <w:sz w:val="28"/>
          <w:szCs w:val="28"/>
        </w:rPr>
        <w:t>Принципиальным моментом в подходе к организации управления ЖКХ является создание Управляющей компании. Управляющая компания при этом должна</w:t>
      </w:r>
      <w:r w:rsidR="00134AE6" w:rsidRPr="00134AE6">
        <w:rPr>
          <w:sz w:val="28"/>
          <w:szCs w:val="28"/>
        </w:rPr>
        <w:t xml:space="preserve"> </w:t>
      </w:r>
      <w:r w:rsidRPr="00134AE6">
        <w:rPr>
          <w:sz w:val="28"/>
          <w:szCs w:val="28"/>
        </w:rPr>
        <w:t>быть субъектом рыночных отношений. На этапе формирующихся экономических отношений в сфере ЖКХ, с целью разрушения монополизма и развития договорных отношений в этой сфере, и в соответствии с действующим законодательством наиболее эффективной организационно-правовой формой для Управляющей компании является Муниципальное учреждение.</w:t>
      </w:r>
    </w:p>
    <w:p w:rsidR="00B42F56" w:rsidRPr="00134AE6" w:rsidRDefault="00B42F56" w:rsidP="00134AE6">
      <w:pPr>
        <w:spacing w:line="360" w:lineRule="auto"/>
        <w:ind w:firstLine="709"/>
        <w:jc w:val="both"/>
        <w:rPr>
          <w:sz w:val="28"/>
          <w:szCs w:val="28"/>
        </w:rPr>
      </w:pPr>
      <w:r w:rsidRPr="00134AE6">
        <w:rPr>
          <w:sz w:val="28"/>
          <w:szCs w:val="28"/>
        </w:rPr>
        <w:t>Основные фонды сферы жилищно-коммунального хозяйства целесообразно подразделять на три группы:</w:t>
      </w:r>
    </w:p>
    <w:p w:rsidR="00B42F56" w:rsidRPr="00134AE6" w:rsidRDefault="00B42F56" w:rsidP="00134AE6">
      <w:pPr>
        <w:spacing w:line="360" w:lineRule="auto"/>
        <w:ind w:firstLine="709"/>
        <w:jc w:val="both"/>
        <w:rPr>
          <w:sz w:val="28"/>
          <w:szCs w:val="28"/>
        </w:rPr>
      </w:pPr>
      <w:r w:rsidRPr="00134AE6">
        <w:rPr>
          <w:sz w:val="28"/>
          <w:szCs w:val="28"/>
        </w:rPr>
        <w:t>жилищный фонд;</w:t>
      </w:r>
    </w:p>
    <w:p w:rsidR="00B42F56" w:rsidRPr="00134AE6" w:rsidRDefault="00B42F56" w:rsidP="00134AE6">
      <w:pPr>
        <w:spacing w:line="360" w:lineRule="auto"/>
        <w:ind w:firstLine="709"/>
        <w:jc w:val="both"/>
        <w:rPr>
          <w:sz w:val="28"/>
          <w:szCs w:val="28"/>
        </w:rPr>
      </w:pPr>
      <w:r w:rsidRPr="00134AE6">
        <w:rPr>
          <w:sz w:val="28"/>
          <w:szCs w:val="28"/>
        </w:rPr>
        <w:t>технологические фонды;</w:t>
      </w:r>
    </w:p>
    <w:p w:rsidR="00134AE6" w:rsidRDefault="00B42F56" w:rsidP="00134AE6">
      <w:pPr>
        <w:spacing w:line="360" w:lineRule="auto"/>
        <w:ind w:firstLine="709"/>
        <w:jc w:val="both"/>
        <w:rPr>
          <w:sz w:val="28"/>
          <w:szCs w:val="28"/>
        </w:rPr>
      </w:pPr>
      <w:r w:rsidRPr="00134AE6">
        <w:rPr>
          <w:sz w:val="28"/>
          <w:szCs w:val="28"/>
        </w:rPr>
        <w:t>производственные фонды;</w:t>
      </w:r>
    </w:p>
    <w:p w:rsidR="00134AE6" w:rsidRPr="00134AE6" w:rsidRDefault="00B42F56" w:rsidP="00134AE6">
      <w:pPr>
        <w:spacing w:line="360" w:lineRule="auto"/>
        <w:ind w:firstLine="709"/>
        <w:jc w:val="both"/>
        <w:rPr>
          <w:sz w:val="28"/>
          <w:szCs w:val="28"/>
        </w:rPr>
      </w:pPr>
      <w:r w:rsidRPr="00134AE6">
        <w:rPr>
          <w:sz w:val="28"/>
          <w:szCs w:val="28"/>
        </w:rPr>
        <w:t>Жилищный фонд включает в себя недвижимое имущество с установленными правами владения, пользования и распоряжения в границах</w:t>
      </w:r>
    </w:p>
    <w:p w:rsidR="00134AE6" w:rsidRDefault="00B42F56" w:rsidP="00134AE6">
      <w:pPr>
        <w:spacing w:line="360" w:lineRule="auto"/>
        <w:ind w:firstLine="709"/>
        <w:jc w:val="both"/>
        <w:rPr>
          <w:sz w:val="28"/>
          <w:szCs w:val="28"/>
        </w:rPr>
      </w:pPr>
      <w:r w:rsidRPr="00134AE6">
        <w:rPr>
          <w:sz w:val="28"/>
          <w:szCs w:val="28"/>
        </w:rPr>
        <w:t>имущества, включающее: земельные участки и прочно связанные с ними жилые дома с жилыми и нежилыми помещениями, хозяйственные приусадебные постройки, зеленые насаждения с многолетним циклом развития; жилые дома, квартиры, иные жилые помещения в жилых домах и других строениях, пригодные для постоянного и временного проживания; сооружения и элементы инженерной инфраструктуры жилищной сферы.</w:t>
      </w:r>
    </w:p>
    <w:p w:rsidR="00134AE6" w:rsidRDefault="00B42F56" w:rsidP="00134AE6">
      <w:pPr>
        <w:spacing w:line="360" w:lineRule="auto"/>
        <w:ind w:firstLine="709"/>
        <w:jc w:val="both"/>
        <w:rPr>
          <w:sz w:val="28"/>
          <w:szCs w:val="28"/>
        </w:rPr>
      </w:pPr>
      <w:r w:rsidRPr="00134AE6">
        <w:rPr>
          <w:sz w:val="28"/>
          <w:szCs w:val="28"/>
        </w:rPr>
        <w:t>Технологические фонды включают в себя инженерную инфраструктуру (сети, котельные, насосные станции, очистные сооружения, водозаборы и тому подобное).</w:t>
      </w:r>
    </w:p>
    <w:p w:rsidR="00B42F56" w:rsidRPr="00134AE6" w:rsidRDefault="00B42F56" w:rsidP="00134AE6">
      <w:pPr>
        <w:spacing w:line="360" w:lineRule="auto"/>
        <w:ind w:firstLine="709"/>
        <w:jc w:val="both"/>
        <w:rPr>
          <w:sz w:val="28"/>
          <w:szCs w:val="28"/>
        </w:rPr>
      </w:pPr>
      <w:r w:rsidRPr="00134AE6">
        <w:rPr>
          <w:sz w:val="28"/>
          <w:szCs w:val="28"/>
        </w:rPr>
        <w:t>Производственные фонды состоят из объектов, обеспечивающих обслуживание фондов первой и второй группы. Сюда входят гаражи, мастерские, административные и производственные здания и тому подобное.</w:t>
      </w:r>
    </w:p>
    <w:p w:rsidR="00B42F56" w:rsidRPr="00134AE6" w:rsidRDefault="00B42F56" w:rsidP="00134AE6">
      <w:pPr>
        <w:spacing w:line="360" w:lineRule="auto"/>
        <w:ind w:firstLine="709"/>
        <w:jc w:val="both"/>
        <w:rPr>
          <w:sz w:val="28"/>
          <w:szCs w:val="28"/>
        </w:rPr>
      </w:pPr>
      <w:r w:rsidRPr="00134AE6">
        <w:rPr>
          <w:sz w:val="28"/>
          <w:szCs w:val="28"/>
        </w:rPr>
        <w:t>Собственник объектов коммунального назначения может передавать эти фонды в хозяйственное ведение или оперативное управление жилищно-коммунальным организациям. Сферы жилищно-коммунального комплекса существенно различаются по подходам к формированию эффективных экономических методов хозяйствования и механизмам снижения издержек. Их можно условно разделить по признаку возможности создания конкурентной среды на две группы:</w:t>
      </w:r>
    </w:p>
    <w:p w:rsidR="00B42F56" w:rsidRPr="00134AE6" w:rsidRDefault="00B42F56" w:rsidP="00134AE6">
      <w:pPr>
        <w:spacing w:line="360" w:lineRule="auto"/>
        <w:ind w:firstLine="709"/>
        <w:jc w:val="both"/>
        <w:rPr>
          <w:sz w:val="28"/>
          <w:szCs w:val="28"/>
        </w:rPr>
      </w:pPr>
      <w:r w:rsidRPr="00134AE6">
        <w:rPr>
          <w:sz w:val="28"/>
          <w:szCs w:val="28"/>
        </w:rPr>
        <w:t>жилищное хозяйство;</w:t>
      </w:r>
    </w:p>
    <w:p w:rsidR="00134AE6" w:rsidRDefault="00B42F56" w:rsidP="00134AE6">
      <w:pPr>
        <w:spacing w:line="360" w:lineRule="auto"/>
        <w:ind w:firstLine="709"/>
        <w:jc w:val="both"/>
        <w:rPr>
          <w:sz w:val="28"/>
          <w:szCs w:val="28"/>
        </w:rPr>
      </w:pPr>
      <w:r w:rsidRPr="00134AE6">
        <w:rPr>
          <w:sz w:val="28"/>
          <w:szCs w:val="28"/>
        </w:rPr>
        <w:t>коммунальное хозяйство.</w:t>
      </w:r>
    </w:p>
    <w:p w:rsidR="00134AE6" w:rsidRDefault="00B42F56" w:rsidP="00134AE6">
      <w:pPr>
        <w:spacing w:line="360" w:lineRule="auto"/>
        <w:ind w:firstLine="709"/>
        <w:jc w:val="both"/>
        <w:rPr>
          <w:sz w:val="28"/>
          <w:szCs w:val="28"/>
        </w:rPr>
      </w:pPr>
      <w:r w:rsidRPr="00134AE6">
        <w:rPr>
          <w:sz w:val="28"/>
          <w:szCs w:val="28"/>
        </w:rPr>
        <w:t xml:space="preserve">За несколько лет экономических реформ государственная и муниципальная собственность на средства производства, по существу, перестала быть объектом отраслевого управления. В ЖКХ особенно интенсивно эти процессы начали происходить в рамках реализации постановления Верховного Совета РФ от 27.12.91 № 3020-1 </w:t>
      </w:r>
      <w:r w:rsidR="00134AE6" w:rsidRPr="00134AE6">
        <w:rPr>
          <w:sz w:val="28"/>
          <w:szCs w:val="28"/>
        </w:rPr>
        <w:t>"</w:t>
      </w:r>
      <w:r w:rsidRPr="00134AE6">
        <w:rPr>
          <w:sz w:val="28"/>
          <w:szCs w:val="28"/>
        </w:rPr>
        <w:t>О разграничении государственной собственности на федеральную, государственную субъектов Российской Федерации и муниципальную собственность</w:t>
      </w:r>
      <w:r w:rsidR="00134AE6" w:rsidRPr="00134AE6">
        <w:rPr>
          <w:sz w:val="28"/>
          <w:szCs w:val="28"/>
        </w:rPr>
        <w:t>"</w:t>
      </w:r>
      <w:r w:rsidRPr="00134AE6">
        <w:rPr>
          <w:sz w:val="28"/>
          <w:szCs w:val="28"/>
        </w:rPr>
        <w:t>. В настоящее время практически вся недвижимость ЖКХ является муниципальной собственностью. Поэтому огромная роль в реформировании этой сферы отводится органам местного самоуправления. Органы местного самоуправления, как собственники объектов ЖКХ, обязаны сформировать на территории муниципального образования единую социальную и финансовую политику в сфере ЖКХ.</w:t>
      </w:r>
    </w:p>
    <w:p w:rsidR="00134AE6" w:rsidRDefault="00B42F56" w:rsidP="00134AE6">
      <w:pPr>
        <w:spacing w:line="360" w:lineRule="auto"/>
        <w:ind w:firstLine="709"/>
        <w:jc w:val="both"/>
        <w:rPr>
          <w:sz w:val="28"/>
          <w:szCs w:val="28"/>
        </w:rPr>
      </w:pPr>
      <w:r w:rsidRPr="00134AE6">
        <w:rPr>
          <w:sz w:val="28"/>
          <w:szCs w:val="28"/>
        </w:rPr>
        <w:t>В основу системы управления жилищно-коммунальным хозяйством должны быть положены рациональное разделение функций и организация взаимоотношений между собственником-домовладельцем, управляющей организацией, подрядными организациями различных форм собственности, осуществляющими обслуживание жилищного фонда и объектов инженерной инфраструктуры, и органом, уполномоченным осуществлять государственный контроль за предоставлением населению жилищно-коммунальных услуг необходимого качества, за использованием и сохранностью жилищного фонда независимо от его принадлежности. При выборе варианта управления целесообразно руководствоваться принципом предоставления собственнику - домовладельцу права решать, кто будет обслуживать принадлежащую ему недвижимость, и управлять ею.</w:t>
      </w:r>
    </w:p>
    <w:p w:rsidR="00134AE6" w:rsidRDefault="00B42F56" w:rsidP="00134AE6">
      <w:pPr>
        <w:spacing w:line="360" w:lineRule="auto"/>
        <w:ind w:firstLine="709"/>
        <w:jc w:val="both"/>
        <w:rPr>
          <w:sz w:val="28"/>
          <w:szCs w:val="28"/>
        </w:rPr>
      </w:pPr>
      <w:r w:rsidRPr="00134AE6">
        <w:rPr>
          <w:sz w:val="28"/>
          <w:szCs w:val="28"/>
        </w:rPr>
        <w:t>Одна из основных социальных проблем, которая была и остается в центре особого внимания при формировании рыночных отношений в Российской Федерации - это осуществление преобразований (реформирования) и построение рыночных механизмов в жилищно-коммунальном секторе. Сегодня уже можно сделать вывод, что прошедший период подтвердил правильность и эффективность выбранных государством в начале 90-х годов путей реформирования ЖКХ. Поэтому очень важно продолжать работу по наведению порядка в жилищно-коммунальном хозяйстве. Без этого невозможна эффективная работа отрасли. Смысл проводимых преобразований заключается в снижении затрат на производство жилищно-коммунальных услуг, создании надежной системы социальной защиты населения и гарантий.</w:t>
      </w:r>
    </w:p>
    <w:p w:rsidR="00134AE6" w:rsidRDefault="00B42F56" w:rsidP="00134AE6">
      <w:pPr>
        <w:spacing w:line="360" w:lineRule="auto"/>
        <w:ind w:firstLine="709"/>
        <w:jc w:val="both"/>
        <w:rPr>
          <w:sz w:val="28"/>
          <w:szCs w:val="28"/>
        </w:rPr>
      </w:pPr>
      <w:r w:rsidRPr="00134AE6">
        <w:rPr>
          <w:sz w:val="28"/>
          <w:szCs w:val="28"/>
        </w:rPr>
        <w:t xml:space="preserve">Сегодня ЖКХ во многих регионах испытывает большие трудности и сильно отстает от современных требований. Одна из основных причин этого является нехватка средств, выделяемых из бюджетов всех уровней, а также повсеместные неплатежи и несвоевременная оплата жилищно-коммунальных услуг населением. Да и инвестиционные вложения обходят стороной эту отрасль. И все же наиглавнейшая, </w:t>
      </w:r>
      <w:r w:rsidR="00134AE6" w:rsidRPr="00134AE6">
        <w:rPr>
          <w:sz w:val="28"/>
          <w:szCs w:val="28"/>
        </w:rPr>
        <w:t>"</w:t>
      </w:r>
      <w:r w:rsidRPr="00134AE6">
        <w:rPr>
          <w:sz w:val="28"/>
          <w:szCs w:val="28"/>
        </w:rPr>
        <w:t>кризисообразующая</w:t>
      </w:r>
      <w:r w:rsidR="00134AE6" w:rsidRPr="00134AE6">
        <w:rPr>
          <w:sz w:val="28"/>
          <w:szCs w:val="28"/>
        </w:rPr>
        <w:t>"</w:t>
      </w:r>
      <w:r w:rsidRPr="00134AE6">
        <w:rPr>
          <w:sz w:val="28"/>
          <w:szCs w:val="28"/>
        </w:rPr>
        <w:t xml:space="preserve"> проблема--это существующая структура управления ЖКХ. Отсутствие специалистов по менеджменту и маркетингу тормозит развитие конкурентной среды в ЖКХ. Сочетание этих двух факторов - нехватка средств и квалифицированных управленцев - в сочетании с морально и физически устаревшей научно-технической и производственной базой приводит к большим издержкам и, как следствие, высокой стоимости услуг, что, в свою очередь, приводит к неплатежам.</w:t>
      </w:r>
    </w:p>
    <w:p w:rsidR="00134AE6" w:rsidRDefault="00B42F56" w:rsidP="00134AE6">
      <w:pPr>
        <w:spacing w:line="360" w:lineRule="auto"/>
        <w:ind w:firstLine="709"/>
        <w:jc w:val="both"/>
        <w:rPr>
          <w:sz w:val="28"/>
          <w:szCs w:val="28"/>
        </w:rPr>
      </w:pPr>
      <w:r w:rsidRPr="00134AE6">
        <w:rPr>
          <w:sz w:val="28"/>
          <w:szCs w:val="28"/>
        </w:rPr>
        <w:t>От лица собственников муниципального жилищного фонда выступает, как правило, администрация муниципального образования. Частные собственники представлены юридическими и физическими лицами, имеющими в собственности жилищный фонд, товариществами собственников жилья или другими организациями, объединяющими собственников жилых и нежилых помещений в жилых зданиях (кондоминиумах).</w:t>
      </w:r>
    </w:p>
    <w:p w:rsidR="00134AE6" w:rsidRDefault="00B42F56" w:rsidP="00134AE6">
      <w:pPr>
        <w:spacing w:line="360" w:lineRule="auto"/>
        <w:ind w:firstLine="709"/>
        <w:jc w:val="both"/>
        <w:rPr>
          <w:sz w:val="28"/>
          <w:szCs w:val="28"/>
        </w:rPr>
      </w:pPr>
      <w:r w:rsidRPr="00134AE6">
        <w:rPr>
          <w:sz w:val="28"/>
          <w:szCs w:val="28"/>
        </w:rPr>
        <w:t>Разграничение функций собственника жилищного фонда от хозяйственной деятельности по его управлению и обслуживанию особенно важно для муниципального жилищного фонда. Необходимо прекратить имеющуюся практику, когда органы местного самоуправления в лице своих структурных подразделений выполняют хозяйственные функции по управлению жилищным фондом.</w:t>
      </w:r>
    </w:p>
    <w:p w:rsidR="00B42F56" w:rsidRPr="00134AE6" w:rsidRDefault="00B42F56" w:rsidP="00134AE6">
      <w:pPr>
        <w:spacing w:line="360" w:lineRule="auto"/>
        <w:ind w:firstLine="709"/>
        <w:jc w:val="both"/>
        <w:rPr>
          <w:sz w:val="28"/>
          <w:szCs w:val="28"/>
        </w:rPr>
      </w:pPr>
      <w:r w:rsidRPr="00134AE6">
        <w:rPr>
          <w:sz w:val="28"/>
          <w:szCs w:val="28"/>
        </w:rPr>
        <w:t>Орган местного самоуправления как собственника жилищного фонда должен обеспечить:</w:t>
      </w:r>
    </w:p>
    <w:p w:rsidR="00B42F56" w:rsidRPr="00134AE6" w:rsidRDefault="00B42F56" w:rsidP="00134AE6">
      <w:pPr>
        <w:numPr>
          <w:ilvl w:val="0"/>
          <w:numId w:val="5"/>
        </w:numPr>
        <w:spacing w:line="360" w:lineRule="auto"/>
        <w:ind w:left="0" w:firstLine="709"/>
        <w:jc w:val="both"/>
        <w:rPr>
          <w:sz w:val="28"/>
          <w:szCs w:val="28"/>
        </w:rPr>
      </w:pPr>
      <w:r w:rsidRPr="00134AE6">
        <w:rPr>
          <w:sz w:val="28"/>
          <w:szCs w:val="28"/>
        </w:rPr>
        <w:t>соблюдение нормативно-технических требований к содержанию и использованию жилья и объектов коммунальной инфраструктуры;</w:t>
      </w:r>
    </w:p>
    <w:p w:rsidR="00B42F56" w:rsidRPr="00134AE6" w:rsidRDefault="00B42F56" w:rsidP="00134AE6">
      <w:pPr>
        <w:numPr>
          <w:ilvl w:val="0"/>
          <w:numId w:val="5"/>
        </w:numPr>
        <w:spacing w:line="360" w:lineRule="auto"/>
        <w:ind w:left="0" w:firstLine="709"/>
        <w:jc w:val="both"/>
        <w:rPr>
          <w:sz w:val="28"/>
          <w:szCs w:val="28"/>
        </w:rPr>
      </w:pPr>
      <w:r w:rsidRPr="00134AE6">
        <w:rPr>
          <w:sz w:val="28"/>
          <w:szCs w:val="28"/>
        </w:rPr>
        <w:t>обеспечение необходимого уровня финансирования для содержания принадлежащей ему недвижимости;</w:t>
      </w:r>
    </w:p>
    <w:p w:rsidR="00B42F56" w:rsidRPr="00134AE6" w:rsidRDefault="00B42F56" w:rsidP="00134AE6">
      <w:pPr>
        <w:numPr>
          <w:ilvl w:val="0"/>
          <w:numId w:val="5"/>
        </w:numPr>
        <w:spacing w:line="360" w:lineRule="auto"/>
        <w:ind w:left="0" w:firstLine="709"/>
        <w:jc w:val="both"/>
        <w:rPr>
          <w:sz w:val="28"/>
          <w:szCs w:val="28"/>
        </w:rPr>
      </w:pPr>
      <w:r w:rsidRPr="00134AE6">
        <w:rPr>
          <w:sz w:val="28"/>
          <w:szCs w:val="28"/>
        </w:rPr>
        <w:t>заключение договоров социального найма, найма или аренды жилых и нежилых помещений в принадлежащем ему жилищном фонде;</w:t>
      </w:r>
    </w:p>
    <w:p w:rsidR="00B42F56" w:rsidRPr="00134AE6" w:rsidRDefault="00B42F56" w:rsidP="00134AE6">
      <w:pPr>
        <w:numPr>
          <w:ilvl w:val="0"/>
          <w:numId w:val="5"/>
        </w:numPr>
        <w:spacing w:line="360" w:lineRule="auto"/>
        <w:ind w:left="0" w:firstLine="709"/>
        <w:jc w:val="both"/>
        <w:rPr>
          <w:sz w:val="28"/>
          <w:szCs w:val="28"/>
        </w:rPr>
      </w:pPr>
      <w:r w:rsidRPr="00134AE6">
        <w:rPr>
          <w:sz w:val="28"/>
          <w:szCs w:val="28"/>
        </w:rPr>
        <w:t>заключение договора с выбранной (созданной) организацией на управление муниципальным жилищным фондом;</w:t>
      </w:r>
    </w:p>
    <w:p w:rsidR="00B42F56" w:rsidRPr="00134AE6" w:rsidRDefault="00B42F56" w:rsidP="00134AE6">
      <w:pPr>
        <w:numPr>
          <w:ilvl w:val="0"/>
          <w:numId w:val="5"/>
        </w:numPr>
        <w:spacing w:line="360" w:lineRule="auto"/>
        <w:ind w:left="0" w:firstLine="709"/>
        <w:jc w:val="both"/>
        <w:rPr>
          <w:sz w:val="28"/>
          <w:szCs w:val="28"/>
        </w:rPr>
      </w:pPr>
      <w:r w:rsidRPr="00134AE6">
        <w:rPr>
          <w:sz w:val="28"/>
          <w:szCs w:val="28"/>
        </w:rPr>
        <w:t>обеспечение систематического контроля за реализацией договоров по выполнению необходимых работ по обеспечению сохранности жилищного фонда, параметров объема и качества предоставляемых жилищно-коммунальных услуг.</w:t>
      </w:r>
    </w:p>
    <w:p w:rsidR="00B42F56" w:rsidRPr="00134AE6" w:rsidRDefault="00B42F56" w:rsidP="00134AE6">
      <w:pPr>
        <w:spacing w:line="360" w:lineRule="auto"/>
        <w:ind w:firstLine="709"/>
        <w:jc w:val="both"/>
        <w:rPr>
          <w:sz w:val="28"/>
          <w:szCs w:val="28"/>
        </w:rPr>
      </w:pPr>
      <w:r w:rsidRPr="00134AE6">
        <w:rPr>
          <w:sz w:val="28"/>
          <w:szCs w:val="28"/>
        </w:rPr>
        <w:t>Управляющая компания должна обеспечить:</w:t>
      </w:r>
    </w:p>
    <w:p w:rsidR="00B42F56" w:rsidRPr="00134AE6" w:rsidRDefault="00B42F56" w:rsidP="00134AE6">
      <w:pPr>
        <w:numPr>
          <w:ilvl w:val="0"/>
          <w:numId w:val="5"/>
        </w:numPr>
        <w:spacing w:line="360" w:lineRule="auto"/>
        <w:ind w:left="0" w:firstLine="709"/>
        <w:jc w:val="both"/>
        <w:rPr>
          <w:sz w:val="28"/>
          <w:szCs w:val="28"/>
        </w:rPr>
      </w:pPr>
      <w:r w:rsidRPr="00134AE6">
        <w:rPr>
          <w:sz w:val="28"/>
          <w:szCs w:val="28"/>
        </w:rPr>
        <w:t>поддержание в надлежащем состоянии и развитие принятой от собственника в управление недвижимости в соответствии с требованиями собственника и государственными стандартами качества предоставления жилищно-коммунальных услуг;</w:t>
      </w:r>
    </w:p>
    <w:p w:rsidR="00134AE6" w:rsidRDefault="00B42F56" w:rsidP="00134AE6">
      <w:pPr>
        <w:numPr>
          <w:ilvl w:val="0"/>
          <w:numId w:val="5"/>
        </w:numPr>
        <w:spacing w:line="360" w:lineRule="auto"/>
        <w:ind w:left="0" w:firstLine="709"/>
        <w:jc w:val="both"/>
        <w:rPr>
          <w:sz w:val="28"/>
          <w:szCs w:val="28"/>
        </w:rPr>
      </w:pPr>
      <w:r w:rsidRPr="00134AE6">
        <w:rPr>
          <w:sz w:val="28"/>
          <w:szCs w:val="28"/>
        </w:rPr>
        <w:t>финансовые потоки.</w:t>
      </w:r>
    </w:p>
    <w:p w:rsidR="00134AE6" w:rsidRDefault="00B42F56" w:rsidP="00134AE6">
      <w:pPr>
        <w:spacing w:line="360" w:lineRule="auto"/>
        <w:ind w:firstLine="709"/>
        <w:jc w:val="both"/>
        <w:rPr>
          <w:sz w:val="28"/>
          <w:szCs w:val="28"/>
        </w:rPr>
      </w:pPr>
      <w:r w:rsidRPr="00134AE6">
        <w:rPr>
          <w:sz w:val="28"/>
          <w:szCs w:val="28"/>
        </w:rPr>
        <w:t>Итак, проблемы управления ЖКХ – в недостатке средств, квалифицированных кадров, постоянном поиске альтернативных источников финансирования, в необходимости привлечения частного бизнеса, который нужно заинтересовать в решении вопросов реформирования системы ЖКХ.</w:t>
      </w:r>
    </w:p>
    <w:p w:rsidR="0054514B" w:rsidRPr="00134AE6" w:rsidRDefault="0054514B" w:rsidP="00134AE6">
      <w:pPr>
        <w:spacing w:line="360" w:lineRule="auto"/>
        <w:ind w:firstLine="709"/>
        <w:jc w:val="both"/>
        <w:rPr>
          <w:sz w:val="28"/>
          <w:szCs w:val="28"/>
          <w:lang w:val="en-US"/>
        </w:rPr>
      </w:pPr>
    </w:p>
    <w:p w:rsidR="00B42F56" w:rsidRPr="00134AE6" w:rsidRDefault="0054514B" w:rsidP="00134AE6">
      <w:pPr>
        <w:spacing w:line="360" w:lineRule="auto"/>
        <w:ind w:firstLine="709"/>
        <w:jc w:val="both"/>
        <w:rPr>
          <w:sz w:val="28"/>
          <w:szCs w:val="28"/>
          <w:lang w:val="en-US"/>
        </w:rPr>
      </w:pPr>
      <w:r w:rsidRPr="00134AE6">
        <w:rPr>
          <w:sz w:val="28"/>
          <w:szCs w:val="28"/>
          <w:lang w:val="en-US"/>
        </w:rPr>
        <w:br w:type="page"/>
      </w:r>
      <w:r w:rsidR="00B42F56" w:rsidRPr="00134AE6">
        <w:rPr>
          <w:sz w:val="28"/>
          <w:szCs w:val="28"/>
        </w:rPr>
        <w:t>2.</w:t>
      </w:r>
      <w:r w:rsidR="00134AE6" w:rsidRPr="00134AE6">
        <w:rPr>
          <w:sz w:val="28"/>
          <w:szCs w:val="28"/>
        </w:rPr>
        <w:t xml:space="preserve"> </w:t>
      </w:r>
      <w:r w:rsidR="00B42F56" w:rsidRPr="00134AE6">
        <w:rPr>
          <w:sz w:val="28"/>
          <w:szCs w:val="28"/>
        </w:rPr>
        <w:t>Реше</w:t>
      </w:r>
      <w:r w:rsidRPr="00134AE6">
        <w:rPr>
          <w:sz w:val="28"/>
          <w:szCs w:val="28"/>
        </w:rPr>
        <w:t>ние вопросов реформирования ЖКХ</w:t>
      </w:r>
    </w:p>
    <w:p w:rsidR="00134AE6" w:rsidRDefault="00134AE6" w:rsidP="00134AE6">
      <w:pPr>
        <w:spacing w:line="360" w:lineRule="auto"/>
        <w:ind w:firstLine="709"/>
        <w:jc w:val="both"/>
        <w:rPr>
          <w:sz w:val="28"/>
          <w:szCs w:val="28"/>
          <w:lang w:val="en-US"/>
        </w:rPr>
      </w:pPr>
    </w:p>
    <w:p w:rsidR="00B42F56" w:rsidRPr="00134AE6" w:rsidRDefault="00134AE6" w:rsidP="00134AE6">
      <w:pPr>
        <w:spacing w:line="360" w:lineRule="auto"/>
        <w:ind w:firstLine="709"/>
        <w:jc w:val="both"/>
        <w:rPr>
          <w:sz w:val="28"/>
          <w:szCs w:val="28"/>
          <w:lang w:val="en-US"/>
        </w:rPr>
      </w:pPr>
      <w:r>
        <w:rPr>
          <w:sz w:val="28"/>
          <w:szCs w:val="28"/>
        </w:rPr>
        <w:t>2.</w:t>
      </w:r>
      <w:r w:rsidR="0054514B" w:rsidRPr="00134AE6">
        <w:rPr>
          <w:sz w:val="28"/>
          <w:szCs w:val="28"/>
        </w:rPr>
        <w:t>1 Анализ хода реформирования ЖКХ</w:t>
      </w:r>
    </w:p>
    <w:p w:rsidR="00134AE6" w:rsidRDefault="00134AE6" w:rsidP="00134AE6">
      <w:pPr>
        <w:spacing w:line="360" w:lineRule="auto"/>
        <w:ind w:firstLine="709"/>
        <w:jc w:val="both"/>
        <w:rPr>
          <w:sz w:val="28"/>
          <w:szCs w:val="28"/>
          <w:lang w:val="en-US"/>
        </w:rPr>
      </w:pPr>
    </w:p>
    <w:p w:rsidR="00134AE6" w:rsidRDefault="00B42F56" w:rsidP="00134AE6">
      <w:pPr>
        <w:spacing w:line="360" w:lineRule="auto"/>
        <w:ind w:firstLine="709"/>
        <w:jc w:val="both"/>
        <w:rPr>
          <w:sz w:val="28"/>
          <w:szCs w:val="28"/>
        </w:rPr>
      </w:pPr>
      <w:r w:rsidRPr="00134AE6">
        <w:rPr>
          <w:sz w:val="28"/>
          <w:szCs w:val="28"/>
        </w:rPr>
        <w:t>Вопрос реформирования жилищно-коммунального хозяйства в стране является важнейшим вопросом социальной и экономической политики в настоящее время. Реформа должна улучшить состояние жилищного фонда, качество обслуживания населения, защитить его законные права и интересы, повысить эффективность отрасли в целом и обеспечить переход от бюджетного дотирования к оплате в полном объеме услуг ЖКУ потребителями, в том числе и населением.</w:t>
      </w:r>
    </w:p>
    <w:p w:rsidR="00134AE6" w:rsidRDefault="00B42F56" w:rsidP="00134AE6">
      <w:pPr>
        <w:spacing w:line="360" w:lineRule="auto"/>
        <w:ind w:firstLine="709"/>
        <w:jc w:val="both"/>
        <w:rPr>
          <w:sz w:val="28"/>
          <w:szCs w:val="28"/>
        </w:rPr>
      </w:pPr>
      <w:r w:rsidRPr="00134AE6">
        <w:rPr>
          <w:sz w:val="28"/>
          <w:szCs w:val="28"/>
        </w:rPr>
        <w:t xml:space="preserve">В соответствии с Указом Президента Российской Федерации от 2.04.97 г. № 425 </w:t>
      </w:r>
      <w:r w:rsidR="00134AE6" w:rsidRPr="00134AE6">
        <w:rPr>
          <w:sz w:val="28"/>
          <w:szCs w:val="28"/>
        </w:rPr>
        <w:t>"</w:t>
      </w:r>
      <w:r w:rsidRPr="00134AE6">
        <w:rPr>
          <w:sz w:val="28"/>
          <w:szCs w:val="28"/>
        </w:rPr>
        <w:t>О реформе жилищно-коммунального хозяйства в Российской Федерации</w:t>
      </w:r>
      <w:r w:rsidR="00134AE6" w:rsidRPr="00134AE6">
        <w:rPr>
          <w:sz w:val="28"/>
          <w:szCs w:val="28"/>
        </w:rPr>
        <w:t>"</w:t>
      </w:r>
      <w:r w:rsidRPr="00134AE6">
        <w:rPr>
          <w:sz w:val="28"/>
          <w:szCs w:val="28"/>
        </w:rPr>
        <w:t xml:space="preserve"> была разработана и утверждена в 1997 г. </w:t>
      </w:r>
      <w:r w:rsidR="00134AE6" w:rsidRPr="00134AE6">
        <w:rPr>
          <w:sz w:val="28"/>
          <w:szCs w:val="28"/>
        </w:rPr>
        <w:t>"</w:t>
      </w:r>
      <w:r w:rsidRPr="00134AE6">
        <w:rPr>
          <w:sz w:val="28"/>
          <w:szCs w:val="28"/>
        </w:rPr>
        <w:t>Программа реформирования жилищно-коммунального хозяйства в Калининградской области</w:t>
      </w:r>
      <w:r w:rsidR="00134AE6" w:rsidRPr="00134AE6">
        <w:rPr>
          <w:sz w:val="28"/>
          <w:szCs w:val="28"/>
        </w:rPr>
        <w:t>"</w:t>
      </w:r>
      <w:r w:rsidRPr="00134AE6">
        <w:rPr>
          <w:sz w:val="28"/>
          <w:szCs w:val="28"/>
        </w:rPr>
        <w:t>.</w:t>
      </w:r>
    </w:p>
    <w:p w:rsidR="00B42F56" w:rsidRPr="00134AE6" w:rsidRDefault="00B42F56" w:rsidP="00134AE6">
      <w:pPr>
        <w:spacing w:line="360" w:lineRule="auto"/>
        <w:ind w:firstLine="709"/>
        <w:jc w:val="both"/>
        <w:rPr>
          <w:sz w:val="28"/>
          <w:szCs w:val="28"/>
        </w:rPr>
      </w:pPr>
      <w:r w:rsidRPr="00134AE6">
        <w:rPr>
          <w:sz w:val="28"/>
          <w:szCs w:val="28"/>
        </w:rPr>
        <w:t>Основными задачами Программы реформирования были:</w:t>
      </w:r>
    </w:p>
    <w:p w:rsidR="00B42F56" w:rsidRPr="00134AE6" w:rsidRDefault="00B42F56" w:rsidP="00134AE6">
      <w:pPr>
        <w:spacing w:line="360" w:lineRule="auto"/>
        <w:ind w:firstLine="709"/>
        <w:jc w:val="both"/>
        <w:rPr>
          <w:sz w:val="28"/>
          <w:szCs w:val="28"/>
        </w:rPr>
      </w:pPr>
      <w:r w:rsidRPr="00134AE6">
        <w:rPr>
          <w:sz w:val="28"/>
          <w:szCs w:val="28"/>
        </w:rPr>
        <w:t>совершенствование системы управления жилищно-коммунальным хозяйством региона;</w:t>
      </w:r>
    </w:p>
    <w:p w:rsidR="00B42F56" w:rsidRPr="00134AE6" w:rsidRDefault="00B42F56" w:rsidP="00134AE6">
      <w:pPr>
        <w:spacing w:line="360" w:lineRule="auto"/>
        <w:ind w:firstLine="709"/>
        <w:jc w:val="both"/>
        <w:rPr>
          <w:sz w:val="28"/>
          <w:szCs w:val="28"/>
        </w:rPr>
      </w:pPr>
      <w:r w:rsidRPr="00134AE6">
        <w:rPr>
          <w:sz w:val="28"/>
          <w:szCs w:val="28"/>
        </w:rPr>
        <w:t>развитие конкурентной среды в сфере предоставления коммунальных услуг, переход на систему договорных отношений;</w:t>
      </w:r>
    </w:p>
    <w:p w:rsidR="00134AE6" w:rsidRDefault="00B42F56" w:rsidP="00134AE6">
      <w:pPr>
        <w:spacing w:line="360" w:lineRule="auto"/>
        <w:ind w:firstLine="709"/>
        <w:jc w:val="both"/>
        <w:rPr>
          <w:sz w:val="28"/>
          <w:szCs w:val="28"/>
        </w:rPr>
      </w:pPr>
      <w:r w:rsidRPr="00134AE6">
        <w:rPr>
          <w:sz w:val="28"/>
          <w:szCs w:val="28"/>
        </w:rPr>
        <w:t>совершенствование системы оплаты жилищно-коммунальных услуг и социальной защиты, упорядочение системы льгот.</w:t>
      </w:r>
    </w:p>
    <w:p w:rsidR="00134AE6" w:rsidRDefault="00B42F56" w:rsidP="00134AE6">
      <w:pPr>
        <w:spacing w:line="360" w:lineRule="auto"/>
        <w:ind w:firstLine="709"/>
        <w:jc w:val="both"/>
        <w:rPr>
          <w:sz w:val="28"/>
          <w:szCs w:val="28"/>
        </w:rPr>
      </w:pPr>
      <w:r w:rsidRPr="00134AE6">
        <w:rPr>
          <w:sz w:val="28"/>
          <w:szCs w:val="28"/>
        </w:rPr>
        <w:t>Ключевой проблемой этого при организации управления жилищно-коммунальной собственностью является совершенствования договорных отношений и финансового механизма в частности: сбор коммунальных платежей, предоставление субсидий и льгот. В настоящее время службы субсидий создаются отдельно, но своей работе используют единую базу данных по жилищному фонду, квартиросъемщикам, льготам, т.е. практически все те данные, которые используются для расчета стоимости жилья и коммунальных услуг. Разработка и внедрение единой системы сбора жилищно-коммунальных платежей населения и предоставления субсидий позволит снизить издержки бюджета на существование двух служб и автоматизировать процесс, что, в свою очередь, оптимизирует сам процесс сбора по времени и объемам.</w:t>
      </w:r>
    </w:p>
    <w:p w:rsidR="00134AE6" w:rsidRDefault="00B42F56" w:rsidP="00134AE6">
      <w:pPr>
        <w:spacing w:line="360" w:lineRule="auto"/>
        <w:ind w:firstLine="709"/>
        <w:jc w:val="both"/>
        <w:rPr>
          <w:sz w:val="28"/>
          <w:szCs w:val="28"/>
        </w:rPr>
      </w:pPr>
      <w:r w:rsidRPr="00134AE6">
        <w:rPr>
          <w:sz w:val="28"/>
          <w:szCs w:val="28"/>
        </w:rPr>
        <w:t>Нормативно-правовые документы, регламентирующие разграничение функций собственника, управления, обслуживания в сфере ЖКХ на муниципальном уровне, в соответствии с концепцией реформы ЖКХ в Российской Федерации, в настоящее время в полном объеме не приняты ни в одном муниципальном образовании.</w:t>
      </w:r>
    </w:p>
    <w:p w:rsidR="00134AE6" w:rsidRDefault="00B42F56" w:rsidP="00134AE6">
      <w:pPr>
        <w:spacing w:line="360" w:lineRule="auto"/>
        <w:ind w:firstLine="709"/>
        <w:jc w:val="both"/>
        <w:rPr>
          <w:sz w:val="28"/>
          <w:szCs w:val="28"/>
        </w:rPr>
      </w:pPr>
      <w:r w:rsidRPr="00134AE6">
        <w:rPr>
          <w:sz w:val="28"/>
          <w:szCs w:val="28"/>
        </w:rPr>
        <w:t>В некоторых муниципальных образованиях формально функции службы Заказчика возложены на жилищно-эксплуатационные или многоотраслевые предприятия жилищно-коммунального хозяйства, что приводит к совмещению ими функций заказчика и подрядчика по выполняемой ими производственной деятельности, и тем самим нарушается суть реформирования ЖКХ. Вместе с тем следует отметить, что уже созданные службы Заказчика далеко не всегда эффективно решают стоящие перед ними задачи. В большинстве это объясняется отсутствием необходимой квалификации и опыта работы у сотрудников, отсутствием информации по нормативно-правовой базе, а иногда - не совсем верным подходом при выборе форм и методов организации их деятельности.</w:t>
      </w:r>
    </w:p>
    <w:p w:rsidR="00B42F56" w:rsidRPr="00134AE6" w:rsidRDefault="00B42F56" w:rsidP="00134AE6">
      <w:pPr>
        <w:spacing w:line="360" w:lineRule="auto"/>
        <w:ind w:firstLine="709"/>
        <w:jc w:val="both"/>
        <w:rPr>
          <w:sz w:val="28"/>
          <w:szCs w:val="28"/>
        </w:rPr>
      </w:pPr>
      <w:r w:rsidRPr="00134AE6">
        <w:rPr>
          <w:sz w:val="28"/>
          <w:szCs w:val="28"/>
        </w:rPr>
        <w:t>В других муниципальных образованиях функции собственника и заказчика выполняют структурные подразделения органа местного самоуправления. Это нарушает принцип рыночных отношений--разделения этих функций, так как нет возможности перейти к договорным отношениям в ЖКХ, а следовательно создания условий для конкуренции и инвестиций.</w:t>
      </w:r>
    </w:p>
    <w:p w:rsidR="00134AE6" w:rsidRDefault="00134AE6" w:rsidP="00134AE6">
      <w:pPr>
        <w:spacing w:line="360" w:lineRule="auto"/>
        <w:ind w:firstLine="709"/>
        <w:jc w:val="both"/>
        <w:rPr>
          <w:sz w:val="28"/>
          <w:szCs w:val="28"/>
          <w:lang w:val="en-US"/>
        </w:rPr>
      </w:pPr>
    </w:p>
    <w:p w:rsidR="00B42F56" w:rsidRPr="00134AE6" w:rsidRDefault="00134AE6" w:rsidP="00134AE6">
      <w:pPr>
        <w:spacing w:line="360" w:lineRule="auto"/>
        <w:ind w:firstLine="709"/>
        <w:jc w:val="both"/>
        <w:rPr>
          <w:sz w:val="28"/>
          <w:szCs w:val="28"/>
          <w:lang w:val="en-US"/>
        </w:rPr>
      </w:pPr>
      <w:r>
        <w:rPr>
          <w:sz w:val="28"/>
          <w:szCs w:val="28"/>
        </w:rPr>
        <w:br w:type="page"/>
        <w:t>2.</w:t>
      </w:r>
      <w:r w:rsidR="0054514B" w:rsidRPr="00134AE6">
        <w:rPr>
          <w:sz w:val="28"/>
          <w:szCs w:val="28"/>
        </w:rPr>
        <w:t>2</w:t>
      </w:r>
      <w:r w:rsidR="00B42F56" w:rsidRPr="00134AE6">
        <w:rPr>
          <w:sz w:val="28"/>
          <w:szCs w:val="28"/>
        </w:rPr>
        <w:t xml:space="preserve"> Создание экономических механизмов в </w:t>
      </w:r>
      <w:r w:rsidR="0054514B" w:rsidRPr="00134AE6">
        <w:rPr>
          <w:sz w:val="28"/>
          <w:szCs w:val="28"/>
        </w:rPr>
        <w:t>жилищно-коммунальном хозяйстве</w:t>
      </w:r>
    </w:p>
    <w:p w:rsidR="00134AE6" w:rsidRDefault="00134AE6" w:rsidP="00134AE6">
      <w:pPr>
        <w:spacing w:line="360" w:lineRule="auto"/>
        <w:ind w:firstLine="709"/>
        <w:jc w:val="both"/>
        <w:rPr>
          <w:sz w:val="28"/>
          <w:szCs w:val="28"/>
          <w:lang w:val="en-US"/>
        </w:rPr>
      </w:pPr>
    </w:p>
    <w:p w:rsidR="00134AE6" w:rsidRPr="00134AE6" w:rsidRDefault="00B42F56" w:rsidP="00134AE6">
      <w:pPr>
        <w:spacing w:line="360" w:lineRule="auto"/>
        <w:ind w:firstLine="709"/>
        <w:jc w:val="both"/>
        <w:rPr>
          <w:sz w:val="28"/>
          <w:szCs w:val="28"/>
        </w:rPr>
      </w:pPr>
      <w:r w:rsidRPr="00134AE6">
        <w:rPr>
          <w:sz w:val="28"/>
          <w:szCs w:val="28"/>
        </w:rPr>
        <w:t>Каковы рыночные механизмы функционирования жилищного хозяйства? Специфика жилищной сферы заключается в том, что неразвитость конкурентных отношений в этой сфере вызвана, в первую очередь, сложившейся в дорыночный период затратной хозяйственной структурой содержания жилищного фонда и административной системой управления.</w:t>
      </w:r>
    </w:p>
    <w:p w:rsidR="00134AE6" w:rsidRDefault="00B42F56" w:rsidP="00134AE6">
      <w:pPr>
        <w:spacing w:line="360" w:lineRule="auto"/>
        <w:ind w:firstLine="709"/>
        <w:jc w:val="both"/>
        <w:rPr>
          <w:sz w:val="28"/>
          <w:szCs w:val="28"/>
        </w:rPr>
      </w:pPr>
      <w:r w:rsidRPr="00134AE6">
        <w:rPr>
          <w:sz w:val="28"/>
          <w:szCs w:val="28"/>
        </w:rPr>
        <w:t>Создание конкурентной среды в жилищной сфере ключевым образом зависит от эффективного разделения функций и формирования договорных отношений между собственниками жилищного фонда (или организациями, уполномоченными выступать от лица собственника), управляющими компаниями и подрядными жилищными организациями.</w:t>
      </w:r>
    </w:p>
    <w:p w:rsidR="00134AE6" w:rsidRDefault="00B42F56" w:rsidP="00134AE6">
      <w:pPr>
        <w:spacing w:line="360" w:lineRule="auto"/>
        <w:ind w:firstLine="709"/>
        <w:jc w:val="both"/>
        <w:rPr>
          <w:sz w:val="28"/>
          <w:szCs w:val="28"/>
        </w:rPr>
      </w:pPr>
      <w:r w:rsidRPr="00134AE6">
        <w:rPr>
          <w:sz w:val="28"/>
          <w:szCs w:val="28"/>
        </w:rPr>
        <w:t xml:space="preserve">Одним из важнейших и ключевых условий формирования новой экономической политики в жилищно-коммунальном хозяйстве, обеспечивающей защиту интересов потребителей, гарантированное качество обслуживания, разрушение монополизма, является реструктуризация управления муниципальной жилищно-коммунальной собственностью, т.е. создание </w:t>
      </w:r>
      <w:r w:rsidR="00134AE6" w:rsidRPr="00134AE6">
        <w:rPr>
          <w:sz w:val="28"/>
          <w:szCs w:val="28"/>
        </w:rPr>
        <w:t>"</w:t>
      </w:r>
      <w:r w:rsidRPr="00134AE6">
        <w:rPr>
          <w:sz w:val="28"/>
          <w:szCs w:val="28"/>
        </w:rPr>
        <w:t>Службы заказчика</w:t>
      </w:r>
      <w:r w:rsidR="00134AE6" w:rsidRPr="00134AE6">
        <w:rPr>
          <w:sz w:val="28"/>
          <w:szCs w:val="28"/>
        </w:rPr>
        <w:t>"</w:t>
      </w:r>
      <w:r w:rsidRPr="00134AE6">
        <w:rPr>
          <w:sz w:val="28"/>
          <w:szCs w:val="28"/>
        </w:rPr>
        <w:t>, о которой шла речь (муниципальной управляющей компании) как субъекта рыночной экономики по управлению муниципальными объектами ЖКХ.</w:t>
      </w:r>
      <w:r w:rsidR="00134AE6" w:rsidRPr="00134AE6">
        <w:rPr>
          <w:sz w:val="28"/>
          <w:szCs w:val="28"/>
        </w:rPr>
        <w:t xml:space="preserve"> </w:t>
      </w:r>
      <w:r w:rsidRPr="00134AE6">
        <w:rPr>
          <w:sz w:val="28"/>
          <w:szCs w:val="28"/>
        </w:rPr>
        <w:t>Важнейшим условием реформирования ЖКХ является ценовая и тарифная политика в этой отрасли.</w:t>
      </w:r>
    </w:p>
    <w:p w:rsidR="00134AE6" w:rsidRPr="00134AE6" w:rsidRDefault="00B42F56" w:rsidP="00134AE6">
      <w:pPr>
        <w:spacing w:line="360" w:lineRule="auto"/>
        <w:ind w:firstLine="709"/>
        <w:jc w:val="both"/>
        <w:rPr>
          <w:sz w:val="28"/>
          <w:szCs w:val="28"/>
        </w:rPr>
      </w:pPr>
      <w:r w:rsidRPr="00134AE6">
        <w:rPr>
          <w:sz w:val="28"/>
          <w:szCs w:val="28"/>
        </w:rPr>
        <w:t>Сегодня реальный уровень оплаты населения за ЖКУ не установлен ни в одном муниципальном образовании области. Велик разброс стоимости ЖКУ по муниципальным образованиям, поскольку тарифы утверждаются органом местного самоуправления как правило, без должного экономического обоснования. При этом никаких мероприятий по снижению себестоимости жилищно-коммунальных услуг не проводится. Тарифы на жилищно-коммунальные услуги из экономически обоснованных превратились в политические местного масштаба.</w:t>
      </w:r>
    </w:p>
    <w:p w:rsidR="00134AE6" w:rsidRDefault="00B42F56" w:rsidP="00134AE6">
      <w:pPr>
        <w:spacing w:line="360" w:lineRule="auto"/>
        <w:ind w:firstLine="709"/>
        <w:jc w:val="both"/>
        <w:rPr>
          <w:sz w:val="28"/>
          <w:szCs w:val="28"/>
        </w:rPr>
      </w:pPr>
      <w:r w:rsidRPr="00134AE6">
        <w:rPr>
          <w:sz w:val="28"/>
          <w:szCs w:val="28"/>
        </w:rPr>
        <w:t>Наиболее существенным и наиболее типичным недостатком существующей системы регулирования тарифов является то, что муниципальные образования, являясь собственниками имущества муниципальных предприятий, не формулируют перед последними целей их деятельности (практически у любого муниципального предприятия отсутствуют как производственная, так и инвестиционная программа). Отсутствие целевых установок перед коммунальными предприятиями приводит к тому, что отношения между предприятиями жилищно-коммунального хозяйства и муниципалитетом принимают административный характер, размываются границы ответственности за оказание населению коммунальных услуг.</w:t>
      </w:r>
    </w:p>
    <w:p w:rsidR="00134AE6" w:rsidRDefault="00B42F56" w:rsidP="00134AE6">
      <w:pPr>
        <w:spacing w:line="360" w:lineRule="auto"/>
        <w:ind w:firstLine="709"/>
        <w:jc w:val="both"/>
        <w:rPr>
          <w:sz w:val="28"/>
          <w:szCs w:val="28"/>
        </w:rPr>
      </w:pPr>
      <w:r w:rsidRPr="00134AE6">
        <w:rPr>
          <w:sz w:val="28"/>
          <w:szCs w:val="28"/>
        </w:rPr>
        <w:t>Практика показывает, что в подавляющем большинстве случаев образование тарифа происходит путем прибавления к расчетной себестоимости определенного процента рентабельности. Очевидно, что такая формула определения тарифов (</w:t>
      </w:r>
      <w:r w:rsidR="00134AE6" w:rsidRPr="00134AE6">
        <w:rPr>
          <w:sz w:val="28"/>
          <w:szCs w:val="28"/>
        </w:rPr>
        <w:t>"</w:t>
      </w:r>
      <w:r w:rsidRPr="00134AE6">
        <w:rPr>
          <w:sz w:val="28"/>
          <w:szCs w:val="28"/>
        </w:rPr>
        <w:t>издержки +</w:t>
      </w:r>
      <w:r w:rsidR="00134AE6" w:rsidRPr="00134AE6">
        <w:rPr>
          <w:sz w:val="28"/>
          <w:szCs w:val="28"/>
        </w:rPr>
        <w:t>"</w:t>
      </w:r>
      <w:r w:rsidRPr="00134AE6">
        <w:rPr>
          <w:sz w:val="28"/>
          <w:szCs w:val="28"/>
        </w:rPr>
        <w:t>) не стимулирует предприятия к снижению затрат, т.к. прибыль, включаемая в тариф, прямо пропорциональна затратам предприятия и в такой ситуации предприятие заинтересовано в росте себестоимости.</w:t>
      </w:r>
    </w:p>
    <w:p w:rsidR="00134AE6" w:rsidRDefault="00B42F56" w:rsidP="00134AE6">
      <w:pPr>
        <w:spacing w:line="360" w:lineRule="auto"/>
        <w:ind w:firstLine="709"/>
        <w:jc w:val="both"/>
        <w:rPr>
          <w:sz w:val="28"/>
          <w:szCs w:val="28"/>
        </w:rPr>
      </w:pPr>
      <w:r w:rsidRPr="00134AE6">
        <w:rPr>
          <w:sz w:val="28"/>
          <w:szCs w:val="28"/>
        </w:rPr>
        <w:t>Нередка ситуация, когда в тариф не включаются все составляющие, связанные с предоставлением коммунальных услуг. Например, зачастую в структуру тарифов не включаются средства, необходимые для обслуживания приборов и узлов учета, потребления коммунальных услуг.</w:t>
      </w:r>
    </w:p>
    <w:p w:rsidR="00B42F56" w:rsidRPr="00134AE6" w:rsidRDefault="00B42F56" w:rsidP="00134AE6">
      <w:pPr>
        <w:spacing w:line="360" w:lineRule="auto"/>
        <w:ind w:firstLine="709"/>
        <w:jc w:val="both"/>
        <w:rPr>
          <w:sz w:val="28"/>
          <w:szCs w:val="28"/>
        </w:rPr>
      </w:pPr>
      <w:r w:rsidRPr="00134AE6">
        <w:rPr>
          <w:sz w:val="28"/>
          <w:szCs w:val="28"/>
        </w:rPr>
        <w:t>Тарифы устанавливаются на нефиксированный срок, что создает ситуацию экономической неопределенности как для предприятия, так и для потребителей. На практике тарифы могут не пересматриваться по 3 и более года, невзирая на очевидные скачки инфляции. Все это приводит к тому, что коммунальные предприятия оказываются в ситуации хронического недофинансирования как своей текущей деятельности, так и программ обновления основных фондов. Процесс установления тарифов чрезвычайно политизирован, поскольку затрагивает интересы населения, проживающего на территории муниципального образования. Решения об изменении тарифов принимаются с учетом предстоящих выборов, и вопросы финансирования деятельности муниципальных коммунальных предприятий отходят на второй план.</w:t>
      </w:r>
    </w:p>
    <w:p w:rsidR="00134AE6" w:rsidRDefault="00134AE6" w:rsidP="00134AE6">
      <w:pPr>
        <w:spacing w:line="360" w:lineRule="auto"/>
        <w:ind w:firstLine="709"/>
        <w:jc w:val="both"/>
        <w:rPr>
          <w:sz w:val="28"/>
          <w:szCs w:val="28"/>
          <w:lang w:val="en-US"/>
        </w:rPr>
      </w:pPr>
    </w:p>
    <w:p w:rsidR="00B42F56" w:rsidRPr="00134AE6" w:rsidRDefault="0054514B" w:rsidP="00134AE6">
      <w:pPr>
        <w:spacing w:line="360" w:lineRule="auto"/>
        <w:ind w:firstLine="709"/>
        <w:jc w:val="both"/>
        <w:rPr>
          <w:sz w:val="28"/>
          <w:szCs w:val="28"/>
          <w:lang w:val="en-US"/>
        </w:rPr>
      </w:pPr>
      <w:r w:rsidRPr="00134AE6">
        <w:rPr>
          <w:sz w:val="28"/>
          <w:szCs w:val="28"/>
        </w:rPr>
        <w:t>2.3</w:t>
      </w:r>
      <w:r w:rsidR="00B42F56" w:rsidRPr="00134AE6">
        <w:rPr>
          <w:sz w:val="28"/>
          <w:szCs w:val="28"/>
        </w:rPr>
        <w:t xml:space="preserve"> </w:t>
      </w:r>
      <w:r w:rsidRPr="00134AE6">
        <w:rPr>
          <w:sz w:val="28"/>
          <w:szCs w:val="28"/>
        </w:rPr>
        <w:t>Функции хозяйствующего субъекта</w:t>
      </w:r>
    </w:p>
    <w:p w:rsidR="00134AE6" w:rsidRDefault="00134AE6" w:rsidP="00134AE6">
      <w:pPr>
        <w:spacing w:line="360" w:lineRule="auto"/>
        <w:ind w:firstLine="709"/>
        <w:jc w:val="both"/>
        <w:rPr>
          <w:sz w:val="28"/>
          <w:szCs w:val="28"/>
          <w:lang w:val="en-US"/>
        </w:rPr>
      </w:pPr>
    </w:p>
    <w:p w:rsidR="00134AE6" w:rsidRDefault="00B42F56" w:rsidP="00134AE6">
      <w:pPr>
        <w:spacing w:line="360" w:lineRule="auto"/>
        <w:ind w:firstLine="709"/>
        <w:jc w:val="both"/>
        <w:rPr>
          <w:sz w:val="28"/>
          <w:szCs w:val="28"/>
        </w:rPr>
      </w:pPr>
      <w:r w:rsidRPr="00134AE6">
        <w:rPr>
          <w:sz w:val="28"/>
          <w:szCs w:val="28"/>
        </w:rPr>
        <w:t>При организации управления ЖКХ необходим выбор подрядчика по выполнению работ и поставке ресурсов для предоставления жилищных и коммунальных услуг на вверенном ему в управление жилищном фонде. В случае экономической целесообразности эти работы могут выполняться силами самой Управляющей компании (в малых населенных пунктах). С</w:t>
      </w:r>
      <w:r w:rsidR="00134AE6" w:rsidRPr="00134AE6">
        <w:rPr>
          <w:sz w:val="28"/>
          <w:szCs w:val="28"/>
        </w:rPr>
        <w:t xml:space="preserve"> </w:t>
      </w:r>
      <w:r w:rsidRPr="00134AE6">
        <w:rPr>
          <w:sz w:val="28"/>
          <w:szCs w:val="28"/>
        </w:rPr>
        <w:t>выбранными на конкурсной основе подрядчиками на выполнение работ и предоставление ресурсов заданного количества, качества и стоимости заключить договоры. Обеспечить систему контроля за выполнением договоров; организовать сбор платежей за жилищно-коммунальные услуги.</w:t>
      </w:r>
    </w:p>
    <w:p w:rsidR="00134AE6" w:rsidRPr="00134AE6" w:rsidRDefault="00B42F56" w:rsidP="00134AE6">
      <w:pPr>
        <w:spacing w:line="360" w:lineRule="auto"/>
        <w:ind w:firstLine="709"/>
        <w:jc w:val="both"/>
        <w:rPr>
          <w:sz w:val="28"/>
          <w:szCs w:val="28"/>
        </w:rPr>
      </w:pPr>
      <w:r w:rsidRPr="00134AE6">
        <w:rPr>
          <w:sz w:val="28"/>
          <w:szCs w:val="28"/>
        </w:rPr>
        <w:t>При формировании или выборе организации, которая будет обеспечивать управление недвижимостью в жилищно-коммунальной сфере, собственник должен руководствоваться следующими соображениями:</w:t>
      </w:r>
    </w:p>
    <w:p w:rsidR="00B42F56" w:rsidRPr="00134AE6" w:rsidRDefault="00B42F56" w:rsidP="00134AE6">
      <w:pPr>
        <w:numPr>
          <w:ilvl w:val="0"/>
          <w:numId w:val="6"/>
        </w:numPr>
        <w:spacing w:line="360" w:lineRule="auto"/>
        <w:ind w:left="0" w:firstLine="709"/>
        <w:jc w:val="both"/>
        <w:rPr>
          <w:sz w:val="28"/>
          <w:szCs w:val="28"/>
        </w:rPr>
      </w:pPr>
      <w:r w:rsidRPr="00134AE6">
        <w:rPr>
          <w:sz w:val="28"/>
          <w:szCs w:val="28"/>
        </w:rPr>
        <w:t>Управляющая компания должна быть субъектом рыночной экономики.</w:t>
      </w:r>
    </w:p>
    <w:p w:rsidR="00B42F56" w:rsidRPr="00134AE6" w:rsidRDefault="00B42F56" w:rsidP="00134AE6">
      <w:pPr>
        <w:numPr>
          <w:ilvl w:val="0"/>
          <w:numId w:val="6"/>
        </w:numPr>
        <w:spacing w:line="360" w:lineRule="auto"/>
        <w:ind w:left="0" w:firstLine="709"/>
        <w:jc w:val="both"/>
        <w:rPr>
          <w:sz w:val="28"/>
          <w:szCs w:val="28"/>
        </w:rPr>
      </w:pPr>
      <w:r w:rsidRPr="00134AE6">
        <w:rPr>
          <w:sz w:val="28"/>
          <w:szCs w:val="28"/>
        </w:rPr>
        <w:t>Управляющая компания должна быть в максимальной степени ориентирована на удовлетворение нужд нанимателей и собственников жилья в части предоставления им жилищно-коммунальных услуг.</w:t>
      </w:r>
    </w:p>
    <w:p w:rsidR="00134AE6" w:rsidRDefault="00B42F56" w:rsidP="00134AE6">
      <w:pPr>
        <w:numPr>
          <w:ilvl w:val="0"/>
          <w:numId w:val="6"/>
        </w:numPr>
        <w:spacing w:line="360" w:lineRule="auto"/>
        <w:ind w:left="0" w:firstLine="709"/>
        <w:jc w:val="both"/>
        <w:rPr>
          <w:sz w:val="28"/>
          <w:szCs w:val="28"/>
        </w:rPr>
      </w:pPr>
      <w:r w:rsidRPr="00134AE6">
        <w:rPr>
          <w:sz w:val="28"/>
          <w:szCs w:val="28"/>
        </w:rPr>
        <w:t>Управляющая компания и ее персонал должны быть заинтересованы, в том числе и финансово, в качестве своего труда.</w:t>
      </w:r>
    </w:p>
    <w:p w:rsidR="00134AE6" w:rsidRDefault="00B42F56" w:rsidP="00134AE6">
      <w:pPr>
        <w:spacing w:line="360" w:lineRule="auto"/>
        <w:ind w:firstLine="709"/>
        <w:jc w:val="both"/>
        <w:rPr>
          <w:sz w:val="28"/>
          <w:szCs w:val="28"/>
        </w:rPr>
      </w:pPr>
      <w:r w:rsidRPr="00134AE6">
        <w:rPr>
          <w:sz w:val="28"/>
          <w:szCs w:val="28"/>
        </w:rPr>
        <w:t>Такая ориентация может быть достигнута выбором соответствующих организационно-правовых и финансовых механизмов. Функции Управляющей компании для жилищного фонда могут выполняться субъектом любой организационно-правовой формы (ТСЖ, товариществ собственников молодежных жилищных комплексов, строительные кооперативы и другие). Очень важно, чтобы Управляющая компания являлась балансодержателем жилищного фонда, а объекты производственной базы должны быть переданы в хозяйственное ведение предприятиям. Для управления муниципальным жилищным в Нижегородской области осуществляется через уполномоченные Правительством Нижегородской области органы исполнительной власти Нижегородской области; в случае, если все помещения в многоквартирном доме находятся в государственной собственности Нижегородской области, управление такими домами осуществляется через управляющие организации, определяемые на конкурсной основе. (Закон "О жилищной политике в Нижегородской области". Принят Законодательным Собранием 30 августа 2007 года). Муниципальные Управляющие компании могут создаваться в виде Муниципального учреждения. Управление жилищным фондам является потенциально высококонкурентной сферой деятельности. Повышение привлекательности этого сектора экономики, в том числе и для частного капитала, будет происходить со становлением в нем реальных договорных взаимоотношений.</w:t>
      </w:r>
    </w:p>
    <w:p w:rsidR="00134AE6" w:rsidRDefault="00B42F56" w:rsidP="00134AE6">
      <w:pPr>
        <w:spacing w:line="360" w:lineRule="auto"/>
        <w:ind w:firstLine="709"/>
        <w:jc w:val="both"/>
        <w:rPr>
          <w:sz w:val="28"/>
          <w:szCs w:val="28"/>
        </w:rPr>
      </w:pPr>
      <w:r w:rsidRPr="00134AE6">
        <w:rPr>
          <w:sz w:val="28"/>
          <w:szCs w:val="28"/>
        </w:rPr>
        <w:t>Затраты на предоставление услуг управляющей компании должны включаться в стоимость жилищно-коммунальных услуг. В ближайшие годы необходимо осуществить переход на профессиональное управление муниципальным жилищным фондом на конкурсной основе. В связи с этим необходимо разработать на местном и региональном уровнях методические рекомендации по развитию системы договорных отношений между собственником жилищного фонда, управляющей организацией, подрядными и ресурсоснабжающими предприятиями.</w:t>
      </w:r>
    </w:p>
    <w:p w:rsidR="00B42F56" w:rsidRPr="00134AE6" w:rsidRDefault="00B42F56" w:rsidP="00134AE6">
      <w:pPr>
        <w:spacing w:line="360" w:lineRule="auto"/>
        <w:ind w:firstLine="709"/>
        <w:jc w:val="both"/>
        <w:rPr>
          <w:sz w:val="28"/>
          <w:szCs w:val="28"/>
        </w:rPr>
      </w:pPr>
      <w:r w:rsidRPr="00134AE6">
        <w:rPr>
          <w:sz w:val="28"/>
          <w:szCs w:val="28"/>
        </w:rPr>
        <w:t>Организация профессионального управления жилищным фондом обеспечит в среднесрочной перспективе улучшение состояния жилищного фонда, а в долгосрочной перспективе - уменьшение стоимости жилищно-коммунальных услуг.</w:t>
      </w:r>
    </w:p>
    <w:p w:rsidR="00134AE6" w:rsidRDefault="00B42F56" w:rsidP="00134AE6">
      <w:pPr>
        <w:spacing w:line="360" w:lineRule="auto"/>
        <w:ind w:firstLine="709"/>
        <w:jc w:val="both"/>
        <w:rPr>
          <w:sz w:val="28"/>
          <w:szCs w:val="28"/>
        </w:rPr>
      </w:pPr>
      <w:r w:rsidRPr="00134AE6">
        <w:rPr>
          <w:sz w:val="28"/>
          <w:szCs w:val="28"/>
        </w:rPr>
        <w:t>Источником обеспечения средств, инвестируемых в модернизацию жилищного фонда, может стать увеличение платы за жилье в связи с улучшением условий проживания. Источником средств на проведение капитального ремонта является включение в оплату жилья отчислений на проведение капитального ремонта жилищного фонда.</w:t>
      </w:r>
    </w:p>
    <w:p w:rsidR="00134AE6" w:rsidRDefault="00B42F56" w:rsidP="00134AE6">
      <w:pPr>
        <w:spacing w:line="360" w:lineRule="auto"/>
        <w:ind w:firstLine="709"/>
        <w:jc w:val="both"/>
        <w:rPr>
          <w:sz w:val="28"/>
          <w:szCs w:val="28"/>
        </w:rPr>
      </w:pPr>
      <w:r w:rsidRPr="00134AE6">
        <w:rPr>
          <w:sz w:val="28"/>
          <w:szCs w:val="28"/>
        </w:rPr>
        <w:t>Представляется целесообразным отказаться от существующей в некоторых муниципальных образованиях практики введения системы прямых платежей за коммунальные услуги ресурсоснабжающим предприятиям жилищно-коммунального хозяйства, поскольку такой порядок платежей никогда не позволит реализовать инвестиционный потенциал ресурсосбережения в жилищном фонде.</w:t>
      </w:r>
    </w:p>
    <w:p w:rsidR="00134AE6" w:rsidRDefault="00B42F56" w:rsidP="00134AE6">
      <w:pPr>
        <w:spacing w:line="360" w:lineRule="auto"/>
        <w:ind w:firstLine="709"/>
        <w:jc w:val="both"/>
        <w:rPr>
          <w:sz w:val="28"/>
          <w:szCs w:val="28"/>
        </w:rPr>
      </w:pPr>
      <w:r w:rsidRPr="00134AE6">
        <w:rPr>
          <w:sz w:val="28"/>
          <w:szCs w:val="28"/>
        </w:rPr>
        <w:t>Создание равных условий для привлечения к управлению муниципальным жилищным фондом организаций разной формы собственности требует принятия на муниципальном уровне определенных правовых решений. В настоящее время, как правило, муниципальный жилищный фонд закреплен за муниципальными унитарными предприятиями в хозяйственном ведении или за муниципальными учреждениями в оперативном управлении. Договорные отношения между организациями такой правовой формы и муниципалитетом в этом случае необязательны. Жилищный фонд находится на балансе указанных организаций, причем как муниципальная, так и приватизированная доля общего имущества собственников жилых помещений.</w:t>
      </w:r>
    </w:p>
    <w:p w:rsidR="00134AE6" w:rsidRDefault="00B42F56" w:rsidP="00134AE6">
      <w:pPr>
        <w:spacing w:line="360" w:lineRule="auto"/>
        <w:ind w:firstLine="709"/>
        <w:jc w:val="both"/>
        <w:rPr>
          <w:sz w:val="28"/>
          <w:szCs w:val="28"/>
        </w:rPr>
      </w:pPr>
      <w:r w:rsidRPr="00134AE6">
        <w:rPr>
          <w:sz w:val="28"/>
          <w:szCs w:val="28"/>
        </w:rPr>
        <w:t>Привлечение частного бизнеса к управлению муниципальным жилищным фондом исключает такую форму правоотношений. Для того чтобы организации разной формы собственности имели равные возможности для управления муниципальным жилищным фондом, существующие правоотношения должны быть изменены. Муниципалитет как собственник жилищного фонда (его части в виде неприватизированных квартир) должен заключать с управляющей компанией договор на управление жилищным фондом в форме договора возмездного оказания услуг. Аналогичные договоры на управление жилищным фондом заключают другие собственники жилья в данном многоквартирном доме. Доля муниципалитета в жилищном фонде находится на балансе у специализированной муниципальной службы (муниципальной Управляющей компании). Управляющая организация учитывает переданный ей в управление жилищный фонд на за балансовый счет. При этом балансодержателем жилого фонда является муниципальная Управляющая компания.</w:t>
      </w:r>
    </w:p>
    <w:p w:rsidR="00B42F56" w:rsidRPr="00134AE6" w:rsidRDefault="00B42F56" w:rsidP="00134AE6">
      <w:pPr>
        <w:spacing w:line="360" w:lineRule="auto"/>
        <w:ind w:firstLine="709"/>
        <w:jc w:val="both"/>
        <w:rPr>
          <w:sz w:val="28"/>
          <w:szCs w:val="28"/>
        </w:rPr>
      </w:pPr>
      <w:r w:rsidRPr="00134AE6">
        <w:rPr>
          <w:sz w:val="28"/>
          <w:szCs w:val="28"/>
        </w:rPr>
        <w:t>При демонополизации жилищной сферы целесообразно проведение конкурсов на выполнение специализированных работ (обслуживание лифтового хозяйства, вывоз мусора, установка и обслуживание счетчиков тепла, воды и др.).</w:t>
      </w:r>
    </w:p>
    <w:p w:rsidR="00134AE6" w:rsidRDefault="00B42F56" w:rsidP="00134AE6">
      <w:pPr>
        <w:spacing w:line="360" w:lineRule="auto"/>
        <w:ind w:firstLine="709"/>
        <w:jc w:val="both"/>
        <w:rPr>
          <w:sz w:val="28"/>
          <w:szCs w:val="28"/>
        </w:rPr>
      </w:pPr>
      <w:r w:rsidRPr="00134AE6">
        <w:rPr>
          <w:sz w:val="28"/>
          <w:szCs w:val="28"/>
        </w:rPr>
        <w:t>Развитие конкуренции в сфере управления жилищным фондом окажет существенное влияние на внедрение альтернативных новых технологий в сфере тепло- и электроснабжения, позволяющих осуществлять обслуживание относительно небольших групп потребителей. Это будет способствовать развитию конкуренции в сфере энергоснабжения. Управляющая компания будет иметь возможность рассматривать альтернативные варианты - создать собственный локальный источник энергоснабжения или воспользоваться услугами системы централизованного энергоснабжения.</w:t>
      </w:r>
    </w:p>
    <w:p w:rsidR="00134AE6" w:rsidRDefault="00B42F56" w:rsidP="00134AE6">
      <w:pPr>
        <w:spacing w:line="360" w:lineRule="auto"/>
        <w:ind w:firstLine="709"/>
        <w:jc w:val="both"/>
        <w:rPr>
          <w:sz w:val="28"/>
          <w:szCs w:val="28"/>
        </w:rPr>
      </w:pPr>
      <w:r w:rsidRPr="00134AE6">
        <w:rPr>
          <w:sz w:val="28"/>
          <w:szCs w:val="28"/>
        </w:rPr>
        <w:t>Специализация расчетно-кассовых центров должна заключаться в оперативном ежемесячном расчете платежей населения в зависимости от реального потребления жилищно-коммунальных услуг. Это предполагает наличие специализированной информационно-вычислительной базы. Поэтому в городах, где будет существовать несколько управляющих компаний, функции по проведению расчетов по платежам населения целесообразно передавать на условиях подрядного договора специализированным расчетно-кассовым центрам, которые собирают всю информацию по платежам, осуществляемым потребителями предприятиям жилищно-коммунального хозяйства. В муниципальных образованиях, где управление муниципальным жилищным фондом осуществляет только одна управляющая компания и она является муниципальной, расчетно-кассовый центр целесообразно создавать как структурное подразделение этой компании.</w:t>
      </w:r>
    </w:p>
    <w:p w:rsidR="00B42F56" w:rsidRPr="00134AE6" w:rsidRDefault="00B42F56" w:rsidP="00134AE6">
      <w:pPr>
        <w:spacing w:line="360" w:lineRule="auto"/>
        <w:ind w:firstLine="709"/>
        <w:jc w:val="both"/>
        <w:rPr>
          <w:sz w:val="28"/>
          <w:szCs w:val="28"/>
        </w:rPr>
      </w:pPr>
      <w:r w:rsidRPr="00134AE6">
        <w:rPr>
          <w:sz w:val="28"/>
          <w:szCs w:val="28"/>
        </w:rPr>
        <w:t>Реформа собственности в жилищном хозяйстве должна привести к развитию конкуренции в двух направлениях:</w:t>
      </w:r>
    </w:p>
    <w:p w:rsidR="00B42F56" w:rsidRPr="00134AE6" w:rsidRDefault="00B42F56" w:rsidP="00134AE6">
      <w:pPr>
        <w:spacing w:line="360" w:lineRule="auto"/>
        <w:ind w:firstLine="709"/>
        <w:jc w:val="both"/>
        <w:rPr>
          <w:sz w:val="28"/>
          <w:szCs w:val="28"/>
        </w:rPr>
      </w:pPr>
      <w:r w:rsidRPr="00134AE6">
        <w:rPr>
          <w:sz w:val="28"/>
          <w:szCs w:val="28"/>
        </w:rPr>
        <w:t>конкуренция в сфере управления недвижимостью за получение заказа от собственника на управление жилищным фондом;</w:t>
      </w:r>
    </w:p>
    <w:p w:rsidR="00134AE6" w:rsidRDefault="00B42F56" w:rsidP="00134AE6">
      <w:pPr>
        <w:spacing w:line="360" w:lineRule="auto"/>
        <w:ind w:firstLine="709"/>
        <w:jc w:val="both"/>
        <w:rPr>
          <w:sz w:val="28"/>
          <w:szCs w:val="28"/>
        </w:rPr>
      </w:pPr>
      <w:r w:rsidRPr="00134AE6">
        <w:rPr>
          <w:sz w:val="28"/>
          <w:szCs w:val="28"/>
        </w:rPr>
        <w:t>конкуренция подрядных организаций за получение заказа на предоставление жилищно-коммунальных услуг от управляющей компании. Импульсом для развития конкуренции в этих направлениях должно служить появление многообразия объединений собственников жилья.</w:t>
      </w:r>
    </w:p>
    <w:p w:rsidR="00B42F56" w:rsidRPr="00134AE6" w:rsidRDefault="00B42F56" w:rsidP="00134AE6">
      <w:pPr>
        <w:spacing w:line="360" w:lineRule="auto"/>
        <w:ind w:firstLine="709"/>
        <w:jc w:val="both"/>
        <w:rPr>
          <w:sz w:val="28"/>
          <w:szCs w:val="28"/>
        </w:rPr>
      </w:pPr>
      <w:r w:rsidRPr="00134AE6">
        <w:rPr>
          <w:sz w:val="28"/>
          <w:szCs w:val="28"/>
        </w:rPr>
        <w:t>Создание товариществ собственников жилья в границах единого комплекса недвижимого имущества (кондоминиума), включающего в себя земельный участок и расположенное на нем жилое здание, является на сегодняшний день одним из эффективных способов защиты прав собственников жилья и организации управления многоквартирным жилым домом с разными собственниками отдельных помещений.</w:t>
      </w:r>
    </w:p>
    <w:p w:rsidR="0054514B" w:rsidRPr="00134AE6" w:rsidRDefault="0054514B" w:rsidP="00134AE6">
      <w:pPr>
        <w:spacing w:line="360" w:lineRule="auto"/>
        <w:ind w:firstLine="709"/>
        <w:jc w:val="both"/>
        <w:rPr>
          <w:sz w:val="28"/>
          <w:szCs w:val="28"/>
          <w:lang w:val="en-US"/>
        </w:rPr>
      </w:pPr>
    </w:p>
    <w:p w:rsidR="00B42F56" w:rsidRPr="00134AE6" w:rsidRDefault="0054514B" w:rsidP="00134AE6">
      <w:pPr>
        <w:spacing w:line="360" w:lineRule="auto"/>
        <w:ind w:firstLine="709"/>
        <w:jc w:val="both"/>
        <w:rPr>
          <w:sz w:val="28"/>
          <w:szCs w:val="28"/>
          <w:lang w:val="en-US"/>
        </w:rPr>
      </w:pPr>
      <w:r w:rsidRPr="00134AE6">
        <w:rPr>
          <w:sz w:val="28"/>
          <w:szCs w:val="28"/>
          <w:lang w:val="en-US"/>
        </w:rPr>
        <w:br w:type="page"/>
      </w:r>
      <w:r w:rsidR="00B42F56" w:rsidRPr="00134AE6">
        <w:rPr>
          <w:sz w:val="28"/>
          <w:szCs w:val="28"/>
        </w:rPr>
        <w:t>3.</w:t>
      </w:r>
      <w:r w:rsidR="00134AE6" w:rsidRPr="00134AE6">
        <w:rPr>
          <w:sz w:val="28"/>
          <w:szCs w:val="28"/>
        </w:rPr>
        <w:t xml:space="preserve"> </w:t>
      </w:r>
      <w:r w:rsidR="00B42F56" w:rsidRPr="00134AE6">
        <w:rPr>
          <w:sz w:val="28"/>
          <w:szCs w:val="28"/>
        </w:rPr>
        <w:t>Рыночные механизмы функциони</w:t>
      </w:r>
      <w:r w:rsidRPr="00134AE6">
        <w:rPr>
          <w:sz w:val="28"/>
          <w:szCs w:val="28"/>
        </w:rPr>
        <w:t>рования коммунального хозяйства</w:t>
      </w:r>
    </w:p>
    <w:p w:rsidR="00134AE6" w:rsidRDefault="00134AE6" w:rsidP="00134AE6">
      <w:pPr>
        <w:spacing w:line="360" w:lineRule="auto"/>
        <w:ind w:firstLine="709"/>
        <w:jc w:val="both"/>
        <w:rPr>
          <w:sz w:val="28"/>
          <w:szCs w:val="28"/>
          <w:lang w:val="en-US"/>
        </w:rPr>
      </w:pPr>
    </w:p>
    <w:p w:rsidR="00B42F56" w:rsidRPr="00134AE6" w:rsidRDefault="00B42F56" w:rsidP="00134AE6">
      <w:pPr>
        <w:spacing w:line="360" w:lineRule="auto"/>
        <w:ind w:firstLine="709"/>
        <w:jc w:val="both"/>
        <w:rPr>
          <w:sz w:val="28"/>
          <w:szCs w:val="28"/>
          <w:lang w:val="en-US"/>
        </w:rPr>
      </w:pPr>
      <w:r w:rsidRPr="00134AE6">
        <w:rPr>
          <w:sz w:val="28"/>
          <w:szCs w:val="28"/>
        </w:rPr>
        <w:t>3.1</w:t>
      </w:r>
      <w:r w:rsidR="00134AE6" w:rsidRPr="00134AE6">
        <w:rPr>
          <w:sz w:val="28"/>
          <w:szCs w:val="28"/>
        </w:rPr>
        <w:t xml:space="preserve"> </w:t>
      </w:r>
      <w:r w:rsidR="0054514B" w:rsidRPr="00134AE6">
        <w:rPr>
          <w:sz w:val="28"/>
          <w:szCs w:val="28"/>
        </w:rPr>
        <w:t>Создание конкурентной среды</w:t>
      </w:r>
    </w:p>
    <w:p w:rsidR="00134AE6" w:rsidRDefault="00134AE6" w:rsidP="00134AE6">
      <w:pPr>
        <w:spacing w:line="360" w:lineRule="auto"/>
        <w:ind w:firstLine="709"/>
        <w:jc w:val="both"/>
        <w:rPr>
          <w:sz w:val="28"/>
          <w:szCs w:val="28"/>
          <w:lang w:val="en-US"/>
        </w:rPr>
      </w:pPr>
    </w:p>
    <w:p w:rsidR="00134AE6" w:rsidRDefault="00B42F56" w:rsidP="00134AE6">
      <w:pPr>
        <w:spacing w:line="360" w:lineRule="auto"/>
        <w:ind w:firstLine="709"/>
        <w:jc w:val="both"/>
        <w:rPr>
          <w:sz w:val="28"/>
          <w:szCs w:val="28"/>
        </w:rPr>
      </w:pPr>
      <w:r w:rsidRPr="00134AE6">
        <w:rPr>
          <w:sz w:val="28"/>
          <w:szCs w:val="28"/>
        </w:rPr>
        <w:t>Коммунальная сфера в Нижегородской области является в основном муниципальной собственностью. Коммунальные предприятия в основном являются муниципальными, которым на праве хозяйственного ведения переданы технологические фонды - объекты инженерной инфраструктуры (тепло-, водо-, канализационные сети, водозаборы, очистные, теплоисточники и др.) и технологические фонды производства (техника, мастерские производственно-эксплутационная база и др.)</w:t>
      </w:r>
    </w:p>
    <w:p w:rsidR="00B42F56" w:rsidRPr="00134AE6" w:rsidRDefault="00B42F56" w:rsidP="00134AE6">
      <w:pPr>
        <w:spacing w:line="360" w:lineRule="auto"/>
        <w:ind w:firstLine="709"/>
        <w:jc w:val="both"/>
        <w:rPr>
          <w:sz w:val="28"/>
          <w:szCs w:val="28"/>
        </w:rPr>
      </w:pPr>
      <w:r w:rsidRPr="00134AE6">
        <w:rPr>
          <w:sz w:val="28"/>
          <w:szCs w:val="28"/>
        </w:rPr>
        <w:t>Важнейшим элементом реформы должно стать создание конкурентной среды в системе управления и обслуживания коммунальной сферы, что позволит собственнику объектов коммунального назначения выбирать ту организацию, которая сможет обеспечить необходимый уровень качества работ и услуг по наиболее низким ценам. Развитие конкуренции в коммунальной сфере осуществляется в целях создания условий для преодоления негативных последствий монопольного или доминирующего положения (в том числе технологически обусловленного) организаций жилищно-коммунального хозяйства путем:</w:t>
      </w:r>
    </w:p>
    <w:p w:rsidR="00B42F56" w:rsidRPr="00134AE6" w:rsidRDefault="00B42F56" w:rsidP="00134AE6">
      <w:pPr>
        <w:spacing w:line="360" w:lineRule="auto"/>
        <w:ind w:firstLine="709"/>
        <w:jc w:val="both"/>
        <w:rPr>
          <w:sz w:val="28"/>
          <w:szCs w:val="28"/>
        </w:rPr>
      </w:pPr>
      <w:r w:rsidRPr="00134AE6">
        <w:rPr>
          <w:sz w:val="28"/>
          <w:szCs w:val="28"/>
        </w:rPr>
        <w:t>формирования органами местного самоуправления муниципального заказа на обслуживание и развитие объектов жилищно-коммунального назначения;</w:t>
      </w:r>
    </w:p>
    <w:p w:rsidR="00B42F56" w:rsidRPr="00134AE6" w:rsidRDefault="00B42F56" w:rsidP="00134AE6">
      <w:pPr>
        <w:spacing w:line="360" w:lineRule="auto"/>
        <w:ind w:firstLine="709"/>
        <w:jc w:val="both"/>
        <w:rPr>
          <w:sz w:val="28"/>
          <w:szCs w:val="28"/>
        </w:rPr>
      </w:pPr>
      <w:r w:rsidRPr="00134AE6">
        <w:rPr>
          <w:sz w:val="28"/>
          <w:szCs w:val="28"/>
        </w:rPr>
        <w:t>организации системы расчетов за произведенные и потребленные жилищно-коммунальные услуги на основе договоров, а также применения экономических санкций за нарушение договорных обязательств;</w:t>
      </w:r>
    </w:p>
    <w:p w:rsidR="00134AE6" w:rsidRDefault="00B42F56" w:rsidP="00134AE6">
      <w:pPr>
        <w:spacing w:line="360" w:lineRule="auto"/>
        <w:ind w:firstLine="709"/>
        <w:jc w:val="both"/>
        <w:rPr>
          <w:sz w:val="28"/>
          <w:szCs w:val="28"/>
        </w:rPr>
      </w:pPr>
      <w:r w:rsidRPr="00134AE6">
        <w:rPr>
          <w:sz w:val="28"/>
          <w:szCs w:val="28"/>
        </w:rPr>
        <w:t>привлечения на равноправной основе организаций различных форм собственности для оказания жилищно-коммунальных услуг.</w:t>
      </w:r>
    </w:p>
    <w:p w:rsidR="00B42F56" w:rsidRPr="00134AE6" w:rsidRDefault="00B42F56" w:rsidP="00134AE6">
      <w:pPr>
        <w:spacing w:line="360" w:lineRule="auto"/>
        <w:ind w:firstLine="709"/>
        <w:jc w:val="both"/>
        <w:rPr>
          <w:sz w:val="28"/>
          <w:szCs w:val="28"/>
        </w:rPr>
      </w:pPr>
      <w:r w:rsidRPr="00134AE6">
        <w:rPr>
          <w:sz w:val="28"/>
          <w:szCs w:val="28"/>
        </w:rPr>
        <w:t>Необходимой предпосылкой развития конкуренции является демонополизация коммунального хозяйства. К сферам деятельности, в которых возможно развитие конкуренции, относятся:</w:t>
      </w:r>
    </w:p>
    <w:p w:rsidR="00B42F56" w:rsidRPr="00134AE6" w:rsidRDefault="00B42F56" w:rsidP="00134AE6">
      <w:pPr>
        <w:spacing w:line="360" w:lineRule="auto"/>
        <w:ind w:firstLine="709"/>
        <w:jc w:val="both"/>
        <w:rPr>
          <w:sz w:val="28"/>
          <w:szCs w:val="28"/>
        </w:rPr>
      </w:pPr>
      <w:r w:rsidRPr="00134AE6">
        <w:rPr>
          <w:sz w:val="28"/>
          <w:szCs w:val="28"/>
        </w:rPr>
        <w:t>управление и обслуживание объектов коммунального хозяйства;</w:t>
      </w:r>
    </w:p>
    <w:p w:rsidR="00B42F56" w:rsidRPr="00134AE6" w:rsidRDefault="00B42F56" w:rsidP="00134AE6">
      <w:pPr>
        <w:spacing w:line="360" w:lineRule="auto"/>
        <w:ind w:firstLine="709"/>
        <w:jc w:val="both"/>
        <w:rPr>
          <w:sz w:val="28"/>
          <w:szCs w:val="28"/>
        </w:rPr>
      </w:pPr>
      <w:r w:rsidRPr="00134AE6">
        <w:rPr>
          <w:sz w:val="28"/>
          <w:szCs w:val="28"/>
        </w:rPr>
        <w:t>привлечение организаций, использующих альтернативные формы предоставления коммунальных услуг, в том числе автономные системы жизнеобеспечения, не связанные с сетевой инженерной инфраструктурой объекты (крышные котельные, газоснабжение от емкостного и баллонного газа и другие);</w:t>
      </w:r>
    </w:p>
    <w:p w:rsidR="00B42F56" w:rsidRPr="00134AE6" w:rsidRDefault="00B42F56" w:rsidP="00134AE6">
      <w:pPr>
        <w:spacing w:line="360" w:lineRule="auto"/>
        <w:ind w:firstLine="709"/>
        <w:jc w:val="both"/>
        <w:rPr>
          <w:sz w:val="28"/>
          <w:szCs w:val="28"/>
        </w:rPr>
      </w:pPr>
      <w:r w:rsidRPr="00134AE6">
        <w:rPr>
          <w:sz w:val="28"/>
          <w:szCs w:val="28"/>
        </w:rPr>
        <w:t>выполнение отдельных работ по обслуживанию объектов коммунального хозяйства (ремонт и прочистка сетей, уборка мусора, эксплуатация лифтового хозяйства и тому подобное);</w:t>
      </w:r>
    </w:p>
    <w:p w:rsidR="00134AE6" w:rsidRDefault="00B42F56" w:rsidP="00134AE6">
      <w:pPr>
        <w:spacing w:line="360" w:lineRule="auto"/>
        <w:ind w:firstLine="709"/>
        <w:jc w:val="both"/>
        <w:rPr>
          <w:sz w:val="28"/>
          <w:szCs w:val="28"/>
        </w:rPr>
      </w:pPr>
      <w:r w:rsidRPr="00134AE6">
        <w:rPr>
          <w:sz w:val="28"/>
          <w:szCs w:val="28"/>
        </w:rPr>
        <w:t>проектно-изыскательские и строительные работы по развитию объектов коммунального назначения и тому подобное.</w:t>
      </w:r>
    </w:p>
    <w:p w:rsidR="00B42F56" w:rsidRPr="00134AE6" w:rsidRDefault="00B42F56" w:rsidP="00134AE6">
      <w:pPr>
        <w:spacing w:line="360" w:lineRule="auto"/>
        <w:ind w:firstLine="709"/>
        <w:jc w:val="both"/>
        <w:rPr>
          <w:sz w:val="28"/>
          <w:szCs w:val="28"/>
        </w:rPr>
      </w:pPr>
      <w:r w:rsidRPr="00134AE6">
        <w:rPr>
          <w:sz w:val="28"/>
          <w:szCs w:val="28"/>
        </w:rPr>
        <w:t>Следует иметь в виду, что реформирование коммунального хозяйства направлено на повышение роли органов местного самоуправления, самостоятельности и ответственности хозяйствующих субъектов различных форм собственности, обеспечивающих непосредственное обслуживание потребителей жилищно-коммунальных услуг и имеющих правовые и финансовые возможности не только для осуществления текущей эксплуатационной деятельности, но и для развития объектов жилищно-коммунального назначения.</w:t>
      </w:r>
    </w:p>
    <w:p w:rsidR="00B42F56" w:rsidRPr="00134AE6" w:rsidRDefault="00B42F56" w:rsidP="00134AE6">
      <w:pPr>
        <w:spacing w:line="360" w:lineRule="auto"/>
        <w:ind w:firstLine="709"/>
        <w:jc w:val="both"/>
        <w:rPr>
          <w:sz w:val="28"/>
          <w:szCs w:val="28"/>
        </w:rPr>
      </w:pPr>
      <w:r w:rsidRPr="00134AE6">
        <w:rPr>
          <w:sz w:val="28"/>
          <w:szCs w:val="28"/>
        </w:rPr>
        <w:t>При решении указанных проблем особое внимание следует уделить:</w:t>
      </w:r>
    </w:p>
    <w:p w:rsidR="00B42F56" w:rsidRPr="00134AE6" w:rsidRDefault="00B42F56" w:rsidP="00134AE6">
      <w:pPr>
        <w:spacing w:line="360" w:lineRule="auto"/>
        <w:ind w:firstLine="709"/>
        <w:jc w:val="both"/>
        <w:rPr>
          <w:sz w:val="28"/>
          <w:szCs w:val="28"/>
        </w:rPr>
      </w:pPr>
      <w:r w:rsidRPr="00134AE6">
        <w:rPr>
          <w:sz w:val="28"/>
          <w:szCs w:val="28"/>
        </w:rPr>
        <w:t>проведению органами местного самоуправления необходимых преобразований в сфере управления, финансирования и ценообразования, направленных на обеспечение более эффективного функционирования коммунального хозяйства;</w:t>
      </w:r>
    </w:p>
    <w:p w:rsidR="00B42F56" w:rsidRPr="00134AE6" w:rsidRDefault="00B42F56" w:rsidP="00134AE6">
      <w:pPr>
        <w:spacing w:line="360" w:lineRule="auto"/>
        <w:ind w:firstLine="709"/>
        <w:jc w:val="both"/>
        <w:rPr>
          <w:sz w:val="28"/>
          <w:szCs w:val="28"/>
        </w:rPr>
      </w:pPr>
      <w:r w:rsidRPr="00134AE6">
        <w:rPr>
          <w:sz w:val="28"/>
          <w:szCs w:val="28"/>
        </w:rPr>
        <w:t>формированию структур (Управляющие компании, товарищества собственников жилья и другие), представляющих интересы всех собственников жилья и защищающих права потребителей жилищно-коммунальных услуг;</w:t>
      </w:r>
    </w:p>
    <w:p w:rsidR="00B42F56" w:rsidRPr="00134AE6" w:rsidRDefault="00B42F56" w:rsidP="00134AE6">
      <w:pPr>
        <w:spacing w:line="360" w:lineRule="auto"/>
        <w:ind w:firstLine="709"/>
        <w:jc w:val="both"/>
        <w:rPr>
          <w:sz w:val="28"/>
          <w:szCs w:val="28"/>
        </w:rPr>
      </w:pPr>
      <w:r w:rsidRPr="00134AE6">
        <w:rPr>
          <w:sz w:val="28"/>
          <w:szCs w:val="28"/>
        </w:rPr>
        <w:t>введению договорных отношений на всех этапах производства и предоставления жилищно-коммунальных услуг;</w:t>
      </w:r>
    </w:p>
    <w:p w:rsidR="00B42F56" w:rsidRPr="00134AE6" w:rsidRDefault="00B42F56" w:rsidP="00134AE6">
      <w:pPr>
        <w:spacing w:line="360" w:lineRule="auto"/>
        <w:ind w:firstLine="709"/>
        <w:jc w:val="both"/>
        <w:rPr>
          <w:sz w:val="28"/>
          <w:szCs w:val="28"/>
        </w:rPr>
      </w:pPr>
      <w:r w:rsidRPr="00134AE6">
        <w:rPr>
          <w:sz w:val="28"/>
          <w:szCs w:val="28"/>
        </w:rPr>
        <w:t>завершению процесса передачи в муниципальную собственность ведомственных объектов коммунального хозяйства.</w:t>
      </w:r>
    </w:p>
    <w:p w:rsidR="00B42F56" w:rsidRPr="00134AE6" w:rsidRDefault="00B42F56" w:rsidP="00134AE6">
      <w:pPr>
        <w:spacing w:line="360" w:lineRule="auto"/>
        <w:ind w:firstLine="709"/>
        <w:jc w:val="both"/>
        <w:rPr>
          <w:sz w:val="28"/>
          <w:szCs w:val="28"/>
        </w:rPr>
      </w:pPr>
      <w:r w:rsidRPr="00134AE6">
        <w:rPr>
          <w:sz w:val="28"/>
          <w:szCs w:val="28"/>
        </w:rPr>
        <w:t>При выборе варианта управления целесообразно руководствоваться принципом разделения основных фондов коммунального хозяйства на две группы:</w:t>
      </w:r>
    </w:p>
    <w:p w:rsidR="00134AE6" w:rsidRPr="00134AE6" w:rsidRDefault="00B42F56" w:rsidP="00134AE6">
      <w:pPr>
        <w:spacing w:line="360" w:lineRule="auto"/>
        <w:ind w:firstLine="709"/>
        <w:jc w:val="both"/>
        <w:rPr>
          <w:sz w:val="28"/>
          <w:szCs w:val="28"/>
        </w:rPr>
      </w:pPr>
      <w:r w:rsidRPr="00134AE6">
        <w:rPr>
          <w:sz w:val="28"/>
          <w:szCs w:val="28"/>
        </w:rPr>
        <w:t>первая группа это технологические фонды, которые включают в себя инженерную инфраструктуру (сети, котельные, насосные станции, очистные сооружения и тому подобное).</w:t>
      </w:r>
    </w:p>
    <w:p w:rsidR="00134AE6" w:rsidRDefault="00B42F56" w:rsidP="00134AE6">
      <w:pPr>
        <w:spacing w:line="360" w:lineRule="auto"/>
        <w:ind w:firstLine="709"/>
        <w:jc w:val="both"/>
        <w:rPr>
          <w:sz w:val="28"/>
          <w:szCs w:val="28"/>
        </w:rPr>
      </w:pPr>
      <w:r w:rsidRPr="00134AE6">
        <w:rPr>
          <w:sz w:val="28"/>
          <w:szCs w:val="28"/>
        </w:rPr>
        <w:t>вторая группа производственные фонды, которые состоят из объектов, обеспечивающих обслуживание фондов первой группы. Сюда входят гаражи, мастерские, производственные здания и тому подобное.</w:t>
      </w:r>
    </w:p>
    <w:p w:rsidR="00134AE6" w:rsidRDefault="00B42F56" w:rsidP="00134AE6">
      <w:pPr>
        <w:spacing w:line="360" w:lineRule="auto"/>
        <w:ind w:firstLine="709"/>
        <w:jc w:val="both"/>
        <w:rPr>
          <w:sz w:val="28"/>
          <w:szCs w:val="28"/>
        </w:rPr>
      </w:pPr>
      <w:r w:rsidRPr="00134AE6">
        <w:rPr>
          <w:sz w:val="28"/>
          <w:szCs w:val="28"/>
        </w:rPr>
        <w:t>Орган местного самоуправления как собственник объектов коммунального назначения может передавать эти фонды в хозяйственное ведение или оперативное управление коммунальным организациям-подрядчикам.</w:t>
      </w:r>
    </w:p>
    <w:p w:rsidR="00134AE6" w:rsidRDefault="00B42F56" w:rsidP="00134AE6">
      <w:pPr>
        <w:spacing w:line="360" w:lineRule="auto"/>
        <w:ind w:firstLine="709"/>
        <w:jc w:val="both"/>
        <w:rPr>
          <w:sz w:val="28"/>
          <w:szCs w:val="28"/>
        </w:rPr>
      </w:pPr>
      <w:r w:rsidRPr="00134AE6">
        <w:rPr>
          <w:sz w:val="28"/>
          <w:szCs w:val="28"/>
        </w:rPr>
        <w:t>Таким образом, в основу системы управления коммунальным хозяйством должны быть положены рациональное разделение функций и организация взаимоотношений между собственником инженерной инфраструктуры, управляющей организацией, подрядными организациями различных форм собственности, осуществляющими обслуживание объектов инженерной инфраструктуры, и органом, уполномоченным осуществлять государственный контроль за предоставлением населению жилищно-коммунальных услуг необходимого качества, за использованием и сохранностью жилищного фонда независимо от его принадлежности.</w:t>
      </w:r>
    </w:p>
    <w:p w:rsidR="00134AE6" w:rsidRDefault="00B42F56" w:rsidP="00134AE6">
      <w:pPr>
        <w:spacing w:line="360" w:lineRule="auto"/>
        <w:ind w:firstLine="709"/>
        <w:jc w:val="both"/>
        <w:rPr>
          <w:sz w:val="28"/>
          <w:szCs w:val="28"/>
        </w:rPr>
      </w:pPr>
      <w:r w:rsidRPr="00134AE6">
        <w:rPr>
          <w:sz w:val="28"/>
          <w:szCs w:val="28"/>
        </w:rPr>
        <w:t>Инженерная инфраструктура является системой жизнеобеспечения городов населенных пунктов и не может быть объектом отторжения от муниципальной собственности с одной стороны. С другой стороны необходимо создать условия рыночных отношений в этой отрасли.</w:t>
      </w:r>
    </w:p>
    <w:p w:rsidR="00134AE6" w:rsidRDefault="00B42F56" w:rsidP="00134AE6">
      <w:pPr>
        <w:spacing w:line="360" w:lineRule="auto"/>
        <w:ind w:firstLine="709"/>
        <w:jc w:val="both"/>
        <w:rPr>
          <w:sz w:val="28"/>
          <w:szCs w:val="28"/>
        </w:rPr>
      </w:pPr>
      <w:r w:rsidRPr="00134AE6">
        <w:rPr>
          <w:sz w:val="28"/>
          <w:szCs w:val="28"/>
        </w:rPr>
        <w:t>Для решения этой проблемы, исходя из действующего законодательства, необходимо: технологические фонды (инженерную инфраструктуру) коммунального хозяйства передать с правом оперативного управления, муниципальному учреждению (Муниципальная управляющая компания), а производственные фонды можно передавать в хозяйственное ведение Муниципальных унитарных предприятий.</w:t>
      </w:r>
    </w:p>
    <w:p w:rsidR="00B42F56" w:rsidRPr="00134AE6" w:rsidRDefault="00B42F56" w:rsidP="00134AE6">
      <w:pPr>
        <w:spacing w:line="360" w:lineRule="auto"/>
        <w:ind w:firstLine="709"/>
        <w:jc w:val="both"/>
        <w:rPr>
          <w:sz w:val="28"/>
          <w:szCs w:val="28"/>
        </w:rPr>
      </w:pPr>
      <w:r w:rsidRPr="00134AE6">
        <w:rPr>
          <w:sz w:val="28"/>
          <w:szCs w:val="28"/>
        </w:rPr>
        <w:t>Таким образом, объекты коммунального назначения обслуживаются муниципальными унитарными предприятиями и/или акционерными обществами при сохранении за органом местного самоуправления, через Управляющую компанию, контроля за сохранностью объектов жизнеобеспечения. Это дает возможность при акционировании предприятий жилищно-коммунального хозяйства учитывать различный порядок приватизации производственной и технологической групп основных фондов.</w:t>
      </w:r>
    </w:p>
    <w:p w:rsidR="00B42F56" w:rsidRPr="00134AE6" w:rsidRDefault="00B42F56" w:rsidP="00134AE6">
      <w:pPr>
        <w:spacing w:line="360" w:lineRule="auto"/>
        <w:ind w:firstLine="709"/>
        <w:jc w:val="both"/>
        <w:rPr>
          <w:sz w:val="28"/>
          <w:szCs w:val="28"/>
        </w:rPr>
      </w:pPr>
      <w:r w:rsidRPr="00134AE6">
        <w:rPr>
          <w:sz w:val="28"/>
          <w:szCs w:val="28"/>
        </w:rPr>
        <w:t>Организации, специализирующиеся в сфере управления, помимо прочего, осуществляют рациональное распределение финансовых ресурсов между производителями тех или иных жилищно-коммунальных услуг.</w:t>
      </w:r>
    </w:p>
    <w:p w:rsidR="00134AE6" w:rsidRDefault="00B42F56" w:rsidP="00134AE6">
      <w:pPr>
        <w:spacing w:line="360" w:lineRule="auto"/>
        <w:ind w:firstLine="709"/>
        <w:jc w:val="both"/>
        <w:rPr>
          <w:sz w:val="28"/>
          <w:szCs w:val="28"/>
        </w:rPr>
      </w:pPr>
      <w:r w:rsidRPr="00134AE6">
        <w:rPr>
          <w:sz w:val="28"/>
          <w:szCs w:val="28"/>
        </w:rPr>
        <w:t>Функцией обслуживающей подрядной организации является своевременное и качественное выполнение работ, оговоренных в договоре подряда на обслуживания объектов коммунальной сферы.</w:t>
      </w:r>
    </w:p>
    <w:p w:rsidR="00B42F56" w:rsidRPr="00134AE6" w:rsidRDefault="00B42F56" w:rsidP="00134AE6">
      <w:pPr>
        <w:spacing w:line="360" w:lineRule="auto"/>
        <w:ind w:firstLine="709"/>
        <w:jc w:val="both"/>
        <w:rPr>
          <w:sz w:val="28"/>
          <w:szCs w:val="28"/>
        </w:rPr>
      </w:pPr>
      <w:r w:rsidRPr="00134AE6">
        <w:rPr>
          <w:sz w:val="28"/>
          <w:szCs w:val="28"/>
        </w:rPr>
        <w:t>Муниципальные организации по обслуживанию объектов жилищно-коммунального хозяйства, как самостоятельные хозяйствующие субъекты, не следует жестко закреплять за соответствующей территориальной единицей.</w:t>
      </w:r>
    </w:p>
    <w:p w:rsidR="00B42F56" w:rsidRPr="00134AE6" w:rsidRDefault="00B42F56" w:rsidP="00134AE6">
      <w:pPr>
        <w:spacing w:line="360" w:lineRule="auto"/>
        <w:ind w:firstLine="709"/>
        <w:jc w:val="both"/>
        <w:rPr>
          <w:sz w:val="28"/>
          <w:szCs w:val="28"/>
        </w:rPr>
      </w:pPr>
      <w:r w:rsidRPr="00134AE6">
        <w:rPr>
          <w:sz w:val="28"/>
          <w:szCs w:val="28"/>
        </w:rPr>
        <w:t>Это позволит при организации конкурсов на обслуживание объектов технологического фонда стимулировать конкуренцию не только между муниципальными организациями и частными компаниями, но и между самими муниципальными организациями. При этом целесообразно создать равные условия работы, как для частных, так и для муниципальных организаций. (предоставление нежилых помещений без взимания арендной платы, равные условия предоставления служебной жилой площади и тому подобное).</w:t>
      </w:r>
    </w:p>
    <w:p w:rsidR="00B42F56" w:rsidRPr="00134AE6" w:rsidRDefault="00B42F56" w:rsidP="00134AE6">
      <w:pPr>
        <w:spacing w:line="360" w:lineRule="auto"/>
        <w:ind w:firstLine="709"/>
        <w:jc w:val="both"/>
        <w:rPr>
          <w:sz w:val="28"/>
          <w:szCs w:val="28"/>
        </w:rPr>
      </w:pPr>
      <w:r w:rsidRPr="00134AE6">
        <w:rPr>
          <w:sz w:val="28"/>
          <w:szCs w:val="28"/>
        </w:rPr>
        <w:t>Подрядные организации освобождаются от несвойственных им регистрационно-учетных функций, паспортно-учетной работы, сбора платежей с населения за жилье и коммунальные услуги, оформления льгот и субсидий и от других форм социального обслуживания населения.</w:t>
      </w:r>
    </w:p>
    <w:p w:rsidR="00134AE6" w:rsidRDefault="00B42F56" w:rsidP="00134AE6">
      <w:pPr>
        <w:spacing w:line="360" w:lineRule="auto"/>
        <w:ind w:firstLine="709"/>
        <w:jc w:val="both"/>
        <w:rPr>
          <w:sz w:val="28"/>
          <w:szCs w:val="28"/>
        </w:rPr>
      </w:pPr>
      <w:r w:rsidRPr="00134AE6">
        <w:rPr>
          <w:sz w:val="28"/>
          <w:szCs w:val="28"/>
        </w:rPr>
        <w:t>Объекты коммунального назначения могут обслуживаться организациями различных форм собственности при наличии лицензии на право обслуживания объектов инженерной инфраструктуры.</w:t>
      </w:r>
    </w:p>
    <w:p w:rsidR="00134AE6" w:rsidRPr="00134AE6" w:rsidRDefault="00B42F56" w:rsidP="00134AE6">
      <w:pPr>
        <w:spacing w:line="360" w:lineRule="auto"/>
        <w:ind w:firstLine="709"/>
        <w:jc w:val="both"/>
        <w:rPr>
          <w:sz w:val="28"/>
          <w:szCs w:val="28"/>
        </w:rPr>
      </w:pPr>
      <w:r w:rsidRPr="00134AE6">
        <w:rPr>
          <w:sz w:val="28"/>
          <w:szCs w:val="28"/>
        </w:rPr>
        <w:t>Существующая система управления объектами инженерной инфраструктуры и тарифного регулирования делает практически невозможным привлечение частных инвестиций в развитие коммунальной инфраструктуры, поскольку не заинтересовывает предприятия в снижении затрат. Привлечение частных инвестиций в городскую инженерную инфраструктуру - одна из основных целей работы по реформе системы тарифного регулирования.</w:t>
      </w:r>
    </w:p>
    <w:p w:rsidR="00134AE6" w:rsidRDefault="00134AE6" w:rsidP="00134AE6">
      <w:pPr>
        <w:spacing w:line="360" w:lineRule="auto"/>
        <w:ind w:firstLine="709"/>
        <w:jc w:val="both"/>
        <w:rPr>
          <w:sz w:val="28"/>
          <w:szCs w:val="28"/>
        </w:rPr>
      </w:pPr>
    </w:p>
    <w:p w:rsidR="00B42F56" w:rsidRPr="00134AE6" w:rsidRDefault="0054514B" w:rsidP="00134AE6">
      <w:pPr>
        <w:spacing w:line="360" w:lineRule="auto"/>
        <w:ind w:firstLine="709"/>
        <w:jc w:val="both"/>
        <w:rPr>
          <w:sz w:val="28"/>
          <w:szCs w:val="28"/>
          <w:lang w:val="en-US"/>
        </w:rPr>
      </w:pPr>
      <w:r w:rsidRPr="00134AE6">
        <w:rPr>
          <w:sz w:val="28"/>
          <w:szCs w:val="28"/>
        </w:rPr>
        <w:t>3.2</w:t>
      </w:r>
      <w:r w:rsidR="00B42F56" w:rsidRPr="00134AE6">
        <w:rPr>
          <w:sz w:val="28"/>
          <w:szCs w:val="28"/>
        </w:rPr>
        <w:t xml:space="preserve"> Процесс реформирования тарифной системы</w:t>
      </w:r>
    </w:p>
    <w:p w:rsidR="0054514B" w:rsidRPr="00134AE6" w:rsidRDefault="0054514B" w:rsidP="00134AE6">
      <w:pPr>
        <w:spacing w:line="360" w:lineRule="auto"/>
        <w:ind w:firstLine="709"/>
        <w:jc w:val="both"/>
        <w:rPr>
          <w:sz w:val="28"/>
          <w:szCs w:val="28"/>
          <w:lang w:val="en-US"/>
        </w:rPr>
      </w:pPr>
    </w:p>
    <w:p w:rsidR="00134AE6" w:rsidRDefault="00B42F56" w:rsidP="00134AE6">
      <w:pPr>
        <w:spacing w:line="360" w:lineRule="auto"/>
        <w:ind w:firstLine="709"/>
        <w:jc w:val="both"/>
        <w:rPr>
          <w:sz w:val="28"/>
          <w:szCs w:val="28"/>
        </w:rPr>
      </w:pPr>
      <w:r w:rsidRPr="00134AE6">
        <w:rPr>
          <w:sz w:val="28"/>
          <w:szCs w:val="28"/>
        </w:rPr>
        <w:t>Эффективное регулирование коммунальных предприятий должно основываться на системе, состоящей из трех частей. Первая часть - постановка целей деятельности коммунальных предприятий (формирование их производственной и инвестиционной программ), вторая - вопросы формирования и утверждения тарифов как средства финансового обеспечения данных программ и третья часть - мониторинг коммунальных предприятий. Эти три компонента в совокупности обеспечивают возможность органам местного самоуправления реализовать свои обязанности по обеспечению населения качественными коммунальными услугами.</w:t>
      </w:r>
    </w:p>
    <w:p w:rsidR="00B42F56" w:rsidRPr="00134AE6" w:rsidRDefault="00B42F56" w:rsidP="00134AE6">
      <w:pPr>
        <w:spacing w:line="360" w:lineRule="auto"/>
        <w:ind w:firstLine="709"/>
        <w:jc w:val="both"/>
        <w:rPr>
          <w:sz w:val="28"/>
          <w:szCs w:val="28"/>
        </w:rPr>
      </w:pPr>
      <w:r w:rsidRPr="00134AE6">
        <w:rPr>
          <w:sz w:val="28"/>
          <w:szCs w:val="28"/>
        </w:rPr>
        <w:t>Определение целей для конкретных коммунальных предприятий должно основываться на разработанных перспективных схемах развития систем теплоснабжения и водоснабжения городов и населенных пунктов. Система тарифного регулирования должна обеспечивать выполнимость производственной и инвестиционной программ предприятия, утверждаемых на очередной период регулирования. Для этого система тарифного регулирования должна:</w:t>
      </w:r>
    </w:p>
    <w:p w:rsidR="00B42F56" w:rsidRPr="00134AE6" w:rsidRDefault="00B42F56" w:rsidP="00134AE6">
      <w:pPr>
        <w:spacing w:line="360" w:lineRule="auto"/>
        <w:ind w:firstLine="709"/>
        <w:jc w:val="both"/>
        <w:rPr>
          <w:sz w:val="28"/>
          <w:szCs w:val="28"/>
        </w:rPr>
      </w:pPr>
      <w:r w:rsidRPr="00134AE6">
        <w:rPr>
          <w:sz w:val="28"/>
          <w:szCs w:val="28"/>
        </w:rPr>
        <w:t>стимулировать коммунальные предприятия к снижению издержек, повышению качества оказываемых услуг;</w:t>
      </w:r>
    </w:p>
    <w:p w:rsidR="00B42F56" w:rsidRPr="00134AE6" w:rsidRDefault="00B42F56" w:rsidP="00134AE6">
      <w:pPr>
        <w:spacing w:line="360" w:lineRule="auto"/>
        <w:ind w:firstLine="709"/>
        <w:jc w:val="both"/>
        <w:rPr>
          <w:sz w:val="28"/>
          <w:szCs w:val="28"/>
        </w:rPr>
      </w:pPr>
      <w:r w:rsidRPr="00134AE6">
        <w:rPr>
          <w:sz w:val="28"/>
          <w:szCs w:val="28"/>
        </w:rPr>
        <w:t>способствовать привлечению инвестиций в коммунальные предприятия;</w:t>
      </w:r>
    </w:p>
    <w:p w:rsidR="00B42F56" w:rsidRPr="00134AE6" w:rsidRDefault="00B42F56" w:rsidP="00134AE6">
      <w:pPr>
        <w:spacing w:line="360" w:lineRule="auto"/>
        <w:ind w:firstLine="709"/>
        <w:jc w:val="both"/>
        <w:rPr>
          <w:sz w:val="28"/>
          <w:szCs w:val="28"/>
        </w:rPr>
      </w:pPr>
      <w:r w:rsidRPr="00134AE6">
        <w:rPr>
          <w:sz w:val="28"/>
          <w:szCs w:val="28"/>
        </w:rPr>
        <w:t>обеспечивать коммунальным предприятиям формирование достаточного для реализации поставленных перед ними целей объема финансовых ресурсов;</w:t>
      </w:r>
    </w:p>
    <w:p w:rsidR="00B42F56" w:rsidRPr="00134AE6" w:rsidRDefault="00B42F56" w:rsidP="00134AE6">
      <w:pPr>
        <w:spacing w:line="360" w:lineRule="auto"/>
        <w:ind w:firstLine="709"/>
        <w:jc w:val="both"/>
        <w:rPr>
          <w:sz w:val="28"/>
          <w:szCs w:val="28"/>
        </w:rPr>
      </w:pPr>
      <w:r w:rsidRPr="00134AE6">
        <w:rPr>
          <w:sz w:val="28"/>
          <w:szCs w:val="28"/>
        </w:rPr>
        <w:t>учитывать формирование конкурентных отношений в ряде подотраслей жилищно-коммунального хозяйства;</w:t>
      </w:r>
    </w:p>
    <w:p w:rsidR="00134AE6" w:rsidRDefault="00B42F56" w:rsidP="00134AE6">
      <w:pPr>
        <w:spacing w:line="360" w:lineRule="auto"/>
        <w:ind w:firstLine="709"/>
        <w:jc w:val="both"/>
        <w:rPr>
          <w:sz w:val="28"/>
          <w:szCs w:val="28"/>
        </w:rPr>
      </w:pPr>
      <w:r w:rsidRPr="00134AE6">
        <w:rPr>
          <w:sz w:val="28"/>
          <w:szCs w:val="28"/>
        </w:rPr>
        <w:t>иметь встроенные механизмы, позволяющие снизить политизированность процесса установления тарифов на коммунальные услуги.</w:t>
      </w:r>
    </w:p>
    <w:p w:rsidR="00134AE6" w:rsidRPr="00134AE6" w:rsidRDefault="00B42F56" w:rsidP="00134AE6">
      <w:pPr>
        <w:spacing w:line="360" w:lineRule="auto"/>
        <w:ind w:firstLine="709"/>
        <w:jc w:val="both"/>
        <w:rPr>
          <w:sz w:val="28"/>
          <w:szCs w:val="28"/>
        </w:rPr>
      </w:pPr>
      <w:r w:rsidRPr="00134AE6">
        <w:rPr>
          <w:sz w:val="28"/>
          <w:szCs w:val="28"/>
        </w:rPr>
        <w:t>Помимо создания экономических механизмов, которые стимулировали бы предприятия самостоятельно выявлять резервы снижения издержек на предоставление коммунальных услуг, должен быть предусмотрен механизм выявления заведомо нерациональных затрат как элемент процедуры тарифного регулирования. В частности, при принятии решения об установлении тарифов должны использоваться результаты комплексных обследований коммунальных предприятий, включая проведение независимых экспертиз и аудитов (за счет бюджетных средств).</w:t>
      </w:r>
    </w:p>
    <w:p w:rsidR="00134AE6" w:rsidRDefault="00B42F56" w:rsidP="00134AE6">
      <w:pPr>
        <w:spacing w:line="360" w:lineRule="auto"/>
        <w:ind w:firstLine="709"/>
        <w:jc w:val="both"/>
        <w:rPr>
          <w:sz w:val="28"/>
          <w:szCs w:val="28"/>
        </w:rPr>
      </w:pPr>
      <w:r w:rsidRPr="00134AE6">
        <w:rPr>
          <w:sz w:val="28"/>
          <w:szCs w:val="28"/>
        </w:rPr>
        <w:t>Процесс формирования тарифа на коммунальные услуги должен заключаться в поиске компромисса между техническими задачами и финансовыми потребностями поставщиков услуг и платежеспособным спросом потребителей.</w:t>
      </w:r>
    </w:p>
    <w:p w:rsidR="00134AE6" w:rsidRDefault="00B42F56" w:rsidP="00134AE6">
      <w:pPr>
        <w:spacing w:line="360" w:lineRule="auto"/>
        <w:ind w:firstLine="709"/>
        <w:jc w:val="both"/>
        <w:rPr>
          <w:sz w:val="28"/>
          <w:szCs w:val="28"/>
        </w:rPr>
      </w:pPr>
      <w:r w:rsidRPr="00134AE6">
        <w:rPr>
          <w:sz w:val="28"/>
          <w:szCs w:val="28"/>
        </w:rPr>
        <w:t>Система регулирования коммунальных предприятий должна обеспечивать прогнозируемость и предсказуемость изменения тарифов. Установление тарифов должно производиться на определенный срок (период регулирования), который должен быть согласован с периодом регулирования тарифов, устанавливаемых на федеральном (газ) и региональном (электроэнергия) уровнях. Это требование преследует выполнение трех целей. Во-первых, это создает ситуацию определенности в отношении будущих денежных потоков предприятия, что снижает риски инвестирования в него. Во-вторых, в течение регулируемого периода предприятие может проводить мероприятия по снижению издержек, а полученную экономию расходовать на возврат заемных средств. В-третьих, данная мера будет способствовать росту экономической определенности для потребителей коммунальных услуг. Установление срока действия тарифа должно дополняться в условиях нестабильной экономики определением внешних факторов, изменение которых должно приводить к обязательному автоматическому перерасчету тарифа или изменению производственной программы предприятия.</w:t>
      </w:r>
    </w:p>
    <w:p w:rsidR="00134AE6" w:rsidRDefault="00B42F56" w:rsidP="00134AE6">
      <w:pPr>
        <w:spacing w:line="360" w:lineRule="auto"/>
        <w:ind w:firstLine="709"/>
        <w:jc w:val="both"/>
        <w:rPr>
          <w:sz w:val="28"/>
          <w:szCs w:val="28"/>
        </w:rPr>
      </w:pPr>
      <w:r w:rsidRPr="00134AE6">
        <w:rPr>
          <w:sz w:val="28"/>
          <w:szCs w:val="28"/>
        </w:rPr>
        <w:t>Процедуры тарифного регулирования должны обеспечивать публичность процесса формирования тарифов. Это необходимо для того, чтобы достичь доверия со стороны потребителей коммунальных услуг, а также способствовать достижению баланса интересов в процессе регулирования тарифов. Публичность системы должна обеспечить необходимое методическое и информационное взаимодействие между отдельными элементами этой системы: процедурами мониторинга, подготовки и рассмотрения заявок на пересмотр тарифов, их утверждения и вступления в силу. Важным фактором эффективного тарифного регулирования должно стать повышение профессионализма регулирующего органа, обеспечение его работы максимально детальными формализованными процедурами. В соответствии с законодательством регулирование деятельности муниципальных предприятий является компетенцией органов местного самоуправления. В региональных центрах и крупных городах органы местного самоуправления способны сформировать профессионально работающие регулирующие органы или привлечь к их работе высококвалифицированных специалистов в рамках межведомственных комиссий. Для малых муниципальных образований целесообразно делегировать функцию по регулированию тарифов предприятий коммунальной инфраструктуры на региональный уровень, что должно повысить качество принимаемых решений.</w:t>
      </w:r>
    </w:p>
    <w:p w:rsidR="00B42F56" w:rsidRPr="00134AE6" w:rsidRDefault="00B42F56" w:rsidP="00134AE6">
      <w:pPr>
        <w:spacing w:line="360" w:lineRule="auto"/>
        <w:ind w:firstLine="709"/>
        <w:jc w:val="both"/>
        <w:rPr>
          <w:sz w:val="28"/>
          <w:szCs w:val="28"/>
        </w:rPr>
      </w:pPr>
      <w:r w:rsidRPr="00134AE6">
        <w:rPr>
          <w:sz w:val="28"/>
          <w:szCs w:val="28"/>
        </w:rPr>
        <w:t>Фонд реформирования ЖКХ обеспечит участие малых предприятий в программах капремонта домов и расселения аварийного жилья</w:t>
      </w:r>
      <w:r w:rsidR="00134AE6" w:rsidRPr="00134AE6">
        <w:rPr>
          <w:sz w:val="28"/>
          <w:szCs w:val="28"/>
        </w:rPr>
        <w:t xml:space="preserve"> </w:t>
      </w:r>
      <w:r w:rsidRPr="00134AE6">
        <w:rPr>
          <w:sz w:val="28"/>
          <w:szCs w:val="28"/>
        </w:rPr>
        <w:t>По словам Председателя Правительства, фонд реформирования ЖКХ обеспечит более широкое участие малых предприятий в программах капитального ремонта многоквартирных домов и расселения аварийного жилья. "Среди таких компаний будут распределены заказы на сумму не менее 5 млрд рублей", - сообщил В.Путин.</w:t>
      </w:r>
      <w:r w:rsidR="00134AE6" w:rsidRPr="00134AE6">
        <w:rPr>
          <w:bCs/>
          <w:sz w:val="28"/>
          <w:szCs w:val="17"/>
        </w:rPr>
        <w:t xml:space="preserve"> </w:t>
      </w:r>
      <w:r w:rsidRPr="00134AE6">
        <w:rPr>
          <w:bCs/>
          <w:sz w:val="28"/>
          <w:szCs w:val="17"/>
        </w:rPr>
        <w:t>малого 2</w:t>
      </w:r>
      <w:r w:rsidRPr="00134AE6">
        <w:rPr>
          <w:sz w:val="28"/>
          <w:szCs w:val="28"/>
        </w:rPr>
        <w:t>Необходимо изменить систему бухгалтерского учета на коммунальных предприятиях энерго-, ресурсоснабжения с тем, чтобы перейти от сложившейся практики минимизации налоговых платежей к практике обеспечения прозрачности и стимулирования инвестиций в сектор энерго-, ресурсоснабжения. Следует обеспечить раздельный учет постоянных и переменных затрат с целью формирования двухставочных тарифов на тепловую энергию и воду. Это позволит снизить сезонные колебания в платежах, уменьшит дефицит оборотных средств предприятий теплоснабжения, повысит их финансовую устойчивость.</w:t>
      </w:r>
    </w:p>
    <w:p w:rsidR="00134AE6" w:rsidRDefault="00B42F56" w:rsidP="00134AE6">
      <w:pPr>
        <w:spacing w:line="360" w:lineRule="auto"/>
        <w:ind w:firstLine="709"/>
        <w:jc w:val="both"/>
        <w:rPr>
          <w:sz w:val="28"/>
          <w:szCs w:val="28"/>
        </w:rPr>
      </w:pPr>
      <w:r w:rsidRPr="00134AE6">
        <w:rPr>
          <w:sz w:val="28"/>
          <w:szCs w:val="28"/>
        </w:rPr>
        <w:t>По мере установления индивидуальных приборов учета и регулирования потребления основных коммунальных услуг необходимо осуществлять переход от оплаты по нормативам потребления к оплате на основе показаний приборов учета.</w:t>
      </w:r>
    </w:p>
    <w:p w:rsidR="00134AE6" w:rsidRPr="00134AE6" w:rsidRDefault="00B42F56" w:rsidP="00134AE6">
      <w:pPr>
        <w:spacing w:line="360" w:lineRule="auto"/>
        <w:ind w:firstLine="709"/>
        <w:jc w:val="both"/>
        <w:rPr>
          <w:sz w:val="28"/>
          <w:szCs w:val="28"/>
        </w:rPr>
      </w:pPr>
      <w:r w:rsidRPr="00134AE6">
        <w:rPr>
          <w:sz w:val="28"/>
          <w:szCs w:val="28"/>
        </w:rPr>
        <w:t>Введение раздельного учета производства и транспорта тепловой энергии позволит создать предпосылки для формирования локальных рынков тепловой энергии путем разделения монопольного транспорта тепловой энергии и конкурентного производства, что предполагает юридическое выделение и передачу в управление различным хозяйствующим субъектам муниципальных теплосетей и источников тепла. Эта задача имеет большое практическое значение, поскольку в большинстве крупных муниципальных образований есть достаточно большой избыток мощности по тепловой энергии и в этой ситуации существует объективная экономическая возможность покупать тепловую энергию у более дешевого производителя.</w:t>
      </w:r>
    </w:p>
    <w:p w:rsidR="00134AE6" w:rsidRDefault="00B42F56" w:rsidP="00134AE6">
      <w:pPr>
        <w:spacing w:line="360" w:lineRule="auto"/>
        <w:ind w:firstLine="709"/>
        <w:jc w:val="both"/>
        <w:rPr>
          <w:sz w:val="28"/>
          <w:szCs w:val="28"/>
        </w:rPr>
      </w:pPr>
      <w:r w:rsidRPr="00134AE6">
        <w:rPr>
          <w:sz w:val="28"/>
          <w:szCs w:val="28"/>
        </w:rPr>
        <w:t>Решение этой задачи будет способствовать формированию в большинстве и городах области локальных рынков тепла, стоимость которого будет определяться с учетом стоимости транспорта по муниципальным теплосетям. Важно, что среди таких источников тепловой энергии должны все больше присутствовать локальные источники тепла, особенно на слабо заселенных территориях (коттеджная застройка), при сложном рельефе местности, в местах, удаленных от крупных источников тепла, то есть в тех случаях, когда стоимость транспорта тепловой энергии сопоставима со стоимостью производства тепла.</w:t>
      </w:r>
    </w:p>
    <w:p w:rsidR="00B42F56" w:rsidRPr="00134AE6" w:rsidRDefault="00B42F56" w:rsidP="00134AE6">
      <w:pPr>
        <w:spacing w:line="360" w:lineRule="auto"/>
        <w:ind w:firstLine="709"/>
        <w:jc w:val="both"/>
        <w:rPr>
          <w:sz w:val="28"/>
          <w:szCs w:val="28"/>
        </w:rPr>
      </w:pPr>
      <w:r w:rsidRPr="00134AE6">
        <w:rPr>
          <w:sz w:val="28"/>
          <w:szCs w:val="28"/>
        </w:rPr>
        <w:t>Важной задачей обеспечения эффективного тарифного регулирования должно стать создание правовой основы для включения платежей по погашению основной суммы долга в себестоимость продукции и услуг предприятий коммунального хозяйства в период реализации проектов реконструкции за счет заемных средств.</w:t>
      </w:r>
    </w:p>
    <w:p w:rsidR="00134AE6" w:rsidRDefault="00B42F56" w:rsidP="00134AE6">
      <w:pPr>
        <w:spacing w:line="360" w:lineRule="auto"/>
        <w:ind w:firstLine="709"/>
        <w:jc w:val="both"/>
        <w:rPr>
          <w:sz w:val="28"/>
          <w:szCs w:val="28"/>
        </w:rPr>
      </w:pPr>
      <w:r w:rsidRPr="00134AE6">
        <w:rPr>
          <w:sz w:val="28"/>
          <w:szCs w:val="28"/>
        </w:rPr>
        <w:t>Можно сформулировать несколько основополагающих принципов регулирования тарифов на товары (работы, услуги) регулируемых хозяйствующих субъектов, на основе которых следует строить систему регулирования тарифов ЖКХ. Регулирование тарифов на муниципальном уровне целесообразно осуществлять в рамках постоянно действующей межведомственной комиссии или независимого регулирующего органа. В установлении ставок оплаты жилищно-коммунальных услуг и тарифов для муниципальных предприятий и учреждений должны участвовать представители подразделений администрации, общественных организаций (например, общество защиты прав потребителей), представляющие интересы всех заинтересованных сторон. Межведомственная комиссия (либо независимый регулирующий орган) принимает решения, которые затем предоставляются главе местного самоуправления для окончательного утверждения. При рассмотрении тарифов органы местного самоуправления вправе обратиться за помощью к организациям любой формы собственности, в том числе к профессиональному регулирующему органу, созданному на региональном уровне; тарифы должны устанавливаться на фиксированные сроки. В течение периода регулирования тарифы должны сохраняться неизменными в реальном выражении, что подразумевает их периодическую индексацию по заранее определенному правилу и/или перечень причин для их пересмотра до окончания периода регулирования; тарифы, устанавливаемые для регулируемого предприятия, должны формировать у него такой объем финансовых ресурсов, которого было бы достаточно для реализации утвержденных производственной и инвестиционной программы.</w:t>
      </w:r>
    </w:p>
    <w:p w:rsidR="00134AE6" w:rsidRDefault="00B42F56" w:rsidP="00134AE6">
      <w:pPr>
        <w:spacing w:line="360" w:lineRule="auto"/>
        <w:ind w:firstLine="709"/>
        <w:jc w:val="both"/>
        <w:rPr>
          <w:sz w:val="28"/>
          <w:szCs w:val="28"/>
        </w:rPr>
      </w:pPr>
      <w:r w:rsidRPr="00134AE6">
        <w:rPr>
          <w:sz w:val="28"/>
          <w:szCs w:val="28"/>
        </w:rPr>
        <w:t xml:space="preserve">26 июля 2010 года генеральный директор Фонда содействия реформированию жилищно-коммунального хозяйства Константин Цицин посетил Всероссийский молодежный образовательный Форум </w:t>
      </w:r>
      <w:r w:rsidR="00134AE6" w:rsidRPr="00134AE6">
        <w:rPr>
          <w:sz w:val="28"/>
          <w:szCs w:val="28"/>
        </w:rPr>
        <w:t>"</w:t>
      </w:r>
      <w:r w:rsidRPr="00134AE6">
        <w:rPr>
          <w:sz w:val="28"/>
          <w:szCs w:val="28"/>
        </w:rPr>
        <w:t>Селигер-2010</w:t>
      </w:r>
      <w:r w:rsidR="00134AE6" w:rsidRPr="00134AE6">
        <w:rPr>
          <w:sz w:val="28"/>
          <w:szCs w:val="28"/>
        </w:rPr>
        <w:t>"</w:t>
      </w:r>
      <w:r w:rsidRPr="00134AE6">
        <w:rPr>
          <w:sz w:val="28"/>
          <w:szCs w:val="28"/>
        </w:rPr>
        <w:t xml:space="preserve">, открытый в Осташковском районе Тверской области. В мероприятиях принимали участие руководитель Федерального агентства по делам молодежи Василий Якеменко, директор Форума </w:t>
      </w:r>
      <w:r w:rsidR="00134AE6" w:rsidRPr="00134AE6">
        <w:rPr>
          <w:sz w:val="28"/>
          <w:szCs w:val="28"/>
        </w:rPr>
        <w:t>"</w:t>
      </w:r>
      <w:r w:rsidRPr="00134AE6">
        <w:rPr>
          <w:sz w:val="28"/>
          <w:szCs w:val="28"/>
        </w:rPr>
        <w:t>Селигер-2010</w:t>
      </w:r>
      <w:r w:rsidR="00134AE6" w:rsidRPr="00134AE6">
        <w:rPr>
          <w:sz w:val="28"/>
          <w:szCs w:val="28"/>
        </w:rPr>
        <w:t>"</w:t>
      </w:r>
      <w:r w:rsidRPr="00134AE6">
        <w:rPr>
          <w:sz w:val="28"/>
          <w:szCs w:val="28"/>
        </w:rPr>
        <w:t xml:space="preserve"> Илья Костунов. Для представителей Фонда ЖКХ была проведена экскурсия по Форуму. Генеральный директор Фонда посетил артобъекты, выставки и экспозиции, представленные на форуме </w:t>
      </w:r>
      <w:r w:rsidR="00134AE6" w:rsidRPr="00134AE6">
        <w:rPr>
          <w:sz w:val="28"/>
          <w:szCs w:val="28"/>
        </w:rPr>
        <w:t>"</w:t>
      </w:r>
      <w:r w:rsidRPr="00134AE6">
        <w:rPr>
          <w:sz w:val="28"/>
          <w:szCs w:val="28"/>
        </w:rPr>
        <w:t>Селигер-2010</w:t>
      </w:r>
      <w:r w:rsidR="00134AE6" w:rsidRPr="00134AE6">
        <w:rPr>
          <w:sz w:val="28"/>
          <w:szCs w:val="28"/>
        </w:rPr>
        <w:t>"</w:t>
      </w:r>
      <w:r w:rsidRPr="00134AE6">
        <w:rPr>
          <w:sz w:val="28"/>
          <w:szCs w:val="28"/>
        </w:rPr>
        <w:t>.</w:t>
      </w:r>
      <w:r w:rsidR="00134AE6" w:rsidRPr="00134AE6">
        <w:rPr>
          <w:sz w:val="28"/>
          <w:szCs w:val="28"/>
        </w:rPr>
        <w:t xml:space="preserve"> </w:t>
      </w:r>
      <w:r w:rsidRPr="00134AE6">
        <w:rPr>
          <w:sz w:val="28"/>
          <w:szCs w:val="28"/>
        </w:rPr>
        <w:t xml:space="preserve">На Форуме </w:t>
      </w:r>
      <w:r w:rsidR="00134AE6" w:rsidRPr="00134AE6">
        <w:rPr>
          <w:sz w:val="28"/>
          <w:szCs w:val="28"/>
        </w:rPr>
        <w:t>"</w:t>
      </w:r>
      <w:r w:rsidRPr="00134AE6">
        <w:rPr>
          <w:sz w:val="28"/>
          <w:szCs w:val="28"/>
        </w:rPr>
        <w:t>Селигер-2010</w:t>
      </w:r>
      <w:r w:rsidR="00134AE6" w:rsidRPr="00134AE6">
        <w:rPr>
          <w:sz w:val="28"/>
          <w:szCs w:val="28"/>
        </w:rPr>
        <w:t>"</w:t>
      </w:r>
      <w:r w:rsidRPr="00134AE6">
        <w:rPr>
          <w:sz w:val="28"/>
          <w:szCs w:val="28"/>
        </w:rPr>
        <w:t xml:space="preserve"> генеральный директор Фонда ЖКХ встретился с координаторами федерального молодежного проекта </w:t>
      </w:r>
      <w:r w:rsidR="00134AE6" w:rsidRPr="00134AE6">
        <w:rPr>
          <w:sz w:val="28"/>
          <w:szCs w:val="28"/>
        </w:rPr>
        <w:t>"</w:t>
      </w:r>
      <w:r w:rsidRPr="00134AE6">
        <w:rPr>
          <w:sz w:val="28"/>
          <w:szCs w:val="28"/>
        </w:rPr>
        <w:t>Все дома</w:t>
      </w:r>
      <w:r w:rsidR="00134AE6" w:rsidRPr="00134AE6">
        <w:rPr>
          <w:sz w:val="28"/>
          <w:szCs w:val="28"/>
        </w:rPr>
        <w:t>"</w:t>
      </w:r>
      <w:r w:rsidRPr="00134AE6">
        <w:rPr>
          <w:sz w:val="28"/>
          <w:szCs w:val="28"/>
        </w:rPr>
        <w:t>. Участники проекта</w:t>
      </w:r>
      <w:r w:rsidR="00134AE6" w:rsidRPr="00134AE6">
        <w:rPr>
          <w:sz w:val="28"/>
          <w:szCs w:val="28"/>
        </w:rPr>
        <w:t xml:space="preserve"> </w:t>
      </w:r>
      <w:r w:rsidRPr="00134AE6">
        <w:rPr>
          <w:sz w:val="28"/>
          <w:szCs w:val="28"/>
        </w:rPr>
        <w:t>рассказали о его содержательной части. По их словам, конечная цель - привнести в каждый подъезд и дом в России новые технологии. Участники форума также отметили, что такие проекты уже реализуются в 22 регионах России.</w:t>
      </w:r>
    </w:p>
    <w:p w:rsidR="00134AE6" w:rsidRDefault="00B42F56" w:rsidP="00134AE6">
      <w:pPr>
        <w:spacing w:line="360" w:lineRule="auto"/>
        <w:ind w:firstLine="709"/>
        <w:jc w:val="both"/>
        <w:rPr>
          <w:sz w:val="28"/>
          <w:szCs w:val="28"/>
        </w:rPr>
      </w:pPr>
      <w:r w:rsidRPr="00134AE6">
        <w:rPr>
          <w:sz w:val="28"/>
          <w:szCs w:val="28"/>
        </w:rPr>
        <w:t>Но без современного образования начинать столь масштабную работу не имеет смысла. Поэтому каждый участник проекта</w:t>
      </w:r>
      <w:r w:rsidR="00134AE6" w:rsidRPr="00134AE6">
        <w:rPr>
          <w:sz w:val="28"/>
          <w:szCs w:val="28"/>
        </w:rPr>
        <w:t xml:space="preserve"> </w:t>
      </w:r>
      <w:r w:rsidRPr="00134AE6">
        <w:rPr>
          <w:sz w:val="28"/>
          <w:szCs w:val="28"/>
        </w:rPr>
        <w:t>в</w:t>
      </w:r>
      <w:r w:rsidR="00134AE6" w:rsidRPr="00134AE6">
        <w:rPr>
          <w:sz w:val="28"/>
          <w:szCs w:val="28"/>
        </w:rPr>
        <w:t xml:space="preserve"> </w:t>
      </w:r>
      <w:r w:rsidRPr="00134AE6">
        <w:rPr>
          <w:sz w:val="28"/>
          <w:szCs w:val="28"/>
        </w:rPr>
        <w:t xml:space="preserve">рамках Форума </w:t>
      </w:r>
      <w:r w:rsidR="00134AE6" w:rsidRPr="00134AE6">
        <w:rPr>
          <w:sz w:val="28"/>
          <w:szCs w:val="28"/>
        </w:rPr>
        <w:t>"</w:t>
      </w:r>
      <w:r w:rsidRPr="00134AE6">
        <w:rPr>
          <w:sz w:val="28"/>
          <w:szCs w:val="28"/>
        </w:rPr>
        <w:t>Селигер-2010</w:t>
      </w:r>
      <w:r w:rsidR="00134AE6" w:rsidRPr="00134AE6">
        <w:rPr>
          <w:sz w:val="28"/>
          <w:szCs w:val="28"/>
        </w:rPr>
        <w:t>"</w:t>
      </w:r>
      <w:r w:rsidRPr="00134AE6">
        <w:rPr>
          <w:sz w:val="28"/>
          <w:szCs w:val="28"/>
        </w:rPr>
        <w:t xml:space="preserve"> обучается на курсах, получает консультации ведущих экспертов в данной области, посещает мастер классы и публичные лекции.</w:t>
      </w:r>
      <w:r w:rsidR="00134AE6" w:rsidRPr="00134AE6">
        <w:rPr>
          <w:sz w:val="28"/>
          <w:szCs w:val="28"/>
        </w:rPr>
        <w:t xml:space="preserve"> </w:t>
      </w:r>
      <w:r w:rsidRPr="00134AE6">
        <w:rPr>
          <w:sz w:val="28"/>
          <w:szCs w:val="28"/>
        </w:rPr>
        <w:t>После обучения каждый</w:t>
      </w:r>
      <w:r w:rsidR="00134AE6" w:rsidRPr="00134AE6">
        <w:rPr>
          <w:sz w:val="28"/>
          <w:szCs w:val="28"/>
        </w:rPr>
        <w:t xml:space="preserve"> </w:t>
      </w:r>
      <w:r w:rsidRPr="00134AE6">
        <w:rPr>
          <w:sz w:val="28"/>
          <w:szCs w:val="28"/>
        </w:rPr>
        <w:t>участник должен разработать проект модернизации собственного дома. Одной из главных задач которого</w:t>
      </w:r>
      <w:r w:rsidR="00134AE6" w:rsidRPr="00134AE6">
        <w:rPr>
          <w:sz w:val="28"/>
          <w:szCs w:val="28"/>
        </w:rPr>
        <w:t xml:space="preserve"> </w:t>
      </w:r>
      <w:r w:rsidRPr="00134AE6">
        <w:rPr>
          <w:sz w:val="28"/>
          <w:szCs w:val="28"/>
        </w:rPr>
        <w:t>должна стать разъяснительная работа среди жильцов, направленная на формирование сознания ответственного собственника жилья.</w:t>
      </w:r>
      <w:r w:rsidR="00134AE6" w:rsidRPr="00134AE6">
        <w:rPr>
          <w:sz w:val="28"/>
          <w:szCs w:val="28"/>
        </w:rPr>
        <w:t xml:space="preserve"> </w:t>
      </w:r>
      <w:r w:rsidRPr="00134AE6">
        <w:rPr>
          <w:sz w:val="28"/>
          <w:szCs w:val="28"/>
        </w:rPr>
        <w:t>Девизом проекта "Все дома" ребята провозгласили лозунг: гордиться тем домом, где ты живешь!</w:t>
      </w:r>
    </w:p>
    <w:p w:rsidR="00134AE6" w:rsidRDefault="00B42F56" w:rsidP="00134AE6">
      <w:pPr>
        <w:spacing w:line="360" w:lineRule="auto"/>
        <w:ind w:firstLine="709"/>
        <w:jc w:val="both"/>
        <w:rPr>
          <w:sz w:val="28"/>
          <w:szCs w:val="28"/>
        </w:rPr>
      </w:pPr>
      <w:r w:rsidRPr="00134AE6">
        <w:rPr>
          <w:sz w:val="28"/>
          <w:szCs w:val="28"/>
        </w:rPr>
        <w:t>Участники проекта в разных городах России проводят акции, направленные на формирование сознания ответственного собственника жилья, а также борьбу с недобросовестными плательщиками.</w:t>
      </w:r>
    </w:p>
    <w:p w:rsidR="00134AE6" w:rsidRDefault="00B42F56" w:rsidP="00134AE6">
      <w:pPr>
        <w:spacing w:line="360" w:lineRule="auto"/>
        <w:ind w:firstLine="709"/>
        <w:jc w:val="both"/>
        <w:rPr>
          <w:sz w:val="28"/>
          <w:szCs w:val="28"/>
        </w:rPr>
      </w:pPr>
      <w:r w:rsidRPr="00134AE6">
        <w:rPr>
          <w:sz w:val="28"/>
          <w:szCs w:val="28"/>
        </w:rPr>
        <w:t>Генеральный директор Фонда ЖКХ Константин Цицин отметил, что сейчас у молодежи есть реальные шансы реализовать себя в жилищно-коммунальной сфере и</w:t>
      </w:r>
      <w:r w:rsidR="00134AE6" w:rsidRPr="00134AE6">
        <w:rPr>
          <w:sz w:val="28"/>
          <w:szCs w:val="28"/>
        </w:rPr>
        <w:t xml:space="preserve"> </w:t>
      </w:r>
      <w:r w:rsidRPr="00134AE6">
        <w:rPr>
          <w:sz w:val="28"/>
          <w:szCs w:val="28"/>
        </w:rPr>
        <w:t>есть возможность занять</w:t>
      </w:r>
      <w:r w:rsidR="00134AE6" w:rsidRPr="00134AE6">
        <w:rPr>
          <w:sz w:val="28"/>
          <w:szCs w:val="28"/>
        </w:rPr>
        <w:t xml:space="preserve"> </w:t>
      </w:r>
      <w:r w:rsidRPr="00134AE6">
        <w:rPr>
          <w:sz w:val="28"/>
          <w:szCs w:val="28"/>
        </w:rPr>
        <w:t>лидирующие позиции, поскольку</w:t>
      </w:r>
      <w:r w:rsidR="00134AE6" w:rsidRPr="00134AE6">
        <w:rPr>
          <w:sz w:val="28"/>
          <w:szCs w:val="28"/>
        </w:rPr>
        <w:t xml:space="preserve"> </w:t>
      </w:r>
      <w:r w:rsidRPr="00134AE6">
        <w:rPr>
          <w:sz w:val="28"/>
          <w:szCs w:val="28"/>
        </w:rPr>
        <w:t>в настоящее время</w:t>
      </w:r>
      <w:r w:rsidR="00134AE6" w:rsidRPr="00134AE6">
        <w:rPr>
          <w:sz w:val="28"/>
          <w:szCs w:val="28"/>
        </w:rPr>
        <w:t xml:space="preserve"> </w:t>
      </w:r>
      <w:r w:rsidRPr="00134AE6">
        <w:rPr>
          <w:sz w:val="28"/>
          <w:szCs w:val="28"/>
        </w:rPr>
        <w:t>отрасль</w:t>
      </w:r>
      <w:r w:rsidR="00134AE6" w:rsidRPr="00134AE6">
        <w:rPr>
          <w:sz w:val="28"/>
          <w:szCs w:val="28"/>
        </w:rPr>
        <w:t xml:space="preserve"> </w:t>
      </w:r>
      <w:r w:rsidRPr="00134AE6">
        <w:rPr>
          <w:sz w:val="28"/>
          <w:szCs w:val="28"/>
        </w:rPr>
        <w:t>динамично развивается и открыта для инноваций.</w:t>
      </w:r>
    </w:p>
    <w:p w:rsidR="00B42F56" w:rsidRPr="00134AE6" w:rsidRDefault="00B42F56" w:rsidP="00134AE6">
      <w:pPr>
        <w:spacing w:line="360" w:lineRule="auto"/>
        <w:ind w:firstLine="709"/>
        <w:jc w:val="both"/>
        <w:rPr>
          <w:sz w:val="28"/>
          <w:szCs w:val="28"/>
        </w:rPr>
      </w:pPr>
      <w:r w:rsidRPr="00134AE6">
        <w:rPr>
          <w:sz w:val="28"/>
          <w:szCs w:val="28"/>
        </w:rPr>
        <w:t xml:space="preserve">О роли молодежи в развитии жилищно-коммунальной отрасли генеральный директор Фонда ЖКХ говорил и на лекции </w:t>
      </w:r>
      <w:r w:rsidR="00134AE6" w:rsidRPr="00134AE6">
        <w:rPr>
          <w:sz w:val="28"/>
          <w:szCs w:val="28"/>
        </w:rPr>
        <w:t>"</w:t>
      </w:r>
      <w:r w:rsidRPr="00134AE6">
        <w:rPr>
          <w:sz w:val="28"/>
          <w:szCs w:val="28"/>
        </w:rPr>
        <w:t>Основные направления деятельности Фонда, место молодежи в реформе ЖКХ</w:t>
      </w:r>
      <w:r w:rsidR="00134AE6" w:rsidRPr="00134AE6">
        <w:rPr>
          <w:sz w:val="28"/>
          <w:szCs w:val="28"/>
        </w:rPr>
        <w:t>"</w:t>
      </w:r>
      <w:r w:rsidRPr="00134AE6">
        <w:rPr>
          <w:sz w:val="28"/>
          <w:szCs w:val="28"/>
        </w:rPr>
        <w:t xml:space="preserve">, которую он прочитал перед 400 активистами проекта </w:t>
      </w:r>
      <w:r w:rsidR="00134AE6" w:rsidRPr="00134AE6">
        <w:rPr>
          <w:sz w:val="28"/>
          <w:szCs w:val="28"/>
        </w:rPr>
        <w:t>"</w:t>
      </w:r>
      <w:r w:rsidRPr="00134AE6">
        <w:rPr>
          <w:sz w:val="28"/>
          <w:szCs w:val="28"/>
        </w:rPr>
        <w:t>Все дома</w:t>
      </w:r>
      <w:r w:rsidR="00134AE6" w:rsidRPr="00134AE6">
        <w:rPr>
          <w:sz w:val="28"/>
          <w:szCs w:val="28"/>
        </w:rPr>
        <w:t>"</w:t>
      </w:r>
      <w:r w:rsidRPr="00134AE6">
        <w:rPr>
          <w:sz w:val="28"/>
          <w:szCs w:val="28"/>
        </w:rPr>
        <w:t>.</w:t>
      </w:r>
    </w:p>
    <w:p w:rsidR="00134AE6" w:rsidRDefault="00B42F56" w:rsidP="00134AE6">
      <w:pPr>
        <w:spacing w:line="360" w:lineRule="auto"/>
        <w:ind w:firstLine="709"/>
        <w:jc w:val="both"/>
        <w:rPr>
          <w:sz w:val="28"/>
          <w:szCs w:val="28"/>
        </w:rPr>
      </w:pPr>
      <w:r w:rsidRPr="00134AE6">
        <w:rPr>
          <w:sz w:val="28"/>
          <w:szCs w:val="28"/>
        </w:rPr>
        <w:t xml:space="preserve">- Стране необходимы профессиональные управляющие в сфере ЖКХ, которые способны не только заниматься эксплуатацией кранов и унитазов, а могут эффективно управлять </w:t>
      </w:r>
      <w:r w:rsidR="00134AE6" w:rsidRPr="00134AE6">
        <w:rPr>
          <w:sz w:val="28"/>
          <w:szCs w:val="28"/>
        </w:rPr>
        <w:t>"</w:t>
      </w:r>
      <w:r w:rsidRPr="00134AE6">
        <w:rPr>
          <w:sz w:val="28"/>
          <w:szCs w:val="28"/>
        </w:rPr>
        <w:t>интеллектуальными</w:t>
      </w:r>
      <w:r w:rsidR="00134AE6" w:rsidRPr="00134AE6">
        <w:rPr>
          <w:sz w:val="28"/>
          <w:szCs w:val="28"/>
        </w:rPr>
        <w:t>"</w:t>
      </w:r>
      <w:r w:rsidRPr="00134AE6">
        <w:rPr>
          <w:sz w:val="28"/>
          <w:szCs w:val="28"/>
        </w:rPr>
        <w:t xml:space="preserve"> жилыми домами, микрорайонами и территориями, населенными пунктами и поселками, кондоминиумами. Однако отрасль ЖКХ сегодня</w:t>
      </w:r>
      <w:r w:rsidR="00134AE6" w:rsidRPr="00134AE6">
        <w:rPr>
          <w:sz w:val="28"/>
          <w:szCs w:val="28"/>
        </w:rPr>
        <w:t xml:space="preserve"> </w:t>
      </w:r>
      <w:r w:rsidRPr="00134AE6">
        <w:rPr>
          <w:sz w:val="28"/>
          <w:szCs w:val="28"/>
        </w:rPr>
        <w:t>- это высокотехнологичная отрасль, где применяются все новейшие современные информационные технологии, различные инновации и даже нанотехнологии. Для этого необходимы специалисты, получившие специальную подготовку, позволяющую правильно понимать, эффективно и своевременно внедрять, умело использовать достижения науки, рыночные правоотношения, ресурсосберегающие и информационные технологии, передовую практику в деятельность управляющих компаний. Отрасль ЖКХ будет существовать всегда и она нуждается в молодых квалифицированных кадрах. Эта перспективная отрасль, где есть возможность быстрого роста, - сказал Константин Цицин. В настоящее время практически во всех регионах страны организованы курсы по подготовке председателей ТСЖ и профессиональных руководителей управляющих компаний.</w:t>
      </w:r>
    </w:p>
    <w:p w:rsidR="00134AE6" w:rsidRDefault="00B42F56" w:rsidP="00134AE6">
      <w:pPr>
        <w:spacing w:line="360" w:lineRule="auto"/>
        <w:ind w:firstLine="709"/>
        <w:jc w:val="both"/>
        <w:rPr>
          <w:sz w:val="28"/>
          <w:szCs w:val="28"/>
        </w:rPr>
      </w:pPr>
      <w:r w:rsidRPr="00134AE6">
        <w:rPr>
          <w:sz w:val="28"/>
          <w:szCs w:val="28"/>
        </w:rPr>
        <w:t>По его мнению, молодежь не в меньшей степени должна быть заинтересована и в</w:t>
      </w:r>
      <w:r w:rsidR="00134AE6" w:rsidRPr="00134AE6">
        <w:rPr>
          <w:sz w:val="28"/>
          <w:szCs w:val="28"/>
        </w:rPr>
        <w:t xml:space="preserve"> </w:t>
      </w:r>
      <w:r w:rsidRPr="00134AE6">
        <w:rPr>
          <w:sz w:val="28"/>
          <w:szCs w:val="28"/>
        </w:rPr>
        <w:t>возможности организации предприятий малого бизнеса в сфере ЖКХ. Малый бизнес, работающий в сфере жилищно-коммунального хозяйства, - надежная опора и равноправный партнер Фонда в деле реформирования ЖКХ. Увеличение числа малых предприятий позволяет поддерживать разнообразие услуг на рынке, что означает возможность более широкого выбора. К тому же, развитие малых предприятий открывает большие возможности по созданию новых рабочих мест. Это те очевидные преимущества, что лежат на поверхности, не говоря уже о существенном вкладе в экономику нашей страны.</w:t>
      </w:r>
    </w:p>
    <w:p w:rsidR="00134AE6" w:rsidRDefault="00B42F56" w:rsidP="00134AE6">
      <w:pPr>
        <w:spacing w:line="360" w:lineRule="auto"/>
        <w:ind w:firstLine="709"/>
        <w:jc w:val="both"/>
        <w:rPr>
          <w:sz w:val="28"/>
          <w:szCs w:val="28"/>
        </w:rPr>
      </w:pPr>
      <w:r w:rsidRPr="00134AE6">
        <w:rPr>
          <w:sz w:val="28"/>
          <w:szCs w:val="28"/>
        </w:rPr>
        <w:t>По словам Константина Цицина, создание конкурентоспособных предприятий в отрасли, в свою очередь, позволит повысить качество жилищно-коммунальных услуг и культуру обслуживания населения. По окончании выступления участники Форума, задали генеральному директору Фонда ЖКХ Константину Цицину ряд вопросов о работе Фонда и роли молодежи в развитии отрасли.</w:t>
      </w:r>
    </w:p>
    <w:p w:rsidR="00134AE6" w:rsidRDefault="00B42F56" w:rsidP="00134AE6">
      <w:pPr>
        <w:spacing w:line="360" w:lineRule="auto"/>
        <w:ind w:firstLine="709"/>
        <w:jc w:val="both"/>
        <w:rPr>
          <w:sz w:val="28"/>
          <w:szCs w:val="28"/>
        </w:rPr>
      </w:pPr>
      <w:r w:rsidRPr="00134AE6">
        <w:rPr>
          <w:sz w:val="28"/>
          <w:szCs w:val="28"/>
        </w:rPr>
        <w:t>Рассказывая о работе Фонда, Константин Цицин отметил, что Фонд содействия реформированию ЖКХ был создан государством не просто как механизм распределения денег. Это инновационный инструмент решения ряда задач, который позволит провести в стране реформу жилищно-коммунальной отрасли.</w:t>
      </w:r>
    </w:p>
    <w:p w:rsidR="00134AE6" w:rsidRDefault="00B42F56" w:rsidP="00134AE6">
      <w:pPr>
        <w:spacing w:line="360" w:lineRule="auto"/>
        <w:ind w:firstLine="709"/>
        <w:jc w:val="both"/>
        <w:rPr>
          <w:sz w:val="28"/>
          <w:szCs w:val="28"/>
        </w:rPr>
      </w:pPr>
      <w:r w:rsidRPr="00134AE6">
        <w:rPr>
          <w:sz w:val="28"/>
          <w:szCs w:val="28"/>
        </w:rPr>
        <w:t xml:space="preserve">- Первая из них </w:t>
      </w:r>
      <w:r w:rsidRPr="00134AE6">
        <w:rPr>
          <w:sz w:val="28"/>
          <w:szCs w:val="28"/>
        </w:rPr>
        <w:noBreakHyphen/>
        <w:t xml:space="preserve"> формирование полноправного собственника, хозяина жилья. Ещё одна задача, решаемая посредством Фонда </w:t>
      </w:r>
      <w:r w:rsidRPr="00134AE6">
        <w:rPr>
          <w:sz w:val="28"/>
          <w:szCs w:val="28"/>
        </w:rPr>
        <w:noBreakHyphen/>
        <w:t xml:space="preserve"> возвращение государством долгов своим гражданам. Ведь еще в начале 1990-х россияне получили право оформить жильё в собственность. Но для очень многих это право стало скорее проблемой </w:t>
      </w:r>
      <w:r w:rsidRPr="00134AE6">
        <w:rPr>
          <w:sz w:val="28"/>
          <w:szCs w:val="28"/>
        </w:rPr>
        <w:noBreakHyphen/>
        <w:t xml:space="preserve"> государство было не в силах передать жильё в приемлемом состоянии. Программа капремонта и расселения аварийного жилья восстановит историческую справедливость. Наконец, третья основная задача, для решения которой создан Фонд, </w:t>
      </w:r>
      <w:r w:rsidRPr="00134AE6">
        <w:rPr>
          <w:sz w:val="28"/>
          <w:szCs w:val="28"/>
        </w:rPr>
        <w:noBreakHyphen/>
        <w:t xml:space="preserve"> совершенствование механизмов направления средств на преодоление острых социальных проблем.</w:t>
      </w:r>
    </w:p>
    <w:p w:rsidR="00134AE6" w:rsidRDefault="00B42F56" w:rsidP="00134AE6">
      <w:pPr>
        <w:spacing w:line="360" w:lineRule="auto"/>
        <w:ind w:firstLine="709"/>
        <w:jc w:val="both"/>
        <w:rPr>
          <w:sz w:val="28"/>
          <w:szCs w:val="28"/>
        </w:rPr>
      </w:pPr>
      <w:r w:rsidRPr="00134AE6">
        <w:rPr>
          <w:sz w:val="28"/>
          <w:szCs w:val="28"/>
        </w:rPr>
        <w:t>Генеральный директор Фонда отметил, что в настоящее время с участием средств Фонда ЖКХ отремонтировано либо ведется ремонт в более чем 90 тысячах многоквартирных домов. Мониторинг реализации программ капитального ремонта и переселения граждан из аварийного жилья специалистами Фонда осуществляется постоянно. По словам Константина Цицина, это сложная и объемная задача. Поэтому так важно, что бы жители контролировали проведение этих работ и вели их приемку. Эти обязанности жильцов дома, предусмотренные ФЗ-185, способствуют воспитанию ответственного собственника.</w:t>
      </w:r>
    </w:p>
    <w:p w:rsidR="00134AE6" w:rsidRPr="00134AE6" w:rsidRDefault="00B42F56" w:rsidP="00134AE6">
      <w:pPr>
        <w:spacing w:line="360" w:lineRule="auto"/>
        <w:ind w:firstLine="709"/>
        <w:jc w:val="both"/>
        <w:rPr>
          <w:sz w:val="28"/>
          <w:szCs w:val="28"/>
        </w:rPr>
      </w:pPr>
      <w:r w:rsidRPr="00134AE6">
        <w:rPr>
          <w:sz w:val="28"/>
          <w:szCs w:val="28"/>
        </w:rPr>
        <w:t xml:space="preserve">В Сосновском районе Нижегородской области в соответствии с Федеральным законом </w:t>
      </w:r>
      <w:r w:rsidR="00134AE6" w:rsidRPr="00134AE6">
        <w:rPr>
          <w:sz w:val="28"/>
          <w:szCs w:val="28"/>
        </w:rPr>
        <w:t>"</w:t>
      </w:r>
      <w:r w:rsidRPr="00134AE6">
        <w:rPr>
          <w:sz w:val="28"/>
          <w:szCs w:val="28"/>
        </w:rPr>
        <w:t>О фонде содействия реформированию ЖКХ</w:t>
      </w:r>
      <w:r w:rsidR="00134AE6" w:rsidRPr="00134AE6">
        <w:rPr>
          <w:sz w:val="28"/>
          <w:szCs w:val="28"/>
        </w:rPr>
        <w:t>"</w:t>
      </w:r>
      <w:r w:rsidRPr="00134AE6">
        <w:rPr>
          <w:sz w:val="28"/>
          <w:szCs w:val="28"/>
        </w:rPr>
        <w:t xml:space="preserve"> осуществляется капитальный ремонт многоквартирных жилых домов. Под данную федеральную программу попало 26 многоэтажек. Итак, программа Правительства осуществляется, произошли положительные перемены, но еще предстоит многое сделать.</w:t>
      </w:r>
    </w:p>
    <w:p w:rsidR="00B42F56" w:rsidRPr="00134AE6" w:rsidRDefault="00B42F56" w:rsidP="00134AE6">
      <w:pPr>
        <w:spacing w:line="360" w:lineRule="auto"/>
        <w:ind w:firstLine="709"/>
        <w:jc w:val="both"/>
        <w:rPr>
          <w:sz w:val="28"/>
          <w:szCs w:val="28"/>
        </w:rPr>
      </w:pPr>
    </w:p>
    <w:p w:rsidR="00B42F56" w:rsidRPr="00134AE6" w:rsidRDefault="00134AE6" w:rsidP="00134AE6">
      <w:pPr>
        <w:spacing w:line="360" w:lineRule="auto"/>
        <w:ind w:firstLine="709"/>
        <w:jc w:val="both"/>
        <w:rPr>
          <w:sz w:val="28"/>
          <w:szCs w:val="28"/>
          <w:lang w:val="en-US"/>
        </w:rPr>
      </w:pPr>
      <w:r w:rsidRPr="00134AE6">
        <w:rPr>
          <w:sz w:val="28"/>
          <w:szCs w:val="28"/>
        </w:rPr>
        <w:br w:type="page"/>
      </w:r>
      <w:r w:rsidR="00B42F56" w:rsidRPr="00134AE6">
        <w:rPr>
          <w:sz w:val="28"/>
          <w:szCs w:val="28"/>
        </w:rPr>
        <w:t>Заключение</w:t>
      </w:r>
    </w:p>
    <w:p w:rsidR="00134AE6" w:rsidRDefault="00134AE6" w:rsidP="00134AE6">
      <w:pPr>
        <w:spacing w:line="360" w:lineRule="auto"/>
        <w:ind w:firstLine="709"/>
        <w:jc w:val="both"/>
        <w:rPr>
          <w:sz w:val="28"/>
          <w:szCs w:val="28"/>
          <w:lang w:val="en-US"/>
        </w:rPr>
      </w:pPr>
    </w:p>
    <w:p w:rsidR="00B42F56" w:rsidRPr="00134AE6" w:rsidRDefault="00B42F56" w:rsidP="00134AE6">
      <w:pPr>
        <w:spacing w:line="360" w:lineRule="auto"/>
        <w:ind w:firstLine="709"/>
        <w:jc w:val="both"/>
        <w:rPr>
          <w:sz w:val="28"/>
          <w:szCs w:val="28"/>
        </w:rPr>
      </w:pPr>
      <w:r w:rsidRPr="00134AE6">
        <w:rPr>
          <w:sz w:val="28"/>
          <w:szCs w:val="28"/>
        </w:rPr>
        <w:t>Организация успешной работы ЖКХ – одно из важных условий обеспечения достойных условий существования. Система упраления ЖКХ требует реформирования. Главной цель реформы ЖКХ - это улучшение качества жилищно-коммунальных услуг при одновременном снижении затрат на их предоставление. Монополизм в этой сфере не дает потребителям и первую очередь населению возможности выбирать на рынке необходимый набор жилищных и коммунальных услуг. Для успешной реализации вышеназванной цели необходимо выполнить следующие задачи:</w:t>
      </w:r>
    </w:p>
    <w:p w:rsidR="00B42F56" w:rsidRPr="00134AE6" w:rsidRDefault="00B42F56" w:rsidP="00134AE6">
      <w:pPr>
        <w:numPr>
          <w:ilvl w:val="0"/>
          <w:numId w:val="4"/>
        </w:numPr>
        <w:spacing w:line="360" w:lineRule="auto"/>
        <w:ind w:left="0" w:firstLine="709"/>
        <w:jc w:val="both"/>
        <w:rPr>
          <w:sz w:val="28"/>
          <w:szCs w:val="28"/>
        </w:rPr>
      </w:pPr>
      <w:r w:rsidRPr="00134AE6">
        <w:rPr>
          <w:sz w:val="28"/>
          <w:szCs w:val="28"/>
        </w:rPr>
        <w:t>Завершение процесса разграничение функций собственника, управления и обслуживания в сфере ЖКХ на муниципальном уровне.</w:t>
      </w:r>
    </w:p>
    <w:p w:rsidR="00B42F56" w:rsidRPr="00134AE6" w:rsidRDefault="00B42F56" w:rsidP="00134AE6">
      <w:pPr>
        <w:numPr>
          <w:ilvl w:val="0"/>
          <w:numId w:val="4"/>
        </w:numPr>
        <w:spacing w:line="360" w:lineRule="auto"/>
        <w:ind w:left="0" w:firstLine="709"/>
        <w:jc w:val="both"/>
        <w:rPr>
          <w:sz w:val="28"/>
          <w:szCs w:val="28"/>
        </w:rPr>
      </w:pPr>
      <w:r w:rsidRPr="00134AE6">
        <w:rPr>
          <w:sz w:val="28"/>
          <w:szCs w:val="28"/>
        </w:rPr>
        <w:t>Повышения прозрачности всех процедур формирования тарифной политики ЖКХ.</w:t>
      </w:r>
    </w:p>
    <w:p w:rsidR="00B42F56" w:rsidRPr="00134AE6" w:rsidRDefault="00B42F56" w:rsidP="00134AE6">
      <w:pPr>
        <w:numPr>
          <w:ilvl w:val="0"/>
          <w:numId w:val="4"/>
        </w:numPr>
        <w:spacing w:line="360" w:lineRule="auto"/>
        <w:ind w:left="0" w:firstLine="709"/>
        <w:jc w:val="both"/>
        <w:rPr>
          <w:sz w:val="28"/>
          <w:szCs w:val="28"/>
        </w:rPr>
      </w:pPr>
      <w:r w:rsidRPr="00134AE6">
        <w:rPr>
          <w:sz w:val="28"/>
          <w:szCs w:val="28"/>
        </w:rPr>
        <w:t>Модернизация кадровой политики и подготовка нового поколения менеджеров для ЖКХ.</w:t>
      </w:r>
    </w:p>
    <w:p w:rsidR="00134AE6" w:rsidRDefault="00B42F56" w:rsidP="00134AE6">
      <w:pPr>
        <w:numPr>
          <w:ilvl w:val="0"/>
          <w:numId w:val="4"/>
        </w:numPr>
        <w:spacing w:line="360" w:lineRule="auto"/>
        <w:ind w:left="0" w:firstLine="709"/>
        <w:jc w:val="both"/>
        <w:rPr>
          <w:sz w:val="28"/>
          <w:szCs w:val="28"/>
        </w:rPr>
      </w:pPr>
      <w:r w:rsidRPr="00134AE6">
        <w:rPr>
          <w:sz w:val="28"/>
          <w:szCs w:val="28"/>
        </w:rPr>
        <w:t>Реструктуризации и ликвидации задолженностей в сфере ЖКХ.</w:t>
      </w:r>
    </w:p>
    <w:p w:rsidR="00134AE6" w:rsidRDefault="00B42F56" w:rsidP="00134AE6">
      <w:pPr>
        <w:spacing w:line="360" w:lineRule="auto"/>
        <w:ind w:firstLine="709"/>
        <w:jc w:val="both"/>
        <w:rPr>
          <w:sz w:val="28"/>
          <w:szCs w:val="28"/>
        </w:rPr>
      </w:pPr>
      <w:r w:rsidRPr="00134AE6">
        <w:rPr>
          <w:sz w:val="28"/>
          <w:szCs w:val="28"/>
        </w:rPr>
        <w:t>Необходим планомерный, поэтапный переход к полной оплате жилищно-коммунальных услуг при одновременном формировании эффективных, действенных органов, призванных обеспечить меры адресной социальной защиты малоимущих слоев населения. Бюджетные средства, выделяемые на модернизацию ЖКХ, должны эффективно и по целевому назначению использоваться. За соблюдением законодательства, регулирующего отношения в сфере ЖКХ необходимо усилить контроль.</w:t>
      </w:r>
    </w:p>
    <w:p w:rsidR="00134AE6" w:rsidRPr="00134AE6" w:rsidRDefault="00B42F56" w:rsidP="00134AE6">
      <w:pPr>
        <w:spacing w:line="360" w:lineRule="auto"/>
        <w:ind w:firstLine="709"/>
        <w:jc w:val="both"/>
        <w:rPr>
          <w:sz w:val="28"/>
          <w:szCs w:val="28"/>
          <w:lang w:val="en-US"/>
        </w:rPr>
      </w:pPr>
      <w:r w:rsidRPr="00134AE6">
        <w:rPr>
          <w:sz w:val="28"/>
          <w:szCs w:val="28"/>
        </w:rPr>
        <w:t>Что касается системы сбора и обработки информации об основных изменениях в жилищной сфере России, приватизации жилья, данных о затратах на жилье и коммунальные услуги, тарифах и субсидиях, платежах и задолженности потребителей коммунальных услуг, она должна четко организована. При участии частного сектора в обслуживании жилья улучшится</w:t>
      </w:r>
      <w:r w:rsidR="00134AE6">
        <w:rPr>
          <w:sz w:val="28"/>
          <w:szCs w:val="28"/>
          <w:lang w:val="en-US"/>
        </w:rPr>
        <w:t>.</w:t>
      </w:r>
    </w:p>
    <w:p w:rsidR="00B42F56" w:rsidRPr="00134AE6" w:rsidRDefault="00B42F56" w:rsidP="00134AE6">
      <w:pPr>
        <w:spacing w:line="360" w:lineRule="auto"/>
        <w:ind w:firstLine="709"/>
        <w:jc w:val="both"/>
        <w:rPr>
          <w:sz w:val="28"/>
          <w:szCs w:val="28"/>
        </w:rPr>
      </w:pPr>
      <w:r w:rsidRPr="00134AE6">
        <w:rPr>
          <w:sz w:val="28"/>
          <w:szCs w:val="28"/>
        </w:rPr>
        <w:t>Создание системы ресурсосбережения (внедрение передовых технологий, установка приборов учета энергоресурсов ( воды, газа и тепла ит.п.)).</w:t>
      </w:r>
    </w:p>
    <w:p w:rsidR="00B42F56" w:rsidRPr="00134AE6" w:rsidRDefault="00B42F56" w:rsidP="00134AE6">
      <w:pPr>
        <w:spacing w:line="360" w:lineRule="auto"/>
        <w:ind w:firstLine="709"/>
        <w:jc w:val="both"/>
        <w:rPr>
          <w:bCs/>
          <w:sz w:val="28"/>
          <w:szCs w:val="20"/>
        </w:rPr>
      </w:pPr>
    </w:p>
    <w:p w:rsidR="00B42F56" w:rsidRPr="00134AE6" w:rsidRDefault="00134AE6" w:rsidP="00134AE6">
      <w:pPr>
        <w:spacing w:line="360" w:lineRule="auto"/>
        <w:ind w:firstLine="709"/>
        <w:jc w:val="both"/>
        <w:rPr>
          <w:sz w:val="28"/>
          <w:szCs w:val="28"/>
          <w:lang w:val="en-US"/>
        </w:rPr>
      </w:pPr>
      <w:r w:rsidRPr="00134AE6">
        <w:rPr>
          <w:bCs/>
          <w:sz w:val="28"/>
          <w:szCs w:val="20"/>
        </w:rPr>
        <w:br w:type="page"/>
      </w:r>
      <w:r w:rsidR="00B42F56" w:rsidRPr="00134AE6">
        <w:rPr>
          <w:sz w:val="28"/>
          <w:szCs w:val="28"/>
        </w:rPr>
        <w:t>Список используемой литературы</w:t>
      </w:r>
    </w:p>
    <w:p w:rsidR="00134AE6" w:rsidRDefault="00134AE6" w:rsidP="00134AE6">
      <w:pPr>
        <w:spacing w:line="360" w:lineRule="auto"/>
        <w:rPr>
          <w:sz w:val="28"/>
          <w:szCs w:val="28"/>
          <w:lang w:val="en-US"/>
        </w:rPr>
      </w:pPr>
    </w:p>
    <w:p w:rsidR="00134AE6" w:rsidRDefault="00B42F56" w:rsidP="00134AE6">
      <w:pPr>
        <w:spacing w:line="360" w:lineRule="auto"/>
        <w:rPr>
          <w:sz w:val="28"/>
          <w:szCs w:val="28"/>
        </w:rPr>
      </w:pPr>
      <w:r w:rsidRPr="00134AE6">
        <w:rPr>
          <w:sz w:val="28"/>
          <w:szCs w:val="28"/>
        </w:rPr>
        <w:t>1. Воронин А.Г., Лапин В.А., Широков А.Н. Основы управления муниципальным хозяйством. Московский общественный научный фонд,</w:t>
      </w:r>
      <w:r w:rsidR="00134AE6" w:rsidRPr="00134AE6">
        <w:rPr>
          <w:sz w:val="28"/>
          <w:szCs w:val="28"/>
        </w:rPr>
        <w:t xml:space="preserve"> </w:t>
      </w:r>
      <w:r w:rsidRPr="00134AE6">
        <w:rPr>
          <w:sz w:val="28"/>
          <w:szCs w:val="28"/>
        </w:rPr>
        <w:t>1997. - 88 с.</w:t>
      </w:r>
    </w:p>
    <w:p w:rsidR="00134AE6" w:rsidRDefault="00B42F56" w:rsidP="00134AE6">
      <w:pPr>
        <w:spacing w:line="360" w:lineRule="auto"/>
        <w:rPr>
          <w:sz w:val="28"/>
          <w:szCs w:val="28"/>
        </w:rPr>
      </w:pPr>
      <w:r w:rsidRPr="00134AE6">
        <w:rPr>
          <w:sz w:val="28"/>
          <w:szCs w:val="28"/>
        </w:rPr>
        <w:t>2.</w:t>
      </w:r>
      <w:r w:rsidR="00134AE6" w:rsidRPr="00134AE6">
        <w:rPr>
          <w:sz w:val="28"/>
          <w:szCs w:val="28"/>
        </w:rPr>
        <w:t xml:space="preserve"> </w:t>
      </w:r>
      <w:r w:rsidRPr="00134AE6">
        <w:rPr>
          <w:sz w:val="28"/>
          <w:szCs w:val="28"/>
        </w:rPr>
        <w:t>Гражданский кодекс Российской Федерации, ч.1 и 2. ГК РФ. Часть 1. от 30.11.1994 N 51-ФЗ (принят ГД ФС РФ 21.10.1994).</w:t>
      </w:r>
    </w:p>
    <w:p w:rsidR="00134AE6" w:rsidRDefault="00B42F56" w:rsidP="00134AE6">
      <w:pPr>
        <w:spacing w:line="360" w:lineRule="auto"/>
        <w:rPr>
          <w:sz w:val="28"/>
          <w:szCs w:val="28"/>
        </w:rPr>
      </w:pPr>
      <w:r w:rsidRPr="00134AE6">
        <w:rPr>
          <w:sz w:val="28"/>
          <w:szCs w:val="28"/>
        </w:rPr>
        <w:t>3.</w:t>
      </w:r>
      <w:r w:rsidR="00134AE6" w:rsidRPr="00134AE6">
        <w:rPr>
          <w:sz w:val="28"/>
          <w:szCs w:val="28"/>
        </w:rPr>
        <w:t xml:space="preserve"> </w:t>
      </w:r>
      <w:r w:rsidRPr="00134AE6">
        <w:rPr>
          <w:sz w:val="28"/>
          <w:szCs w:val="28"/>
        </w:rPr>
        <w:t>Концепция реформы жилищно-коммунального хозяйства в Российской Федерации.</w:t>
      </w:r>
    </w:p>
    <w:p w:rsidR="00134AE6" w:rsidRDefault="00B42F56" w:rsidP="00134AE6">
      <w:pPr>
        <w:spacing w:line="360" w:lineRule="auto"/>
        <w:rPr>
          <w:sz w:val="28"/>
          <w:szCs w:val="28"/>
        </w:rPr>
      </w:pPr>
      <w:r w:rsidRPr="00134AE6">
        <w:rPr>
          <w:sz w:val="28"/>
          <w:szCs w:val="28"/>
        </w:rPr>
        <w:t>4.</w:t>
      </w:r>
      <w:r w:rsidR="00134AE6" w:rsidRPr="00134AE6">
        <w:rPr>
          <w:sz w:val="28"/>
          <w:szCs w:val="28"/>
        </w:rPr>
        <w:t xml:space="preserve"> </w:t>
      </w:r>
      <w:r w:rsidRPr="00134AE6">
        <w:rPr>
          <w:sz w:val="28"/>
          <w:szCs w:val="28"/>
        </w:rPr>
        <w:t xml:space="preserve">Новиков М. </w:t>
      </w:r>
      <w:r w:rsidR="00134AE6" w:rsidRPr="00134AE6">
        <w:rPr>
          <w:sz w:val="28"/>
          <w:szCs w:val="28"/>
        </w:rPr>
        <w:t>"</w:t>
      </w:r>
      <w:r w:rsidRPr="00134AE6">
        <w:rPr>
          <w:sz w:val="28"/>
          <w:szCs w:val="28"/>
        </w:rPr>
        <w:t>Капитальная работа</w:t>
      </w:r>
      <w:r w:rsidR="00134AE6" w:rsidRPr="00134AE6">
        <w:rPr>
          <w:sz w:val="28"/>
          <w:szCs w:val="28"/>
        </w:rPr>
        <w:t>"</w:t>
      </w:r>
      <w:r w:rsidRPr="00134AE6">
        <w:rPr>
          <w:sz w:val="28"/>
          <w:szCs w:val="28"/>
        </w:rPr>
        <w:t>. Сосновский вестник от 26.08.10. № 98.</w:t>
      </w:r>
    </w:p>
    <w:p w:rsidR="00134AE6" w:rsidRDefault="00B42F56" w:rsidP="00134AE6">
      <w:pPr>
        <w:spacing w:line="360" w:lineRule="auto"/>
        <w:rPr>
          <w:sz w:val="28"/>
          <w:szCs w:val="28"/>
        </w:rPr>
      </w:pPr>
      <w:r w:rsidRPr="00134AE6">
        <w:rPr>
          <w:sz w:val="28"/>
          <w:szCs w:val="28"/>
        </w:rPr>
        <w:t>5.</w:t>
      </w:r>
      <w:r w:rsidR="00134AE6" w:rsidRPr="00134AE6">
        <w:rPr>
          <w:sz w:val="28"/>
          <w:szCs w:val="28"/>
        </w:rPr>
        <w:t xml:space="preserve"> </w:t>
      </w:r>
      <w:r w:rsidRPr="00134AE6">
        <w:rPr>
          <w:sz w:val="28"/>
          <w:szCs w:val="28"/>
        </w:rPr>
        <w:t xml:space="preserve">Подпрограмма </w:t>
      </w:r>
      <w:r w:rsidR="00134AE6" w:rsidRPr="00134AE6">
        <w:rPr>
          <w:sz w:val="28"/>
          <w:szCs w:val="28"/>
        </w:rPr>
        <w:t>"</w:t>
      </w:r>
      <w:r w:rsidRPr="00134AE6">
        <w:rPr>
          <w:sz w:val="28"/>
          <w:szCs w:val="28"/>
        </w:rPr>
        <w:t>Реформирование и модернизация жилищно-коммунального комплекса Российской Федерации</w:t>
      </w:r>
      <w:r w:rsidR="00134AE6" w:rsidRPr="00134AE6">
        <w:rPr>
          <w:sz w:val="28"/>
          <w:szCs w:val="28"/>
        </w:rPr>
        <w:t>"</w:t>
      </w:r>
      <w:r w:rsidRPr="00134AE6">
        <w:rPr>
          <w:sz w:val="28"/>
          <w:szCs w:val="28"/>
        </w:rPr>
        <w:t xml:space="preserve"> федеральной целевой программы </w:t>
      </w:r>
      <w:r w:rsidR="00134AE6" w:rsidRPr="00134AE6">
        <w:rPr>
          <w:sz w:val="28"/>
          <w:szCs w:val="28"/>
        </w:rPr>
        <w:t>"</w:t>
      </w:r>
      <w:r w:rsidRPr="00134AE6">
        <w:rPr>
          <w:sz w:val="28"/>
          <w:szCs w:val="28"/>
        </w:rPr>
        <w:t>Жилище</w:t>
      </w:r>
      <w:r w:rsidR="00134AE6" w:rsidRPr="00134AE6">
        <w:rPr>
          <w:sz w:val="28"/>
          <w:szCs w:val="28"/>
        </w:rPr>
        <w:t>"</w:t>
      </w:r>
      <w:r w:rsidRPr="00134AE6">
        <w:rPr>
          <w:sz w:val="28"/>
          <w:szCs w:val="28"/>
        </w:rPr>
        <w:t xml:space="preserve"> на 2002-2010 годы. Собрание законодательства Российской Федерации, 2001, # 49, ст.4622.</w:t>
      </w:r>
    </w:p>
    <w:p w:rsidR="00134AE6" w:rsidRDefault="00B42F56" w:rsidP="00134AE6">
      <w:pPr>
        <w:spacing w:line="360" w:lineRule="auto"/>
        <w:rPr>
          <w:sz w:val="28"/>
          <w:szCs w:val="28"/>
        </w:rPr>
      </w:pPr>
      <w:r w:rsidRPr="00134AE6">
        <w:rPr>
          <w:sz w:val="28"/>
          <w:szCs w:val="28"/>
        </w:rPr>
        <w:t>6.</w:t>
      </w:r>
      <w:r w:rsidR="00134AE6" w:rsidRPr="00134AE6">
        <w:rPr>
          <w:sz w:val="28"/>
          <w:szCs w:val="28"/>
        </w:rPr>
        <w:t xml:space="preserve"> </w:t>
      </w:r>
      <w:r w:rsidRPr="00134AE6">
        <w:rPr>
          <w:sz w:val="28"/>
          <w:szCs w:val="28"/>
        </w:rPr>
        <w:t>Фадеев В.И., Муниципальное право России. М.: 1994 , С.28.</w:t>
      </w:r>
    </w:p>
    <w:p w:rsidR="00134AE6" w:rsidRDefault="00B42F56" w:rsidP="00134AE6">
      <w:pPr>
        <w:spacing w:line="360" w:lineRule="auto"/>
        <w:rPr>
          <w:sz w:val="28"/>
          <w:szCs w:val="28"/>
        </w:rPr>
      </w:pPr>
      <w:r w:rsidRPr="00134AE6">
        <w:rPr>
          <w:sz w:val="28"/>
          <w:szCs w:val="28"/>
        </w:rPr>
        <w:t>7.</w:t>
      </w:r>
      <w:r w:rsidR="00134AE6" w:rsidRPr="00134AE6">
        <w:rPr>
          <w:sz w:val="28"/>
          <w:szCs w:val="28"/>
        </w:rPr>
        <w:t xml:space="preserve"> </w:t>
      </w:r>
      <w:r w:rsidRPr="00134AE6">
        <w:rPr>
          <w:sz w:val="28"/>
          <w:szCs w:val="28"/>
        </w:rPr>
        <w:t xml:space="preserve">Федеральный закон </w:t>
      </w:r>
      <w:r w:rsidR="00134AE6" w:rsidRPr="00134AE6">
        <w:rPr>
          <w:sz w:val="28"/>
          <w:szCs w:val="28"/>
        </w:rPr>
        <w:t>"</w:t>
      </w:r>
      <w:r w:rsidRPr="00134AE6">
        <w:rPr>
          <w:sz w:val="28"/>
          <w:szCs w:val="28"/>
        </w:rPr>
        <w:t>Об общих принципах организации местного самоуправления в Российской Федерации</w:t>
      </w:r>
      <w:r w:rsidR="00134AE6" w:rsidRPr="00134AE6">
        <w:rPr>
          <w:sz w:val="28"/>
          <w:szCs w:val="28"/>
        </w:rPr>
        <w:t>"</w:t>
      </w:r>
      <w:r w:rsidRPr="00134AE6">
        <w:rPr>
          <w:sz w:val="28"/>
          <w:szCs w:val="28"/>
        </w:rPr>
        <w:t>. Собрание законодательства Российской Федерации, 1995, N 35, ст. 3506.</w:t>
      </w:r>
      <w:bookmarkStart w:id="0" w:name="_GoBack"/>
      <w:bookmarkEnd w:id="0"/>
    </w:p>
    <w:sectPr w:rsidR="00134AE6" w:rsidSect="00134AE6">
      <w:headerReference w:type="default" r:id="rId7"/>
      <w:pgSz w:w="11905" w:h="16837"/>
      <w:pgMar w:top="1134" w:right="850" w:bottom="1134" w:left="1701" w:header="709" w:footer="709"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913D7" w:rsidRDefault="006913D7">
      <w:r>
        <w:separator/>
      </w:r>
    </w:p>
  </w:endnote>
  <w:endnote w:type="continuationSeparator" w:id="0">
    <w:p w:rsidR="006913D7" w:rsidRDefault="006913D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913D7" w:rsidRDefault="006913D7">
      <w:r>
        <w:separator/>
      </w:r>
    </w:p>
  </w:footnote>
  <w:footnote w:type="continuationSeparator" w:id="0">
    <w:p w:rsidR="006913D7" w:rsidRDefault="006913D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42F56" w:rsidRPr="00134AE6" w:rsidRDefault="00B42F56" w:rsidP="00134AE6">
    <w:pPr>
      <w:pStyle w:val="af"/>
      <w:widowControl w:val="0"/>
      <w:suppressLineNumbers w:val="0"/>
      <w:suppressAutoHyphens w:val="0"/>
      <w:rPr>
        <w:lang w:val="en-US"/>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multilevel"/>
    <w:tmpl w:val="00000001"/>
    <w:lvl w:ilvl="0">
      <w:start w:val="1"/>
      <w:numFmt w:val="none"/>
      <w:pStyle w:val="1"/>
      <w:lvlText w:val=""/>
      <w:lvlJc w:val="left"/>
      <w:pPr>
        <w:tabs>
          <w:tab w:val="num" w:pos="432"/>
        </w:tabs>
        <w:ind w:left="432" w:hanging="432"/>
      </w:pPr>
      <w:rPr>
        <w:rFonts w:cs="Times New Roman"/>
      </w:rPr>
    </w:lvl>
    <w:lvl w:ilvl="1">
      <w:start w:val="1"/>
      <w:numFmt w:val="none"/>
      <w:pStyle w:val="2"/>
      <w:lvlText w:val=""/>
      <w:lvlJc w:val="left"/>
      <w:pPr>
        <w:tabs>
          <w:tab w:val="num" w:pos="576"/>
        </w:tabs>
        <w:ind w:left="576" w:hanging="576"/>
      </w:pPr>
      <w:rPr>
        <w:rFonts w:cs="Times New Roman"/>
      </w:rPr>
    </w:lvl>
    <w:lvl w:ilvl="2">
      <w:start w:val="1"/>
      <w:numFmt w:val="none"/>
      <w:pStyle w:val="3"/>
      <w:lvlText w:val=""/>
      <w:lvlJc w:val="left"/>
      <w:pPr>
        <w:tabs>
          <w:tab w:val="num" w:pos="720"/>
        </w:tabs>
        <w:ind w:left="720" w:hanging="720"/>
      </w:pPr>
      <w:rPr>
        <w:rFonts w:cs="Times New Roman"/>
      </w:rPr>
    </w:lvl>
    <w:lvl w:ilvl="3">
      <w:start w:val="1"/>
      <w:numFmt w:val="none"/>
      <w:pStyle w:val="4"/>
      <w:lvlText w:val=""/>
      <w:lvlJc w:val="left"/>
      <w:pPr>
        <w:tabs>
          <w:tab w:val="num" w:pos="864"/>
        </w:tabs>
        <w:ind w:left="864" w:hanging="864"/>
      </w:pPr>
      <w:rPr>
        <w:rFonts w:cs="Times New Roman"/>
      </w:rPr>
    </w:lvl>
    <w:lvl w:ilvl="4">
      <w:start w:val="1"/>
      <w:numFmt w:val="none"/>
      <w:lvlText w:val=""/>
      <w:lvlJc w:val="left"/>
      <w:pPr>
        <w:tabs>
          <w:tab w:val="num" w:pos="1008"/>
        </w:tabs>
        <w:ind w:left="1008" w:hanging="1008"/>
      </w:pPr>
      <w:rPr>
        <w:rFonts w:cs="Times New Roman"/>
      </w:rPr>
    </w:lvl>
    <w:lvl w:ilvl="5">
      <w:start w:val="1"/>
      <w:numFmt w:val="none"/>
      <w:pStyle w:val="6"/>
      <w:lvlText w:val=""/>
      <w:lvlJc w:val="left"/>
      <w:pPr>
        <w:tabs>
          <w:tab w:val="num" w:pos="1152"/>
        </w:tabs>
        <w:ind w:left="1152" w:hanging="1152"/>
      </w:pPr>
      <w:rPr>
        <w:rFonts w:cs="Times New Roman"/>
      </w:rPr>
    </w:lvl>
    <w:lvl w:ilvl="6">
      <w:start w:val="1"/>
      <w:numFmt w:val="none"/>
      <w:lvlText w:val=""/>
      <w:lvlJc w:val="left"/>
      <w:pPr>
        <w:tabs>
          <w:tab w:val="num" w:pos="1296"/>
        </w:tabs>
        <w:ind w:left="1296" w:hanging="1296"/>
      </w:pPr>
      <w:rPr>
        <w:rFonts w:cs="Times New Roman"/>
      </w:rPr>
    </w:lvl>
    <w:lvl w:ilvl="7">
      <w:start w:val="1"/>
      <w:numFmt w:val="none"/>
      <w:lvlText w:val=""/>
      <w:lvlJc w:val="left"/>
      <w:pPr>
        <w:tabs>
          <w:tab w:val="num" w:pos="1440"/>
        </w:tabs>
        <w:ind w:left="1440" w:hanging="1440"/>
      </w:pPr>
      <w:rPr>
        <w:rFonts w:cs="Times New Roman"/>
      </w:rPr>
    </w:lvl>
    <w:lvl w:ilvl="8">
      <w:start w:val="1"/>
      <w:numFmt w:val="none"/>
      <w:lvlText w:val=""/>
      <w:lvlJc w:val="left"/>
      <w:pPr>
        <w:tabs>
          <w:tab w:val="num" w:pos="1584"/>
        </w:tabs>
        <w:ind w:left="1584" w:hanging="1584"/>
      </w:pPr>
      <w:rPr>
        <w:rFonts w:cs="Times New Roman"/>
      </w:rPr>
    </w:lvl>
  </w:abstractNum>
  <w:abstractNum w:abstractNumId="1">
    <w:nsid w:val="00000002"/>
    <w:multiLevelType w:val="singleLevel"/>
    <w:tmpl w:val="00000002"/>
    <w:name w:val="WW8Num1"/>
    <w:lvl w:ilvl="0">
      <w:start w:val="1"/>
      <w:numFmt w:val="decimal"/>
      <w:lvlText w:val="%1."/>
      <w:lvlJc w:val="left"/>
      <w:pPr>
        <w:tabs>
          <w:tab w:val="num" w:pos="855"/>
        </w:tabs>
        <w:ind w:left="855" w:hanging="420"/>
      </w:pPr>
      <w:rPr>
        <w:rFonts w:cs="Times New Roman"/>
      </w:rPr>
    </w:lvl>
  </w:abstractNum>
  <w:abstractNum w:abstractNumId="2">
    <w:nsid w:val="00000003"/>
    <w:multiLevelType w:val="singleLevel"/>
    <w:tmpl w:val="00000003"/>
    <w:name w:val="WW8Num2"/>
    <w:lvl w:ilvl="0">
      <w:start w:val="1"/>
      <w:numFmt w:val="decimal"/>
      <w:lvlText w:val="%1."/>
      <w:lvlJc w:val="left"/>
      <w:pPr>
        <w:tabs>
          <w:tab w:val="num" w:pos="720"/>
        </w:tabs>
        <w:ind w:left="720" w:hanging="360"/>
      </w:pPr>
      <w:rPr>
        <w:rFonts w:cs="Times New Roman"/>
      </w:rPr>
    </w:lvl>
  </w:abstractNum>
  <w:abstractNum w:abstractNumId="3">
    <w:nsid w:val="00000004"/>
    <w:multiLevelType w:val="singleLevel"/>
    <w:tmpl w:val="00000004"/>
    <w:name w:val="WW8Num3"/>
    <w:lvl w:ilvl="0">
      <w:start w:val="1"/>
      <w:numFmt w:val="bullet"/>
      <w:lvlText w:val=""/>
      <w:lvlJc w:val="left"/>
      <w:pPr>
        <w:tabs>
          <w:tab w:val="num" w:pos="720"/>
        </w:tabs>
        <w:ind w:left="720" w:hanging="360"/>
      </w:pPr>
      <w:rPr>
        <w:rFonts w:ascii="Symbol" w:hAnsi="Symbol"/>
      </w:rPr>
    </w:lvl>
  </w:abstractNum>
  <w:abstractNum w:abstractNumId="4">
    <w:nsid w:val="00000005"/>
    <w:multiLevelType w:val="singleLevel"/>
    <w:tmpl w:val="00000005"/>
    <w:name w:val="WW8Num4"/>
    <w:lvl w:ilvl="0">
      <w:start w:val="1"/>
      <w:numFmt w:val="bullet"/>
      <w:lvlText w:val=""/>
      <w:lvlJc w:val="left"/>
      <w:pPr>
        <w:tabs>
          <w:tab w:val="num" w:pos="720"/>
        </w:tabs>
        <w:ind w:left="720" w:hanging="360"/>
      </w:pPr>
      <w:rPr>
        <w:rFonts w:ascii="Symbol" w:hAnsi="Symbol"/>
      </w:rPr>
    </w:lvl>
  </w:abstractNum>
  <w:abstractNum w:abstractNumId="5">
    <w:nsid w:val="00000006"/>
    <w:multiLevelType w:val="singleLevel"/>
    <w:tmpl w:val="00000006"/>
    <w:name w:val="WW8Num7"/>
    <w:lvl w:ilvl="0">
      <w:start w:val="1"/>
      <w:numFmt w:val="bullet"/>
      <w:lvlText w:val=""/>
      <w:lvlJc w:val="left"/>
      <w:pPr>
        <w:tabs>
          <w:tab w:val="num" w:pos="720"/>
        </w:tabs>
        <w:ind w:left="720" w:hanging="360"/>
      </w:pPr>
      <w:rPr>
        <w:rFonts w:ascii="Symbol" w:hAnsi="Symbol"/>
      </w:rPr>
    </w:lvl>
  </w:abstractNum>
  <w:abstractNum w:abstractNumId="6">
    <w:nsid w:val="00000007"/>
    <w:multiLevelType w:val="singleLevel"/>
    <w:tmpl w:val="00000007"/>
    <w:name w:val="WW8Num8"/>
    <w:lvl w:ilvl="0">
      <w:start w:val="1"/>
      <w:numFmt w:val="decimal"/>
      <w:lvlText w:val="%1."/>
      <w:lvlJc w:val="left"/>
      <w:pPr>
        <w:tabs>
          <w:tab w:val="num" w:pos="720"/>
        </w:tabs>
        <w:ind w:left="720" w:hanging="360"/>
      </w:pPr>
      <w:rPr>
        <w:rFonts w:cs="Times New Roman"/>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displayBackgroundShape/>
  <w:embedSystemFonts/>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revisionView w:markup="0"/>
  <w:doNotTrackMoves/>
  <w:doNotTrackFormatting/>
  <w:defaultTabStop w:val="708"/>
  <w:drawingGridHorizontalSpacing w:val="120"/>
  <w:drawingGridVerticalSpacing w:val="0"/>
  <w:displayHorizontalDrawingGridEvery w:val="0"/>
  <w:displayVerticalDrawingGridEvery w:val="0"/>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42F56"/>
    <w:rsid w:val="00134AE6"/>
    <w:rsid w:val="00541DCE"/>
    <w:rsid w:val="0054514B"/>
    <w:rsid w:val="005D575E"/>
    <w:rsid w:val="006913D7"/>
    <w:rsid w:val="00B42F56"/>
    <w:rsid w:val="00E3380C"/>
    <w:rsid w:val="00F4501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D98717C3-F75B-4066-81DB-9C10B1ADA8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suppressAutoHyphens/>
    </w:pPr>
    <w:rPr>
      <w:sz w:val="24"/>
      <w:szCs w:val="24"/>
      <w:lang w:eastAsia="ar-SA"/>
    </w:rPr>
  </w:style>
  <w:style w:type="paragraph" w:styleId="1">
    <w:name w:val="heading 1"/>
    <w:basedOn w:val="a"/>
    <w:next w:val="a0"/>
    <w:link w:val="10"/>
    <w:uiPriority w:val="9"/>
    <w:qFormat/>
    <w:pPr>
      <w:numPr>
        <w:numId w:val="1"/>
      </w:numPr>
      <w:outlineLvl w:val="0"/>
    </w:pPr>
    <w:rPr>
      <w:b/>
      <w:bCs/>
      <w:color w:val="000000"/>
      <w:kern w:val="1"/>
    </w:rPr>
  </w:style>
  <w:style w:type="paragraph" w:styleId="2">
    <w:name w:val="heading 2"/>
    <w:basedOn w:val="a"/>
    <w:next w:val="a0"/>
    <w:link w:val="20"/>
    <w:uiPriority w:val="9"/>
    <w:qFormat/>
    <w:pPr>
      <w:numPr>
        <w:ilvl w:val="1"/>
        <w:numId w:val="1"/>
      </w:numPr>
      <w:outlineLvl w:val="1"/>
    </w:pPr>
    <w:rPr>
      <w:b/>
      <w:bCs/>
      <w:color w:val="000000"/>
    </w:rPr>
  </w:style>
  <w:style w:type="paragraph" w:styleId="3">
    <w:name w:val="heading 3"/>
    <w:basedOn w:val="a"/>
    <w:next w:val="a0"/>
    <w:link w:val="30"/>
    <w:uiPriority w:val="9"/>
    <w:qFormat/>
    <w:pPr>
      <w:numPr>
        <w:ilvl w:val="2"/>
        <w:numId w:val="1"/>
      </w:numPr>
      <w:outlineLvl w:val="2"/>
    </w:pPr>
    <w:rPr>
      <w:b/>
      <w:bCs/>
      <w:color w:val="000000"/>
    </w:rPr>
  </w:style>
  <w:style w:type="paragraph" w:styleId="4">
    <w:name w:val="heading 4"/>
    <w:basedOn w:val="a"/>
    <w:next w:val="a"/>
    <w:link w:val="40"/>
    <w:uiPriority w:val="9"/>
    <w:qFormat/>
    <w:pPr>
      <w:keepNext/>
      <w:numPr>
        <w:ilvl w:val="3"/>
        <w:numId w:val="1"/>
      </w:numPr>
      <w:spacing w:before="240" w:after="60"/>
      <w:outlineLvl w:val="3"/>
    </w:pPr>
    <w:rPr>
      <w:b/>
      <w:bCs/>
      <w:sz w:val="28"/>
      <w:szCs w:val="28"/>
    </w:rPr>
  </w:style>
  <w:style w:type="paragraph" w:styleId="6">
    <w:name w:val="heading 6"/>
    <w:basedOn w:val="a"/>
    <w:next w:val="a0"/>
    <w:link w:val="60"/>
    <w:uiPriority w:val="9"/>
    <w:qFormat/>
    <w:pPr>
      <w:numPr>
        <w:ilvl w:val="5"/>
        <w:numId w:val="1"/>
      </w:numPr>
      <w:outlineLvl w:val="5"/>
    </w:pPr>
    <w:rPr>
      <w:b/>
      <w:bCs/>
      <w:color w:val="000000"/>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link w:val="1"/>
    <w:uiPriority w:val="9"/>
    <w:locked/>
    <w:rPr>
      <w:rFonts w:ascii="Cambria" w:eastAsia="Times New Roman" w:hAnsi="Cambria" w:cs="Times New Roman"/>
      <w:b/>
      <w:bCs/>
      <w:kern w:val="32"/>
      <w:sz w:val="32"/>
      <w:szCs w:val="32"/>
      <w:lang w:val="x-none" w:eastAsia="ar-SA" w:bidi="ar-SA"/>
    </w:rPr>
  </w:style>
  <w:style w:type="character" w:customStyle="1" w:styleId="20">
    <w:name w:val="Заголовок 2 Знак"/>
    <w:link w:val="2"/>
    <w:uiPriority w:val="9"/>
    <w:semiHidden/>
    <w:locked/>
    <w:rPr>
      <w:rFonts w:ascii="Cambria" w:eastAsia="Times New Roman" w:hAnsi="Cambria" w:cs="Times New Roman"/>
      <w:b/>
      <w:bCs/>
      <w:i/>
      <w:iCs/>
      <w:sz w:val="28"/>
      <w:szCs w:val="28"/>
      <w:lang w:val="x-none" w:eastAsia="ar-SA" w:bidi="ar-SA"/>
    </w:rPr>
  </w:style>
  <w:style w:type="character" w:customStyle="1" w:styleId="30">
    <w:name w:val="Заголовок 3 Знак"/>
    <w:link w:val="3"/>
    <w:uiPriority w:val="9"/>
    <w:semiHidden/>
    <w:locked/>
    <w:rPr>
      <w:rFonts w:ascii="Cambria" w:eastAsia="Times New Roman" w:hAnsi="Cambria" w:cs="Times New Roman"/>
      <w:b/>
      <w:bCs/>
      <w:sz w:val="26"/>
      <w:szCs w:val="26"/>
      <w:lang w:val="x-none" w:eastAsia="ar-SA" w:bidi="ar-SA"/>
    </w:rPr>
  </w:style>
  <w:style w:type="character" w:customStyle="1" w:styleId="40">
    <w:name w:val="Заголовок 4 Знак"/>
    <w:link w:val="4"/>
    <w:uiPriority w:val="9"/>
    <w:semiHidden/>
    <w:locked/>
    <w:rPr>
      <w:rFonts w:ascii="Calibri" w:eastAsia="Times New Roman" w:hAnsi="Calibri" w:cs="Times New Roman"/>
      <w:b/>
      <w:bCs/>
      <w:sz w:val="28"/>
      <w:szCs w:val="28"/>
      <w:lang w:val="x-none" w:eastAsia="ar-SA" w:bidi="ar-SA"/>
    </w:rPr>
  </w:style>
  <w:style w:type="character" w:customStyle="1" w:styleId="60">
    <w:name w:val="Заголовок 6 Знак"/>
    <w:link w:val="6"/>
    <w:uiPriority w:val="9"/>
    <w:semiHidden/>
    <w:locked/>
    <w:rPr>
      <w:rFonts w:ascii="Calibri" w:eastAsia="Times New Roman" w:hAnsi="Calibri" w:cs="Times New Roman"/>
      <w:b/>
      <w:bCs/>
      <w:sz w:val="22"/>
      <w:szCs w:val="22"/>
      <w:lang w:val="x-none" w:eastAsia="ar-SA" w:bidi="ar-SA"/>
    </w:rPr>
  </w:style>
  <w:style w:type="character" w:customStyle="1" w:styleId="WW8Num3z0">
    <w:name w:val="WW8Num3z0"/>
    <w:rPr>
      <w:rFonts w:ascii="Symbol" w:hAnsi="Symbol"/>
    </w:rPr>
  </w:style>
  <w:style w:type="character" w:customStyle="1" w:styleId="WW8Num3z1">
    <w:name w:val="WW8Num3z1"/>
    <w:rPr>
      <w:rFonts w:ascii="Courier New" w:hAnsi="Courier New"/>
    </w:rPr>
  </w:style>
  <w:style w:type="character" w:customStyle="1" w:styleId="WW8Num3z2">
    <w:name w:val="WW8Num3z2"/>
    <w:rPr>
      <w:rFonts w:ascii="Wingdings" w:hAnsi="Wingdings"/>
    </w:rPr>
  </w:style>
  <w:style w:type="character" w:customStyle="1" w:styleId="WW8Num4z0">
    <w:name w:val="WW8Num4z0"/>
    <w:rPr>
      <w:rFonts w:ascii="Symbol" w:hAnsi="Symbol"/>
    </w:rPr>
  </w:style>
  <w:style w:type="character" w:customStyle="1" w:styleId="WW8Num4z1">
    <w:name w:val="WW8Num4z1"/>
    <w:rPr>
      <w:rFonts w:ascii="Courier New" w:hAnsi="Courier New"/>
    </w:rPr>
  </w:style>
  <w:style w:type="character" w:customStyle="1" w:styleId="WW8Num4z2">
    <w:name w:val="WW8Num4z2"/>
    <w:rPr>
      <w:rFonts w:ascii="Wingdings" w:hAnsi="Wingdings"/>
    </w:rPr>
  </w:style>
  <w:style w:type="character" w:customStyle="1" w:styleId="WW8Num7z0">
    <w:name w:val="WW8Num7z0"/>
    <w:rPr>
      <w:rFonts w:ascii="Symbol" w:hAnsi="Symbol"/>
    </w:rPr>
  </w:style>
  <w:style w:type="character" w:customStyle="1" w:styleId="WW8Num7z1">
    <w:name w:val="WW8Num7z1"/>
    <w:rPr>
      <w:rFonts w:ascii="Courier New" w:hAnsi="Courier New"/>
    </w:rPr>
  </w:style>
  <w:style w:type="character" w:customStyle="1" w:styleId="WW8Num7z2">
    <w:name w:val="WW8Num7z2"/>
    <w:rPr>
      <w:rFonts w:ascii="Wingdings" w:hAnsi="Wingdings"/>
    </w:rPr>
  </w:style>
  <w:style w:type="character" w:customStyle="1" w:styleId="WW8Num9z0">
    <w:name w:val="WW8Num9z0"/>
    <w:rPr>
      <w:rFonts w:ascii="Symbol" w:hAnsi="Symbol"/>
      <w:sz w:val="20"/>
    </w:rPr>
  </w:style>
  <w:style w:type="character" w:customStyle="1" w:styleId="WW8Num9z1">
    <w:name w:val="WW8Num9z1"/>
    <w:rPr>
      <w:rFonts w:ascii="Courier New" w:hAnsi="Courier New"/>
      <w:sz w:val="20"/>
    </w:rPr>
  </w:style>
  <w:style w:type="character" w:customStyle="1" w:styleId="WW8Num9z2">
    <w:name w:val="WW8Num9z2"/>
    <w:rPr>
      <w:rFonts w:ascii="Wingdings" w:hAnsi="Wingdings"/>
      <w:sz w:val="20"/>
    </w:rPr>
  </w:style>
  <w:style w:type="character" w:customStyle="1" w:styleId="11">
    <w:name w:val="Основной шрифт абзаца1"/>
  </w:style>
  <w:style w:type="character" w:styleId="a4">
    <w:name w:val="Hyperlink"/>
    <w:uiPriority w:val="99"/>
    <w:rPr>
      <w:rFonts w:cs="Times New Roman"/>
      <w:color w:val="0000FF"/>
      <w:u w:val="single"/>
    </w:rPr>
  </w:style>
  <w:style w:type="character" w:customStyle="1" w:styleId="text1">
    <w:name w:val="text1"/>
    <w:rPr>
      <w:rFonts w:ascii="Arial" w:hAnsi="Arial" w:cs="Arial"/>
      <w:sz w:val="20"/>
      <w:szCs w:val="20"/>
    </w:rPr>
  </w:style>
  <w:style w:type="character" w:styleId="a5">
    <w:name w:val="Strong"/>
    <w:uiPriority w:val="22"/>
    <w:qFormat/>
    <w:rPr>
      <w:rFonts w:cs="Times New Roman"/>
      <w:b/>
      <w:bCs/>
      <w:color w:val="55220F"/>
    </w:rPr>
  </w:style>
  <w:style w:type="character" w:customStyle="1" w:styleId="a6">
    <w:name w:val="Символ сноски"/>
    <w:rPr>
      <w:rFonts w:cs="Times New Roman"/>
      <w:vertAlign w:val="superscript"/>
    </w:rPr>
  </w:style>
  <w:style w:type="character" w:styleId="a7">
    <w:name w:val="page number"/>
    <w:uiPriority w:val="99"/>
    <w:rPr>
      <w:rFonts w:cs="Times New Roman"/>
    </w:rPr>
  </w:style>
  <w:style w:type="paragraph" w:customStyle="1" w:styleId="a8">
    <w:name w:val="Заголовок"/>
    <w:basedOn w:val="a"/>
    <w:next w:val="a0"/>
    <w:pPr>
      <w:keepNext/>
      <w:spacing w:before="240" w:after="120"/>
    </w:pPr>
    <w:rPr>
      <w:rFonts w:ascii="Arial" w:eastAsia="MS Mincho" w:hAnsi="Arial" w:cs="Tahoma"/>
      <w:sz w:val="28"/>
      <w:szCs w:val="28"/>
    </w:rPr>
  </w:style>
  <w:style w:type="paragraph" w:styleId="a0">
    <w:name w:val="Body Text"/>
    <w:basedOn w:val="a"/>
    <w:link w:val="a9"/>
    <w:uiPriority w:val="99"/>
    <w:pPr>
      <w:spacing w:after="120"/>
    </w:pPr>
  </w:style>
  <w:style w:type="character" w:customStyle="1" w:styleId="a9">
    <w:name w:val="Основной текст Знак"/>
    <w:link w:val="a0"/>
    <w:uiPriority w:val="99"/>
    <w:semiHidden/>
    <w:locked/>
    <w:rPr>
      <w:rFonts w:cs="Times New Roman"/>
      <w:sz w:val="24"/>
      <w:szCs w:val="24"/>
      <w:lang w:val="x-none" w:eastAsia="ar-SA" w:bidi="ar-SA"/>
    </w:rPr>
  </w:style>
  <w:style w:type="paragraph" w:styleId="aa">
    <w:name w:val="List"/>
    <w:basedOn w:val="a0"/>
    <w:uiPriority w:val="99"/>
    <w:rPr>
      <w:rFonts w:cs="Tahoma"/>
    </w:rPr>
  </w:style>
  <w:style w:type="paragraph" w:customStyle="1" w:styleId="12">
    <w:name w:val="Название1"/>
    <w:basedOn w:val="a"/>
    <w:pPr>
      <w:suppressLineNumbers/>
      <w:spacing w:before="120" w:after="120"/>
    </w:pPr>
    <w:rPr>
      <w:rFonts w:cs="Tahoma"/>
      <w:i/>
      <w:iCs/>
    </w:rPr>
  </w:style>
  <w:style w:type="paragraph" w:customStyle="1" w:styleId="13">
    <w:name w:val="Указатель1"/>
    <w:basedOn w:val="a"/>
    <w:pPr>
      <w:suppressLineNumbers/>
    </w:pPr>
    <w:rPr>
      <w:rFonts w:cs="Tahoma"/>
    </w:rPr>
  </w:style>
  <w:style w:type="paragraph" w:styleId="ab">
    <w:name w:val="Normal (Web)"/>
    <w:basedOn w:val="a"/>
    <w:uiPriority w:val="99"/>
    <w:pPr>
      <w:spacing w:line="300" w:lineRule="atLeast"/>
      <w:ind w:firstLine="400"/>
      <w:jc w:val="both"/>
    </w:pPr>
    <w:rPr>
      <w:rFonts w:ascii="Tahoma" w:hAnsi="Tahoma" w:cs="Tahoma"/>
      <w:color w:val="515151"/>
      <w:sz w:val="16"/>
      <w:szCs w:val="16"/>
    </w:rPr>
  </w:style>
  <w:style w:type="paragraph" w:styleId="ac">
    <w:name w:val="footer"/>
    <w:basedOn w:val="a"/>
    <w:link w:val="ad"/>
    <w:uiPriority w:val="99"/>
    <w:pPr>
      <w:tabs>
        <w:tab w:val="center" w:pos="4677"/>
        <w:tab w:val="right" w:pos="9355"/>
      </w:tabs>
    </w:pPr>
  </w:style>
  <w:style w:type="character" w:customStyle="1" w:styleId="ad">
    <w:name w:val="Нижний колонтитул Знак"/>
    <w:link w:val="ac"/>
    <w:uiPriority w:val="99"/>
    <w:semiHidden/>
    <w:locked/>
    <w:rPr>
      <w:rFonts w:cs="Times New Roman"/>
      <w:sz w:val="24"/>
      <w:szCs w:val="24"/>
      <w:lang w:val="x-none" w:eastAsia="ar-SA" w:bidi="ar-SA"/>
    </w:rPr>
  </w:style>
  <w:style w:type="paragraph" w:customStyle="1" w:styleId="ae">
    <w:name w:val="Содержимое врезки"/>
    <w:basedOn w:val="a0"/>
  </w:style>
  <w:style w:type="paragraph" w:styleId="af">
    <w:name w:val="header"/>
    <w:basedOn w:val="a"/>
    <w:link w:val="af0"/>
    <w:uiPriority w:val="99"/>
    <w:pPr>
      <w:suppressLineNumbers/>
      <w:tabs>
        <w:tab w:val="center" w:pos="4818"/>
        <w:tab w:val="right" w:pos="9637"/>
      </w:tabs>
    </w:pPr>
  </w:style>
  <w:style w:type="character" w:customStyle="1" w:styleId="af0">
    <w:name w:val="Верхний колонтитул Знак"/>
    <w:link w:val="af"/>
    <w:uiPriority w:val="99"/>
    <w:semiHidden/>
    <w:locked/>
    <w:rPr>
      <w:rFonts w:cs="Times New Roman"/>
      <w:sz w:val="24"/>
      <w:szCs w:val="24"/>
      <w:lang w:val="x-none" w:eastAsia="ar-SA"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8072</Words>
  <Characters>46012</Characters>
  <Application>Microsoft Office Word</Application>
  <DocSecurity>0</DocSecurity>
  <Lines>383</Lines>
  <Paragraphs>107</Paragraphs>
  <ScaleCrop>false</ScaleCrop>
  <HeadingPairs>
    <vt:vector size="2" baseType="variant">
      <vt:variant>
        <vt:lpstr>Название</vt:lpstr>
      </vt:variant>
      <vt:variant>
        <vt:i4>1</vt:i4>
      </vt:variant>
    </vt:vector>
  </HeadingPairs>
  <TitlesOfParts>
    <vt:vector size="1" baseType="lpstr">
      <vt:lpstr>Муниципальное управление ЖКХ</vt:lpstr>
    </vt:vector>
  </TitlesOfParts>
  <Company>Microsoft</Company>
  <LinksUpToDate>false</LinksUpToDate>
  <CharactersWithSpaces>53977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Муниципальное управление ЖКХ</dc:title>
  <dc:subject/>
  <dc:creator>Семья</dc:creator>
  <cp:keywords/>
  <dc:description/>
  <cp:lastModifiedBy>admin</cp:lastModifiedBy>
  <cp:revision>2</cp:revision>
  <dcterms:created xsi:type="dcterms:W3CDTF">2014-03-06T11:25:00Z</dcterms:created>
  <dcterms:modified xsi:type="dcterms:W3CDTF">2014-03-06T11:25:00Z</dcterms:modified>
</cp:coreProperties>
</file>