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A206A0" w:rsidRDefault="00A206A0" w:rsidP="00AD67BA">
      <w:pPr>
        <w:pStyle w:val="1"/>
        <w:keepNext w:val="0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</w:rPr>
      </w:pPr>
    </w:p>
    <w:p w:rsidR="001623EE" w:rsidRPr="00A206A0" w:rsidRDefault="001623EE" w:rsidP="00A206A0">
      <w:pPr>
        <w:pStyle w:val="1"/>
        <w:keepNext w:val="0"/>
        <w:widowControl w:val="0"/>
        <w:shd w:val="clear" w:color="000000" w:fill="auto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A206A0">
        <w:rPr>
          <w:rFonts w:ascii="Times New Roman" w:hAnsi="Times New Roman" w:cs="Times New Roman"/>
        </w:rPr>
        <w:t>Курсовая работа: «Мясная продуктивность скота»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623EE" w:rsidRPr="00A206A0" w:rsidRDefault="00A206A0" w:rsidP="00A206A0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D67BA" w:rsidRPr="00A206A0">
        <w:rPr>
          <w:b/>
          <w:sz w:val="28"/>
        </w:rPr>
        <w:t>Введение</w:t>
      </w:r>
    </w:p>
    <w:p w:rsidR="00A206A0" w:rsidRDefault="00A206A0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Мясное скотоводство – специализированная отрасль животноводства по производству высококачественной говядины от скота мясных пород и их помесей с использованием метода подсосного выращивания телят. Эта отрасль требует небольших затрат на строительство помещений и средств механизации, позволяет достигать высокой производительности труда, дает возможность эффективно использовать пастбища и побочную продукцию полеводства при небольших затратах концентрированных кормов.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 xml:space="preserve">Говядина – главный мясной продукт (в Российской Федерации доля говядины в общем объеме производства мяса составляет более 40 %, а в Ростовской области, в хозяйствах общественного сектора более 55 %), и с ней не могут конкурировать ни свинина, ни баранина, ни мясо птицы. Говядина хорошо сохраняется в вяленом и соленом видах. </w:t>
      </w:r>
      <w:r w:rsidRPr="00A206A0">
        <w:rPr>
          <w:iCs/>
          <w:sz w:val="28"/>
        </w:rPr>
        <w:t>Она пригодна для людей любого возраста, не приедается, тогда как мясо птицы приедается в течение 1 недели, а свинина в течение месяца</w:t>
      </w:r>
      <w:r w:rsidRPr="00A206A0">
        <w:rPr>
          <w:sz w:val="28"/>
        </w:rPr>
        <w:t xml:space="preserve"> (Зеленков П.И., Плахов А.В., Зеленков А.П., 2002).</w:t>
      </w:r>
      <w:r w:rsidRPr="00A206A0">
        <w:rPr>
          <w:sz w:val="28"/>
          <w:szCs w:val="28"/>
        </w:rPr>
        <w:t xml:space="preserve"> </w:t>
      </w:r>
    </w:p>
    <w:p w:rsidR="001623EE" w:rsidRPr="00A206A0" w:rsidRDefault="001623EE" w:rsidP="00AD67BA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М.Б. Кузьмичева (2003) представила соотношение объемов производства говядины в первом квартале 2003 года по сравнению с соответствующим периодом 2002 г. в разрезе федеральных округов (Таблица 1).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>В 1 квартале 2003 года объем производства говядины в целом по России вырос на 5,3 % и составил 83895. В большинстве федеральных округов выпуск говядины увеличился, за исключением Южного и Дальневосточного округов. Наиболее заметен рост объемов производства в Центральном и Северо-западном федеральных округах.</w:t>
      </w:r>
      <w:r w:rsidRPr="00A206A0">
        <w:rPr>
          <w:sz w:val="28"/>
          <w:szCs w:val="28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1623EE" w:rsidRPr="00A206A0" w:rsidRDefault="00A206A0" w:rsidP="00AD67BA">
      <w:pPr>
        <w:pStyle w:val="2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  <w:r w:rsidR="001623EE" w:rsidRPr="00A206A0">
        <w:rPr>
          <w:rFonts w:ascii="Times New Roman" w:hAnsi="Times New Roman" w:cs="Times New Roman"/>
          <w:szCs w:val="22"/>
        </w:rPr>
        <w:t>Таблица 1</w:t>
      </w:r>
    </w:p>
    <w:p w:rsidR="001623EE" w:rsidRPr="00A206A0" w:rsidRDefault="001623EE" w:rsidP="00AD67BA">
      <w:pPr>
        <w:pStyle w:val="3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A206A0">
        <w:rPr>
          <w:rFonts w:ascii="Times New Roman" w:hAnsi="Times New Roman" w:cs="Times New Roman"/>
          <w:szCs w:val="22"/>
        </w:rPr>
        <w:t>Соотношение объемов производства говядины в 1 квартале 2003 г в России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1"/>
        <w:gridCol w:w="1473"/>
        <w:gridCol w:w="1473"/>
        <w:gridCol w:w="1336"/>
      </w:tblGrid>
      <w:tr w:rsidR="001623EE" w:rsidRPr="00A206A0" w:rsidTr="00A206A0">
        <w:trPr>
          <w:cantSplit/>
          <w:trHeight w:val="23"/>
        </w:trPr>
        <w:tc>
          <w:tcPr>
            <w:tcW w:w="0" w:type="auto"/>
            <w:vMerge w:val="restart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  <w:p w:rsidR="001623EE" w:rsidRPr="00A206A0" w:rsidRDefault="001623EE" w:rsidP="00A206A0">
            <w:pPr>
              <w:pStyle w:val="3"/>
              <w:keepNext w:val="0"/>
              <w:widowControl w:val="0"/>
              <w:shd w:val="clear" w:color="000000" w:fill="auto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A206A0">
              <w:rPr>
                <w:rFonts w:ascii="Times New Roman" w:hAnsi="Times New Roman" w:cs="Times New Roman"/>
                <w:sz w:val="20"/>
                <w:szCs w:val="22"/>
              </w:rPr>
              <w:t>Федеральный округ</w:t>
            </w:r>
          </w:p>
        </w:tc>
        <w:tc>
          <w:tcPr>
            <w:tcW w:w="0" w:type="auto"/>
            <w:gridSpan w:val="3"/>
          </w:tcPr>
          <w:p w:rsidR="001623EE" w:rsidRPr="00A206A0" w:rsidRDefault="001623EE" w:rsidP="00A206A0">
            <w:pPr>
              <w:pStyle w:val="3"/>
              <w:keepNext w:val="0"/>
              <w:widowControl w:val="0"/>
              <w:shd w:val="clear" w:color="000000" w:fill="auto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2"/>
              </w:rPr>
            </w:pPr>
            <w:r w:rsidRPr="00A206A0">
              <w:rPr>
                <w:rFonts w:ascii="Times New Roman" w:hAnsi="Times New Roman" w:cs="Times New Roman"/>
                <w:sz w:val="20"/>
                <w:szCs w:val="22"/>
              </w:rPr>
              <w:t>Производство, т</w:t>
            </w:r>
          </w:p>
        </w:tc>
      </w:tr>
      <w:tr w:rsidR="001623EE" w:rsidRPr="00A206A0" w:rsidTr="00A206A0">
        <w:trPr>
          <w:cantSplit/>
          <w:trHeight w:val="23"/>
        </w:trPr>
        <w:tc>
          <w:tcPr>
            <w:tcW w:w="0" w:type="auto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 квартал 2003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 квартал 2002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% изменения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Центральный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21373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18092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118,14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Северо-Западный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5363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3980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134,75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Южный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7800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9446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82,58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Приволжский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27935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27845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100,32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Уральский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6603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6404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103,11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Сибирский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14126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13037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108,27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Дальневосточный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695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834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83,33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Россия - всего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83895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79648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105,33</w:t>
            </w:r>
          </w:p>
        </w:tc>
      </w:tr>
    </w:tbl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1623EE" w:rsidRPr="00A206A0" w:rsidRDefault="001623EE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Значительное сокращение импорта произошло по свежей и охлажденной говядине. По отношению к импорту 1 квартала 2002 г объем в 1 квартале 2003 г. Сократился на 52,7 %. Мяса крупного рогатого скота, свежего или охлажденного Россия получила по импорту 3316 т на сумму 4386 тыс. долларов. Лидирующее положение по объемам импорта свежей и охлажденной говядины занимает Германия, которая в 1 квартале 2003 г. поставила 2976 т на сумму 3893 тыс. долларов по средней контрактной импортной цене 1,31 доллара за 1 кг. В 1 квартале 2002 г мороженое мясо крупного рогатого скота в Россию поставляли порядка 30 государств.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>П.И. Зеленков, С.Н. Ижболдина (2003) приводят следующие данные по производству красного мяса по континентам за период 1990 – 1998 гг (табл. 2).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A206A0" w:rsidP="00AD67BA">
      <w:pPr>
        <w:pStyle w:val="2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br w:type="page"/>
      </w:r>
      <w:r w:rsidR="001623EE" w:rsidRPr="00A206A0">
        <w:rPr>
          <w:rFonts w:ascii="Times New Roman" w:hAnsi="Times New Roman" w:cs="Times New Roman"/>
          <w:b/>
          <w:bCs/>
          <w:szCs w:val="22"/>
        </w:rPr>
        <w:t xml:space="preserve">Таблица 2 </w:t>
      </w:r>
    </w:p>
    <w:p w:rsidR="001623EE" w:rsidRPr="00A206A0" w:rsidRDefault="001623EE" w:rsidP="00AD67BA">
      <w:pPr>
        <w:pStyle w:val="3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Cs/>
          <w:szCs w:val="22"/>
        </w:rPr>
      </w:pPr>
      <w:r w:rsidRPr="00A206A0">
        <w:rPr>
          <w:rFonts w:ascii="Times New Roman" w:hAnsi="Times New Roman" w:cs="Times New Roman"/>
          <w:iCs/>
          <w:szCs w:val="22"/>
        </w:rPr>
        <w:t>Производство красного мяса по континентам за период 1990 – 1998 г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6"/>
        <w:gridCol w:w="1128"/>
        <w:gridCol w:w="1128"/>
        <w:gridCol w:w="616"/>
        <w:gridCol w:w="616"/>
        <w:gridCol w:w="643"/>
        <w:gridCol w:w="643"/>
      </w:tblGrid>
      <w:tr w:rsidR="001623EE" w:rsidRPr="00A206A0" w:rsidTr="00A206A0">
        <w:trPr>
          <w:cantSplit/>
          <w:trHeight w:val="23"/>
        </w:trPr>
        <w:tc>
          <w:tcPr>
            <w:tcW w:w="0" w:type="auto"/>
            <w:vMerge w:val="restart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Регион</w:t>
            </w:r>
          </w:p>
        </w:tc>
        <w:tc>
          <w:tcPr>
            <w:tcW w:w="0" w:type="auto"/>
            <w:gridSpan w:val="2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Говядина и телятина, %</w:t>
            </w:r>
          </w:p>
        </w:tc>
        <w:tc>
          <w:tcPr>
            <w:tcW w:w="0" w:type="auto"/>
            <w:gridSpan w:val="2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Свинина, %</w:t>
            </w:r>
          </w:p>
        </w:tc>
        <w:tc>
          <w:tcPr>
            <w:tcW w:w="0" w:type="auto"/>
            <w:gridSpan w:val="2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Баранина, %</w:t>
            </w:r>
          </w:p>
        </w:tc>
      </w:tr>
      <w:tr w:rsidR="001623EE" w:rsidRPr="00A206A0" w:rsidTr="00A206A0">
        <w:trPr>
          <w:cantSplit/>
          <w:trHeight w:val="23"/>
        </w:trPr>
        <w:tc>
          <w:tcPr>
            <w:tcW w:w="0" w:type="auto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gridSpan w:val="6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год</w:t>
            </w:r>
          </w:p>
        </w:tc>
      </w:tr>
      <w:tr w:rsidR="001623EE" w:rsidRPr="00A206A0" w:rsidTr="00A206A0">
        <w:trPr>
          <w:cantSplit/>
          <w:trHeight w:val="23"/>
        </w:trPr>
        <w:tc>
          <w:tcPr>
            <w:tcW w:w="0" w:type="auto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1990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1998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1990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1998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1990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1998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pStyle w:val="4"/>
              <w:keepNext w:val="0"/>
              <w:widowControl w:val="0"/>
              <w:shd w:val="clear" w:color="000000" w:fill="auto"/>
              <w:spacing w:line="360" w:lineRule="auto"/>
              <w:rPr>
                <w:rFonts w:ascii="Times New Roman" w:hAnsi="Times New Roman" w:cs="Times New Roman"/>
                <w:sz w:val="20"/>
                <w:szCs w:val="22"/>
              </w:rPr>
            </w:pPr>
            <w:r w:rsidRPr="00A206A0">
              <w:rPr>
                <w:rFonts w:ascii="Times New Roman" w:hAnsi="Times New Roman" w:cs="Times New Roman"/>
                <w:sz w:val="20"/>
                <w:szCs w:val="22"/>
              </w:rPr>
              <w:t>В мире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29,5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24,8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39,0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38,9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3,9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3,5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Развитые страны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50,2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49,2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44,6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40,3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40,3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34,7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в т.ч. Западная Европа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41,8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34,8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68,8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65,8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50,6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49,5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Северная Америка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49,9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55,6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29,8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32,8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5,9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Океания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8,2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9,6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1,3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1,3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42,1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44,5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Развивающиеся страны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33,5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42,2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46,0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56,4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46,3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57,8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в т.ч. Африки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18,8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16,8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1,7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12,1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25,0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Латинской Америки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51,2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43,6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6,0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5,7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8,9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5,9</w:t>
            </w:r>
          </w:p>
        </w:tc>
      </w:tr>
      <w:tr w:rsidR="001623EE" w:rsidRPr="00A206A0" w:rsidTr="00A206A0">
        <w:trPr>
          <w:trHeight w:val="23"/>
        </w:trPr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Азии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29,8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39,5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92,1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92,5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63,4</w:t>
            </w:r>
          </w:p>
        </w:tc>
        <w:tc>
          <w:tcPr>
            <w:tcW w:w="0" w:type="auto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69,0</w:t>
            </w:r>
          </w:p>
        </w:tc>
      </w:tr>
    </w:tbl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Таким образом, несмотря на рост объемов производства мяса остается открытым вопрос о границе производства российского мяса за счет уменьшения импорта.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A206A0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67BA" w:rsidRPr="00A206A0">
        <w:rPr>
          <w:b/>
          <w:sz w:val="28"/>
          <w:szCs w:val="28"/>
        </w:rPr>
        <w:t>1. Теоретические и практические основы мясной продуктивности крупного рогатого скота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В раскрытии закономерностей, обусловливающих направленную регуляцию мясной продуктивности сельхозживотных, решающую роль играет познание биосинтеза составных веществ мяса в организме. При этом наиболее важно изучение путей образования белков и липидов, в основном определяющих биологическую ценность мяса как пищевого продукта. Для практического животноводства особое значение имеет выяснение механизмов регуляции как количественной, так и качественной сторон биосинтеза компонентов мяса. Основное внимание Григорьев Н.Г. (1977) сосредоточил на субстратной регуляции процесса биосинтеза и качества белка. Поступающий в организм белок корма под действием ферментов пищеварительного тракта расщепляется на составляющие белок аминокислоты, которые всасываются стенкой кишечника и током крови разносятся по всему организму к каждой его клетке. В кровяное русло и протоплазму клеток попадают также заменимые аминокислоты, синтезированные клетками организма, и часть аминокислот, высвобождающихся в результате распада белков организма.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На первом этапе биосинтеза белка в цитоплазме клеток организма происходит активация аминокислот за счет богатых энергией пирофосфатных связей аденозинтрифосфорной кислоты (АТФ) с образованием аминоациладенилатов. Синтез аминоациладенилатов осуществляется под действием белковых ферментов. В дальнейшем аминоациладенилаты, связанные на белковой молекуле фермента, вступают во взаимодействие с низкомолекулярной транспортной рибонуклеиновой кислотой (т-РНК или </w:t>
      </w:r>
      <w:r w:rsidRPr="00A206A0">
        <w:rPr>
          <w:sz w:val="28"/>
          <w:lang w:val="en-US"/>
        </w:rPr>
        <w:t>s</w:t>
      </w:r>
      <w:r w:rsidRPr="00A206A0">
        <w:rPr>
          <w:sz w:val="28"/>
        </w:rPr>
        <w:t xml:space="preserve">-РНК) с образованием аминоацил – т – РНК. Ферменты, участвующие в этой реакции и активации аминокислот, именуются аминоацил-т-РНК-синтезами, специфичными для каждой аминокислоты. Транспортные РНК с размещенными на них аминокислотами направляются к расположенным в цитоплазме рибосомам, которые и являются основным местом образования белков. Рибосомы представляют собой неспецифичные универсальные «станки», на которых может происходить синтез любых белков. Специфичность синтеза определяется матричной или, как её еще называют, информационной РНК (и – РНК), синтез которой происходит на ДНК клеточных ядер. Благодаря такому взаимодействию, активированные молекулы аминокислот собираются в полипептидные цепи в строго определенном порядке. Освобождением полипептидной цепи из рибосомы, образованием вторичной и третичной структур заканчивается процесс синтеза белка. Литературные данные, полученные в экспериментах на животных других видов, подтверждают общебиологический характер выше перечисленных закономерностей.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процессе индивидуального развития организма в нем непрерывно происходят количественные и качественные изменения. Увеличивается количество клеток, масса и размер тканей и органов, дифференцируются и специализируются клетки, ткани и органы, т.е. возникают (самоорганизуются) новые системы и функции из предшествующих элементов. Индивидуальное развитие организмов – это единый процесс с противоречивыми количественной и качественной сторонами, находящимися в причинно-следственных взаимосвязях. Эта особенность живого организма ярко прослеживается при рассмотрении роста и его нейроэндокринной регуляции.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тесной связи с понятием роста находится понятие мясообразования, поскольку при развитии молодняка животных увеличение массы обусловливается главным образом ростом мускульной ткани. Только с увеличением возраста повышается образование эргастических веществ и их накопление в организме.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Все процессы жизнедеятельности организма, включая рост и откорм животных, регулируются нервной и эндокринной системами. Эти системы регулируют преимущественно внутренние процессы, физиологические функции, обмен веществ. Эндокринная система характеризуется комплексностью действия: один гормон не обеспечивает полностью какую-либо функцию, для этого требуется взаимодействие гормонов в определенной последовательности – понижающих, продолжающих и завершающих процесс по заложенной в организме программе, по типу функциональных систем в физиологии, метаболических циклов в ферментных процессах, оперонов в генном аппарате клеток.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период самоускоряющейся фазы постнатального развития преобладающую роль в регуляции скорости роста играют соматотропный гормон и тироксин, а период самотормозящейся фазы, с наступлением переломного момента темпа роста – половые гормоны, которые тормозят прогрессирующее снижение скорости роста животного.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Рост организма контролируется трехзвенной гормональной цепью – соматолиберин (декапептид, вырабатываемый гипоталамусом), соматотропин (гормон роста, вырабатываемый гипофизом), соматомедин (тимидиновый фактор, сульфатизирующий фактор, ростовой фактор плазмы), вырабатывается в печени и почках.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Соматотропный гормон – анаболический гормон. Специфическое действие которого – ускорение роста тканей тела. Однако на определенном этапе развития ткани становятся резистентными к СТГ и рост организма прекращается.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Система гипофиз – щитовидная железа у животных начинает функционировать уже в период внутриутробного развития, а к моменту рождения достигает значительной степени своей активности. Гормоны щитовидной железы оказывают на организм разнообразное и сильное воздействие. Они влияют на рост и дифференцировку тканей организма, ускоряет развитие молодняка, стимулирует обмен белков, жиров, углеводов и солей. У животных с пониженной деятельностью щитовидной железы наблюдается уменьшение мясной продуктивности.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Инсулин образуется в β-клетках островков Лангерганса. Под влиянием инсулина повышается белковый обмен. Влияние на синтез белков обусловлено его способностью ускорять включение аминокислот в белки. Инсулин, являясь мощным регулятором углеводного, белкового и жирового обмена, представляет практический интерес при откорме животных, особенно в тех случаях, когда их выращивание не было интенсивным (Фомичев Ю.П., 1984).</w:t>
      </w:r>
      <w:r w:rsidR="00AD67BA" w:rsidRPr="00A206A0">
        <w:rPr>
          <w:sz w:val="28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>В результате, можно отметить, что процесс роста является неотъемлемой частью мясной продуктивности, очень сложен и требует особого внимания при планировании роста и развития организма.</w:t>
      </w:r>
      <w:r w:rsidR="00AD67BA" w:rsidRPr="00A206A0">
        <w:rPr>
          <w:sz w:val="28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A206A0">
        <w:rPr>
          <w:b/>
          <w:bCs/>
          <w:caps/>
          <w:sz w:val="28"/>
          <w:szCs w:val="28"/>
        </w:rPr>
        <w:t>1.1 М</w:t>
      </w:r>
      <w:r w:rsidRPr="00A206A0">
        <w:rPr>
          <w:b/>
          <w:bCs/>
          <w:sz w:val="28"/>
          <w:szCs w:val="28"/>
        </w:rPr>
        <w:t>олочные породы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Наиболее распространенными молочными породами в России является группа красных пород (красная степная, красная литовская, красная эстонская, бурая латвийская, англерская, красная датская). Среди красных пород красная степная выделяется более низкими затратами корма на 1 кг прироста живой массы. Бычки неприхотливы и весьма отзывчивы на улучшение условий кормления и содержания.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 xml:space="preserve">Вторая группа скота молочных пород относится к группе черно-пестрых пород. Породы этой группы выведены с участием голландского скота. Данные по мясной продуктивности представлены в таблице 3.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pStyle w:val="7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206A0">
        <w:rPr>
          <w:rFonts w:ascii="Times New Roman" w:hAnsi="Times New Roman" w:cs="Times New Roman"/>
        </w:rPr>
        <w:t>Таблица 3</w:t>
      </w:r>
    </w:p>
    <w:p w:rsidR="001623EE" w:rsidRPr="00A206A0" w:rsidRDefault="001623EE" w:rsidP="00AD67BA">
      <w:pPr>
        <w:pStyle w:val="8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A206A0">
        <w:rPr>
          <w:rFonts w:ascii="Times New Roman" w:hAnsi="Times New Roman" w:cs="Times New Roman"/>
          <w:i w:val="0"/>
        </w:rPr>
        <w:t>Мясная продуктивность бычков молочных пород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87"/>
        <w:gridCol w:w="672"/>
        <w:gridCol w:w="567"/>
        <w:gridCol w:w="567"/>
        <w:gridCol w:w="709"/>
        <w:gridCol w:w="956"/>
        <w:gridCol w:w="1163"/>
      </w:tblGrid>
      <w:tr w:rsidR="001623EE" w:rsidRPr="00A206A0" w:rsidTr="005B3007">
        <w:trPr>
          <w:cantSplit/>
          <w:trHeight w:val="1316"/>
        </w:trPr>
        <w:tc>
          <w:tcPr>
            <w:tcW w:w="1985" w:type="dxa"/>
            <w:vMerge w:val="restart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Порода</w:t>
            </w:r>
          </w:p>
        </w:tc>
        <w:tc>
          <w:tcPr>
            <w:tcW w:w="887" w:type="dxa"/>
            <w:vMerge w:val="restart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Живая масса в 13,5 месячном возрасте</w:t>
            </w:r>
          </w:p>
        </w:tc>
        <w:tc>
          <w:tcPr>
            <w:tcW w:w="672" w:type="dxa"/>
            <w:vMerge w:val="restart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Среднесуточный прирост, г</w:t>
            </w:r>
          </w:p>
        </w:tc>
        <w:tc>
          <w:tcPr>
            <w:tcW w:w="567" w:type="dxa"/>
            <w:vMerge w:val="restart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Масса туши, кг</w:t>
            </w:r>
          </w:p>
        </w:tc>
        <w:tc>
          <w:tcPr>
            <w:tcW w:w="567" w:type="dxa"/>
            <w:vMerge w:val="restart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Убойный выход, %</w:t>
            </w:r>
          </w:p>
        </w:tc>
        <w:tc>
          <w:tcPr>
            <w:tcW w:w="709" w:type="dxa"/>
            <w:vMerge w:val="restart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Затраты корма на 1 кг прироста, к.ед.</w:t>
            </w:r>
          </w:p>
        </w:tc>
        <w:tc>
          <w:tcPr>
            <w:tcW w:w="2119" w:type="dxa"/>
            <w:gridSpan w:val="2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Содержится в мякоти, %</w:t>
            </w:r>
          </w:p>
        </w:tc>
      </w:tr>
      <w:tr w:rsidR="001623EE" w:rsidRPr="00A206A0" w:rsidTr="005B3007">
        <w:trPr>
          <w:cantSplit/>
          <w:trHeight w:val="682"/>
        </w:trPr>
        <w:tc>
          <w:tcPr>
            <w:tcW w:w="1985" w:type="dxa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87" w:type="dxa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72" w:type="dxa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67" w:type="dxa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67" w:type="dxa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56" w:type="dxa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белка</w:t>
            </w:r>
          </w:p>
        </w:tc>
        <w:tc>
          <w:tcPr>
            <w:tcW w:w="1163" w:type="dxa"/>
            <w:textDirection w:val="btLr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жира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Красная степная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397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910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203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56,4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6,9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11,8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19,1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Красные прибалтийские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393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869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241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58,6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7,3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11,6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19,3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Айширская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396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896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210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58,5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7,0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10,7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18,9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Черно-пестрая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421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950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236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59,4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6,7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11,2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19,5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Голштинская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429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959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236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58,6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6,6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10,9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19,4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Холмогорская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409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911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227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58,6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7,3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12,0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18,7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Тагильская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393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858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200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56,2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7,4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11,8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18,8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Аулиэтинская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431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910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221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55,6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7,8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10,1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19,9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Англерская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401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915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225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57,5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7,2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11,5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19,4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Красная датская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410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918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228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57,8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7,1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11,7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19,5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Ярославская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395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896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201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54,4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7,0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15,5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18,8</w:t>
            </w:r>
          </w:p>
        </w:tc>
      </w:tr>
      <w:tr w:rsidR="001623EE" w:rsidRPr="00A206A0" w:rsidTr="005B3007">
        <w:trPr>
          <w:trHeight w:val="23"/>
        </w:trPr>
        <w:tc>
          <w:tcPr>
            <w:tcW w:w="1985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Голландская</w:t>
            </w:r>
          </w:p>
        </w:tc>
        <w:tc>
          <w:tcPr>
            <w:tcW w:w="88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420</w:t>
            </w:r>
          </w:p>
        </w:tc>
        <w:tc>
          <w:tcPr>
            <w:tcW w:w="672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950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236</w:t>
            </w:r>
          </w:p>
        </w:tc>
        <w:tc>
          <w:tcPr>
            <w:tcW w:w="567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59,3</w:t>
            </w:r>
          </w:p>
        </w:tc>
        <w:tc>
          <w:tcPr>
            <w:tcW w:w="709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6,9</w:t>
            </w:r>
          </w:p>
        </w:tc>
        <w:tc>
          <w:tcPr>
            <w:tcW w:w="956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11,6</w:t>
            </w:r>
          </w:p>
        </w:tc>
        <w:tc>
          <w:tcPr>
            <w:tcW w:w="1163" w:type="dxa"/>
          </w:tcPr>
          <w:p w:rsidR="001623EE" w:rsidRPr="00A206A0" w:rsidRDefault="001623EE" w:rsidP="00A206A0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A206A0">
              <w:rPr>
                <w:sz w:val="20"/>
                <w:szCs w:val="22"/>
              </w:rPr>
              <w:t>19,4</w:t>
            </w:r>
          </w:p>
        </w:tc>
      </w:tr>
    </w:tbl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Из таблицы видно, что животные группы черно-пестрых пород по мясной продуктивности имеют более высокие показатели по сравнению с группой скота красных пород (Зеленков П.И., Плахов А.В., Зеленков А.П., 2002).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Г. Шарафутдинов (2000) изучал мясную продуктивность выбракованных холмогор-голштинских коров в условиях колхоза «Маяк» Республики Татарстан, Для этого выбракованные коровы различных генотипов (холмогорские, ½, 5/8 и ¾ кровные по голштинам) были поставлены на откорм в течение 40 дней.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Результаты убоя показали отсутствие заметного преимущества для какой-нибудь одной из изученных групп коров. Все животные имели высокую живую массу, что способствовало получению тяжелых туш (291 – 303 кг). Выбракованные помесные коровы всех изучаемых генотипов уступали холмогорским сверстницам по выходу туши на 0,9 – 2,2 %, убойному выходу на 0,7 – 2,3 %. Наиболее низкими эти показатели были у ¾ кровных животных. Химический состав мяса коров разных генотипов свидетельствует о том, что по содержанию сухих веществ, за исключением генотипа ¾ кровных, помеси превосходят холмогорских аналогов на 0,7 – 1 %.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Й.З. Сирацкий, Е.И. Федорович (2003) изучали формирование мясной продуктивности у бычков западного внутрипородного типа украинской черно-пестрой молочной породы. Контрольный убой бычков показал, что при предубойной массе 455 кг масса туши составила 259,6 кг, масса внутреннего жира – 8,5 кг (почечного – 2,9; пахового – 1,5; рубашечного – 1,1; кишечного 1,5; желудочного – 1,6); убойная масса 268,1 кг, выход туши – 57,0 %; и убойный выход – 58,0 %. Выход мякоти в туше равнялся 79,1 %, костей – 19,3, сухожилий и хрящей – 1,6 %, а выход мякоти на 1 кг костей – 4,1 кг.</w:t>
      </w:r>
      <w:r w:rsidR="00AD67BA" w:rsidRPr="00A206A0">
        <w:rPr>
          <w:sz w:val="28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Д.С. Адушинов, Е.М. Устимов (2002) по методу групп-аналогов сформировали три группы: 1 – черно-пестрая порода, 2 – помеси 1 поколения, в 3 группу – помеси 3 поколения по голштинам.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Убойный выход и выход туш у помесных кастратов оказался выше по сравнению с чистопородными. Оценка морфологического состава туш показала, что у помесных кастратов было больше мякоти и меньше костей. Масса костей была больше у представителей черно-пестрой породы. Более высоким значением индекса мясности характеризовались кастраты 2 и 3 групп, которые превосходили по этому показателю своих чистопородных черно-пестрых сверстников на 0,6 – 0,9.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  <w:lang w:val="en-US"/>
        </w:rPr>
        <w:t>M</w:t>
      </w:r>
      <w:r w:rsidRPr="00A206A0">
        <w:rPr>
          <w:sz w:val="28"/>
        </w:rPr>
        <w:t>.</w:t>
      </w:r>
      <w:r w:rsidRPr="00A206A0">
        <w:rPr>
          <w:sz w:val="28"/>
          <w:lang w:val="en-US"/>
        </w:rPr>
        <w:t>I</w:t>
      </w:r>
      <w:r w:rsidRPr="00A206A0">
        <w:rPr>
          <w:sz w:val="28"/>
        </w:rPr>
        <w:t>. Куз</w:t>
      </w:r>
      <w:r w:rsidRPr="00A206A0">
        <w:rPr>
          <w:sz w:val="28"/>
          <w:lang w:val="en-US"/>
        </w:rPr>
        <w:t>i</w:t>
      </w:r>
      <w:r w:rsidRPr="00A206A0">
        <w:rPr>
          <w:sz w:val="28"/>
        </w:rPr>
        <w:t xml:space="preserve">в (2001) отмечает снижение экономического эффекта по убойным показателям с увеличением доли кровности красно-пестрой голштинской породы.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6A0">
        <w:rPr>
          <w:b/>
          <w:bCs/>
          <w:caps/>
          <w:sz w:val="28"/>
          <w:szCs w:val="28"/>
        </w:rPr>
        <w:t>1.2 К</w:t>
      </w:r>
      <w:r w:rsidRPr="00A206A0">
        <w:rPr>
          <w:b/>
          <w:bCs/>
          <w:sz w:val="28"/>
          <w:szCs w:val="28"/>
        </w:rPr>
        <w:t>омбинированные породы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Комбинированные породы – это скот с двойной продуктивностью – молочной и мясной. Разводится он в основном в мелких, неспециализированных хозяйствах, где дает более высокую рентабельность по сравнению со специализированными молочными и мясными породами скота.</w:t>
      </w:r>
    </w:p>
    <w:p w:rsidR="001623EE" w:rsidRPr="00A206A0" w:rsidRDefault="001623EE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И.Б. Нурписов (2004) установил, что в условиях умеренного кормления, при практически одинаковых затратах кормов живая масса отечественных симменталов в 20 месячном возрасте составила 417,5 кг, а у телок с 50 и 25 % кровности по немецким симменталам и у сверстниц с 25 % долей крови по американским симменталам составляла соответственно 457,0; 442,0 и 442,0 кг.</w:t>
      </w:r>
    </w:p>
    <w:p w:rsidR="001623EE" w:rsidRPr="00A206A0" w:rsidRDefault="001623EE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Туши телок всех генотипов достигли достаточно высокой массы. При массе парной туши отечественных симменталов в 211,0 кг, сверстницы с долей крови импортных симменталов превосходили их по этому показателю на 10,3 – 13,1 %. Сверстницы с 25 % долей крови американских симменталов имели наилучший выход туш – 55,5 %, при наименьшей массе внутреннего жира – 11,1 кг. Доля жира в сухом веществе средней пробы мяса 12,16 – 13,78 %. Исследования показали высокую биологическую ценность мяса, достойное кулинарное качество и пищевые свойства межмышечного жира телок всех подопытных групп.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По данным В. Северова и др. (2000) при реализации на мясо средняя предубойная масса симментальских быков достигает 600 кг, масса туши – 322 кг, убойный выход – 55,2 %. Они по этим показателям значительно превосходят сверстников других породных групп и обеспечивают наивысшую выручку и прибыль.</w:t>
      </w:r>
      <w:r w:rsidR="00AD67BA" w:rsidRPr="00A206A0">
        <w:rPr>
          <w:sz w:val="28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Но наиболее полную характеристику мясной продуктивности крупного рогатого скота комбинированных пород можно проследить на основе данных</w:t>
      </w:r>
      <w:r w:rsidR="00AD67BA" w:rsidRPr="00A206A0">
        <w:rPr>
          <w:sz w:val="28"/>
        </w:rPr>
        <w:t xml:space="preserve"> </w:t>
      </w:r>
      <w:r w:rsidRPr="00A206A0">
        <w:rPr>
          <w:sz w:val="28"/>
        </w:rPr>
        <w:t>П.И Зеленкова, А.В Плахова., А.П. Зеленкова (2002)</w:t>
      </w:r>
      <w:r w:rsidR="00AD67BA" w:rsidRPr="00A206A0">
        <w:rPr>
          <w:sz w:val="28"/>
        </w:rPr>
        <w:t xml:space="preserve"> </w:t>
      </w:r>
      <w:r w:rsidRPr="00A206A0">
        <w:rPr>
          <w:sz w:val="28"/>
        </w:rPr>
        <w:t xml:space="preserve">- табл. 4.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A206A0" w:rsidRDefault="001623EE" w:rsidP="00AD67BA">
      <w:pPr>
        <w:pStyle w:val="7"/>
        <w:keepNext w:val="0"/>
        <w:widowControl w:val="0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A206A0">
        <w:rPr>
          <w:rFonts w:ascii="Times New Roman" w:hAnsi="Times New Roman" w:cs="Times New Roman"/>
        </w:rPr>
        <w:t xml:space="preserve">Таблица 4 </w:t>
      </w:r>
    </w:p>
    <w:p w:rsidR="001623EE" w:rsidRPr="00A206A0" w:rsidRDefault="001623EE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iCs/>
        </w:rPr>
      </w:pPr>
      <w:r w:rsidRPr="00A206A0">
        <w:rPr>
          <w:rFonts w:ascii="Times New Roman" w:hAnsi="Times New Roman" w:cs="Times New Roman"/>
          <w:iCs/>
        </w:rPr>
        <w:t>Мясная продуктивность бычков наиболее распространенных комбинированных пород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749"/>
        <w:gridCol w:w="851"/>
        <w:gridCol w:w="708"/>
        <w:gridCol w:w="851"/>
        <w:gridCol w:w="709"/>
        <w:gridCol w:w="1163"/>
        <w:gridCol w:w="1163"/>
      </w:tblGrid>
      <w:tr w:rsidR="001623EE" w:rsidRPr="005B3007" w:rsidTr="005B3007">
        <w:trPr>
          <w:cantSplit/>
          <w:trHeight w:val="954"/>
        </w:trPr>
        <w:tc>
          <w:tcPr>
            <w:tcW w:w="0" w:type="auto"/>
            <w:vMerge w:val="restart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Порода</w:t>
            </w:r>
          </w:p>
        </w:tc>
        <w:tc>
          <w:tcPr>
            <w:tcW w:w="749" w:type="dxa"/>
            <w:vMerge w:val="restart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Живая масса в 13,5 месячном возрасте</w:t>
            </w:r>
          </w:p>
        </w:tc>
        <w:tc>
          <w:tcPr>
            <w:tcW w:w="851" w:type="dxa"/>
            <w:vMerge w:val="restart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Среднесуточный прирост, г</w:t>
            </w:r>
          </w:p>
        </w:tc>
        <w:tc>
          <w:tcPr>
            <w:tcW w:w="708" w:type="dxa"/>
            <w:vMerge w:val="restart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Масса туши, кг</w:t>
            </w:r>
          </w:p>
        </w:tc>
        <w:tc>
          <w:tcPr>
            <w:tcW w:w="851" w:type="dxa"/>
            <w:vMerge w:val="restart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Убойный выход, %</w:t>
            </w:r>
          </w:p>
        </w:tc>
        <w:tc>
          <w:tcPr>
            <w:tcW w:w="709" w:type="dxa"/>
            <w:vMerge w:val="restart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Затраты корма на 1 кг прироста, к.ед.</w:t>
            </w:r>
          </w:p>
        </w:tc>
        <w:tc>
          <w:tcPr>
            <w:tcW w:w="0" w:type="auto"/>
            <w:gridSpan w:val="2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Содержится в мякоти, %</w:t>
            </w:r>
          </w:p>
        </w:tc>
      </w:tr>
      <w:tr w:rsidR="001623EE" w:rsidRPr="005B3007" w:rsidTr="005B3007">
        <w:trPr>
          <w:cantSplit/>
          <w:trHeight w:val="841"/>
        </w:trPr>
        <w:tc>
          <w:tcPr>
            <w:tcW w:w="0" w:type="auto"/>
            <w:vMerge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49" w:type="dxa"/>
            <w:vMerge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08" w:type="dxa"/>
            <w:vMerge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51" w:type="dxa"/>
            <w:vMerge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09" w:type="dxa"/>
            <w:vMerge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0" w:type="auto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белка</w:t>
            </w:r>
          </w:p>
        </w:tc>
        <w:tc>
          <w:tcPr>
            <w:tcW w:w="0" w:type="auto"/>
            <w:textDirection w:val="btLr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жира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Симментальская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475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1068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258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58,1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6,4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11,1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19,2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Сычевская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529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1173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280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58,9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6,2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11,0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19,2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Швицкая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474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1044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247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57,8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6,5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11,1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19,3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Костромская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438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977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234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58,7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6,7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12,2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19,3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Кавказская бурая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383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869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196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55,4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7,5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9,2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19,8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Шортгорнская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405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921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226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59,4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6,8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11,5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20,5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Бестужевская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389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885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209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58,2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7,4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11,5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18,5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Курганская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400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910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224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58,9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7,3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12,0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20,4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Красная горбатовская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401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896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205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57,3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7,5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10,8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20,3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Красная тамбовская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395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898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211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57,8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7,1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11,4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19,5</w:t>
            </w:r>
          </w:p>
        </w:tc>
      </w:tr>
      <w:tr w:rsidR="001623EE" w:rsidRPr="005B3007" w:rsidTr="005B3007">
        <w:trPr>
          <w:trHeight w:val="23"/>
        </w:trPr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Алатауская</w:t>
            </w:r>
          </w:p>
        </w:tc>
        <w:tc>
          <w:tcPr>
            <w:tcW w:w="74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413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965</w:t>
            </w:r>
          </w:p>
        </w:tc>
        <w:tc>
          <w:tcPr>
            <w:tcW w:w="708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236</w:t>
            </w:r>
          </w:p>
        </w:tc>
        <w:tc>
          <w:tcPr>
            <w:tcW w:w="851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58,6</w:t>
            </w:r>
          </w:p>
        </w:tc>
        <w:tc>
          <w:tcPr>
            <w:tcW w:w="709" w:type="dxa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6,6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14,5</w:t>
            </w:r>
          </w:p>
        </w:tc>
        <w:tc>
          <w:tcPr>
            <w:tcW w:w="0" w:type="auto"/>
          </w:tcPr>
          <w:p w:rsidR="001623EE" w:rsidRPr="005B3007" w:rsidRDefault="001623EE" w:rsidP="005B3007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2"/>
              </w:rPr>
            </w:pPr>
            <w:r w:rsidRPr="005B3007">
              <w:rPr>
                <w:sz w:val="20"/>
                <w:szCs w:val="22"/>
              </w:rPr>
              <w:t>18,8</w:t>
            </w:r>
          </w:p>
        </w:tc>
      </w:tr>
    </w:tbl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2"/>
        </w:rPr>
      </w:pP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caps/>
          <w:sz w:val="28"/>
        </w:rPr>
      </w:pPr>
      <w:r w:rsidRPr="00A206A0">
        <w:rPr>
          <w:b/>
          <w:bCs/>
          <w:caps/>
          <w:sz w:val="28"/>
        </w:rPr>
        <w:t>1.3 М</w:t>
      </w:r>
      <w:r w:rsidRPr="00A206A0">
        <w:rPr>
          <w:b/>
          <w:bCs/>
          <w:sz w:val="28"/>
        </w:rPr>
        <w:t>ясные породы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Мясные специализированные породы, в противоположность специализированным молочным, относятся к широкотелому типу и обладают наиболее сильно развитой мускулатурой на тех частях туловища, откуда получают самое вкусное и ценное мясо.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Анализ производства говядины за рубежом и в нашей стране показывает, что особой популярностью пользуются крупные породы скота, способные длительное время сохранять высокую энергию роста, хорошо оплачивать корм, достигать большой массы и давать тяжеловесные туши при умеренном жироотложении. Это в определенной мере относится к животным таких пород, как симменталы мясного типа, мен-анжу, герефорды канадской селекции.</w:t>
      </w:r>
      <w:r w:rsidR="00AD67BA" w:rsidRPr="00A206A0">
        <w:rPr>
          <w:rFonts w:ascii="Times New Roman" w:hAnsi="Times New Roman" w:cs="Times New Roman"/>
          <w:szCs w:val="24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Доказательством этого служат исследования М. Дубовсковой (2003) в СПК «Дружба» Оренбургской области, где были сформированы 4 подопытные группы бычков: 1 – казахская белоголовая, 2 – ½ симментал X ½ казахская белоголовая; 3 – ½ мен-анжу X ½ казахская белоголовая; 4 – ½ герефорд X ½ казахская белоголовая.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Основные убойные показатели с возрастом увеличивались. Масса парной туши с 18 до 21 мес. повысилась у бычков 1 группы на 40,4 кг (16,6 %), 2 – на 46,8 кг (17,3 %), 3 – на 43,9 (17,1 %), 4 – на 44,7 кг (17,2 %). Убойный выход увеличился соответственно на 2,0; 1,7 и 2,0 %. Большей интенсивностью прироста массы туши в указанный возрастной период в абсолютных и относительных величинах характеризовались симментальские помеси, что обусловлено характерной для животных этих генотипов долгорослостью. Этим объясняется факт более высокой интенсивности прироста их туш в поздние периоды роста от 18 до 21 мес, в то время как сверстники казахской белоголовой породы в этот период дали существенный прирост туши.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Выход туши помесного молодняка во все возрастные периоды был выше, чем у чистопородного, при этом лучшие показатели получены у герефордских помесей. До 18 месяцев жироотложение на внутренних органах помесных животных 2 и 3 групп происходило медленно. В этом возрасте по этому показателю они уступали чистопородным сверстникам и помесям 4 группы на 2 – 3,7 кг (15,5 – 27,6 %), что объясняется более ранним жироотложением у последних.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Химический состав свидетельствует о высоких качественных показателях мяса, полученного при убое бычков всех групп. При этом оптимальное соотношение белка и жира в мясе бычков казахской белоголовой породы и её помесей с герефордами, установлено в 18 месяцев, а у помесей с симменталами и мен-анжу – в 21 месяц. Мясо бычков всех групп имело высокий белковый качественный показатель. При сопоставлении бычков разных генотипов по этому признаку установлено, что лучшим оказалось мясо казахской белоголовой породы, на втором месте – её помесей с симменталами и на последнем – плукровные помеси с мен-анжу.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По данным Ш.А. Макаева (2003) мясная продуктивность заволжского типа комолого казахского белоголового скота имеет следующие показатели: убойный выход 15-месячных бычков равнялся 57,8 – 61,3 %, туши – 57,8 – 58,7 %. В составе туши на мякоть приходилось 80,4 %, в мясе – фарше содержалось 16 – 17 % жира и столько же белка. Энергетическая ценность 1 кг мякоти – 9,0 – 9,9 МДж.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В. Василець (2000) с целью изучения потенциальных возможностей мясной продуктивности внутрипородных типов шароле в совхозе им. Петровского провели научно-хозяйственный опыт на 20 бычках</w:t>
      </w:r>
      <w:r w:rsidR="00AD67BA" w:rsidRPr="00A206A0">
        <w:rPr>
          <w:rFonts w:ascii="Times New Roman" w:hAnsi="Times New Roman" w:cs="Times New Roman"/>
          <w:szCs w:val="24"/>
        </w:rPr>
        <w:t xml:space="preserve"> </w:t>
      </w:r>
      <w:r w:rsidRPr="00A206A0">
        <w:rPr>
          <w:rFonts w:ascii="Times New Roman" w:hAnsi="Times New Roman" w:cs="Times New Roman"/>
          <w:szCs w:val="24"/>
        </w:rPr>
        <w:t>(комолого типа 1 группа, рогатого – 2). Результаты контрольного убоя свидетельствуют, что животные обеих групп имеют тяжелые туши и высокий убойный вес. Туши всех бычков классифицированы по 1 категории. Содержание внутреннего жира относительно незначительно и составляло 3,5 – 3,6 % от массы туши. При почти одинаковой предубойной живой массе (561 и 560 кг) масса свежей туши у бычков комолого типа шароле была выше на 2,3 %, выход туши и убойный выход – на 1,3 %. Это свидетельствует о более высоких возможностях мясной продуктивности у животных комолого генотипа.</w:t>
      </w:r>
      <w:r w:rsidR="00AD67BA" w:rsidRPr="00A206A0">
        <w:rPr>
          <w:rFonts w:ascii="Times New Roman" w:hAnsi="Times New Roman" w:cs="Times New Roman"/>
          <w:szCs w:val="24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>В целом можно сделать вывод, что основной задачей селекционно-племенной работы со всеми мясными породами скота является усовершенствование в направлении повышении энергии роста и увеличении мясной продуктивности.</w:t>
      </w:r>
      <w:r w:rsidR="00AD67BA" w:rsidRPr="00A206A0">
        <w:rPr>
          <w:sz w:val="28"/>
        </w:rPr>
        <w:t xml:space="preserve">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67BA" w:rsidRPr="005B3007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67BA" w:rsidRPr="005B3007">
        <w:rPr>
          <w:b/>
          <w:sz w:val="28"/>
          <w:szCs w:val="28"/>
        </w:rPr>
        <w:t>2. Направленное выращивание</w:t>
      </w:r>
    </w:p>
    <w:p w:rsidR="005B3007" w:rsidRDefault="005B3007" w:rsidP="00AD67BA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AD67BA" w:rsidRPr="00A206A0" w:rsidRDefault="00AD67BA" w:rsidP="00AD67BA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Направленное выращивание – это целеустремленная система воздействия на индивидуальное развитие животного различных факторов, применяемая в определенные периоды жизни с целью формирования у него желательных признаков и свойств, заложенных в генотипе.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Элементами этой системы являются:</w:t>
      </w:r>
    </w:p>
    <w:p w:rsidR="00AD67BA" w:rsidRPr="00A206A0" w:rsidRDefault="00AD67BA" w:rsidP="00AD67B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>определение цели выращивания (тип взрослого животного, направление его продуктивности), пригодности животного к новой промышленной технологии (особенности кормления, содержания и эксплуатации);</w:t>
      </w:r>
    </w:p>
    <w:p w:rsidR="00AD67BA" w:rsidRPr="00A206A0" w:rsidRDefault="00AD67BA" w:rsidP="00AD67B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>выбор факторов воздействия (кормление, эндокринные препараты, свет, температура, мутагенные факторы, культура тканей, трансплантация зигот и другие биотехнические методы);</w:t>
      </w:r>
    </w:p>
    <w:p w:rsidR="00AD67BA" w:rsidRPr="00A206A0" w:rsidRDefault="00AD67BA" w:rsidP="00AD67B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>установление сроков (периодов) применения выбранных факторов воздействия;</w:t>
      </w:r>
    </w:p>
    <w:p w:rsidR="00AD67BA" w:rsidRPr="00A206A0" w:rsidRDefault="00AD67BA" w:rsidP="00AD67B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>дозировка факторов воздействия. Необходимо знать влияние различных по силе и продолжительности действия факторов на наследственные свойства организма в отдельные периоды роста и развития.</w:t>
      </w:r>
    </w:p>
    <w:p w:rsidR="00AD67BA" w:rsidRPr="00A206A0" w:rsidRDefault="00AD67BA" w:rsidP="00AD67BA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>Воспитание животных с учетом особенностей пола, типа конституции, наследственности (Красота В.Ф. и др., 1990).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Методы направленного выращивания в зависимости от целей использования взрослых животных дифференцируются на методы выращивания племенного молодняка и неплеменного (промышленного). Выращивание коров молочного типа отличается от методов выращивания животных на мясо. Следовательно, нужны различные научно-обоснованные технологии выращивания молодняка, соответствующие определенным этапам развития животных и целям их использования. При выращивании племенного молодняка крупного рогатого скота соблюдают принцип индивидуально-группового ухода за ними, планируют размеры групп, интерьер помещения и его оборудование для создания нужного микроклимата, разрабатывают систему летнего содержания и т.д.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Одним из основных факторов направленного выращивания молодняка является уровень и характер (тип) кормления растущих животных. И.П. Чернопятов, Н.П. Чирвинский, П.Н. Кулешов указывали на то, что соответствующим типом кормления в молодом возрасте можно изменить формы тела животного, воздействовать на его способность лучше или хуже оплачивать корм продукцией, получать различных по скороспелости и уровню продуктивности животных. Различают три типа кормления животных: объемистый (с преобладанием в рационе грубых и сочных кормов), концентратный, комбинированный – объёмисто-концентратный, сенажно-концентратный с использованием брикетов и гранул.</w:t>
      </w:r>
    </w:p>
    <w:p w:rsidR="00AD67BA" w:rsidRPr="00A206A0" w:rsidRDefault="00AD67BA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Из многих приемов направленного выращивания телят наибольшее значение имеет регулирование уровня кормления и планирование прироста живой массы по периодам роста и развития животных. План роста – это целенаправленное мероприятие, позволяющее получать нужный уровень прироста живой массы молодняка во все возрастные периоды. Его составляют с учетом породы, её биологических особенностей и направления продуктивности. Для планирования роста молодняка возможны два пути: по принципу повышения и снижения с возрастом приростов.</w:t>
      </w:r>
    </w:p>
    <w:p w:rsidR="00AD67BA" w:rsidRPr="00A206A0" w:rsidRDefault="00AD67BA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Для бестужевского скота целесообразнее планировать рост по типу нарастающего с возрастом прироста живой массы до 6 месяцев (800 – 850 г); с 6 до 12 месяцев сохранить его на уровне 700 – 750 г, на втором году жизни прирост молодняка должен быть не менее 500 – 600 г. Такой тип роста отвечает биологическим особенностям бестужевского скота как молочно-мясной породы, для животных которой желательна конечная живая масса 550 – 600 кг. При этом взрослые коровы лучше оплачивают корм. </w:t>
      </w:r>
    </w:p>
    <w:p w:rsidR="00AD67BA" w:rsidRPr="00A206A0" w:rsidRDefault="00AD67BA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Существуют различия в планировании роста у телок и бычков. Телочек от высокопродуктивных матерей, предназначенных для племенных целей, целесообразно выращивать на сбалансированных полноценных рационах, обеспечивающих среднесуточный прирост животных в 18 – 20 месячном возрасте в пределах 650 – 700 г, интенсивность роста племенных бычков должна быть выше, чем у телочек (до 2 лет – 700 – 800 г за сутки). Выращивая молодняк для определенных целей, необходимо учитывать две основные закономерности роста: неравномерное развитие отдельных органов и тканей в течение онтогенеза и способность молодого организма к интенсивному синтезу белковых веществ. Еще в 1924 г. Н.П. Чирвинский рекомендовал разумное использование способности организма телят к энергетическому росту. Он указывал, что кормление телят не должно быть как угодно обильным без учета особенностей породы и целей выращивания. </w:t>
      </w:r>
    </w:p>
    <w:p w:rsidR="00AD67BA" w:rsidRPr="00A206A0" w:rsidRDefault="00AD67BA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Рост ремонтного молодняка планируется так, чтобы его живая масса была не ниже 1 класса.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iCs/>
          <w:sz w:val="28"/>
        </w:rPr>
        <w:t>Влияние микроклимата.</w:t>
      </w:r>
      <w:r w:rsidRPr="00A206A0">
        <w:rPr>
          <w:sz w:val="28"/>
        </w:rPr>
        <w:t xml:space="preserve"> Микроклимат – это зоогигиенический режим закрытых помещений. Повышение температуры окружающей среды на ранних стадиях онтогенеза задерживает рост животных. Важное значение имеет закаливание растущего организма действием изменяющихся в широких пределах факторов внешней среды. У крупного рогатого скота температура тела более устойчива, чем у свиней. </w:t>
      </w:r>
    </w:p>
    <w:p w:rsidR="00AD67BA" w:rsidRPr="00A206A0" w:rsidRDefault="00AD67BA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Установлено, что повышенная влажность воздуха при пониженной температуре – основная причина заболеваний и падежа телят. </w:t>
      </w:r>
    </w:p>
    <w:p w:rsidR="00AD67BA" w:rsidRPr="00A206A0" w:rsidRDefault="00AD67BA" w:rsidP="00AD67BA">
      <w:pPr>
        <w:pStyle w:val="31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Отсутствие света угнетает рост животных, повышает жирообразование, приводит к обеднению костяка солями кальция, нарушает обмен веществ.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iCs/>
          <w:sz w:val="28"/>
        </w:rPr>
        <w:t>Влияние поведения</w:t>
      </w:r>
      <w:r w:rsidRPr="00A206A0">
        <w:rPr>
          <w:sz w:val="28"/>
        </w:rPr>
        <w:t xml:space="preserve">. Исследования А.В. Черекаева и др. показали, что у скота мясных пород хорошо развиты инстинкт стадности, материнские качества. </w:t>
      </w:r>
    </w:p>
    <w:p w:rsidR="00AD67BA" w:rsidRPr="00A206A0" w:rsidRDefault="00AD67BA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Рекомендуется принцип построения этологической структуры стада учитывать при формировании производственных групп животных (особенно в условиях крупных ферм), для чего в группу следует подбирать 10 – 12 % лидеров, 10 – 15 % вожаков и 65 – 80 % животных, составляющих ядро стада, это позволит снизить потери продуктивности при переформировании производственных групп (Красота В.Ф., Джапаридзе Т.Г., 1999).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67BA" w:rsidRPr="005B3007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D67BA" w:rsidRPr="005B3007">
        <w:rPr>
          <w:b/>
          <w:sz w:val="28"/>
          <w:szCs w:val="28"/>
        </w:rPr>
        <w:t>3. Технология производства говядины</w:t>
      </w:r>
    </w:p>
    <w:p w:rsidR="005B3007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Увеличение производства говядины базируется на повышении продуктивности скота, широком использовании высокопродуктивных пород, применении прогрессивных форм организации скотоводства. Однако, если не отработана технология производства, то эти меры малоэффективны.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В европейских странах применяются, в основном, три основных технологии: интенсивного, полуинтенсивного и экстенсивного типов. В нашей стране, как правило, используются две технологии: интенсивная и традиционная. Последняя подразделяется на интенсивно-пастбищную, умеренно-интенсивную и пастбищную (экстенсивную). Вопросы о применении той или иной системы в конкретном хозяйстве решаются с учетом кормовой базы, наличия пастбищ, складывающихся погодных условий, типа имеющихся помещений, уровня механизации трудоемких процессов и других хозяйственных факторов.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В сложившейся ситуации, при переходе на новые формы хозяйствования в нашей стране искусственно созданная экономическая невыгодность производства говядины поставила многие хозяйства в разряд убыточных и неперспективных. Перевод производства таких хозяйств с традиционной на интенсивную технологию — первоочередная задача, и диктуется она объективной реальностью. Использование интенсивной технологии производства говядины позволит убыточным хозяйствам стать рентабельными.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caps/>
          <w:sz w:val="28"/>
        </w:rPr>
      </w:pPr>
      <w:r w:rsidRPr="00A206A0">
        <w:rPr>
          <w:b/>
          <w:bCs/>
          <w:iCs/>
          <w:caps/>
          <w:sz w:val="28"/>
        </w:rPr>
        <w:t xml:space="preserve">3.1 </w:t>
      </w:r>
      <w:r w:rsidR="005B3007" w:rsidRPr="00A206A0">
        <w:rPr>
          <w:b/>
          <w:bCs/>
          <w:iCs/>
          <w:sz w:val="28"/>
        </w:rPr>
        <w:t>Традиционная технология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Экономические показатели традиционной технологии производства говядины характеризуются, как правило, высокой стабильностью, поскольку они проведены и освоены практикой производства за достаточно длительный период ее использования, исчисляемый десятками лет.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Анализ современного производства говядины в нашей стране показывает, что уровень использования имеющегося поголовья для получения мяса по традиционной технологии остается низким, а производственные возможности реализуются только на 65-70 %. Выпуск и эффективность производства животноводческой продукции отстает от мировых уровней больше, чем показатели зернового хозяйства. По данным экспертов Мирового банка урожаи в нашей стране составляют 90 % от канадских, как наиболее близких по условиям, а по производству говядины не превышают 50-60 % западноевропейского уровня и 40—45 % от уровня США. Подобное отмечается и по уровню производства молока. Возможности интенсификации производства, как молока, так и говядины используются далеко не полностью. Среднесуточные приросты (с учетом ремонтного поголовья) живой массы молодняка в молочном скотоводстве составляют 353 г, а в мясном — 304 г. Затраты труда на 1 ц прироста живой массы — 45 чел. ч. (колебания (19—93), корма — 12,8 ц к. ед. (колебания 8,1—20,6), а в связи с этим и себестоимость довольно высока.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Традиционная технология выращивания молодняка базируется на небольших фермах (200—500 голов). На них все вопросы решаются гораздо проще: не требуются высококвалифицированные специалисты, специальное оборудование и др. Традиционная технология, как правило, основывается на умеренно-интенсивном и экстенсивном выращивании.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caps/>
          <w:sz w:val="28"/>
        </w:rPr>
      </w:pPr>
      <w:r w:rsidRPr="00A206A0">
        <w:rPr>
          <w:b/>
          <w:bCs/>
          <w:iCs/>
          <w:caps/>
          <w:sz w:val="28"/>
        </w:rPr>
        <w:t xml:space="preserve">3.2 </w:t>
      </w:r>
      <w:r w:rsidR="005B3007" w:rsidRPr="00A206A0">
        <w:rPr>
          <w:b/>
          <w:bCs/>
          <w:iCs/>
          <w:sz w:val="28"/>
        </w:rPr>
        <w:t>Экстенсивная</w:t>
      </w:r>
      <w:r w:rsidR="00C61CE0">
        <w:rPr>
          <w:b/>
          <w:bCs/>
          <w:iCs/>
          <w:sz w:val="28"/>
        </w:rPr>
        <w:t xml:space="preserve"> т</w:t>
      </w:r>
      <w:r w:rsidR="005B3007" w:rsidRPr="00A206A0">
        <w:rPr>
          <w:b/>
          <w:bCs/>
          <w:iCs/>
          <w:sz w:val="28"/>
        </w:rPr>
        <w:t>ехнология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Экстенсивное выращивание</w:t>
      </w:r>
      <w:r w:rsidRPr="00A206A0">
        <w:rPr>
          <w:b/>
          <w:bCs/>
          <w:sz w:val="28"/>
        </w:rPr>
        <w:t xml:space="preserve"> </w:t>
      </w:r>
      <w:r w:rsidRPr="00A206A0">
        <w:rPr>
          <w:sz w:val="28"/>
        </w:rPr>
        <w:t xml:space="preserve">скота на мясо характеризуется низкими показателями </w:t>
      </w:r>
      <w:r w:rsidRPr="00A206A0">
        <w:rPr>
          <w:iCs/>
          <w:sz w:val="28"/>
        </w:rPr>
        <w:t xml:space="preserve">среднесуточного прироста живой массы (400 г и меньше), </w:t>
      </w:r>
      <w:r w:rsidRPr="00A206A0">
        <w:rPr>
          <w:sz w:val="28"/>
        </w:rPr>
        <w:t>длительным периодом выращивания (2-2,5 года), небольшим расходом концентрированных кормов и значительным использованием грубых, сочных и пастбищных кормов.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При этом формируются позднеспелые и малопродуктивные животные с выраженной цикличностью процессов жизнедеятельности, негативно отражающейся и на мясной продуктивности. Такой молодняк при постановке на откорм нуждается в доращивании. Экстенсивное выращивание находит еще применение в хозяйствах с недостаточно устойчивой кормовой базой, а также в мясных скотоводческих хозяйствах при содержании молодняка на пастбищах в течение двух-трех сезонов без применения концентратов в зимний период.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Экстенсивное выращивание молодняка крупного рогатого скота на мясо экономически оправдано только в зонах, богатых естественными пастбищными угодьями. Молодняк в таком случае реализуют на мясо после откорма или нагула в возрасте 2—2,5 года при живой массе не менее 400 - 450 кг. При этом экстенсивные формы ведения скотоводства, предусматривающие повышение объема производства мяса за счет увеличения численности поголовья, почти полностью себя исчерпали. Но они пока еще находят широкое применение в большинстве стран Южной Америки, Африки и Азии.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Экстенсивные технологии, применяемые обычно в горных и холмистых регионах Западной и Восточной Европы, а также в России, предусматривают откорм местного или помесного скота в малоблагоприятных условиях применения кормов низкого качества (особенно зимой) с последующим откормом животных на пастбищах. При этом используются земельные ресурсы, которые пригодны только под выпас или нагул скота. Для экстенсивных технологий характерны длительный производственный цикл (убой животных в возрасте 30—40 мес.), медленный оборот капитала.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caps/>
          <w:sz w:val="28"/>
        </w:rPr>
      </w:pPr>
      <w:r w:rsidRPr="00A206A0">
        <w:rPr>
          <w:b/>
          <w:bCs/>
          <w:iCs/>
          <w:caps/>
          <w:sz w:val="28"/>
        </w:rPr>
        <w:t xml:space="preserve">3.3 </w:t>
      </w:r>
      <w:r w:rsidR="005B3007" w:rsidRPr="00A206A0">
        <w:rPr>
          <w:b/>
          <w:bCs/>
          <w:iCs/>
          <w:sz w:val="28"/>
        </w:rPr>
        <w:t xml:space="preserve">Полуинтенсивная технология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Наибольшее же применение при традиционной технологии, как в странах ЕЭС, так и в России получили разные варианты </w:t>
      </w:r>
      <w:r w:rsidRPr="00A206A0">
        <w:rPr>
          <w:b/>
          <w:bCs/>
          <w:sz w:val="28"/>
        </w:rPr>
        <w:t xml:space="preserve">полуинтенсивного выращивания </w:t>
      </w:r>
      <w:r w:rsidRPr="00A206A0">
        <w:rPr>
          <w:sz w:val="28"/>
        </w:rPr>
        <w:t xml:space="preserve">(умеренного или умеренно-интенсивного), при которых </w:t>
      </w:r>
      <w:r w:rsidRPr="00A206A0">
        <w:rPr>
          <w:iCs/>
          <w:sz w:val="28"/>
        </w:rPr>
        <w:t xml:space="preserve">среднесуточные приросты </w:t>
      </w:r>
      <w:r w:rsidRPr="00A206A0">
        <w:rPr>
          <w:sz w:val="28"/>
        </w:rPr>
        <w:t xml:space="preserve">живой массы крупного рогатого скота колеблются от </w:t>
      </w:r>
      <w:r w:rsidRPr="00A206A0">
        <w:rPr>
          <w:iCs/>
          <w:sz w:val="28"/>
        </w:rPr>
        <w:t>400 до 700 г.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Умеренно-интенсивная технология выращивания и откорма молодняка скота продолжает оставаться основной при производстве говядины не только в нашей стране, но и в других странах с развитым скотоводством, в том числе во Франции, Венгрии, Новой Зеландии, Италии, в ряде районов США и Канады. Эту технологию без значительных капитальных затрат за относительно короткое время можно внедрить в любое хозяйство. Она не загрязняет окружающую среду, так как зимой животных содержат на глубокой несменяемой подстилке, а летом экскременты равномерно разносятся по пастбищам самими животными. При этом в кормлении превалирует значительная доля сена, сочных кормов, пастбищной травы, что способствует сокращению затрат зернофуража.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Полуинтенсивная технология выращивания и откорма предполагает максимальное использование грубых и сочных кормов, доля которых в рационе превышает 80 %. Концентраты молодняку скармливают в первую зиму выращивания и на заключительном периоде откорма. В полуинтенсивной технологии можно выделить «травяную» и «зерно-силосную» системы кормления, различающиеся по характеру использования пастбищ, структуре рациона, возрасту убоя животных. При этом предпочтение отдают скоту позднеспелых пород или помесному, а также достижению экономически оптимальных приростов.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Полуинтенсивные технологии базируется на преимущественном использовании дешевых и грубых кормов, поэтому они, как правило, характеризуются более высокими доходами на каждое животное по сравнению с экстенсивной.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При умеренно-интенсивной технологии живой массы 400—450 кг молодняк достигает к 16—18 или 18—20-месячному возрасту. В нашей стране эта технология строится на двух технологических циклах. В стойловый период молодняк доращивают, получая среднесуточный привес на уровне 400—500 г. Весной, летом и осенью пастбища используют для интенсивного нагула молодняка. В этот период компенсируется задержка в росте, допущенная в течение первого цикла, среднесуточные приросты резко возрастают и составляют 700—1000 г. При такой системе кормления менее опасны кратковременные нарушения в питании и содержании скота. Они, как правило, компенсируются последующим выращиванием. Поэтому ее применяют в хозяйствах с менее устойчивой кормовой базой, имеющих естественные кормовые угодья для организации нагула молодняка.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Таким образом, экстенсивное и умеренное или полуинтенсивное выращивание молодняка крупного рогатого скота по традиционной технологии будет экономически выгодным при наличии больших массивов естественных пастбищ, когда не требуется расходовать дорогостоящие корма. Однако в зоне интенсивного земледелия отсутствуют естественные пастбища, и поэтому экстенсивная технология неприемлема, а полуинтенсивная характеризуется невысокой рентабельностью. В связи с этим на смену традиционному выращиванию молодняка скота повсеместно должна прийти и начать использоваться интенсивная технология (Зеленков П.И., Плахов А.В., Зеленков А.П., 2002).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iCs/>
          <w:caps/>
          <w:sz w:val="28"/>
        </w:rPr>
      </w:pPr>
      <w:r w:rsidRPr="00A206A0">
        <w:rPr>
          <w:b/>
          <w:bCs/>
          <w:iCs/>
          <w:caps/>
          <w:sz w:val="28"/>
        </w:rPr>
        <w:t xml:space="preserve">3.4 </w:t>
      </w:r>
      <w:r w:rsidR="005B3007" w:rsidRPr="00A206A0">
        <w:rPr>
          <w:b/>
          <w:bCs/>
          <w:iCs/>
          <w:sz w:val="28"/>
        </w:rPr>
        <w:t>Интенсивная технология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При интенсивной технологии молодняк крупного рогатого скота достигает живой массы 400-450 кг к 13-14-месячному возрасту, среднесуточные приросты за весь производственный цикл составляют при этом около 1000 г по А.В. Черекаеву (1988), 800-1000 г по Б.А. Багрию (1971) и 700 г и более по К.Б. Свечину (1971). При этом осуществляется кормление животных по принципу «вволю». И это не является растранжириванием кормов, напротив, — это самое экономичное их расходование.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Самое выгодное выращивание — интенсивное. Оно значительно сокращает сроки подготовки молодняка к реализации, повышает его живую массу, упитанность, убойный выход мясной продукции, качество говядины, снижает ее себестоимость.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Сущность его заключается в использовании высокой энергии роста молодняка именно в молодом возрасте. При этом животных ставят на интенсивную технологию выращивания сразу же после рождения, а не в 6-8 и не в 12-15-месячном возрасте, как обычно принято при традиционной технологии выращивания. В результате молодняк достигает кондиционной живой массы (400—450 кг) раньше на 10-20 мес. при меньшем расходе кормов.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Первым, кто доказал целесообразность применения интенсивного выращивания молодняка крупного рогатого скота в нашей стране, был Е.Ф. Лискун (1933). При улучшении условий кормления и содержания он получил в возрасте 27-28 мес. живую массу у калмыцких бычков 524 кг, а у телок — 435 кг. В настоящее время такие показатели получают в 15-18-месячном возрасте молодняка.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При интенсивном выращивании используются биологические особенности молодого организма: быстрый рост в ранней стадии развития и меньший расход питательных веществ на единицу прироста живой массы. Интенсивное выращивание молодняка на мясо выгодно и потому, что именно в этом возрасте животные способны давать высокие приросты при наименьших затратах кормов.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Например, чтобы вырастить бычка до массы 400 кг в возрасте 2,5 года нужно израсходовать 3800-4000 корм, ед., а при ускоренном интенсивном выращивании для достижения такой же массы в 18-месячном возрасте (1,5 года) достаточно 2800—3000, а в 15-месячном - 2200-2400 корм, ед., то есть при интенсивном выращивании на одних и тех же кормах можно получить говядины на 40—45 % больше.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Интенсивная технология базируется на интенсивном кормопроизводстве, которое возможно только в зоне интенсивного земледелия, использовании качественных высокопитательных кормов (зерна, комбикормов, премиксов) и, в основном, направлена на получение максимальных приростов живой массы и оплаты корма продукцией. На образование прироста затрачивается тем меньше питательных веществ корма, чем выше продуктивность. Например, при увеличении уровня кормления 3-месячных телят с 2 до 3,8 корм, ед., то есть в 1,9 раза, суточный прирост их может возрасти с 200 до 1000 г, или в пять раз. При этом затраты корма на 1 кг прироста массы уменьшаются с 10 до 3,8 корм, ед., или в 2,7 раза.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Таким образом, чем выше уровень и полноценность кормления животных, тем меньше энергии корма превращается в теплопродукцию и больше в прирост, а это означает не</w:t>
      </w:r>
      <w:r w:rsidRPr="00A206A0">
        <w:rPr>
          <w:b/>
          <w:bCs/>
          <w:sz w:val="28"/>
        </w:rPr>
        <w:t xml:space="preserve"> </w:t>
      </w:r>
      <w:r w:rsidRPr="00A206A0">
        <w:rPr>
          <w:sz w:val="28"/>
        </w:rPr>
        <w:t>что иное, как снижение затрат корма на 1 кг прироста живой массы.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этом отношении очень важно проводить кормление молодняка сбалансированными рационами (Зеленков П.И., Плахов А.В., Зеленков А.П., 2002).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В литературе встречается достаточно много сведений, касающихся интенсивной технологии выращивания крупного рогатого скота.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Например, основной целью работы А.В. Плахова (2004) являлось выявление в условиях Северного Кавказа эффективности интенсивного выращивания молодняка калмыцкой породы и её помесей с красной степной породой и симментальской. Для опыта было сформировано 6 групп: 1 – бычки чистопородные калмыцкой породы, 2 – бычки помесные (калмыцкая Х красная степная); 3 - бычки помесные (калмыцкая Х симментальская); 4 – телки чистопородные калмыцкой породы; 5 – телки помеси калмыцкая Х красная степная; 6 – телки помеси калмыцкая Х симментальская. </w:t>
      </w:r>
    </w:p>
    <w:p w:rsidR="00AD67BA" w:rsidRPr="00A206A0" w:rsidRDefault="00AD67BA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Результаты контрольных убоев показали, что продление интенсивного выращивания подопытного молодняка с 15 до 18 месячного возраста позволило получить больше мясной продукции: убойная масса у бычков 1 группы увеличилась на 50,7 кг (23,2 %); 2 – на 56,8 кг (24,7 %); 3 – на 57,7 кг (23,3 %); соответственно убойный выход возрос на 2,2; 2,3 и 2 %. Помесные бычки в 15 – месячном возрасте превосходили по массе парной туши калмыцких на 15,8 – 32,9 кг (7,5 – 15,8 %), в 18 – на 25 – 42,5 (10 – 17), но они уступали по массе внутреннего жира, соответственно, на 3,1 – 4 кг (29 – 37,1 %) и 5,7 и 7,4 (30,6 – 39,3).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Туши бычков всех групп отличались полномясностью. Хорошим морфологическим составом. Они имели высокий выход мякоти: бычки 1 группы в 15 – месячном возрасте – 81,2 %; 2 – 80,4; соответственно в 18 месячном возрасте – 81,8; 81,1 и 81,2. Коэффициент мясности у бычков </w:t>
      </w:r>
      <w:r w:rsidRPr="00A206A0">
        <w:rPr>
          <w:b/>
          <w:bCs/>
          <w:sz w:val="28"/>
        </w:rPr>
        <w:t>1</w:t>
      </w:r>
      <w:r w:rsidRPr="00A206A0">
        <w:rPr>
          <w:sz w:val="28"/>
        </w:rPr>
        <w:t xml:space="preserve"> группы составлял 5,2 – 5,3, </w:t>
      </w:r>
      <w:r w:rsidRPr="00A206A0">
        <w:rPr>
          <w:b/>
          <w:bCs/>
          <w:sz w:val="28"/>
        </w:rPr>
        <w:t>2</w:t>
      </w:r>
      <w:r w:rsidRPr="00A206A0">
        <w:rPr>
          <w:sz w:val="28"/>
        </w:rPr>
        <w:t xml:space="preserve"> – </w:t>
      </w:r>
      <w:r w:rsidRPr="00A206A0">
        <w:rPr>
          <w:b/>
          <w:bCs/>
          <w:sz w:val="28"/>
        </w:rPr>
        <w:t xml:space="preserve">3 </w:t>
      </w:r>
      <w:r w:rsidRPr="00A206A0">
        <w:rPr>
          <w:sz w:val="28"/>
        </w:rPr>
        <w:t xml:space="preserve">– 4,9 – 5,1. Более лучший сортовой разруб туш по относительным показателям отмечался у калмыцких бычков, а по абсолютным – у помесных.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Более жирное мясо было у калмыцких бычков, а постное – у помесных. А.И. Храпковский (1977) провел сравнение качественных показателей мяса бычков, выращенных в условиях промышленной технологии, с мясом бычков различных пород и помесей, выращенных интенсивно, но в условиях традиционной технологии. Данные о химическом составе мяса свидетельствуют о том, что выращивание и откорм молодняка в условиях промышленной технологии в полной мере соответствуют нормативным данным, характеризующим оптимальные показатели химического состава мяса. Мясо бычков с комплекса, по данным дегустации, было более грубым, это подтверждается и данными усилия на разрезание (2,84 кг/см</w:t>
      </w:r>
      <w:r w:rsidRPr="00A206A0">
        <w:rPr>
          <w:sz w:val="28"/>
          <w:vertAlign w:val="superscript"/>
        </w:rPr>
        <w:t>2</w:t>
      </w:r>
      <w:r w:rsidRPr="00A206A0">
        <w:rPr>
          <w:sz w:val="28"/>
        </w:rPr>
        <w:t>). В то же время у бычков костромской породы в 17 – месячном возрасте, выращенных в условиях традиционной технологии, этот показатель был равен 1,72 кг/см</w:t>
      </w:r>
      <w:r w:rsidRPr="00A206A0">
        <w:rPr>
          <w:sz w:val="28"/>
          <w:vertAlign w:val="superscript"/>
        </w:rPr>
        <w:t>2</w:t>
      </w:r>
      <w:r w:rsidRPr="00A206A0">
        <w:rPr>
          <w:sz w:val="28"/>
        </w:rPr>
        <w:t xml:space="preserve">. В мясе бычков рН близок к критическому и составляет 6,35. Выращенные бычки различных пород скота в одинаковых условиях комплекса «Вороново» имели за полный цикл производства разную продуктивность. Так, масса 14-месячных животных сычевской породы составляла 543 кг, а айширской – на 147 кг (или на 37 %) меньше. Масса парной туши у сычевских бычков была 301 кг, у айширских – 209 кг, или на 30 % меньше. </w:t>
      </w:r>
    </w:p>
    <w:p w:rsidR="00AD67BA" w:rsidRPr="00A206A0" w:rsidRDefault="00AD67BA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М.М. Мамбетов (2003) проводя оценку качества туш и мяса бычков, выращенных по интенсивной технологии в сравнении с аналогами, содержащимися на низкокалорийных рационах, отмечает больший выход мякоти (79,01 против 76,02 %) и меньше выход костей (18,57 против 21,25 %), выше коэффициент полномясности туш (4,26 против 3,57 балла), БКП мяса (4,1 против 3,1), ниже интенсивность окраски мяса (312 против 362 ед. экстинции), выше влагосвязывающая способность мяса (70,9 против 60,1 %) при интенсивной технологии выращивания. </w:t>
      </w:r>
    </w:p>
    <w:p w:rsidR="00AD67BA" w:rsidRPr="00A206A0" w:rsidRDefault="00AD67BA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З.Т. </w:t>
      </w:r>
      <w:r w:rsidR="00C61CE0">
        <w:rPr>
          <w:rFonts w:ascii="Times New Roman" w:hAnsi="Times New Roman" w:cs="Times New Roman"/>
          <w:szCs w:val="24"/>
        </w:rPr>
        <w:t>Т</w:t>
      </w:r>
      <w:r w:rsidRPr="00A206A0">
        <w:rPr>
          <w:rFonts w:ascii="Times New Roman" w:hAnsi="Times New Roman" w:cs="Times New Roman"/>
          <w:szCs w:val="24"/>
        </w:rPr>
        <w:t xml:space="preserve">аракулов, А.М. Маматкулов, Р.У. Валиев (2002) рекомендуют сверхремонтный молодняк черно-пестрой породы, сдаваемый на мясо, до 21-месячного возраста интенсивно выращивать и откармливать до высоких убойных кондиций по энергосберегающей технологии на основе собственной кормовой базы в условиях мелких ферм пригородной зоны. </w:t>
      </w:r>
    </w:p>
    <w:p w:rsidR="00AD67BA" w:rsidRPr="00A206A0" w:rsidRDefault="00AD67BA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Бычков контрольной группы выращивали в хозяйственных условиях, 1 опытной – полуинтенсивно, 2 опытной – интенсивно. Животных всех групп выращивали до достижения живой массы 530 кг. За опытный период молодняк контрольной группы потребил 4084,3 к.ед и 549,1 кг переваримого протеина на 1 голову, бычки 1 опытной группы 3936,9 и 517,5 кг; бычки 2 опытной группы – 3571,3 и 495,2 кг соответственно.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По данным А.А. Панкратова (2001) мясная продуктивность красного степного и черно-пестрого скота при интенсивном выращивании имела следующие показатели. Наиболее высокая убойная масса получена от черно-пестрого молодняка. По этому показателю красные степные животные уступают своим сверстникам в 6 месячном возрасте на 10,3 %, в 12 и 15 на 7,5 и 7,8%. За весь период выращивания убойная масса у опытного молодняка увеличилась в среднем в 9 – 10 раз по сравнению с этим показателем при рождении. Однако кратность её увеличения несколько ниже, чем для живой массы. Наиболее тяжелые по массе туши также получены при убое черно-пестрого скота. Их масса больше в возрасте 6 месяцев на 10,7 кг, в 12 – на 14,9 и в 15 – на 17,0 кг. С возрастом животных удельная доля туши в их теле уменьшается. Темпы снижения относительного её содержания выше у красных степных кастратов и составляет до 15 месячного возраста 4,1 %, а у черно-пестрых – 2,6 %.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>В заключение следует отметить, что производство мяса в скотоводстве не может быть эффективным вне зависимости от природно-экономической зоны и конкретных хозяйственных условий, породы, пола, возраста животных и, главное, от системы интенсивного выращивания молодняка. В отношении последнего следует привести народное высказывание: «Кормить скот хорошо — дорого, а плохо — разорительно». Поэтому надо использовать такую технологию, которая бы отвечала требованиям не сдерживать природную способность животных к повышению мясной продуктивности, а способствовать этому. Таким требованиям отвечает технология интенсивного выращивания молодняка, которая в настоящее время пока еще далека от совершенства и требует дальнейшей разработки.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67BA" w:rsidRPr="00A206A0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D67BA" w:rsidRPr="00A206A0">
        <w:rPr>
          <w:b/>
          <w:bCs/>
          <w:sz w:val="28"/>
          <w:szCs w:val="28"/>
        </w:rPr>
        <w:t>4. Качественные показатели говядины</w:t>
      </w:r>
    </w:p>
    <w:p w:rsidR="005B3007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206A0">
        <w:rPr>
          <w:b/>
          <w:bCs/>
          <w:sz w:val="28"/>
          <w:szCs w:val="28"/>
        </w:rPr>
        <w:t>4.1 Сортовой состав говядины при торгово-розничной реализации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7BA" w:rsidRPr="00A206A0" w:rsidRDefault="00AD67BA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Во Всероссийском НИИ мясного скотоводства А.В. Черекаевым и др. (1996) был проведен глубокий анализ морфологического состава разных отрубов туши и величин выхода пищевого белка и жира в каждом из них.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Анализ полученных данных показал характерные различия в доле съедобных частей отрубов 1 и 2 сортов. Отруба, относящиеся к 1 сорту по разработанному ГОСТу торгового разруба говяжьих туш, имеют гораздо больший удельный вес съедобной ткани – огузок – 91 %, шейно – лопаточный – 81%, в то время как относящиеся ко второму сорту плечевой – 70 %, а подбедерок – 72 %. </w:t>
      </w:r>
    </w:p>
    <w:p w:rsidR="00AD67BA" w:rsidRPr="00A206A0" w:rsidRDefault="00AD67BA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При определении биологической ценности мяса установлены своеобразные различия величины выхода пищевого белка в расчете на 1 кг массы отруба. Так, в 1 кг абсолютной массы отруба 1 сорта (огузок) содержится 174 г пищевого белка, в 1 кг плечевого отруба – (2 сорт) – 125 г; в 1 кг шейно-лопаточного отруба (1 сорт) содержится 155 г пищевого белка, а в подбедерке (2 сорт) – 118 г. По действующему же в настоящее время ГОСТу (на 1996 г) все эти отруба отнесены к 1 сорту и реализуются по одной цене.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Проведенный анализ свидетельствует о том, что при разделке туши в розничной торговле и для изготовления фасованной говядины по ГОСТу 7595-79 разные отруба 1 сорта значительно отличаются по содержанию в них полноценных белков.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Так в филейной части БКП равен 2,00; в реберном – 1,82; в огузке – 1,92; в то время как этот показатель в подбедерке составляет 1,56, а в коротком грудном – 1,47. Из этого следует, что в мясе отрубов – филейном и огузке содержится большее количество полноценных аминокислот по сравнению с подбедерком и коротким грудным. Однако следует еще раз подчеркнуть, что все эти отруба отнесены в ГОСТе к 1 сорту и реализуются также по одной цене.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В разработанном проекте нового ГОСТа к 1 сорту отнесены отруба, в которых на 1 кг мяса приходится от 139 до 187 г пищевого белка, а БКП находится в пределах от 1,5 до 2,0. Ко второму сорту относятся отруба, содержание пищевого белка в которых составляет 108 – 118 г, а БКП равен 1,47 – 1,55.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Отруб по проекту подразделяется на 1, 2 и 3 сорта, а выход мяса в них (% к массе туши) соответственно составляет 70 %, 25 % и 5 %.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предлагаемой автором схеме разделки говядины для розничной торговли к говядине 1 сорта относятся следующие отруба: огузок (1), кострец (2), филейный (3), вырезка (3а), короткий филейный (4), реберный (5), шейно-лопаточный (6), и грудной (7). Ко 2 сорту – плечевой (8), короткий грудной (9), бочок (10), подбедерок – (11), пашина (12) и к 3 сорту – зарез (13), передняя голяшка (14) и задняя голяшка (15).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Анатомические границы отделения отрубов должны проходить в следующих пределах туши: зарез – в него входят два шейных позвонка – между вторым и третьим шейными позвонками; шейно-лопаточный отруб – передняя граница проходит по линии отделения зареза, задняя – между шестым и седьмым ребрами; нижняя – по линии, проходящей от верхней трети первого ребра через середину пятого к нижней трети последнего ребра; плечевой отруб – верхняя граница – по линии отделения шейно-лопаточного отруба, нижняя в поперечном направлении через середину лучевой и локтевой костей (плечевой отруб отделяется от челышка путем горизонтального разреза мышечной ткани под плечевой костью); вырезка – между тринадцатым грудным позвонком и вторым крестцовым, вычленяются большая и малая поясничная мышцы; передняя голяшка – отделяется по линии, проходящей в поперечном направлении через середину лучевой и локтевой кости. В переднюю голяшку входят нижняя половина лучевой и локтевой кости и кости запястья; грудной отруб или челышко – верхняя граница – по линии отделения шейно-лопаточного отруба, задняя – по линии отделения плечевого отруба до конца грудной кости; реберный отруб – передняя граница по линии отделения шейно-лопаточного отруба, задняя – между одиннадцатым и двенадцатыми ребрами, нижняя – по линии отделения короткого грудного отруба (в отруб входят 7, 8, 9, 10 и 11 грудные позвонки с соответствующими частями ребер). Короткий грудной отруб – верхняя граница – по линии отделения реберного отруба, передняя по линии отделения плечевого отруба, правая – между одиннадцатым и двенадцатым ребрами, нижняя – по линии отделения брюшины; короткий филейный – передняя граница – по линии отделения реберного отруба, задняя – между 3 и 4 поясничным позвонками; нижняя – по линии отделения бочка; бочок – передняя граница – по линии отделения короткого грудного отруба, верхняя – по линии отделения короткой филейной части, нижняя – по линии отделения пашины; филейный отруб – передняя граница – по линии отделения короткой филейной части, нижняя – по линии отделения (пашины) бочка; задняя – между шестым поясничным и первым крестцовым позвонками. Крестцовая часть или кострец – передняя граница – по линии отделения филейной части, нижняя – по линии тазовой кости (в отруб входят крестцовая и тазовая кости с прилегающей к ним мышечной тканью); огузок – передняя – по линии отделения филейной части, верхняя – по линии отделения крестцовой части, нижняя – по линии, соединяющей бедро с голенью; подбедерок – верхняя граница – по линии отделения огузка, нижняя – по линии отделения задней голяшки; пашина – границы отделения проходят по линии, идущей от коленного сустава до сочленения истинной и ложной костей 13 ребра и далее вдоль реберной дуги до грудной кости; задняя голяшка – отделяется поперек берцовой кости на уровне нижней её трети с предварительным отделением ахилова сухожилия в месте перехода его в мышечную ткань.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</w:rPr>
      </w:pPr>
    </w:p>
    <w:p w:rsidR="00AD67BA" w:rsidRPr="00A206A0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D67BA" w:rsidRPr="00A206A0">
        <w:rPr>
          <w:b/>
          <w:bCs/>
          <w:sz w:val="28"/>
          <w:szCs w:val="28"/>
        </w:rPr>
        <w:t>4.2 Пищевая ценность говядины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Пищевая ценность определяется химическим составом мяса и значением отдельных его компонентов в питании человека.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Согласно современным представлениям, понятие «пищевая ценность» отражает всю полноту полезных свойств продукта, включая такие более частные определения как «биологическая ценность» (качество белка), «энергетическая ценность» (количество энергии, высвобождающейся в организме из пищевого продукта) и др.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Величина пищевой ценности мяса и мясопродуктов (и любого другого продукта питания) может быть определена как процент удовлетворения каждым из наиболее важных пищевых веществ средним величинам потребности человека в пищевых веществах и энергии, которые утверждены и опубликованы Минздравом РФ.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Кроме этого, пищевая ценность продукта зависит от других важных факторов: усвояемости отдельных пищевых веществ (биотрансформации), степени измельчения, вида тепловой обработки, условий хранения, других технологических факторов переработки сырья и производства готовой продукции (Поздняковский В.М., 2002).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Белки – наиболее важные в биологическом отношении и сложные по химической структуре вещества. Они являются основным материалом, из которого построены клетки, ткани и органы живого организма, и могут служить источником энергии. Массовая доля белков в мясе составляет 17 – 20 %. Белки разделяют на два класса: простые (протеины) и сложные (протеиды). Простые белки – это макромолекулярные полимеры аминокислот. Сложные белки образуются при соединении протеинов с небелковыми молекулами.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Большую роль в технологии мясных продуктов играют процессы набухания белков (при посоле мяса, при приготовлении теста для пельменей).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При тепловой денатурации (60 – 100 </w:t>
      </w:r>
      <w:r w:rsidRPr="00A206A0">
        <w:rPr>
          <w:sz w:val="28"/>
          <w:vertAlign w:val="superscript"/>
        </w:rPr>
        <w:t>0</w:t>
      </w:r>
      <w:r w:rsidRPr="00A206A0">
        <w:rPr>
          <w:sz w:val="28"/>
        </w:rPr>
        <w:t xml:space="preserve">С) белки теряют способность растворяться в воде, растворах солей и органических растворителях, снижается и их способность к набуханию. Изменения белка при тепловой денатурации тем значительнее, чем выше температура и продолжительность нагревания, причем белок в водном растворе денатурирует быстрее, чем в высушенном состоянии.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Денатурация белков играет важную роль при изготовлении колбасных изделий, производстве кормовой муки, сушке яичного порошка, крови и кровепродуктов, варке мяса, стерилизации мясных баночных консервов.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Изменения белков мяса при тепловой обработке влияют на технологические и качественные показатели готовых изделий. (Рогов И.А., Забашта А.Г., Казюлин Г.П., 2000).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Липиды (жиры). Мясо является одним из основных источников животных жиров в питании человека. Жиры состоят из триглицеридов и липидных веществ. К последним относят фосфолипиды, стерины, ряд других соединений липидной природы. Триглицериды – в их состав входит глицерин (около 9 %) и жирные кислоты. В говяжьем жире около 25 % пальмитиновой и 20 % стеариновой кислоты.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Избыток в питании животных жиров, а следовательно, насыщенных жирных кислот, может привести к повышению уровня холестерина в крови и возникновению связанных с ним сердечно-сосудистых заболеваний. Следует отметить, что насыщенные кислоты могут синтезироваться в организме из углеродных компонентов пищи.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Особая роль принадлежит полиненасыщенным жирным кислотам: линолевой, линоленовой, арахидоновой, которые не синтезируются в организме человека, а должны поступать с пищей, поэтому называются незаменимыми. Минимальные суточные потребности в линолевой кислоте – 2 – 6 г, оптимальная – 10 г.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мясе и мясопродуктах полиненасыщенные жирные кислоты содержатся в незначительных количествах, основной их источник - растительные масла.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Смещения жирнокислотного состава мяса в сторону увеличения фракции ненасыщенных и полиненасыщенных жирных кислот можно добиться путем целенаправленного сбалансированного кормления животных.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Фосфолипиды. Основной представитель – лецитин, в состав которого входят холин и кефалин. Эти соединения препятствуют ожирению печени, способствуют лучшему усвоению жиров, участвуют в регулировании холестеринового обмена и способствуют выведению «лишнего» холестерина из организма.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Углеводы по химическому строению делятся на простые сахара и полисахариды. Исходя из степени усвояемости углеводы подразделяют на две группы:</w:t>
      </w:r>
    </w:p>
    <w:p w:rsidR="00AD67BA" w:rsidRPr="00A206A0" w:rsidRDefault="00AD67BA" w:rsidP="00AD67B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>усвояемые – глюкоза, фруктоза, сахароза и др.</w:t>
      </w:r>
    </w:p>
    <w:p w:rsidR="00AD67BA" w:rsidRPr="00A206A0" w:rsidRDefault="00AD67BA" w:rsidP="00AD67BA">
      <w:pPr>
        <w:widowControl w:val="0"/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A206A0">
        <w:rPr>
          <w:sz w:val="28"/>
        </w:rPr>
        <w:t xml:space="preserve">неусвояемые, или пищевые волокна – целлюлоза, гемицеллюлоза и т.д.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Углеводы, наряду с жирами, являются важными энергетическими компонентами пищи. Кроме этого, каждый из углеводов выполняет в организме особую роль в гармонии биохимических превращений. Мясо и мясопродукты содержат сравнительно небольшое количество полисахаридов гликогена и не являются источниками углеводов в питании человека.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Витамины представляют собой биологически активные вещества, обеспечивающие нормальное течение биохимических и физиологических процессов в живом организме. В жировой ткани присутствуют жирорастворимые витамины групп </w:t>
      </w:r>
      <w:r w:rsidRPr="00A206A0">
        <w:rPr>
          <w:sz w:val="28"/>
          <w:lang w:val="en-US"/>
        </w:rPr>
        <w:t>A</w:t>
      </w:r>
      <w:r w:rsidRPr="00A206A0">
        <w:rPr>
          <w:sz w:val="28"/>
        </w:rPr>
        <w:t xml:space="preserve">, </w:t>
      </w:r>
      <w:r w:rsidRPr="00A206A0">
        <w:rPr>
          <w:sz w:val="28"/>
          <w:lang w:val="en-US"/>
        </w:rPr>
        <w:t>D</w:t>
      </w:r>
      <w:r w:rsidRPr="00A206A0">
        <w:rPr>
          <w:sz w:val="28"/>
        </w:rPr>
        <w:t xml:space="preserve">, </w:t>
      </w:r>
      <w:r w:rsidRPr="00A206A0">
        <w:rPr>
          <w:sz w:val="28"/>
          <w:lang w:val="en-US"/>
        </w:rPr>
        <w:t>E</w:t>
      </w:r>
      <w:r w:rsidRPr="00A206A0">
        <w:rPr>
          <w:sz w:val="28"/>
        </w:rPr>
        <w:t xml:space="preserve">, </w:t>
      </w:r>
      <w:r w:rsidRPr="00A206A0">
        <w:rPr>
          <w:sz w:val="28"/>
          <w:lang w:val="en-US"/>
        </w:rPr>
        <w:t>K</w:t>
      </w:r>
      <w:r w:rsidRPr="00A206A0">
        <w:rPr>
          <w:sz w:val="28"/>
        </w:rPr>
        <w:t xml:space="preserve">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Витамин А – один из основных немногих каротиноидов, найденных в тканях животных.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Витамин </w:t>
      </w:r>
      <w:r w:rsidRPr="00A206A0">
        <w:rPr>
          <w:sz w:val="28"/>
          <w:lang w:val="en-US"/>
        </w:rPr>
        <w:t>D</w:t>
      </w:r>
      <w:r w:rsidRPr="00A206A0">
        <w:rPr>
          <w:sz w:val="28"/>
        </w:rPr>
        <w:t xml:space="preserve"> – представляет собой ряд родственных соединений, обладающих антирахитической активностью.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Витамин Е – по химической природе представляет собой группу родственных соединений – токоферолов, молекулы которых состоят из двух компонентов: кольца и изопреновой боковой цепи.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>Количество каротинов в жирах зависит от условий откорма животных. Максимальное количество каротинов в жирах отмечается при пастбищном откорме к осени (Л.В. Антипова, И.А. Глотова, И.А. Рогов., 2001).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Минеральные вещества в мясе представлены определенным качественным составом. В мясе высоко содержание железа, биодоступность которого намного выше по сравнению с железом растительного происхождения. Железо из мясных продуктов усваивается организмом на 30 %, из растений на 10%. Этот факт объясняется тем, что растительные продукты в отличие от животных, содержат фосфаты и фитин, которые, соединясь с железом, образуют труднорастворимые соли и препятствуют его усвояемости. Мясо также является одним из основных источников серы, содержание которой пропорционально содержанию белков. Потребность человека в сере – около 1 г в сутки (В.М. Поздняковский, 2002). </w:t>
      </w:r>
    </w:p>
    <w:p w:rsidR="00AD67BA" w:rsidRPr="00A206A0" w:rsidRDefault="00AD67BA" w:rsidP="00AD67BA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Химический состав мяса коров (холмогор-голштинских) разных генотипов свидетельствует о том, что по содержанию сухих веществ, за исключением генотипа ¾ кровных, помеси превосходят холмогорских аналогов на 0,7 – 1 %. Следует отметить большее накопление жира у полукровных коров (на 1,43 %) по сравнению с чистопородными животными. Наименьшее количество сухого вещества (71 %), жира (9,8 %) выявлено у ¾ коров (Шарафутдинов Г., 2000).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5B3007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5B3007">
        <w:rPr>
          <w:b/>
          <w:sz w:val="28"/>
        </w:rPr>
        <w:t xml:space="preserve">4.3 </w:t>
      </w:r>
      <w:r w:rsidRPr="005B3007">
        <w:rPr>
          <w:b/>
          <w:bCs/>
          <w:sz w:val="28"/>
        </w:rPr>
        <w:t>Биологическая ценность говядины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AD67BA" w:rsidRPr="00A206A0" w:rsidRDefault="00AD67BA" w:rsidP="00AD67BA">
      <w:pPr>
        <w:pStyle w:val="a5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В состав мышечной ткани входят полноценные белки, содержащие незаменимые аминокислоты, которые и обусловливают питательную ценность мяса. Содержание белков в туше колеблется от 13 до 22 %. Одним из показателей качественной оценки мяса является соотношение между полноценными и неполноценными белками. О белковой полноценности мяса судят по отношению двух аминокислот: триптофана, характеризующего содержание поноценных белков, и оксипролина, который содержится в белках соединительной ткани. Это соотношение называется белково-качественный показатель (БКП). Чем выше данный показатель (4,8 – 5 и больше), тем биологически ценнее мышечная ткань (Арзуманян Е.А. и др., 1984).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Однако, Н. Гоциридзе, Л. Тортладзе (2001) на основании исследований аминокислотного состава белков молодой говядины при помощи автоматического анализатора показывает несколько иное мнение.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Был проанализирован материал убоя бычков, выращенных при разных уровнях кормления.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Известно, что содержание оксипролина в организме растущих животных увеличивается медленнее, чем других аминокислот и меньше подвергается воздействию различных факторов. Когда же рост организма ускоряется, то отставание возрастает.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A206A0">
        <w:rPr>
          <w:sz w:val="28"/>
        </w:rPr>
        <w:t xml:space="preserve">В настоящее время биологическую ценность белков целесообразно определять по аминокислотным шкалам. Путем сравнения процентного содержания незаменимых аминокислот в изучаемом белке с их содержанием в идеальном белке устанавливают долю каждой аминокислоты в изучаемом белке. Аминокислоты, имеющие долю менее 100 %, являются лимитирующими, а аминокислота с наименьшей долей считается главной лимитирующей аминокислотой: она лимитирует использование всех аминокислот исследуемого белка. Вместе с тем избыток той или иной аминокислоты также может привести к аминокислотному дисбалансу. Оптимальным является максимальное количество всех сочетающихся незаменимых аминокислот, обеспечивающих полное удовлетворение в них потребности человеческого организма. Правильность такого подхода подтверждена экспериментами на животных. </w:t>
      </w:r>
    </w:p>
    <w:p w:rsidR="00AD67BA" w:rsidRPr="00A206A0" w:rsidRDefault="00AD67BA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 xml:space="preserve">Калинин Г., Долгачев С. (2000) изучали качество мяса у бычков. По схеме опыта: в 1 4 группу входили бычки черно-пестрой породы, во 2 и 5 – помеси – герефорд Х черно-пестрые 1 поколения, в 3 и 6 – помеси – лимузин Х черно-пестрые 1 поколения. После 6 месяцев бычки 1, 2 и 3 групп выращивались на привязи в капитальном помещении; бычки 4, 5 и 6 групп содержались беспривязно. БКП в 12 и 18 месяцев составил в </w:t>
      </w:r>
      <w:r w:rsidRPr="00A206A0">
        <w:rPr>
          <w:b/>
          <w:bCs/>
          <w:sz w:val="28"/>
        </w:rPr>
        <w:t>1</w:t>
      </w:r>
      <w:r w:rsidRPr="00A206A0">
        <w:rPr>
          <w:sz w:val="28"/>
        </w:rPr>
        <w:t xml:space="preserve"> группе – 3,6 и 3,9; </w:t>
      </w:r>
      <w:r w:rsidRPr="00A206A0">
        <w:rPr>
          <w:b/>
          <w:bCs/>
          <w:sz w:val="28"/>
        </w:rPr>
        <w:t>2</w:t>
      </w:r>
      <w:r w:rsidRPr="00A206A0">
        <w:rPr>
          <w:sz w:val="28"/>
        </w:rPr>
        <w:t xml:space="preserve"> – 4,0 и 4,6; </w:t>
      </w:r>
      <w:r w:rsidRPr="00A206A0">
        <w:rPr>
          <w:b/>
          <w:bCs/>
          <w:sz w:val="28"/>
        </w:rPr>
        <w:t>3</w:t>
      </w:r>
      <w:r w:rsidRPr="00A206A0">
        <w:rPr>
          <w:sz w:val="28"/>
        </w:rPr>
        <w:t xml:space="preserve"> – 4,1 и 4,5, </w:t>
      </w:r>
      <w:r w:rsidRPr="00A206A0">
        <w:rPr>
          <w:b/>
          <w:bCs/>
          <w:sz w:val="28"/>
        </w:rPr>
        <w:t>4</w:t>
      </w:r>
      <w:r w:rsidRPr="00A206A0">
        <w:rPr>
          <w:sz w:val="28"/>
        </w:rPr>
        <w:t xml:space="preserve"> – 3,8 и 4,2; </w:t>
      </w:r>
      <w:r w:rsidRPr="00A206A0">
        <w:rPr>
          <w:b/>
          <w:bCs/>
          <w:sz w:val="28"/>
        </w:rPr>
        <w:t>5</w:t>
      </w:r>
      <w:r w:rsidRPr="00A206A0">
        <w:rPr>
          <w:sz w:val="28"/>
        </w:rPr>
        <w:t xml:space="preserve"> – 4,3 и 4,9; </w:t>
      </w:r>
      <w:r w:rsidRPr="00A206A0">
        <w:rPr>
          <w:b/>
          <w:bCs/>
          <w:sz w:val="28"/>
        </w:rPr>
        <w:t>6</w:t>
      </w:r>
      <w:r w:rsidRPr="00A206A0">
        <w:rPr>
          <w:sz w:val="28"/>
        </w:rPr>
        <w:t xml:space="preserve"> – 4,2 и 4,9. 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3EE" w:rsidRPr="005B3007" w:rsidRDefault="005B3007" w:rsidP="005B3007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D67BA" w:rsidRPr="005B3007">
        <w:rPr>
          <w:b/>
          <w:sz w:val="28"/>
        </w:rPr>
        <w:t>5. Экономика скотоводства</w:t>
      </w:r>
    </w:p>
    <w:p w:rsidR="005B3007" w:rsidRDefault="005B3007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В объеме товарной продукции животноводства доля скотоводства составляет более 55 %. Для большинства регионов страны скотоводство является важнейшей отраслью сельского хозяйства. Высокая эффективность выращивания крупного рогатого скота по сравнению с многими другими видами животных объясняется высокой оплатой корма продукцией, потреблением дешевых растительных кормов и отходов перерабатывающей промышленности, быстрым и равномерным оборотом средств.</w:t>
      </w:r>
    </w:p>
    <w:p w:rsid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Потребность населения России в говядине обеспечивается в основном за счет молочного скота. Поголовье мясного скота в начале 1990 г составляло около 1,5 млн. гол, в том числе примерно 0,5 млн. коров. От мясного скота получали 120 тыс. т. мяса.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Молочно-мясное скотоводство является наиболее распространенным. Удельный вес коров в стаде в хозяйствах этого направления составляет 40 – 50 %. Молочно-мясное скотоводство развито в Нечерноземной зоне РФ, в Сибири, на Дальнем Востоке, в большей части центральных областей России. </w:t>
      </w:r>
    </w:p>
    <w:p w:rsidR="001623EE" w:rsidRPr="00A206A0" w:rsidRDefault="00C61CE0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Мясомолочное</w:t>
      </w:r>
      <w:r w:rsidR="001623EE" w:rsidRPr="00A206A0">
        <w:rPr>
          <w:rFonts w:ascii="Times New Roman" w:hAnsi="Times New Roman" w:cs="Times New Roman"/>
          <w:szCs w:val="24"/>
        </w:rPr>
        <w:t xml:space="preserve"> и мясное скотоводство в настоящее время распространено в восточных и юго-восточных районах России, располагающими значительными площадями естественных кормовых угодий (Алтайский край, Западная и Восточная Сибирь, Дальний Восток, Заволжье, Астраханская область, Республика Калмыкия, районы Северного Кавказа) Малыш М.Н. (2002).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 xml:space="preserve">В.А. Заплахов (2002) рекомендует в регионе Нижнего Поволжья в сельскохозяйственных предприятиях, занимающихся выращиванием молодняка симментальского скота разных генотипов по голштинам, для производства говядины экономически выгодно реализовывать его при достижении весовых кондиций 500 – 550 кг, что позволяет повысить уровень рентабельности производства мяса на 0,7 – 0,9 %. Убой скота живой массой 500 – 550 кг позволит мясокомбинатам снизить себестоимость мяса (мякоти) и повысить уровень рентабельности производства вареных колбас на 1,2 и 4,3 %. </w:t>
      </w:r>
    </w:p>
    <w:p w:rsidR="001623EE" w:rsidRPr="00A206A0" w:rsidRDefault="001623EE" w:rsidP="00AD67BA">
      <w:pPr>
        <w:pStyle w:val="21"/>
        <w:widowControl w:val="0"/>
        <w:shd w:val="clear" w:color="000000" w:fill="auto"/>
        <w:spacing w:line="360" w:lineRule="auto"/>
        <w:ind w:firstLine="709"/>
        <w:rPr>
          <w:rFonts w:ascii="Times New Roman" w:hAnsi="Times New Roman" w:cs="Times New Roman"/>
          <w:szCs w:val="24"/>
        </w:rPr>
      </w:pPr>
      <w:r w:rsidRPr="00A206A0">
        <w:rPr>
          <w:rFonts w:ascii="Times New Roman" w:hAnsi="Times New Roman" w:cs="Times New Roman"/>
          <w:szCs w:val="24"/>
        </w:rPr>
        <w:t>И. Попова, С. Станов, Димова В. (2001) определяли экономическую эффективность наличия или отсутствия групп откормочных телят на фермах с 10. 20, 50 или 100 коровами. На мелких фермах (10 – 20 коров) оба метода продуктивного содержания (при отсутствии разницы) были приемлемы. На более крупных фермах необходимо откармливать телят в специализированных хозяйствах.</w:t>
      </w:r>
    </w:p>
    <w:p w:rsidR="001623EE" w:rsidRPr="00A206A0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206A0">
        <w:rPr>
          <w:sz w:val="28"/>
        </w:rPr>
        <w:t>В результате можно сделать вывод, что экономика – важное звено отрасли скотоводства.</w:t>
      </w:r>
      <w:r w:rsidR="00AD67BA" w:rsidRPr="00A206A0">
        <w:rPr>
          <w:sz w:val="28"/>
        </w:rPr>
        <w:t xml:space="preserve"> </w:t>
      </w:r>
    </w:p>
    <w:p w:rsidR="001623EE" w:rsidRPr="00B8714A" w:rsidRDefault="009803BF" w:rsidP="00AD67BA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B8714A">
        <w:rPr>
          <w:color w:val="FFFFFF"/>
          <w:sz w:val="28"/>
          <w:szCs w:val="28"/>
        </w:rPr>
        <w:t>скотоводство мясной продуктивность говядина</w:t>
      </w:r>
    </w:p>
    <w:p w:rsidR="001623EE" w:rsidRPr="005B3007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AD67BA" w:rsidRPr="005B3007">
        <w:rPr>
          <w:b/>
          <w:sz w:val="28"/>
        </w:rPr>
        <w:t>Литература</w:t>
      </w:r>
    </w:p>
    <w:p w:rsidR="005B3007" w:rsidRPr="00A206A0" w:rsidRDefault="005B3007" w:rsidP="00AD67BA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Антипова Л.В., Глотова И.А., Рогов И.А. Методы исследования мяса и мясных продуктов. – М., 2001.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Гоциридзе Н., Тортладзе Л. Определение биологической ценности говядины // Зоотехния – 2001 - №8 – с. 31 – 32.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Григорьев Н.Г. Закономерности биосинтеза и качество мяса // Улучшение качества говядины и свинины. Научные труды ВАСХНИЛ. – М., 1977.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</w:rPr>
      </w:pPr>
      <w:r w:rsidRPr="00A206A0">
        <w:rPr>
          <w:sz w:val="28"/>
        </w:rPr>
        <w:t>Дубовскова М. Использование мясных пород франко-канадской селекции // Молочное и мясное скотоводство -</w:t>
      </w:r>
      <w:r w:rsidR="00AD67BA" w:rsidRPr="00A206A0">
        <w:rPr>
          <w:sz w:val="28"/>
        </w:rPr>
        <w:t xml:space="preserve"> </w:t>
      </w:r>
      <w:r w:rsidRPr="00A206A0">
        <w:rPr>
          <w:sz w:val="28"/>
        </w:rPr>
        <w:t>2003 - №6– с. 54 – 56.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Заплахов В.А. Продуктивность и качество мяса бычков симментальской породы разных генотипов в зависимости от живой массы при убое. Автореф. дисс. на соиск. уч. степени канд. с-х наук. – Волгоград, 2002 г.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Зеленков П.И., Ижболдина С.Н. Современное состояние и тенденции развития мирового и отечественного скотоводства. Ижевск, 2003.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Зеленков П.И., Плахов А.В., Зеленков А.П. Технология производства, хранения и переработки говядины. Серия «Учебники и учебные пособия», Ростов – на - Дону, 2002.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Калинин Г., Долгачев С. Влияние технологии откорма и генотипа бычков на качество мяса // Молочное и мясное скотоводство. – 2000 - №7.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Красота В.Ф., Джапаридзе Т.Г. Разведение сельскохозяйственных животных – М., 1999г – с. 117.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Кузьмичева М.Б. Российский рынок мяса в первом квартале 2003 г. // Мясная индустрия - 2003 – №5 - с. 6 – 9.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Кузьмичева М.Б. Российский рынок мяса в первом квартале 2003 года // Мясная индустрия - 2003 –№6 - с. 6- 10.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Макаев Ш.А. Заволжский тип казахского белоголового скота / Зоотехния – 2003 - №6 – с. 6 – 8.</w:t>
      </w:r>
      <w:r w:rsidR="00AD67BA" w:rsidRPr="00A206A0">
        <w:rPr>
          <w:sz w:val="28"/>
        </w:rPr>
        <w:t xml:space="preserve">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Малыш М.Н. Аграрная экономика – СПб., 2002.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Мамбетов М.М. Интенсивный заключительный откорм – важный прием увеличения производства говядины / Зоотехния - 2003 – №5 - с. 18 – 19.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Нурписов И.Б. Хозяйственно-билогические особенности телок симментальской породы разных генотипов. Автореф. диссер. канд. с-х наук. Оренбург-2004.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Панкратов А.А. Интенсификация производства молока и говядины. Краснодар, 2001.</w:t>
      </w:r>
      <w:r w:rsidR="00AD67BA" w:rsidRPr="00A206A0">
        <w:rPr>
          <w:sz w:val="28"/>
        </w:rPr>
        <w:t xml:space="preserve">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Плахов А.В. Эффективность интенсивного выращивания молодняка калмыцкой породы и её помесей в зоне Северного Кавказа. Автореф. диссер. канд. с-х наук. п. Персиановский, 2004.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 xml:space="preserve">Поздняковский В.М. Экспертиза мяса и мясопродуктов. – Новосибирск, 2002 г.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Попова И., Станев С., Димова В. Экономическая эффективность откорма собственных телят на молочных фермах // Животновъд науки. – 2001 - №1 – с. 86 – 88.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Разведение сельскохозяйственных животных / В.Ф. Красота и др. – М., 19990.</w:t>
      </w:r>
      <w:r w:rsidRPr="00A206A0">
        <w:rPr>
          <w:b/>
          <w:bCs/>
          <w:sz w:val="28"/>
        </w:rPr>
        <w:t xml:space="preserve">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Рогов И.А., Забашта А.Г., Казюлин Г.П. Общая технология мяса и мясопродуктов. – М, 2000.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</w:rPr>
      </w:pPr>
      <w:r w:rsidRPr="00A206A0">
        <w:rPr>
          <w:sz w:val="28"/>
        </w:rPr>
        <w:t>Северов В. и др. Эффективность создания мясных стад на основе симментальского скота // Молочное и мясное скотоводство - 2000 - №3.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sz w:val="28"/>
        </w:rPr>
      </w:pPr>
      <w:r w:rsidRPr="00A206A0">
        <w:rPr>
          <w:sz w:val="28"/>
        </w:rPr>
        <w:t>Сирацкий Й.З., Федорович Е.И. Мясная продуктивность бычков западного типа украинской черно-пестрой породы / Зоотехния – 2003 - №5.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Скотоводство / Под ред. Е.А. Арзуманяна – М., 1984 – с. 111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Степанов В.И., Зеленков П.И. Организация технологии и селекции в специализированном мясном скотоводстве: Учебное пособие. – Ростов-на-Дону, 2001 г.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Туников Г.М., Калашников В.В., Захаров В.А., Зеленков П.И. Теория и практика скотоводства: учебное пособие для ВУЗов. – Рязань, 1996 г.</w:t>
      </w:r>
      <w:r w:rsidR="00AD67BA" w:rsidRPr="00A206A0">
        <w:rPr>
          <w:sz w:val="28"/>
        </w:rPr>
        <w:t xml:space="preserve">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Туракулов З.Т., Маматкулов А.М., Валиев Р.У. Интенсивное выращивание и откорм бычков черно-пестрой породы. // Аграрная наука. – 2002 - №3 – с. 18 – 19.</w:t>
      </w:r>
      <w:r w:rsidR="00AD67BA" w:rsidRPr="00A206A0">
        <w:rPr>
          <w:sz w:val="28"/>
        </w:rPr>
        <w:t xml:space="preserve">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Фомичев Ю.П. Регуляция мясной продуктивности сельскохозяйственных животных. М., 1974.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Фомичев Ю.П. Биотехнология производства говядины. М., 1984 – с. 22 – 30.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Храпковский А.И. Мясная продуктивность и качество мяса молодняка крупного рогатого скота при интенсивном выращивании и откорме / Улучшение качества говядины и свинины. Науч. Труды ВАСХНИЛ. – М., 1977.</w:t>
      </w:r>
      <w:r w:rsidR="00AD67BA" w:rsidRPr="00A206A0">
        <w:rPr>
          <w:sz w:val="28"/>
        </w:rPr>
        <w:t xml:space="preserve"> </w:t>
      </w:r>
    </w:p>
    <w:p w:rsid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</w:rPr>
      </w:pPr>
      <w:r w:rsidRPr="00A206A0">
        <w:rPr>
          <w:sz w:val="28"/>
        </w:rPr>
        <w:t>Черекаев А.В. и др. О разделке говядины в розничной торговле // Зоотехния - 1996 - №8.</w:t>
      </w:r>
    </w:p>
    <w:p w:rsidR="001623EE" w:rsidRPr="00A206A0" w:rsidRDefault="001623EE" w:rsidP="005B3007">
      <w:pPr>
        <w:widowControl w:val="0"/>
        <w:numPr>
          <w:ilvl w:val="0"/>
          <w:numId w:val="8"/>
        </w:numPr>
        <w:shd w:val="clear" w:color="000000" w:fill="auto"/>
        <w:tabs>
          <w:tab w:val="clear" w:pos="720"/>
          <w:tab w:val="num" w:pos="426"/>
        </w:tabs>
        <w:spacing w:line="360" w:lineRule="auto"/>
        <w:ind w:left="0" w:firstLine="0"/>
        <w:rPr>
          <w:b/>
          <w:bCs/>
          <w:sz w:val="28"/>
          <w:szCs w:val="28"/>
        </w:rPr>
      </w:pPr>
      <w:r w:rsidRPr="00A206A0">
        <w:rPr>
          <w:sz w:val="28"/>
        </w:rPr>
        <w:t>Шарафутдинов Г. Мясная продуктивность холмогор-голштинских коров // Молочное и мясное скотоводство – 2003 - №3 – с. 33 – 34.</w:t>
      </w:r>
    </w:p>
    <w:p w:rsidR="001623EE" w:rsidRPr="00B8714A" w:rsidRDefault="001623EE" w:rsidP="00AD67BA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</w:rPr>
      </w:pPr>
      <w:bookmarkStart w:id="0" w:name="_GoBack"/>
      <w:bookmarkEnd w:id="0"/>
    </w:p>
    <w:sectPr w:rsidR="001623EE" w:rsidRPr="00B8714A" w:rsidSect="00AD67BA">
      <w:headerReference w:type="default" r:id="rId7"/>
      <w:pgSz w:w="11909" w:h="16834"/>
      <w:pgMar w:top="1134" w:right="850" w:bottom="1134" w:left="1701" w:header="709" w:footer="709" w:gutter="0"/>
      <w:cols w:space="6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4A" w:rsidRDefault="00B8714A" w:rsidP="005B3007">
      <w:r>
        <w:separator/>
      </w:r>
    </w:p>
  </w:endnote>
  <w:endnote w:type="continuationSeparator" w:id="0">
    <w:p w:rsidR="00B8714A" w:rsidRDefault="00B8714A" w:rsidP="005B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4A" w:rsidRDefault="00B8714A" w:rsidP="005B3007">
      <w:r>
        <w:separator/>
      </w:r>
    </w:p>
  </w:footnote>
  <w:footnote w:type="continuationSeparator" w:id="0">
    <w:p w:rsidR="00B8714A" w:rsidRDefault="00B8714A" w:rsidP="005B3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007" w:rsidRPr="005B3007" w:rsidRDefault="005B3007" w:rsidP="005B3007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95D2D"/>
    <w:multiLevelType w:val="hybridMultilevel"/>
    <w:tmpl w:val="AC4EBB84"/>
    <w:lvl w:ilvl="0" w:tplc="49B29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4E5EDB"/>
    <w:multiLevelType w:val="hybridMultilevel"/>
    <w:tmpl w:val="A24CA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6259C6"/>
    <w:multiLevelType w:val="hybridMultilevel"/>
    <w:tmpl w:val="7618088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C4163C"/>
    <w:multiLevelType w:val="hybridMultilevel"/>
    <w:tmpl w:val="1A6ACCAC"/>
    <w:lvl w:ilvl="0" w:tplc="DD685C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BE657F"/>
    <w:multiLevelType w:val="hybridMultilevel"/>
    <w:tmpl w:val="ED60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6E4140"/>
    <w:multiLevelType w:val="multilevel"/>
    <w:tmpl w:val="34D8C19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6">
    <w:nsid w:val="55F67D35"/>
    <w:multiLevelType w:val="hybridMultilevel"/>
    <w:tmpl w:val="E5F8EC36"/>
    <w:lvl w:ilvl="0" w:tplc="0958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CD52EB"/>
    <w:multiLevelType w:val="hybridMultilevel"/>
    <w:tmpl w:val="E5C07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3EE"/>
    <w:rsid w:val="001623EE"/>
    <w:rsid w:val="00235620"/>
    <w:rsid w:val="005B3007"/>
    <w:rsid w:val="009803BF"/>
    <w:rsid w:val="00A206A0"/>
    <w:rsid w:val="00AD67BA"/>
    <w:rsid w:val="00B558F7"/>
    <w:rsid w:val="00B8714A"/>
    <w:rsid w:val="00C07A62"/>
    <w:rsid w:val="00C6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8C1803-1CB8-4287-AE48-5BB90970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rFonts w:ascii="Arial" w:hAnsi="Arial" w:cs="Arial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right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360"/>
      <w:jc w:val="right"/>
      <w:outlineLvl w:val="6"/>
    </w:pPr>
    <w:rPr>
      <w:rFonts w:ascii="Arial" w:hAnsi="Arial" w:cs="Arial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360"/>
      <w:jc w:val="center"/>
      <w:outlineLvl w:val="7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360"/>
      <w:jc w:val="both"/>
    </w:pPr>
    <w:rPr>
      <w:rFonts w:ascii="Arial" w:hAnsi="Arial" w:cs="Arial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idowControl w:val="0"/>
      <w:autoSpaceDE w:val="0"/>
      <w:autoSpaceDN w:val="0"/>
      <w:adjustRightInd w:val="0"/>
      <w:ind w:firstLine="284"/>
      <w:jc w:val="both"/>
    </w:pPr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B30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B300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B30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B300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9468</Words>
  <Characters>53972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работа: «Мясная продуктивность скота» </vt:lpstr>
    </vt:vector>
  </TitlesOfParts>
  <Company>ДонГАУ</Company>
  <LinksUpToDate>false</LinksUpToDate>
  <CharactersWithSpaces>63314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работа: «Мясная продуктивность скота» </dc:title>
  <dc:subject/>
  <dc:creator>твв</dc:creator>
  <cp:keywords/>
  <dc:description/>
  <cp:lastModifiedBy>admin</cp:lastModifiedBy>
  <cp:revision>2</cp:revision>
  <dcterms:created xsi:type="dcterms:W3CDTF">2014-03-24T18:14:00Z</dcterms:created>
  <dcterms:modified xsi:type="dcterms:W3CDTF">2014-03-24T18:14:00Z</dcterms:modified>
</cp:coreProperties>
</file>