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r w:rsidRPr="00941B34">
        <w:rPr>
          <w:sz w:val="28"/>
          <w:szCs w:val="24"/>
        </w:rPr>
        <w:t>Министерство транспорта Российской Федерации</w:t>
      </w: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r w:rsidRPr="00941B34">
        <w:rPr>
          <w:sz w:val="28"/>
          <w:szCs w:val="24"/>
        </w:rPr>
        <w:t>Федеральное агентство железнодорожного транспорта</w:t>
      </w: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r w:rsidRPr="00941B34">
        <w:rPr>
          <w:sz w:val="28"/>
          <w:szCs w:val="24"/>
        </w:rPr>
        <w:t>Омский государственный университет путей сообщения</w:t>
      </w: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r w:rsidRPr="00941B34">
        <w:rPr>
          <w:sz w:val="28"/>
          <w:szCs w:val="24"/>
        </w:rPr>
        <w:t>Институт менеджмента и экономики</w:t>
      </w:r>
    </w:p>
    <w:p w:rsidR="00444601" w:rsidRPr="00941B34" w:rsidRDefault="00444601" w:rsidP="00941B34">
      <w:pPr>
        <w:pStyle w:val="a3"/>
        <w:shd w:val="clear" w:color="000000" w:fill="auto"/>
        <w:tabs>
          <w:tab w:val="num" w:pos="2341"/>
        </w:tabs>
        <w:spacing w:after="0" w:line="360" w:lineRule="auto"/>
        <w:ind w:left="0" w:firstLine="709"/>
        <w:jc w:val="center"/>
        <w:rPr>
          <w:b/>
          <w:caps/>
          <w:sz w:val="28"/>
          <w:szCs w:val="24"/>
        </w:rPr>
      </w:pPr>
      <w:r w:rsidRPr="00941B34">
        <w:rPr>
          <w:sz w:val="28"/>
          <w:szCs w:val="24"/>
        </w:rPr>
        <w:t>Кафедра «Финансы и кредит»</w:t>
      </w: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center"/>
        <w:rPr>
          <w:b/>
          <w:caps/>
          <w:sz w:val="28"/>
          <w:szCs w:val="24"/>
        </w:rPr>
      </w:pPr>
      <w:r w:rsidRPr="00941B34">
        <w:rPr>
          <w:b/>
          <w:caps/>
          <w:sz w:val="28"/>
          <w:szCs w:val="24"/>
        </w:rPr>
        <w:t>курсовая работа</w:t>
      </w: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r w:rsidRPr="00941B34">
        <w:rPr>
          <w:sz w:val="28"/>
          <w:szCs w:val="24"/>
        </w:rPr>
        <w:t>на тему: «Национальные и региональные инвестиционные проекты»</w:t>
      </w:r>
    </w:p>
    <w:p w:rsidR="00444601" w:rsidRPr="00941B34" w:rsidRDefault="00444601" w:rsidP="00941B34">
      <w:pPr>
        <w:pStyle w:val="a3"/>
        <w:shd w:val="clear" w:color="000000" w:fill="auto"/>
        <w:tabs>
          <w:tab w:val="num" w:pos="2341"/>
        </w:tabs>
        <w:spacing w:after="0" w:line="360" w:lineRule="auto"/>
        <w:ind w:left="0" w:firstLine="709"/>
        <w:jc w:val="both"/>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both"/>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both"/>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both"/>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both"/>
        <w:rPr>
          <w:sz w:val="28"/>
          <w:szCs w:val="24"/>
        </w:rPr>
      </w:pPr>
    </w:p>
    <w:p w:rsidR="00444601" w:rsidRDefault="00444601" w:rsidP="00941B34">
      <w:pPr>
        <w:pStyle w:val="a3"/>
        <w:shd w:val="clear" w:color="000000" w:fill="auto"/>
        <w:tabs>
          <w:tab w:val="num" w:pos="2341"/>
        </w:tabs>
        <w:spacing w:after="0" w:line="360" w:lineRule="auto"/>
        <w:ind w:left="0" w:firstLine="709"/>
        <w:jc w:val="both"/>
        <w:rPr>
          <w:sz w:val="28"/>
          <w:szCs w:val="24"/>
        </w:rPr>
      </w:pPr>
    </w:p>
    <w:p w:rsidR="00941B34" w:rsidRPr="00941B34" w:rsidRDefault="00941B34" w:rsidP="00941B34">
      <w:pPr>
        <w:pStyle w:val="a3"/>
        <w:shd w:val="clear" w:color="000000" w:fill="auto"/>
        <w:tabs>
          <w:tab w:val="num" w:pos="2341"/>
        </w:tabs>
        <w:spacing w:after="0" w:line="360" w:lineRule="auto"/>
        <w:ind w:left="0" w:firstLine="709"/>
        <w:jc w:val="both"/>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both"/>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both"/>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both"/>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both"/>
        <w:rPr>
          <w:sz w:val="28"/>
          <w:szCs w:val="24"/>
        </w:rPr>
      </w:pPr>
    </w:p>
    <w:p w:rsidR="00444601" w:rsidRPr="00941B34" w:rsidRDefault="00444601" w:rsidP="00941B34">
      <w:pPr>
        <w:pStyle w:val="a3"/>
        <w:shd w:val="clear" w:color="000000" w:fill="auto"/>
        <w:tabs>
          <w:tab w:val="num" w:pos="2341"/>
        </w:tabs>
        <w:spacing w:after="0" w:line="360" w:lineRule="auto"/>
        <w:ind w:left="0" w:firstLine="709"/>
        <w:jc w:val="center"/>
        <w:rPr>
          <w:sz w:val="28"/>
          <w:szCs w:val="24"/>
        </w:rPr>
      </w:pPr>
      <w:r w:rsidRPr="00941B34">
        <w:rPr>
          <w:sz w:val="28"/>
          <w:szCs w:val="24"/>
        </w:rPr>
        <w:t>Омск</w:t>
      </w:r>
      <w:r w:rsidR="00941B34" w:rsidRPr="00941B34">
        <w:rPr>
          <w:sz w:val="28"/>
          <w:szCs w:val="24"/>
        </w:rPr>
        <w:t xml:space="preserve"> </w:t>
      </w:r>
      <w:r w:rsidRPr="00941B34">
        <w:rPr>
          <w:sz w:val="28"/>
          <w:szCs w:val="24"/>
        </w:rPr>
        <w:t>2010</w:t>
      </w:r>
    </w:p>
    <w:p w:rsidR="00941B34" w:rsidRDefault="00941B34">
      <w:pPr>
        <w:widowControl/>
        <w:autoSpaceDE/>
        <w:autoSpaceDN/>
        <w:adjustRightInd/>
        <w:spacing w:after="200" w:line="276" w:lineRule="auto"/>
        <w:rPr>
          <w:sz w:val="28"/>
        </w:rPr>
      </w:pPr>
      <w:r>
        <w:rPr>
          <w:sz w:val="28"/>
        </w:rPr>
        <w:br w:type="page"/>
      </w:r>
    </w:p>
    <w:p w:rsidR="000E61B9" w:rsidRPr="00941B34" w:rsidRDefault="000E61B9" w:rsidP="00941B34">
      <w:pPr>
        <w:shd w:val="clear" w:color="000000" w:fill="auto"/>
        <w:spacing w:line="360" w:lineRule="auto"/>
        <w:ind w:firstLine="709"/>
        <w:jc w:val="both"/>
        <w:rPr>
          <w:b/>
          <w:sz w:val="28"/>
          <w:szCs w:val="28"/>
        </w:rPr>
      </w:pPr>
      <w:r w:rsidRPr="00941B34">
        <w:rPr>
          <w:b/>
          <w:sz w:val="28"/>
          <w:szCs w:val="28"/>
        </w:rPr>
        <w:t>Содержание</w:t>
      </w:r>
    </w:p>
    <w:p w:rsidR="00941B34" w:rsidRDefault="00941B34" w:rsidP="00941B34">
      <w:pPr>
        <w:shd w:val="clear" w:color="000000" w:fill="auto"/>
        <w:spacing w:line="360" w:lineRule="auto"/>
        <w:ind w:firstLine="709"/>
        <w:jc w:val="both"/>
        <w:rPr>
          <w:sz w:val="28"/>
          <w:szCs w:val="28"/>
        </w:rPr>
      </w:pPr>
    </w:p>
    <w:p w:rsidR="00941B34" w:rsidRDefault="000E61B9" w:rsidP="00941B34">
      <w:pPr>
        <w:shd w:val="clear" w:color="000000" w:fill="auto"/>
        <w:tabs>
          <w:tab w:val="left" w:pos="426"/>
        </w:tabs>
        <w:spacing w:line="360" w:lineRule="auto"/>
        <w:rPr>
          <w:sz w:val="28"/>
          <w:szCs w:val="28"/>
        </w:rPr>
      </w:pPr>
      <w:r w:rsidRPr="00941B34">
        <w:rPr>
          <w:sz w:val="28"/>
          <w:szCs w:val="28"/>
        </w:rPr>
        <w:t>Введение</w:t>
      </w:r>
    </w:p>
    <w:p w:rsidR="00941B34" w:rsidRDefault="000E61B9" w:rsidP="00941B34">
      <w:pPr>
        <w:shd w:val="clear" w:color="000000" w:fill="auto"/>
        <w:tabs>
          <w:tab w:val="left" w:pos="426"/>
        </w:tabs>
        <w:spacing w:line="360" w:lineRule="auto"/>
        <w:rPr>
          <w:sz w:val="28"/>
          <w:szCs w:val="28"/>
        </w:rPr>
      </w:pPr>
      <w:r w:rsidRPr="00941B34">
        <w:rPr>
          <w:sz w:val="28"/>
          <w:szCs w:val="28"/>
        </w:rPr>
        <w:t>Глава 1. Инвестиционная политика государства</w:t>
      </w:r>
    </w:p>
    <w:p w:rsidR="00941B34" w:rsidRDefault="004123A8" w:rsidP="00941B34">
      <w:pPr>
        <w:pStyle w:val="a5"/>
        <w:widowControl w:val="0"/>
        <w:numPr>
          <w:ilvl w:val="1"/>
          <w:numId w:val="11"/>
        </w:numPr>
        <w:shd w:val="clear" w:color="000000" w:fill="auto"/>
        <w:tabs>
          <w:tab w:val="left" w:pos="426"/>
        </w:tabs>
        <w:spacing w:line="360" w:lineRule="auto"/>
        <w:ind w:left="0" w:firstLine="0"/>
        <w:rPr>
          <w:sz w:val="28"/>
          <w:szCs w:val="28"/>
        </w:rPr>
      </w:pPr>
      <w:r w:rsidRPr="00941B34">
        <w:rPr>
          <w:sz w:val="28"/>
          <w:szCs w:val="28"/>
        </w:rPr>
        <w:t>Понятие инвестиций. Финансирование инвестиционной деятель</w:t>
      </w:r>
      <w:r w:rsidR="003A7E06" w:rsidRPr="00941B34">
        <w:rPr>
          <w:sz w:val="28"/>
          <w:szCs w:val="28"/>
        </w:rPr>
        <w:t>ности</w:t>
      </w:r>
      <w:r w:rsidR="00821000" w:rsidRPr="00941B34">
        <w:rPr>
          <w:sz w:val="28"/>
          <w:szCs w:val="28"/>
        </w:rPr>
        <w:t>.</w:t>
      </w:r>
    </w:p>
    <w:p w:rsidR="00941B34" w:rsidRDefault="004123A8" w:rsidP="00941B34">
      <w:pPr>
        <w:pStyle w:val="a5"/>
        <w:widowControl w:val="0"/>
        <w:numPr>
          <w:ilvl w:val="1"/>
          <w:numId w:val="11"/>
        </w:numPr>
        <w:shd w:val="clear" w:color="000000" w:fill="auto"/>
        <w:tabs>
          <w:tab w:val="left" w:pos="426"/>
        </w:tabs>
        <w:spacing w:line="360" w:lineRule="auto"/>
        <w:ind w:left="0" w:firstLine="0"/>
        <w:rPr>
          <w:sz w:val="28"/>
          <w:szCs w:val="28"/>
        </w:rPr>
      </w:pPr>
      <w:r w:rsidRPr="00941B34">
        <w:rPr>
          <w:sz w:val="28"/>
          <w:szCs w:val="28"/>
        </w:rPr>
        <w:t>Основные п</w:t>
      </w:r>
      <w:r w:rsidR="00821000" w:rsidRPr="00941B34">
        <w:rPr>
          <w:sz w:val="28"/>
          <w:szCs w:val="28"/>
        </w:rPr>
        <w:t>ринципы инвестиционной политики</w:t>
      </w:r>
    </w:p>
    <w:p w:rsidR="00941B34" w:rsidRDefault="003A7E06" w:rsidP="00941B34">
      <w:pPr>
        <w:pStyle w:val="a5"/>
        <w:widowControl w:val="0"/>
        <w:numPr>
          <w:ilvl w:val="1"/>
          <w:numId w:val="11"/>
        </w:numPr>
        <w:shd w:val="clear" w:color="000000" w:fill="auto"/>
        <w:tabs>
          <w:tab w:val="left" w:pos="426"/>
        </w:tabs>
        <w:spacing w:line="360" w:lineRule="auto"/>
        <w:ind w:left="0" w:firstLine="0"/>
        <w:rPr>
          <w:sz w:val="28"/>
          <w:szCs w:val="28"/>
        </w:rPr>
      </w:pPr>
      <w:r w:rsidRPr="00941B34">
        <w:rPr>
          <w:sz w:val="28"/>
          <w:szCs w:val="28"/>
        </w:rPr>
        <w:t>Внутренние источники инвестиций</w:t>
      </w:r>
    </w:p>
    <w:p w:rsidR="00941B34" w:rsidRDefault="004123A8" w:rsidP="00941B34">
      <w:pPr>
        <w:pStyle w:val="a5"/>
        <w:widowControl w:val="0"/>
        <w:numPr>
          <w:ilvl w:val="1"/>
          <w:numId w:val="11"/>
        </w:numPr>
        <w:shd w:val="clear" w:color="000000" w:fill="auto"/>
        <w:tabs>
          <w:tab w:val="left" w:pos="426"/>
        </w:tabs>
        <w:spacing w:line="360" w:lineRule="auto"/>
        <w:ind w:left="0" w:firstLine="0"/>
        <w:rPr>
          <w:sz w:val="28"/>
          <w:szCs w:val="28"/>
        </w:rPr>
      </w:pPr>
      <w:r w:rsidRPr="00941B34">
        <w:rPr>
          <w:sz w:val="28"/>
          <w:szCs w:val="28"/>
        </w:rPr>
        <w:t>Принципы, границы и нормы участия государства в инвестиционной дея</w:t>
      </w:r>
      <w:r w:rsidR="003A7E06" w:rsidRPr="00941B34">
        <w:rPr>
          <w:sz w:val="28"/>
          <w:szCs w:val="28"/>
        </w:rPr>
        <w:t>тельности</w:t>
      </w:r>
    </w:p>
    <w:p w:rsidR="00941B34" w:rsidRDefault="000E61B9" w:rsidP="00941B34">
      <w:pPr>
        <w:shd w:val="clear" w:color="000000" w:fill="auto"/>
        <w:tabs>
          <w:tab w:val="left" w:pos="426"/>
        </w:tabs>
        <w:spacing w:line="360" w:lineRule="auto"/>
        <w:rPr>
          <w:sz w:val="28"/>
          <w:szCs w:val="28"/>
        </w:rPr>
      </w:pPr>
      <w:r w:rsidRPr="00941B34">
        <w:rPr>
          <w:sz w:val="28"/>
          <w:szCs w:val="28"/>
        </w:rPr>
        <w:t>Глава 2. Национальные инвестиционные проекты РФ</w:t>
      </w:r>
    </w:p>
    <w:p w:rsidR="00941B34" w:rsidRDefault="00B57EAC" w:rsidP="00941B34">
      <w:pPr>
        <w:shd w:val="clear" w:color="000000" w:fill="auto"/>
        <w:tabs>
          <w:tab w:val="left" w:pos="426"/>
        </w:tabs>
        <w:spacing w:line="360" w:lineRule="auto"/>
        <w:rPr>
          <w:sz w:val="28"/>
          <w:szCs w:val="28"/>
        </w:rPr>
      </w:pPr>
      <w:r w:rsidRPr="00941B34">
        <w:rPr>
          <w:sz w:val="28"/>
          <w:szCs w:val="28"/>
        </w:rPr>
        <w:t>2.1 Национальный проект «Здоровье», «Родовые сертификаты»</w:t>
      </w:r>
    </w:p>
    <w:p w:rsidR="00941B34" w:rsidRDefault="00B57EAC" w:rsidP="00941B34">
      <w:pPr>
        <w:shd w:val="clear" w:color="000000" w:fill="auto"/>
        <w:tabs>
          <w:tab w:val="left" w:pos="426"/>
        </w:tabs>
        <w:spacing w:line="360" w:lineRule="auto"/>
        <w:rPr>
          <w:sz w:val="28"/>
          <w:szCs w:val="28"/>
        </w:rPr>
      </w:pPr>
      <w:r w:rsidRPr="00941B34">
        <w:rPr>
          <w:sz w:val="28"/>
          <w:szCs w:val="28"/>
        </w:rPr>
        <w:t>2.2 Национальный проект «Образование»</w:t>
      </w:r>
    </w:p>
    <w:p w:rsidR="00941B34" w:rsidRDefault="00B57EAC" w:rsidP="00941B34">
      <w:pPr>
        <w:shd w:val="clear" w:color="000000" w:fill="auto"/>
        <w:tabs>
          <w:tab w:val="left" w:pos="426"/>
        </w:tabs>
        <w:spacing w:line="360" w:lineRule="auto"/>
        <w:rPr>
          <w:sz w:val="28"/>
          <w:szCs w:val="28"/>
        </w:rPr>
      </w:pPr>
      <w:r w:rsidRPr="00941B34">
        <w:rPr>
          <w:sz w:val="28"/>
          <w:szCs w:val="28"/>
        </w:rPr>
        <w:t>2.3 Национальный проект «Доступное и комфортное жилье»</w:t>
      </w:r>
    </w:p>
    <w:p w:rsidR="00B57EAC" w:rsidRPr="00941B34" w:rsidRDefault="00B57EAC" w:rsidP="00941B34">
      <w:pPr>
        <w:shd w:val="clear" w:color="000000" w:fill="auto"/>
        <w:tabs>
          <w:tab w:val="left" w:pos="426"/>
        </w:tabs>
        <w:spacing w:line="360" w:lineRule="auto"/>
        <w:rPr>
          <w:sz w:val="28"/>
          <w:szCs w:val="28"/>
        </w:rPr>
      </w:pPr>
      <w:r w:rsidRPr="00941B34">
        <w:rPr>
          <w:sz w:val="28"/>
          <w:szCs w:val="28"/>
        </w:rPr>
        <w:t xml:space="preserve">2.4 Национальный проект «Развитие АПК» </w:t>
      </w:r>
    </w:p>
    <w:p w:rsidR="00941B34" w:rsidRDefault="000E61B9" w:rsidP="00941B34">
      <w:pPr>
        <w:shd w:val="clear" w:color="000000" w:fill="auto"/>
        <w:tabs>
          <w:tab w:val="left" w:pos="426"/>
        </w:tabs>
        <w:spacing w:line="360" w:lineRule="auto"/>
        <w:rPr>
          <w:sz w:val="28"/>
          <w:szCs w:val="28"/>
        </w:rPr>
      </w:pPr>
      <w:r w:rsidRPr="00941B34">
        <w:rPr>
          <w:sz w:val="28"/>
          <w:szCs w:val="28"/>
        </w:rPr>
        <w:t>Глава 3. Региональные проекты Омской Области</w:t>
      </w:r>
    </w:p>
    <w:p w:rsidR="00941B34" w:rsidRDefault="00B57EAC" w:rsidP="00941B34">
      <w:pPr>
        <w:shd w:val="clear" w:color="000000" w:fill="auto"/>
        <w:tabs>
          <w:tab w:val="left" w:pos="426"/>
        </w:tabs>
        <w:spacing w:line="360" w:lineRule="auto"/>
        <w:rPr>
          <w:sz w:val="28"/>
          <w:szCs w:val="28"/>
        </w:rPr>
      </w:pPr>
      <w:r w:rsidRPr="00941B34">
        <w:rPr>
          <w:sz w:val="28"/>
          <w:szCs w:val="28"/>
        </w:rPr>
        <w:t>3.1 Реализация национальных проектов на территории Омской области</w:t>
      </w:r>
    </w:p>
    <w:p w:rsidR="00941B34" w:rsidRDefault="00B57EAC" w:rsidP="00941B34">
      <w:pPr>
        <w:shd w:val="clear" w:color="000000" w:fill="auto"/>
        <w:tabs>
          <w:tab w:val="left" w:pos="426"/>
        </w:tabs>
        <w:spacing w:line="360" w:lineRule="auto"/>
        <w:rPr>
          <w:sz w:val="28"/>
          <w:szCs w:val="28"/>
        </w:rPr>
      </w:pPr>
      <w:r w:rsidRPr="00941B34">
        <w:rPr>
          <w:sz w:val="28"/>
          <w:szCs w:val="28"/>
        </w:rPr>
        <w:t>3.2 Региональные инвестиционные проекты</w:t>
      </w:r>
    </w:p>
    <w:p w:rsidR="000E61B9" w:rsidRPr="00941B34" w:rsidRDefault="000E61B9" w:rsidP="00941B34">
      <w:pPr>
        <w:shd w:val="clear" w:color="000000" w:fill="auto"/>
        <w:tabs>
          <w:tab w:val="left" w:pos="426"/>
        </w:tabs>
        <w:spacing w:line="360" w:lineRule="auto"/>
        <w:rPr>
          <w:sz w:val="28"/>
          <w:szCs w:val="28"/>
        </w:rPr>
      </w:pPr>
      <w:r w:rsidRPr="00941B34">
        <w:rPr>
          <w:sz w:val="28"/>
          <w:szCs w:val="28"/>
        </w:rPr>
        <w:t xml:space="preserve">Заключение </w:t>
      </w:r>
    </w:p>
    <w:p w:rsidR="00941B34" w:rsidRDefault="000E61B9" w:rsidP="00941B34">
      <w:pPr>
        <w:shd w:val="clear" w:color="000000" w:fill="auto"/>
        <w:tabs>
          <w:tab w:val="left" w:pos="426"/>
        </w:tabs>
        <w:spacing w:line="360" w:lineRule="auto"/>
        <w:rPr>
          <w:sz w:val="28"/>
          <w:szCs w:val="28"/>
        </w:rPr>
      </w:pPr>
      <w:r w:rsidRPr="00941B34">
        <w:rPr>
          <w:sz w:val="28"/>
          <w:szCs w:val="28"/>
        </w:rPr>
        <w:t>Библиографический список</w:t>
      </w:r>
    </w:p>
    <w:p w:rsidR="00941B34" w:rsidRDefault="000E61B9" w:rsidP="00941B34">
      <w:pPr>
        <w:shd w:val="clear" w:color="000000" w:fill="auto"/>
        <w:tabs>
          <w:tab w:val="left" w:pos="426"/>
        </w:tabs>
        <w:spacing w:line="360" w:lineRule="auto"/>
        <w:rPr>
          <w:sz w:val="28"/>
          <w:szCs w:val="28"/>
        </w:rPr>
      </w:pPr>
      <w:r w:rsidRPr="00941B34">
        <w:rPr>
          <w:sz w:val="28"/>
          <w:szCs w:val="28"/>
        </w:rPr>
        <w:t>Приложения</w:t>
      </w:r>
    </w:p>
    <w:p w:rsidR="000E61B9" w:rsidRPr="00941B34" w:rsidRDefault="000E61B9" w:rsidP="00941B34">
      <w:pPr>
        <w:shd w:val="clear" w:color="000000" w:fill="auto"/>
        <w:spacing w:line="360" w:lineRule="auto"/>
        <w:ind w:firstLine="709"/>
        <w:jc w:val="both"/>
        <w:rPr>
          <w:sz w:val="28"/>
          <w:szCs w:val="28"/>
        </w:rPr>
      </w:pPr>
    </w:p>
    <w:p w:rsidR="00941B34" w:rsidRDefault="00941B34">
      <w:pPr>
        <w:widowControl/>
        <w:autoSpaceDE/>
        <w:autoSpaceDN/>
        <w:adjustRightInd/>
        <w:spacing w:after="200" w:line="276" w:lineRule="auto"/>
        <w:rPr>
          <w:sz w:val="28"/>
        </w:rPr>
      </w:pPr>
      <w:r>
        <w:rPr>
          <w:sz w:val="28"/>
        </w:rPr>
        <w:br w:type="page"/>
      </w:r>
    </w:p>
    <w:p w:rsidR="003069EC" w:rsidRPr="00941B34" w:rsidRDefault="000E61B9" w:rsidP="00941B34">
      <w:pPr>
        <w:shd w:val="clear" w:color="000000" w:fill="auto"/>
        <w:spacing w:line="360" w:lineRule="auto"/>
        <w:ind w:firstLine="709"/>
        <w:jc w:val="both"/>
        <w:rPr>
          <w:b/>
          <w:sz w:val="28"/>
          <w:szCs w:val="28"/>
        </w:rPr>
      </w:pPr>
      <w:r w:rsidRPr="00941B34">
        <w:rPr>
          <w:b/>
          <w:sz w:val="28"/>
          <w:szCs w:val="28"/>
        </w:rPr>
        <w:t>Введение</w:t>
      </w:r>
    </w:p>
    <w:p w:rsidR="00941B34" w:rsidRPr="00963F7A" w:rsidRDefault="00757230" w:rsidP="00941B34">
      <w:pPr>
        <w:shd w:val="clear" w:color="000000" w:fill="auto"/>
        <w:spacing w:line="360" w:lineRule="auto"/>
        <w:ind w:firstLine="709"/>
        <w:jc w:val="both"/>
        <w:rPr>
          <w:color w:val="FFFFFF"/>
          <w:sz w:val="28"/>
          <w:szCs w:val="28"/>
        </w:rPr>
      </w:pPr>
      <w:r w:rsidRPr="00963F7A">
        <w:rPr>
          <w:color w:val="FFFFFF"/>
          <w:sz w:val="28"/>
          <w:szCs w:val="28"/>
        </w:rPr>
        <w:t>инвестиция проект финансирование национальный</w:t>
      </w:r>
    </w:p>
    <w:p w:rsidR="003069EC" w:rsidRPr="00941B34" w:rsidRDefault="003069EC" w:rsidP="00941B34">
      <w:pPr>
        <w:shd w:val="clear" w:color="000000" w:fill="auto"/>
        <w:spacing w:line="360" w:lineRule="auto"/>
        <w:ind w:firstLine="709"/>
        <w:jc w:val="both"/>
        <w:rPr>
          <w:sz w:val="28"/>
          <w:szCs w:val="28"/>
        </w:rPr>
      </w:pPr>
      <w:r w:rsidRPr="00941B34">
        <w:rPr>
          <w:sz w:val="28"/>
          <w:szCs w:val="28"/>
        </w:rPr>
        <w:t>Актуальность темы моей курсовой работы обусловлена необходимостью оценки концепций и результатов реализации инвестиционных национальных проектов, выделенных в качестве цели государственной политики.</w:t>
      </w:r>
    </w:p>
    <w:p w:rsidR="00D1654C" w:rsidRPr="00941B34" w:rsidRDefault="00D1654C" w:rsidP="00941B34">
      <w:pPr>
        <w:shd w:val="clear" w:color="000000" w:fill="auto"/>
        <w:spacing w:line="360" w:lineRule="auto"/>
        <w:ind w:firstLine="709"/>
        <w:jc w:val="both"/>
        <w:rPr>
          <w:sz w:val="28"/>
          <w:szCs w:val="28"/>
        </w:rPr>
      </w:pPr>
      <w:r w:rsidRPr="00941B34">
        <w:rPr>
          <w:sz w:val="28"/>
          <w:szCs w:val="28"/>
        </w:rPr>
        <w:t>Инвестиции играют центральную роль в обеспечении эффективности функционирования экономической системы и всего общественного воспроизводства, поскольку непосредственно влияют на возможность экономического роста в долгосрочной перспективе. Инвест</w:t>
      </w:r>
      <w:r w:rsidR="002436F1" w:rsidRPr="00941B34">
        <w:rPr>
          <w:sz w:val="28"/>
          <w:szCs w:val="28"/>
        </w:rPr>
        <w:t>иционная активность относится к важнейшим показателям экономического</w:t>
      </w:r>
      <w:r w:rsidRPr="00941B34">
        <w:rPr>
          <w:sz w:val="28"/>
          <w:szCs w:val="28"/>
        </w:rPr>
        <w:t xml:space="preserve"> </w:t>
      </w:r>
      <w:r w:rsidR="002436F1" w:rsidRPr="00941B34">
        <w:rPr>
          <w:sz w:val="28"/>
          <w:szCs w:val="28"/>
        </w:rPr>
        <w:t>развития</w:t>
      </w:r>
      <w:r w:rsidRPr="00941B34">
        <w:rPr>
          <w:sz w:val="28"/>
          <w:szCs w:val="28"/>
        </w:rPr>
        <w:t>. Их интенсивностью определяется состояние экономики.</w:t>
      </w:r>
    </w:p>
    <w:p w:rsidR="00D37635" w:rsidRPr="00941B34" w:rsidRDefault="00D37635" w:rsidP="00941B34">
      <w:pPr>
        <w:shd w:val="clear" w:color="000000" w:fill="auto"/>
        <w:spacing w:line="360" w:lineRule="auto"/>
        <w:ind w:firstLine="709"/>
        <w:jc w:val="both"/>
        <w:rPr>
          <w:sz w:val="28"/>
          <w:szCs w:val="28"/>
        </w:rPr>
      </w:pPr>
      <w:r w:rsidRPr="00941B34">
        <w:rPr>
          <w:sz w:val="28"/>
          <w:szCs w:val="28"/>
        </w:rPr>
        <w:t>Правильная экономическая политика государства является залогом успешного развития страны в целом, немаловажной её составляющей является и инвестиционная политика. Государство здесь выступает во многих ролях: кредитора, гаранта, законодателя, регулятора и многих других.</w:t>
      </w:r>
    </w:p>
    <w:p w:rsidR="00D37635" w:rsidRPr="00941B34" w:rsidRDefault="002436F1" w:rsidP="00941B34">
      <w:pPr>
        <w:shd w:val="clear" w:color="000000" w:fill="auto"/>
        <w:spacing w:line="360" w:lineRule="auto"/>
        <w:ind w:firstLine="709"/>
        <w:jc w:val="both"/>
        <w:rPr>
          <w:sz w:val="28"/>
          <w:szCs w:val="28"/>
        </w:rPr>
      </w:pPr>
      <w:r w:rsidRPr="00941B34">
        <w:rPr>
          <w:sz w:val="28"/>
          <w:szCs w:val="28"/>
        </w:rPr>
        <w:t>Анализ проблем</w:t>
      </w:r>
      <w:r w:rsidR="00D37635" w:rsidRPr="00941B34">
        <w:rPr>
          <w:sz w:val="28"/>
          <w:szCs w:val="28"/>
        </w:rPr>
        <w:t xml:space="preserve"> современного состояния российской экономики приводит к выводу о совершенствовании инвестиционной политики государства. Важность инвестиционной политики заключена в создании “будущего” экономики: определению приоритетных отраслей, восстановлению и совершенствованию основных производственных фондов.</w:t>
      </w:r>
    </w:p>
    <w:p w:rsidR="00D37635" w:rsidRPr="00941B34" w:rsidRDefault="00D37635" w:rsidP="00941B34">
      <w:pPr>
        <w:shd w:val="clear" w:color="000000" w:fill="auto"/>
        <w:spacing w:line="360" w:lineRule="auto"/>
        <w:ind w:firstLine="709"/>
        <w:jc w:val="both"/>
        <w:rPr>
          <w:sz w:val="28"/>
          <w:szCs w:val="28"/>
        </w:rPr>
      </w:pPr>
      <w:r w:rsidRPr="00941B34">
        <w:rPr>
          <w:sz w:val="28"/>
          <w:szCs w:val="28"/>
        </w:rPr>
        <w:t>Все сказанное выше подтверждает актуальность темы проведения правильной государственной инвестиционной политики.</w:t>
      </w:r>
    </w:p>
    <w:p w:rsidR="00941B34" w:rsidRDefault="002436F1" w:rsidP="00941B34">
      <w:pPr>
        <w:shd w:val="clear" w:color="000000" w:fill="auto"/>
        <w:spacing w:line="360" w:lineRule="auto"/>
        <w:ind w:firstLine="709"/>
        <w:jc w:val="both"/>
        <w:rPr>
          <w:sz w:val="28"/>
          <w:szCs w:val="28"/>
        </w:rPr>
      </w:pPr>
      <w:r w:rsidRPr="00941B34">
        <w:rPr>
          <w:sz w:val="28"/>
          <w:szCs w:val="28"/>
        </w:rPr>
        <w:t>Цели данной курсовой</w:t>
      </w:r>
      <w:r w:rsidR="00D37635" w:rsidRPr="00941B34">
        <w:rPr>
          <w:sz w:val="28"/>
          <w:szCs w:val="28"/>
        </w:rPr>
        <w:t xml:space="preserve"> работы</w:t>
      </w:r>
      <w:r w:rsidR="00870351" w:rsidRPr="00941B34">
        <w:rPr>
          <w:sz w:val="28"/>
          <w:szCs w:val="28"/>
        </w:rPr>
        <w:t>: п</w:t>
      </w:r>
      <w:r w:rsidR="00D37635" w:rsidRPr="00941B34">
        <w:rPr>
          <w:sz w:val="28"/>
          <w:szCs w:val="28"/>
        </w:rPr>
        <w:t>оказать, что в настоящее время, государство (правительство, власть) - главный инструмент позволяющий реализовывать наиболее результативные меры инвестиционной политики.</w:t>
      </w:r>
      <w:r w:rsidRPr="00941B34">
        <w:rPr>
          <w:sz w:val="28"/>
          <w:szCs w:val="28"/>
        </w:rPr>
        <w:t xml:space="preserve"> Показать наиболее эффективные инвестиционные проекты</w:t>
      </w:r>
      <w:r w:rsidR="00870351" w:rsidRPr="00941B34">
        <w:rPr>
          <w:sz w:val="28"/>
          <w:szCs w:val="28"/>
        </w:rPr>
        <w:t>.</w:t>
      </w:r>
    </w:p>
    <w:p w:rsidR="00941B34" w:rsidRDefault="00D60252" w:rsidP="00941B34">
      <w:pPr>
        <w:shd w:val="clear" w:color="000000" w:fill="auto"/>
        <w:spacing w:line="360" w:lineRule="auto"/>
        <w:ind w:firstLine="709"/>
        <w:jc w:val="both"/>
        <w:rPr>
          <w:b/>
          <w:sz w:val="28"/>
          <w:szCs w:val="28"/>
        </w:rPr>
      </w:pPr>
      <w:r w:rsidRPr="00941B34">
        <w:rPr>
          <w:sz w:val="28"/>
          <w:szCs w:val="28"/>
        </w:rPr>
        <w:t>Задачами данной курсовой работы являются рассмотрение инвестиционно</w:t>
      </w:r>
      <w:r w:rsidR="0063663F" w:rsidRPr="00941B34">
        <w:rPr>
          <w:sz w:val="28"/>
          <w:szCs w:val="28"/>
        </w:rPr>
        <w:t>й политики государства, основных национальных</w:t>
      </w:r>
      <w:r w:rsidRPr="00941B34">
        <w:rPr>
          <w:sz w:val="28"/>
          <w:szCs w:val="28"/>
        </w:rPr>
        <w:t xml:space="preserve"> и региональ</w:t>
      </w:r>
      <w:r w:rsidR="0063663F" w:rsidRPr="00941B34">
        <w:rPr>
          <w:sz w:val="28"/>
          <w:szCs w:val="28"/>
        </w:rPr>
        <w:t>ных</w:t>
      </w:r>
      <w:r w:rsidRPr="00941B34">
        <w:rPr>
          <w:sz w:val="28"/>
          <w:szCs w:val="28"/>
        </w:rPr>
        <w:t xml:space="preserve"> инве</w:t>
      </w:r>
      <w:r w:rsidR="0063663F" w:rsidRPr="00941B34">
        <w:rPr>
          <w:sz w:val="28"/>
          <w:szCs w:val="28"/>
        </w:rPr>
        <w:t>стиционных проектов</w:t>
      </w:r>
      <w:r w:rsidRPr="00941B34">
        <w:rPr>
          <w:sz w:val="28"/>
          <w:szCs w:val="28"/>
        </w:rPr>
        <w:t>.</w:t>
      </w:r>
      <w:r w:rsidR="00941B34">
        <w:rPr>
          <w:b/>
          <w:sz w:val="28"/>
          <w:szCs w:val="28"/>
        </w:rPr>
        <w:br w:type="page"/>
      </w:r>
    </w:p>
    <w:p w:rsidR="004D0552" w:rsidRPr="00941B34" w:rsidRDefault="004D0552" w:rsidP="00941B34">
      <w:pPr>
        <w:shd w:val="clear" w:color="000000" w:fill="auto"/>
        <w:spacing w:line="360" w:lineRule="auto"/>
        <w:ind w:firstLine="709"/>
        <w:jc w:val="both"/>
        <w:rPr>
          <w:b/>
          <w:sz w:val="28"/>
          <w:szCs w:val="28"/>
        </w:rPr>
      </w:pPr>
      <w:r w:rsidRPr="00941B34">
        <w:rPr>
          <w:b/>
          <w:sz w:val="28"/>
          <w:szCs w:val="28"/>
        </w:rPr>
        <w:t>Глава 1. Инвестиционная политика государства</w:t>
      </w:r>
    </w:p>
    <w:p w:rsidR="003F46E1" w:rsidRPr="00941B34" w:rsidRDefault="003F46E1" w:rsidP="00941B34">
      <w:pPr>
        <w:shd w:val="clear" w:color="000000" w:fill="auto"/>
        <w:spacing w:line="360" w:lineRule="auto"/>
        <w:ind w:firstLine="709"/>
        <w:jc w:val="both"/>
        <w:rPr>
          <w:b/>
          <w:sz w:val="28"/>
          <w:szCs w:val="28"/>
        </w:rPr>
      </w:pPr>
    </w:p>
    <w:p w:rsidR="003A7E06" w:rsidRPr="00941B34" w:rsidRDefault="003F46E1" w:rsidP="00941B34">
      <w:pPr>
        <w:pStyle w:val="a5"/>
        <w:widowControl w:val="0"/>
        <w:numPr>
          <w:ilvl w:val="1"/>
          <w:numId w:val="12"/>
        </w:numPr>
        <w:shd w:val="clear" w:color="000000" w:fill="auto"/>
        <w:tabs>
          <w:tab w:val="left" w:pos="1134"/>
        </w:tabs>
        <w:spacing w:line="360" w:lineRule="auto"/>
        <w:ind w:left="0" w:firstLine="709"/>
        <w:jc w:val="both"/>
        <w:rPr>
          <w:b/>
          <w:sz w:val="28"/>
          <w:szCs w:val="28"/>
        </w:rPr>
      </w:pPr>
      <w:r w:rsidRPr="00941B34">
        <w:rPr>
          <w:b/>
          <w:sz w:val="28"/>
          <w:szCs w:val="28"/>
        </w:rPr>
        <w:t>Понятие инвестиций. Финансирование инвестиционной деятельности</w:t>
      </w:r>
    </w:p>
    <w:p w:rsidR="00941B34" w:rsidRDefault="00941B34" w:rsidP="00941B34">
      <w:pPr>
        <w:shd w:val="clear" w:color="000000" w:fill="auto"/>
        <w:spacing w:line="360" w:lineRule="auto"/>
        <w:ind w:firstLine="709"/>
        <w:jc w:val="both"/>
        <w:rPr>
          <w:sz w:val="28"/>
          <w:szCs w:val="28"/>
        </w:rPr>
      </w:pPr>
    </w:p>
    <w:p w:rsidR="00B24A29" w:rsidRPr="00941B34" w:rsidRDefault="00B24A29" w:rsidP="00941B34">
      <w:pPr>
        <w:shd w:val="clear" w:color="000000" w:fill="auto"/>
        <w:spacing w:line="360" w:lineRule="auto"/>
        <w:ind w:firstLine="709"/>
        <w:jc w:val="both"/>
        <w:rPr>
          <w:sz w:val="28"/>
          <w:szCs w:val="28"/>
        </w:rPr>
      </w:pPr>
      <w:r w:rsidRPr="00941B34">
        <w:rPr>
          <w:sz w:val="28"/>
          <w:szCs w:val="28"/>
        </w:rPr>
        <w:t>Одной из форм экономической политики государства является инвестиционная политика, которая включает регулирование всех сторон инвестиционного процесса, а именно: размеры, структуру, источники, эффективность инвестиций и др.</w:t>
      </w:r>
    </w:p>
    <w:p w:rsidR="00B24A29" w:rsidRPr="00941B34" w:rsidRDefault="00B24A29" w:rsidP="00941B34">
      <w:pPr>
        <w:shd w:val="clear" w:color="000000" w:fill="auto"/>
        <w:spacing w:line="360" w:lineRule="auto"/>
        <w:ind w:firstLine="709"/>
        <w:jc w:val="both"/>
        <w:rPr>
          <w:sz w:val="28"/>
          <w:szCs w:val="28"/>
        </w:rPr>
      </w:pPr>
      <w:r w:rsidRPr="00941B34">
        <w:rPr>
          <w:sz w:val="28"/>
          <w:szCs w:val="28"/>
        </w:rPr>
        <w:t>Инвестиции - это понятие, охватывающее:</w:t>
      </w:r>
    </w:p>
    <w:p w:rsidR="00B24A29" w:rsidRPr="00941B34" w:rsidRDefault="00B24A29" w:rsidP="00941B34">
      <w:pPr>
        <w:shd w:val="clear" w:color="000000" w:fill="auto"/>
        <w:spacing w:line="360" w:lineRule="auto"/>
        <w:ind w:firstLine="709"/>
        <w:jc w:val="both"/>
        <w:rPr>
          <w:sz w:val="28"/>
          <w:szCs w:val="28"/>
        </w:rPr>
      </w:pPr>
      <w:r w:rsidRPr="00941B34">
        <w:rPr>
          <w:sz w:val="28"/>
          <w:szCs w:val="28"/>
        </w:rPr>
        <w:t>1. Реальные инвестиции (инвестиции в землю, машины и оборудование, недвижимость и т.д.), близкие к термину «капитальные вложения». Капитальные вложения - затраты на создание новых, реконструкцию и расширение действующих основных фондов (основного капитала).</w:t>
      </w:r>
    </w:p>
    <w:p w:rsidR="00B24A29" w:rsidRPr="00941B34" w:rsidRDefault="00B24A29" w:rsidP="00941B34">
      <w:pPr>
        <w:shd w:val="clear" w:color="000000" w:fill="auto"/>
        <w:spacing w:line="360" w:lineRule="auto"/>
        <w:ind w:firstLine="709"/>
        <w:jc w:val="both"/>
        <w:rPr>
          <w:sz w:val="28"/>
          <w:szCs w:val="28"/>
        </w:rPr>
      </w:pPr>
      <w:r w:rsidRPr="00941B34">
        <w:rPr>
          <w:sz w:val="28"/>
          <w:szCs w:val="28"/>
        </w:rPr>
        <w:t>Понятие "новые" (или "чистые") инвестиции означает, что увеличивается размер основного капитала. "Инвестиции в модернизацию" - это средства, направляемые на возмещение износа капитала. Сумма "чистых" инвестиций и "инвестиций на возмещение" называется "валовыми инвестициями".</w:t>
      </w:r>
    </w:p>
    <w:p w:rsidR="00B24A29" w:rsidRPr="00941B34" w:rsidRDefault="00B24A29" w:rsidP="00941B34">
      <w:pPr>
        <w:shd w:val="clear" w:color="000000" w:fill="auto"/>
        <w:spacing w:line="360" w:lineRule="auto"/>
        <w:ind w:firstLine="709"/>
        <w:jc w:val="both"/>
        <w:rPr>
          <w:sz w:val="28"/>
          <w:szCs w:val="28"/>
        </w:rPr>
      </w:pPr>
      <w:r w:rsidRPr="00941B34">
        <w:rPr>
          <w:sz w:val="28"/>
          <w:szCs w:val="28"/>
        </w:rPr>
        <w:t>2. Финансовые (портфельные) инвестиции, т.е. вложения в акции, облигации, другие ценные бумаги, связанные непосредственно с титулом собственника, дающим право на получение дохода от собственности.</w:t>
      </w:r>
    </w:p>
    <w:p w:rsidR="00B24A29" w:rsidRPr="00941B34" w:rsidRDefault="00B24A29" w:rsidP="00941B34">
      <w:pPr>
        <w:shd w:val="clear" w:color="000000" w:fill="auto"/>
        <w:spacing w:line="360" w:lineRule="auto"/>
        <w:ind w:firstLine="709"/>
        <w:jc w:val="both"/>
        <w:rPr>
          <w:sz w:val="28"/>
          <w:szCs w:val="28"/>
        </w:rPr>
      </w:pPr>
      <w:r w:rsidRPr="00941B34">
        <w:rPr>
          <w:sz w:val="28"/>
          <w:szCs w:val="28"/>
        </w:rPr>
        <w:t>На сегодняшний день, располагая мощным инвестиционным потенциалом и соответствующими ресурсами российская экономика не имеет устойчивой тенденции к росту и это обусловлено многими причинами и в первую очередь тем, что за годы реформ практически была разрушена способность экономики формировать внутренние ресурсы для накопления. Необходимо также постоянно наращивать объем инвестиций в производственные фонды, в следствии их высокого износа. Остро стоит проблема утечки национального капитала за рубеж. Нельзя забывать о наличие большой денежной массы у населения, которую необходимо активно использовать в инвестиционных процессах</w:t>
      </w:r>
      <w:r w:rsidR="002774CA" w:rsidRPr="00941B34">
        <w:rPr>
          <w:sz w:val="28"/>
          <w:szCs w:val="28"/>
        </w:rPr>
        <w:t xml:space="preserve"> [4,</w:t>
      </w:r>
      <w:r w:rsidR="002774CA" w:rsidRPr="00941B34">
        <w:rPr>
          <w:sz w:val="28"/>
          <w:szCs w:val="28"/>
          <w:lang w:val="en-US"/>
        </w:rPr>
        <w:t>c</w:t>
      </w:r>
      <w:r w:rsidR="002774CA" w:rsidRPr="00941B34">
        <w:rPr>
          <w:sz w:val="28"/>
          <w:szCs w:val="28"/>
        </w:rPr>
        <w:t>.258-260]</w:t>
      </w:r>
      <w:r w:rsidRPr="00941B34">
        <w:rPr>
          <w:sz w:val="28"/>
          <w:szCs w:val="28"/>
        </w:rPr>
        <w:t>.</w:t>
      </w:r>
    </w:p>
    <w:p w:rsidR="00B63466" w:rsidRPr="00941B34" w:rsidRDefault="00B63466" w:rsidP="00941B34">
      <w:pPr>
        <w:shd w:val="clear" w:color="000000" w:fill="auto"/>
        <w:spacing w:line="360" w:lineRule="auto"/>
        <w:ind w:firstLine="709"/>
        <w:jc w:val="both"/>
        <w:rPr>
          <w:sz w:val="28"/>
          <w:szCs w:val="28"/>
        </w:rPr>
      </w:pPr>
      <w:r w:rsidRPr="00941B34">
        <w:rPr>
          <w:sz w:val="28"/>
          <w:szCs w:val="28"/>
        </w:rPr>
        <w:t>Согласно действующему законодательству инвестиционная деятельность на территории РФ может финансировать за счет:</w:t>
      </w:r>
    </w:p>
    <w:p w:rsidR="00B63466" w:rsidRPr="00941B34" w:rsidRDefault="00CF50C0" w:rsidP="00941B34">
      <w:pPr>
        <w:shd w:val="clear" w:color="000000" w:fill="auto"/>
        <w:spacing w:line="360" w:lineRule="auto"/>
        <w:ind w:firstLine="709"/>
        <w:jc w:val="both"/>
        <w:rPr>
          <w:sz w:val="28"/>
          <w:szCs w:val="28"/>
        </w:rPr>
      </w:pPr>
      <w:r w:rsidRPr="00941B34">
        <w:rPr>
          <w:sz w:val="28"/>
          <w:szCs w:val="28"/>
        </w:rPr>
        <w:t>-</w:t>
      </w:r>
      <w:r w:rsidR="00B63466" w:rsidRPr="00941B34">
        <w:rPr>
          <w:sz w:val="28"/>
          <w:szCs w:val="28"/>
        </w:rPr>
        <w:t>собственных финансовых ресурсов и внутрихозяйственных резервов инвестора ( прибыль, амортизационные отчисления, денежные накопления и сбережения граждан и юридических лиц, средства выплачевыемые органами страхования в виде возмещения потерь от аварий, стихийных бедствий и др. средства);</w:t>
      </w:r>
    </w:p>
    <w:p w:rsidR="00B63466" w:rsidRPr="00941B34" w:rsidRDefault="00CF50C0" w:rsidP="00941B34">
      <w:pPr>
        <w:shd w:val="clear" w:color="000000" w:fill="auto"/>
        <w:spacing w:line="360" w:lineRule="auto"/>
        <w:ind w:firstLine="709"/>
        <w:jc w:val="both"/>
        <w:rPr>
          <w:sz w:val="28"/>
          <w:szCs w:val="28"/>
        </w:rPr>
      </w:pPr>
      <w:r w:rsidRPr="00941B34">
        <w:rPr>
          <w:sz w:val="28"/>
          <w:szCs w:val="28"/>
        </w:rPr>
        <w:t>-</w:t>
      </w:r>
      <w:r w:rsidR="00B63466" w:rsidRPr="00941B34">
        <w:rPr>
          <w:sz w:val="28"/>
          <w:szCs w:val="28"/>
        </w:rPr>
        <w:t>заемных финансовых средств инвестора (банковские и бюджетные кредиты, облигационные займы и др. средства);</w:t>
      </w:r>
    </w:p>
    <w:p w:rsidR="00B63466" w:rsidRPr="00941B34" w:rsidRDefault="00CF50C0" w:rsidP="00941B34">
      <w:pPr>
        <w:shd w:val="clear" w:color="000000" w:fill="auto"/>
        <w:spacing w:line="360" w:lineRule="auto"/>
        <w:ind w:firstLine="709"/>
        <w:jc w:val="both"/>
        <w:rPr>
          <w:sz w:val="28"/>
          <w:szCs w:val="28"/>
        </w:rPr>
      </w:pPr>
      <w:r w:rsidRPr="00941B34">
        <w:rPr>
          <w:sz w:val="28"/>
          <w:szCs w:val="28"/>
        </w:rPr>
        <w:t>-</w:t>
      </w:r>
      <w:r w:rsidR="00B63466" w:rsidRPr="00941B34">
        <w:rPr>
          <w:sz w:val="28"/>
          <w:szCs w:val="28"/>
        </w:rPr>
        <w:t>привлеченных финансовых средств инвестора (средства, полученные от продажи акций паевые и иные взносы членов трудовых коллективов, граждан юридических лиц);</w:t>
      </w:r>
    </w:p>
    <w:p w:rsidR="00B63466" w:rsidRPr="00941B34" w:rsidRDefault="00CF50C0" w:rsidP="00941B34">
      <w:pPr>
        <w:shd w:val="clear" w:color="000000" w:fill="auto"/>
        <w:spacing w:line="360" w:lineRule="auto"/>
        <w:ind w:firstLine="709"/>
        <w:jc w:val="both"/>
        <w:rPr>
          <w:sz w:val="28"/>
          <w:szCs w:val="28"/>
        </w:rPr>
      </w:pPr>
      <w:r w:rsidRPr="00941B34">
        <w:rPr>
          <w:sz w:val="28"/>
          <w:szCs w:val="28"/>
        </w:rPr>
        <w:t>-</w:t>
      </w:r>
      <w:r w:rsidR="00B63466" w:rsidRPr="00941B34">
        <w:rPr>
          <w:sz w:val="28"/>
          <w:szCs w:val="28"/>
        </w:rPr>
        <w:t>денежных средств, централизуемых объединениями предприятий в установленном порядке;</w:t>
      </w:r>
    </w:p>
    <w:p w:rsidR="00B63466" w:rsidRPr="00941B34" w:rsidRDefault="00CF50C0" w:rsidP="00941B34">
      <w:pPr>
        <w:shd w:val="clear" w:color="000000" w:fill="auto"/>
        <w:spacing w:line="360" w:lineRule="auto"/>
        <w:ind w:firstLine="709"/>
        <w:jc w:val="both"/>
        <w:rPr>
          <w:sz w:val="28"/>
          <w:szCs w:val="28"/>
        </w:rPr>
      </w:pPr>
      <w:r w:rsidRPr="00941B34">
        <w:rPr>
          <w:sz w:val="28"/>
          <w:szCs w:val="28"/>
        </w:rPr>
        <w:t>-</w:t>
      </w:r>
      <w:r w:rsidR="00B63466" w:rsidRPr="00941B34">
        <w:rPr>
          <w:sz w:val="28"/>
          <w:szCs w:val="28"/>
        </w:rPr>
        <w:t>инвестиционных ассигнований из государственных бюджетов, местных бюджетов и внебюджетных фондов;</w:t>
      </w:r>
    </w:p>
    <w:p w:rsidR="00B63466" w:rsidRPr="00941B34" w:rsidRDefault="00CF50C0" w:rsidP="00941B34">
      <w:pPr>
        <w:shd w:val="clear" w:color="000000" w:fill="auto"/>
        <w:spacing w:line="360" w:lineRule="auto"/>
        <w:ind w:firstLine="709"/>
        <w:jc w:val="both"/>
        <w:rPr>
          <w:sz w:val="28"/>
          <w:szCs w:val="28"/>
        </w:rPr>
      </w:pPr>
      <w:r w:rsidRPr="00941B34">
        <w:rPr>
          <w:sz w:val="28"/>
          <w:szCs w:val="28"/>
        </w:rPr>
        <w:t>-</w:t>
      </w:r>
      <w:r w:rsidR="00B63466" w:rsidRPr="00941B34">
        <w:rPr>
          <w:sz w:val="28"/>
          <w:szCs w:val="28"/>
        </w:rPr>
        <w:t>иностранных инвестиций;</w:t>
      </w:r>
    </w:p>
    <w:p w:rsidR="00941B34" w:rsidRDefault="00AE269F" w:rsidP="00941B34">
      <w:pPr>
        <w:shd w:val="clear" w:color="000000" w:fill="auto"/>
        <w:spacing w:line="360" w:lineRule="auto"/>
        <w:ind w:firstLine="709"/>
        <w:jc w:val="both"/>
        <w:rPr>
          <w:sz w:val="28"/>
          <w:szCs w:val="28"/>
        </w:rPr>
      </w:pPr>
      <w:r w:rsidRPr="00941B34">
        <w:rPr>
          <w:sz w:val="28"/>
          <w:szCs w:val="28"/>
        </w:rPr>
        <w:t>-</w:t>
      </w:r>
      <w:r w:rsidR="00B63466" w:rsidRPr="00941B34">
        <w:rPr>
          <w:sz w:val="28"/>
          <w:szCs w:val="28"/>
        </w:rPr>
        <w:t>собственные финансовые ресурсы (самофинансирование)</w:t>
      </w:r>
      <w:r w:rsidRPr="00941B34">
        <w:rPr>
          <w:sz w:val="28"/>
          <w:szCs w:val="28"/>
        </w:rPr>
        <w:t>.</w:t>
      </w:r>
    </w:p>
    <w:p w:rsidR="00B63466" w:rsidRPr="00941B34" w:rsidRDefault="00B63466" w:rsidP="00941B34">
      <w:pPr>
        <w:shd w:val="clear" w:color="000000" w:fill="auto"/>
        <w:spacing w:line="360" w:lineRule="auto"/>
        <w:ind w:firstLine="709"/>
        <w:jc w:val="both"/>
        <w:rPr>
          <w:sz w:val="28"/>
          <w:szCs w:val="28"/>
        </w:rPr>
      </w:pPr>
      <w:r w:rsidRPr="00941B34">
        <w:rPr>
          <w:sz w:val="28"/>
          <w:szCs w:val="28"/>
        </w:rPr>
        <w:t>Прибыль главная форма чистого дохода предприятия, выражающая стоимость прибавочного продукта. Ее величина выступает как часть денежной выручки, составляющая разницу между реализационной ценой продукции (работ услуг) и ее полной собственностью. Прибыль является обобщающим показателем результатов коммерческой деятельности предприятия. После уплаты налогов и других платежей из прибыли в бюджет у предприятия остается чистая прибыль. Часть ее можно направить на капитальные вложения социального и производственного характера. Эта часть прибыли может использоваться на инвестиции в составе фонда или другого фонда аналогичного назначения, создаваемого на предприятии.</w:t>
      </w:r>
    </w:p>
    <w:p w:rsidR="00B63466" w:rsidRPr="00941B34" w:rsidRDefault="00B63466" w:rsidP="00941B34">
      <w:pPr>
        <w:shd w:val="clear" w:color="000000" w:fill="auto"/>
        <w:spacing w:line="360" w:lineRule="auto"/>
        <w:ind w:firstLine="709"/>
        <w:jc w:val="both"/>
        <w:rPr>
          <w:sz w:val="28"/>
          <w:szCs w:val="28"/>
        </w:rPr>
      </w:pPr>
      <w:r w:rsidRPr="00941B34">
        <w:rPr>
          <w:sz w:val="28"/>
          <w:szCs w:val="28"/>
        </w:rPr>
        <w:t>Вторым крупным источником финансирования инвестиций на предприятиях являются амортизационные отчисления. Накопление стоимостного износа</w:t>
      </w:r>
      <w:r w:rsidR="007E07B9" w:rsidRPr="00941B34">
        <w:rPr>
          <w:sz w:val="28"/>
          <w:szCs w:val="28"/>
        </w:rPr>
        <w:t xml:space="preserve"> на предприятии происходит сесте</w:t>
      </w:r>
      <w:r w:rsidRPr="00941B34">
        <w:rPr>
          <w:sz w:val="28"/>
          <w:szCs w:val="28"/>
        </w:rPr>
        <w:t>матически ( ежемесячно), в то время как основные производственные фонды не требуют возмещения в натуральной форме после каждого цикла воспроизводства. В результате формируются свободные денежные средства (путем включения амортизационных отчислений в издержки производства) которые могут быть направлены для расширения производства основного капитала предприятий</w:t>
      </w:r>
      <w:r w:rsidR="002774CA" w:rsidRPr="00941B34">
        <w:rPr>
          <w:sz w:val="28"/>
          <w:szCs w:val="28"/>
        </w:rPr>
        <w:t xml:space="preserve"> [13,</w:t>
      </w:r>
      <w:r w:rsidR="002774CA" w:rsidRPr="00941B34">
        <w:rPr>
          <w:sz w:val="28"/>
          <w:szCs w:val="28"/>
          <w:lang w:val="en-US"/>
        </w:rPr>
        <w:t>c</w:t>
      </w:r>
      <w:r w:rsidR="002774CA" w:rsidRPr="00941B34">
        <w:rPr>
          <w:sz w:val="28"/>
          <w:szCs w:val="28"/>
        </w:rPr>
        <w:t>.173-174]</w:t>
      </w:r>
      <w:r w:rsidRPr="00941B34">
        <w:rPr>
          <w:sz w:val="28"/>
          <w:szCs w:val="28"/>
        </w:rPr>
        <w:t>.</w:t>
      </w:r>
    </w:p>
    <w:p w:rsidR="003F46E1" w:rsidRPr="00941B34" w:rsidRDefault="003F46E1" w:rsidP="00941B34">
      <w:pPr>
        <w:shd w:val="clear" w:color="000000" w:fill="auto"/>
        <w:spacing w:line="360" w:lineRule="auto"/>
        <w:ind w:firstLine="709"/>
        <w:jc w:val="both"/>
        <w:rPr>
          <w:sz w:val="28"/>
          <w:szCs w:val="28"/>
        </w:rPr>
      </w:pPr>
    </w:p>
    <w:p w:rsidR="00B63466" w:rsidRPr="00941B34" w:rsidRDefault="00B63466" w:rsidP="00941B34">
      <w:pPr>
        <w:pStyle w:val="a5"/>
        <w:widowControl w:val="0"/>
        <w:numPr>
          <w:ilvl w:val="1"/>
          <w:numId w:val="12"/>
        </w:numPr>
        <w:shd w:val="clear" w:color="000000" w:fill="auto"/>
        <w:spacing w:line="360" w:lineRule="auto"/>
        <w:ind w:left="0" w:firstLine="709"/>
        <w:jc w:val="both"/>
        <w:rPr>
          <w:b/>
          <w:sz w:val="28"/>
          <w:szCs w:val="28"/>
        </w:rPr>
      </w:pPr>
      <w:r w:rsidRPr="00941B34">
        <w:rPr>
          <w:b/>
          <w:sz w:val="28"/>
          <w:szCs w:val="28"/>
        </w:rPr>
        <w:t>Основные принципы инвестиционной политики</w:t>
      </w:r>
    </w:p>
    <w:p w:rsidR="00941B34" w:rsidRDefault="00941B34" w:rsidP="00941B34">
      <w:pPr>
        <w:shd w:val="clear" w:color="000000" w:fill="auto"/>
        <w:spacing w:line="360" w:lineRule="auto"/>
        <w:ind w:firstLine="709"/>
        <w:jc w:val="both"/>
        <w:rPr>
          <w:sz w:val="28"/>
          <w:szCs w:val="28"/>
        </w:rPr>
      </w:pPr>
    </w:p>
    <w:p w:rsidR="00B63466" w:rsidRPr="00941B34" w:rsidRDefault="00B63466" w:rsidP="00941B34">
      <w:pPr>
        <w:shd w:val="clear" w:color="000000" w:fill="auto"/>
        <w:spacing w:line="360" w:lineRule="auto"/>
        <w:ind w:firstLine="709"/>
        <w:jc w:val="both"/>
        <w:rPr>
          <w:sz w:val="28"/>
          <w:szCs w:val="28"/>
        </w:rPr>
      </w:pPr>
      <w:r w:rsidRPr="00941B34">
        <w:rPr>
          <w:sz w:val="28"/>
          <w:szCs w:val="28"/>
        </w:rPr>
        <w:t>С учетом необходимости преодоления дальнейшего спада производства и ограниченности финансовых возможностей государства инвестиционную политику предусматривается осуществлять на основе следующих принципов:</w:t>
      </w:r>
    </w:p>
    <w:p w:rsidR="00B63466" w:rsidRPr="00941B34" w:rsidRDefault="00B63466" w:rsidP="00941B34">
      <w:pPr>
        <w:shd w:val="clear" w:color="000000" w:fill="auto"/>
        <w:spacing w:line="360" w:lineRule="auto"/>
        <w:ind w:firstLine="709"/>
        <w:jc w:val="both"/>
        <w:rPr>
          <w:sz w:val="28"/>
          <w:szCs w:val="28"/>
        </w:rPr>
      </w:pPr>
      <w:r w:rsidRPr="00941B34">
        <w:rPr>
          <w:sz w:val="28"/>
          <w:szCs w:val="28"/>
        </w:rPr>
        <w:t>-последовательная децентрализация инвестиционного процесса путем развития многообразных форм собственности, повышение роли внутренних (собственных) источников накоплений предприятий для финансирования их инвестиционных проектов;</w:t>
      </w:r>
    </w:p>
    <w:p w:rsidR="00B63466" w:rsidRPr="00941B34" w:rsidRDefault="00B63466" w:rsidP="00941B34">
      <w:pPr>
        <w:shd w:val="clear" w:color="000000" w:fill="auto"/>
        <w:spacing w:line="360" w:lineRule="auto"/>
        <w:ind w:firstLine="709"/>
        <w:jc w:val="both"/>
        <w:rPr>
          <w:sz w:val="28"/>
          <w:szCs w:val="28"/>
        </w:rPr>
      </w:pPr>
      <w:r w:rsidRPr="00941B34">
        <w:rPr>
          <w:sz w:val="28"/>
          <w:szCs w:val="28"/>
        </w:rPr>
        <w:t>-государственная поддержка предприятий за счет централизованных инвестиций;</w:t>
      </w:r>
    </w:p>
    <w:p w:rsidR="00B63466" w:rsidRPr="00941B34" w:rsidRDefault="00B63466" w:rsidP="00941B34">
      <w:pPr>
        <w:shd w:val="clear" w:color="000000" w:fill="auto"/>
        <w:spacing w:line="360" w:lineRule="auto"/>
        <w:ind w:firstLine="709"/>
        <w:jc w:val="both"/>
        <w:rPr>
          <w:sz w:val="28"/>
          <w:szCs w:val="28"/>
        </w:rPr>
      </w:pPr>
      <w:r w:rsidRPr="00941B34">
        <w:rPr>
          <w:sz w:val="28"/>
          <w:szCs w:val="28"/>
        </w:rPr>
        <w:t>-размещение ограниченных централизованных капитальных вложений и государственное финансирование инвестиционных проектов производственного назначения строго в соответствии с федеральными целевыми программами и исключительно на конкурентной основе;</w:t>
      </w:r>
    </w:p>
    <w:p w:rsidR="00B63466" w:rsidRPr="00941B34" w:rsidRDefault="00B63466" w:rsidP="00941B34">
      <w:pPr>
        <w:shd w:val="clear" w:color="000000" w:fill="auto"/>
        <w:spacing w:line="360" w:lineRule="auto"/>
        <w:ind w:firstLine="709"/>
        <w:jc w:val="both"/>
        <w:rPr>
          <w:sz w:val="28"/>
          <w:szCs w:val="28"/>
        </w:rPr>
      </w:pPr>
      <w:r w:rsidRPr="00941B34">
        <w:rPr>
          <w:sz w:val="28"/>
          <w:szCs w:val="28"/>
        </w:rPr>
        <w:t>-усиление государственного контроля за целевым расходованием средств федерального бюджета;</w:t>
      </w:r>
    </w:p>
    <w:p w:rsidR="00B63466" w:rsidRPr="00941B34" w:rsidRDefault="00B63466" w:rsidP="00941B34">
      <w:pPr>
        <w:shd w:val="clear" w:color="000000" w:fill="auto"/>
        <w:spacing w:line="360" w:lineRule="auto"/>
        <w:ind w:firstLine="709"/>
        <w:jc w:val="both"/>
        <w:rPr>
          <w:sz w:val="28"/>
          <w:szCs w:val="28"/>
        </w:rPr>
      </w:pPr>
      <w:r w:rsidRPr="00941B34">
        <w:rPr>
          <w:sz w:val="28"/>
          <w:szCs w:val="28"/>
        </w:rPr>
        <w:t>-совершенствование нормативной базы в целях привлечения иностранных инвестиций;</w:t>
      </w:r>
    </w:p>
    <w:p w:rsidR="00293721" w:rsidRDefault="00B63466" w:rsidP="00941B34">
      <w:pPr>
        <w:shd w:val="clear" w:color="000000" w:fill="auto"/>
        <w:spacing w:line="360" w:lineRule="auto"/>
        <w:ind w:firstLine="709"/>
        <w:jc w:val="both"/>
        <w:rPr>
          <w:sz w:val="28"/>
          <w:szCs w:val="28"/>
        </w:rPr>
      </w:pPr>
      <w:r w:rsidRPr="00941B34">
        <w:rPr>
          <w:sz w:val="28"/>
          <w:szCs w:val="28"/>
        </w:rPr>
        <w:t>-значительное расширение практики совместного государственно-коммерческого финансирования инвестиционных проектов</w:t>
      </w:r>
      <w:r w:rsidR="002774CA" w:rsidRPr="00941B34">
        <w:rPr>
          <w:sz w:val="28"/>
          <w:szCs w:val="28"/>
        </w:rPr>
        <w:t xml:space="preserve"> [5,</w:t>
      </w:r>
      <w:r w:rsidR="002774CA" w:rsidRPr="00941B34">
        <w:rPr>
          <w:sz w:val="28"/>
          <w:szCs w:val="28"/>
          <w:lang w:val="en-US"/>
        </w:rPr>
        <w:t>c</w:t>
      </w:r>
      <w:r w:rsidR="002774CA" w:rsidRPr="00941B34">
        <w:rPr>
          <w:sz w:val="28"/>
          <w:szCs w:val="28"/>
        </w:rPr>
        <w:t>.306-309]</w:t>
      </w:r>
      <w:r w:rsidRPr="00941B34">
        <w:rPr>
          <w:sz w:val="28"/>
          <w:szCs w:val="28"/>
        </w:rPr>
        <w:t>.</w:t>
      </w:r>
    </w:p>
    <w:p w:rsidR="00941B34" w:rsidRPr="00941B34" w:rsidRDefault="00941B34" w:rsidP="00941B34">
      <w:pPr>
        <w:shd w:val="clear" w:color="000000" w:fill="auto"/>
        <w:spacing w:line="360" w:lineRule="auto"/>
        <w:ind w:firstLine="709"/>
        <w:jc w:val="both"/>
        <w:rPr>
          <w:sz w:val="28"/>
          <w:szCs w:val="28"/>
        </w:rPr>
      </w:pPr>
    </w:p>
    <w:p w:rsidR="00293721" w:rsidRPr="00941B34" w:rsidRDefault="00293721" w:rsidP="00941B34">
      <w:pPr>
        <w:pStyle w:val="a5"/>
        <w:widowControl w:val="0"/>
        <w:numPr>
          <w:ilvl w:val="1"/>
          <w:numId w:val="12"/>
        </w:numPr>
        <w:shd w:val="clear" w:color="000000" w:fill="auto"/>
        <w:spacing w:line="360" w:lineRule="auto"/>
        <w:ind w:left="0" w:firstLine="709"/>
        <w:jc w:val="both"/>
        <w:rPr>
          <w:b/>
          <w:sz w:val="28"/>
          <w:szCs w:val="28"/>
        </w:rPr>
      </w:pPr>
      <w:r w:rsidRPr="00941B34">
        <w:rPr>
          <w:b/>
          <w:sz w:val="28"/>
          <w:szCs w:val="28"/>
        </w:rPr>
        <w:t>Внутренние источники инвестиций</w:t>
      </w:r>
    </w:p>
    <w:p w:rsidR="00941B34" w:rsidRDefault="00941B34" w:rsidP="00941B34">
      <w:pPr>
        <w:shd w:val="clear" w:color="000000" w:fill="auto"/>
        <w:spacing w:line="360" w:lineRule="auto"/>
        <w:ind w:firstLine="709"/>
        <w:jc w:val="both"/>
        <w:rPr>
          <w:sz w:val="28"/>
          <w:szCs w:val="28"/>
        </w:rPr>
      </w:pPr>
    </w:p>
    <w:p w:rsidR="001E5858" w:rsidRPr="00941B34" w:rsidRDefault="001E5858" w:rsidP="00941B34">
      <w:pPr>
        <w:shd w:val="clear" w:color="000000" w:fill="auto"/>
        <w:spacing w:line="360" w:lineRule="auto"/>
        <w:ind w:firstLine="709"/>
        <w:jc w:val="both"/>
        <w:rPr>
          <w:sz w:val="28"/>
          <w:szCs w:val="28"/>
        </w:rPr>
      </w:pPr>
      <w:r w:rsidRPr="00941B34">
        <w:rPr>
          <w:sz w:val="28"/>
          <w:szCs w:val="28"/>
        </w:rPr>
        <w:t>Традиционно в России финансирование капитальных вложений осуществлялось в основном за счет внутренних источников. Можно предположить, что и в дальнейшем они будут играть решающую роль, несмотря на активизацию привлечения иностранного капитала.</w:t>
      </w:r>
    </w:p>
    <w:p w:rsidR="001E5858" w:rsidRPr="00941B34" w:rsidRDefault="001E5858" w:rsidP="00941B34">
      <w:pPr>
        <w:shd w:val="clear" w:color="000000" w:fill="auto"/>
        <w:spacing w:line="360" w:lineRule="auto"/>
        <w:ind w:firstLine="709"/>
        <w:jc w:val="both"/>
        <w:rPr>
          <w:sz w:val="28"/>
          <w:szCs w:val="28"/>
        </w:rPr>
      </w:pPr>
      <w:r w:rsidRPr="00941B34">
        <w:rPr>
          <w:sz w:val="28"/>
          <w:szCs w:val="28"/>
        </w:rPr>
        <w:t>В масштабе страны общий уровень сбережений зависит от уровня сбережений населения, организаций и правительства. Средства отдельных граждан не единственный источник сбережений на будущее. Правительство тоже может делать сбережения в тех случаях, когда налоговые поступления в бюджет превышают правительственное потребление (куда входит зарплата государственных служащих, расходы на оборону, выплаты пенсионерам и т.п.). При таком положении дел у правительства остаются средства, которые могут быть использованы под инвестиции, скажем, в строительство новых дорог или развитие телефонной связи.</w:t>
      </w:r>
    </w:p>
    <w:p w:rsidR="001E5858" w:rsidRPr="00941B34" w:rsidRDefault="001E5858" w:rsidP="00941B34">
      <w:pPr>
        <w:shd w:val="clear" w:color="000000" w:fill="auto"/>
        <w:spacing w:line="360" w:lineRule="auto"/>
        <w:ind w:firstLine="709"/>
        <w:jc w:val="both"/>
        <w:rPr>
          <w:sz w:val="28"/>
          <w:szCs w:val="28"/>
        </w:rPr>
      </w:pPr>
      <w:r w:rsidRPr="00941B34">
        <w:rPr>
          <w:sz w:val="28"/>
          <w:szCs w:val="28"/>
        </w:rPr>
        <w:t>Объем сбережений в стране непосредственно влияет на объем инвестиций в стране. Уже было отмечено, что инвестиции представляют собой расходы на приобретение оборудования, зданий и жилья, которые в будущем выразятся в подъеме производительной мощи всей экономики. Когда общество сберегает часть своего текущего дохода, это означает, что часть производства может быть направлена не на потребление, а на инвестиции.</w:t>
      </w:r>
    </w:p>
    <w:p w:rsidR="003D414A" w:rsidRPr="00941B34" w:rsidRDefault="001E5858" w:rsidP="00941B34">
      <w:pPr>
        <w:shd w:val="clear" w:color="000000" w:fill="auto"/>
        <w:spacing w:line="360" w:lineRule="auto"/>
        <w:ind w:firstLine="709"/>
        <w:jc w:val="both"/>
        <w:rPr>
          <w:sz w:val="28"/>
          <w:szCs w:val="28"/>
        </w:rPr>
      </w:pPr>
      <w:r w:rsidRPr="00941B34">
        <w:rPr>
          <w:sz w:val="28"/>
          <w:szCs w:val="28"/>
        </w:rPr>
        <w:t>Когда страна входит в мировую финансовую систему, складывается не столь однозначная ситуация. Если некая российская компания желает сделать капиталовложение, она может занять необходимые средства как в российском, так и в зарубежном банке</w:t>
      </w:r>
      <w:r w:rsidR="002774CA" w:rsidRPr="00941B34">
        <w:rPr>
          <w:sz w:val="28"/>
          <w:szCs w:val="28"/>
        </w:rPr>
        <w:t xml:space="preserve"> [6,</w:t>
      </w:r>
      <w:r w:rsidR="002774CA" w:rsidRPr="00941B34">
        <w:rPr>
          <w:sz w:val="28"/>
          <w:szCs w:val="28"/>
          <w:lang w:val="en-US"/>
        </w:rPr>
        <w:t>c</w:t>
      </w:r>
      <w:r w:rsidR="002774CA" w:rsidRPr="00941B34">
        <w:rPr>
          <w:sz w:val="28"/>
          <w:szCs w:val="28"/>
        </w:rPr>
        <w:t>.287-291]</w:t>
      </w:r>
      <w:r w:rsidRPr="00941B34">
        <w:rPr>
          <w:sz w:val="28"/>
          <w:szCs w:val="28"/>
        </w:rPr>
        <w:t xml:space="preserve">. </w:t>
      </w:r>
    </w:p>
    <w:p w:rsidR="001E5858" w:rsidRPr="00941B34" w:rsidRDefault="001E5858" w:rsidP="00941B34">
      <w:pPr>
        <w:pStyle w:val="a5"/>
        <w:widowControl w:val="0"/>
        <w:numPr>
          <w:ilvl w:val="0"/>
          <w:numId w:val="13"/>
        </w:numPr>
        <w:shd w:val="clear" w:color="000000" w:fill="auto"/>
        <w:tabs>
          <w:tab w:val="left" w:pos="993"/>
        </w:tabs>
        <w:spacing w:line="360" w:lineRule="auto"/>
        <w:ind w:left="0" w:firstLine="709"/>
        <w:jc w:val="both"/>
        <w:rPr>
          <w:sz w:val="28"/>
          <w:szCs w:val="28"/>
        </w:rPr>
      </w:pPr>
      <w:r w:rsidRPr="00941B34">
        <w:rPr>
          <w:sz w:val="28"/>
          <w:szCs w:val="28"/>
        </w:rPr>
        <w:t>Прибыль как источник инвестиций</w:t>
      </w:r>
    </w:p>
    <w:p w:rsidR="001E5858" w:rsidRPr="00941B34" w:rsidRDefault="001E5858" w:rsidP="00941B34">
      <w:pPr>
        <w:shd w:val="clear" w:color="000000" w:fill="auto"/>
        <w:tabs>
          <w:tab w:val="left" w:pos="993"/>
        </w:tabs>
        <w:spacing w:line="360" w:lineRule="auto"/>
        <w:ind w:firstLine="709"/>
        <w:jc w:val="both"/>
        <w:rPr>
          <w:sz w:val="28"/>
          <w:szCs w:val="28"/>
        </w:rPr>
      </w:pPr>
      <w:r w:rsidRPr="00941B34">
        <w:rPr>
          <w:sz w:val="28"/>
          <w:szCs w:val="28"/>
        </w:rPr>
        <w:t>Недостаток финансовых ресурсов предприятия пытаются восполнить за счет повышения цен на свою продукцию. Все увеличение прибыли в народном хозяйстве определялось ценовым фактором. Однако, увеличивая цены, предприятия сталкиваются со спросовыми ограничениями, приводящими к проблемам с реализацией продукции, и, как следствие, к спаду производства. Это может поставить на грань банкротства многие предприятия. Правительством принимаются меры, которые облегчат предприятиям формирование необходимых финансовых ресурсов для производственного развития, тем более что сегодня они являются одним из основных источников капиталовложений в экономику. Расширить возможности предприятий поможет решение о полном освобождении от налога прибыли, направляемой на инвестиции, которое действует с 1 января 1992 года. Это могло бы послу жить хорошим стимулом к усилению инвестиционной активности. Однако в условиях высокого уровня инфляционного ожидания и отсутствия в большинстве отраслей конкуренции за рынок сбыта производимой продукции, высвобождение средств для финансирования капиталовложений само по себе не оказывает существенного влияния на принятие инвестиционных решений</w:t>
      </w:r>
      <w:r w:rsidR="002774CA" w:rsidRPr="00941B34">
        <w:rPr>
          <w:sz w:val="28"/>
          <w:szCs w:val="28"/>
        </w:rPr>
        <w:t xml:space="preserve"> [13,</w:t>
      </w:r>
      <w:r w:rsidR="002774CA" w:rsidRPr="00941B34">
        <w:rPr>
          <w:sz w:val="28"/>
          <w:szCs w:val="28"/>
          <w:lang w:val="en-US"/>
        </w:rPr>
        <w:t>c</w:t>
      </w:r>
      <w:r w:rsidR="002774CA" w:rsidRPr="00941B34">
        <w:rPr>
          <w:sz w:val="28"/>
          <w:szCs w:val="28"/>
        </w:rPr>
        <w:t>.189-192]</w:t>
      </w:r>
      <w:r w:rsidRPr="00941B34">
        <w:rPr>
          <w:sz w:val="28"/>
          <w:szCs w:val="28"/>
        </w:rPr>
        <w:t>.</w:t>
      </w:r>
    </w:p>
    <w:p w:rsidR="001E5858" w:rsidRPr="00941B34" w:rsidRDefault="001E5858" w:rsidP="00941B34">
      <w:pPr>
        <w:pStyle w:val="a5"/>
        <w:widowControl w:val="0"/>
        <w:numPr>
          <w:ilvl w:val="0"/>
          <w:numId w:val="13"/>
        </w:numPr>
        <w:shd w:val="clear" w:color="000000" w:fill="auto"/>
        <w:tabs>
          <w:tab w:val="left" w:pos="993"/>
        </w:tabs>
        <w:spacing w:line="360" w:lineRule="auto"/>
        <w:ind w:left="0" w:firstLine="709"/>
        <w:jc w:val="both"/>
        <w:rPr>
          <w:sz w:val="28"/>
          <w:szCs w:val="28"/>
        </w:rPr>
      </w:pPr>
      <w:r w:rsidRPr="00941B34">
        <w:rPr>
          <w:sz w:val="28"/>
          <w:szCs w:val="28"/>
        </w:rPr>
        <w:t>Амортизационные отчисления</w:t>
      </w:r>
    </w:p>
    <w:p w:rsidR="001E5858" w:rsidRPr="00941B34" w:rsidRDefault="001E5858" w:rsidP="00941B34">
      <w:pPr>
        <w:shd w:val="clear" w:color="000000" w:fill="auto"/>
        <w:spacing w:line="360" w:lineRule="auto"/>
        <w:ind w:firstLine="709"/>
        <w:jc w:val="both"/>
        <w:rPr>
          <w:sz w:val="28"/>
          <w:szCs w:val="28"/>
        </w:rPr>
      </w:pPr>
      <w:r w:rsidRPr="00941B34">
        <w:rPr>
          <w:sz w:val="28"/>
          <w:szCs w:val="28"/>
        </w:rPr>
        <w:t>Растущая инфляция обесценила собственные средства предприятий, накопленные за счет амортизационных отчислений, и фактически девальвировала этот источник капиталовложений. Чтобы повысить устойчивость собственных накоплений предприятий правительство в августе 1992 г. приняло решение о переоценке основных фондов для приведения их балансовой стоимости в соответствие с ценами и условиями воспроизводства. Рост стоимости основных фондов предприятий и их амортизационных отчислений пропорционально темпам инфляции позволяет увеличить источники собственных средств для финансирования капиталовложений. Поэтому одной из важных мер по повышению внутренней инвестиционной активности могла бы стать антиинфляционная защита амортизационного фонда путем регулярной индексации балансовой стоимости основных средств</w:t>
      </w:r>
      <w:r w:rsidR="00EE24D2" w:rsidRPr="00941B34">
        <w:rPr>
          <w:sz w:val="28"/>
          <w:szCs w:val="28"/>
        </w:rPr>
        <w:t xml:space="preserve"> [6,</w:t>
      </w:r>
      <w:r w:rsidR="00EE24D2" w:rsidRPr="00941B34">
        <w:rPr>
          <w:sz w:val="28"/>
          <w:szCs w:val="28"/>
          <w:lang w:val="en-US"/>
        </w:rPr>
        <w:t>c</w:t>
      </w:r>
      <w:r w:rsidR="00EE24D2" w:rsidRPr="00941B34">
        <w:rPr>
          <w:sz w:val="28"/>
          <w:szCs w:val="28"/>
        </w:rPr>
        <w:t>.312-315]</w:t>
      </w:r>
      <w:r w:rsidRPr="00941B34">
        <w:rPr>
          <w:sz w:val="28"/>
          <w:szCs w:val="28"/>
        </w:rPr>
        <w:t>.</w:t>
      </w:r>
    </w:p>
    <w:p w:rsidR="001E5858" w:rsidRPr="00941B34" w:rsidRDefault="001E5858" w:rsidP="00941B34">
      <w:pPr>
        <w:pStyle w:val="a5"/>
        <w:widowControl w:val="0"/>
        <w:numPr>
          <w:ilvl w:val="0"/>
          <w:numId w:val="13"/>
        </w:numPr>
        <w:shd w:val="clear" w:color="000000" w:fill="auto"/>
        <w:tabs>
          <w:tab w:val="left" w:pos="993"/>
        </w:tabs>
        <w:spacing w:line="360" w:lineRule="auto"/>
        <w:ind w:left="0" w:firstLine="709"/>
        <w:jc w:val="both"/>
        <w:rPr>
          <w:sz w:val="28"/>
          <w:szCs w:val="28"/>
        </w:rPr>
      </w:pPr>
      <w:r w:rsidRPr="00941B34">
        <w:rPr>
          <w:sz w:val="28"/>
          <w:szCs w:val="28"/>
        </w:rPr>
        <w:t>Бюджетное финансирование</w:t>
      </w:r>
    </w:p>
    <w:p w:rsidR="001E5858" w:rsidRPr="00941B34" w:rsidRDefault="001E5858" w:rsidP="00941B34">
      <w:pPr>
        <w:shd w:val="clear" w:color="000000" w:fill="auto"/>
        <w:spacing w:line="360" w:lineRule="auto"/>
        <w:ind w:firstLine="709"/>
        <w:jc w:val="both"/>
        <w:rPr>
          <w:sz w:val="28"/>
          <w:szCs w:val="28"/>
        </w:rPr>
      </w:pPr>
      <w:r w:rsidRPr="00941B34">
        <w:rPr>
          <w:sz w:val="28"/>
          <w:szCs w:val="28"/>
        </w:rPr>
        <w:t xml:space="preserve">Резкое увеличение дефицита госбюджета не позволяет рассчитывать на решение инвестиционных проблем за счет централизованных источников финансирования. При ограниченности бюджетных ресурсов как потенциального источника инвестиций государство будет вынуждено перейти от безвозвратного бюджетного финансирования к кредитованию. Ожесточится контроль за целевым использованием льготных кредитов. Для обеспечения гарантий возврата кредита будет внедряться система залога имущества в недвижимости, в частности земли. Законодательная база этому создана </w:t>
      </w:r>
      <w:r w:rsidR="003F46E1" w:rsidRPr="00941B34">
        <w:rPr>
          <w:sz w:val="28"/>
          <w:szCs w:val="28"/>
        </w:rPr>
        <w:t>«</w:t>
      </w:r>
      <w:r w:rsidRPr="00941B34">
        <w:rPr>
          <w:sz w:val="28"/>
          <w:szCs w:val="28"/>
        </w:rPr>
        <w:t>Законом о залоге</w:t>
      </w:r>
      <w:r w:rsidR="003F46E1" w:rsidRPr="00941B34">
        <w:rPr>
          <w:sz w:val="28"/>
          <w:szCs w:val="28"/>
        </w:rPr>
        <w:t>»</w:t>
      </w:r>
      <w:r w:rsidRPr="00941B34">
        <w:rPr>
          <w:sz w:val="28"/>
          <w:szCs w:val="28"/>
        </w:rPr>
        <w:t>. Государственные централизованные вложения предполагается направлять на реализацию ограниченного числа региональных программ, создание особо эффективных структурообразующих объектов, поддержание федеральной инфраструктуры, преодоление последствий стихийных бедствий, чрезвычайных ситуаций, решение наиболее острых социальных и экономи</w:t>
      </w:r>
      <w:r w:rsidR="003F46E1" w:rsidRPr="00941B34">
        <w:rPr>
          <w:sz w:val="28"/>
          <w:szCs w:val="28"/>
        </w:rPr>
        <w:t>ческих проблем. На этапе вы</w:t>
      </w:r>
      <w:r w:rsidRPr="00941B34">
        <w:rPr>
          <w:sz w:val="28"/>
          <w:szCs w:val="28"/>
        </w:rPr>
        <w:t>хода из кризиса приоритетными направлениями с точки зрения бюджетного финансирования будут:</w:t>
      </w:r>
    </w:p>
    <w:p w:rsidR="001E5858" w:rsidRPr="00941B34" w:rsidRDefault="004D23CB" w:rsidP="00941B34">
      <w:pPr>
        <w:shd w:val="clear" w:color="000000" w:fill="auto"/>
        <w:spacing w:line="360" w:lineRule="auto"/>
        <w:ind w:firstLine="709"/>
        <w:jc w:val="both"/>
        <w:rPr>
          <w:sz w:val="28"/>
          <w:szCs w:val="28"/>
        </w:rPr>
      </w:pPr>
      <w:r w:rsidRPr="00941B34">
        <w:rPr>
          <w:sz w:val="28"/>
          <w:szCs w:val="28"/>
        </w:rPr>
        <w:t>-</w:t>
      </w:r>
      <w:r w:rsidR="001E5858" w:rsidRPr="00941B34">
        <w:rPr>
          <w:sz w:val="28"/>
          <w:szCs w:val="28"/>
        </w:rPr>
        <w:t>выделение государственных инвестиций для стимулирования развития оных сырьевых и аграрных районов, обеспечивающих решение продовольственной и топливно-энергетической проблем; поддержание научно-производственного потенциала; выделение субсидий на социальные цели слаборазвитым районом с чрезмерно низким уровнем жизни населения, не имеющим возможности приостановить его падение собственными силами</w:t>
      </w:r>
      <w:r w:rsidR="00EE24D2" w:rsidRPr="00941B34">
        <w:rPr>
          <w:sz w:val="28"/>
          <w:szCs w:val="28"/>
        </w:rPr>
        <w:t xml:space="preserve"> [6,</w:t>
      </w:r>
      <w:r w:rsidR="00EE24D2" w:rsidRPr="00941B34">
        <w:rPr>
          <w:sz w:val="28"/>
          <w:szCs w:val="28"/>
          <w:lang w:val="en-US"/>
        </w:rPr>
        <w:t>c</w:t>
      </w:r>
      <w:r w:rsidR="00EE24D2" w:rsidRPr="00941B34">
        <w:rPr>
          <w:sz w:val="28"/>
          <w:szCs w:val="28"/>
        </w:rPr>
        <w:t>.316-318]</w:t>
      </w:r>
      <w:r w:rsidR="001E5858" w:rsidRPr="00941B34">
        <w:rPr>
          <w:sz w:val="28"/>
          <w:szCs w:val="28"/>
        </w:rPr>
        <w:t>.</w:t>
      </w:r>
    </w:p>
    <w:p w:rsidR="001E5858" w:rsidRPr="00941B34" w:rsidRDefault="00293721" w:rsidP="00941B34">
      <w:pPr>
        <w:shd w:val="clear" w:color="000000" w:fill="auto"/>
        <w:spacing w:line="360" w:lineRule="auto"/>
        <w:ind w:firstLine="709"/>
        <w:jc w:val="both"/>
        <w:rPr>
          <w:sz w:val="28"/>
          <w:szCs w:val="28"/>
        </w:rPr>
      </w:pPr>
      <w:r w:rsidRPr="00941B34">
        <w:rPr>
          <w:sz w:val="28"/>
          <w:szCs w:val="28"/>
        </w:rPr>
        <w:t xml:space="preserve">4. </w:t>
      </w:r>
      <w:r w:rsidR="001E5858" w:rsidRPr="00941B34">
        <w:rPr>
          <w:sz w:val="28"/>
          <w:szCs w:val="28"/>
        </w:rPr>
        <w:t>Банковский кредит</w:t>
      </w:r>
    </w:p>
    <w:p w:rsidR="00941B34" w:rsidRDefault="001E5858" w:rsidP="00941B34">
      <w:pPr>
        <w:shd w:val="clear" w:color="000000" w:fill="auto"/>
        <w:spacing w:line="360" w:lineRule="auto"/>
        <w:ind w:firstLine="709"/>
        <w:jc w:val="both"/>
        <w:rPr>
          <w:sz w:val="28"/>
          <w:szCs w:val="28"/>
        </w:rPr>
      </w:pPr>
      <w:r w:rsidRPr="00941B34">
        <w:rPr>
          <w:sz w:val="28"/>
          <w:szCs w:val="28"/>
        </w:rPr>
        <w:t>Долгосрочное кредитование, особенно в условиях зарождающегося предпринимательства, могло бы стать одним из важных источников инвестиций. Однако инфляция делает долгосрочный кредит невыгодным для банков</w:t>
      </w:r>
      <w:r w:rsidR="00EE24D2" w:rsidRPr="00941B34">
        <w:rPr>
          <w:sz w:val="28"/>
          <w:szCs w:val="28"/>
        </w:rPr>
        <w:t xml:space="preserve"> [6,</w:t>
      </w:r>
      <w:r w:rsidR="00EE24D2" w:rsidRPr="00941B34">
        <w:rPr>
          <w:sz w:val="28"/>
          <w:szCs w:val="28"/>
          <w:lang w:val="en-US"/>
        </w:rPr>
        <w:t>c</w:t>
      </w:r>
      <w:r w:rsidR="00EE24D2" w:rsidRPr="00941B34">
        <w:rPr>
          <w:sz w:val="28"/>
          <w:szCs w:val="28"/>
        </w:rPr>
        <w:t>.318]</w:t>
      </w:r>
      <w:r w:rsidRPr="00941B34">
        <w:rPr>
          <w:sz w:val="28"/>
          <w:szCs w:val="28"/>
        </w:rPr>
        <w:t xml:space="preserve">. </w:t>
      </w:r>
    </w:p>
    <w:p w:rsidR="001E5858" w:rsidRPr="00941B34" w:rsidRDefault="00293721" w:rsidP="00941B34">
      <w:pPr>
        <w:shd w:val="clear" w:color="000000" w:fill="auto"/>
        <w:spacing w:line="360" w:lineRule="auto"/>
        <w:ind w:firstLine="709"/>
        <w:jc w:val="both"/>
        <w:rPr>
          <w:sz w:val="28"/>
          <w:szCs w:val="28"/>
        </w:rPr>
      </w:pPr>
      <w:r w:rsidRPr="00941B34">
        <w:rPr>
          <w:sz w:val="28"/>
          <w:szCs w:val="28"/>
          <w:lang w:eastAsia="en-US"/>
        </w:rPr>
        <w:t>5.</w:t>
      </w:r>
      <w:r w:rsidRPr="00941B34">
        <w:rPr>
          <w:sz w:val="28"/>
          <w:szCs w:val="28"/>
        </w:rPr>
        <w:t xml:space="preserve"> </w:t>
      </w:r>
      <w:r w:rsidR="001E5858" w:rsidRPr="00941B34">
        <w:rPr>
          <w:sz w:val="28"/>
          <w:szCs w:val="28"/>
        </w:rPr>
        <w:t>Средства населения</w:t>
      </w:r>
    </w:p>
    <w:p w:rsidR="001E5858" w:rsidRPr="00941B34" w:rsidRDefault="001E5858" w:rsidP="00941B34">
      <w:pPr>
        <w:shd w:val="clear" w:color="000000" w:fill="auto"/>
        <w:spacing w:line="360" w:lineRule="auto"/>
        <w:ind w:firstLine="709"/>
        <w:jc w:val="both"/>
        <w:rPr>
          <w:sz w:val="28"/>
          <w:szCs w:val="28"/>
        </w:rPr>
      </w:pPr>
      <w:r w:rsidRPr="00941B34">
        <w:rPr>
          <w:sz w:val="28"/>
          <w:szCs w:val="28"/>
        </w:rPr>
        <w:t>Привлечение средств на селения в инвестиционную сферу путем продажи акций приватизируемых предприятий и инвестиционных фондов, в частности, могло бы рассматриваться не только как источник капиталовложений, но и как один из путей защиты личных сбережений граждан от инфляции. Стимулировать инвестиционную активность населения можно путем установления в инвестиционных банках более высоких по сравнению с другими банковскими учреждениями процентных ставок по личным вкладам, привлечение средств населения на жилищное строительство, предоставление гражданам, участвующим в инвестировании предприятия, первоочередного права на приобретение его продукции по заводской цене и т.п. Для притока сбережений населения на рынок капитала необходима широкая сеть посреднических финансовых организаций инвестиционных банков и фондов, страховых компаний, пенсионных фондов, строительных обществ и др. Однако важно по возможности обеспечить защиту тем, кто готов вкладывать свои деньги в фондовые ценности, установив строгий государственный контроль за предприятиями, претендующими на привлечение средств населения.</w:t>
      </w:r>
    </w:p>
    <w:p w:rsidR="001E5858" w:rsidRPr="00941B34" w:rsidRDefault="001E5858" w:rsidP="00941B34">
      <w:pPr>
        <w:shd w:val="clear" w:color="000000" w:fill="auto"/>
        <w:spacing w:line="360" w:lineRule="auto"/>
        <w:ind w:firstLine="709"/>
        <w:jc w:val="both"/>
        <w:rPr>
          <w:sz w:val="28"/>
          <w:szCs w:val="28"/>
        </w:rPr>
      </w:pPr>
      <w:r w:rsidRPr="00941B34">
        <w:rPr>
          <w:sz w:val="28"/>
          <w:szCs w:val="28"/>
        </w:rPr>
        <w:t>Основным фактором, влияющим на состояние внутренних возможностей финансирования капиталовложений, является финансово экономическая нестабильность. Инфляция обесценивает накопления предприятий и населения, что существенно снижает их инвестиционные возможности. Тем не менее недостаточность внутреннего инвестиционного потенциала можно считать относительной</w:t>
      </w:r>
      <w:r w:rsidR="00EE24D2" w:rsidRPr="00941B34">
        <w:rPr>
          <w:sz w:val="28"/>
          <w:szCs w:val="28"/>
        </w:rPr>
        <w:t xml:space="preserve"> [6,</w:t>
      </w:r>
      <w:r w:rsidR="00EE24D2" w:rsidRPr="00941B34">
        <w:rPr>
          <w:sz w:val="28"/>
          <w:szCs w:val="28"/>
          <w:lang w:val="en-US"/>
        </w:rPr>
        <w:t>c</w:t>
      </w:r>
      <w:r w:rsidR="00EE24D2" w:rsidRPr="00941B34">
        <w:rPr>
          <w:sz w:val="28"/>
          <w:szCs w:val="28"/>
        </w:rPr>
        <w:t>.319-322]</w:t>
      </w:r>
      <w:r w:rsidRPr="00941B34">
        <w:rPr>
          <w:sz w:val="28"/>
          <w:szCs w:val="28"/>
        </w:rPr>
        <w:t>.</w:t>
      </w:r>
    </w:p>
    <w:p w:rsidR="00293721" w:rsidRDefault="00293721" w:rsidP="00941B34">
      <w:pPr>
        <w:shd w:val="clear" w:color="000000" w:fill="auto"/>
        <w:spacing w:line="360" w:lineRule="auto"/>
        <w:ind w:firstLine="709"/>
        <w:jc w:val="both"/>
        <w:rPr>
          <w:sz w:val="28"/>
          <w:szCs w:val="28"/>
        </w:rPr>
      </w:pPr>
    </w:p>
    <w:p w:rsidR="00941B34" w:rsidRDefault="00941B34" w:rsidP="00941B34">
      <w:pPr>
        <w:shd w:val="clear" w:color="000000" w:fill="auto"/>
        <w:spacing w:line="360" w:lineRule="auto"/>
        <w:ind w:firstLine="709"/>
        <w:jc w:val="both"/>
        <w:rPr>
          <w:sz w:val="28"/>
          <w:szCs w:val="28"/>
        </w:rPr>
        <w:sectPr w:rsidR="00941B34" w:rsidSect="00941B34">
          <w:headerReference w:type="default" r:id="rId8"/>
          <w:pgSz w:w="11906" w:h="16838"/>
          <w:pgMar w:top="1134" w:right="850" w:bottom="1134" w:left="1701" w:header="709" w:footer="709" w:gutter="0"/>
          <w:pgNumType w:start="2"/>
          <w:cols w:space="708"/>
          <w:docGrid w:linePitch="360"/>
        </w:sectPr>
      </w:pPr>
    </w:p>
    <w:p w:rsidR="00B13B29" w:rsidRPr="00941B34" w:rsidRDefault="00B13B29" w:rsidP="00941B34">
      <w:pPr>
        <w:pStyle w:val="a5"/>
        <w:widowControl w:val="0"/>
        <w:numPr>
          <w:ilvl w:val="1"/>
          <w:numId w:val="12"/>
        </w:numPr>
        <w:shd w:val="clear" w:color="000000" w:fill="auto"/>
        <w:spacing w:line="360" w:lineRule="auto"/>
        <w:ind w:left="0" w:firstLine="709"/>
        <w:jc w:val="both"/>
        <w:rPr>
          <w:b/>
          <w:sz w:val="28"/>
          <w:szCs w:val="28"/>
        </w:rPr>
      </w:pPr>
      <w:r w:rsidRPr="00941B34">
        <w:rPr>
          <w:b/>
          <w:sz w:val="28"/>
          <w:szCs w:val="28"/>
        </w:rPr>
        <w:t>Принципы, границы и нормы участия государства в инвестиционной деятельности</w:t>
      </w:r>
    </w:p>
    <w:p w:rsidR="00941B34" w:rsidRDefault="00941B34" w:rsidP="00941B34">
      <w:pPr>
        <w:shd w:val="clear" w:color="000000" w:fill="auto"/>
        <w:spacing w:line="360" w:lineRule="auto"/>
        <w:ind w:firstLine="709"/>
        <w:jc w:val="both"/>
        <w:rPr>
          <w:sz w:val="28"/>
          <w:szCs w:val="28"/>
        </w:rPr>
      </w:pPr>
    </w:p>
    <w:p w:rsidR="00B13B29" w:rsidRPr="00941B34" w:rsidRDefault="00B13B29" w:rsidP="00941B34">
      <w:pPr>
        <w:shd w:val="clear" w:color="000000" w:fill="auto"/>
        <w:spacing w:line="360" w:lineRule="auto"/>
        <w:ind w:firstLine="709"/>
        <w:jc w:val="both"/>
        <w:rPr>
          <w:sz w:val="28"/>
          <w:szCs w:val="28"/>
        </w:rPr>
      </w:pPr>
      <w:r w:rsidRPr="00941B34">
        <w:rPr>
          <w:sz w:val="28"/>
          <w:szCs w:val="28"/>
        </w:rPr>
        <w:t>Правительственными, независимыми структурами, коллективами ученых, отдельными специалистами разработаны различные концепции инвестиционной политики. Несмотря на значительное разнообразие, их объединяет</w:t>
      </w:r>
      <w:r w:rsidR="00941B34" w:rsidRPr="00941B34">
        <w:rPr>
          <w:sz w:val="28"/>
          <w:szCs w:val="28"/>
        </w:rPr>
        <w:t xml:space="preserve"> </w:t>
      </w:r>
      <w:r w:rsidRPr="00941B34">
        <w:rPr>
          <w:sz w:val="28"/>
          <w:szCs w:val="28"/>
        </w:rPr>
        <w:t>позиция, согласно которой односторонний монетаристский подход, так же как и возврат к централизованной системе управления экономикой России, в современных условиях недостаточны.</w:t>
      </w:r>
    </w:p>
    <w:p w:rsidR="00B13B29" w:rsidRPr="00941B34" w:rsidRDefault="00B13B29" w:rsidP="00941B34">
      <w:pPr>
        <w:shd w:val="clear" w:color="000000" w:fill="auto"/>
        <w:spacing w:line="360" w:lineRule="auto"/>
        <w:ind w:firstLine="709"/>
        <w:jc w:val="both"/>
        <w:rPr>
          <w:sz w:val="28"/>
          <w:szCs w:val="28"/>
        </w:rPr>
      </w:pPr>
      <w:r w:rsidRPr="00941B34">
        <w:rPr>
          <w:sz w:val="28"/>
          <w:szCs w:val="28"/>
        </w:rPr>
        <w:t>Действительно, анализ ситуации, сложившейся в российской экономике, приводит к принципиальному выводу о неизбежности обеспечить решение приоритетных задач инвестиционного развития только на основе саморегуляции рынка, который в российской экономике характеризуется весьма низкой степенью сформированности. Требуется усиления роли государства в инвестиционной сфере, корректировка экономической политики, поиск оптимального сочетания государственного и рыночного регулирования. При этом следует определить границы и принципы участия государства в инвестиционном процессе с учетом специфики переходного к рынку периода развития российской экономики</w:t>
      </w:r>
      <w:r w:rsidR="00EE24D2" w:rsidRPr="00941B34">
        <w:rPr>
          <w:sz w:val="28"/>
          <w:szCs w:val="28"/>
        </w:rPr>
        <w:t xml:space="preserve"> [3,</w:t>
      </w:r>
      <w:r w:rsidR="00EE24D2" w:rsidRPr="00941B34">
        <w:rPr>
          <w:sz w:val="28"/>
          <w:szCs w:val="28"/>
          <w:lang w:val="en-US"/>
        </w:rPr>
        <w:t>c</w:t>
      </w:r>
      <w:r w:rsidR="00EE24D2" w:rsidRPr="00941B34">
        <w:rPr>
          <w:sz w:val="28"/>
          <w:szCs w:val="28"/>
        </w:rPr>
        <w:t>.450-451]</w:t>
      </w:r>
      <w:r w:rsidRPr="00941B34">
        <w:rPr>
          <w:sz w:val="28"/>
          <w:szCs w:val="28"/>
        </w:rPr>
        <w:t>.</w:t>
      </w:r>
    </w:p>
    <w:p w:rsidR="00B13B29" w:rsidRPr="00941B34" w:rsidRDefault="00B13B29" w:rsidP="00941B34">
      <w:pPr>
        <w:shd w:val="clear" w:color="000000" w:fill="auto"/>
        <w:spacing w:line="360" w:lineRule="auto"/>
        <w:ind w:firstLine="709"/>
        <w:jc w:val="both"/>
        <w:rPr>
          <w:sz w:val="28"/>
          <w:szCs w:val="28"/>
        </w:rPr>
      </w:pPr>
      <w:r w:rsidRPr="00941B34">
        <w:rPr>
          <w:sz w:val="28"/>
          <w:szCs w:val="28"/>
        </w:rPr>
        <w:t>При анализе возможностей усиления роли государства в инвестиционной сфере следует учитывать, что степень расширения государственного участия имеет объективные пределы. Эти пределы, с одной стороны, обусловлены реальными финансовыми возможностями, а с другой стороны, тем, что рост присутствия государства в экономике</w:t>
      </w:r>
      <w:r w:rsidR="00941B34" w:rsidRPr="00941B34">
        <w:rPr>
          <w:sz w:val="28"/>
          <w:szCs w:val="28"/>
        </w:rPr>
        <w:t xml:space="preserve"> </w:t>
      </w:r>
      <w:r w:rsidRPr="00941B34">
        <w:rPr>
          <w:sz w:val="28"/>
          <w:szCs w:val="28"/>
        </w:rPr>
        <w:t>должен способствовать притоку частных инвестиций, а не их вытеснению. Оно предполагает повышение эффективности государственной долгосрочной политики и конкретных действий при сохранении рыночных свобод и стимулировании частных инвестиций.</w:t>
      </w:r>
    </w:p>
    <w:p w:rsidR="00B13B29" w:rsidRPr="00941B34" w:rsidRDefault="00B13B29" w:rsidP="00941B34">
      <w:pPr>
        <w:shd w:val="clear" w:color="000000" w:fill="auto"/>
        <w:spacing w:line="360" w:lineRule="auto"/>
        <w:ind w:firstLine="709"/>
        <w:jc w:val="both"/>
        <w:rPr>
          <w:sz w:val="28"/>
          <w:szCs w:val="28"/>
        </w:rPr>
      </w:pPr>
      <w:r w:rsidRPr="00941B34">
        <w:rPr>
          <w:sz w:val="28"/>
          <w:szCs w:val="28"/>
        </w:rPr>
        <w:t>Вопрос о принципах участия государства в инвестиционной деятельности во многом связан с проблемой ограниченности финансового потенциала для инвестиционного подъема. Примерные расчеты показывают, что только для восстановления дореформенных объемов инвестирования, с учетом глубины инвестиционного спада потребуется пятикратное</w:t>
      </w:r>
      <w:r w:rsidR="00941B34" w:rsidRPr="00941B34">
        <w:rPr>
          <w:sz w:val="28"/>
          <w:szCs w:val="28"/>
        </w:rPr>
        <w:t xml:space="preserve"> </w:t>
      </w:r>
      <w:r w:rsidRPr="00941B34">
        <w:rPr>
          <w:sz w:val="28"/>
          <w:szCs w:val="28"/>
        </w:rPr>
        <w:t>увеличение инвестиций.</w:t>
      </w:r>
      <w:r w:rsidR="00941B34" w:rsidRPr="00941B34">
        <w:rPr>
          <w:sz w:val="28"/>
          <w:szCs w:val="28"/>
        </w:rPr>
        <w:t xml:space="preserve"> </w:t>
      </w:r>
      <w:r w:rsidRPr="00941B34">
        <w:rPr>
          <w:sz w:val="28"/>
          <w:szCs w:val="28"/>
        </w:rPr>
        <w:t>При анализе данной проблемы возникает также вопрос о критерии достаточности инвестиций. В среденесрочном периоде критерием достаточности инвестиций может служить такой объем инвестиционных ресурсов, который позволит обеспечить переход к устойчивому экономическому росту. С точки зрения макроэкономики это означает достижение стабильных положительных значений величины совокупных чистых инвестиций, соответствующих</w:t>
      </w:r>
      <w:r w:rsidR="00941B34" w:rsidRPr="00941B34">
        <w:rPr>
          <w:sz w:val="28"/>
          <w:szCs w:val="28"/>
        </w:rPr>
        <w:t xml:space="preserve"> </w:t>
      </w:r>
      <w:r w:rsidRPr="00941B34">
        <w:rPr>
          <w:sz w:val="28"/>
          <w:szCs w:val="28"/>
        </w:rPr>
        <w:t>приросту объемов средств для обновления основного капитала, при увеличении эффективности использования инвестируемых ресурсов. В связи с этим необходимо стимулирование инвестиций до уровня, превышающего выбытие накопленных элементов производственного капитала. Этот ориентир обусловлен тем, что при более низких значениях инвестиций во вновь созданный продукт не будут скомпенсированы выбывающие элементы производственного капитала, в результате чего будут по-прежнему воспроизводиться условия экономического спада и продолжиться сокращение потенциала реального оживления производства.</w:t>
      </w:r>
    </w:p>
    <w:p w:rsidR="00B13B29" w:rsidRPr="00941B34" w:rsidRDefault="00B13B29" w:rsidP="00941B34">
      <w:pPr>
        <w:shd w:val="clear" w:color="000000" w:fill="auto"/>
        <w:spacing w:line="360" w:lineRule="auto"/>
        <w:ind w:firstLine="709"/>
        <w:jc w:val="both"/>
        <w:rPr>
          <w:sz w:val="28"/>
          <w:szCs w:val="28"/>
        </w:rPr>
      </w:pPr>
      <w:r w:rsidRPr="00941B34">
        <w:rPr>
          <w:sz w:val="28"/>
          <w:szCs w:val="28"/>
        </w:rPr>
        <w:t>Между тем возможности обеспечения приемлемой динамики экономического развития во многом ограничены низкими масштабами внутренних накоплений, снижением капиталоотдачи вложений в реальном секторе экономики. Очевидно, что это особенности российской экономики в ближайшее время будут определять принципы государственной инвестиционной политики. С учетом</w:t>
      </w:r>
      <w:r w:rsidR="00941B34" w:rsidRPr="00941B34">
        <w:rPr>
          <w:sz w:val="28"/>
          <w:szCs w:val="28"/>
        </w:rPr>
        <w:t xml:space="preserve"> </w:t>
      </w:r>
      <w:r w:rsidRPr="00941B34">
        <w:rPr>
          <w:sz w:val="28"/>
          <w:szCs w:val="28"/>
        </w:rPr>
        <w:t>жестких ресурсных ограничений и несформированности рыночных механизмов инвестирования государственная политика в сфере инвестиционной деятельности должна базироваться на принципах выбора приоритетных направлений и “точечного инвестирования”, повышения степени управляемости инвестиционным процессом на основе усиления обоснованности, последовательности и комплексности разрабатываемых мероприятий.</w:t>
      </w:r>
    </w:p>
    <w:p w:rsidR="00B13B29" w:rsidRPr="00941B34" w:rsidRDefault="00B13B29" w:rsidP="00941B34">
      <w:pPr>
        <w:shd w:val="clear" w:color="000000" w:fill="auto"/>
        <w:spacing w:line="360" w:lineRule="auto"/>
        <w:ind w:firstLine="709"/>
        <w:jc w:val="both"/>
        <w:rPr>
          <w:sz w:val="28"/>
          <w:szCs w:val="28"/>
        </w:rPr>
      </w:pPr>
      <w:r w:rsidRPr="00941B34">
        <w:rPr>
          <w:sz w:val="28"/>
          <w:szCs w:val="28"/>
        </w:rPr>
        <w:t>Данная специфика воздействует и на формы участия государства в инвестиционной деятельности. Как отмечалось в рыночной экономике роль государства как непосредственного инвестора</w:t>
      </w:r>
      <w:r w:rsidR="00941B34" w:rsidRPr="00941B34">
        <w:rPr>
          <w:sz w:val="28"/>
          <w:szCs w:val="28"/>
        </w:rPr>
        <w:t xml:space="preserve"> </w:t>
      </w:r>
      <w:r w:rsidRPr="00941B34">
        <w:rPr>
          <w:sz w:val="28"/>
          <w:szCs w:val="28"/>
        </w:rPr>
        <w:t>сохраняется для основных жизнеобеспечивающих производств, социальной сферы и отраслей, имеющих особое государственное значение. Более важное значение приобретает регулирование инвестиционного процесса, направленное на создание благоприятного режима для деятельности частных инвесторов.</w:t>
      </w:r>
    </w:p>
    <w:p w:rsidR="008C237A" w:rsidRPr="00941B34" w:rsidRDefault="00B13B29" w:rsidP="00941B34">
      <w:pPr>
        <w:shd w:val="clear" w:color="000000" w:fill="auto"/>
        <w:spacing w:line="360" w:lineRule="auto"/>
        <w:ind w:firstLine="709"/>
        <w:jc w:val="both"/>
        <w:rPr>
          <w:sz w:val="28"/>
          <w:szCs w:val="28"/>
        </w:rPr>
      </w:pPr>
      <w:r w:rsidRPr="00941B34">
        <w:rPr>
          <w:sz w:val="28"/>
          <w:szCs w:val="28"/>
        </w:rPr>
        <w:t>В условиях, создавшихся в российской экономике, при ориентированности инвестиционной стратегии в целом на перенос центра тяжести с государственного инвестирования на формирование инвестиционной среды, благоприятной для частных инвесторов и перелива капиталов посредством совершенствования денежно-кредитных, налоговых, амортизационных и иных методов, обе составляющие государственной инвестиционной политики (как государственное инвестирование, так и государственное регулирование инвестиционной деятельности) должны быть направлены на поддержку приоритетных отраслей и производств, носить взвешенный и системный характер</w:t>
      </w:r>
      <w:r w:rsidR="00EE24D2" w:rsidRPr="00941B34">
        <w:rPr>
          <w:sz w:val="28"/>
          <w:szCs w:val="28"/>
        </w:rPr>
        <w:t xml:space="preserve"> [4,</w:t>
      </w:r>
      <w:r w:rsidR="00EE24D2" w:rsidRPr="00941B34">
        <w:rPr>
          <w:sz w:val="28"/>
          <w:szCs w:val="28"/>
          <w:lang w:val="en-US"/>
        </w:rPr>
        <w:t>c</w:t>
      </w:r>
      <w:r w:rsidR="00EE24D2" w:rsidRPr="00941B34">
        <w:rPr>
          <w:sz w:val="28"/>
          <w:szCs w:val="28"/>
        </w:rPr>
        <w:t>.274-280]</w:t>
      </w:r>
      <w:r w:rsidR="008C237A" w:rsidRPr="00941B34">
        <w:rPr>
          <w:sz w:val="28"/>
          <w:szCs w:val="28"/>
        </w:rPr>
        <w:t>.</w:t>
      </w:r>
      <w:r w:rsidRPr="00941B34">
        <w:rPr>
          <w:sz w:val="28"/>
          <w:szCs w:val="28"/>
        </w:rPr>
        <w:t xml:space="preserve"> </w:t>
      </w:r>
    </w:p>
    <w:p w:rsidR="00B13B29" w:rsidRPr="00941B34" w:rsidRDefault="00B13B29" w:rsidP="00941B34">
      <w:pPr>
        <w:shd w:val="clear" w:color="000000" w:fill="auto"/>
        <w:spacing w:line="360" w:lineRule="auto"/>
        <w:ind w:firstLine="709"/>
        <w:jc w:val="both"/>
        <w:rPr>
          <w:sz w:val="28"/>
          <w:szCs w:val="28"/>
        </w:rPr>
      </w:pPr>
      <w:r w:rsidRPr="00941B34">
        <w:rPr>
          <w:sz w:val="28"/>
          <w:szCs w:val="28"/>
        </w:rPr>
        <w:t>При определении приоритетов</w:t>
      </w:r>
      <w:r w:rsidR="00293721" w:rsidRPr="00941B34">
        <w:rPr>
          <w:sz w:val="28"/>
          <w:szCs w:val="28"/>
        </w:rPr>
        <w:t xml:space="preserve"> инвестирования</w:t>
      </w:r>
      <w:r w:rsidRPr="00941B34">
        <w:rPr>
          <w:sz w:val="28"/>
          <w:szCs w:val="28"/>
        </w:rPr>
        <w:t xml:space="preserve"> необходимо исходить из имеющихся конкурентных преимуществ на мировом рынке, выражающийся в первую очередь в наличии разработок высоких технологий. В настоящее время к отраслям, где существуют серьезные технологические заделы и сохраняются потенциальные преимущества, можно отнести авиацию, металлургию, энергетику, машиностроение, станкостроение, биотехнологию и ряд других. </w:t>
      </w:r>
    </w:p>
    <w:p w:rsidR="00B13B29" w:rsidRPr="00941B34" w:rsidRDefault="00B13B29" w:rsidP="00941B34">
      <w:pPr>
        <w:shd w:val="clear" w:color="000000" w:fill="auto"/>
        <w:spacing w:line="360" w:lineRule="auto"/>
        <w:ind w:firstLine="709"/>
        <w:jc w:val="both"/>
        <w:rPr>
          <w:sz w:val="28"/>
          <w:szCs w:val="28"/>
        </w:rPr>
      </w:pPr>
      <w:r w:rsidRPr="00941B34">
        <w:rPr>
          <w:sz w:val="28"/>
          <w:szCs w:val="28"/>
        </w:rPr>
        <w:t>Инвестиции в производство инновационной продукции будут способствовать формированию новых направлений перетока капитала, повышению его производительности и стимулированию экономического роста. Точечный характер этих инвестиций позволит добиться экономического оживления при ограниченности инвестиционных источников. Такой подход признан мировой практикой испытанным способом преодоления ограничителей экономического роста, обусловленных недостаточностью рыночных механизмов.</w:t>
      </w:r>
    </w:p>
    <w:p w:rsidR="00B13B29" w:rsidRPr="00941B34" w:rsidRDefault="00B13B29" w:rsidP="00941B34">
      <w:pPr>
        <w:shd w:val="clear" w:color="000000" w:fill="auto"/>
        <w:spacing w:line="360" w:lineRule="auto"/>
        <w:ind w:firstLine="709"/>
        <w:jc w:val="both"/>
        <w:rPr>
          <w:sz w:val="28"/>
          <w:szCs w:val="28"/>
        </w:rPr>
      </w:pPr>
      <w:r w:rsidRPr="00941B34">
        <w:rPr>
          <w:sz w:val="28"/>
          <w:szCs w:val="28"/>
        </w:rPr>
        <w:t>Высокую степень приоритетности следует придать эффективным программам развития жизнеобеспечивающих отраслей</w:t>
      </w:r>
      <w:r w:rsidR="00941B34" w:rsidRPr="00941B34">
        <w:rPr>
          <w:sz w:val="28"/>
          <w:szCs w:val="28"/>
        </w:rPr>
        <w:t xml:space="preserve"> </w:t>
      </w:r>
      <w:r w:rsidRPr="00941B34">
        <w:rPr>
          <w:sz w:val="28"/>
          <w:szCs w:val="28"/>
        </w:rPr>
        <w:t>и сфер народного хозяйства, поддержки отечественных производителей и обеспечение внутреннего спроса в экономике. Вместе с тем следует учитывать, что в экономике, интегрирующейся в мирохозяйственные связи, инвестиции в производство товаров, являющихся конкурентоспособными лишь на внутреннем рынке, не могут быть источником стабильного растущего дохода.</w:t>
      </w:r>
    </w:p>
    <w:p w:rsidR="00B13B29" w:rsidRPr="00941B34" w:rsidRDefault="00B13B29" w:rsidP="00941B34">
      <w:pPr>
        <w:shd w:val="clear" w:color="000000" w:fill="auto"/>
        <w:spacing w:line="360" w:lineRule="auto"/>
        <w:ind w:firstLine="709"/>
        <w:jc w:val="both"/>
        <w:rPr>
          <w:sz w:val="28"/>
          <w:szCs w:val="28"/>
        </w:rPr>
      </w:pPr>
      <w:r w:rsidRPr="00941B34">
        <w:rPr>
          <w:sz w:val="28"/>
          <w:szCs w:val="28"/>
        </w:rPr>
        <w:t>Важным условием эффективности государственной инвестиционной политики является разработка концепции структурной перестройки производственного сектора, особенно в части приоритетных направлений, на базе которой должны быть определены стратегии и механизм инвестирования для различных групп предприятий, масштабы, формы и методы государственной поддержки, модели организации производственных структур с учетом реально сложившихся в российской экономики условий, в том числе и институциональных</w:t>
      </w:r>
      <w:r w:rsidR="00EE24D2" w:rsidRPr="00941B34">
        <w:rPr>
          <w:sz w:val="28"/>
          <w:szCs w:val="28"/>
        </w:rPr>
        <w:t xml:space="preserve"> [5,</w:t>
      </w:r>
      <w:r w:rsidR="00EE24D2" w:rsidRPr="00941B34">
        <w:rPr>
          <w:sz w:val="28"/>
          <w:szCs w:val="28"/>
          <w:lang w:val="en-US"/>
        </w:rPr>
        <w:t>c</w:t>
      </w:r>
      <w:r w:rsidR="00EE24D2" w:rsidRPr="00941B34">
        <w:rPr>
          <w:sz w:val="28"/>
          <w:szCs w:val="28"/>
        </w:rPr>
        <w:t>.326-334]</w:t>
      </w:r>
      <w:r w:rsidRPr="00941B34">
        <w:rPr>
          <w:sz w:val="28"/>
          <w:szCs w:val="28"/>
        </w:rPr>
        <w:t>.</w:t>
      </w:r>
    </w:p>
    <w:p w:rsidR="00B13B29" w:rsidRPr="00941B34" w:rsidRDefault="00B13B29" w:rsidP="00941B34">
      <w:pPr>
        <w:shd w:val="clear" w:color="000000" w:fill="auto"/>
        <w:spacing w:line="360" w:lineRule="auto"/>
        <w:ind w:firstLine="709"/>
        <w:jc w:val="both"/>
        <w:rPr>
          <w:sz w:val="28"/>
          <w:szCs w:val="28"/>
        </w:rPr>
      </w:pPr>
      <w:r w:rsidRPr="00941B34">
        <w:rPr>
          <w:sz w:val="28"/>
          <w:szCs w:val="28"/>
        </w:rPr>
        <w:t xml:space="preserve">В российской экономике традиционно носителями конкурентных преимуществ являются крупные производственные комплексы. Именно крупные корпорации, обладающие научно-техническим потенциалом, возможностями мобилизации ресурсов и эффективной интеграции в мирохозяйственные связи, могут выступить основой подъема и ускоренного развития экономики. Предприятия мелкого бизнеса, имеющие, несомненно, большое значение для функционирования рыночной экономики, в настоящее время характеризуются крайне низким техническим уровнем и отсутствием инвестиционных ресурсов, что вызывает необходимость поиска их места в цепочках крупных структур. </w:t>
      </w:r>
    </w:p>
    <w:p w:rsidR="00B63466" w:rsidRPr="00941B34" w:rsidRDefault="00B13B29" w:rsidP="00941B34">
      <w:pPr>
        <w:shd w:val="clear" w:color="000000" w:fill="auto"/>
        <w:spacing w:line="360" w:lineRule="auto"/>
        <w:ind w:firstLine="709"/>
        <w:jc w:val="both"/>
        <w:rPr>
          <w:sz w:val="28"/>
          <w:szCs w:val="28"/>
        </w:rPr>
      </w:pPr>
      <w:r w:rsidRPr="00941B34">
        <w:rPr>
          <w:sz w:val="28"/>
          <w:szCs w:val="28"/>
        </w:rPr>
        <w:br w:type="page"/>
      </w:r>
    </w:p>
    <w:p w:rsidR="00941B34" w:rsidRDefault="00B13B29" w:rsidP="00941B34">
      <w:pPr>
        <w:shd w:val="clear" w:color="000000" w:fill="auto"/>
        <w:spacing w:line="360" w:lineRule="auto"/>
        <w:ind w:firstLine="709"/>
        <w:jc w:val="both"/>
        <w:rPr>
          <w:b/>
          <w:sz w:val="28"/>
          <w:szCs w:val="28"/>
        </w:rPr>
      </w:pPr>
      <w:r w:rsidRPr="00941B34">
        <w:rPr>
          <w:b/>
          <w:sz w:val="28"/>
          <w:szCs w:val="28"/>
        </w:rPr>
        <w:t>Глава 2. Национальные инвестиционные проекты РФ</w:t>
      </w:r>
    </w:p>
    <w:p w:rsidR="00941B34" w:rsidRDefault="00941B34" w:rsidP="00941B34">
      <w:pPr>
        <w:shd w:val="clear" w:color="000000" w:fill="auto"/>
        <w:spacing w:line="360" w:lineRule="auto"/>
        <w:ind w:firstLine="709"/>
        <w:jc w:val="both"/>
        <w:rPr>
          <w:sz w:val="28"/>
          <w:szCs w:val="28"/>
        </w:rPr>
      </w:pP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«Концентрация бюджетных и административных ресурсов на повышении качества жизни граждан России – это необходимое и логичное развитие нашего с вами экономического курса, который мы проводили в течение предыдущих пяти лет и будем проводить дальше.</w:t>
      </w:r>
      <w:r w:rsidR="00941B34" w:rsidRPr="00941B34">
        <w:rPr>
          <w:sz w:val="28"/>
          <w:szCs w:val="28"/>
        </w:rPr>
        <w:t xml:space="preserve"> </w:t>
      </w:r>
      <w:r w:rsidRPr="00941B34">
        <w:rPr>
          <w:sz w:val="28"/>
          <w:szCs w:val="28"/>
        </w:rPr>
        <w:t>Это гарантия от инертного проедания средств без ощутимой отдачи. Это курс на инвестиции в человека, а значит – в будущее России».</w:t>
      </w:r>
      <w:r w:rsidR="00C91F9C" w:rsidRPr="00941B34">
        <w:rPr>
          <w:sz w:val="28"/>
          <w:szCs w:val="28"/>
        </w:rPr>
        <w:t xml:space="preserve"> </w:t>
      </w:r>
      <w:r w:rsidRPr="00941B34">
        <w:rPr>
          <w:sz w:val="28"/>
          <w:szCs w:val="28"/>
        </w:rPr>
        <w:t>(Из выступления В.Путина)</w:t>
      </w:r>
      <w:r w:rsidR="00DD77CD" w:rsidRPr="00941B34">
        <w:rPr>
          <w:sz w:val="28"/>
          <w:szCs w:val="28"/>
        </w:rPr>
        <w:t>[10].</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Повышение качества жизни граждан России – ключевой вопрос государственной политики. Казалось бы, бесспорная декларация. Именно так она воспринимается сейчас. В том числе – когда звучит в устах власти. Но еще сравнительно недавний исторический опыт показывает, что всего лишь несколько лет назад ее бесспорность вовсе не была столь очевидной.</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Опасная дезинтеграция государственных институтов, системный экономический кризис, издержки приватизации в сочетании с политическими спекуляциями на естественном стремлении людей к демократии, серьезные просчеты при проведении экономических и социальных реформ, – последнее десятилетие XX века стало периодом катастрофической демодернизации страны и социального упадка. За чертой бедности оказалась фактически треть населения. Массовым явлением стали многомесячные задержки с выплатой пенсий, пособий, заработных плат. Люди были напуганы дефолтом, потерей в одночасье своих сбережений. Не верили уже и в то, что государство сможет исполнять даже минимальные социальные обязательства</w:t>
      </w:r>
      <w:r w:rsidR="00DF2120" w:rsidRPr="00941B34">
        <w:rPr>
          <w:sz w:val="28"/>
          <w:szCs w:val="28"/>
        </w:rPr>
        <w:t xml:space="preserve"> [7,</w:t>
      </w:r>
      <w:r w:rsidR="00DF2120" w:rsidRPr="00941B34">
        <w:rPr>
          <w:sz w:val="28"/>
          <w:szCs w:val="28"/>
          <w:lang w:val="en-US"/>
        </w:rPr>
        <w:t>c</w:t>
      </w:r>
      <w:r w:rsidR="00DF2120" w:rsidRPr="00941B34">
        <w:rPr>
          <w:sz w:val="28"/>
          <w:szCs w:val="28"/>
        </w:rPr>
        <w:t>.82-83]</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Вот с чем столкнулась власть, начавшая работать в 2000 году. Вот в каких условиях необходимо было одновременно и решать острейшие каждодневные проблемы, и работать на то, чтобы заложить новые – долгосрочные – тенденции роста.</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Путь, пройденный страной за пять последних лет, очень коротко, но наглядно описывается выдержками из ежегодных посланий Президента России Федеральному Собранию. Вспомним, с какими словами Владимир Путин обращался к нации в разные годы.</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2000-й:</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«Сегодня мы, прежде всего, ставим задачу наведения порядка в органах власти. Это – лишь самый первый этап государственной модернизации. Соединение ресурсов федеральной, региональных и местных властей потребуется для решения других сложных задач»</w:t>
      </w:r>
      <w:r w:rsidR="00DD77CD" w:rsidRPr="00941B34">
        <w:rPr>
          <w:sz w:val="28"/>
          <w:szCs w:val="28"/>
        </w:rPr>
        <w:t>[10]</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2001-й:</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«Сегодня уже можно сказать: период «расползания» государственности позади. Дезинтеграция государства остановлена. 2000 год наглядно показал, что мы можем работать вместе, а теперь всем надо учиться работать эффективно»</w:t>
      </w:r>
      <w:r w:rsidR="00DD77CD" w:rsidRPr="00941B34">
        <w:rPr>
          <w:sz w:val="28"/>
          <w:szCs w:val="28"/>
        </w:rPr>
        <w:t>[10]</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2002-й:</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«Мы должны сделать Россию процветающей и зажиточной страной. Чтобы жить в ней было комфортно и безопасно. Чтобы люди могли свободно трудиться, без ограничений и страха зарабатывать для себя и для своих детей. И чтобы они стремились ехать в Россию, а не из нее. Воспитывать здесь своих детей. Строить здесь свой дом»</w:t>
      </w:r>
      <w:r w:rsidR="00DD77CD" w:rsidRPr="00941B34">
        <w:rPr>
          <w:sz w:val="28"/>
          <w:szCs w:val="28"/>
        </w:rPr>
        <w:t>[10]</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2003-й:</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«За трехлетний период мы не только основательно разобрали завалы проблем – а заниматься ими практически в ежедневном режиме нас заставляла сама жизнь, – но и добились некоторых положительных результатов. Сейчас надо сделать следующий шаг. И все наши решения, все наши действия – подчинить тому, чтобы уже в обозримом будущем Россия прочно заняла место среди действительно сильных, экономически передовых и влиятельных государств мира. Это – качественно новая задача. Качественно новая ступень для страны. Ступень, на которую мы раньше не могли подняться из-за целого ряда, из-за множества других, неотложных проблем. Такая возможность у нас есть. И мы обязаны ею воспользоваться»</w:t>
      </w:r>
      <w:r w:rsidR="00DD77CD" w:rsidRPr="00941B34">
        <w:rPr>
          <w:sz w:val="28"/>
          <w:szCs w:val="28"/>
        </w:rPr>
        <w:t>[10]</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2004-й:</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«Мы подошли к возможности развития высокими темпами, к возможности решения масштабных, общенациональных задач. И сейчас мы имеем и достаточный опыт, и необходимые инструменты, чтобы ставить перед собой действительно долгосрочные цели. Сегодня, впервые за долгое время, мы можем прогнозировать нашу жизнь не на несколько месяцев – даже не на год, – а на десятилетия вперед. И достижения последних лет дают нам основание приступить наконец к решению проблем, с которыми можно справиться, но можно справиться – только имея определенные экономические возможности, политическую стабильность и активное гражданское общество»</w:t>
      </w:r>
      <w:r w:rsidR="00DD77CD" w:rsidRPr="00941B34">
        <w:rPr>
          <w:sz w:val="28"/>
          <w:szCs w:val="28"/>
        </w:rPr>
        <w:t>[10]</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2005-й:</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«Прошу рассматривать прошлогоднее и нынешнее послания Федеральному Собранию как единую программу действий, как нашу совместную программу на ближайшее десятилетие»</w:t>
      </w:r>
      <w:r w:rsidR="00CD6C28" w:rsidRPr="00941B34">
        <w:rPr>
          <w:sz w:val="28"/>
          <w:szCs w:val="28"/>
        </w:rPr>
        <w:t xml:space="preserve"> [10</w:t>
      </w:r>
      <w:r w:rsidR="00DF2120" w:rsidRPr="00941B34">
        <w:rPr>
          <w:sz w:val="28"/>
          <w:szCs w:val="28"/>
        </w:rPr>
        <w:t>]</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Но необходим был еще один шаг. Успехи страны, достигнутую макроэкономическую стабильность, – как обратить это к людям, чтобы цифры экономического роста перестали быть абстрактными еще для очень многих граждан России? И этот шаг был сделан.</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5 сентября 2005 года Президент собрал вместе Правительство, парламент и руководителей регионов.</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Из выступления В.Путина:</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«Сегодняшние возможности России вполне позволяют добиться более ощутимых результатов повышения благосостояния народа России. Добиться, не нарушая баланса основных экономических показателей и не допуская всплеска инфляции. И потому уже открывающиеся в российской экономике возможности не должны быть нами упущены.</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Сегодня хотел бы особо остановиться на практических шагах в реализации приоритетных национальных проектов в таких областях, как здравоохранение, образование, жилье.</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Во-первых, именно эти сферы определяют качество жизни людей и социальное самочувствие общества. И, во-вторых, в конечном счете, решение именно этих вопросов прямо влияет на демографическую ситуацию в стране и, что крайне важно, создает необходимые стартовые условия для развития так называемого человеческого капитала».</w:t>
      </w:r>
    </w:p>
    <w:p w:rsidR="00B24A29" w:rsidRPr="00941B34" w:rsidRDefault="008C215C" w:rsidP="00941B34">
      <w:pPr>
        <w:shd w:val="clear" w:color="000000" w:fill="auto"/>
        <w:spacing w:line="360" w:lineRule="auto"/>
        <w:ind w:firstLine="709"/>
        <w:jc w:val="both"/>
        <w:rPr>
          <w:sz w:val="28"/>
          <w:szCs w:val="28"/>
        </w:rPr>
      </w:pPr>
      <w:r w:rsidRPr="00941B34">
        <w:rPr>
          <w:sz w:val="28"/>
          <w:szCs w:val="28"/>
        </w:rPr>
        <w:t>«Концентрация бюджетных и административных ресурсов на повышении качества жизни граждан России – это необходимое и логичное развитие нашего с вами экономического курса, который мы проводили в течение предыдущих пяти лет и будем проводить дальше. Это гарантия от инертного проедания средств без ощутимой отдачи. Это курс на инвестиции в человека, а значит – в будущее России»</w:t>
      </w:r>
      <w:r w:rsidR="00DF2120" w:rsidRPr="00941B34">
        <w:rPr>
          <w:sz w:val="28"/>
          <w:szCs w:val="28"/>
        </w:rPr>
        <w:t xml:space="preserve"> [7,</w:t>
      </w:r>
      <w:r w:rsidR="00DF2120" w:rsidRPr="00941B34">
        <w:rPr>
          <w:sz w:val="28"/>
          <w:szCs w:val="28"/>
          <w:lang w:val="en-US"/>
        </w:rPr>
        <w:t>c</w:t>
      </w:r>
      <w:r w:rsidR="00D0283E" w:rsidRPr="00941B34">
        <w:rPr>
          <w:sz w:val="28"/>
          <w:szCs w:val="28"/>
        </w:rPr>
        <w:t>.85-86</w:t>
      </w:r>
      <w:r w:rsidR="00DF2120" w:rsidRPr="00941B34">
        <w:rPr>
          <w:sz w:val="28"/>
          <w:szCs w:val="28"/>
        </w:rPr>
        <w:t>]</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Приоритетные национальные проекты — программа по росту «человеческого капитала» в России, объявленная президентом В. Путиным и реализующаяся с 2006.</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По сути стали стартовой площадкой для предвыборной гонки Дмитрия Медведева.</w:t>
      </w:r>
      <w:r w:rsidR="00D16855" w:rsidRPr="00941B34">
        <w:rPr>
          <w:sz w:val="28"/>
          <w:szCs w:val="28"/>
        </w:rPr>
        <w:t xml:space="preserve"> </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Программа приоритетных национальных проектов была сформулирована президентом России Владимиром Путиным 5 сентября 2005 года в обращении к правительству, парламенту и руководителям регионов. Ключевыми словами его речи можно считать следующие: «Концентрация бюджетных и административных ресурсов на повышении качества жизни граждан России — это необходимое и логичное развитие нашего с вами экономического курса, который мы проводили в течение предыдущих пяти лет и будем проводить дальше. Это гарантия от инертного проедания средств без ощутимой отдачи. Это курс на инвестиции в человека, а значит — в будущее России».</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 качестве приоритетных направлений «инвестиций в человека» глава государства выделил:</w:t>
      </w:r>
      <w:r w:rsidR="00D16855" w:rsidRPr="00941B34">
        <w:rPr>
          <w:sz w:val="28"/>
          <w:szCs w:val="28"/>
        </w:rPr>
        <w:t xml:space="preserve"> </w:t>
      </w:r>
      <w:r w:rsidRPr="00941B34">
        <w:rPr>
          <w:sz w:val="28"/>
          <w:szCs w:val="28"/>
        </w:rPr>
        <w:t>здравоохранение;</w:t>
      </w:r>
      <w:r w:rsidR="00D16855" w:rsidRPr="00941B34">
        <w:rPr>
          <w:sz w:val="28"/>
          <w:szCs w:val="28"/>
        </w:rPr>
        <w:t xml:space="preserve"> </w:t>
      </w:r>
      <w:r w:rsidRPr="00941B34">
        <w:rPr>
          <w:sz w:val="28"/>
          <w:szCs w:val="28"/>
        </w:rPr>
        <w:t>образование;</w:t>
      </w:r>
      <w:r w:rsidR="00D16855" w:rsidRPr="00941B34">
        <w:rPr>
          <w:sz w:val="28"/>
          <w:szCs w:val="28"/>
        </w:rPr>
        <w:t xml:space="preserve"> </w:t>
      </w:r>
      <w:r w:rsidRPr="00941B34">
        <w:rPr>
          <w:sz w:val="28"/>
          <w:szCs w:val="28"/>
        </w:rPr>
        <w:t>жильё;</w:t>
      </w:r>
      <w:r w:rsidR="00D16855" w:rsidRPr="00941B34">
        <w:rPr>
          <w:sz w:val="28"/>
          <w:szCs w:val="28"/>
        </w:rPr>
        <w:t xml:space="preserve"> </w:t>
      </w:r>
      <w:r w:rsidRPr="00941B34">
        <w:rPr>
          <w:sz w:val="28"/>
          <w:szCs w:val="28"/>
        </w:rPr>
        <w:t>сельское хозяйство.</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Первый вице-премьер Дмитрий Медведев 27 ноября 2005 заявил, что этот список может в будущем быть дополнен наукой и культурой.</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 2006 году ряд политиков и СМИ называли меры по улучшению демографической ситуации «новым национальным проектом»</w:t>
      </w:r>
      <w:r w:rsidR="00D0283E" w:rsidRPr="00941B34">
        <w:rPr>
          <w:sz w:val="28"/>
          <w:szCs w:val="28"/>
        </w:rPr>
        <w:t xml:space="preserve"> [2,</w:t>
      </w:r>
      <w:r w:rsidR="00D0283E" w:rsidRPr="00941B34">
        <w:rPr>
          <w:sz w:val="28"/>
          <w:szCs w:val="28"/>
          <w:lang w:val="en-US"/>
        </w:rPr>
        <w:t>c</w:t>
      </w:r>
      <w:r w:rsidR="00D0283E" w:rsidRPr="00941B34">
        <w:rPr>
          <w:sz w:val="28"/>
          <w:szCs w:val="28"/>
        </w:rPr>
        <w:t>.32-35]</w:t>
      </w:r>
      <w:r w:rsidRPr="00941B34">
        <w:rPr>
          <w:sz w:val="28"/>
          <w:szCs w:val="28"/>
        </w:rPr>
        <w:t>.</w:t>
      </w:r>
    </w:p>
    <w:p w:rsidR="00DD77CD" w:rsidRPr="00941B34" w:rsidRDefault="00DD77CD" w:rsidP="00941B34">
      <w:pPr>
        <w:shd w:val="clear" w:color="000000" w:fill="auto"/>
        <w:spacing w:line="360" w:lineRule="auto"/>
        <w:ind w:firstLine="709"/>
        <w:jc w:val="both"/>
        <w:rPr>
          <w:sz w:val="28"/>
          <w:szCs w:val="28"/>
        </w:rPr>
      </w:pPr>
    </w:p>
    <w:p w:rsidR="003F3154" w:rsidRPr="00941B34" w:rsidRDefault="00DD77CD" w:rsidP="00941B34">
      <w:pPr>
        <w:shd w:val="clear" w:color="000000" w:fill="auto"/>
        <w:spacing w:line="360" w:lineRule="auto"/>
        <w:ind w:firstLine="709"/>
        <w:jc w:val="both"/>
        <w:rPr>
          <w:b/>
          <w:sz w:val="28"/>
          <w:szCs w:val="28"/>
        </w:rPr>
      </w:pPr>
      <w:r w:rsidRPr="00941B34">
        <w:rPr>
          <w:b/>
          <w:sz w:val="28"/>
          <w:szCs w:val="28"/>
        </w:rPr>
        <w:t xml:space="preserve">2.1 </w:t>
      </w:r>
      <w:r w:rsidR="008C215C" w:rsidRPr="00941B34">
        <w:rPr>
          <w:b/>
          <w:sz w:val="28"/>
          <w:szCs w:val="28"/>
        </w:rPr>
        <w:t>Национальный проект «Здоровье»</w:t>
      </w:r>
    </w:p>
    <w:p w:rsidR="00941B34" w:rsidRDefault="00941B34" w:rsidP="00941B34">
      <w:pPr>
        <w:shd w:val="clear" w:color="000000" w:fill="auto"/>
        <w:spacing w:line="360" w:lineRule="auto"/>
        <w:ind w:firstLine="709"/>
        <w:jc w:val="both"/>
        <w:rPr>
          <w:sz w:val="28"/>
          <w:szCs w:val="28"/>
        </w:rPr>
      </w:pPr>
    </w:p>
    <w:p w:rsidR="008C215C" w:rsidRPr="00941B34" w:rsidRDefault="008C215C" w:rsidP="00941B34">
      <w:pPr>
        <w:shd w:val="clear" w:color="000000" w:fill="auto"/>
        <w:spacing w:line="360" w:lineRule="auto"/>
        <w:ind w:firstLine="709"/>
        <w:jc w:val="both"/>
        <w:rPr>
          <w:sz w:val="28"/>
          <w:szCs w:val="28"/>
        </w:rPr>
      </w:pPr>
      <w:r w:rsidRPr="00941B34">
        <w:rPr>
          <w:sz w:val="28"/>
          <w:szCs w:val="28"/>
        </w:rPr>
        <w:t>Цели проекта</w:t>
      </w:r>
      <w:r w:rsidR="003F3154" w:rsidRPr="00941B34">
        <w:rPr>
          <w:sz w:val="28"/>
          <w:szCs w:val="28"/>
        </w:rPr>
        <w:t>: у</w:t>
      </w:r>
      <w:r w:rsidRPr="00941B34">
        <w:rPr>
          <w:sz w:val="28"/>
          <w:szCs w:val="28"/>
        </w:rPr>
        <w:t>крепление здоровья граждан</w:t>
      </w:r>
      <w:r w:rsidR="00D0283E" w:rsidRPr="00941B34">
        <w:rPr>
          <w:sz w:val="28"/>
          <w:szCs w:val="28"/>
        </w:rPr>
        <w:t xml:space="preserve">, </w:t>
      </w:r>
      <w:r w:rsidR="003F3154" w:rsidRPr="00941B34">
        <w:rPr>
          <w:sz w:val="28"/>
          <w:szCs w:val="28"/>
        </w:rPr>
        <w:t>п</w:t>
      </w:r>
      <w:r w:rsidRPr="00941B34">
        <w:rPr>
          <w:sz w:val="28"/>
          <w:szCs w:val="28"/>
        </w:rPr>
        <w:t>овышение доступности и качества медицинской помощи</w:t>
      </w:r>
      <w:r w:rsidR="00D0283E" w:rsidRPr="00941B34">
        <w:rPr>
          <w:sz w:val="28"/>
          <w:szCs w:val="28"/>
        </w:rPr>
        <w:t xml:space="preserve">, </w:t>
      </w:r>
      <w:r w:rsidR="003F3154" w:rsidRPr="00941B34">
        <w:rPr>
          <w:sz w:val="28"/>
          <w:szCs w:val="28"/>
        </w:rPr>
        <w:t>р</w:t>
      </w:r>
      <w:r w:rsidRPr="00941B34">
        <w:rPr>
          <w:sz w:val="28"/>
          <w:szCs w:val="28"/>
        </w:rPr>
        <w:t>азвитие первичной медицинской помощи</w:t>
      </w:r>
      <w:r w:rsidR="00D0283E" w:rsidRPr="00941B34">
        <w:rPr>
          <w:sz w:val="28"/>
          <w:szCs w:val="28"/>
        </w:rPr>
        <w:t xml:space="preserve">, </w:t>
      </w:r>
      <w:r w:rsidR="003F3154" w:rsidRPr="00941B34">
        <w:rPr>
          <w:sz w:val="28"/>
          <w:szCs w:val="28"/>
        </w:rPr>
        <w:t>р</w:t>
      </w:r>
      <w:r w:rsidRPr="00941B34">
        <w:rPr>
          <w:sz w:val="28"/>
          <w:szCs w:val="28"/>
        </w:rPr>
        <w:t>озрождение профилактического направления в здравоохранении</w:t>
      </w:r>
      <w:r w:rsidR="00D0283E" w:rsidRPr="00941B34">
        <w:rPr>
          <w:sz w:val="28"/>
          <w:szCs w:val="28"/>
        </w:rPr>
        <w:t xml:space="preserve">, </w:t>
      </w:r>
      <w:r w:rsidR="003F3154" w:rsidRPr="00941B34">
        <w:rPr>
          <w:sz w:val="28"/>
          <w:szCs w:val="28"/>
        </w:rPr>
        <w:t>о</w:t>
      </w:r>
      <w:r w:rsidRPr="00941B34">
        <w:rPr>
          <w:sz w:val="28"/>
          <w:szCs w:val="28"/>
        </w:rPr>
        <w:t>беспечение населения высокотехнологичной медицинской помощью</w:t>
      </w:r>
      <w:r w:rsidR="00224DFD" w:rsidRPr="00941B34">
        <w:rPr>
          <w:sz w:val="28"/>
          <w:szCs w:val="28"/>
        </w:rPr>
        <w:t xml:space="preserve"> (Приложение 2)</w:t>
      </w:r>
      <w:r w:rsidR="00D0283E" w:rsidRPr="00941B34">
        <w:rPr>
          <w:sz w:val="28"/>
          <w:szCs w:val="28"/>
        </w:rPr>
        <w:t>.</w:t>
      </w:r>
    </w:p>
    <w:p w:rsidR="0086229D" w:rsidRPr="00941B34" w:rsidRDefault="008C215C" w:rsidP="00941B34">
      <w:pPr>
        <w:shd w:val="clear" w:color="000000" w:fill="auto"/>
        <w:spacing w:line="360" w:lineRule="auto"/>
        <w:ind w:firstLine="709"/>
        <w:jc w:val="both"/>
        <w:rPr>
          <w:sz w:val="28"/>
          <w:szCs w:val="28"/>
        </w:rPr>
      </w:pPr>
      <w:r w:rsidRPr="00941B34">
        <w:rPr>
          <w:sz w:val="28"/>
          <w:szCs w:val="28"/>
        </w:rPr>
        <w:t>В рамках развития первичной медико-санитарной помощи предусмотрены мероприятия:</w:t>
      </w:r>
      <w:r w:rsidR="00D0283E" w:rsidRPr="00941B34">
        <w:rPr>
          <w:sz w:val="28"/>
          <w:szCs w:val="28"/>
        </w:rPr>
        <w:t xml:space="preserve"> </w:t>
      </w:r>
    </w:p>
    <w:p w:rsidR="0086229D" w:rsidRPr="00941B34" w:rsidRDefault="0086229D"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подготовка и переподготовка врачей общей практики</w:t>
      </w:r>
    </w:p>
    <w:p w:rsidR="008C215C" w:rsidRPr="00941B34" w:rsidRDefault="0086229D"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повышение размера оплаты труда медицинских работников первичного звена медици</w:t>
      </w:r>
      <w:r w:rsidRPr="00941B34">
        <w:rPr>
          <w:sz w:val="28"/>
          <w:szCs w:val="28"/>
        </w:rPr>
        <w:t>ны</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 xml:space="preserve">С 1 января 2006 года врачам-терапевтам, педиатрам и врачам общей (семейной) практики </w:t>
      </w:r>
      <w:r w:rsidR="00DD77CD" w:rsidRPr="00941B34">
        <w:rPr>
          <w:sz w:val="28"/>
          <w:szCs w:val="28"/>
        </w:rPr>
        <w:t>выделено -</w:t>
      </w:r>
      <w:r w:rsidRPr="00941B34">
        <w:rPr>
          <w:sz w:val="28"/>
          <w:szCs w:val="28"/>
        </w:rPr>
        <w:t xml:space="preserve"> 10 тыс. руб., медицинским сестрам</w:t>
      </w:r>
      <w:r w:rsidR="00DD77CD" w:rsidRPr="00941B34">
        <w:rPr>
          <w:sz w:val="28"/>
          <w:szCs w:val="28"/>
        </w:rPr>
        <w:t xml:space="preserve"> -</w:t>
      </w:r>
      <w:r w:rsidRPr="00941B34">
        <w:rPr>
          <w:sz w:val="28"/>
          <w:szCs w:val="28"/>
        </w:rPr>
        <w:t xml:space="preserve"> 5 тыс. руб.</w:t>
      </w:r>
      <w:r w:rsidR="00DD77CD" w:rsidRPr="00941B34">
        <w:rPr>
          <w:sz w:val="28"/>
          <w:szCs w:val="28"/>
        </w:rPr>
        <w:t xml:space="preserve"> </w:t>
      </w:r>
      <w:r w:rsidRPr="00941B34">
        <w:rPr>
          <w:sz w:val="28"/>
          <w:szCs w:val="28"/>
        </w:rPr>
        <w:t>С 1 июля 2006 года персонал Скорой медицинской помощи получает</w:t>
      </w:r>
      <w:r w:rsidR="00DD77CD" w:rsidRPr="00941B34">
        <w:rPr>
          <w:sz w:val="28"/>
          <w:szCs w:val="28"/>
        </w:rPr>
        <w:t>:</w:t>
      </w:r>
      <w:r w:rsidR="00941B34" w:rsidRPr="00941B34">
        <w:rPr>
          <w:sz w:val="28"/>
          <w:szCs w:val="28"/>
        </w:rPr>
        <w:t xml:space="preserve"> </w:t>
      </w:r>
      <w:r w:rsidRPr="00941B34">
        <w:rPr>
          <w:sz w:val="28"/>
          <w:szCs w:val="28"/>
        </w:rPr>
        <w:t>5000 руб.</w:t>
      </w:r>
      <w:r w:rsidR="00DD77CD" w:rsidRPr="00941B34">
        <w:rPr>
          <w:sz w:val="28"/>
          <w:szCs w:val="28"/>
        </w:rPr>
        <w:t>-</w:t>
      </w:r>
      <w:r w:rsidRPr="00941B34">
        <w:rPr>
          <w:sz w:val="28"/>
          <w:szCs w:val="28"/>
        </w:rPr>
        <w:t xml:space="preserve"> для врачей, 3500 руб.</w:t>
      </w:r>
      <w:r w:rsidR="00DD77CD" w:rsidRPr="00941B34">
        <w:rPr>
          <w:sz w:val="28"/>
          <w:szCs w:val="28"/>
        </w:rPr>
        <w:t>-</w:t>
      </w:r>
      <w:r w:rsidRPr="00941B34">
        <w:rPr>
          <w:sz w:val="28"/>
          <w:szCs w:val="28"/>
        </w:rPr>
        <w:t xml:space="preserve"> для фельдшеров и 2500 руб.</w:t>
      </w:r>
      <w:r w:rsidR="00DD77CD" w:rsidRPr="00941B34">
        <w:rPr>
          <w:sz w:val="28"/>
          <w:szCs w:val="28"/>
        </w:rPr>
        <w:t>-</w:t>
      </w:r>
      <w:r w:rsidRPr="00941B34">
        <w:rPr>
          <w:sz w:val="28"/>
          <w:szCs w:val="28"/>
        </w:rPr>
        <w:t xml:space="preserve"> для медсестёр.</w:t>
      </w:r>
    </w:p>
    <w:p w:rsidR="008C215C" w:rsidRPr="00941B34" w:rsidRDefault="003F3154"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укрепление материально-технической базы скорой медицинской помощи</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 рамках обеспечения населения высокотехнологичной медицинской помощью запланировано:</w:t>
      </w:r>
      <w:r w:rsidR="0086229D" w:rsidRPr="00941B34">
        <w:rPr>
          <w:sz w:val="28"/>
          <w:szCs w:val="28"/>
        </w:rPr>
        <w:t xml:space="preserve"> </w:t>
      </w:r>
      <w:r w:rsidRPr="00941B34">
        <w:rPr>
          <w:sz w:val="28"/>
          <w:szCs w:val="28"/>
        </w:rPr>
        <w:t>повышение качества и объема оказания высокотехнологичной медицинской помощи</w:t>
      </w:r>
      <w:r w:rsidR="0086229D" w:rsidRPr="00941B34">
        <w:rPr>
          <w:sz w:val="28"/>
          <w:szCs w:val="28"/>
        </w:rPr>
        <w:t>,</w:t>
      </w:r>
      <w:r w:rsidR="00941B34" w:rsidRPr="00941B34">
        <w:rPr>
          <w:sz w:val="28"/>
          <w:szCs w:val="28"/>
        </w:rPr>
        <w:t xml:space="preserve"> </w:t>
      </w:r>
      <w:r w:rsidRPr="00941B34">
        <w:rPr>
          <w:sz w:val="28"/>
          <w:szCs w:val="28"/>
        </w:rPr>
        <w:t>строительство новых медицинских центров и подготовка для них кадров (планируется строительство 15 федеральных медицинских центров)</w:t>
      </w:r>
      <w:r w:rsidR="00CD6C28" w:rsidRPr="00941B34">
        <w:rPr>
          <w:sz w:val="28"/>
          <w:szCs w:val="28"/>
        </w:rPr>
        <w:t xml:space="preserve"> [11,</w:t>
      </w:r>
      <w:r w:rsidR="00CD6C28" w:rsidRPr="00941B34">
        <w:rPr>
          <w:sz w:val="28"/>
          <w:szCs w:val="28"/>
          <w:lang w:val="en-US"/>
        </w:rPr>
        <w:t>c</w:t>
      </w:r>
      <w:r w:rsidR="00CD6C28" w:rsidRPr="00941B34">
        <w:rPr>
          <w:sz w:val="28"/>
          <w:szCs w:val="28"/>
        </w:rPr>
        <w:t>.53-5</w:t>
      </w:r>
      <w:r w:rsidR="00411F2E" w:rsidRPr="00941B34">
        <w:rPr>
          <w:sz w:val="28"/>
          <w:szCs w:val="28"/>
        </w:rPr>
        <w:t>7</w:t>
      </w:r>
      <w:r w:rsidR="00CD6C28" w:rsidRPr="00941B34">
        <w:rPr>
          <w:sz w:val="28"/>
          <w:szCs w:val="28"/>
        </w:rPr>
        <w:t>]</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 2006 году на реализацию проекта из федерального бюджета и государственных внебюджетных фондов направлено 78,98 млрд руб. Кроме того, дополнительные средства были выделены субъектами РФ и муниципальными образованиями. В 2007 году предусмотрено выделение 131,3 млрд рублей</w:t>
      </w:r>
      <w:r w:rsidR="00DD77CD" w:rsidRPr="00941B34">
        <w:rPr>
          <w:sz w:val="28"/>
          <w:szCs w:val="28"/>
        </w:rPr>
        <w:t>. В 2007 году 150 тыс. медицинских работников получили дополнительные денежные выплаты на общую сумму более 6,6 млрд руб</w:t>
      </w:r>
      <w:r w:rsidR="00CD6C28" w:rsidRPr="00941B34">
        <w:rPr>
          <w:sz w:val="28"/>
          <w:szCs w:val="28"/>
        </w:rPr>
        <w:t xml:space="preserve"> [9]</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По итогам 2009 года продолжительность жизни в России увеличилась до 69 лет</w:t>
      </w:r>
      <w:r w:rsidR="0041516B" w:rsidRPr="00941B34">
        <w:rPr>
          <w:sz w:val="28"/>
          <w:szCs w:val="28"/>
        </w:rPr>
        <w:t xml:space="preserve"> (Приложение 4)</w:t>
      </w:r>
      <w:r w:rsidRPr="00941B34">
        <w:rPr>
          <w:sz w:val="28"/>
          <w:szCs w:val="28"/>
        </w:rPr>
        <w:t>. В феврале 2010 года заместитель председателя правительства России Александр Жуков заявил, что увеличение продолжительности жизни является успехом приоритетных на</w:t>
      </w:r>
      <w:r w:rsidR="003F3154" w:rsidRPr="00941B34">
        <w:rPr>
          <w:sz w:val="28"/>
          <w:szCs w:val="28"/>
        </w:rPr>
        <w:t>циональных проектов</w:t>
      </w:r>
      <w:r w:rsidR="00411F2E" w:rsidRPr="00941B34">
        <w:rPr>
          <w:sz w:val="28"/>
          <w:szCs w:val="28"/>
        </w:rPr>
        <w:t xml:space="preserve"> [9]</w:t>
      </w:r>
      <w:r w:rsidR="003F3154"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Не смотря на благие намерения кураторов национального проекта, существенно изменить ситуаци</w:t>
      </w:r>
      <w:r w:rsidR="00AA4FFA" w:rsidRPr="00941B34">
        <w:rPr>
          <w:sz w:val="28"/>
          <w:szCs w:val="28"/>
        </w:rPr>
        <w:t>ю в здравоохранении не удалось.</w:t>
      </w:r>
      <w:r w:rsidRPr="00941B34">
        <w:rPr>
          <w:sz w:val="28"/>
          <w:szCs w:val="28"/>
        </w:rPr>
        <w:t xml:space="preserve"> Некоторые эксперты называют нацпроект «Здоровье» провальным.</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На поставленном оборудовании оказалось некому работать, расходные материалы быстро закончились, да и качество самого оборудо</w:t>
      </w:r>
      <w:r w:rsidR="00AA4FFA" w:rsidRPr="00941B34">
        <w:rPr>
          <w:sz w:val="28"/>
          <w:szCs w:val="28"/>
        </w:rPr>
        <w:t>вания оставляет желать лучшего.</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Национальный проект в сфере здравоохранения предусматривает повышение приоритетности первичной медико-санитарной помощи, повышение зарплаты некоторым категориям врачей (н</w:t>
      </w:r>
      <w:r w:rsidR="00AA4FFA" w:rsidRPr="00941B34">
        <w:rPr>
          <w:sz w:val="28"/>
          <w:szCs w:val="28"/>
        </w:rPr>
        <w:t>апример, участковым терапевтам), д</w:t>
      </w:r>
      <w:r w:rsidRPr="00941B34">
        <w:rPr>
          <w:sz w:val="28"/>
          <w:szCs w:val="28"/>
        </w:rPr>
        <w:t>енежные выплаты врачам, медсестрам, акушерам</w:t>
      </w:r>
      <w:r w:rsidR="00AA4FFA" w:rsidRPr="00941B34">
        <w:rPr>
          <w:sz w:val="28"/>
          <w:szCs w:val="28"/>
        </w:rPr>
        <w:t>, в</w:t>
      </w:r>
      <w:r w:rsidRPr="00941B34">
        <w:rPr>
          <w:sz w:val="28"/>
          <w:szCs w:val="28"/>
        </w:rPr>
        <w:t>акцинация</w:t>
      </w:r>
      <w:r w:rsidR="00AA4FFA" w:rsidRPr="00941B34">
        <w:rPr>
          <w:sz w:val="28"/>
          <w:szCs w:val="28"/>
        </w:rPr>
        <w:t>, о</w:t>
      </w:r>
      <w:r w:rsidRPr="00941B34">
        <w:rPr>
          <w:sz w:val="28"/>
          <w:szCs w:val="28"/>
        </w:rPr>
        <w:t>бследование новорожденных</w:t>
      </w:r>
      <w:r w:rsidR="00AA4FFA" w:rsidRPr="00941B34">
        <w:rPr>
          <w:sz w:val="28"/>
          <w:szCs w:val="28"/>
        </w:rPr>
        <w:t>, п</w:t>
      </w:r>
      <w:r w:rsidRPr="00941B34">
        <w:rPr>
          <w:sz w:val="28"/>
          <w:szCs w:val="28"/>
        </w:rPr>
        <w:t>роф</w:t>
      </w:r>
      <w:r w:rsidR="0041516B" w:rsidRPr="00941B34">
        <w:rPr>
          <w:sz w:val="28"/>
          <w:szCs w:val="28"/>
        </w:rPr>
        <w:t>.</w:t>
      </w:r>
      <w:r w:rsidRPr="00941B34">
        <w:rPr>
          <w:sz w:val="28"/>
          <w:szCs w:val="28"/>
        </w:rPr>
        <w:t xml:space="preserve"> переподготовка</w:t>
      </w:r>
      <w:r w:rsidR="00411F2E" w:rsidRPr="00941B34">
        <w:rPr>
          <w:sz w:val="28"/>
          <w:szCs w:val="28"/>
        </w:rPr>
        <w:t xml:space="preserve"> [17,</w:t>
      </w:r>
      <w:r w:rsidR="00411F2E" w:rsidRPr="00941B34">
        <w:rPr>
          <w:sz w:val="28"/>
          <w:szCs w:val="28"/>
          <w:lang w:val="en-US"/>
        </w:rPr>
        <w:t>c</w:t>
      </w:r>
      <w:r w:rsidR="00411F2E" w:rsidRPr="00941B34">
        <w:rPr>
          <w:sz w:val="28"/>
          <w:szCs w:val="28"/>
        </w:rPr>
        <w:t>.5-9].</w:t>
      </w:r>
    </w:p>
    <w:p w:rsidR="0041516B" w:rsidRPr="00941B34" w:rsidRDefault="0041516B" w:rsidP="00941B34">
      <w:pPr>
        <w:shd w:val="clear" w:color="000000" w:fill="auto"/>
        <w:spacing w:line="360" w:lineRule="auto"/>
        <w:ind w:firstLine="709"/>
        <w:jc w:val="both"/>
        <w:rPr>
          <w:sz w:val="28"/>
          <w:szCs w:val="28"/>
        </w:rPr>
      </w:pPr>
      <w:r w:rsidRPr="00941B34">
        <w:rPr>
          <w:sz w:val="28"/>
          <w:szCs w:val="28"/>
        </w:rPr>
        <w:t xml:space="preserve">Таким образом на реализацию проекта из федерального бюджета было выделено: 2006 – 78,98 млрд руб; 2007 – 131,3 млрд руб; 2008 – 96,8 млрд руб; 2009 – 81,3 млрд руб; 2010 – 127 млрд руб. </w:t>
      </w:r>
    </w:p>
    <w:p w:rsidR="008C215C" w:rsidRPr="00941B34" w:rsidRDefault="008C215C" w:rsidP="00941B34">
      <w:pPr>
        <w:shd w:val="clear" w:color="000000" w:fill="auto"/>
        <w:spacing w:line="360" w:lineRule="auto"/>
        <w:ind w:firstLine="709"/>
        <w:jc w:val="both"/>
        <w:rPr>
          <w:sz w:val="28"/>
          <w:szCs w:val="28"/>
        </w:rPr>
      </w:pPr>
      <w:r w:rsidRPr="00941B34">
        <w:rPr>
          <w:b/>
          <w:sz w:val="28"/>
          <w:szCs w:val="28"/>
        </w:rPr>
        <w:t>«Родовые сертификаты»</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 рамках национального проекта «Здоровье» проводится дополнительный проект — «Родовые сертификаты».</w:t>
      </w:r>
      <w:r w:rsidR="0041516B" w:rsidRPr="00941B34">
        <w:rPr>
          <w:sz w:val="28"/>
          <w:szCs w:val="28"/>
        </w:rPr>
        <w:t xml:space="preserve"> Родовые сертификаты введены с 1 января 2006 года.</w:t>
      </w:r>
      <w:r w:rsidRPr="00941B34">
        <w:rPr>
          <w:sz w:val="28"/>
          <w:szCs w:val="28"/>
        </w:rPr>
        <w:t xml:space="preserve"> Его цель — улучшить качество обслуживания в женских консультациях и родильных домах. Делается это путём выдачи талонов родовых сертификатов, по которым:</w:t>
      </w:r>
      <w:r w:rsidR="0041516B" w:rsidRPr="00941B34">
        <w:rPr>
          <w:sz w:val="28"/>
          <w:szCs w:val="28"/>
        </w:rPr>
        <w:t xml:space="preserve"> ж</w:t>
      </w:r>
      <w:r w:rsidRPr="00941B34">
        <w:rPr>
          <w:sz w:val="28"/>
          <w:szCs w:val="28"/>
        </w:rPr>
        <w:t>енская консультация получает</w:t>
      </w:r>
      <w:r w:rsidR="0041516B" w:rsidRPr="00941B34">
        <w:rPr>
          <w:sz w:val="28"/>
          <w:szCs w:val="28"/>
        </w:rPr>
        <w:t xml:space="preserve"> -</w:t>
      </w:r>
      <w:r w:rsidRPr="00941B34">
        <w:rPr>
          <w:sz w:val="28"/>
          <w:szCs w:val="28"/>
        </w:rPr>
        <w:t xml:space="preserve"> 3000 рублей</w:t>
      </w:r>
      <w:r w:rsidR="0041516B" w:rsidRPr="00941B34">
        <w:rPr>
          <w:sz w:val="28"/>
          <w:szCs w:val="28"/>
        </w:rPr>
        <w:t>; р</w:t>
      </w:r>
      <w:r w:rsidRPr="00941B34">
        <w:rPr>
          <w:sz w:val="28"/>
          <w:szCs w:val="28"/>
        </w:rPr>
        <w:t>одильный дом получает</w:t>
      </w:r>
      <w:r w:rsidR="0041516B" w:rsidRPr="00941B34">
        <w:rPr>
          <w:sz w:val="28"/>
          <w:szCs w:val="28"/>
        </w:rPr>
        <w:t xml:space="preserve"> -</w:t>
      </w:r>
      <w:r w:rsidRPr="00941B34">
        <w:rPr>
          <w:sz w:val="28"/>
          <w:szCs w:val="28"/>
        </w:rPr>
        <w:t xml:space="preserve"> 6000 рублей</w:t>
      </w:r>
      <w:r w:rsidR="0041516B" w:rsidRPr="00941B34">
        <w:rPr>
          <w:sz w:val="28"/>
          <w:szCs w:val="28"/>
        </w:rPr>
        <w:t>.</w:t>
      </w:r>
      <w:r w:rsidR="00411F2E" w:rsidRPr="00941B34">
        <w:rPr>
          <w:sz w:val="28"/>
          <w:szCs w:val="28"/>
        </w:rPr>
        <w:t xml:space="preserve"> [17,</w:t>
      </w:r>
      <w:r w:rsidR="00411F2E" w:rsidRPr="00941B34">
        <w:rPr>
          <w:sz w:val="28"/>
          <w:szCs w:val="28"/>
          <w:lang w:val="en-US"/>
        </w:rPr>
        <w:t>c</w:t>
      </w:r>
      <w:r w:rsidR="00411F2E" w:rsidRPr="00941B34">
        <w:rPr>
          <w:sz w:val="28"/>
          <w:szCs w:val="28"/>
        </w:rPr>
        <w:t>.9]</w:t>
      </w:r>
      <w:r w:rsidRPr="00941B34">
        <w:rPr>
          <w:sz w:val="28"/>
          <w:szCs w:val="28"/>
        </w:rPr>
        <w:t>.</w:t>
      </w:r>
    </w:p>
    <w:p w:rsidR="00CC6956" w:rsidRPr="00941B34" w:rsidRDefault="00CC6956" w:rsidP="00941B34">
      <w:pPr>
        <w:shd w:val="clear" w:color="000000" w:fill="auto"/>
        <w:spacing w:line="360" w:lineRule="auto"/>
        <w:ind w:firstLine="709"/>
        <w:jc w:val="both"/>
        <w:rPr>
          <w:sz w:val="28"/>
          <w:szCs w:val="28"/>
        </w:rPr>
      </w:pPr>
      <w:r w:rsidRPr="00941B34">
        <w:rPr>
          <w:sz w:val="28"/>
          <w:szCs w:val="28"/>
        </w:rPr>
        <w:t>Таким образом на реализацию проекта из федерального бюджета было выделено: 2006 – 10,5 млрд руб; 2007 – 14,5 млрд руб; 2008 – 16,6 млрд руб; 2009 – 17 млрд руб; 2010 – 19,7 млрд руб.</w:t>
      </w:r>
    </w:p>
    <w:p w:rsidR="00AA4FFA" w:rsidRPr="00941B34" w:rsidRDefault="00AA4FFA" w:rsidP="00941B34">
      <w:pPr>
        <w:shd w:val="clear" w:color="000000" w:fill="auto"/>
        <w:spacing w:line="360" w:lineRule="auto"/>
        <w:ind w:firstLine="709"/>
        <w:jc w:val="both"/>
        <w:rPr>
          <w:sz w:val="28"/>
          <w:szCs w:val="28"/>
        </w:rPr>
      </w:pPr>
    </w:p>
    <w:p w:rsidR="008C215C" w:rsidRPr="00941B34" w:rsidRDefault="00CC6956" w:rsidP="00941B34">
      <w:pPr>
        <w:shd w:val="clear" w:color="000000" w:fill="auto"/>
        <w:spacing w:line="360" w:lineRule="auto"/>
        <w:ind w:firstLine="709"/>
        <w:jc w:val="both"/>
        <w:rPr>
          <w:b/>
          <w:sz w:val="28"/>
          <w:szCs w:val="28"/>
        </w:rPr>
      </w:pPr>
      <w:r w:rsidRPr="00941B34">
        <w:rPr>
          <w:b/>
          <w:sz w:val="28"/>
          <w:szCs w:val="28"/>
        </w:rPr>
        <w:t xml:space="preserve">2.2 </w:t>
      </w:r>
      <w:r w:rsidR="008C215C" w:rsidRPr="00941B34">
        <w:rPr>
          <w:b/>
          <w:sz w:val="28"/>
          <w:szCs w:val="28"/>
        </w:rPr>
        <w:t>Национальный проект «Образование»</w:t>
      </w:r>
    </w:p>
    <w:p w:rsidR="00941B34" w:rsidRDefault="00941B34" w:rsidP="00941B34">
      <w:pPr>
        <w:shd w:val="clear" w:color="000000" w:fill="auto"/>
        <w:spacing w:line="360" w:lineRule="auto"/>
        <w:ind w:firstLine="709"/>
        <w:jc w:val="both"/>
        <w:rPr>
          <w:sz w:val="28"/>
          <w:szCs w:val="28"/>
        </w:rPr>
      </w:pPr>
    </w:p>
    <w:p w:rsidR="00AA4FFA" w:rsidRPr="00941B34" w:rsidRDefault="008C215C" w:rsidP="00941B34">
      <w:pPr>
        <w:shd w:val="clear" w:color="000000" w:fill="auto"/>
        <w:spacing w:line="360" w:lineRule="auto"/>
        <w:ind w:firstLine="709"/>
        <w:jc w:val="both"/>
        <w:rPr>
          <w:sz w:val="28"/>
          <w:szCs w:val="28"/>
        </w:rPr>
      </w:pPr>
      <w:r w:rsidRPr="00941B34">
        <w:rPr>
          <w:sz w:val="28"/>
          <w:szCs w:val="28"/>
        </w:rPr>
        <w:t>Основные направления проекта</w:t>
      </w:r>
      <w:r w:rsidR="00AA4FFA" w:rsidRPr="00941B34">
        <w:rPr>
          <w:sz w:val="28"/>
          <w:szCs w:val="28"/>
        </w:rPr>
        <w:t>: с</w:t>
      </w:r>
      <w:r w:rsidRPr="00941B34">
        <w:rPr>
          <w:sz w:val="28"/>
          <w:szCs w:val="28"/>
        </w:rPr>
        <w:t>тимулирование инноваций в сфере образования</w:t>
      </w:r>
      <w:r w:rsidR="007B0711" w:rsidRPr="00941B34">
        <w:rPr>
          <w:sz w:val="28"/>
          <w:szCs w:val="28"/>
        </w:rPr>
        <w:t xml:space="preserve">, </w:t>
      </w:r>
      <w:r w:rsidR="00AA4FFA" w:rsidRPr="00941B34">
        <w:rPr>
          <w:sz w:val="28"/>
          <w:szCs w:val="28"/>
        </w:rPr>
        <w:t>п</w:t>
      </w:r>
      <w:r w:rsidRPr="00941B34">
        <w:rPr>
          <w:sz w:val="28"/>
          <w:szCs w:val="28"/>
        </w:rPr>
        <w:t>одключение школ к интернету</w:t>
      </w:r>
      <w:r w:rsidR="007B0711" w:rsidRPr="00941B34">
        <w:rPr>
          <w:sz w:val="28"/>
          <w:szCs w:val="28"/>
        </w:rPr>
        <w:t xml:space="preserve">, </w:t>
      </w:r>
      <w:r w:rsidR="00AA4FFA" w:rsidRPr="00941B34">
        <w:rPr>
          <w:sz w:val="28"/>
          <w:szCs w:val="28"/>
        </w:rPr>
        <w:t>п</w:t>
      </w:r>
      <w:r w:rsidRPr="00941B34">
        <w:rPr>
          <w:sz w:val="28"/>
          <w:szCs w:val="28"/>
        </w:rPr>
        <w:t>оддержка талантливой молодёжи</w:t>
      </w:r>
      <w:r w:rsidR="007B0711" w:rsidRPr="00941B34">
        <w:rPr>
          <w:sz w:val="28"/>
          <w:szCs w:val="28"/>
        </w:rPr>
        <w:t xml:space="preserve">, </w:t>
      </w:r>
      <w:r w:rsidR="00AA4FFA" w:rsidRPr="00941B34">
        <w:rPr>
          <w:sz w:val="28"/>
          <w:szCs w:val="28"/>
        </w:rPr>
        <w:t>о</w:t>
      </w:r>
      <w:r w:rsidRPr="00941B34">
        <w:rPr>
          <w:sz w:val="28"/>
          <w:szCs w:val="28"/>
        </w:rPr>
        <w:t>рганизация начального профессионального образования для военнослужащих</w:t>
      </w:r>
      <w:r w:rsidR="007B0711" w:rsidRPr="00941B34">
        <w:rPr>
          <w:sz w:val="28"/>
          <w:szCs w:val="28"/>
        </w:rPr>
        <w:t xml:space="preserve">, </w:t>
      </w:r>
      <w:r w:rsidR="00AA4FFA" w:rsidRPr="00941B34">
        <w:rPr>
          <w:sz w:val="28"/>
          <w:szCs w:val="28"/>
        </w:rPr>
        <w:t>о</w:t>
      </w:r>
      <w:r w:rsidRPr="00941B34">
        <w:rPr>
          <w:sz w:val="28"/>
          <w:szCs w:val="28"/>
        </w:rPr>
        <w:t>рганизация сети национальных университетов и бизнес-школ</w:t>
      </w:r>
      <w:r w:rsidR="007B0711" w:rsidRPr="00941B34">
        <w:rPr>
          <w:sz w:val="28"/>
          <w:szCs w:val="28"/>
        </w:rPr>
        <w:t xml:space="preserve">, </w:t>
      </w:r>
      <w:r w:rsidR="00AA4FFA" w:rsidRPr="00941B34">
        <w:rPr>
          <w:sz w:val="28"/>
          <w:szCs w:val="28"/>
        </w:rPr>
        <w:t>д</w:t>
      </w:r>
      <w:r w:rsidRPr="00941B34">
        <w:rPr>
          <w:sz w:val="28"/>
          <w:szCs w:val="28"/>
        </w:rPr>
        <w:t>ополнительные выплаты за классное руководство</w:t>
      </w:r>
      <w:r w:rsidR="007B0711" w:rsidRPr="00941B34">
        <w:rPr>
          <w:sz w:val="28"/>
          <w:szCs w:val="28"/>
        </w:rPr>
        <w:t xml:space="preserve">, </w:t>
      </w:r>
      <w:r w:rsidR="00AA4FFA" w:rsidRPr="00941B34">
        <w:rPr>
          <w:sz w:val="28"/>
          <w:szCs w:val="28"/>
        </w:rPr>
        <w:t>п</w:t>
      </w:r>
      <w:r w:rsidRPr="00941B34">
        <w:rPr>
          <w:sz w:val="28"/>
          <w:szCs w:val="28"/>
        </w:rPr>
        <w:t>оощрение лучших учителей (ежегодно 10 тысяч лучших учителей получают 100 тыс. рублей.)</w:t>
      </w:r>
      <w:r w:rsidR="007B0711" w:rsidRPr="00941B34">
        <w:rPr>
          <w:sz w:val="28"/>
          <w:szCs w:val="28"/>
        </w:rPr>
        <w:t xml:space="preserve">, </w:t>
      </w:r>
      <w:r w:rsidR="00AA4FFA" w:rsidRPr="00941B34">
        <w:rPr>
          <w:sz w:val="28"/>
          <w:szCs w:val="28"/>
        </w:rPr>
        <w:t>п</w:t>
      </w:r>
      <w:r w:rsidRPr="00941B34">
        <w:rPr>
          <w:sz w:val="28"/>
          <w:szCs w:val="28"/>
        </w:rPr>
        <w:t>оставка школьных автобусов в сельскую местность</w:t>
      </w:r>
      <w:r w:rsidR="007B0711" w:rsidRPr="00941B34">
        <w:rPr>
          <w:sz w:val="28"/>
          <w:szCs w:val="28"/>
        </w:rPr>
        <w:t xml:space="preserve">, </w:t>
      </w:r>
      <w:r w:rsidR="00AA4FFA" w:rsidRPr="00941B34">
        <w:rPr>
          <w:sz w:val="28"/>
          <w:szCs w:val="28"/>
        </w:rPr>
        <w:t>у</w:t>
      </w:r>
      <w:r w:rsidRPr="00941B34">
        <w:rPr>
          <w:sz w:val="28"/>
          <w:szCs w:val="28"/>
        </w:rPr>
        <w:t>комплектование школ дотационных регионов учебным оборудованием</w:t>
      </w:r>
      <w:r w:rsidR="00224DFD" w:rsidRPr="00941B34">
        <w:rPr>
          <w:sz w:val="28"/>
          <w:szCs w:val="28"/>
        </w:rPr>
        <w:t xml:space="preserve"> (Приложение 1).</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Государственную поддержку получили 3 тыс. инновационных школ (по 1 млн руб.) и 10 тыс. лучших учителей (по 100 тыс. руб.). 5350 молодых победителей различных олимпиад и всероссийских имеждународных конкурсов, фестивалей получили премии для поддержки талантливой молодёжи по 60 и 30 тыс. руб</w:t>
      </w:r>
      <w:r w:rsidR="007B0711" w:rsidRPr="00941B34">
        <w:rPr>
          <w:sz w:val="28"/>
          <w:szCs w:val="28"/>
        </w:rPr>
        <w:t xml:space="preserve"> [9</w:t>
      </w:r>
      <w:r w:rsidR="00D713D5" w:rsidRPr="00941B34">
        <w:rPr>
          <w:sz w:val="28"/>
          <w:szCs w:val="28"/>
        </w:rPr>
        <w:t>]</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 школы было направлено 5113 комплектов учебного оборудования, к интернету подключено более 18 тыс. школ. В сельскую местность поставлено 1769 школьных автобусов</w:t>
      </w:r>
      <w:r w:rsidR="00D713D5" w:rsidRPr="00941B34">
        <w:rPr>
          <w:sz w:val="28"/>
          <w:szCs w:val="28"/>
        </w:rPr>
        <w:t xml:space="preserve"> [9]</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19 мая 2006 года Министерство образования и науки РФ определило первые 17 лучших инновационных программ высших учебных заведений. Общий объём финансирования: 10 млрд. рублей; срок выполнения программ: 2006—2007 год</w:t>
      </w:r>
      <w:r w:rsidR="00D8066D" w:rsidRPr="00941B34">
        <w:rPr>
          <w:sz w:val="28"/>
          <w:szCs w:val="28"/>
        </w:rPr>
        <w:t xml:space="preserve"> [9]</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28 февраля 2007 года были определены дополнительные (вторая очередь) 40 лучших инновационных программ. Общий объём финансирования: 20 млрд. рублей; срок выполнения программ: 2007—2008 год</w:t>
      </w:r>
      <w:r w:rsidR="00D713D5" w:rsidRPr="00941B34">
        <w:rPr>
          <w:sz w:val="28"/>
          <w:szCs w:val="28"/>
        </w:rPr>
        <w:t xml:space="preserve"> [9]</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 xml:space="preserve">Государственная поддержка победителям конкурса предоставлена в форме субсидий в пределах ассигнований, предусмотренных на эти цели в федеральном бюджете. </w:t>
      </w:r>
      <w:r w:rsidR="00E96D95" w:rsidRPr="00941B34">
        <w:rPr>
          <w:sz w:val="28"/>
          <w:szCs w:val="28"/>
        </w:rPr>
        <w:t>[1,</w:t>
      </w:r>
      <w:r w:rsidR="00E96D95" w:rsidRPr="00941B34">
        <w:rPr>
          <w:sz w:val="28"/>
          <w:szCs w:val="28"/>
          <w:lang w:val="en-US"/>
        </w:rPr>
        <w:t>c</w:t>
      </w:r>
      <w:r w:rsidR="00E96D95" w:rsidRPr="00941B34">
        <w:rPr>
          <w:sz w:val="28"/>
          <w:szCs w:val="28"/>
        </w:rPr>
        <w:t>.22-24]</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Немаловажное значение в контексте конкурентоспособности системы образования имеет вопрос создания бизнес—школ мирового уровня, причём с обязательным участием бизнес-сообщества. Решения о создании таких школ приняты: одна за счёт средств федерального бюджета и привлечённых средств на базе Санкт-Петербургского государственного университета, а другая за счёт средств бизнес-сообщества в Москве.</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Национальный проект в сфере образования предусматривает создание двух новых университетов (Южный и Сибирский федеральный университеты; государство выделяет по 3 млрд руб. на каждый), двух бизнес-школ (в том числе Высшая школа менеджмента в Санкт-Петербурге; по 1,5 млрд руб. на каждую), выделение грантов, поощрение лучших учителей, а также талантливых студентов и аспирантов, меры по дополнительному образованию военнослужащих.</w:t>
      </w:r>
    </w:p>
    <w:p w:rsidR="00202023" w:rsidRPr="00941B34" w:rsidRDefault="008C215C" w:rsidP="00941B34">
      <w:pPr>
        <w:shd w:val="clear" w:color="000000" w:fill="auto"/>
        <w:spacing w:line="360" w:lineRule="auto"/>
        <w:ind w:firstLine="709"/>
        <w:jc w:val="both"/>
        <w:rPr>
          <w:sz w:val="28"/>
          <w:szCs w:val="28"/>
        </w:rPr>
      </w:pPr>
      <w:r w:rsidRPr="00941B34">
        <w:rPr>
          <w:sz w:val="28"/>
          <w:szCs w:val="28"/>
        </w:rPr>
        <w:t xml:space="preserve">На стимулирование инновационных программ в 2006—2007 из бюджета будет выделено 26 млрд руб., на поощрение лучших учителей — 1 млрд руб. в год, на закупки учебного оборудования — 2,3 млрд руб., 3500 школьных автобусов — 1 млрд руб., подключение 18 000 школ к Интернету — 1,5 млрд руб. </w:t>
      </w:r>
    </w:p>
    <w:p w:rsidR="00202023" w:rsidRPr="00941B34" w:rsidRDefault="00202023" w:rsidP="00941B34">
      <w:pPr>
        <w:shd w:val="clear" w:color="000000" w:fill="auto"/>
        <w:spacing w:line="360" w:lineRule="auto"/>
        <w:ind w:firstLine="709"/>
        <w:jc w:val="both"/>
        <w:rPr>
          <w:sz w:val="28"/>
          <w:szCs w:val="28"/>
        </w:rPr>
      </w:pPr>
      <w:r w:rsidRPr="00941B34">
        <w:rPr>
          <w:sz w:val="28"/>
          <w:szCs w:val="28"/>
        </w:rPr>
        <w:t>Таким образом на реализацию проекта из федерального бюджета было выделено: 2006 –31 млрд руб; 2007 –29,4 млрд руб; 2008 –28,8 млрд руб; 2009 – 17,6 млрд руб; 2010 – 17,1 млрд руб.</w:t>
      </w:r>
    </w:p>
    <w:p w:rsidR="00202023" w:rsidRPr="00941B34" w:rsidRDefault="00202023" w:rsidP="00941B34">
      <w:pPr>
        <w:shd w:val="clear" w:color="000000" w:fill="auto"/>
        <w:spacing w:line="360" w:lineRule="auto"/>
        <w:ind w:firstLine="709"/>
        <w:jc w:val="both"/>
        <w:rPr>
          <w:sz w:val="28"/>
          <w:szCs w:val="28"/>
        </w:rPr>
      </w:pPr>
    </w:p>
    <w:p w:rsidR="008C215C" w:rsidRPr="00941B34" w:rsidRDefault="006323BD" w:rsidP="00941B34">
      <w:pPr>
        <w:shd w:val="clear" w:color="000000" w:fill="auto"/>
        <w:spacing w:line="360" w:lineRule="auto"/>
        <w:ind w:firstLine="709"/>
        <w:jc w:val="both"/>
        <w:rPr>
          <w:b/>
          <w:sz w:val="28"/>
          <w:szCs w:val="28"/>
        </w:rPr>
      </w:pPr>
      <w:r w:rsidRPr="00941B34">
        <w:rPr>
          <w:b/>
          <w:sz w:val="28"/>
          <w:szCs w:val="28"/>
        </w:rPr>
        <w:t xml:space="preserve">2.3 </w:t>
      </w:r>
      <w:r w:rsidR="008C215C" w:rsidRPr="00941B34">
        <w:rPr>
          <w:b/>
          <w:sz w:val="28"/>
          <w:szCs w:val="28"/>
        </w:rPr>
        <w:t>Национальный проект «Жильё»</w:t>
      </w:r>
    </w:p>
    <w:p w:rsidR="00941B34" w:rsidRDefault="00941B34" w:rsidP="00941B34">
      <w:pPr>
        <w:shd w:val="clear" w:color="000000" w:fill="auto"/>
        <w:spacing w:line="360" w:lineRule="auto"/>
        <w:ind w:firstLine="709"/>
        <w:jc w:val="both"/>
        <w:rPr>
          <w:sz w:val="28"/>
          <w:szCs w:val="28"/>
        </w:rPr>
      </w:pP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 своём выступлении 5 сентября 2005 года Владимир Путин обозначил следующие задачи в отношении жилищной политики:</w:t>
      </w:r>
      <w:r w:rsidR="009A520F" w:rsidRPr="00941B34">
        <w:rPr>
          <w:sz w:val="28"/>
          <w:szCs w:val="28"/>
        </w:rPr>
        <w:t xml:space="preserve"> </w:t>
      </w:r>
      <w:r w:rsidRPr="00941B34">
        <w:rPr>
          <w:sz w:val="28"/>
          <w:szCs w:val="28"/>
        </w:rPr>
        <w:t>увеличение объёма жилищного строительства к 2007 году по отношению к уровню 2004 года не менее чем на одну треть;</w:t>
      </w:r>
      <w:r w:rsidR="009A520F" w:rsidRPr="00941B34">
        <w:rPr>
          <w:sz w:val="28"/>
          <w:szCs w:val="28"/>
        </w:rPr>
        <w:t xml:space="preserve"> </w:t>
      </w:r>
      <w:r w:rsidRPr="00941B34">
        <w:rPr>
          <w:sz w:val="28"/>
          <w:szCs w:val="28"/>
        </w:rPr>
        <w:t>выделение средств из бюджетов всех уровней на оснащение инженерной инфраструктуры земельных участков под жилищное строительство;</w:t>
      </w:r>
      <w:r w:rsidR="009A520F" w:rsidRPr="00941B34">
        <w:rPr>
          <w:sz w:val="28"/>
          <w:szCs w:val="28"/>
        </w:rPr>
        <w:t xml:space="preserve"> </w:t>
      </w:r>
      <w:r w:rsidRPr="00941B34">
        <w:rPr>
          <w:sz w:val="28"/>
          <w:szCs w:val="28"/>
        </w:rPr>
        <w:t>завершение формирования нормативной базы, необходимой для выпуска ипотечных ценных бумаг;</w:t>
      </w:r>
      <w:r w:rsidR="009A520F" w:rsidRPr="00941B34">
        <w:rPr>
          <w:sz w:val="28"/>
          <w:szCs w:val="28"/>
        </w:rPr>
        <w:t xml:space="preserve"> </w:t>
      </w:r>
      <w:r w:rsidRPr="00941B34">
        <w:rPr>
          <w:sz w:val="28"/>
          <w:szCs w:val="28"/>
        </w:rPr>
        <w:t>разработка механизма субсидирования ипотечных кредитов и значительно увеличение уставного капитала Агентства по ипотечному и жилищному кредитованию с предоставлением ему серьёзных государственных гарантий;</w:t>
      </w:r>
      <w:r w:rsidR="009A520F" w:rsidRPr="00941B34">
        <w:rPr>
          <w:sz w:val="28"/>
          <w:szCs w:val="28"/>
        </w:rPr>
        <w:t xml:space="preserve"> </w:t>
      </w:r>
      <w:r w:rsidRPr="00941B34">
        <w:rPr>
          <w:sz w:val="28"/>
          <w:szCs w:val="28"/>
        </w:rPr>
        <w:t>обеспечение полноценного функционирования накопительной ипотечной системы для решения жилищных проблем военнослужащих;</w:t>
      </w:r>
      <w:r w:rsidR="009A520F" w:rsidRPr="00941B34">
        <w:rPr>
          <w:sz w:val="28"/>
          <w:szCs w:val="28"/>
        </w:rPr>
        <w:t xml:space="preserve"> </w:t>
      </w:r>
      <w:r w:rsidRPr="00941B34">
        <w:rPr>
          <w:sz w:val="28"/>
          <w:szCs w:val="28"/>
        </w:rPr>
        <w:t>значительное увеличение расходов федерального бюджета на поддержку молодых семей, помощь решению жилищной проблемы молодых специалистов на селе;</w:t>
      </w:r>
      <w:r w:rsidR="009A520F" w:rsidRPr="00941B34">
        <w:rPr>
          <w:sz w:val="28"/>
          <w:szCs w:val="28"/>
        </w:rPr>
        <w:t xml:space="preserve"> </w:t>
      </w:r>
      <w:r w:rsidRPr="00941B34">
        <w:rPr>
          <w:sz w:val="28"/>
          <w:szCs w:val="28"/>
        </w:rPr>
        <w:t>исполнение государственных обязательств по предоставлению жилья ветеранам войн и вооружённых конфликтов, чернобыльцам, инвалидам, другим категориям граждан</w:t>
      </w:r>
      <w:r w:rsidR="005C1222" w:rsidRPr="00941B34">
        <w:rPr>
          <w:sz w:val="28"/>
          <w:szCs w:val="28"/>
        </w:rPr>
        <w:t xml:space="preserve"> (Приложение 3)</w:t>
      </w:r>
      <w:r w:rsidR="009A520F"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 2006 — 2007 приоритетным</w:t>
      </w:r>
      <w:r w:rsidR="005D3D8A" w:rsidRPr="00941B34">
        <w:rPr>
          <w:sz w:val="28"/>
          <w:szCs w:val="28"/>
        </w:rPr>
        <w:t>и являлись четыре направления</w:t>
      </w:r>
      <w:r w:rsidRPr="00941B34">
        <w:rPr>
          <w:sz w:val="28"/>
          <w:szCs w:val="28"/>
        </w:rPr>
        <w:t>:</w:t>
      </w:r>
      <w:r w:rsidR="00183CBD" w:rsidRPr="00941B34">
        <w:rPr>
          <w:sz w:val="28"/>
          <w:szCs w:val="28"/>
        </w:rPr>
        <w:t xml:space="preserve"> </w:t>
      </w:r>
      <w:r w:rsidRPr="00941B34">
        <w:rPr>
          <w:sz w:val="28"/>
          <w:szCs w:val="28"/>
        </w:rPr>
        <w:t>увеличение объёмов ипотечного жилищного кредитования;</w:t>
      </w:r>
      <w:r w:rsidR="00183CBD" w:rsidRPr="00941B34">
        <w:rPr>
          <w:sz w:val="28"/>
          <w:szCs w:val="28"/>
        </w:rPr>
        <w:t xml:space="preserve"> </w:t>
      </w:r>
      <w:r w:rsidRPr="00941B34">
        <w:rPr>
          <w:sz w:val="28"/>
          <w:szCs w:val="28"/>
        </w:rPr>
        <w:t>повышение доступности жилья;</w:t>
      </w:r>
      <w:r w:rsidR="00183CBD" w:rsidRPr="00941B34">
        <w:rPr>
          <w:sz w:val="28"/>
          <w:szCs w:val="28"/>
        </w:rPr>
        <w:t xml:space="preserve"> </w:t>
      </w:r>
      <w:r w:rsidRPr="00941B34">
        <w:rPr>
          <w:sz w:val="28"/>
          <w:szCs w:val="28"/>
        </w:rPr>
        <w:t>увеличение объёмов строительства жилья и модернизация объектов коммунальной инфраструктуры;</w:t>
      </w:r>
      <w:r w:rsidR="00183CBD" w:rsidRPr="00941B34">
        <w:rPr>
          <w:sz w:val="28"/>
          <w:szCs w:val="28"/>
        </w:rPr>
        <w:t xml:space="preserve"> </w:t>
      </w:r>
      <w:r w:rsidRPr="00941B34">
        <w:rPr>
          <w:sz w:val="28"/>
          <w:szCs w:val="28"/>
        </w:rPr>
        <w:t>выполнение государственных обязательств по обеспечению жильём установленных категорий граждан.</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Конкретными планами по реализации данных направлений стали:</w:t>
      </w:r>
    </w:p>
    <w:p w:rsidR="008C215C" w:rsidRPr="00941B34" w:rsidRDefault="005D3D8A"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улучшение жилищных условий 69,5 тыс. молодым семьям;</w:t>
      </w:r>
    </w:p>
    <w:p w:rsidR="008C215C" w:rsidRPr="00941B34" w:rsidRDefault="005D3D8A"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увеличение объёмов ежегодно выдаваемых ипотечных жилищных кредитов (в 2006 году объём выданных ипотечных кредитов составит 108 млрд. руб., в 2007 году - 151 млрд. рублей), а также снижение в 2006 году ставки по ипотечным кредитам до 12% годовых в рублях, а в 2007 году - до 11%;</w:t>
      </w:r>
    </w:p>
    <w:p w:rsidR="008C215C" w:rsidRPr="00941B34" w:rsidRDefault="005D3D8A"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увеличение общего годового объёма ввода жилья в 2006 году на 4,3 млн кв.м. за счёт мероприятий проекта и на 7,8 млн кв. м. за счёт мероприятий проекта в 2007 году; а также увеличение доли частных инвестиций в коммунальном секторе до 20% и снижение износа коммунальной инфраструктуры до 55%.</w:t>
      </w:r>
    </w:p>
    <w:p w:rsidR="008C215C" w:rsidRPr="00941B34" w:rsidRDefault="005D3D8A"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улучшение жилищных условий 76,2 тыс. семьями, включая ветеранов и инвалидов</w:t>
      </w:r>
      <w:r w:rsidR="00183CBD" w:rsidRPr="00941B34">
        <w:rPr>
          <w:sz w:val="28"/>
          <w:szCs w:val="28"/>
        </w:rPr>
        <w:t xml:space="preserve"> [9]</w:t>
      </w:r>
      <w:r w:rsidR="008C215C"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Объём ипотечного кредитования значительно превзошёл ожидания правительства — в 2006 г. он составил около 263,5 млрд рублей, а в 2007 г. вырос более чем в два раза, до 556,4 млрд рублей. Однако средневзвешенная ставка по рублёвым кредитам в 2007 году также была выше ожидаемой — 12,8% при средневзвешенном сроке кредитования – 16 лет (в валюте - 11% и чуть</w:t>
      </w:r>
      <w:r w:rsidR="005D3D8A" w:rsidRPr="00941B34">
        <w:rPr>
          <w:sz w:val="28"/>
          <w:szCs w:val="28"/>
        </w:rPr>
        <w:t xml:space="preserve"> более 15 лет соответственно)</w:t>
      </w:r>
      <w:r w:rsidR="00183CBD" w:rsidRPr="00941B34">
        <w:rPr>
          <w:sz w:val="28"/>
          <w:szCs w:val="28"/>
        </w:rPr>
        <w:t xml:space="preserve"> [9]</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Годовой объём ввода жилья</w:t>
      </w:r>
      <w:r w:rsidR="00776615" w:rsidRPr="00941B34">
        <w:rPr>
          <w:sz w:val="28"/>
          <w:szCs w:val="28"/>
        </w:rPr>
        <w:t xml:space="preserve">: </w:t>
      </w:r>
      <w:r w:rsidRPr="00941B34">
        <w:rPr>
          <w:sz w:val="28"/>
          <w:szCs w:val="28"/>
        </w:rPr>
        <w:t>2005 — 43,6 млн м²</w:t>
      </w:r>
      <w:r w:rsidR="00776615" w:rsidRPr="00941B34">
        <w:rPr>
          <w:sz w:val="28"/>
          <w:szCs w:val="28"/>
        </w:rPr>
        <w:t xml:space="preserve">; </w:t>
      </w:r>
      <w:r w:rsidRPr="00941B34">
        <w:rPr>
          <w:sz w:val="28"/>
          <w:szCs w:val="28"/>
        </w:rPr>
        <w:t>2006 — 50,2 млн м² (рост на 6,6 млн м2 при плане в 4,3 млн м²)</w:t>
      </w:r>
      <w:r w:rsidR="00776615" w:rsidRPr="00941B34">
        <w:rPr>
          <w:sz w:val="28"/>
          <w:szCs w:val="28"/>
        </w:rPr>
        <w:t xml:space="preserve">; </w:t>
      </w:r>
      <w:r w:rsidRPr="00941B34">
        <w:rPr>
          <w:sz w:val="28"/>
          <w:szCs w:val="28"/>
        </w:rPr>
        <w:t>2007 — 60,9 млн м² (рост на 10,7 млн м2 при плане в 7,8 млн м²)</w:t>
      </w:r>
      <w:r w:rsidR="00776615" w:rsidRPr="00941B34">
        <w:rPr>
          <w:sz w:val="28"/>
          <w:szCs w:val="28"/>
        </w:rPr>
        <w:t xml:space="preserve">. </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 2008 году приоритет</w:t>
      </w:r>
      <w:r w:rsidR="00F800E9" w:rsidRPr="00941B34">
        <w:rPr>
          <w:sz w:val="28"/>
          <w:szCs w:val="28"/>
        </w:rPr>
        <w:t>ными являлись три направления</w:t>
      </w:r>
      <w:r w:rsidRPr="00941B34">
        <w:rPr>
          <w:sz w:val="28"/>
          <w:szCs w:val="28"/>
        </w:rPr>
        <w:t>:</w:t>
      </w:r>
      <w:r w:rsidR="00AE7414" w:rsidRPr="00941B34">
        <w:rPr>
          <w:sz w:val="28"/>
          <w:szCs w:val="28"/>
        </w:rPr>
        <w:t xml:space="preserve"> </w:t>
      </w:r>
      <w:r w:rsidRPr="00941B34">
        <w:rPr>
          <w:sz w:val="28"/>
          <w:szCs w:val="28"/>
        </w:rPr>
        <w:t>улучшение ж</w:t>
      </w:r>
      <w:r w:rsidR="00F800E9" w:rsidRPr="00941B34">
        <w:rPr>
          <w:sz w:val="28"/>
          <w:szCs w:val="28"/>
        </w:rPr>
        <w:t>илищных условий молодых семей</w:t>
      </w:r>
      <w:r w:rsidRPr="00941B34">
        <w:rPr>
          <w:sz w:val="28"/>
          <w:szCs w:val="28"/>
        </w:rPr>
        <w:t>;</w:t>
      </w:r>
      <w:r w:rsidR="00AE7414" w:rsidRPr="00941B34">
        <w:rPr>
          <w:sz w:val="28"/>
          <w:szCs w:val="28"/>
        </w:rPr>
        <w:t xml:space="preserve"> </w:t>
      </w:r>
      <w:r w:rsidRPr="00941B34">
        <w:rPr>
          <w:sz w:val="28"/>
          <w:szCs w:val="28"/>
        </w:rPr>
        <w:t>увеличение объёмов ипотечного жилищного кредитования;</w:t>
      </w:r>
      <w:r w:rsidR="00AE7414" w:rsidRPr="00941B34">
        <w:rPr>
          <w:sz w:val="28"/>
          <w:szCs w:val="28"/>
        </w:rPr>
        <w:t xml:space="preserve"> </w:t>
      </w:r>
      <w:r w:rsidRPr="00941B34">
        <w:rPr>
          <w:sz w:val="28"/>
          <w:szCs w:val="28"/>
        </w:rPr>
        <w:t>увеличение объёмов жилищного строительства.</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Конкретными планами по реализации данных направлений стали:</w:t>
      </w:r>
    </w:p>
    <w:p w:rsidR="008C215C" w:rsidRPr="00941B34" w:rsidRDefault="00F800E9"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предоставление субсидий 50 тыс. молодых семей на приобретение жилья, оплату первоначального взноса при получении или на погашение ипотечного кредита на приобретение жилья или строительство индивидуального жилья;</w:t>
      </w:r>
    </w:p>
    <w:p w:rsidR="008C215C" w:rsidRPr="00941B34" w:rsidRDefault="00F800E9"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увеличение объёма ежегодно выдаваемых ипотечных жилищных кредитов до 600 млрд руб. в 2008 г., увеличение доли семей, имеющих возможность приобрести жильё, соответствующее стандартам обеспечения жилыми помещениями, с помощью собственных и заёмных средств до 25%;</w:t>
      </w:r>
    </w:p>
    <w:p w:rsidR="008C215C" w:rsidRPr="00941B34" w:rsidRDefault="00F800E9"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увеличение годового объёма ввода</w:t>
      </w:r>
      <w:r w:rsidR="00776615" w:rsidRPr="00941B34">
        <w:rPr>
          <w:sz w:val="28"/>
          <w:szCs w:val="28"/>
        </w:rPr>
        <w:t xml:space="preserve"> жилья в 2008 г. до 72,5 млн м²</w:t>
      </w:r>
      <w:r w:rsidR="00AE7414" w:rsidRPr="00941B34">
        <w:rPr>
          <w:sz w:val="28"/>
          <w:szCs w:val="28"/>
        </w:rPr>
        <w:t xml:space="preserve"> [16,</w:t>
      </w:r>
      <w:r w:rsidR="00AE7414" w:rsidRPr="00941B34">
        <w:rPr>
          <w:sz w:val="28"/>
          <w:szCs w:val="28"/>
          <w:lang w:val="en-US"/>
        </w:rPr>
        <w:t>c</w:t>
      </w:r>
      <w:r w:rsidR="00AE7414" w:rsidRPr="00941B34">
        <w:rPr>
          <w:sz w:val="28"/>
          <w:szCs w:val="28"/>
        </w:rPr>
        <w:t>.36]</w:t>
      </w:r>
      <w:r w:rsidR="008C215C"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Объем ипотечного кредитования вырос до 630 млрд руб., превысив плановый показатель на 5%.</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Годовой объём ввода жилья</w:t>
      </w:r>
      <w:r w:rsidR="00AE7414" w:rsidRPr="00941B34">
        <w:rPr>
          <w:sz w:val="28"/>
          <w:szCs w:val="28"/>
        </w:rPr>
        <w:t>:</w:t>
      </w:r>
      <w:r w:rsidR="00941B34" w:rsidRPr="00941B34">
        <w:rPr>
          <w:sz w:val="28"/>
          <w:szCs w:val="28"/>
        </w:rPr>
        <w:t xml:space="preserve"> </w:t>
      </w:r>
      <w:r w:rsidRPr="00941B34">
        <w:rPr>
          <w:sz w:val="28"/>
          <w:szCs w:val="28"/>
        </w:rPr>
        <w:t>2008 — 63,8 млн м² (рост на 2,9 млн м² при плане в 11,6 млн м²)</w:t>
      </w:r>
      <w:r w:rsidR="00AE7414" w:rsidRPr="00941B34">
        <w:rPr>
          <w:sz w:val="28"/>
          <w:szCs w:val="28"/>
        </w:rPr>
        <w:t xml:space="preserve"> [9].</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К последнему в 2008 году заседанию Совета по национальным проектам были подготовлены программа реализации проекта на 2009 - 2012 год. Основными направлени</w:t>
      </w:r>
      <w:r w:rsidR="00F800E9" w:rsidRPr="00941B34">
        <w:rPr>
          <w:sz w:val="28"/>
          <w:szCs w:val="28"/>
        </w:rPr>
        <w:t>ями проекта продекларированы</w:t>
      </w:r>
      <w:r w:rsidRPr="00941B34">
        <w:rPr>
          <w:sz w:val="28"/>
          <w:szCs w:val="28"/>
        </w:rPr>
        <w:t>:</w:t>
      </w:r>
      <w:r w:rsidR="00AE7414" w:rsidRPr="00941B34">
        <w:rPr>
          <w:sz w:val="28"/>
          <w:szCs w:val="28"/>
        </w:rPr>
        <w:t xml:space="preserve"> </w:t>
      </w:r>
      <w:r w:rsidRPr="00941B34">
        <w:rPr>
          <w:sz w:val="28"/>
          <w:szCs w:val="28"/>
        </w:rPr>
        <w:t>развитие массового жилищного строительства;</w:t>
      </w:r>
      <w:r w:rsidR="00AE7414" w:rsidRPr="00941B34">
        <w:rPr>
          <w:sz w:val="28"/>
          <w:szCs w:val="28"/>
        </w:rPr>
        <w:t xml:space="preserve"> </w:t>
      </w:r>
      <w:r w:rsidRPr="00941B34">
        <w:rPr>
          <w:sz w:val="28"/>
          <w:szCs w:val="28"/>
        </w:rPr>
        <w:t>государственная поддержка спроса на рынке жилья;</w:t>
      </w:r>
      <w:r w:rsidR="00AE7414" w:rsidRPr="00941B34">
        <w:rPr>
          <w:sz w:val="28"/>
          <w:szCs w:val="28"/>
        </w:rPr>
        <w:t xml:space="preserve"> </w:t>
      </w:r>
      <w:r w:rsidRPr="00941B34">
        <w:rPr>
          <w:sz w:val="28"/>
          <w:szCs w:val="28"/>
        </w:rPr>
        <w:t>повышение качества жилищного фонда, жилищных и коммунальных услуг.</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Установленный план ввода жилья на 2009 год - 52 млн м², выход на показатели 2008 года ожидается лишь в 2012 году</w:t>
      </w:r>
      <w:r w:rsidR="00AE7414" w:rsidRPr="00941B34">
        <w:rPr>
          <w:sz w:val="28"/>
          <w:szCs w:val="28"/>
        </w:rPr>
        <w:t xml:space="preserve"> [9]</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 середине 2009 года на заседании Совета по национальным проектам направле</w:t>
      </w:r>
      <w:r w:rsidR="00F800E9" w:rsidRPr="00941B34">
        <w:rPr>
          <w:sz w:val="28"/>
          <w:szCs w:val="28"/>
        </w:rPr>
        <w:t>ния реализации были уточнены</w:t>
      </w:r>
      <w:r w:rsidRPr="00941B34">
        <w:rPr>
          <w:sz w:val="28"/>
          <w:szCs w:val="28"/>
        </w:rPr>
        <w:t>. В частности, были изменены название направлений:</w:t>
      </w:r>
    </w:p>
    <w:p w:rsidR="008C215C" w:rsidRPr="00941B34" w:rsidRDefault="00F800E9"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«стимулирование развития жилищного строительства» вместо «развитие массового жилищного строительства»;</w:t>
      </w:r>
    </w:p>
    <w:p w:rsidR="008C215C" w:rsidRPr="00941B34" w:rsidRDefault="00F800E9"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«поддержка платежеспособного спроса на жилье, в т.ч. с помощью ипотечного жилищного кредитования» вместо «государственная поддержка спроса на рынке жилья»;</w:t>
      </w:r>
    </w:p>
    <w:p w:rsidR="008C215C" w:rsidRPr="00941B34" w:rsidRDefault="00F800E9"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«повышение качества жилищного фонда и коммунальной инфраструктуры» вместо «повышение качества жилищного фонда, жилищных и коммунальных услуг»;</w:t>
      </w:r>
    </w:p>
    <w:p w:rsidR="008C215C" w:rsidRPr="00941B34" w:rsidRDefault="00F800E9" w:rsidP="00941B34">
      <w:pPr>
        <w:shd w:val="clear" w:color="000000" w:fill="auto"/>
        <w:spacing w:line="360" w:lineRule="auto"/>
        <w:ind w:firstLine="709"/>
        <w:jc w:val="both"/>
        <w:rPr>
          <w:sz w:val="28"/>
          <w:szCs w:val="28"/>
        </w:rPr>
      </w:pPr>
      <w:r w:rsidRPr="00941B34">
        <w:rPr>
          <w:sz w:val="28"/>
          <w:szCs w:val="28"/>
        </w:rPr>
        <w:t>А</w:t>
      </w:r>
      <w:r w:rsidR="00941B34" w:rsidRPr="00941B34">
        <w:rPr>
          <w:sz w:val="28"/>
          <w:szCs w:val="28"/>
        </w:rPr>
        <w:t xml:space="preserve"> </w:t>
      </w:r>
      <w:r w:rsidR="008C215C" w:rsidRPr="00941B34">
        <w:rPr>
          <w:sz w:val="28"/>
          <w:szCs w:val="28"/>
        </w:rPr>
        <w:t>также из направления «государственная поддержка спроса на рынке жилья» было выделено отдельным пунктом следующее:</w:t>
      </w:r>
    </w:p>
    <w:p w:rsidR="008C215C" w:rsidRPr="00941B34" w:rsidRDefault="00F800E9" w:rsidP="00941B34">
      <w:pPr>
        <w:shd w:val="clear" w:color="000000" w:fill="auto"/>
        <w:spacing w:line="360" w:lineRule="auto"/>
        <w:ind w:firstLine="709"/>
        <w:jc w:val="both"/>
        <w:rPr>
          <w:sz w:val="28"/>
          <w:szCs w:val="28"/>
        </w:rPr>
      </w:pPr>
      <w:r w:rsidRPr="00941B34">
        <w:rPr>
          <w:sz w:val="28"/>
          <w:szCs w:val="28"/>
        </w:rPr>
        <w:t>-</w:t>
      </w:r>
      <w:r w:rsidR="008C215C" w:rsidRPr="00941B34">
        <w:rPr>
          <w:sz w:val="28"/>
          <w:szCs w:val="28"/>
        </w:rPr>
        <w:t>выполнение государственных обязательств по обеспечению жильем отдельных категорий граждан.</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Общая сумма планируемых расходов по проекту значительно выросла. Вместе с тем задача увеличения уставного капитала АИЖК на 200 млрд рублей на 2009 год уже не ставилась. Наиболее затратные мероприятия планировались по повышению доступности ипотечных жилищных кредитов, в том числе за счет средств ОАО «АИЖК» и материнского (семейного) капитала (108,9 млрд руб.) в рамках поддержки платежеспособного спроса на жилье, по проведению капитального ремонта и модернизации многоквартирных домов (70 млрд рублей) в рамках повышения качества жилищного фонда и коммунальной инфраструктуры, по обеспечению жильем ветеранов Великой Отечественной войны (55,8 млрд рублей), совершенствованию механизмов использования государственных жилищных сертификатов (48,2 млрд рублей) и приобретению на первичном рынке жилья для военнослужащих (48 млрд рублей) в рамках выполнения государственных обязательств по обеспечению жильем отдельных категорий граждан, по расселению аварийного и ветхого жилищного фонда (41,5 млрд рублей) в рамках стимулирования развития жилищного строительства</w:t>
      </w:r>
      <w:r w:rsidR="00EB26AE" w:rsidRPr="00941B34">
        <w:rPr>
          <w:sz w:val="28"/>
          <w:szCs w:val="28"/>
        </w:rPr>
        <w:t xml:space="preserve"> [16,</w:t>
      </w:r>
      <w:r w:rsidR="00EB26AE" w:rsidRPr="00941B34">
        <w:rPr>
          <w:sz w:val="28"/>
          <w:szCs w:val="28"/>
          <w:lang w:val="en-US"/>
        </w:rPr>
        <w:t>c</w:t>
      </w:r>
      <w:r w:rsidR="00EB26AE" w:rsidRPr="00941B34">
        <w:rPr>
          <w:sz w:val="28"/>
          <w:szCs w:val="28"/>
        </w:rPr>
        <w:t>.35-37]</w:t>
      </w:r>
      <w:r w:rsidRPr="00941B34">
        <w:rPr>
          <w:sz w:val="28"/>
          <w:szCs w:val="28"/>
        </w:rPr>
        <w:t>.</w:t>
      </w:r>
    </w:p>
    <w:p w:rsidR="007B5F15" w:rsidRPr="00941B34" w:rsidRDefault="00776615" w:rsidP="00941B34">
      <w:pPr>
        <w:shd w:val="clear" w:color="000000" w:fill="auto"/>
        <w:spacing w:line="360" w:lineRule="auto"/>
        <w:ind w:firstLine="709"/>
        <w:jc w:val="both"/>
        <w:rPr>
          <w:sz w:val="28"/>
          <w:szCs w:val="28"/>
        </w:rPr>
      </w:pPr>
      <w:r w:rsidRPr="00941B34">
        <w:rPr>
          <w:sz w:val="28"/>
          <w:szCs w:val="28"/>
        </w:rPr>
        <w:t>Таким образом на реализацию проекта из федерального бюджета было выделено: 2006 –84,7 млрд руб; 2007 –134,3 млрд руб; 2008 –140,8 млрд руб; 2009 – 239,9</w:t>
      </w:r>
      <w:r w:rsidR="00941B34" w:rsidRPr="00941B34">
        <w:rPr>
          <w:sz w:val="28"/>
          <w:szCs w:val="28"/>
        </w:rPr>
        <w:t xml:space="preserve"> </w:t>
      </w:r>
      <w:r w:rsidRPr="00941B34">
        <w:rPr>
          <w:sz w:val="28"/>
          <w:szCs w:val="28"/>
        </w:rPr>
        <w:t>млрд руб; 2010 – 151 млрд руб.</w:t>
      </w:r>
    </w:p>
    <w:p w:rsidR="0067452F" w:rsidRPr="00941B34" w:rsidRDefault="0067452F" w:rsidP="00941B34">
      <w:pPr>
        <w:shd w:val="clear" w:color="000000" w:fill="auto"/>
        <w:spacing w:line="360" w:lineRule="auto"/>
        <w:ind w:firstLine="709"/>
        <w:jc w:val="both"/>
        <w:rPr>
          <w:sz w:val="28"/>
          <w:szCs w:val="28"/>
        </w:rPr>
      </w:pPr>
    </w:p>
    <w:p w:rsidR="008C215C" w:rsidRPr="00941B34" w:rsidRDefault="007B5F15" w:rsidP="00941B34">
      <w:pPr>
        <w:shd w:val="clear" w:color="000000" w:fill="auto"/>
        <w:spacing w:line="360" w:lineRule="auto"/>
        <w:ind w:firstLine="709"/>
        <w:jc w:val="both"/>
        <w:rPr>
          <w:b/>
          <w:sz w:val="28"/>
          <w:szCs w:val="28"/>
        </w:rPr>
      </w:pPr>
      <w:r w:rsidRPr="00941B34">
        <w:rPr>
          <w:b/>
          <w:sz w:val="28"/>
          <w:szCs w:val="28"/>
        </w:rPr>
        <w:t xml:space="preserve">2.4 </w:t>
      </w:r>
      <w:r w:rsidR="008C215C" w:rsidRPr="00941B34">
        <w:rPr>
          <w:b/>
          <w:sz w:val="28"/>
          <w:szCs w:val="28"/>
        </w:rPr>
        <w:t>Национальный проект «Развитие АПК»</w:t>
      </w:r>
    </w:p>
    <w:p w:rsidR="00941B34" w:rsidRDefault="00941B34" w:rsidP="00941B34">
      <w:pPr>
        <w:shd w:val="clear" w:color="000000" w:fill="auto"/>
        <w:spacing w:line="360" w:lineRule="auto"/>
        <w:ind w:firstLine="709"/>
        <w:jc w:val="both"/>
        <w:rPr>
          <w:sz w:val="28"/>
          <w:szCs w:val="28"/>
        </w:rPr>
      </w:pP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Национальный проект в сфере сельского хозяйства направлен на приоритетное развитие животноводства, преодоление демографического кризиса в отрасли, на борьбу с бедностью, создание современного конкурентоспособного сельхозпроизводства, а также на стимулирование развития малых форм агробизнеса.</w:t>
      </w:r>
    </w:p>
    <w:p w:rsidR="009A520F" w:rsidRPr="00941B34" w:rsidRDefault="009A520F" w:rsidP="00941B34">
      <w:pPr>
        <w:shd w:val="clear" w:color="000000" w:fill="auto"/>
        <w:spacing w:line="360" w:lineRule="auto"/>
        <w:ind w:firstLine="709"/>
        <w:jc w:val="both"/>
        <w:rPr>
          <w:sz w:val="28"/>
          <w:szCs w:val="28"/>
        </w:rPr>
      </w:pPr>
      <w:r w:rsidRPr="00941B34">
        <w:rPr>
          <w:sz w:val="28"/>
          <w:szCs w:val="28"/>
        </w:rPr>
        <w:t>В 2006 году принят Федеральный закон «О развитии сельского хозяйства», который на определил основные направления государственной аграрной политики. В 2007 году принята Государственная программа развития сельского хозяйства и регулирования рынков сельскохозяйственной продукции, сырья и продовольствия на 2008-2012 годы. Она стала первой федеральной программой, направленной на комплексное развитие АПК России [15,</w:t>
      </w:r>
      <w:r w:rsidRPr="00941B34">
        <w:rPr>
          <w:sz w:val="28"/>
          <w:szCs w:val="28"/>
          <w:lang w:val="en-US"/>
        </w:rPr>
        <w:t>c</w:t>
      </w:r>
      <w:r w:rsidRPr="00941B34">
        <w:rPr>
          <w:sz w:val="28"/>
          <w:szCs w:val="28"/>
        </w:rPr>
        <w:t>.19-30].</w:t>
      </w:r>
    </w:p>
    <w:p w:rsidR="009A520F" w:rsidRPr="00941B34" w:rsidRDefault="009A520F" w:rsidP="00941B34">
      <w:pPr>
        <w:shd w:val="clear" w:color="000000" w:fill="auto"/>
        <w:spacing w:line="360" w:lineRule="auto"/>
        <w:ind w:firstLine="709"/>
        <w:jc w:val="both"/>
        <w:rPr>
          <w:sz w:val="28"/>
          <w:szCs w:val="28"/>
        </w:rPr>
      </w:pPr>
      <w:r w:rsidRPr="00941B34">
        <w:rPr>
          <w:sz w:val="28"/>
          <w:szCs w:val="28"/>
        </w:rPr>
        <w:t>Государственная программа предусматривает значительный объем финансирования запланированных мероприятий из федерального бюджета – 551,3 млрд. рублей (в том числе в 2010 г. – 120 млрд. руб., 2011 г. – 125 млрд. руб., 2012 г. – 130 млрд. руб.). В результате её реализации уровень ввода и приобретения жилья на селе вырастет в 3,7 раза (по отношению к 2006 году), на 66% повысится обеспеченность сельского населения питьевой водой; уровень газификации домов природным газом достигнет 60%. По такому показателю как объем производства продукции предусмотрен рост на 24,1% (по отношению к 2006 году).</w:t>
      </w:r>
    </w:p>
    <w:p w:rsidR="009A520F" w:rsidRPr="00941B34" w:rsidRDefault="009A520F" w:rsidP="00941B34">
      <w:pPr>
        <w:shd w:val="clear" w:color="000000" w:fill="auto"/>
        <w:spacing w:line="360" w:lineRule="auto"/>
        <w:ind w:firstLine="709"/>
        <w:jc w:val="both"/>
        <w:rPr>
          <w:sz w:val="28"/>
          <w:szCs w:val="28"/>
        </w:rPr>
      </w:pPr>
      <w:r w:rsidRPr="00941B34">
        <w:rPr>
          <w:sz w:val="28"/>
          <w:szCs w:val="28"/>
        </w:rPr>
        <w:t>Указом Президента РФ от 30.01.2010 № 120 утверждена Доктрина продовольственной безопасности Российской Федерации. Она определяет основные направления реализации государственной экономической политики в области продовольственной безопасности, обеспечения населения страны продуктами питания, развития отечественного агропромышленного и рыбохозяйственного комплексов, оперативного реагирование на внутренние и внешние угрозы стабильности продовольственного рынка[12,</w:t>
      </w:r>
      <w:r w:rsidRPr="00941B34">
        <w:rPr>
          <w:sz w:val="28"/>
          <w:szCs w:val="28"/>
          <w:lang w:val="en-US"/>
        </w:rPr>
        <w:t>c</w:t>
      </w:r>
      <w:r w:rsidRPr="00941B34">
        <w:rPr>
          <w:sz w:val="28"/>
          <w:szCs w:val="28"/>
        </w:rPr>
        <w:t>.47-51].</w:t>
      </w:r>
    </w:p>
    <w:p w:rsidR="008C215C" w:rsidRPr="00941B34" w:rsidRDefault="007B5F15" w:rsidP="00941B34">
      <w:pPr>
        <w:shd w:val="clear" w:color="000000" w:fill="auto"/>
        <w:spacing w:line="360" w:lineRule="auto"/>
        <w:ind w:firstLine="709"/>
        <w:jc w:val="both"/>
        <w:rPr>
          <w:sz w:val="28"/>
          <w:szCs w:val="28"/>
        </w:rPr>
      </w:pPr>
      <w:r w:rsidRPr="00941B34">
        <w:rPr>
          <w:sz w:val="28"/>
          <w:szCs w:val="28"/>
        </w:rPr>
        <w:t xml:space="preserve">Таким образом на </w:t>
      </w:r>
      <w:r w:rsidR="008C215C" w:rsidRPr="00941B34">
        <w:rPr>
          <w:sz w:val="28"/>
          <w:szCs w:val="28"/>
        </w:rPr>
        <w:t>реализацию национальных проектов в федеральном бюджете на 2006 год выделено 134,5 млрд рублей (с учётом правительственных гарантий — 161 млрд). В частности, на здравоохранение направлено 62,6 млрд, на образование — 30,8 млрд, на программу доступного жилья — 21,9 млрд и на развитие агропромышленного комплекса — более 19 млрд</w:t>
      </w:r>
      <w:r w:rsidR="00E324EF" w:rsidRPr="00941B34">
        <w:rPr>
          <w:sz w:val="28"/>
          <w:szCs w:val="28"/>
        </w:rPr>
        <w:t xml:space="preserve"> [10]</w:t>
      </w:r>
      <w:r w:rsidR="008C215C"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Всего с учётом внебюджетных фондов (социального и медицинского страхования) из федеральных источников на реализацию национальных проектов в 2006 году выделено 186,8 млрд руб.</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В проекте федерального бюджета 2007 году на национальные проекты заложено 206,3 млрд рублей. Наибольший объем средств направят на поддержку здравоохранения и образования</w:t>
      </w:r>
      <w:r w:rsidR="00E324EF" w:rsidRPr="00941B34">
        <w:rPr>
          <w:sz w:val="28"/>
          <w:szCs w:val="28"/>
        </w:rPr>
        <w:t>[10]</w:t>
      </w:r>
      <w:r w:rsidRPr="00941B34">
        <w:rPr>
          <w:sz w:val="28"/>
          <w:szCs w:val="28"/>
        </w:rPr>
        <w:t>.</w:t>
      </w:r>
    </w:p>
    <w:p w:rsidR="008C215C" w:rsidRPr="00941B34" w:rsidRDefault="008C215C" w:rsidP="00941B34">
      <w:pPr>
        <w:shd w:val="clear" w:color="000000" w:fill="auto"/>
        <w:spacing w:line="360" w:lineRule="auto"/>
        <w:ind w:firstLine="709"/>
        <w:jc w:val="both"/>
        <w:rPr>
          <w:sz w:val="28"/>
          <w:szCs w:val="28"/>
        </w:rPr>
      </w:pPr>
      <w:r w:rsidRPr="00941B34">
        <w:rPr>
          <w:sz w:val="28"/>
          <w:szCs w:val="28"/>
        </w:rPr>
        <w:t>Кроме того, средства выделяются и региональными бюджетами в рамках реализации националь</w:t>
      </w:r>
      <w:r w:rsidR="007B5F15" w:rsidRPr="00941B34">
        <w:rPr>
          <w:sz w:val="28"/>
          <w:szCs w:val="28"/>
        </w:rPr>
        <w:t>ных проектов на уровне регионов [</w:t>
      </w:r>
      <w:r w:rsidR="00E324EF" w:rsidRPr="00941B34">
        <w:rPr>
          <w:sz w:val="28"/>
          <w:szCs w:val="28"/>
        </w:rPr>
        <w:t>10].</w:t>
      </w:r>
    </w:p>
    <w:p w:rsidR="005D7146" w:rsidRPr="00941B34" w:rsidRDefault="005D7146" w:rsidP="00941B34">
      <w:pPr>
        <w:shd w:val="clear" w:color="000000" w:fill="auto"/>
        <w:spacing w:line="360" w:lineRule="auto"/>
        <w:ind w:firstLine="709"/>
        <w:jc w:val="both"/>
        <w:rPr>
          <w:sz w:val="28"/>
          <w:szCs w:val="28"/>
        </w:rPr>
      </w:pPr>
      <w:r w:rsidRPr="00941B34">
        <w:rPr>
          <w:sz w:val="28"/>
          <w:szCs w:val="28"/>
        </w:rPr>
        <w:t>Всего на 2010 год расходы на реализацию национальных проектов составили – 9,89 триллиона рублей.</w:t>
      </w:r>
    </w:p>
    <w:p w:rsidR="00E60045" w:rsidRPr="00941B34" w:rsidRDefault="00174CB9" w:rsidP="00941B34">
      <w:pPr>
        <w:shd w:val="clear" w:color="000000" w:fill="auto"/>
        <w:spacing w:line="360" w:lineRule="auto"/>
        <w:ind w:firstLine="709"/>
        <w:jc w:val="both"/>
        <w:rPr>
          <w:sz w:val="28"/>
          <w:szCs w:val="28"/>
        </w:rPr>
      </w:pPr>
      <w:r w:rsidRPr="00941B34">
        <w:rPr>
          <w:sz w:val="28"/>
          <w:szCs w:val="28"/>
        </w:rPr>
        <w:t>Национальные проекты представляют собой новый инструмент осуществления социальной и инвестиционной политики. Отсутствие предыдущего опыта реализации и политическая значимость национальных проектов определяют потребность совершенствовать сложившиеся во властных структурах подходы к принятию решений и корректировать механизмы</w:t>
      </w:r>
      <w:r w:rsidR="005F6207" w:rsidRPr="00941B34">
        <w:rPr>
          <w:sz w:val="28"/>
          <w:szCs w:val="28"/>
        </w:rPr>
        <w:t xml:space="preserve"> выполнения этих решений.</w:t>
      </w:r>
    </w:p>
    <w:p w:rsidR="005F6207" w:rsidRPr="00941B34" w:rsidRDefault="005F6207" w:rsidP="00941B34">
      <w:pPr>
        <w:shd w:val="clear" w:color="000000" w:fill="auto"/>
        <w:spacing w:line="360" w:lineRule="auto"/>
        <w:ind w:firstLine="709"/>
        <w:jc w:val="both"/>
        <w:rPr>
          <w:sz w:val="28"/>
          <w:szCs w:val="28"/>
        </w:rPr>
      </w:pPr>
      <w:r w:rsidRPr="00941B34">
        <w:rPr>
          <w:sz w:val="28"/>
          <w:szCs w:val="28"/>
        </w:rPr>
        <w:t>Публичность национальных проектов предлагает более активное участие общественности в их подготовке, реализации и мониторинге. Безусловная важность национальных проектов для дальнейшего социально-экономического развития страны объясняет стремление совершенствовать их не только за счет внутренних возможностей, но и с привлечением международного опыта.</w:t>
      </w:r>
    </w:p>
    <w:p w:rsidR="005D7146" w:rsidRPr="00941B34" w:rsidRDefault="005D7146" w:rsidP="00941B34">
      <w:pPr>
        <w:shd w:val="clear" w:color="000000" w:fill="auto"/>
        <w:spacing w:line="360" w:lineRule="auto"/>
        <w:ind w:firstLine="709"/>
        <w:jc w:val="both"/>
        <w:rPr>
          <w:b/>
          <w:sz w:val="28"/>
          <w:szCs w:val="28"/>
        </w:rPr>
      </w:pPr>
    </w:p>
    <w:p w:rsidR="00941B34" w:rsidRDefault="00941B34">
      <w:pPr>
        <w:widowControl/>
        <w:autoSpaceDE/>
        <w:autoSpaceDN/>
        <w:adjustRightInd/>
        <w:spacing w:after="200" w:line="276" w:lineRule="auto"/>
        <w:rPr>
          <w:b/>
          <w:sz w:val="28"/>
          <w:szCs w:val="28"/>
        </w:rPr>
      </w:pPr>
      <w:r>
        <w:rPr>
          <w:b/>
          <w:sz w:val="28"/>
          <w:szCs w:val="28"/>
        </w:rPr>
        <w:br w:type="page"/>
      </w:r>
    </w:p>
    <w:p w:rsidR="005F6207" w:rsidRPr="00941B34" w:rsidRDefault="005F6207" w:rsidP="00941B34">
      <w:pPr>
        <w:shd w:val="clear" w:color="000000" w:fill="auto"/>
        <w:spacing w:line="360" w:lineRule="auto"/>
        <w:ind w:firstLine="709"/>
        <w:jc w:val="both"/>
        <w:rPr>
          <w:b/>
          <w:sz w:val="28"/>
          <w:szCs w:val="28"/>
        </w:rPr>
      </w:pPr>
      <w:r w:rsidRPr="00941B34">
        <w:rPr>
          <w:b/>
          <w:sz w:val="28"/>
          <w:szCs w:val="28"/>
        </w:rPr>
        <w:t>Глава 3. Региональные проекты Омской Области</w:t>
      </w:r>
    </w:p>
    <w:p w:rsidR="00321AE4" w:rsidRPr="00941B34" w:rsidRDefault="00321AE4" w:rsidP="00941B34">
      <w:pPr>
        <w:shd w:val="clear" w:color="000000" w:fill="auto"/>
        <w:spacing w:line="360" w:lineRule="auto"/>
        <w:ind w:firstLine="709"/>
        <w:jc w:val="both"/>
        <w:rPr>
          <w:b/>
          <w:sz w:val="28"/>
          <w:szCs w:val="28"/>
        </w:rPr>
      </w:pPr>
    </w:p>
    <w:p w:rsidR="00941B34" w:rsidRDefault="00EF03F1" w:rsidP="00941B34">
      <w:pPr>
        <w:shd w:val="clear" w:color="000000" w:fill="auto"/>
        <w:spacing w:line="360" w:lineRule="auto"/>
        <w:ind w:firstLine="709"/>
        <w:jc w:val="both"/>
        <w:rPr>
          <w:b/>
          <w:sz w:val="28"/>
          <w:szCs w:val="28"/>
        </w:rPr>
      </w:pPr>
      <w:r w:rsidRPr="00941B34">
        <w:rPr>
          <w:b/>
          <w:sz w:val="28"/>
          <w:szCs w:val="28"/>
        </w:rPr>
        <w:t>3.1 Реализация национальных проектов на территории</w:t>
      </w:r>
      <w:r w:rsidR="00941B34">
        <w:rPr>
          <w:b/>
          <w:sz w:val="28"/>
          <w:szCs w:val="28"/>
        </w:rPr>
        <w:t xml:space="preserve"> </w:t>
      </w:r>
      <w:r w:rsidRPr="00941B34">
        <w:rPr>
          <w:b/>
          <w:sz w:val="28"/>
          <w:szCs w:val="28"/>
        </w:rPr>
        <w:t>Омской области</w:t>
      </w:r>
      <w:r w:rsidR="00941B34">
        <w:rPr>
          <w:b/>
          <w:sz w:val="28"/>
          <w:szCs w:val="28"/>
        </w:rPr>
        <w:t xml:space="preserve"> </w:t>
      </w:r>
    </w:p>
    <w:p w:rsidR="00941B34" w:rsidRDefault="00941B34" w:rsidP="00941B34">
      <w:pPr>
        <w:shd w:val="clear" w:color="000000" w:fill="auto"/>
        <w:spacing w:line="360" w:lineRule="auto"/>
        <w:ind w:firstLine="709"/>
        <w:jc w:val="both"/>
        <w:rPr>
          <w:b/>
          <w:sz w:val="28"/>
          <w:szCs w:val="28"/>
        </w:rPr>
      </w:pPr>
    </w:p>
    <w:p w:rsidR="005F6207" w:rsidRPr="00941B34" w:rsidRDefault="005F6207" w:rsidP="00941B34">
      <w:pPr>
        <w:shd w:val="clear" w:color="000000" w:fill="auto"/>
        <w:spacing w:line="360" w:lineRule="auto"/>
        <w:ind w:firstLine="709"/>
        <w:jc w:val="both"/>
        <w:rPr>
          <w:b/>
          <w:sz w:val="28"/>
          <w:szCs w:val="28"/>
        </w:rPr>
      </w:pPr>
      <w:r w:rsidRPr="00941B34">
        <w:rPr>
          <w:b/>
          <w:sz w:val="28"/>
          <w:szCs w:val="28"/>
        </w:rPr>
        <w:t>«Здоровье»</w:t>
      </w:r>
    </w:p>
    <w:p w:rsidR="005F6207" w:rsidRPr="00941B34" w:rsidRDefault="006D6542" w:rsidP="00941B34">
      <w:pPr>
        <w:shd w:val="clear" w:color="000000" w:fill="auto"/>
        <w:spacing w:line="360" w:lineRule="auto"/>
        <w:ind w:firstLine="709"/>
        <w:jc w:val="both"/>
        <w:rPr>
          <w:sz w:val="28"/>
          <w:szCs w:val="28"/>
        </w:rPr>
      </w:pPr>
      <w:r w:rsidRPr="00941B34">
        <w:rPr>
          <w:sz w:val="28"/>
          <w:szCs w:val="28"/>
        </w:rPr>
        <w:t xml:space="preserve">Проводятся мероприятия по: </w:t>
      </w:r>
      <w:r w:rsidR="005F6207" w:rsidRPr="00941B34">
        <w:rPr>
          <w:sz w:val="28"/>
          <w:szCs w:val="28"/>
        </w:rPr>
        <w:t>дополнительной диспансеризации работающи</w:t>
      </w:r>
      <w:r w:rsidR="00AE2F26" w:rsidRPr="00941B34">
        <w:rPr>
          <w:sz w:val="28"/>
          <w:szCs w:val="28"/>
        </w:rPr>
        <w:t xml:space="preserve"> </w:t>
      </w:r>
      <w:r w:rsidR="005F6207" w:rsidRPr="00941B34">
        <w:rPr>
          <w:sz w:val="28"/>
          <w:szCs w:val="28"/>
        </w:rPr>
        <w:t>х граждан Омской облас</w:t>
      </w:r>
      <w:r w:rsidR="00904702" w:rsidRPr="00941B34">
        <w:rPr>
          <w:sz w:val="28"/>
          <w:szCs w:val="28"/>
        </w:rPr>
        <w:t>ти в 2010 году – 68552 человека;</w:t>
      </w:r>
      <w:r w:rsidR="00941B34" w:rsidRPr="00941B34">
        <w:rPr>
          <w:sz w:val="28"/>
          <w:szCs w:val="28"/>
        </w:rPr>
        <w:t xml:space="preserve"> </w:t>
      </w:r>
      <w:r w:rsidR="00904702" w:rsidRPr="00941B34">
        <w:rPr>
          <w:sz w:val="28"/>
          <w:szCs w:val="28"/>
        </w:rPr>
        <w:t>медицинским</w:t>
      </w:r>
      <w:r w:rsidR="005F6207" w:rsidRPr="00941B34">
        <w:rPr>
          <w:sz w:val="28"/>
          <w:szCs w:val="28"/>
        </w:rPr>
        <w:t xml:space="preserve"> осмотры граждан, за</w:t>
      </w:r>
      <w:r w:rsidR="00904702" w:rsidRPr="00941B34">
        <w:rPr>
          <w:sz w:val="28"/>
          <w:szCs w:val="28"/>
        </w:rPr>
        <w:t xml:space="preserve">нятых на работах с вредными </w:t>
      </w:r>
      <w:r w:rsidR="005F6207" w:rsidRPr="00941B34">
        <w:rPr>
          <w:sz w:val="28"/>
          <w:szCs w:val="28"/>
        </w:rPr>
        <w:t>условиями труда</w:t>
      </w:r>
      <w:r w:rsidR="00904702" w:rsidRPr="00941B34">
        <w:rPr>
          <w:sz w:val="28"/>
          <w:szCs w:val="28"/>
        </w:rPr>
        <w:t>;</w:t>
      </w:r>
      <w:r w:rsidR="00AE2F26" w:rsidRPr="00941B34">
        <w:rPr>
          <w:sz w:val="28"/>
          <w:szCs w:val="28"/>
        </w:rPr>
        <w:t xml:space="preserve"> </w:t>
      </w:r>
      <w:r w:rsidR="00904702" w:rsidRPr="00941B34">
        <w:rPr>
          <w:sz w:val="28"/>
          <w:szCs w:val="28"/>
        </w:rPr>
        <w:t>о</w:t>
      </w:r>
      <w:r w:rsidR="005F6207" w:rsidRPr="00941B34">
        <w:rPr>
          <w:sz w:val="28"/>
          <w:szCs w:val="28"/>
        </w:rPr>
        <w:t>бследовано на ВИЧ-инфекцию 115553 человека (выявлено 225 случа</w:t>
      </w:r>
      <w:r w:rsidR="00904702" w:rsidRPr="00941B34">
        <w:rPr>
          <w:sz w:val="28"/>
          <w:szCs w:val="28"/>
        </w:rPr>
        <w:t>ев) высокоактивной антиретровирусной</w:t>
      </w:r>
      <w:r w:rsidR="005F6207" w:rsidRPr="00941B34">
        <w:rPr>
          <w:sz w:val="28"/>
          <w:szCs w:val="28"/>
        </w:rPr>
        <w:t xml:space="preserve"> терапи</w:t>
      </w:r>
      <w:r w:rsidR="00904702" w:rsidRPr="00941B34">
        <w:rPr>
          <w:sz w:val="28"/>
          <w:szCs w:val="28"/>
        </w:rPr>
        <w:t>и;</w:t>
      </w:r>
      <w:r w:rsidR="00941B34" w:rsidRPr="00941B34">
        <w:rPr>
          <w:sz w:val="28"/>
          <w:szCs w:val="28"/>
        </w:rPr>
        <w:t xml:space="preserve"> </w:t>
      </w:r>
      <w:r w:rsidR="00904702" w:rsidRPr="00941B34">
        <w:rPr>
          <w:sz w:val="28"/>
          <w:szCs w:val="28"/>
        </w:rPr>
        <w:t>о</w:t>
      </w:r>
      <w:r w:rsidR="005F6207" w:rsidRPr="00941B34">
        <w:rPr>
          <w:sz w:val="28"/>
          <w:szCs w:val="28"/>
        </w:rPr>
        <w:t>бследовано на гепатит «В» 41882 человека (выявлен 31 случай), на гепатит «С» − 40303</w:t>
      </w:r>
      <w:r w:rsidR="00904702" w:rsidRPr="00941B34">
        <w:rPr>
          <w:sz w:val="28"/>
          <w:szCs w:val="28"/>
        </w:rPr>
        <w:t xml:space="preserve"> человека (выявлено 33 случая);</w:t>
      </w:r>
      <w:r w:rsidR="00AE2F26" w:rsidRPr="00941B34">
        <w:rPr>
          <w:sz w:val="28"/>
          <w:szCs w:val="28"/>
        </w:rPr>
        <w:t xml:space="preserve"> </w:t>
      </w:r>
      <w:r w:rsidR="00904702" w:rsidRPr="00941B34">
        <w:rPr>
          <w:sz w:val="28"/>
          <w:szCs w:val="28"/>
        </w:rPr>
        <w:t>п</w:t>
      </w:r>
      <w:r w:rsidR="005F6207" w:rsidRPr="00941B34">
        <w:rPr>
          <w:sz w:val="28"/>
          <w:szCs w:val="28"/>
        </w:rPr>
        <w:t xml:space="preserve">родолжается иммунизация населения </w:t>
      </w:r>
      <w:r w:rsidR="00904702" w:rsidRPr="00941B34">
        <w:rPr>
          <w:sz w:val="28"/>
          <w:szCs w:val="28"/>
        </w:rPr>
        <w:t>против полиомиелита и кори; выплаты п</w:t>
      </w:r>
      <w:r w:rsidR="005F6207" w:rsidRPr="00941B34">
        <w:rPr>
          <w:sz w:val="28"/>
          <w:szCs w:val="28"/>
        </w:rPr>
        <w:t>о родовым сертификатам</w:t>
      </w:r>
      <w:r w:rsidR="00904702" w:rsidRPr="00941B34">
        <w:rPr>
          <w:sz w:val="28"/>
          <w:szCs w:val="28"/>
        </w:rPr>
        <w:t>;</w:t>
      </w:r>
      <w:r w:rsidR="00941B34" w:rsidRPr="00941B34">
        <w:rPr>
          <w:sz w:val="28"/>
          <w:szCs w:val="28"/>
        </w:rPr>
        <w:t xml:space="preserve"> </w:t>
      </w:r>
      <w:r w:rsidR="00904702" w:rsidRPr="00941B34">
        <w:rPr>
          <w:sz w:val="28"/>
          <w:szCs w:val="28"/>
        </w:rPr>
        <w:t>н</w:t>
      </w:r>
      <w:r w:rsidR="005F6207" w:rsidRPr="00941B34">
        <w:rPr>
          <w:sz w:val="28"/>
          <w:szCs w:val="28"/>
        </w:rPr>
        <w:t>а муковисцидоз, галактоземию и адреногенитальный синдром обследованы все новорожденные: 6237 детей. Больных указанными</w:t>
      </w:r>
      <w:r w:rsidR="00904702" w:rsidRPr="00941B34">
        <w:rPr>
          <w:sz w:val="28"/>
          <w:szCs w:val="28"/>
        </w:rPr>
        <w:t xml:space="preserve"> заболеваниями выявлено не было</w:t>
      </w:r>
      <w:r w:rsidR="004407BE" w:rsidRPr="00941B34">
        <w:rPr>
          <w:sz w:val="28"/>
          <w:szCs w:val="28"/>
        </w:rPr>
        <w:t>[8]</w:t>
      </w:r>
      <w:r w:rsidR="005F6207" w:rsidRPr="00941B34">
        <w:rPr>
          <w:sz w:val="28"/>
          <w:szCs w:val="28"/>
        </w:rPr>
        <w:t>.</w:t>
      </w:r>
    </w:p>
    <w:p w:rsidR="00904702" w:rsidRPr="00941B34" w:rsidRDefault="00AE2F26" w:rsidP="00941B34">
      <w:pPr>
        <w:shd w:val="clear" w:color="000000" w:fill="auto"/>
        <w:spacing w:line="360" w:lineRule="auto"/>
        <w:ind w:firstLine="709"/>
        <w:jc w:val="both"/>
        <w:rPr>
          <w:sz w:val="28"/>
          <w:szCs w:val="28"/>
        </w:rPr>
      </w:pPr>
      <w:r w:rsidRPr="00941B34">
        <w:rPr>
          <w:sz w:val="28"/>
          <w:szCs w:val="28"/>
        </w:rPr>
        <w:t>Таким образом д</w:t>
      </w:r>
      <w:r w:rsidR="00904702" w:rsidRPr="00941B34">
        <w:rPr>
          <w:sz w:val="28"/>
          <w:szCs w:val="28"/>
        </w:rPr>
        <w:t>енежные выплаты из консолидированного бюджета Омской области специалистам первичной сети составили 747,800 тыс. руб., из федерального бюджета − 74011,360 тыс. руб. Из них врачам выплачено 747,800 тыс. руб. из консолидированного бюджета Омской области и 48053,330 тыс. руб. из федерального бюджета; среднему персоналу – 25958,030 тыс. руб. из федерального бюджета [8].</w:t>
      </w:r>
    </w:p>
    <w:p w:rsidR="00904702" w:rsidRPr="00941B34" w:rsidRDefault="00904702" w:rsidP="00941B34">
      <w:pPr>
        <w:shd w:val="clear" w:color="000000" w:fill="auto"/>
        <w:spacing w:line="360" w:lineRule="auto"/>
        <w:ind w:firstLine="709"/>
        <w:jc w:val="both"/>
        <w:rPr>
          <w:sz w:val="28"/>
          <w:szCs w:val="28"/>
        </w:rPr>
      </w:pPr>
      <w:r w:rsidRPr="00941B34">
        <w:rPr>
          <w:sz w:val="28"/>
          <w:szCs w:val="28"/>
        </w:rPr>
        <w:t>Персоналу фельдшерско-акушерских пунктов произведены дополнительные денежные выплаты из федерального бюджета в размере 10917,465 тыс. руб., а персоналу скорой медицинской помощи в размере 19232,930 тыс. руб. Из консолидированного бюджета персоналу ФАП выплачено 23550,200 тыс. руб., персоналу скорой медицинской помощи 81202,480 тыс. руб [8].</w:t>
      </w:r>
    </w:p>
    <w:p w:rsidR="00743A09" w:rsidRPr="00941B34" w:rsidRDefault="00393585" w:rsidP="00941B34">
      <w:pPr>
        <w:shd w:val="clear" w:color="000000" w:fill="auto"/>
        <w:spacing w:line="360" w:lineRule="auto"/>
        <w:ind w:firstLine="709"/>
        <w:jc w:val="both"/>
        <w:rPr>
          <w:b/>
          <w:sz w:val="28"/>
          <w:szCs w:val="28"/>
        </w:rPr>
      </w:pPr>
      <w:r w:rsidRPr="00941B34">
        <w:rPr>
          <w:b/>
          <w:sz w:val="28"/>
          <w:szCs w:val="28"/>
        </w:rPr>
        <w:t>«Образование»</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Принят ряд региональных нормативных правовых актов, в соответствии с которыми:</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-утвержден Сетевой график по реализации приоритетного национального проекта «Образование» на территории Омской области в 2010 году распоряжением Министерства образования Омской области от 31 марта 2010 года № 684;</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-утвержден состав рабочей группы по организационно-техническому сопровождению реализации приоритетного национального проекта «Образование» распоряжением Министерства образования Омской области 31 марта 2010 года № 684.</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Таким образом, проведена работа, обеспечивающая нормативно-правовое сопровождение реализации приоритетного национального проекта в сфере образован</w:t>
      </w:r>
      <w:r w:rsidR="00743A09" w:rsidRPr="00941B34">
        <w:rPr>
          <w:sz w:val="28"/>
          <w:szCs w:val="28"/>
        </w:rPr>
        <w:t>ия на территории Омской области</w:t>
      </w:r>
      <w:r w:rsidR="004407BE" w:rsidRPr="00941B34">
        <w:rPr>
          <w:sz w:val="28"/>
          <w:szCs w:val="28"/>
        </w:rPr>
        <w:t xml:space="preserve"> [8]</w:t>
      </w:r>
      <w:r w:rsidRPr="00941B34">
        <w:rPr>
          <w:sz w:val="28"/>
          <w:szCs w:val="28"/>
        </w:rPr>
        <w:t>.</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Бюджетом Омской области в 2010 году на организацию дистанционного образования детей-инвалидов предусмотрены средств</w:t>
      </w:r>
      <w:r w:rsidR="00743A09" w:rsidRPr="00941B34">
        <w:rPr>
          <w:sz w:val="28"/>
          <w:szCs w:val="28"/>
        </w:rPr>
        <w:t>а в размере 13400,0 тыс. рублей [8].</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 xml:space="preserve">Министерством образования Омской области сформирована база данных детей-инвалидов, обучающихся на дому, которые могут обучаться с использованием дистанционных образовательных технологий. А также сформирован список учителей-предметников, желающих работать с детьми-инвалидами с использованием дистанционных образовательных технологий. </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 xml:space="preserve">Приказом Минобрнауки России от 30 сентября 2009 года №359 определена квота на государственную поддержку талантливой молодежи для Омской области – 24 человека. </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В целом в областном бюджете на поддержку талантливой молодежи предусмотрено 2815,10 тыс. рублей.</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В соответствии с утвержденным перечнем региональных и межрегиональных мероприятий, по итогам которых победители могут претендовать на получение премии по поддержке талантливой молодежи, проведено 4 мероприятия.</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Выплачены стипендии Губернатора Омской области:</w:t>
      </w:r>
      <w:r w:rsidR="00743A09" w:rsidRPr="00941B34">
        <w:rPr>
          <w:sz w:val="28"/>
          <w:szCs w:val="28"/>
        </w:rPr>
        <w:t xml:space="preserve"> </w:t>
      </w:r>
      <w:r w:rsidRPr="00941B34">
        <w:rPr>
          <w:sz w:val="28"/>
          <w:szCs w:val="28"/>
        </w:rPr>
        <w:t>победителям и призерам международных и всероссийских олимпиад школьников 2008 года и последующих годов обучения, обучающимся в высших учебных заведениях на общую сумму 98,3 тыс. рублей</w:t>
      </w:r>
      <w:r w:rsidR="004407BE" w:rsidRPr="00941B34">
        <w:rPr>
          <w:sz w:val="28"/>
          <w:szCs w:val="28"/>
        </w:rPr>
        <w:t xml:space="preserve"> [8]</w:t>
      </w:r>
      <w:r w:rsidRPr="00941B34">
        <w:rPr>
          <w:sz w:val="28"/>
          <w:szCs w:val="28"/>
        </w:rPr>
        <w:t>.</w:t>
      </w:r>
    </w:p>
    <w:p w:rsidR="00743A09" w:rsidRPr="00941B34" w:rsidRDefault="00393585" w:rsidP="00941B34">
      <w:pPr>
        <w:shd w:val="clear" w:color="000000" w:fill="auto"/>
        <w:spacing w:line="360" w:lineRule="auto"/>
        <w:ind w:firstLine="709"/>
        <w:jc w:val="both"/>
        <w:rPr>
          <w:sz w:val="28"/>
          <w:szCs w:val="28"/>
        </w:rPr>
      </w:pPr>
      <w:r w:rsidRPr="00941B34">
        <w:rPr>
          <w:sz w:val="28"/>
          <w:szCs w:val="28"/>
        </w:rPr>
        <w:t>Затраты областного бюджета на проведение областного этапа всероссийской олимпиады школьников составили 133,6 тыс. рублей. Затраты областного бюджета на организацию участия обучающихся образовательных учреждений во всероссийских и международных предметных олимпиадах составили 350,0 тыс. рублей</w:t>
      </w:r>
      <w:r w:rsidR="00923F06" w:rsidRPr="00941B34">
        <w:rPr>
          <w:sz w:val="28"/>
          <w:szCs w:val="28"/>
        </w:rPr>
        <w:t xml:space="preserve"> [8]</w:t>
      </w:r>
      <w:r w:rsidRPr="00941B34">
        <w:rPr>
          <w:sz w:val="28"/>
          <w:szCs w:val="28"/>
        </w:rPr>
        <w:t>.</w:t>
      </w:r>
      <w:r w:rsidR="00743A09" w:rsidRPr="00941B34">
        <w:rPr>
          <w:sz w:val="28"/>
          <w:szCs w:val="28"/>
        </w:rPr>
        <w:t xml:space="preserve"> </w:t>
      </w:r>
    </w:p>
    <w:p w:rsidR="00923F06" w:rsidRPr="00941B34" w:rsidRDefault="00923F06" w:rsidP="00941B34">
      <w:pPr>
        <w:shd w:val="clear" w:color="000000" w:fill="auto"/>
        <w:spacing w:line="360" w:lineRule="auto"/>
        <w:ind w:firstLine="709"/>
        <w:jc w:val="both"/>
        <w:rPr>
          <w:sz w:val="28"/>
          <w:szCs w:val="28"/>
        </w:rPr>
      </w:pPr>
      <w:r w:rsidRPr="00941B34">
        <w:rPr>
          <w:sz w:val="28"/>
          <w:szCs w:val="28"/>
        </w:rPr>
        <w:t xml:space="preserve">За счет средств областного бюджета денежное вознаграждение за классное руководство выплачено 10868 педагогам на общую сумму 11436,0 тыс. рублей [8]. </w:t>
      </w:r>
    </w:p>
    <w:p w:rsidR="00393585" w:rsidRPr="00941B34" w:rsidRDefault="00743A09" w:rsidP="00941B34">
      <w:pPr>
        <w:shd w:val="clear" w:color="000000" w:fill="auto"/>
        <w:spacing w:line="360" w:lineRule="auto"/>
        <w:ind w:firstLine="709"/>
        <w:jc w:val="both"/>
        <w:rPr>
          <w:sz w:val="28"/>
          <w:szCs w:val="28"/>
        </w:rPr>
      </w:pPr>
      <w:r w:rsidRPr="00941B34">
        <w:rPr>
          <w:sz w:val="28"/>
          <w:szCs w:val="28"/>
        </w:rPr>
        <w:t xml:space="preserve">Дополнительное вознаграждение за классное руководство из </w:t>
      </w:r>
      <w:r w:rsidR="00393585" w:rsidRPr="00941B34">
        <w:rPr>
          <w:sz w:val="28"/>
          <w:szCs w:val="28"/>
        </w:rPr>
        <w:t>област</w:t>
      </w:r>
      <w:r w:rsidR="00923F06" w:rsidRPr="00941B34">
        <w:rPr>
          <w:sz w:val="28"/>
          <w:szCs w:val="28"/>
        </w:rPr>
        <w:t>ного</w:t>
      </w:r>
      <w:r w:rsidR="00393585" w:rsidRPr="00941B34">
        <w:rPr>
          <w:sz w:val="28"/>
          <w:szCs w:val="28"/>
        </w:rPr>
        <w:t xml:space="preserve"> бюджет</w:t>
      </w:r>
      <w:r w:rsidR="00923F06" w:rsidRPr="00941B34">
        <w:rPr>
          <w:sz w:val="28"/>
          <w:szCs w:val="28"/>
        </w:rPr>
        <w:t>а</w:t>
      </w:r>
      <w:r w:rsidR="00393585" w:rsidRPr="00941B34">
        <w:rPr>
          <w:sz w:val="28"/>
          <w:szCs w:val="28"/>
        </w:rPr>
        <w:t xml:space="preserve"> – 581,9 тыс. руб</w:t>
      </w:r>
      <w:r w:rsidR="004407BE" w:rsidRPr="00941B34">
        <w:rPr>
          <w:sz w:val="28"/>
          <w:szCs w:val="28"/>
        </w:rPr>
        <w:t xml:space="preserve"> [8].</w:t>
      </w:r>
    </w:p>
    <w:p w:rsidR="00393585" w:rsidRPr="00941B34" w:rsidRDefault="00B96D9F" w:rsidP="00941B34">
      <w:pPr>
        <w:shd w:val="clear" w:color="000000" w:fill="auto"/>
        <w:spacing w:line="360" w:lineRule="auto"/>
        <w:ind w:firstLine="709"/>
        <w:jc w:val="both"/>
        <w:rPr>
          <w:sz w:val="28"/>
          <w:szCs w:val="28"/>
        </w:rPr>
      </w:pPr>
      <w:r w:rsidRPr="00941B34">
        <w:rPr>
          <w:sz w:val="28"/>
          <w:szCs w:val="28"/>
        </w:rPr>
        <w:t>П</w:t>
      </w:r>
      <w:r w:rsidR="00393585" w:rsidRPr="00941B34">
        <w:rPr>
          <w:sz w:val="28"/>
          <w:szCs w:val="28"/>
        </w:rPr>
        <w:t xml:space="preserve">роведен областной этап всероссийского конкурса «Учитель года - 2010», </w:t>
      </w:r>
      <w:r w:rsidRPr="00941B34">
        <w:rPr>
          <w:sz w:val="28"/>
          <w:szCs w:val="28"/>
        </w:rPr>
        <w:t>з</w:t>
      </w:r>
      <w:r w:rsidR="00393585" w:rsidRPr="00941B34">
        <w:rPr>
          <w:sz w:val="28"/>
          <w:szCs w:val="28"/>
        </w:rPr>
        <w:t>атраты из областного бюджета составили 354,0 тыс. рублей.</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На совершенствование организации питания обучающихся в общеобразовательных учреждениях в 2010 году в бюджете Омской области предусмотрено 181800,7 тыс. рублей (в том числе местными бюджетами – 90970,3 тыс. рублей).</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На организацию питания обучающихся в общеобразовательных учреждениях в 2</w:t>
      </w:r>
      <w:r w:rsidR="00B96D9F" w:rsidRPr="00941B34">
        <w:rPr>
          <w:sz w:val="28"/>
          <w:szCs w:val="28"/>
        </w:rPr>
        <w:t>010 году</w:t>
      </w:r>
      <w:r w:rsidRPr="00941B34">
        <w:rPr>
          <w:sz w:val="28"/>
          <w:szCs w:val="28"/>
        </w:rPr>
        <w:t xml:space="preserve"> из областного бюджета в муниципальные образования Омской области направлены субсидии на сумму 26611,4 тыс. рублей, фактические затраты составили 17917,9 тыс. рублей. Затраты местных бюджетов составили – 17673,4 тыс. рублей</w:t>
      </w:r>
      <w:r w:rsidR="00B96D9F" w:rsidRPr="00941B34">
        <w:rPr>
          <w:sz w:val="28"/>
          <w:szCs w:val="28"/>
        </w:rPr>
        <w:t xml:space="preserve"> [8]</w:t>
      </w:r>
      <w:r w:rsidRPr="00941B34">
        <w:rPr>
          <w:sz w:val="28"/>
          <w:szCs w:val="28"/>
        </w:rPr>
        <w:t>.</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На коллегии Министерства образования Омской области (30.03.2010 г.) рассматривался вопрос «О ходе реализации экспериментального проекта по совершенствованию системы школьного питания: проблемы, пути решения и перспективы развития».</w:t>
      </w:r>
      <w:r w:rsidR="00B96D9F" w:rsidRPr="00941B34">
        <w:rPr>
          <w:sz w:val="28"/>
          <w:szCs w:val="28"/>
        </w:rPr>
        <w:t xml:space="preserve"> </w:t>
      </w:r>
      <w:r w:rsidRPr="00941B34">
        <w:rPr>
          <w:sz w:val="28"/>
          <w:szCs w:val="28"/>
        </w:rPr>
        <w:t>Затраты по направлению</w:t>
      </w:r>
      <w:r w:rsidR="00B96D9F" w:rsidRPr="00941B34">
        <w:rPr>
          <w:sz w:val="28"/>
          <w:szCs w:val="28"/>
        </w:rPr>
        <w:t>:</w:t>
      </w:r>
      <w:r w:rsidRPr="00941B34">
        <w:rPr>
          <w:sz w:val="28"/>
          <w:szCs w:val="28"/>
        </w:rPr>
        <w:t>областной бюджет – 17917,9 тыс. руб.;</w:t>
      </w:r>
      <w:r w:rsidR="004407BE" w:rsidRPr="00941B34">
        <w:rPr>
          <w:sz w:val="28"/>
          <w:szCs w:val="28"/>
        </w:rPr>
        <w:t xml:space="preserve"> </w:t>
      </w:r>
      <w:r w:rsidRPr="00941B34">
        <w:rPr>
          <w:sz w:val="28"/>
          <w:szCs w:val="28"/>
        </w:rPr>
        <w:t>муниципальные бюджеты – 7673,4 тыс. руб</w:t>
      </w:r>
      <w:r w:rsidR="004407BE" w:rsidRPr="00941B34">
        <w:rPr>
          <w:sz w:val="28"/>
          <w:szCs w:val="28"/>
        </w:rPr>
        <w:t xml:space="preserve"> [8]</w:t>
      </w:r>
      <w:r w:rsidRPr="00941B34">
        <w:rPr>
          <w:sz w:val="28"/>
          <w:szCs w:val="28"/>
        </w:rPr>
        <w:t>.</w:t>
      </w:r>
    </w:p>
    <w:p w:rsidR="00941B34" w:rsidRDefault="00393585" w:rsidP="00941B34">
      <w:pPr>
        <w:shd w:val="clear" w:color="000000" w:fill="auto"/>
        <w:spacing w:line="360" w:lineRule="auto"/>
        <w:ind w:firstLine="709"/>
        <w:jc w:val="both"/>
        <w:rPr>
          <w:b/>
          <w:sz w:val="28"/>
          <w:szCs w:val="28"/>
        </w:rPr>
      </w:pPr>
      <w:r w:rsidRPr="00941B34">
        <w:rPr>
          <w:b/>
          <w:sz w:val="28"/>
          <w:szCs w:val="28"/>
        </w:rPr>
        <w:t>«Доступное и комфортное жилье»</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За январь-март 2010 года на территории Омской области введено в эксплуатацию 109,1 тыс. кв. метров жилья (в 2 раза больше чем в прошлом году), в том числе индивидуальными застройщиками введено около 53,8 тыс. кв. метров жилья (124,8% к соответствующему периоду 2009 года)</w:t>
      </w:r>
      <w:r w:rsidR="004407BE" w:rsidRPr="00941B34">
        <w:rPr>
          <w:sz w:val="28"/>
          <w:szCs w:val="28"/>
        </w:rPr>
        <w:t xml:space="preserve"> [8]</w:t>
      </w:r>
      <w:r w:rsidRPr="00941B34">
        <w:rPr>
          <w:sz w:val="28"/>
          <w:szCs w:val="28"/>
        </w:rPr>
        <w:t>.</w:t>
      </w:r>
    </w:p>
    <w:p w:rsidR="00393585" w:rsidRPr="00941B34" w:rsidRDefault="00892F53" w:rsidP="00941B34">
      <w:pPr>
        <w:shd w:val="clear" w:color="000000" w:fill="auto"/>
        <w:spacing w:line="360" w:lineRule="auto"/>
        <w:ind w:firstLine="709"/>
        <w:jc w:val="both"/>
        <w:rPr>
          <w:sz w:val="28"/>
          <w:szCs w:val="28"/>
        </w:rPr>
      </w:pPr>
      <w:r w:rsidRPr="00941B34">
        <w:rPr>
          <w:sz w:val="28"/>
          <w:szCs w:val="28"/>
        </w:rPr>
        <w:t>П</w:t>
      </w:r>
      <w:r w:rsidR="00393585" w:rsidRPr="00941B34">
        <w:rPr>
          <w:sz w:val="28"/>
          <w:szCs w:val="28"/>
        </w:rPr>
        <w:t>оддержку в 2010 году получат четыре проекта:</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«Строительство объектов коммунальной инфраструктуры жилого микрорайона «Павловский» Русско-Полянского муниципального района Омской области»;</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«Строительство объектов коммунальной инфраструктуры с. Светлое Саргатского района Омской области»;</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«Строительство объектов коммунальной инфраструктуры с. Светлое Саргатского района Омской области» 2-я очередь;</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«Комплексное освоение левобережной территории г. Омска «Новая Чукреевка».</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 xml:space="preserve">В рамках реализации подпрограммы «Обеспечение жильем молодых семей» федеральной целевой программы «Жилище» на 2002 – 2010 годы </w:t>
      </w:r>
      <w:r w:rsidR="00892F53" w:rsidRPr="00941B34">
        <w:rPr>
          <w:sz w:val="28"/>
          <w:szCs w:val="28"/>
        </w:rPr>
        <w:t xml:space="preserve">в </w:t>
      </w:r>
      <w:r w:rsidRPr="00941B34">
        <w:rPr>
          <w:sz w:val="28"/>
          <w:szCs w:val="28"/>
        </w:rPr>
        <w:t>Омской области выделены средства федерального бюджета в объеме 41,82 млн. рублей. Для обеспечения софинансирования из областного бюджета выделено 60,0 млн. рублей.</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В соответствии с Указом Президента Российской Федерации «Об обеспечении жильем ветеранов Великой Отечественной войны 1941-1945 годов» улучшили свои жилищные условия 209 ветеранов Великой Отечественной войны, профинансировано – 206,8 млн. рублей.</w:t>
      </w:r>
    </w:p>
    <w:p w:rsidR="00393585" w:rsidRPr="00941B34" w:rsidRDefault="00892F53" w:rsidP="00941B34">
      <w:pPr>
        <w:shd w:val="clear" w:color="000000" w:fill="auto"/>
        <w:spacing w:line="360" w:lineRule="auto"/>
        <w:ind w:firstLine="709"/>
        <w:jc w:val="both"/>
        <w:rPr>
          <w:sz w:val="28"/>
          <w:szCs w:val="28"/>
        </w:rPr>
      </w:pPr>
      <w:r w:rsidRPr="00941B34">
        <w:rPr>
          <w:sz w:val="28"/>
          <w:szCs w:val="28"/>
        </w:rPr>
        <w:t xml:space="preserve">В соответствии с приказами Омской области на реализацию </w:t>
      </w:r>
      <w:r w:rsidR="00393585" w:rsidRPr="00941B34">
        <w:rPr>
          <w:sz w:val="28"/>
          <w:szCs w:val="28"/>
        </w:rPr>
        <w:t>подпрограммы «Выполнение государственных обязательств по обеспечению жильем категорий граждан, установленных федеральным законодательством»</w:t>
      </w:r>
      <w:r w:rsidRPr="00941B34">
        <w:rPr>
          <w:sz w:val="28"/>
          <w:szCs w:val="28"/>
        </w:rPr>
        <w:t xml:space="preserve">из областного бюджета </w:t>
      </w:r>
      <w:r w:rsidR="00393585" w:rsidRPr="00941B34">
        <w:rPr>
          <w:sz w:val="28"/>
          <w:szCs w:val="28"/>
        </w:rPr>
        <w:t>выделено 258,7 млн. рублей (89 бланков сертифика</w:t>
      </w:r>
      <w:r w:rsidRPr="00941B34">
        <w:rPr>
          <w:sz w:val="28"/>
          <w:szCs w:val="28"/>
        </w:rPr>
        <w:t>тов)</w:t>
      </w:r>
      <w:r w:rsidR="004407BE" w:rsidRPr="00941B34">
        <w:rPr>
          <w:sz w:val="28"/>
          <w:szCs w:val="28"/>
        </w:rPr>
        <w:t>[8]</w:t>
      </w:r>
      <w:r w:rsidR="00393585" w:rsidRPr="00941B34">
        <w:rPr>
          <w:sz w:val="28"/>
          <w:szCs w:val="28"/>
        </w:rPr>
        <w:t>.</w:t>
      </w:r>
    </w:p>
    <w:p w:rsidR="00393585" w:rsidRPr="00941B34" w:rsidRDefault="00892F53" w:rsidP="00941B34">
      <w:pPr>
        <w:shd w:val="clear" w:color="000000" w:fill="auto"/>
        <w:spacing w:line="360" w:lineRule="auto"/>
        <w:ind w:firstLine="709"/>
        <w:jc w:val="both"/>
        <w:rPr>
          <w:b/>
          <w:sz w:val="28"/>
          <w:szCs w:val="28"/>
        </w:rPr>
      </w:pPr>
      <w:r w:rsidRPr="00941B34">
        <w:rPr>
          <w:b/>
          <w:sz w:val="28"/>
          <w:szCs w:val="28"/>
        </w:rPr>
        <w:t>"Развитие сельского хозяйства</w:t>
      </w:r>
      <w:r w:rsidR="00393585" w:rsidRPr="00941B34">
        <w:rPr>
          <w:b/>
          <w:sz w:val="28"/>
          <w:szCs w:val="28"/>
        </w:rPr>
        <w:t>"</w:t>
      </w:r>
    </w:p>
    <w:p w:rsidR="00393585" w:rsidRPr="00941B34" w:rsidRDefault="00892F53" w:rsidP="00941B34">
      <w:pPr>
        <w:shd w:val="clear" w:color="000000" w:fill="auto"/>
        <w:spacing w:line="360" w:lineRule="auto"/>
        <w:ind w:firstLine="709"/>
        <w:jc w:val="both"/>
        <w:rPr>
          <w:sz w:val="28"/>
          <w:szCs w:val="28"/>
        </w:rPr>
      </w:pPr>
      <w:r w:rsidRPr="00941B34">
        <w:rPr>
          <w:sz w:val="28"/>
          <w:szCs w:val="28"/>
        </w:rPr>
        <w:t>О</w:t>
      </w:r>
      <w:r w:rsidR="00393585" w:rsidRPr="00941B34">
        <w:rPr>
          <w:sz w:val="28"/>
          <w:szCs w:val="28"/>
        </w:rPr>
        <w:t>существляется по 4 основным направлениям:</w:t>
      </w:r>
      <w:r w:rsidRPr="00941B34">
        <w:rPr>
          <w:sz w:val="28"/>
          <w:szCs w:val="28"/>
        </w:rPr>
        <w:t xml:space="preserve"> у</w:t>
      </w:r>
      <w:r w:rsidR="00393585" w:rsidRPr="00941B34">
        <w:rPr>
          <w:sz w:val="28"/>
          <w:szCs w:val="28"/>
        </w:rPr>
        <w:t>стойчив</w:t>
      </w:r>
      <w:r w:rsidRPr="00941B34">
        <w:rPr>
          <w:sz w:val="28"/>
          <w:szCs w:val="28"/>
        </w:rPr>
        <w:t>ое развитие сельских территорий, с</w:t>
      </w:r>
      <w:r w:rsidR="00393585" w:rsidRPr="00941B34">
        <w:rPr>
          <w:sz w:val="28"/>
          <w:szCs w:val="28"/>
        </w:rPr>
        <w:t>оздание общих условий функц</w:t>
      </w:r>
      <w:r w:rsidRPr="00941B34">
        <w:rPr>
          <w:sz w:val="28"/>
          <w:szCs w:val="28"/>
        </w:rPr>
        <w:t>ионирования сельского хозяйства, р</w:t>
      </w:r>
      <w:r w:rsidR="00393585" w:rsidRPr="00941B34">
        <w:rPr>
          <w:sz w:val="28"/>
          <w:szCs w:val="28"/>
        </w:rPr>
        <w:t>азвитие приоритетных подотраслей сельского хозяйст</w:t>
      </w:r>
      <w:r w:rsidRPr="00941B34">
        <w:rPr>
          <w:sz w:val="28"/>
          <w:szCs w:val="28"/>
        </w:rPr>
        <w:t>ва, д</w:t>
      </w:r>
      <w:r w:rsidR="00393585" w:rsidRPr="00941B34">
        <w:rPr>
          <w:sz w:val="28"/>
          <w:szCs w:val="28"/>
        </w:rPr>
        <w:t>остижение финансовой и экономической устойчивости сельского хозяйства.</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Сельскохозяйственным товаропроизводителям с начала 2010 года выплачено 153,7 млн. рублей, в том числе: за счет средств федерального бюджета – 121,9 млн. рублей, областного бюджета – 31,8 млн. рублей.</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На 2010 год между Министерством сельского хозяйства Российской Федерации и Правительством Омской области заключены соглашения:</w:t>
      </w:r>
      <w:r w:rsidR="00941B34" w:rsidRPr="00941B34">
        <w:rPr>
          <w:sz w:val="28"/>
          <w:szCs w:val="28"/>
        </w:rPr>
        <w:t xml:space="preserve"> </w:t>
      </w:r>
      <w:r w:rsidRPr="00941B34">
        <w:rPr>
          <w:sz w:val="28"/>
          <w:szCs w:val="28"/>
        </w:rPr>
        <w:t>«О предоставлении субсидий на поддержку сельскохозяйственного производства» на сумму 980,1 млн. рублей;</w:t>
      </w:r>
      <w:r w:rsidR="00941B34" w:rsidRPr="00941B34">
        <w:rPr>
          <w:sz w:val="28"/>
          <w:szCs w:val="28"/>
        </w:rPr>
        <w:t xml:space="preserve"> </w:t>
      </w:r>
      <w:r w:rsidRPr="00941B34">
        <w:rPr>
          <w:sz w:val="28"/>
          <w:szCs w:val="28"/>
        </w:rPr>
        <w:t>«Социальное развитие села до 2012 года» на сумму 116,1 млн. рублей</w:t>
      </w:r>
      <w:r w:rsidR="004407BE" w:rsidRPr="00941B34">
        <w:rPr>
          <w:sz w:val="28"/>
          <w:szCs w:val="28"/>
        </w:rPr>
        <w:t xml:space="preserve"> [8]</w:t>
      </w:r>
      <w:r w:rsidRPr="00941B34">
        <w:rPr>
          <w:sz w:val="28"/>
          <w:szCs w:val="28"/>
        </w:rPr>
        <w:t>.</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С начала</w:t>
      </w:r>
      <w:r w:rsidR="00563674" w:rsidRPr="00941B34">
        <w:rPr>
          <w:sz w:val="28"/>
          <w:szCs w:val="28"/>
        </w:rPr>
        <w:t xml:space="preserve"> 2010</w:t>
      </w:r>
      <w:r w:rsidRPr="00941B34">
        <w:rPr>
          <w:sz w:val="28"/>
          <w:szCs w:val="28"/>
        </w:rPr>
        <w:t xml:space="preserve"> года введены 30 индивидуальных жилых домов площадью 2721,6 кв. м. </w:t>
      </w:r>
      <w:r w:rsidR="00563674" w:rsidRPr="00941B34">
        <w:rPr>
          <w:sz w:val="28"/>
          <w:szCs w:val="28"/>
        </w:rPr>
        <w:t>П</w:t>
      </w:r>
      <w:r w:rsidRPr="00941B34">
        <w:rPr>
          <w:sz w:val="28"/>
          <w:szCs w:val="28"/>
        </w:rPr>
        <w:t>риобретено сельскохозяйственной техники и оборудования на сумму 29,7 млн. рублей.</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Для закрепления кадров на селе 13 молодым специалистам, принятым в организации агропромышленного комплекса Омской области выплачены единовременные подъемные пособия.</w:t>
      </w:r>
    </w:p>
    <w:p w:rsidR="00393585" w:rsidRPr="00941B34" w:rsidRDefault="00393585" w:rsidP="00941B34">
      <w:pPr>
        <w:shd w:val="clear" w:color="000000" w:fill="auto"/>
        <w:spacing w:line="360" w:lineRule="auto"/>
        <w:ind w:firstLine="709"/>
        <w:jc w:val="both"/>
        <w:rPr>
          <w:sz w:val="28"/>
          <w:szCs w:val="28"/>
        </w:rPr>
      </w:pPr>
      <w:r w:rsidRPr="00941B34">
        <w:rPr>
          <w:sz w:val="28"/>
          <w:szCs w:val="28"/>
        </w:rPr>
        <w:t>На развитие сельскохозяйственного производства направлено 636,8 млн. рублей кредитных средств, что выше соответствующего периода 2009 года на 8,1 млн. рублей</w:t>
      </w:r>
      <w:r w:rsidR="004407BE" w:rsidRPr="00941B34">
        <w:rPr>
          <w:sz w:val="28"/>
          <w:szCs w:val="28"/>
        </w:rPr>
        <w:t xml:space="preserve"> [8]</w:t>
      </w:r>
      <w:r w:rsidRPr="00941B34">
        <w:rPr>
          <w:sz w:val="28"/>
          <w:szCs w:val="28"/>
        </w:rPr>
        <w:t>.</w:t>
      </w:r>
    </w:p>
    <w:p w:rsidR="00563674" w:rsidRPr="00941B34" w:rsidRDefault="00563674" w:rsidP="00941B34">
      <w:pPr>
        <w:shd w:val="clear" w:color="000000" w:fill="auto"/>
        <w:spacing w:line="360" w:lineRule="auto"/>
        <w:ind w:firstLine="709"/>
        <w:jc w:val="both"/>
        <w:rPr>
          <w:b/>
          <w:sz w:val="28"/>
          <w:szCs w:val="28"/>
        </w:rPr>
      </w:pPr>
    </w:p>
    <w:p w:rsidR="00563674" w:rsidRPr="00941B34" w:rsidRDefault="00941B34" w:rsidP="00941B34">
      <w:pPr>
        <w:pStyle w:val="a5"/>
        <w:widowControl w:val="0"/>
        <w:shd w:val="clear" w:color="000000" w:fill="auto"/>
        <w:spacing w:line="360" w:lineRule="auto"/>
        <w:ind w:left="0" w:firstLine="709"/>
        <w:jc w:val="both"/>
        <w:rPr>
          <w:b/>
          <w:sz w:val="28"/>
          <w:szCs w:val="28"/>
        </w:rPr>
      </w:pPr>
      <w:r>
        <w:rPr>
          <w:b/>
          <w:sz w:val="28"/>
          <w:szCs w:val="28"/>
        </w:rPr>
        <w:t xml:space="preserve">3.2 </w:t>
      </w:r>
      <w:r w:rsidR="00563674" w:rsidRPr="00941B34">
        <w:rPr>
          <w:b/>
          <w:sz w:val="28"/>
          <w:szCs w:val="28"/>
        </w:rPr>
        <w:t>Региональные инвестиционные проекты</w:t>
      </w:r>
    </w:p>
    <w:p w:rsidR="007F450C" w:rsidRPr="00941B34" w:rsidRDefault="007F450C" w:rsidP="00941B34">
      <w:pPr>
        <w:pStyle w:val="a5"/>
        <w:widowControl w:val="0"/>
        <w:shd w:val="clear" w:color="000000" w:fill="auto"/>
        <w:spacing w:line="360" w:lineRule="auto"/>
        <w:ind w:left="0" w:firstLine="709"/>
        <w:jc w:val="both"/>
        <w:rPr>
          <w:b/>
          <w:sz w:val="28"/>
          <w:szCs w:val="28"/>
        </w:rPr>
      </w:pPr>
    </w:p>
    <w:p w:rsidR="00563674" w:rsidRPr="00941B34" w:rsidRDefault="00563674" w:rsidP="00941B34">
      <w:pPr>
        <w:shd w:val="clear" w:color="000000" w:fill="auto"/>
        <w:spacing w:line="360" w:lineRule="auto"/>
        <w:ind w:firstLine="709"/>
        <w:jc w:val="both"/>
        <w:rPr>
          <w:b/>
          <w:sz w:val="28"/>
          <w:szCs w:val="28"/>
        </w:rPr>
      </w:pPr>
      <w:r w:rsidRPr="00941B34">
        <w:rPr>
          <w:b/>
          <w:sz w:val="28"/>
          <w:szCs w:val="28"/>
        </w:rPr>
        <w:t>"Культура Омской области"</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Целью проекта является создание благоприятных условий для укрепления единого культурного пространства, развития культурного и духовного потенциала населения, сохранения культурного наследия Омской области и обеспечения свободы творчества и прав граждан на участие в культурной жизни.</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 xml:space="preserve">Для достижения данной цели необходимо решение ряда задач: </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-первой задачей является обеспечение роста качества и доступности культурных благ.</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-второй задачей является развитие нематериального культурного наследия народов Омской области и самодеятельного художественного творчества.</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-третьей задачей является обеспечение сохранности и популяризация объектов культурного наследия.</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-четвертой задачей является внедрение современных технологий и увеличение информационных ресурсов отрасли культуры.</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-пятой задачей является развитие кадрового обеспечения отрасли культуры [14,</w:t>
      </w:r>
      <w:r w:rsidRPr="00941B34">
        <w:rPr>
          <w:sz w:val="28"/>
          <w:szCs w:val="28"/>
          <w:lang w:val="en-US"/>
        </w:rPr>
        <w:t>c</w:t>
      </w:r>
      <w:r w:rsidRPr="00941B34">
        <w:rPr>
          <w:sz w:val="28"/>
          <w:szCs w:val="28"/>
        </w:rPr>
        <w:t>.15-19].</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Реализация Концепции будет способствовать:</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 сохранению единого культурного пространства и реализации государственной политики Омской области в сфере культуры;</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 повышению качества и доступности культурных благ для всех категорий граждан, профессиональной компетентности работников отрасли культуры;</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 сохранению культурного наследия Омской области, ее исторической самобытности;</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 укреплению культурных связей и созданию привлекательного имиджа Омской области;</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 развитию творческой активности населения.</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Обеспечение эффективности реализации Концепции планируется за счет достижения положительной динамики таких показателей, как:</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 доля населения, занимающегося творческой деятельностью на непрофессиональной основе;</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 среднегодовое число посещений мероприятий, в том числе платных, организованных государственными и муниципальными учреждениями Омской области в сфере культуры;</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 количество экземпляров библиотечного фонда общедоступных библиотек на 1000 человек населения;</w:t>
      </w:r>
    </w:p>
    <w:p w:rsidR="00563674" w:rsidRPr="00941B34" w:rsidRDefault="00563674" w:rsidP="00941B34">
      <w:pPr>
        <w:shd w:val="clear" w:color="000000" w:fill="auto"/>
        <w:spacing w:line="360" w:lineRule="auto"/>
        <w:ind w:firstLine="709"/>
        <w:jc w:val="both"/>
        <w:rPr>
          <w:sz w:val="28"/>
          <w:szCs w:val="28"/>
        </w:rPr>
      </w:pPr>
      <w:r w:rsidRPr="00941B34">
        <w:rPr>
          <w:sz w:val="28"/>
          <w:szCs w:val="28"/>
        </w:rPr>
        <w:t>- удовлетворенность населения качеством услуг, предоставляемых в сфере культуры [8].</w:t>
      </w:r>
    </w:p>
    <w:p w:rsidR="007F450C" w:rsidRPr="00941B34" w:rsidRDefault="007F450C" w:rsidP="00941B34">
      <w:pPr>
        <w:shd w:val="clear" w:color="000000" w:fill="auto"/>
        <w:spacing w:line="360" w:lineRule="auto"/>
        <w:ind w:firstLine="709"/>
        <w:jc w:val="both"/>
        <w:rPr>
          <w:b/>
          <w:sz w:val="28"/>
          <w:szCs w:val="28"/>
        </w:rPr>
      </w:pPr>
      <w:r w:rsidRPr="00941B34">
        <w:rPr>
          <w:b/>
          <w:sz w:val="28"/>
          <w:szCs w:val="28"/>
        </w:rPr>
        <w:t>Энергокомплекс Омской области</w:t>
      </w:r>
    </w:p>
    <w:p w:rsidR="007F450C" w:rsidRPr="00941B34" w:rsidRDefault="007F450C" w:rsidP="00941B34">
      <w:pPr>
        <w:shd w:val="clear" w:color="000000" w:fill="auto"/>
        <w:spacing w:line="360" w:lineRule="auto"/>
        <w:ind w:firstLine="709"/>
        <w:jc w:val="both"/>
        <w:rPr>
          <w:sz w:val="28"/>
          <w:szCs w:val="28"/>
        </w:rPr>
      </w:pPr>
      <w:r w:rsidRPr="00941B34">
        <w:rPr>
          <w:sz w:val="28"/>
          <w:szCs w:val="28"/>
        </w:rPr>
        <w:t>Суммарные инвестиции в модернизацию электроэнергетики Омской области в 2010-2014 году превысят 25 миллиардов рублей об этом сообщил глава региона Леонид Полежаев на Совете по экономическому развитию. Как уточнили в региональном Минпроме, модернизация энергокомплекса позволит обеспечить энергией промышленные и социальные объекты, которые планируется построить в регионе в долгосрочной перспективе. В частности, крупная программа реконструкции оборудования выполняется на омской ТЭЦ-3. Строительство же подстанции «Прибрежная» завершится уже в этом году. Финансирование проекта, стоимостью более двух миллиардов рублей, ведется с использованием механизмов государственно-частного партнерства Правительством Омской области и ОАО «МРСК Сибири» с привлечением средств Инвестиционного фонда РФ</w:t>
      </w:r>
      <w:r w:rsidR="0080637B" w:rsidRPr="00941B34">
        <w:rPr>
          <w:sz w:val="28"/>
          <w:szCs w:val="28"/>
        </w:rPr>
        <w:t xml:space="preserve"> [8]</w:t>
      </w:r>
      <w:r w:rsidRPr="00941B34">
        <w:rPr>
          <w:sz w:val="28"/>
          <w:szCs w:val="28"/>
        </w:rPr>
        <w:t>.</w:t>
      </w:r>
    </w:p>
    <w:p w:rsidR="00240B91" w:rsidRPr="00941B34" w:rsidRDefault="004B4E95" w:rsidP="00941B34">
      <w:pPr>
        <w:shd w:val="clear" w:color="000000" w:fill="auto"/>
        <w:spacing w:line="360" w:lineRule="auto"/>
        <w:ind w:firstLine="709"/>
        <w:jc w:val="both"/>
        <w:rPr>
          <w:b/>
          <w:sz w:val="28"/>
          <w:szCs w:val="28"/>
        </w:rPr>
      </w:pPr>
      <w:r w:rsidRPr="00941B34">
        <w:rPr>
          <w:b/>
          <w:sz w:val="28"/>
          <w:szCs w:val="28"/>
        </w:rPr>
        <w:t>Глубокая переработка</w:t>
      </w:r>
      <w:r w:rsidR="00240B91" w:rsidRPr="00941B34">
        <w:rPr>
          <w:b/>
          <w:sz w:val="28"/>
          <w:szCs w:val="28"/>
        </w:rPr>
        <w:t xml:space="preserve"> леса</w:t>
      </w:r>
    </w:p>
    <w:p w:rsidR="00240B91" w:rsidRPr="00941B34" w:rsidRDefault="00240B91" w:rsidP="00941B34">
      <w:pPr>
        <w:shd w:val="clear" w:color="000000" w:fill="auto"/>
        <w:spacing w:line="360" w:lineRule="auto"/>
        <w:ind w:firstLine="709"/>
        <w:jc w:val="both"/>
        <w:rPr>
          <w:sz w:val="28"/>
          <w:szCs w:val="28"/>
        </w:rPr>
      </w:pPr>
      <w:r w:rsidRPr="00941B34">
        <w:rPr>
          <w:sz w:val="28"/>
          <w:szCs w:val="28"/>
        </w:rPr>
        <w:t>На заседании Совета по экономическому развитию Омской области обсуждался вопрос об использовании лесных ресурсов региона. В регионе будет подготовлена долгосрочная целевая программа по развитию лесного хозяйства и деревообрабатывающей промышленности. К 2018 году заготовка леса в Омской области должна составить 20 млн. кубометров в год. Инвесторам, открывающим предприятия по глубокой переработке древесины, будет оказано содействие. Еще один способ повышения эффективности отрасли – перевод котельных в отдаленных населенных пунктах севера Омской области на использование отходов переработки леса. Это значительно снизит стоимость топлива.</w:t>
      </w:r>
      <w:r w:rsidR="00941B34" w:rsidRPr="00941B34">
        <w:rPr>
          <w:sz w:val="28"/>
          <w:szCs w:val="28"/>
        </w:rPr>
        <w:t xml:space="preserve"> </w:t>
      </w:r>
    </w:p>
    <w:p w:rsidR="00240B91" w:rsidRPr="00941B34" w:rsidRDefault="00240B91" w:rsidP="00941B34">
      <w:pPr>
        <w:shd w:val="clear" w:color="000000" w:fill="auto"/>
        <w:spacing w:line="360" w:lineRule="auto"/>
        <w:ind w:firstLine="709"/>
        <w:jc w:val="both"/>
        <w:rPr>
          <w:sz w:val="28"/>
          <w:szCs w:val="28"/>
        </w:rPr>
      </w:pPr>
      <w:r w:rsidRPr="00941B34">
        <w:rPr>
          <w:sz w:val="28"/>
          <w:szCs w:val="28"/>
        </w:rPr>
        <w:t>В Омской области находится 5,9 тысячи гектаров лесных угодий. Запасы древесины составляют около 620 млн. кубометров. Лесная и деревообрабатывающая промышленность в Омской области выпустила в 2009 году продукции на 793 млн. рублей. Из них более 80 млн. рублей составил экспорт. В прошлом году в Омской области были проведены восстановительные посадки леса на площади 4,7 тыс. гектаров</w:t>
      </w:r>
      <w:r w:rsidR="0080637B" w:rsidRPr="00941B34">
        <w:rPr>
          <w:sz w:val="28"/>
          <w:szCs w:val="28"/>
        </w:rPr>
        <w:t xml:space="preserve"> [8]</w:t>
      </w:r>
      <w:r w:rsidRPr="00941B34">
        <w:rPr>
          <w:sz w:val="28"/>
          <w:szCs w:val="28"/>
        </w:rPr>
        <w:t>.</w:t>
      </w:r>
    </w:p>
    <w:p w:rsidR="00AE20AD" w:rsidRPr="00941B34" w:rsidRDefault="00AE20AD" w:rsidP="00941B34">
      <w:pPr>
        <w:shd w:val="clear" w:color="000000" w:fill="auto"/>
        <w:tabs>
          <w:tab w:val="center" w:pos="5031"/>
        </w:tabs>
        <w:spacing w:line="360" w:lineRule="auto"/>
        <w:ind w:firstLine="709"/>
        <w:jc w:val="both"/>
        <w:rPr>
          <w:b/>
          <w:sz w:val="28"/>
          <w:szCs w:val="28"/>
        </w:rPr>
      </w:pPr>
      <w:r w:rsidRPr="00941B34">
        <w:rPr>
          <w:b/>
          <w:sz w:val="28"/>
          <w:szCs w:val="28"/>
        </w:rPr>
        <w:t>Проект гидроузла на Иртыше</w:t>
      </w:r>
    </w:p>
    <w:p w:rsidR="00AE20AD" w:rsidRPr="00941B34" w:rsidRDefault="00AE20AD" w:rsidP="00941B34">
      <w:pPr>
        <w:shd w:val="clear" w:color="000000" w:fill="auto"/>
        <w:spacing w:line="360" w:lineRule="auto"/>
        <w:ind w:firstLine="709"/>
        <w:jc w:val="both"/>
        <w:rPr>
          <w:sz w:val="28"/>
          <w:szCs w:val="28"/>
        </w:rPr>
      </w:pPr>
      <w:r w:rsidRPr="00941B34">
        <w:rPr>
          <w:sz w:val="28"/>
          <w:szCs w:val="28"/>
        </w:rPr>
        <w:t>Госжилстройнадзор Омской области подготовил положительное заключение государственной экспертизы на проектную документацию строительства Красногорского водоподъемного гидроузла на реке Иртыш. При проведении государственной экспертизы, последней процедуры проверки проекта плотины, учитывалось соответствие документации исходным данным, техническим условиям и требованиям к проектированию и строительству объекта. Проект гидроузла на Иртыше разработан специалистами проектного института «Мособлгидропроект», которые приступили к его подготовке в сентябре 2008 года. Финансирование работ по выполнению не только проектной, но и рабочей документации на строительство этого крупномасштабного объекта осуществляется за счет средств регионального бюджета. В целом эти работы оцениваются на сумму около 300 млн. рублей. Строительство гидроузла на территории Омской области планируется начать в 2011 году.</w:t>
      </w:r>
    </w:p>
    <w:p w:rsidR="00AE20AD" w:rsidRPr="00941B34" w:rsidRDefault="00AE20AD" w:rsidP="00941B34">
      <w:pPr>
        <w:shd w:val="clear" w:color="000000" w:fill="auto"/>
        <w:spacing w:line="360" w:lineRule="auto"/>
        <w:ind w:firstLine="709"/>
        <w:jc w:val="both"/>
        <w:rPr>
          <w:sz w:val="28"/>
          <w:szCs w:val="28"/>
        </w:rPr>
      </w:pPr>
      <w:r w:rsidRPr="00941B34">
        <w:rPr>
          <w:sz w:val="28"/>
          <w:szCs w:val="28"/>
        </w:rPr>
        <w:t>Необходимость строительства гидроузла на Иртыше подтверждена Главэкспертизой России и обозначена в Водной стратегии России в связи с дефицитом водных ресурсов в Омской области. Также строительство объекта включено в план основных мероприятий празднования 300-летия основания Омска, утвержденный распоряжением Правительства РФ</w:t>
      </w:r>
      <w:r w:rsidR="0080637B" w:rsidRPr="00941B34">
        <w:rPr>
          <w:sz w:val="28"/>
          <w:szCs w:val="28"/>
        </w:rPr>
        <w:t xml:space="preserve"> [8]</w:t>
      </w:r>
      <w:r w:rsidRPr="00941B34">
        <w:rPr>
          <w:sz w:val="28"/>
          <w:szCs w:val="28"/>
        </w:rPr>
        <w:t>.</w:t>
      </w:r>
    </w:p>
    <w:p w:rsidR="0080637B" w:rsidRPr="00941B34" w:rsidRDefault="0080637B" w:rsidP="00941B34">
      <w:pPr>
        <w:shd w:val="clear" w:color="000000" w:fill="auto"/>
        <w:spacing w:line="360" w:lineRule="auto"/>
        <w:ind w:firstLine="709"/>
        <w:jc w:val="both"/>
        <w:rPr>
          <w:b/>
          <w:sz w:val="28"/>
          <w:szCs w:val="28"/>
        </w:rPr>
      </w:pPr>
      <w:r w:rsidRPr="00941B34">
        <w:rPr>
          <w:b/>
          <w:sz w:val="28"/>
          <w:szCs w:val="28"/>
        </w:rPr>
        <w:t>Региональный проект строительства промышленного кластера</w:t>
      </w:r>
    </w:p>
    <w:p w:rsidR="0080637B" w:rsidRPr="00941B34" w:rsidRDefault="0080637B" w:rsidP="00941B34">
      <w:pPr>
        <w:shd w:val="clear" w:color="000000" w:fill="auto"/>
        <w:spacing w:line="360" w:lineRule="auto"/>
        <w:ind w:firstLine="709"/>
        <w:jc w:val="both"/>
        <w:rPr>
          <w:sz w:val="28"/>
          <w:szCs w:val="28"/>
        </w:rPr>
      </w:pPr>
      <w:r w:rsidRPr="00941B34">
        <w:rPr>
          <w:sz w:val="28"/>
          <w:szCs w:val="28"/>
        </w:rPr>
        <w:t>Журнал Forbes опубликовал новый рейтинг 30 лучших городов России для бизнеса. Омск вошел в первую десятку рейтинга, заняв 6-е место. По сравнению с 2009 годом Омск поднялся сразу на 15 позиций. На оценку экспертов Forbes в частности повлияли заявленные региональным Правительством планы и активная реализация проекта по созданию в Омской области кластера новых промышленных предприятий.</w:t>
      </w:r>
    </w:p>
    <w:p w:rsidR="0080637B" w:rsidRPr="00941B34" w:rsidRDefault="0080637B" w:rsidP="00941B34">
      <w:pPr>
        <w:shd w:val="clear" w:color="000000" w:fill="auto"/>
        <w:spacing w:line="360" w:lineRule="auto"/>
        <w:ind w:firstLine="709"/>
        <w:jc w:val="both"/>
        <w:rPr>
          <w:sz w:val="28"/>
          <w:szCs w:val="28"/>
        </w:rPr>
      </w:pPr>
      <w:r w:rsidRPr="00941B34">
        <w:rPr>
          <w:sz w:val="28"/>
          <w:szCs w:val="28"/>
        </w:rPr>
        <w:t>«Планируется, что крупнейшим среди них будет завод по производству полипропилена, 40% продукции которого предназначено для экспорта. До 2013 года в проект планируется инвестировать более $1,5 млрд.», - комментируют эксперты крупного международного издания.</w:t>
      </w:r>
    </w:p>
    <w:p w:rsidR="0080637B" w:rsidRPr="00941B34" w:rsidRDefault="0080637B" w:rsidP="00941B34">
      <w:pPr>
        <w:shd w:val="clear" w:color="000000" w:fill="auto"/>
        <w:spacing w:line="360" w:lineRule="auto"/>
        <w:ind w:firstLine="709"/>
        <w:jc w:val="both"/>
        <w:rPr>
          <w:sz w:val="28"/>
          <w:szCs w:val="28"/>
        </w:rPr>
      </w:pPr>
      <w:r w:rsidRPr="00941B34">
        <w:rPr>
          <w:sz w:val="28"/>
          <w:szCs w:val="28"/>
        </w:rPr>
        <w:t xml:space="preserve">В рамках реализации стратегии социально-экономического развития Омской области до 2020 года, в регионе будет запущен завод по производству полипропилена, также планируется ввод завода по глубокой переработке зерновых культур, целлюлозно-бумажного комбината и запуск производства поликристаллического кремния [8]. </w:t>
      </w:r>
    </w:p>
    <w:p w:rsidR="0080637B" w:rsidRPr="00941B34" w:rsidRDefault="0080637B" w:rsidP="00941B34">
      <w:pPr>
        <w:shd w:val="clear" w:color="000000" w:fill="auto"/>
        <w:spacing w:line="360" w:lineRule="auto"/>
        <w:ind w:firstLine="709"/>
        <w:jc w:val="both"/>
        <w:rPr>
          <w:b/>
          <w:sz w:val="28"/>
          <w:szCs w:val="28"/>
        </w:rPr>
      </w:pPr>
      <w:r w:rsidRPr="00941B34">
        <w:rPr>
          <w:b/>
          <w:sz w:val="28"/>
          <w:szCs w:val="28"/>
        </w:rPr>
        <w:t>«Сибмаш» и омские энергетики договорились о сотрудничестве</w:t>
      </w:r>
    </w:p>
    <w:p w:rsidR="0080637B" w:rsidRPr="00941B34" w:rsidRDefault="0080637B" w:rsidP="00941B34">
      <w:pPr>
        <w:shd w:val="clear" w:color="000000" w:fill="auto"/>
        <w:spacing w:line="360" w:lineRule="auto"/>
        <w:ind w:firstLine="709"/>
        <w:jc w:val="both"/>
        <w:rPr>
          <w:sz w:val="28"/>
          <w:szCs w:val="28"/>
        </w:rPr>
      </w:pPr>
      <w:r w:rsidRPr="00941B34">
        <w:rPr>
          <w:sz w:val="28"/>
          <w:szCs w:val="28"/>
        </w:rPr>
        <w:t>Некоммерческое партнерство «Сибмаш», объединяющее более 20 омских промышленных предприятий, и ОАО «Территориальная генерирующая компания №11» подписали соглашение о сотрудничестве в сфере повышения энергетической эффективности. НП «Сибмаш» представляет инновационное оборудование и технологии для топливно-энергетического комплекса, которое возможно использовать при реконструкции основных производственных мощностей омской генерации.</w:t>
      </w:r>
    </w:p>
    <w:p w:rsidR="0080637B" w:rsidRPr="00941B34" w:rsidRDefault="0080637B" w:rsidP="00941B34">
      <w:pPr>
        <w:shd w:val="clear" w:color="000000" w:fill="auto"/>
        <w:spacing w:line="360" w:lineRule="auto"/>
        <w:ind w:firstLine="709"/>
        <w:jc w:val="both"/>
        <w:rPr>
          <w:sz w:val="28"/>
          <w:szCs w:val="28"/>
        </w:rPr>
      </w:pPr>
      <w:r w:rsidRPr="00941B34">
        <w:rPr>
          <w:sz w:val="28"/>
          <w:szCs w:val="28"/>
        </w:rPr>
        <w:t>По информации регионального Министерства промышленной политики, транспорта и связи, общая капиталоемкость среднесрочных инвестпроектов ОАО «ТГК-11» в Прииртышье составляет не менее 8 млрд. рублей, при этом значительная часть инвестиций может быть освоена именно омскими предприятиями. В числе вероятных партнеров энергетиков по внедрению энергосберегающих технологий и энергоэффективного оборудования - ФГУП «ОМО им. П.И. Баранова», ЗАО «ПО «Электроточприбор», ООО «НПО «Мир», ООО «НПЦ «Динамика»</w:t>
      </w:r>
      <w:r w:rsidR="00BF3B70" w:rsidRPr="00941B34">
        <w:rPr>
          <w:sz w:val="28"/>
          <w:szCs w:val="28"/>
        </w:rPr>
        <w:t xml:space="preserve"> [8]</w:t>
      </w:r>
      <w:r w:rsidRPr="00941B34">
        <w:rPr>
          <w:sz w:val="28"/>
          <w:szCs w:val="28"/>
        </w:rPr>
        <w:t>.</w:t>
      </w:r>
    </w:p>
    <w:p w:rsidR="00BF3B70" w:rsidRPr="00941B34" w:rsidRDefault="00BF3B70" w:rsidP="00941B34">
      <w:pPr>
        <w:shd w:val="clear" w:color="000000" w:fill="auto"/>
        <w:spacing w:line="360" w:lineRule="auto"/>
        <w:ind w:firstLine="709"/>
        <w:jc w:val="both"/>
        <w:rPr>
          <w:b/>
          <w:sz w:val="28"/>
          <w:szCs w:val="28"/>
        </w:rPr>
      </w:pPr>
      <w:r w:rsidRPr="00941B34">
        <w:rPr>
          <w:b/>
          <w:sz w:val="28"/>
          <w:szCs w:val="28"/>
        </w:rPr>
        <w:t>Омский опыт переработки вторичных ресурсов будет использован в регионах Сибири</w:t>
      </w:r>
    </w:p>
    <w:p w:rsidR="00BF3B70" w:rsidRPr="00941B34" w:rsidRDefault="00BF3B70" w:rsidP="00941B34">
      <w:pPr>
        <w:shd w:val="clear" w:color="000000" w:fill="auto"/>
        <w:spacing w:line="360" w:lineRule="auto"/>
        <w:ind w:firstLine="709"/>
        <w:jc w:val="both"/>
        <w:rPr>
          <w:sz w:val="28"/>
          <w:szCs w:val="28"/>
        </w:rPr>
      </w:pPr>
      <w:r w:rsidRPr="00941B34">
        <w:rPr>
          <w:sz w:val="28"/>
          <w:szCs w:val="28"/>
        </w:rPr>
        <w:t>Координационный совет по энергетике Межрегиональной ассоциации «Сибирское соглашение» (МАСС) и совет «Сибирской энергетической ассоциации» на совместном заседании одобрили стратегию использования золошлаковых материалов, разработанную на основе опыта Омской области. В Омской области на протяжении нескольких лет предпринимаются меры по созданию многоступенчатой системы переработки ЗШМ. При поддержке Правительства Омской области введено в строй два оснащенных современным высокотехнологичным оборудованием завода по производству строительных материалов на основе использования золы. Совокупные инвестиции в реализацию проектов оцениваются в 1 млрд. рублей. Омичи также планируют использовать золу в качестве сырья для изготовления цемента и бетона.</w:t>
      </w:r>
    </w:p>
    <w:p w:rsidR="00BF3B70" w:rsidRPr="00941B34" w:rsidRDefault="00BF3B70" w:rsidP="00941B34">
      <w:pPr>
        <w:shd w:val="clear" w:color="000000" w:fill="auto"/>
        <w:spacing w:line="360" w:lineRule="auto"/>
        <w:ind w:firstLine="709"/>
        <w:jc w:val="both"/>
        <w:rPr>
          <w:sz w:val="28"/>
          <w:szCs w:val="28"/>
        </w:rPr>
      </w:pPr>
      <w:r w:rsidRPr="00941B34">
        <w:rPr>
          <w:sz w:val="28"/>
          <w:szCs w:val="28"/>
        </w:rPr>
        <w:t>Объём золоотвалов омских теплоэлектростанций оценивается 60 млн. тонн. Созданием золоперерабатывающих производств решаются не только экологические проблемы региона, но и находится применение местным вторичным ресурсам. Золошлаки омских ТЭЦ представляют собой безопасный инертный материал, который предполагается использовать в дорожном строительстве, производстве стеновых и вяжущих материалов, лакокрасочных изделий [8].</w:t>
      </w:r>
    </w:p>
    <w:p w:rsidR="006E3546" w:rsidRPr="00941B34" w:rsidRDefault="006E3546" w:rsidP="00941B34">
      <w:pPr>
        <w:shd w:val="clear" w:color="000000" w:fill="auto"/>
        <w:spacing w:line="360" w:lineRule="auto"/>
        <w:ind w:firstLine="709"/>
        <w:jc w:val="both"/>
        <w:rPr>
          <w:b/>
          <w:sz w:val="28"/>
          <w:szCs w:val="28"/>
        </w:rPr>
      </w:pPr>
      <w:r w:rsidRPr="00941B34">
        <w:rPr>
          <w:b/>
          <w:sz w:val="28"/>
          <w:szCs w:val="28"/>
        </w:rPr>
        <w:t>На «Полете» будет создан центр по производству ракетно-космической и авиационной техники</w:t>
      </w:r>
    </w:p>
    <w:p w:rsidR="00941B34" w:rsidRDefault="006E3546" w:rsidP="00941B34">
      <w:pPr>
        <w:shd w:val="clear" w:color="000000" w:fill="auto"/>
        <w:spacing w:line="360" w:lineRule="auto"/>
        <w:ind w:firstLine="709"/>
        <w:jc w:val="both"/>
        <w:rPr>
          <w:sz w:val="28"/>
          <w:szCs w:val="28"/>
        </w:rPr>
      </w:pPr>
      <w:r w:rsidRPr="00941B34">
        <w:rPr>
          <w:sz w:val="28"/>
          <w:szCs w:val="28"/>
        </w:rPr>
        <w:t>На омском ПО «Полет» (входит ФГУП «ГКНПЦ им. М.В.Хруничева») в среднесрочной перспективе будет создан центр по производству ракетно-космической и авиационной техники федерального значения. По данным Минпрома Омской области в техническое перевооружение и модернизацию завода в ближайшие пять лет будет инвестировано более 6 млрд. рублей, причем около 25% этой суммы освоят уже в 2010 году. После завершения проекта предприятие станет самым современным в России производством такого профиля по технологическому оснащению и уровню автоматизации. В настоящее время на ПО «Полет» выпускаются несколько видов многоцелевых ракет-носителей и космических аппаратов различного назначения. Предприятие также является ключевым звеном проекта по производству новых отечественных ракет-носителей на основе универсального ракетного модуля с кислородно-керосиновыми двигателями</w:t>
      </w:r>
      <w:r w:rsidR="00005CCC" w:rsidRPr="00941B34">
        <w:rPr>
          <w:sz w:val="28"/>
          <w:szCs w:val="28"/>
        </w:rPr>
        <w:t xml:space="preserve"> [8]</w:t>
      </w:r>
      <w:r w:rsidRPr="00941B34">
        <w:rPr>
          <w:sz w:val="28"/>
          <w:szCs w:val="28"/>
        </w:rPr>
        <w:t xml:space="preserve">. </w:t>
      </w:r>
    </w:p>
    <w:p w:rsidR="006E3546" w:rsidRPr="00941B34" w:rsidRDefault="006E3546" w:rsidP="00941B34">
      <w:pPr>
        <w:shd w:val="clear" w:color="000000" w:fill="auto"/>
        <w:spacing w:line="360" w:lineRule="auto"/>
        <w:ind w:firstLine="709"/>
        <w:jc w:val="both"/>
        <w:rPr>
          <w:b/>
          <w:sz w:val="28"/>
          <w:szCs w:val="28"/>
        </w:rPr>
      </w:pPr>
      <w:r w:rsidRPr="00941B34">
        <w:rPr>
          <w:b/>
          <w:sz w:val="28"/>
          <w:szCs w:val="28"/>
        </w:rPr>
        <w:t>Программа переселения из аварийного жилья</w:t>
      </w:r>
    </w:p>
    <w:p w:rsidR="006E3546" w:rsidRPr="00941B34" w:rsidRDefault="006E3546" w:rsidP="00941B34">
      <w:pPr>
        <w:shd w:val="clear" w:color="000000" w:fill="auto"/>
        <w:spacing w:line="360" w:lineRule="auto"/>
        <w:ind w:firstLine="709"/>
        <w:jc w:val="both"/>
        <w:rPr>
          <w:sz w:val="28"/>
          <w:szCs w:val="28"/>
        </w:rPr>
      </w:pPr>
      <w:r w:rsidRPr="00941B34">
        <w:rPr>
          <w:sz w:val="28"/>
          <w:szCs w:val="28"/>
        </w:rPr>
        <w:t>Фонд развития ЖКХ одобрил заявку Омской области на получение финансовой поддержки по программе переселения граждан из аварийного жилья и готов направить в регион 591,79 млн. рублей. Полученные средства предполагается направить на финансирование региональной адресной программы переселения граждан из 169 аварийных домов в коттеджи малоэтажной застройки, которые будут возведены в 18 муниципальных образованиях региона. Правлением Фонда отмечено, что Омская область стала первым регионом, представившим заявку на реализацию программы переселения с учетом необходимости развития малоэтажного жилищного строительства, механизм которого прописан в федеральном законе № 25-ФЗ от 9 марта 2010 года. Закон позволяет привлекать средства Фонда для реализации программы на упрощенных условиях. В 2008-2009 годах в Омской области для реализации программ капитального ремонта многоквартирных домов и переселения граждан из аварийного жилья, в том числе с учетом необходимости стимулирования развития рынка жилья, из средств Фонда было выделено 2,98 млрд. рублей. В результате реализации указанных программ в регионе проведен капитальный ремонт 1 258 многоквартирных домов, расселено 170 аварийных домов. Условия проживания улучшили 172 943 человека</w:t>
      </w:r>
      <w:r w:rsidR="00005CCC" w:rsidRPr="00941B34">
        <w:rPr>
          <w:sz w:val="28"/>
          <w:szCs w:val="28"/>
        </w:rPr>
        <w:t xml:space="preserve"> [8]</w:t>
      </w:r>
      <w:r w:rsidRPr="00941B34">
        <w:rPr>
          <w:sz w:val="28"/>
          <w:szCs w:val="28"/>
        </w:rPr>
        <w:t>.</w:t>
      </w:r>
    </w:p>
    <w:p w:rsidR="00941B34" w:rsidRDefault="001E0758" w:rsidP="00941B34">
      <w:pPr>
        <w:shd w:val="clear" w:color="000000" w:fill="auto"/>
        <w:spacing w:line="360" w:lineRule="auto"/>
        <w:ind w:firstLine="709"/>
        <w:jc w:val="both"/>
        <w:rPr>
          <w:sz w:val="28"/>
          <w:szCs w:val="28"/>
        </w:rPr>
      </w:pPr>
      <w:r w:rsidRPr="00941B34">
        <w:rPr>
          <w:sz w:val="28"/>
          <w:szCs w:val="28"/>
        </w:rPr>
        <w:t>В отличие от масштабных проектов общегосударственного значения, региональные инвестиционные проекты характеризуются более короткими сроками реализации и сроками окупаемости, что способствует снижению негативных последствий мирового финансового кризиса в субъектах Российской Федерации.</w:t>
      </w:r>
      <w:r w:rsidRPr="00941B34">
        <w:rPr>
          <w:sz w:val="28"/>
        </w:rPr>
        <w:t xml:space="preserve"> </w:t>
      </w:r>
      <w:r w:rsidRPr="00941B34">
        <w:rPr>
          <w:sz w:val="28"/>
          <w:szCs w:val="28"/>
        </w:rPr>
        <w:t>Государственная поддержка региональных инвестиционных проектов за счет средств Фонда стала катализатором активности частных инвесторов.</w:t>
      </w:r>
      <w:r w:rsidR="00941B34">
        <w:rPr>
          <w:sz w:val="28"/>
          <w:szCs w:val="28"/>
        </w:rPr>
        <w:br w:type="page"/>
      </w:r>
    </w:p>
    <w:p w:rsidR="000A248D" w:rsidRPr="00941B34" w:rsidRDefault="000A248D" w:rsidP="00941B34">
      <w:pPr>
        <w:shd w:val="clear" w:color="000000" w:fill="auto"/>
        <w:spacing w:line="360" w:lineRule="auto"/>
        <w:ind w:firstLine="709"/>
        <w:jc w:val="both"/>
        <w:rPr>
          <w:b/>
          <w:sz w:val="28"/>
          <w:szCs w:val="28"/>
        </w:rPr>
      </w:pPr>
      <w:r w:rsidRPr="00941B34">
        <w:rPr>
          <w:b/>
          <w:sz w:val="28"/>
          <w:szCs w:val="28"/>
        </w:rPr>
        <w:t>Заключение</w:t>
      </w:r>
    </w:p>
    <w:p w:rsidR="00941B34" w:rsidRDefault="00941B34" w:rsidP="00941B34">
      <w:pPr>
        <w:shd w:val="clear" w:color="000000" w:fill="auto"/>
        <w:spacing w:line="360" w:lineRule="auto"/>
        <w:ind w:firstLine="709"/>
        <w:jc w:val="both"/>
        <w:rPr>
          <w:sz w:val="28"/>
          <w:szCs w:val="28"/>
        </w:rPr>
      </w:pPr>
    </w:p>
    <w:p w:rsidR="00AC784C" w:rsidRPr="00941B34" w:rsidRDefault="00AC784C" w:rsidP="00941B34">
      <w:pPr>
        <w:shd w:val="clear" w:color="000000" w:fill="auto"/>
        <w:spacing w:line="360" w:lineRule="auto"/>
        <w:ind w:firstLine="709"/>
        <w:jc w:val="both"/>
        <w:rPr>
          <w:sz w:val="28"/>
          <w:szCs w:val="28"/>
        </w:rPr>
      </w:pPr>
      <w:r w:rsidRPr="00941B34">
        <w:rPr>
          <w:sz w:val="28"/>
          <w:szCs w:val="28"/>
        </w:rPr>
        <w:t>Инвестиционная деятельность имеет исключительно важное значение, поскольку создает основы для стабильного развития экономики в целом, отдельных ее отраслей, хозяйствующих субъектов.</w:t>
      </w:r>
    </w:p>
    <w:p w:rsidR="00AC784C" w:rsidRPr="00941B34" w:rsidRDefault="00AC784C" w:rsidP="00941B34">
      <w:pPr>
        <w:shd w:val="clear" w:color="000000" w:fill="auto"/>
        <w:spacing w:line="360" w:lineRule="auto"/>
        <w:ind w:firstLine="709"/>
        <w:jc w:val="both"/>
        <w:rPr>
          <w:sz w:val="28"/>
          <w:szCs w:val="28"/>
        </w:rPr>
      </w:pPr>
      <w:r w:rsidRPr="00941B34">
        <w:rPr>
          <w:sz w:val="28"/>
          <w:szCs w:val="28"/>
        </w:rPr>
        <w:t>Разработка проекта - это создание модели, образа действий по достижению целей проекта, осуществление расчетов; выбор вариантов, обоснова</w:t>
      </w:r>
      <w:r w:rsidR="00D232F7" w:rsidRPr="00941B34">
        <w:rPr>
          <w:sz w:val="28"/>
          <w:szCs w:val="28"/>
        </w:rPr>
        <w:t xml:space="preserve">ние проектных решений </w:t>
      </w:r>
      <w:r w:rsidRPr="00941B34">
        <w:rPr>
          <w:sz w:val="28"/>
          <w:szCs w:val="28"/>
        </w:rPr>
        <w:t>и выделения инвестиций под этот проект.</w:t>
      </w:r>
    </w:p>
    <w:p w:rsidR="00D232F7" w:rsidRPr="00941B34" w:rsidRDefault="00D232F7" w:rsidP="00941B34">
      <w:pPr>
        <w:shd w:val="clear" w:color="000000" w:fill="auto"/>
        <w:spacing w:line="360" w:lineRule="auto"/>
        <w:ind w:firstLine="709"/>
        <w:jc w:val="both"/>
        <w:rPr>
          <w:sz w:val="28"/>
          <w:szCs w:val="28"/>
        </w:rPr>
      </w:pPr>
      <w:r w:rsidRPr="00941B34">
        <w:rPr>
          <w:sz w:val="28"/>
          <w:szCs w:val="28"/>
        </w:rPr>
        <w:t xml:space="preserve">На реализацию национальных проектов из федерального бюджета было выделено: в 2008 – 283 млрд.р, 2009 – 390,9 млрд.р, 2010 – 368,3 млрд.р. Стоит отметить, что относительно бюджета - 2008 расходы бюджета - 2010 по всем статьям выросли. Расходы бюджета-2010 незначительно отличаются от расходов-2009. Тем не менее были значительно сокращены расходы на национальную экономику (-500 млрд, или -27%), а также умеренно (в пределах 4—9%) были сокращены </w:t>
      </w:r>
      <w:r w:rsidR="0020028D" w:rsidRPr="00941B34">
        <w:rPr>
          <w:sz w:val="28"/>
          <w:szCs w:val="28"/>
        </w:rPr>
        <w:t xml:space="preserve">расходы </w:t>
      </w:r>
      <w:r w:rsidRPr="00941B34">
        <w:rPr>
          <w:sz w:val="28"/>
          <w:szCs w:val="28"/>
        </w:rPr>
        <w:t>на</w:t>
      </w:r>
      <w:r w:rsidR="0020028D" w:rsidRPr="00941B34">
        <w:rPr>
          <w:sz w:val="28"/>
          <w:szCs w:val="28"/>
        </w:rPr>
        <w:t xml:space="preserve"> дальнейшую реализацию национальных проектов:</w:t>
      </w:r>
      <w:r w:rsidR="00941B34" w:rsidRPr="00941B34">
        <w:rPr>
          <w:sz w:val="28"/>
          <w:szCs w:val="28"/>
        </w:rPr>
        <w:t xml:space="preserve"> </w:t>
      </w:r>
      <w:r w:rsidR="0020028D" w:rsidRPr="00941B34">
        <w:rPr>
          <w:sz w:val="28"/>
          <w:szCs w:val="28"/>
        </w:rPr>
        <w:t>«</w:t>
      </w:r>
      <w:r w:rsidRPr="00941B34">
        <w:rPr>
          <w:sz w:val="28"/>
          <w:szCs w:val="28"/>
        </w:rPr>
        <w:t>ЖКХ</w:t>
      </w:r>
      <w:r w:rsidR="0020028D" w:rsidRPr="00941B34">
        <w:rPr>
          <w:sz w:val="28"/>
          <w:szCs w:val="28"/>
        </w:rPr>
        <w:t>», «Образование», «Здоровье», «Развитие АПК».</w:t>
      </w:r>
    </w:p>
    <w:p w:rsidR="001E1E97" w:rsidRPr="00941B34" w:rsidRDefault="001E1E97" w:rsidP="00941B34">
      <w:pPr>
        <w:shd w:val="clear" w:color="000000" w:fill="auto"/>
        <w:spacing w:line="360" w:lineRule="auto"/>
        <w:ind w:firstLine="709"/>
        <w:jc w:val="both"/>
        <w:rPr>
          <w:sz w:val="28"/>
          <w:szCs w:val="28"/>
        </w:rPr>
      </w:pPr>
      <w:r w:rsidRPr="00941B34">
        <w:rPr>
          <w:sz w:val="28"/>
          <w:szCs w:val="28"/>
        </w:rPr>
        <w:t>Успешная реализация национальных проектов в масштабе всей страны, зависит от реализации этих проектов в регионах.</w:t>
      </w:r>
    </w:p>
    <w:p w:rsidR="001E1E97" w:rsidRPr="00941B34" w:rsidRDefault="001E1E97" w:rsidP="00941B34">
      <w:pPr>
        <w:shd w:val="clear" w:color="000000" w:fill="auto"/>
        <w:spacing w:line="360" w:lineRule="auto"/>
        <w:ind w:firstLine="709"/>
        <w:jc w:val="both"/>
        <w:rPr>
          <w:sz w:val="28"/>
          <w:szCs w:val="28"/>
        </w:rPr>
      </w:pPr>
      <w:r w:rsidRPr="00941B34">
        <w:rPr>
          <w:sz w:val="28"/>
          <w:szCs w:val="28"/>
        </w:rPr>
        <w:t>Несмотря на все трудности и недоработки, в целом можно отметить, что в Омской</w:t>
      </w:r>
      <w:r w:rsidR="00941B34" w:rsidRPr="00941B34">
        <w:rPr>
          <w:sz w:val="28"/>
          <w:szCs w:val="28"/>
        </w:rPr>
        <w:t xml:space="preserve"> </w:t>
      </w:r>
      <w:r w:rsidRPr="00941B34">
        <w:rPr>
          <w:sz w:val="28"/>
          <w:szCs w:val="28"/>
        </w:rPr>
        <w:t>области достаточно успешно реализуются инвестиционные</w:t>
      </w:r>
      <w:r w:rsidR="00941B34" w:rsidRPr="00941B34">
        <w:rPr>
          <w:sz w:val="28"/>
          <w:szCs w:val="28"/>
        </w:rPr>
        <w:t xml:space="preserve"> </w:t>
      </w:r>
      <w:r w:rsidRPr="00941B34">
        <w:rPr>
          <w:sz w:val="28"/>
          <w:szCs w:val="28"/>
        </w:rPr>
        <w:t>национальные проекты.</w:t>
      </w:r>
    </w:p>
    <w:p w:rsidR="00B30D1C" w:rsidRPr="00941B34" w:rsidRDefault="00B30D1C" w:rsidP="00941B34">
      <w:pPr>
        <w:shd w:val="clear" w:color="000000" w:fill="auto"/>
        <w:spacing w:line="360" w:lineRule="auto"/>
        <w:ind w:firstLine="709"/>
        <w:jc w:val="both"/>
        <w:rPr>
          <w:sz w:val="28"/>
          <w:szCs w:val="28"/>
        </w:rPr>
      </w:pPr>
      <w:r w:rsidRPr="00941B34">
        <w:rPr>
          <w:sz w:val="28"/>
          <w:szCs w:val="28"/>
        </w:rPr>
        <w:t>В результате предусмотренных законопроектом изменений в областном бюджете на 2010 год увеличены расходы на реализацию долгосрочных целевых программ – свыше 1,354 млрд. рублей. Адресную инвестиционную программу Омской области – 738 млн. рублей. Это в основном расходы социального характера. В том числе, переселение граждан из ветхого жилья, модернизация учреждений здравоохранения, поддержка молочного производства, развитие малого бизнеса, техническое перевооружение теплоисточников с поэтапным переводом мазутных котельных на более экономичные виды топлива. Увеличены расходы на лекарственное обеспечение региональных льготников на сумму 60 млн. рублей. Межбюджетные трансферты, передаваемые в бюджеты муниципальных образований, – более 1,161 млрд. рублей.</w:t>
      </w:r>
    </w:p>
    <w:p w:rsidR="001E1E97" w:rsidRPr="00941B34" w:rsidRDefault="001E1E97" w:rsidP="00941B34">
      <w:pPr>
        <w:shd w:val="clear" w:color="000000" w:fill="auto"/>
        <w:spacing w:line="360" w:lineRule="auto"/>
        <w:ind w:firstLine="709"/>
        <w:jc w:val="both"/>
        <w:rPr>
          <w:sz w:val="28"/>
          <w:szCs w:val="28"/>
        </w:rPr>
      </w:pPr>
      <w:r w:rsidRPr="00941B34">
        <w:rPr>
          <w:sz w:val="28"/>
          <w:szCs w:val="28"/>
        </w:rPr>
        <w:t xml:space="preserve">Концентрация бюджетных и административных ресурсов на повышении качества жизни граждан России - необходимое и логичное развитие экономического курса, который проводится в течение предыдущих лет, и будет проводиться дальше в России в целом и в </w:t>
      </w:r>
      <w:r w:rsidR="005F0040" w:rsidRPr="00941B34">
        <w:rPr>
          <w:sz w:val="28"/>
          <w:szCs w:val="28"/>
        </w:rPr>
        <w:t>Омской</w:t>
      </w:r>
      <w:r w:rsidRPr="00941B34">
        <w:rPr>
          <w:sz w:val="28"/>
          <w:szCs w:val="28"/>
        </w:rPr>
        <w:t xml:space="preserve"> области в частности. Это курс на инвестиции в человека, а значит - в будущее России.</w:t>
      </w:r>
    </w:p>
    <w:p w:rsidR="000A248D" w:rsidRPr="00941B34" w:rsidRDefault="001E1E97" w:rsidP="00941B34">
      <w:pPr>
        <w:shd w:val="clear" w:color="000000" w:fill="auto"/>
        <w:spacing w:line="360" w:lineRule="auto"/>
        <w:ind w:firstLine="709"/>
        <w:jc w:val="both"/>
        <w:rPr>
          <w:sz w:val="28"/>
          <w:szCs w:val="28"/>
        </w:rPr>
      </w:pPr>
      <w:r w:rsidRPr="00941B34">
        <w:rPr>
          <w:sz w:val="28"/>
          <w:szCs w:val="28"/>
        </w:rPr>
        <w:t>Разумеется, у национальных</w:t>
      </w:r>
      <w:r w:rsidR="005F0040" w:rsidRPr="00941B34">
        <w:rPr>
          <w:sz w:val="28"/>
          <w:szCs w:val="28"/>
        </w:rPr>
        <w:t xml:space="preserve"> и региональных</w:t>
      </w:r>
      <w:r w:rsidR="00941B34" w:rsidRPr="00941B34">
        <w:rPr>
          <w:sz w:val="28"/>
          <w:szCs w:val="28"/>
        </w:rPr>
        <w:t xml:space="preserve"> </w:t>
      </w:r>
      <w:r w:rsidRPr="00941B34">
        <w:rPr>
          <w:sz w:val="28"/>
          <w:szCs w:val="28"/>
        </w:rPr>
        <w:t>проектов есть большое количество недостатков и недоработок, что является поводом для их всесторонней критики оппозицией в средствах массовой информации. Однако в целом их позитивное значение для развития регионов, и, следовательно, нашей страны - неоспоримо.</w:t>
      </w:r>
    </w:p>
    <w:p w:rsidR="005F0040" w:rsidRPr="00941B34" w:rsidRDefault="005F0040" w:rsidP="00941B34">
      <w:pPr>
        <w:shd w:val="clear" w:color="000000" w:fill="auto"/>
        <w:spacing w:line="360" w:lineRule="auto"/>
        <w:ind w:firstLine="709"/>
        <w:jc w:val="both"/>
        <w:rPr>
          <w:sz w:val="28"/>
          <w:szCs w:val="28"/>
        </w:rPr>
      </w:pPr>
    </w:p>
    <w:p w:rsidR="00941B34" w:rsidRDefault="00941B34">
      <w:pPr>
        <w:widowControl/>
        <w:autoSpaceDE/>
        <w:autoSpaceDN/>
        <w:adjustRightInd/>
        <w:spacing w:after="200" w:line="276" w:lineRule="auto"/>
        <w:rPr>
          <w:sz w:val="28"/>
          <w:szCs w:val="28"/>
        </w:rPr>
      </w:pPr>
      <w:r>
        <w:rPr>
          <w:sz w:val="28"/>
          <w:szCs w:val="28"/>
        </w:rPr>
        <w:br w:type="page"/>
      </w:r>
    </w:p>
    <w:p w:rsidR="003E711C" w:rsidRDefault="005F0040" w:rsidP="00941B34">
      <w:pPr>
        <w:shd w:val="clear" w:color="000000" w:fill="auto"/>
        <w:spacing w:line="360" w:lineRule="auto"/>
        <w:ind w:firstLine="709"/>
        <w:jc w:val="both"/>
        <w:rPr>
          <w:b/>
          <w:sz w:val="28"/>
          <w:szCs w:val="28"/>
        </w:rPr>
      </w:pPr>
      <w:r w:rsidRPr="00941B34">
        <w:rPr>
          <w:b/>
          <w:sz w:val="28"/>
          <w:szCs w:val="28"/>
        </w:rPr>
        <w:t>Список литературы</w:t>
      </w:r>
    </w:p>
    <w:p w:rsidR="00941B34" w:rsidRPr="00941B34" w:rsidRDefault="00941B34" w:rsidP="00941B34">
      <w:pPr>
        <w:shd w:val="clear" w:color="000000" w:fill="auto"/>
        <w:tabs>
          <w:tab w:val="left" w:pos="426"/>
        </w:tabs>
        <w:spacing w:line="360" w:lineRule="auto"/>
        <w:rPr>
          <w:b/>
          <w:sz w:val="28"/>
          <w:szCs w:val="28"/>
          <w:lang w:val="en-US"/>
        </w:rPr>
      </w:pPr>
    </w:p>
    <w:p w:rsidR="003E711C" w:rsidRP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Басюк В.С. Качественное образование/ В.С. Басюк// Национальные проекты. 2009.№11.С.22-26.</w:t>
      </w:r>
    </w:p>
    <w:p w:rsidR="003E711C" w:rsidRP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Батчиков С. А. Выдвижение «приоритетных национальных проектов»: шаг к долгожданной социальной переориентации реформационного курса?/С.А. Батчиков // Российский экономический журнал.</w:t>
      </w:r>
      <w:r w:rsidR="00941B34" w:rsidRPr="00941B34">
        <w:rPr>
          <w:sz w:val="28"/>
          <w:szCs w:val="28"/>
        </w:rPr>
        <w:t xml:space="preserve"> </w:t>
      </w:r>
      <w:r w:rsidRPr="00941B34">
        <w:rPr>
          <w:sz w:val="28"/>
          <w:szCs w:val="28"/>
        </w:rPr>
        <w:t>2009. № 9.</w:t>
      </w:r>
      <w:r w:rsidRPr="00941B34">
        <w:rPr>
          <w:sz w:val="28"/>
          <w:szCs w:val="28"/>
          <w:lang w:val="en-US"/>
        </w:rPr>
        <w:t>C</w:t>
      </w:r>
      <w:r w:rsidRPr="00941B34">
        <w:rPr>
          <w:sz w:val="28"/>
          <w:szCs w:val="28"/>
        </w:rPr>
        <w:t>.32-35.</w:t>
      </w:r>
    </w:p>
    <w:p w:rsidR="003E711C" w:rsidRP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Бочаров В.В.Корпоративные финансы :</w:t>
      </w:r>
      <w:r w:rsidR="00941B34" w:rsidRPr="00941B34">
        <w:rPr>
          <w:sz w:val="28"/>
          <w:szCs w:val="28"/>
        </w:rPr>
        <w:t xml:space="preserve"> </w:t>
      </w:r>
      <w:r w:rsidRPr="00941B34">
        <w:rPr>
          <w:sz w:val="28"/>
          <w:szCs w:val="28"/>
        </w:rPr>
        <w:t xml:space="preserve">учеб. пособие для вузов / В. В. Бочаров, В. Е. Леонтьев. СПб. : Питер, 2008. </w:t>
      </w:r>
      <w:r w:rsidR="00E737FC" w:rsidRPr="00941B34">
        <w:rPr>
          <w:sz w:val="28"/>
          <w:szCs w:val="28"/>
        </w:rPr>
        <w:t>544</w:t>
      </w:r>
      <w:r w:rsidRPr="00941B34">
        <w:rPr>
          <w:sz w:val="28"/>
          <w:szCs w:val="28"/>
        </w:rPr>
        <w:t>с.</w:t>
      </w:r>
    </w:p>
    <w:p w:rsidR="003E711C" w:rsidRP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Видяпин В.И., Степанов М.В. Региональная экономика: учебник/ В.И.Видяпин, М.В. Степанов. Издательство: Инфра-М</w:t>
      </w:r>
      <w:r w:rsidR="00E737FC" w:rsidRPr="00941B34">
        <w:rPr>
          <w:sz w:val="28"/>
          <w:szCs w:val="28"/>
        </w:rPr>
        <w:t>, 2009. 685</w:t>
      </w:r>
      <w:r w:rsidRPr="00941B34">
        <w:rPr>
          <w:sz w:val="28"/>
          <w:szCs w:val="28"/>
        </w:rPr>
        <w:t>с.</w:t>
      </w:r>
    </w:p>
    <w:p w:rsid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Ковалев В.В. Инвестиции: учебник/ В.В.Ковалев. Издательство: Проспект</w:t>
      </w:r>
      <w:r w:rsidR="00E737FC" w:rsidRPr="00941B34">
        <w:rPr>
          <w:sz w:val="28"/>
          <w:szCs w:val="28"/>
        </w:rPr>
        <w:t xml:space="preserve">, 2006. </w:t>
      </w:r>
      <w:r w:rsidR="00E737FC" w:rsidRPr="00941B34">
        <w:rPr>
          <w:sz w:val="28"/>
          <w:szCs w:val="28"/>
          <w:lang w:val="en-US"/>
        </w:rPr>
        <w:t>440</w:t>
      </w:r>
      <w:r w:rsidRPr="00941B34">
        <w:rPr>
          <w:sz w:val="28"/>
          <w:szCs w:val="28"/>
        </w:rPr>
        <w:t xml:space="preserve">с. </w:t>
      </w:r>
    </w:p>
    <w:p w:rsid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Набиев Р.А.,Тактаров Г.А. Финансовая политика России: учебное пособие для вузов/ Р.А. Набиев, Г.А. Тактаров. Издательство:Финансы и статистика</w:t>
      </w:r>
      <w:r w:rsidR="00E737FC" w:rsidRPr="00941B34">
        <w:rPr>
          <w:sz w:val="28"/>
          <w:szCs w:val="28"/>
        </w:rPr>
        <w:t>, 2007.</w:t>
      </w:r>
      <w:r w:rsidR="00941B34" w:rsidRPr="00941B34">
        <w:rPr>
          <w:sz w:val="28"/>
          <w:szCs w:val="28"/>
        </w:rPr>
        <w:t xml:space="preserve"> </w:t>
      </w:r>
      <w:r w:rsidR="00E737FC" w:rsidRPr="00941B34">
        <w:rPr>
          <w:sz w:val="28"/>
          <w:szCs w:val="28"/>
        </w:rPr>
        <w:t>382</w:t>
      </w:r>
      <w:r w:rsidRPr="00941B34">
        <w:rPr>
          <w:sz w:val="28"/>
          <w:szCs w:val="28"/>
        </w:rPr>
        <w:t xml:space="preserve">с. </w:t>
      </w:r>
    </w:p>
    <w:p w:rsid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Новикова Т. Национальные проекты и социальные преобразования / Т. Новикова // Экономист. 2008.№ 8.С.82-86.</w:t>
      </w:r>
    </w:p>
    <w:p w:rsid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 xml:space="preserve">Портал Правительства Омской Области // </w:t>
      </w:r>
      <w:r w:rsidRPr="00963F7A">
        <w:rPr>
          <w:sz w:val="28"/>
          <w:szCs w:val="28"/>
          <w:lang w:val="en-US"/>
        </w:rPr>
        <w:t>www</w:t>
      </w:r>
      <w:r w:rsidRPr="00963F7A">
        <w:rPr>
          <w:sz w:val="28"/>
          <w:szCs w:val="28"/>
        </w:rPr>
        <w:t>.</w:t>
      </w:r>
      <w:r w:rsidRPr="00963F7A">
        <w:rPr>
          <w:sz w:val="28"/>
          <w:szCs w:val="28"/>
          <w:lang w:val="en-US"/>
        </w:rPr>
        <w:t>omskportal</w:t>
      </w:r>
      <w:r w:rsidRPr="00963F7A">
        <w:rPr>
          <w:sz w:val="28"/>
          <w:szCs w:val="28"/>
        </w:rPr>
        <w:t>.</w:t>
      </w:r>
      <w:r w:rsidRPr="00963F7A">
        <w:rPr>
          <w:sz w:val="28"/>
          <w:szCs w:val="28"/>
          <w:lang w:val="en-US"/>
        </w:rPr>
        <w:t>ru</w:t>
      </w:r>
      <w:r w:rsidRPr="00941B34">
        <w:rPr>
          <w:sz w:val="28"/>
          <w:szCs w:val="28"/>
        </w:rPr>
        <w:t xml:space="preserve"> </w:t>
      </w:r>
    </w:p>
    <w:p w:rsid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Правительство РФ//</w:t>
      </w:r>
      <w:r w:rsidRPr="00941B34">
        <w:rPr>
          <w:sz w:val="28"/>
        </w:rPr>
        <w:t xml:space="preserve"> </w:t>
      </w:r>
      <w:r w:rsidRPr="00963F7A">
        <w:rPr>
          <w:sz w:val="28"/>
          <w:szCs w:val="28"/>
        </w:rPr>
        <w:t>http://www.government.gov.ru/#</w:t>
      </w:r>
      <w:r w:rsidRPr="00941B34">
        <w:rPr>
          <w:sz w:val="28"/>
          <w:szCs w:val="28"/>
        </w:rPr>
        <w:t xml:space="preserve"> </w:t>
      </w:r>
    </w:p>
    <w:p w:rsid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 xml:space="preserve">Президент России// </w:t>
      </w:r>
      <w:r w:rsidRPr="00963F7A">
        <w:rPr>
          <w:sz w:val="28"/>
          <w:szCs w:val="28"/>
        </w:rPr>
        <w:t>http://www.president.kremlin.ru/</w:t>
      </w:r>
      <w:r w:rsidRPr="00941B34">
        <w:rPr>
          <w:sz w:val="28"/>
          <w:szCs w:val="28"/>
        </w:rPr>
        <w:t xml:space="preserve"> </w:t>
      </w:r>
    </w:p>
    <w:p w:rsid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Рошаль Л.М.</w:t>
      </w:r>
      <w:r w:rsidRPr="00941B34">
        <w:rPr>
          <w:sz w:val="28"/>
        </w:rPr>
        <w:t xml:space="preserve"> </w:t>
      </w:r>
      <w:r w:rsidRPr="00941B34">
        <w:rPr>
          <w:sz w:val="28"/>
          <w:szCs w:val="28"/>
        </w:rPr>
        <w:t>У государства нет ничего дороже здоровья людей/ Л.М. Рошаль//</w:t>
      </w:r>
      <w:r w:rsidR="00941B34" w:rsidRPr="00941B34">
        <w:rPr>
          <w:sz w:val="28"/>
          <w:szCs w:val="28"/>
        </w:rPr>
        <w:t xml:space="preserve"> </w:t>
      </w:r>
      <w:r w:rsidRPr="00941B34">
        <w:rPr>
          <w:sz w:val="28"/>
          <w:szCs w:val="28"/>
        </w:rPr>
        <w:t>Национальные проекты.2010.№3.С.53-57.</w:t>
      </w:r>
    </w:p>
    <w:p w:rsid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Семенов В.А. Эффективное сельское хозяйство/ В.А.Семенов// Национальные проекты.2009.№10.С 47-51.</w:t>
      </w:r>
    </w:p>
    <w:p w:rsid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Сенчагов В.К., Архипов А.И. Финансы: учебное пособие/ В.К.Сенчагов, А.И.Архипов. Издательство: М.:ПРОСПЕКТ, 2010</w:t>
      </w:r>
      <w:r w:rsidR="00E737FC" w:rsidRPr="00941B34">
        <w:rPr>
          <w:sz w:val="28"/>
          <w:szCs w:val="28"/>
        </w:rPr>
        <w:t>.336</w:t>
      </w:r>
      <w:r w:rsidRPr="00941B34">
        <w:rPr>
          <w:sz w:val="28"/>
          <w:szCs w:val="28"/>
        </w:rPr>
        <w:t>с.</w:t>
      </w:r>
    </w:p>
    <w:p w:rsid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Травин Д. Г. Инвестиционные проекты открывают новые возможности развития регионов/ Д.Г. Травин//Национальные проекты. 2010.№4.С.15-19 .</w:t>
      </w:r>
    </w:p>
    <w:p w:rsidR="003E711C" w:rsidRP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Ушачев</w:t>
      </w:r>
      <w:r w:rsidR="00941B34" w:rsidRPr="00941B34">
        <w:rPr>
          <w:sz w:val="28"/>
          <w:szCs w:val="28"/>
        </w:rPr>
        <w:t xml:space="preserve"> </w:t>
      </w:r>
      <w:r w:rsidRPr="00941B34">
        <w:rPr>
          <w:sz w:val="28"/>
          <w:szCs w:val="28"/>
        </w:rPr>
        <w:t>И. Научное обеспечение программы развития сельского хозяйства на 2008-2012 г. / И. Ушачев // Экономист. 2008.№4.С.19-30.</w:t>
      </w:r>
    </w:p>
    <w:p w:rsidR="003E711C" w:rsidRPr="00941B34" w:rsidRDefault="003E711C"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Цинин К.Г.</w:t>
      </w:r>
      <w:r w:rsidRPr="00941B34">
        <w:rPr>
          <w:sz w:val="28"/>
        </w:rPr>
        <w:t xml:space="preserve"> </w:t>
      </w:r>
      <w:r w:rsidRPr="00941B34">
        <w:rPr>
          <w:sz w:val="28"/>
          <w:szCs w:val="28"/>
        </w:rPr>
        <w:t>Реформа жилищно-коммунального хозяйства: проблемы и решения/ К.Г. Цинин// Национальные проекты. 2010.№4.С.34-39.</w:t>
      </w:r>
    </w:p>
    <w:p w:rsidR="003E711C" w:rsidRPr="00941B34" w:rsidRDefault="003B07B6" w:rsidP="00941B34">
      <w:pPr>
        <w:pStyle w:val="a5"/>
        <w:widowControl w:val="0"/>
        <w:numPr>
          <w:ilvl w:val="0"/>
          <w:numId w:val="7"/>
        </w:numPr>
        <w:shd w:val="clear" w:color="000000" w:fill="auto"/>
        <w:tabs>
          <w:tab w:val="left" w:pos="426"/>
        </w:tabs>
        <w:spacing w:line="360" w:lineRule="auto"/>
        <w:ind w:left="0" w:firstLine="0"/>
        <w:rPr>
          <w:sz w:val="28"/>
          <w:szCs w:val="28"/>
        </w:rPr>
      </w:pPr>
      <w:r w:rsidRPr="00941B34">
        <w:rPr>
          <w:sz w:val="28"/>
          <w:szCs w:val="28"/>
        </w:rPr>
        <w:t>Эрнек</w:t>
      </w:r>
      <w:r w:rsidR="003E711C" w:rsidRPr="00941B34">
        <w:rPr>
          <w:sz w:val="28"/>
          <w:szCs w:val="28"/>
        </w:rPr>
        <w:t>ова Ф. Российская медицина: пути оздоровления/ Ф.Эрнекова// Национальные проекты.2009.№11.С.5-9.</w:t>
      </w:r>
    </w:p>
    <w:p w:rsidR="00EF4DF0" w:rsidRPr="00941B34" w:rsidRDefault="00EF4DF0" w:rsidP="00941B34">
      <w:pPr>
        <w:shd w:val="clear" w:color="000000" w:fill="auto"/>
        <w:spacing w:line="360" w:lineRule="auto"/>
        <w:ind w:firstLine="709"/>
        <w:jc w:val="both"/>
        <w:rPr>
          <w:sz w:val="28"/>
          <w:szCs w:val="28"/>
        </w:rPr>
      </w:pPr>
    </w:p>
    <w:p w:rsidR="00941B34" w:rsidRDefault="00941B34">
      <w:pPr>
        <w:widowControl/>
        <w:autoSpaceDE/>
        <w:autoSpaceDN/>
        <w:adjustRightInd/>
        <w:spacing w:after="200" w:line="276" w:lineRule="auto"/>
        <w:rPr>
          <w:sz w:val="28"/>
          <w:szCs w:val="28"/>
        </w:rPr>
      </w:pPr>
      <w:r>
        <w:rPr>
          <w:sz w:val="28"/>
          <w:szCs w:val="28"/>
        </w:rPr>
        <w:br w:type="page"/>
      </w:r>
    </w:p>
    <w:p w:rsidR="008D3BF9" w:rsidRPr="00941B34" w:rsidRDefault="00EF4DF0" w:rsidP="00941B34">
      <w:pPr>
        <w:shd w:val="clear" w:color="000000" w:fill="auto"/>
        <w:spacing w:line="360" w:lineRule="auto"/>
        <w:ind w:firstLine="709"/>
        <w:jc w:val="both"/>
        <w:rPr>
          <w:b/>
          <w:sz w:val="28"/>
          <w:szCs w:val="28"/>
        </w:rPr>
      </w:pPr>
      <w:r w:rsidRPr="00941B34">
        <w:rPr>
          <w:b/>
          <w:sz w:val="28"/>
          <w:szCs w:val="28"/>
        </w:rPr>
        <w:t xml:space="preserve">Приложение 1. </w:t>
      </w:r>
    </w:p>
    <w:p w:rsidR="00941B34" w:rsidRDefault="00941B34" w:rsidP="00941B34">
      <w:pPr>
        <w:shd w:val="clear" w:color="000000" w:fill="auto"/>
        <w:spacing w:line="360" w:lineRule="auto"/>
        <w:ind w:firstLine="709"/>
        <w:jc w:val="both"/>
        <w:rPr>
          <w:sz w:val="28"/>
          <w:szCs w:val="28"/>
        </w:rPr>
      </w:pPr>
    </w:p>
    <w:p w:rsidR="007374B7" w:rsidRPr="00941B34" w:rsidRDefault="007374B7" w:rsidP="00941B34">
      <w:pPr>
        <w:shd w:val="clear" w:color="000000" w:fill="auto"/>
        <w:spacing w:line="360" w:lineRule="auto"/>
        <w:ind w:firstLine="709"/>
        <w:jc w:val="both"/>
        <w:rPr>
          <w:sz w:val="28"/>
          <w:szCs w:val="28"/>
        </w:rPr>
      </w:pPr>
      <w:r w:rsidRPr="00941B34">
        <w:rPr>
          <w:sz w:val="28"/>
          <w:szCs w:val="28"/>
        </w:rPr>
        <w:t>Направления реализации национального проекта «Образование» на 2009-2012 годы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905"/>
        <w:gridCol w:w="816"/>
        <w:gridCol w:w="716"/>
        <w:gridCol w:w="716"/>
        <w:gridCol w:w="666"/>
        <w:gridCol w:w="819"/>
      </w:tblGrid>
      <w:tr w:rsidR="008D3BF9" w:rsidRPr="00941B34" w:rsidTr="00A0296C">
        <w:trPr>
          <w:cantSplit/>
          <w:trHeight w:val="23"/>
        </w:trPr>
        <w:tc>
          <w:tcPr>
            <w:tcW w:w="0" w:type="auto"/>
          </w:tcPr>
          <w:p w:rsidR="008D3BF9" w:rsidRPr="00941B34" w:rsidRDefault="008D3BF9" w:rsidP="00941B34">
            <w:pPr>
              <w:shd w:val="clear" w:color="000000" w:fill="auto"/>
              <w:spacing w:line="360" w:lineRule="auto"/>
            </w:pPr>
            <w:r w:rsidRPr="00941B34">
              <w:t>Направления</w:t>
            </w:r>
          </w:p>
        </w:tc>
        <w:tc>
          <w:tcPr>
            <w:tcW w:w="0" w:type="auto"/>
          </w:tcPr>
          <w:p w:rsidR="008D3BF9" w:rsidRPr="00941B34" w:rsidRDefault="008D3BF9" w:rsidP="00941B34">
            <w:pPr>
              <w:shd w:val="clear" w:color="000000" w:fill="auto"/>
              <w:spacing w:line="360" w:lineRule="auto"/>
            </w:pPr>
            <w:r w:rsidRPr="00941B34">
              <w:t>Задачи, показатели</w:t>
            </w:r>
          </w:p>
        </w:tc>
        <w:tc>
          <w:tcPr>
            <w:tcW w:w="0" w:type="auto"/>
          </w:tcPr>
          <w:p w:rsidR="008D3BF9" w:rsidRPr="00941B34" w:rsidRDefault="008D3BF9" w:rsidP="00941B34">
            <w:pPr>
              <w:shd w:val="clear" w:color="000000" w:fill="auto"/>
              <w:spacing w:line="360" w:lineRule="auto"/>
            </w:pPr>
            <w:r w:rsidRPr="00941B34">
              <w:t>2009</w:t>
            </w:r>
          </w:p>
          <w:p w:rsidR="008D3BF9" w:rsidRPr="00941B34" w:rsidRDefault="008D3BF9" w:rsidP="00941B34">
            <w:pPr>
              <w:shd w:val="clear" w:color="000000" w:fill="auto"/>
              <w:spacing w:line="360" w:lineRule="auto"/>
            </w:pPr>
            <w:r w:rsidRPr="00941B34">
              <w:t>год</w:t>
            </w:r>
          </w:p>
        </w:tc>
        <w:tc>
          <w:tcPr>
            <w:tcW w:w="0" w:type="auto"/>
          </w:tcPr>
          <w:p w:rsidR="008D3BF9" w:rsidRPr="00941B34" w:rsidRDefault="008D3BF9" w:rsidP="00941B34">
            <w:pPr>
              <w:shd w:val="clear" w:color="000000" w:fill="auto"/>
              <w:spacing w:line="360" w:lineRule="auto"/>
            </w:pPr>
            <w:r w:rsidRPr="00941B34">
              <w:t>2010</w:t>
            </w:r>
          </w:p>
          <w:p w:rsidR="008D3BF9" w:rsidRPr="00941B34" w:rsidRDefault="008D3BF9" w:rsidP="00941B34">
            <w:pPr>
              <w:shd w:val="clear" w:color="000000" w:fill="auto"/>
              <w:spacing w:line="360" w:lineRule="auto"/>
              <w:rPr>
                <w:lang w:val="en-US"/>
              </w:rPr>
            </w:pPr>
            <w:r w:rsidRPr="00941B34">
              <w:t>год</w:t>
            </w:r>
          </w:p>
        </w:tc>
        <w:tc>
          <w:tcPr>
            <w:tcW w:w="0" w:type="auto"/>
          </w:tcPr>
          <w:p w:rsidR="008D3BF9" w:rsidRPr="00941B34" w:rsidRDefault="008D3BF9" w:rsidP="00941B34">
            <w:pPr>
              <w:shd w:val="clear" w:color="000000" w:fill="auto"/>
              <w:spacing w:line="360" w:lineRule="auto"/>
            </w:pPr>
            <w:r w:rsidRPr="00941B34">
              <w:t>2011</w:t>
            </w:r>
          </w:p>
          <w:p w:rsidR="008D3BF9" w:rsidRPr="00941B34" w:rsidRDefault="008D3BF9" w:rsidP="00941B34">
            <w:pPr>
              <w:shd w:val="clear" w:color="000000" w:fill="auto"/>
              <w:spacing w:line="360" w:lineRule="auto"/>
            </w:pPr>
            <w:r w:rsidRPr="00941B34">
              <w:t>год</w:t>
            </w:r>
          </w:p>
        </w:tc>
        <w:tc>
          <w:tcPr>
            <w:tcW w:w="0" w:type="auto"/>
          </w:tcPr>
          <w:p w:rsidR="008D3BF9" w:rsidRPr="00941B34" w:rsidRDefault="008D3BF9" w:rsidP="00941B34">
            <w:pPr>
              <w:shd w:val="clear" w:color="000000" w:fill="auto"/>
              <w:spacing w:line="360" w:lineRule="auto"/>
            </w:pPr>
            <w:r w:rsidRPr="00941B34">
              <w:t>2012</w:t>
            </w:r>
          </w:p>
          <w:p w:rsidR="008D3BF9" w:rsidRPr="00941B34" w:rsidRDefault="008D3BF9" w:rsidP="00941B34">
            <w:pPr>
              <w:shd w:val="clear" w:color="000000" w:fill="auto"/>
              <w:spacing w:line="360" w:lineRule="auto"/>
            </w:pPr>
            <w:r w:rsidRPr="00941B34">
              <w:t>год</w:t>
            </w:r>
          </w:p>
        </w:tc>
        <w:tc>
          <w:tcPr>
            <w:tcW w:w="0" w:type="auto"/>
          </w:tcPr>
          <w:p w:rsidR="008D3BF9" w:rsidRPr="00941B34" w:rsidRDefault="008D3BF9" w:rsidP="00941B34">
            <w:pPr>
              <w:shd w:val="clear" w:color="000000" w:fill="auto"/>
              <w:spacing w:line="360" w:lineRule="auto"/>
            </w:pPr>
            <w:r w:rsidRPr="00941B34">
              <w:t>2009-2012</w:t>
            </w:r>
          </w:p>
          <w:p w:rsidR="008D3BF9" w:rsidRPr="00941B34" w:rsidRDefault="008D3BF9" w:rsidP="00941B34">
            <w:pPr>
              <w:shd w:val="clear" w:color="000000" w:fill="auto"/>
              <w:spacing w:line="360" w:lineRule="auto"/>
            </w:pPr>
            <w:r w:rsidRPr="00941B34">
              <w:t>годы</w:t>
            </w:r>
          </w:p>
        </w:tc>
      </w:tr>
      <w:tr w:rsidR="008D3BF9" w:rsidRPr="00941B34" w:rsidTr="00A0296C">
        <w:trPr>
          <w:cantSplit/>
          <w:trHeight w:val="23"/>
        </w:trPr>
        <w:tc>
          <w:tcPr>
            <w:tcW w:w="0" w:type="auto"/>
          </w:tcPr>
          <w:p w:rsidR="008D3BF9" w:rsidRPr="00941B34" w:rsidRDefault="008D3BF9" w:rsidP="00941B34">
            <w:pPr>
              <w:shd w:val="clear" w:color="000000" w:fill="auto"/>
              <w:spacing w:line="360" w:lineRule="auto"/>
            </w:pPr>
          </w:p>
        </w:tc>
        <w:tc>
          <w:tcPr>
            <w:tcW w:w="0" w:type="auto"/>
          </w:tcPr>
          <w:p w:rsidR="008D3BF9" w:rsidRPr="00941B34" w:rsidRDefault="008D3BF9" w:rsidP="00941B34">
            <w:pPr>
              <w:shd w:val="clear" w:color="000000" w:fill="auto"/>
              <w:spacing w:line="360" w:lineRule="auto"/>
            </w:pPr>
          </w:p>
        </w:tc>
        <w:tc>
          <w:tcPr>
            <w:tcW w:w="0" w:type="auto"/>
            <w:gridSpan w:val="5"/>
          </w:tcPr>
          <w:p w:rsidR="008D3BF9" w:rsidRPr="00941B34" w:rsidRDefault="008D3BF9" w:rsidP="00941B34">
            <w:pPr>
              <w:shd w:val="clear" w:color="000000" w:fill="auto"/>
              <w:spacing w:line="360" w:lineRule="auto"/>
            </w:pPr>
            <w:r w:rsidRPr="00941B34">
              <w:t>Объем финансирования (млрд. рублей) и значение показателя</w:t>
            </w:r>
          </w:p>
        </w:tc>
      </w:tr>
      <w:tr w:rsidR="008D3BF9" w:rsidRPr="00941B34" w:rsidTr="00A0296C">
        <w:trPr>
          <w:trHeight w:val="23"/>
        </w:trPr>
        <w:tc>
          <w:tcPr>
            <w:tcW w:w="0" w:type="auto"/>
          </w:tcPr>
          <w:p w:rsidR="008D3BF9" w:rsidRPr="00941B34" w:rsidRDefault="008D3BF9" w:rsidP="00941B34">
            <w:pPr>
              <w:shd w:val="clear" w:color="000000" w:fill="auto"/>
              <w:spacing w:line="360" w:lineRule="auto"/>
            </w:pPr>
            <w:r w:rsidRPr="00941B34">
              <w:t>Модернизация институтов образования как инструментов социального развития</w:t>
            </w:r>
          </w:p>
        </w:tc>
        <w:tc>
          <w:tcPr>
            <w:tcW w:w="0" w:type="auto"/>
          </w:tcPr>
          <w:p w:rsidR="008D3BF9" w:rsidRPr="00941B34" w:rsidRDefault="008D3BF9" w:rsidP="00941B34">
            <w:pPr>
              <w:pStyle w:val="ae"/>
              <w:shd w:val="clear" w:color="000000" w:fill="auto"/>
              <w:tabs>
                <w:tab w:val="clear" w:pos="4677"/>
                <w:tab w:val="clear" w:pos="9355"/>
              </w:tabs>
              <w:spacing w:line="360" w:lineRule="auto"/>
            </w:pPr>
            <w:r w:rsidRPr="00941B34">
              <w:t>Стимулирование реализации во всех субъектах Российской Федерации программ:</w:t>
            </w:r>
          </w:p>
          <w:p w:rsidR="008D3BF9" w:rsidRPr="00941B34" w:rsidRDefault="008D3BF9" w:rsidP="00941B34">
            <w:pPr>
              <w:pStyle w:val="ae"/>
              <w:shd w:val="clear" w:color="000000" w:fill="auto"/>
              <w:tabs>
                <w:tab w:val="clear" w:pos="4677"/>
                <w:tab w:val="clear" w:pos="9355"/>
              </w:tabs>
              <w:spacing w:line="360" w:lineRule="auto"/>
            </w:pPr>
            <w:r w:rsidRPr="00941B34">
              <w:t xml:space="preserve">- по обеспечению повышения доли школьников, обучающихся в современных условиях, </w:t>
            </w:r>
          </w:p>
          <w:p w:rsidR="008D3BF9" w:rsidRPr="00941B34" w:rsidRDefault="008D3BF9" w:rsidP="00941B34">
            <w:pPr>
              <w:pStyle w:val="ae"/>
              <w:shd w:val="clear" w:color="000000" w:fill="auto"/>
              <w:tabs>
                <w:tab w:val="clear" w:pos="4677"/>
                <w:tab w:val="clear" w:pos="9355"/>
              </w:tabs>
              <w:spacing w:line="360" w:lineRule="auto"/>
            </w:pPr>
            <w:r w:rsidRPr="00941B34">
              <w:t xml:space="preserve">- по совершенствованию системы школьного питания; </w:t>
            </w:r>
          </w:p>
          <w:p w:rsidR="008D3BF9" w:rsidRPr="00941B34" w:rsidRDefault="008D3BF9" w:rsidP="00941B34">
            <w:pPr>
              <w:pStyle w:val="ae"/>
              <w:shd w:val="clear" w:color="000000" w:fill="auto"/>
              <w:tabs>
                <w:tab w:val="clear" w:pos="4677"/>
                <w:tab w:val="clear" w:pos="9355"/>
              </w:tabs>
              <w:spacing w:line="360" w:lineRule="auto"/>
            </w:pPr>
            <w:r w:rsidRPr="00941B34">
              <w:t>- по предоставлению во всех общеобразовательных учреждениях доступа к образовательным ресурсам через Интернет.</w:t>
            </w:r>
          </w:p>
          <w:p w:rsidR="008D3BF9" w:rsidRPr="00941B34" w:rsidRDefault="008D3BF9" w:rsidP="00941B34">
            <w:pPr>
              <w:pStyle w:val="ae"/>
              <w:shd w:val="clear" w:color="000000" w:fill="auto"/>
              <w:tabs>
                <w:tab w:val="clear" w:pos="4677"/>
                <w:tab w:val="clear" w:pos="9355"/>
              </w:tabs>
              <w:spacing w:line="360" w:lineRule="auto"/>
            </w:pPr>
            <w:r w:rsidRPr="00941B34">
              <w:t>Новая задача: Стимулирование реализации во всех субъектах Российской Федерации программ:</w:t>
            </w:r>
          </w:p>
          <w:p w:rsidR="008D3BF9" w:rsidRPr="00941B34" w:rsidRDefault="008D3BF9" w:rsidP="00941B34">
            <w:pPr>
              <w:pStyle w:val="ae"/>
              <w:shd w:val="clear" w:color="000000" w:fill="auto"/>
              <w:tabs>
                <w:tab w:val="clear" w:pos="4677"/>
                <w:tab w:val="clear" w:pos="9355"/>
              </w:tabs>
              <w:spacing w:line="360" w:lineRule="auto"/>
            </w:pPr>
            <w:r w:rsidRPr="00941B34">
              <w:t>- по созданию оптимальных условий для образования детей дошкольного возраста,</w:t>
            </w:r>
          </w:p>
          <w:p w:rsidR="008D3BF9" w:rsidRPr="00941B34" w:rsidRDefault="008D3BF9" w:rsidP="00941B34">
            <w:pPr>
              <w:pStyle w:val="ae"/>
              <w:shd w:val="clear" w:color="000000" w:fill="auto"/>
              <w:tabs>
                <w:tab w:val="clear" w:pos="4677"/>
                <w:tab w:val="clear" w:pos="9355"/>
              </w:tabs>
              <w:spacing w:line="360" w:lineRule="auto"/>
            </w:pPr>
            <w:r w:rsidRPr="00941B34">
              <w:t xml:space="preserve">- по развитию дистанционного образования детей-инвалидов. </w:t>
            </w:r>
          </w:p>
          <w:p w:rsidR="008D3BF9" w:rsidRPr="00941B34" w:rsidRDefault="008D3BF9" w:rsidP="00941B34">
            <w:pPr>
              <w:pStyle w:val="ae"/>
              <w:shd w:val="clear" w:color="000000" w:fill="auto"/>
              <w:tabs>
                <w:tab w:val="clear" w:pos="4677"/>
                <w:tab w:val="clear" w:pos="9355"/>
              </w:tabs>
              <w:spacing w:line="360" w:lineRule="auto"/>
            </w:pPr>
            <w:r w:rsidRPr="00941B34">
              <w:rPr>
                <w:noProof/>
              </w:rPr>
              <w:t xml:space="preserve">Организация обучения на подготовительных отделениях вузов лиц, отслуживших по контракту в Вооруженных Силах Российской Федерации </w:t>
            </w:r>
          </w:p>
        </w:tc>
        <w:tc>
          <w:tcPr>
            <w:tcW w:w="0" w:type="auto"/>
          </w:tcPr>
          <w:p w:rsidR="008D3BF9" w:rsidRPr="00941B34" w:rsidRDefault="008D3BF9" w:rsidP="00941B34">
            <w:pPr>
              <w:shd w:val="clear" w:color="000000" w:fill="auto"/>
              <w:spacing w:line="360" w:lineRule="auto"/>
            </w:pPr>
            <w:r w:rsidRPr="00941B34">
              <w:t>13,8 (13,5)</w:t>
            </w:r>
          </w:p>
        </w:tc>
        <w:tc>
          <w:tcPr>
            <w:tcW w:w="0" w:type="auto"/>
          </w:tcPr>
          <w:p w:rsidR="008D3BF9" w:rsidRPr="00941B34" w:rsidRDefault="008D3BF9" w:rsidP="00941B34">
            <w:pPr>
              <w:shd w:val="clear" w:color="000000" w:fill="auto"/>
              <w:spacing w:line="360" w:lineRule="auto"/>
            </w:pPr>
            <w:r w:rsidRPr="00941B34">
              <w:t xml:space="preserve">18,3 (0,8) </w:t>
            </w:r>
          </w:p>
        </w:tc>
        <w:tc>
          <w:tcPr>
            <w:tcW w:w="0" w:type="auto"/>
          </w:tcPr>
          <w:p w:rsidR="008D3BF9" w:rsidRPr="00941B34" w:rsidRDefault="008D3BF9" w:rsidP="00941B34">
            <w:pPr>
              <w:shd w:val="clear" w:color="000000" w:fill="auto"/>
              <w:spacing w:line="360" w:lineRule="auto"/>
            </w:pPr>
            <w:r w:rsidRPr="00941B34">
              <w:t xml:space="preserve">18,3 (0,8) </w:t>
            </w:r>
          </w:p>
        </w:tc>
        <w:tc>
          <w:tcPr>
            <w:tcW w:w="0" w:type="auto"/>
          </w:tcPr>
          <w:p w:rsidR="008D3BF9" w:rsidRPr="00941B34" w:rsidRDefault="008D3BF9" w:rsidP="00941B34">
            <w:pPr>
              <w:shd w:val="clear" w:color="000000" w:fill="auto"/>
              <w:spacing w:line="360" w:lineRule="auto"/>
            </w:pPr>
            <w:r w:rsidRPr="00941B34">
              <w:t>17,7</w:t>
            </w:r>
          </w:p>
        </w:tc>
        <w:tc>
          <w:tcPr>
            <w:tcW w:w="0" w:type="auto"/>
          </w:tcPr>
          <w:p w:rsidR="008D3BF9" w:rsidRPr="00941B34" w:rsidRDefault="008D3BF9" w:rsidP="00941B34">
            <w:pPr>
              <w:shd w:val="clear" w:color="000000" w:fill="auto"/>
              <w:spacing w:line="360" w:lineRule="auto"/>
            </w:pPr>
            <w:r w:rsidRPr="00941B34">
              <w:t xml:space="preserve">68,1 (15,1) </w:t>
            </w:r>
          </w:p>
        </w:tc>
      </w:tr>
      <w:tr w:rsidR="008D3BF9" w:rsidRPr="00941B34" w:rsidTr="00A0296C">
        <w:trPr>
          <w:trHeight w:val="23"/>
        </w:trPr>
        <w:tc>
          <w:tcPr>
            <w:tcW w:w="0" w:type="auto"/>
          </w:tcPr>
          <w:p w:rsidR="008D3BF9" w:rsidRPr="00941B34" w:rsidRDefault="008D3BF9" w:rsidP="00941B34">
            <w:pPr>
              <w:pStyle w:val="ae"/>
              <w:shd w:val="clear" w:color="000000" w:fill="auto"/>
              <w:tabs>
                <w:tab w:val="clear" w:pos="4677"/>
                <w:tab w:val="clear" w:pos="9355"/>
              </w:tabs>
              <w:spacing w:line="360" w:lineRule="auto"/>
            </w:pPr>
          </w:p>
        </w:tc>
        <w:tc>
          <w:tcPr>
            <w:tcW w:w="0" w:type="auto"/>
          </w:tcPr>
          <w:p w:rsidR="008D3BF9" w:rsidRPr="00941B34" w:rsidDel="00CE056D" w:rsidRDefault="008D3BF9" w:rsidP="00941B34">
            <w:pPr>
              <w:pStyle w:val="ae"/>
              <w:shd w:val="clear" w:color="000000" w:fill="auto"/>
              <w:tabs>
                <w:tab w:val="clear" w:pos="4677"/>
                <w:tab w:val="clear" w:pos="9355"/>
              </w:tabs>
              <w:spacing w:line="360" w:lineRule="auto"/>
            </w:pPr>
            <w:r w:rsidRPr="00941B34">
              <w:t>Прирост доли граждан, удовлетворенных условиями предоставления образования, по сравнению с 2008 годом, %</w:t>
            </w:r>
          </w:p>
        </w:tc>
        <w:tc>
          <w:tcPr>
            <w:tcW w:w="0" w:type="auto"/>
          </w:tcPr>
          <w:p w:rsidR="008D3BF9" w:rsidRPr="00941B34" w:rsidDel="00BF7283" w:rsidRDefault="008D3BF9" w:rsidP="00941B34">
            <w:pPr>
              <w:shd w:val="clear" w:color="000000" w:fill="auto"/>
              <w:spacing w:line="360" w:lineRule="auto"/>
            </w:pPr>
            <w:r w:rsidRPr="00941B34">
              <w:t>5</w:t>
            </w:r>
          </w:p>
        </w:tc>
        <w:tc>
          <w:tcPr>
            <w:tcW w:w="0" w:type="auto"/>
          </w:tcPr>
          <w:p w:rsidR="008D3BF9" w:rsidRPr="00941B34" w:rsidDel="00BF7283" w:rsidRDefault="008D3BF9" w:rsidP="00941B34">
            <w:pPr>
              <w:shd w:val="clear" w:color="000000" w:fill="auto"/>
              <w:spacing w:line="360" w:lineRule="auto"/>
            </w:pPr>
            <w:r w:rsidRPr="00941B34">
              <w:t>10</w:t>
            </w:r>
          </w:p>
        </w:tc>
        <w:tc>
          <w:tcPr>
            <w:tcW w:w="0" w:type="auto"/>
          </w:tcPr>
          <w:p w:rsidR="008D3BF9" w:rsidRPr="00941B34" w:rsidRDefault="008D3BF9" w:rsidP="00941B34">
            <w:pPr>
              <w:shd w:val="clear" w:color="000000" w:fill="auto"/>
              <w:spacing w:line="360" w:lineRule="auto"/>
            </w:pPr>
            <w:r w:rsidRPr="00941B34">
              <w:t>15</w:t>
            </w:r>
          </w:p>
        </w:tc>
        <w:tc>
          <w:tcPr>
            <w:tcW w:w="0" w:type="auto"/>
          </w:tcPr>
          <w:p w:rsidR="008D3BF9" w:rsidRPr="00941B34" w:rsidDel="00BF7283" w:rsidRDefault="008D3BF9" w:rsidP="00941B34">
            <w:pPr>
              <w:shd w:val="clear" w:color="000000" w:fill="auto"/>
              <w:spacing w:line="360" w:lineRule="auto"/>
            </w:pPr>
            <w:r w:rsidRPr="00941B34">
              <w:t>20</w:t>
            </w:r>
          </w:p>
        </w:tc>
        <w:tc>
          <w:tcPr>
            <w:tcW w:w="0" w:type="auto"/>
          </w:tcPr>
          <w:p w:rsidR="008D3BF9" w:rsidRPr="00941B34" w:rsidDel="00BF7283" w:rsidRDefault="008D3BF9" w:rsidP="00941B34">
            <w:pPr>
              <w:shd w:val="clear" w:color="000000" w:fill="auto"/>
              <w:spacing w:line="360" w:lineRule="auto"/>
            </w:pPr>
          </w:p>
        </w:tc>
      </w:tr>
      <w:tr w:rsidR="008D3BF9" w:rsidRPr="00941B34" w:rsidTr="00A0296C">
        <w:trPr>
          <w:trHeight w:val="23"/>
        </w:trPr>
        <w:tc>
          <w:tcPr>
            <w:tcW w:w="0" w:type="auto"/>
          </w:tcPr>
          <w:p w:rsidR="008D3BF9" w:rsidRPr="00941B34" w:rsidRDefault="008D3BF9" w:rsidP="00941B34">
            <w:pPr>
              <w:pStyle w:val="ae"/>
              <w:shd w:val="clear" w:color="000000" w:fill="auto"/>
              <w:tabs>
                <w:tab w:val="clear" w:pos="4677"/>
                <w:tab w:val="clear" w:pos="9355"/>
              </w:tabs>
              <w:spacing w:line="360" w:lineRule="auto"/>
            </w:pPr>
            <w:r w:rsidRPr="00941B34">
              <w:t>Развитие инновационного характера базового образования как основы становления экономики знаний</w:t>
            </w:r>
          </w:p>
        </w:tc>
        <w:tc>
          <w:tcPr>
            <w:tcW w:w="0" w:type="auto"/>
          </w:tcPr>
          <w:p w:rsidR="008D3BF9" w:rsidRPr="00941B34" w:rsidRDefault="008D3BF9" w:rsidP="00941B34">
            <w:pPr>
              <w:pStyle w:val="ae"/>
              <w:shd w:val="clear" w:color="000000" w:fill="auto"/>
              <w:tabs>
                <w:tab w:val="clear" w:pos="4677"/>
                <w:tab w:val="clear" w:pos="9355"/>
              </w:tabs>
              <w:spacing w:line="360" w:lineRule="auto"/>
            </w:pPr>
            <w:r w:rsidRPr="00941B34">
              <w:t xml:space="preserve">Стимулирование </w:t>
            </w:r>
          </w:p>
          <w:p w:rsidR="008D3BF9" w:rsidRPr="00941B34" w:rsidRDefault="008D3BF9" w:rsidP="00941B34">
            <w:pPr>
              <w:pStyle w:val="ae"/>
              <w:shd w:val="clear" w:color="000000" w:fill="auto"/>
              <w:tabs>
                <w:tab w:val="clear" w:pos="4677"/>
                <w:tab w:val="clear" w:pos="9355"/>
              </w:tabs>
              <w:spacing w:line="360" w:lineRule="auto"/>
            </w:pPr>
            <w:r w:rsidRPr="00941B34">
              <w:t>- субъектов Российской Федерации, комплексно применяющих новые организационно-экономические механизмы в общем образовании;</w:t>
            </w:r>
          </w:p>
          <w:p w:rsidR="008D3BF9" w:rsidRPr="00941B34" w:rsidRDefault="008D3BF9" w:rsidP="00941B34">
            <w:pPr>
              <w:pStyle w:val="ae"/>
              <w:shd w:val="clear" w:color="000000" w:fill="auto"/>
              <w:tabs>
                <w:tab w:val="clear" w:pos="4677"/>
                <w:tab w:val="clear" w:pos="9355"/>
              </w:tabs>
              <w:spacing w:line="360" w:lineRule="auto"/>
            </w:pPr>
            <w:r w:rsidRPr="00941B34">
              <w:t xml:space="preserve">- учреждений НПО и СПО, обеспечивающих подготовку высококвалифицированных рабочих и специалистов среднего звена; </w:t>
            </w:r>
          </w:p>
          <w:p w:rsidR="008D3BF9" w:rsidRPr="00941B34" w:rsidRDefault="008D3BF9" w:rsidP="00941B34">
            <w:pPr>
              <w:pStyle w:val="ae"/>
              <w:shd w:val="clear" w:color="000000" w:fill="auto"/>
              <w:tabs>
                <w:tab w:val="clear" w:pos="4677"/>
                <w:tab w:val="clear" w:pos="9355"/>
              </w:tabs>
              <w:spacing w:line="360" w:lineRule="auto"/>
            </w:pPr>
            <w:r w:rsidRPr="00941B34">
              <w:t xml:space="preserve">- лучших учителей; </w:t>
            </w:r>
          </w:p>
          <w:p w:rsidR="008D3BF9" w:rsidRPr="00941B34" w:rsidRDefault="008D3BF9" w:rsidP="00941B34">
            <w:pPr>
              <w:pStyle w:val="ae"/>
              <w:shd w:val="clear" w:color="000000" w:fill="auto"/>
              <w:tabs>
                <w:tab w:val="clear" w:pos="4677"/>
                <w:tab w:val="clear" w:pos="9355"/>
              </w:tabs>
              <w:spacing w:line="360" w:lineRule="auto"/>
            </w:pPr>
            <w:r w:rsidRPr="00941B34">
              <w:t>- талантливой молодежи.</w:t>
            </w:r>
            <w:r w:rsidR="00941B34" w:rsidRPr="00941B34">
              <w:t xml:space="preserve"> </w:t>
            </w:r>
          </w:p>
          <w:p w:rsidR="008D3BF9" w:rsidRPr="00941B34" w:rsidRDefault="008D3BF9" w:rsidP="00941B34">
            <w:pPr>
              <w:pStyle w:val="ae"/>
              <w:shd w:val="clear" w:color="000000" w:fill="auto"/>
              <w:tabs>
                <w:tab w:val="clear" w:pos="4677"/>
                <w:tab w:val="clear" w:pos="9355"/>
              </w:tabs>
              <w:spacing w:line="360" w:lineRule="auto"/>
            </w:pPr>
            <w:r w:rsidRPr="00941B34">
              <w:t>Развитие сети федеральных университетов.</w:t>
            </w:r>
          </w:p>
          <w:p w:rsidR="008D3BF9" w:rsidRPr="00941B34" w:rsidRDefault="008D3BF9" w:rsidP="00941B34">
            <w:pPr>
              <w:pStyle w:val="ae"/>
              <w:shd w:val="clear" w:color="000000" w:fill="auto"/>
              <w:tabs>
                <w:tab w:val="clear" w:pos="4677"/>
                <w:tab w:val="clear" w:pos="9355"/>
              </w:tabs>
              <w:spacing w:line="360" w:lineRule="auto"/>
            </w:pPr>
            <w:r w:rsidRPr="00941B34">
              <w:t>Новая задача: развитие сети национальных исследовательских университетов</w:t>
            </w:r>
          </w:p>
        </w:tc>
        <w:tc>
          <w:tcPr>
            <w:tcW w:w="0" w:type="auto"/>
          </w:tcPr>
          <w:p w:rsidR="008D3BF9" w:rsidRPr="00941B34" w:rsidRDefault="008D3BF9" w:rsidP="00941B34">
            <w:pPr>
              <w:shd w:val="clear" w:color="000000" w:fill="auto"/>
              <w:spacing w:line="360" w:lineRule="auto"/>
            </w:pPr>
            <w:r w:rsidRPr="00941B34">
              <w:t>14,75 (15,25)</w:t>
            </w:r>
          </w:p>
        </w:tc>
        <w:tc>
          <w:tcPr>
            <w:tcW w:w="0" w:type="auto"/>
          </w:tcPr>
          <w:p w:rsidR="008D3BF9" w:rsidRPr="00941B34" w:rsidRDefault="008D3BF9" w:rsidP="00941B34">
            <w:pPr>
              <w:shd w:val="clear" w:color="000000" w:fill="auto"/>
              <w:spacing w:line="360" w:lineRule="auto"/>
            </w:pPr>
            <w:r w:rsidRPr="00941B34">
              <w:t xml:space="preserve">18,95 (17,7) </w:t>
            </w:r>
          </w:p>
        </w:tc>
        <w:tc>
          <w:tcPr>
            <w:tcW w:w="0" w:type="auto"/>
          </w:tcPr>
          <w:p w:rsidR="008D3BF9" w:rsidRPr="00941B34" w:rsidRDefault="008D3BF9" w:rsidP="00941B34">
            <w:pPr>
              <w:shd w:val="clear" w:color="000000" w:fill="auto"/>
              <w:spacing w:line="360" w:lineRule="auto"/>
            </w:pPr>
            <w:r w:rsidRPr="00941B34">
              <w:t xml:space="preserve">20,45 (17,7) </w:t>
            </w:r>
          </w:p>
        </w:tc>
        <w:tc>
          <w:tcPr>
            <w:tcW w:w="0" w:type="auto"/>
          </w:tcPr>
          <w:p w:rsidR="008D3BF9" w:rsidRPr="00941B34" w:rsidRDefault="008D3BF9" w:rsidP="00941B34">
            <w:pPr>
              <w:shd w:val="clear" w:color="000000" w:fill="auto"/>
              <w:spacing w:line="360" w:lineRule="auto"/>
            </w:pPr>
            <w:r w:rsidRPr="00941B34">
              <w:t xml:space="preserve">20,65 </w:t>
            </w:r>
          </w:p>
        </w:tc>
        <w:tc>
          <w:tcPr>
            <w:tcW w:w="0" w:type="auto"/>
          </w:tcPr>
          <w:p w:rsidR="008D3BF9" w:rsidRPr="00941B34" w:rsidRDefault="008D3BF9" w:rsidP="00941B34">
            <w:pPr>
              <w:shd w:val="clear" w:color="000000" w:fill="auto"/>
              <w:spacing w:line="360" w:lineRule="auto"/>
            </w:pPr>
            <w:r w:rsidRPr="00941B34">
              <w:t>74,80 (50,65)</w:t>
            </w:r>
          </w:p>
        </w:tc>
      </w:tr>
      <w:tr w:rsidR="008D3BF9" w:rsidRPr="00941B34" w:rsidTr="00A0296C">
        <w:trPr>
          <w:trHeight w:val="23"/>
        </w:trPr>
        <w:tc>
          <w:tcPr>
            <w:tcW w:w="0" w:type="auto"/>
          </w:tcPr>
          <w:p w:rsidR="008D3BF9" w:rsidRPr="00941B34" w:rsidRDefault="008D3BF9" w:rsidP="00941B34">
            <w:pPr>
              <w:shd w:val="clear" w:color="000000" w:fill="auto"/>
              <w:spacing w:line="360" w:lineRule="auto"/>
            </w:pPr>
          </w:p>
        </w:tc>
        <w:tc>
          <w:tcPr>
            <w:tcW w:w="0" w:type="auto"/>
          </w:tcPr>
          <w:p w:rsidR="008D3BF9" w:rsidRPr="00941B34" w:rsidRDefault="008D3BF9" w:rsidP="00941B34">
            <w:pPr>
              <w:pStyle w:val="ae"/>
              <w:shd w:val="clear" w:color="000000" w:fill="auto"/>
              <w:tabs>
                <w:tab w:val="clear" w:pos="4677"/>
                <w:tab w:val="clear" w:pos="9355"/>
              </w:tabs>
              <w:spacing w:line="360" w:lineRule="auto"/>
            </w:pPr>
            <w:r w:rsidRPr="00941B34">
              <w:t>Прирост доли граждан, удовлетворенных результатами полученного образования, по сравнению с 2008 годом, %</w:t>
            </w:r>
          </w:p>
        </w:tc>
        <w:tc>
          <w:tcPr>
            <w:tcW w:w="0" w:type="auto"/>
          </w:tcPr>
          <w:p w:rsidR="008D3BF9" w:rsidRPr="00941B34" w:rsidRDefault="008D3BF9" w:rsidP="00941B34">
            <w:pPr>
              <w:shd w:val="clear" w:color="000000" w:fill="auto"/>
              <w:spacing w:line="360" w:lineRule="auto"/>
            </w:pPr>
            <w:r w:rsidRPr="00941B34">
              <w:t>5</w:t>
            </w:r>
          </w:p>
        </w:tc>
        <w:tc>
          <w:tcPr>
            <w:tcW w:w="0" w:type="auto"/>
          </w:tcPr>
          <w:p w:rsidR="008D3BF9" w:rsidRPr="00941B34" w:rsidDel="00BF7283" w:rsidRDefault="008D3BF9" w:rsidP="00941B34">
            <w:pPr>
              <w:shd w:val="clear" w:color="000000" w:fill="auto"/>
              <w:spacing w:line="360" w:lineRule="auto"/>
            </w:pPr>
            <w:r w:rsidRPr="00941B34">
              <w:t>10</w:t>
            </w:r>
          </w:p>
        </w:tc>
        <w:tc>
          <w:tcPr>
            <w:tcW w:w="0" w:type="auto"/>
          </w:tcPr>
          <w:p w:rsidR="008D3BF9" w:rsidRPr="00941B34" w:rsidDel="00BF7283" w:rsidRDefault="008D3BF9" w:rsidP="00941B34">
            <w:pPr>
              <w:shd w:val="clear" w:color="000000" w:fill="auto"/>
              <w:spacing w:line="360" w:lineRule="auto"/>
            </w:pPr>
            <w:r w:rsidRPr="00941B34">
              <w:t>15</w:t>
            </w:r>
          </w:p>
        </w:tc>
        <w:tc>
          <w:tcPr>
            <w:tcW w:w="0" w:type="auto"/>
          </w:tcPr>
          <w:p w:rsidR="008D3BF9" w:rsidRPr="00941B34" w:rsidDel="00BF7283" w:rsidRDefault="008D3BF9" w:rsidP="00941B34">
            <w:pPr>
              <w:shd w:val="clear" w:color="000000" w:fill="auto"/>
              <w:spacing w:line="360" w:lineRule="auto"/>
            </w:pPr>
            <w:r w:rsidRPr="00941B34">
              <w:t>20</w:t>
            </w:r>
          </w:p>
        </w:tc>
        <w:tc>
          <w:tcPr>
            <w:tcW w:w="0" w:type="auto"/>
          </w:tcPr>
          <w:p w:rsidR="008D3BF9" w:rsidRPr="00941B34" w:rsidDel="00BF7283" w:rsidRDefault="008D3BF9" w:rsidP="00941B34">
            <w:pPr>
              <w:shd w:val="clear" w:color="000000" w:fill="auto"/>
              <w:spacing w:line="360" w:lineRule="auto"/>
            </w:pPr>
          </w:p>
        </w:tc>
      </w:tr>
      <w:tr w:rsidR="008D3BF9" w:rsidRPr="00941B34" w:rsidTr="00A0296C">
        <w:trPr>
          <w:trHeight w:val="23"/>
        </w:trPr>
        <w:tc>
          <w:tcPr>
            <w:tcW w:w="0" w:type="auto"/>
          </w:tcPr>
          <w:p w:rsidR="008D3BF9" w:rsidRPr="00941B34" w:rsidRDefault="008D3BF9" w:rsidP="00941B34">
            <w:pPr>
              <w:pStyle w:val="ae"/>
              <w:shd w:val="clear" w:color="000000" w:fill="auto"/>
              <w:tabs>
                <w:tab w:val="clear" w:pos="4677"/>
                <w:tab w:val="clear" w:pos="9355"/>
              </w:tabs>
              <w:spacing w:line="360" w:lineRule="auto"/>
            </w:pPr>
            <w:r w:rsidRPr="00941B34">
              <w:t>Создание современной системы непрерывного образования, подготовки и переподготовки профессиональных кадров</w:t>
            </w:r>
          </w:p>
        </w:tc>
        <w:tc>
          <w:tcPr>
            <w:tcW w:w="0" w:type="auto"/>
          </w:tcPr>
          <w:p w:rsidR="008D3BF9" w:rsidRPr="00941B34" w:rsidRDefault="008D3BF9" w:rsidP="00941B34">
            <w:pPr>
              <w:pStyle w:val="ae"/>
              <w:shd w:val="clear" w:color="000000" w:fill="auto"/>
              <w:tabs>
                <w:tab w:val="clear" w:pos="4677"/>
                <w:tab w:val="clear" w:pos="9355"/>
              </w:tabs>
              <w:spacing w:line="360" w:lineRule="auto"/>
            </w:pPr>
            <w:r w:rsidRPr="00941B34">
              <w:t>Развитие бизнес-образования и инновационных программ непрерывного образования</w:t>
            </w:r>
          </w:p>
        </w:tc>
        <w:tc>
          <w:tcPr>
            <w:tcW w:w="0" w:type="auto"/>
          </w:tcPr>
          <w:p w:rsidR="008D3BF9" w:rsidRPr="00941B34" w:rsidRDefault="008D3BF9" w:rsidP="00941B34">
            <w:pPr>
              <w:shd w:val="clear" w:color="000000" w:fill="auto"/>
              <w:spacing w:line="360" w:lineRule="auto"/>
            </w:pPr>
            <w:r w:rsidRPr="00941B34">
              <w:t>3,0 (3,0)</w:t>
            </w:r>
          </w:p>
        </w:tc>
        <w:tc>
          <w:tcPr>
            <w:tcW w:w="0" w:type="auto"/>
          </w:tcPr>
          <w:p w:rsidR="008D3BF9" w:rsidRPr="00941B34" w:rsidRDefault="008D3BF9" w:rsidP="00941B34">
            <w:pPr>
              <w:shd w:val="clear" w:color="000000" w:fill="auto"/>
              <w:spacing w:line="360" w:lineRule="auto"/>
            </w:pPr>
            <w:r w:rsidRPr="00941B34">
              <w:t>4,0 (2,5)</w:t>
            </w:r>
          </w:p>
        </w:tc>
        <w:tc>
          <w:tcPr>
            <w:tcW w:w="0" w:type="auto"/>
          </w:tcPr>
          <w:p w:rsidR="008D3BF9" w:rsidRPr="00941B34" w:rsidRDefault="008D3BF9" w:rsidP="00941B34">
            <w:pPr>
              <w:shd w:val="clear" w:color="000000" w:fill="auto"/>
              <w:spacing w:line="360" w:lineRule="auto"/>
            </w:pPr>
            <w:r w:rsidRPr="00941B34">
              <w:t xml:space="preserve">4,0 (2,5) </w:t>
            </w:r>
          </w:p>
        </w:tc>
        <w:tc>
          <w:tcPr>
            <w:tcW w:w="0" w:type="auto"/>
          </w:tcPr>
          <w:p w:rsidR="008D3BF9" w:rsidRPr="00941B34" w:rsidRDefault="008D3BF9" w:rsidP="00941B34">
            <w:pPr>
              <w:shd w:val="clear" w:color="000000" w:fill="auto"/>
              <w:spacing w:line="360" w:lineRule="auto"/>
            </w:pPr>
            <w:r w:rsidRPr="00941B34">
              <w:t xml:space="preserve">1,5 </w:t>
            </w:r>
          </w:p>
        </w:tc>
        <w:tc>
          <w:tcPr>
            <w:tcW w:w="0" w:type="auto"/>
          </w:tcPr>
          <w:p w:rsidR="008D3BF9" w:rsidRPr="00941B34" w:rsidRDefault="008D3BF9" w:rsidP="00941B34">
            <w:pPr>
              <w:shd w:val="clear" w:color="000000" w:fill="auto"/>
              <w:spacing w:line="360" w:lineRule="auto"/>
            </w:pPr>
            <w:r w:rsidRPr="00941B34">
              <w:t>12,5 (8,0)</w:t>
            </w:r>
          </w:p>
        </w:tc>
      </w:tr>
      <w:tr w:rsidR="008D3BF9" w:rsidRPr="00941B34" w:rsidTr="00A0296C">
        <w:trPr>
          <w:trHeight w:val="23"/>
        </w:trPr>
        <w:tc>
          <w:tcPr>
            <w:tcW w:w="0" w:type="auto"/>
          </w:tcPr>
          <w:p w:rsidR="008D3BF9" w:rsidRPr="00941B34" w:rsidRDefault="008D3BF9" w:rsidP="00941B34">
            <w:pPr>
              <w:pStyle w:val="ae"/>
              <w:shd w:val="clear" w:color="000000" w:fill="auto"/>
              <w:tabs>
                <w:tab w:val="clear" w:pos="4677"/>
                <w:tab w:val="clear" w:pos="9355"/>
              </w:tabs>
              <w:spacing w:line="360" w:lineRule="auto"/>
            </w:pPr>
          </w:p>
        </w:tc>
        <w:tc>
          <w:tcPr>
            <w:tcW w:w="0" w:type="auto"/>
          </w:tcPr>
          <w:p w:rsidR="008D3BF9" w:rsidRPr="00941B34" w:rsidRDefault="008D3BF9" w:rsidP="00941B34">
            <w:pPr>
              <w:shd w:val="clear" w:color="000000" w:fill="auto"/>
              <w:spacing w:line="360" w:lineRule="auto"/>
            </w:pPr>
            <w:r w:rsidRPr="00941B34">
              <w:t>Доля граждан, повысивших квалификацию в течение года, %</w:t>
            </w:r>
          </w:p>
        </w:tc>
        <w:tc>
          <w:tcPr>
            <w:tcW w:w="0" w:type="auto"/>
          </w:tcPr>
          <w:p w:rsidR="008D3BF9" w:rsidRPr="00941B34" w:rsidRDefault="008D3BF9" w:rsidP="00941B34">
            <w:pPr>
              <w:shd w:val="clear" w:color="000000" w:fill="auto"/>
              <w:spacing w:line="360" w:lineRule="auto"/>
            </w:pPr>
            <w:r w:rsidRPr="00941B34">
              <w:t>25</w:t>
            </w:r>
          </w:p>
        </w:tc>
        <w:tc>
          <w:tcPr>
            <w:tcW w:w="0" w:type="auto"/>
          </w:tcPr>
          <w:p w:rsidR="008D3BF9" w:rsidRPr="00941B34" w:rsidDel="00BF7283" w:rsidRDefault="008D3BF9" w:rsidP="00941B34">
            <w:pPr>
              <w:shd w:val="clear" w:color="000000" w:fill="auto"/>
              <w:spacing w:line="360" w:lineRule="auto"/>
            </w:pPr>
            <w:r w:rsidRPr="00941B34">
              <w:t>30</w:t>
            </w:r>
          </w:p>
        </w:tc>
        <w:tc>
          <w:tcPr>
            <w:tcW w:w="0" w:type="auto"/>
          </w:tcPr>
          <w:p w:rsidR="008D3BF9" w:rsidRPr="00941B34" w:rsidDel="00BF7283" w:rsidRDefault="008D3BF9" w:rsidP="00941B34">
            <w:pPr>
              <w:shd w:val="clear" w:color="000000" w:fill="auto"/>
              <w:spacing w:line="360" w:lineRule="auto"/>
            </w:pPr>
            <w:r w:rsidRPr="00941B34">
              <w:t>35</w:t>
            </w:r>
          </w:p>
        </w:tc>
        <w:tc>
          <w:tcPr>
            <w:tcW w:w="0" w:type="auto"/>
          </w:tcPr>
          <w:p w:rsidR="008D3BF9" w:rsidRPr="00941B34" w:rsidDel="00BF7283" w:rsidRDefault="008D3BF9" w:rsidP="00941B34">
            <w:pPr>
              <w:shd w:val="clear" w:color="000000" w:fill="auto"/>
              <w:spacing w:line="360" w:lineRule="auto"/>
            </w:pPr>
            <w:r w:rsidRPr="00941B34">
              <w:t>40</w:t>
            </w:r>
          </w:p>
        </w:tc>
        <w:tc>
          <w:tcPr>
            <w:tcW w:w="0" w:type="auto"/>
          </w:tcPr>
          <w:p w:rsidR="008D3BF9" w:rsidRPr="00941B34" w:rsidDel="00BF7283" w:rsidRDefault="008D3BF9" w:rsidP="00941B34">
            <w:pPr>
              <w:shd w:val="clear" w:color="000000" w:fill="auto"/>
              <w:spacing w:line="360" w:lineRule="auto"/>
            </w:pPr>
          </w:p>
        </w:tc>
      </w:tr>
      <w:tr w:rsidR="008D3BF9" w:rsidRPr="00941B34" w:rsidTr="00A0296C">
        <w:trPr>
          <w:trHeight w:val="23"/>
        </w:trPr>
        <w:tc>
          <w:tcPr>
            <w:tcW w:w="0" w:type="auto"/>
          </w:tcPr>
          <w:p w:rsidR="008D3BF9" w:rsidRPr="00941B34" w:rsidRDefault="008D3BF9" w:rsidP="00941B34">
            <w:pPr>
              <w:pStyle w:val="ae"/>
              <w:shd w:val="clear" w:color="000000" w:fill="auto"/>
              <w:tabs>
                <w:tab w:val="clear" w:pos="4677"/>
                <w:tab w:val="clear" w:pos="9355"/>
              </w:tabs>
              <w:spacing w:line="360" w:lineRule="auto"/>
            </w:pPr>
            <w:r w:rsidRPr="00941B34">
              <w:rPr>
                <w:bCs/>
              </w:rPr>
              <w:t>Расходы федерального бюджета всего по Проекту</w:t>
            </w:r>
          </w:p>
        </w:tc>
        <w:tc>
          <w:tcPr>
            <w:tcW w:w="0" w:type="auto"/>
          </w:tcPr>
          <w:p w:rsidR="008D3BF9" w:rsidRPr="00941B34" w:rsidRDefault="008D3BF9" w:rsidP="00941B34">
            <w:pPr>
              <w:pStyle w:val="ae"/>
              <w:shd w:val="clear" w:color="000000" w:fill="auto"/>
              <w:tabs>
                <w:tab w:val="clear" w:pos="4677"/>
                <w:tab w:val="clear" w:pos="9355"/>
              </w:tabs>
              <w:spacing w:line="360" w:lineRule="auto"/>
            </w:pPr>
          </w:p>
        </w:tc>
        <w:tc>
          <w:tcPr>
            <w:tcW w:w="0" w:type="auto"/>
          </w:tcPr>
          <w:p w:rsidR="008D3BF9" w:rsidRPr="00941B34" w:rsidRDefault="008D3BF9" w:rsidP="00941B34">
            <w:pPr>
              <w:shd w:val="clear" w:color="000000" w:fill="auto"/>
              <w:spacing w:line="360" w:lineRule="auto"/>
            </w:pPr>
            <w:r w:rsidRPr="00941B34">
              <w:t>31,75 (31,75)</w:t>
            </w:r>
          </w:p>
        </w:tc>
        <w:tc>
          <w:tcPr>
            <w:tcW w:w="0" w:type="auto"/>
          </w:tcPr>
          <w:p w:rsidR="008D3BF9" w:rsidRPr="00941B34" w:rsidRDefault="008D3BF9" w:rsidP="00941B34">
            <w:pPr>
              <w:shd w:val="clear" w:color="000000" w:fill="auto"/>
              <w:spacing w:line="360" w:lineRule="auto"/>
            </w:pPr>
            <w:r w:rsidRPr="00941B34">
              <w:t>41,5 (21,0)</w:t>
            </w:r>
          </w:p>
        </w:tc>
        <w:tc>
          <w:tcPr>
            <w:tcW w:w="0" w:type="auto"/>
          </w:tcPr>
          <w:p w:rsidR="008D3BF9" w:rsidRPr="00941B34" w:rsidRDefault="008D3BF9" w:rsidP="00941B34">
            <w:pPr>
              <w:shd w:val="clear" w:color="000000" w:fill="auto"/>
              <w:spacing w:line="360" w:lineRule="auto"/>
            </w:pPr>
            <w:r w:rsidRPr="00941B34">
              <w:t xml:space="preserve">43,0 (21,0) </w:t>
            </w:r>
          </w:p>
        </w:tc>
        <w:tc>
          <w:tcPr>
            <w:tcW w:w="0" w:type="auto"/>
          </w:tcPr>
          <w:p w:rsidR="008D3BF9" w:rsidRPr="00941B34" w:rsidRDefault="008D3BF9" w:rsidP="00941B34">
            <w:pPr>
              <w:shd w:val="clear" w:color="000000" w:fill="auto"/>
              <w:spacing w:line="360" w:lineRule="auto"/>
            </w:pPr>
            <w:r w:rsidRPr="00941B34">
              <w:t xml:space="preserve">40,1 </w:t>
            </w:r>
          </w:p>
        </w:tc>
        <w:tc>
          <w:tcPr>
            <w:tcW w:w="0" w:type="auto"/>
          </w:tcPr>
          <w:p w:rsidR="008D3BF9" w:rsidRPr="00941B34" w:rsidRDefault="008D3BF9" w:rsidP="00941B34">
            <w:pPr>
              <w:shd w:val="clear" w:color="000000" w:fill="auto"/>
              <w:spacing w:line="360" w:lineRule="auto"/>
            </w:pPr>
            <w:r w:rsidRPr="00941B34">
              <w:t>156,35 (73,75)</w:t>
            </w:r>
          </w:p>
        </w:tc>
      </w:tr>
      <w:tr w:rsidR="008D3BF9" w:rsidRPr="00941B34" w:rsidTr="00A0296C">
        <w:trPr>
          <w:trHeight w:val="23"/>
        </w:trPr>
        <w:tc>
          <w:tcPr>
            <w:tcW w:w="0" w:type="auto"/>
          </w:tcPr>
          <w:p w:rsidR="008D3BF9" w:rsidRPr="00941B34" w:rsidRDefault="008D3BF9" w:rsidP="00941B34">
            <w:pPr>
              <w:pStyle w:val="ae"/>
              <w:shd w:val="clear" w:color="000000" w:fill="auto"/>
              <w:tabs>
                <w:tab w:val="clear" w:pos="4677"/>
                <w:tab w:val="clear" w:pos="9355"/>
              </w:tabs>
              <w:spacing w:line="360" w:lineRule="auto"/>
            </w:pPr>
            <w:bookmarkStart w:id="0" w:name="OLE_LINK3"/>
            <w:bookmarkStart w:id="1" w:name="OLE_LINK4"/>
            <w:r w:rsidRPr="00941B34">
              <w:t>в том числе расходы по организационно-аналитическому сопровождению мероприятий Проекта</w:t>
            </w:r>
            <w:bookmarkEnd w:id="0"/>
            <w:bookmarkEnd w:id="1"/>
          </w:p>
        </w:tc>
        <w:tc>
          <w:tcPr>
            <w:tcW w:w="0" w:type="auto"/>
          </w:tcPr>
          <w:p w:rsidR="008D3BF9" w:rsidRPr="00941B34" w:rsidRDefault="008D3BF9" w:rsidP="00941B34">
            <w:pPr>
              <w:pStyle w:val="ae"/>
              <w:shd w:val="clear" w:color="000000" w:fill="auto"/>
              <w:tabs>
                <w:tab w:val="clear" w:pos="4677"/>
                <w:tab w:val="clear" w:pos="9355"/>
              </w:tabs>
              <w:spacing w:line="360" w:lineRule="auto"/>
            </w:pPr>
          </w:p>
        </w:tc>
        <w:tc>
          <w:tcPr>
            <w:tcW w:w="0" w:type="auto"/>
          </w:tcPr>
          <w:p w:rsidR="008D3BF9" w:rsidRPr="00941B34" w:rsidRDefault="008D3BF9" w:rsidP="00941B34">
            <w:pPr>
              <w:shd w:val="clear" w:color="000000" w:fill="auto"/>
              <w:spacing w:line="360" w:lineRule="auto"/>
            </w:pPr>
            <w:r w:rsidRPr="00941B34">
              <w:t xml:space="preserve">0,2 </w:t>
            </w:r>
          </w:p>
        </w:tc>
        <w:tc>
          <w:tcPr>
            <w:tcW w:w="0" w:type="auto"/>
          </w:tcPr>
          <w:p w:rsidR="008D3BF9" w:rsidRPr="00941B34" w:rsidRDefault="008D3BF9" w:rsidP="00941B34">
            <w:pPr>
              <w:shd w:val="clear" w:color="000000" w:fill="auto"/>
              <w:spacing w:line="360" w:lineRule="auto"/>
            </w:pPr>
            <w:r w:rsidRPr="00941B34">
              <w:t xml:space="preserve">0,25 </w:t>
            </w:r>
          </w:p>
        </w:tc>
        <w:tc>
          <w:tcPr>
            <w:tcW w:w="0" w:type="auto"/>
          </w:tcPr>
          <w:p w:rsidR="008D3BF9" w:rsidRPr="00941B34" w:rsidRDefault="008D3BF9" w:rsidP="00941B34">
            <w:pPr>
              <w:shd w:val="clear" w:color="000000" w:fill="auto"/>
              <w:spacing w:line="360" w:lineRule="auto"/>
            </w:pPr>
            <w:r w:rsidRPr="00941B34">
              <w:t xml:space="preserve">0,25 </w:t>
            </w:r>
          </w:p>
        </w:tc>
        <w:tc>
          <w:tcPr>
            <w:tcW w:w="0" w:type="auto"/>
          </w:tcPr>
          <w:p w:rsidR="008D3BF9" w:rsidRPr="00941B34" w:rsidRDefault="008D3BF9" w:rsidP="00941B34">
            <w:pPr>
              <w:shd w:val="clear" w:color="000000" w:fill="auto"/>
              <w:spacing w:line="360" w:lineRule="auto"/>
            </w:pPr>
            <w:r w:rsidRPr="00941B34">
              <w:t>0,25</w:t>
            </w:r>
          </w:p>
        </w:tc>
        <w:tc>
          <w:tcPr>
            <w:tcW w:w="0" w:type="auto"/>
          </w:tcPr>
          <w:p w:rsidR="008D3BF9" w:rsidRPr="00941B34" w:rsidRDefault="008D3BF9" w:rsidP="00941B34">
            <w:pPr>
              <w:shd w:val="clear" w:color="000000" w:fill="auto"/>
              <w:spacing w:line="360" w:lineRule="auto"/>
            </w:pPr>
            <w:r w:rsidRPr="00941B34">
              <w:t>0,95</w:t>
            </w:r>
          </w:p>
        </w:tc>
      </w:tr>
    </w:tbl>
    <w:p w:rsidR="006C0B11" w:rsidRPr="00941B34" w:rsidRDefault="006C0B11" w:rsidP="00941B34">
      <w:pPr>
        <w:shd w:val="clear" w:color="000000" w:fill="auto"/>
        <w:spacing w:line="360" w:lineRule="auto"/>
        <w:ind w:firstLine="709"/>
        <w:jc w:val="both"/>
        <w:rPr>
          <w:sz w:val="28"/>
        </w:rPr>
      </w:pPr>
      <w:r w:rsidRPr="00941B34">
        <w:rPr>
          <w:sz w:val="28"/>
        </w:rPr>
        <w:t xml:space="preserve">Примечание: </w:t>
      </w:r>
    </w:p>
    <w:p w:rsidR="006C0B11" w:rsidRPr="00941B34" w:rsidRDefault="006C0B11" w:rsidP="00941B34">
      <w:pPr>
        <w:shd w:val="clear" w:color="000000" w:fill="auto"/>
        <w:spacing w:line="360" w:lineRule="auto"/>
        <w:ind w:firstLine="709"/>
        <w:jc w:val="both"/>
        <w:rPr>
          <w:sz w:val="28"/>
        </w:rPr>
      </w:pPr>
      <w:r w:rsidRPr="00941B34">
        <w:rPr>
          <w:sz w:val="28"/>
        </w:rPr>
        <w:t>*) В скобках указаны параметры, учтенные в Федеральном законе «О федеральном бюджете на 2009 год и на плановый период 2010 и 2011 годов» (без учета переноса неиспользованных средств 2008 года). Параметры 2010-2012 года подлежат дополнительной проработке с учетом результатов работы над формированием федерального бюджета на 2010-2012 годы.</w:t>
      </w:r>
    </w:p>
    <w:p w:rsidR="006C0B11" w:rsidRPr="00941B34" w:rsidRDefault="006C0B11" w:rsidP="00941B34">
      <w:pPr>
        <w:shd w:val="clear" w:color="000000" w:fill="auto"/>
        <w:spacing w:line="360" w:lineRule="auto"/>
        <w:ind w:firstLine="709"/>
        <w:jc w:val="both"/>
        <w:rPr>
          <w:sz w:val="28"/>
        </w:rPr>
      </w:pPr>
    </w:p>
    <w:p w:rsidR="008D3BF9" w:rsidRPr="00941B34" w:rsidRDefault="006C0B11" w:rsidP="00941B34">
      <w:pPr>
        <w:shd w:val="clear" w:color="000000" w:fill="auto"/>
        <w:spacing w:line="360" w:lineRule="auto"/>
        <w:ind w:firstLine="709"/>
        <w:jc w:val="both"/>
        <w:rPr>
          <w:sz w:val="28"/>
        </w:rPr>
      </w:pPr>
      <w:r w:rsidRPr="00941B34">
        <w:rPr>
          <w:sz w:val="28"/>
        </w:rPr>
        <w:br w:type="page"/>
      </w:r>
    </w:p>
    <w:p w:rsidR="008D3BF9" w:rsidRPr="00941B34" w:rsidRDefault="008D3BF9" w:rsidP="00941B34">
      <w:pPr>
        <w:shd w:val="clear" w:color="000000" w:fill="auto"/>
        <w:spacing w:line="360" w:lineRule="auto"/>
        <w:ind w:firstLine="709"/>
        <w:jc w:val="both"/>
        <w:rPr>
          <w:b/>
          <w:sz w:val="28"/>
          <w:szCs w:val="28"/>
        </w:rPr>
      </w:pPr>
      <w:r w:rsidRPr="00941B34">
        <w:rPr>
          <w:b/>
          <w:sz w:val="28"/>
          <w:szCs w:val="28"/>
        </w:rPr>
        <w:t>Приложение 2.</w:t>
      </w:r>
    </w:p>
    <w:p w:rsidR="00941B34" w:rsidRDefault="00941B34" w:rsidP="00941B34">
      <w:pPr>
        <w:shd w:val="clear" w:color="000000" w:fill="auto"/>
        <w:spacing w:line="360" w:lineRule="auto"/>
        <w:ind w:firstLine="709"/>
        <w:jc w:val="both"/>
        <w:rPr>
          <w:sz w:val="28"/>
          <w:szCs w:val="28"/>
        </w:rPr>
      </w:pPr>
    </w:p>
    <w:p w:rsidR="008D3BF9" w:rsidRPr="00941B34" w:rsidRDefault="00EA1998" w:rsidP="00941B34">
      <w:pPr>
        <w:shd w:val="clear" w:color="000000" w:fill="auto"/>
        <w:spacing w:line="360" w:lineRule="auto"/>
        <w:ind w:firstLine="709"/>
        <w:jc w:val="both"/>
        <w:rPr>
          <w:sz w:val="28"/>
          <w:szCs w:val="28"/>
        </w:rPr>
      </w:pPr>
      <w:r w:rsidRPr="00941B34">
        <w:rPr>
          <w:sz w:val="28"/>
          <w:szCs w:val="28"/>
        </w:rPr>
        <w:t>Направления реализации национального проекта «Здоровье» на 2009-2012 годы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1995"/>
        <w:gridCol w:w="972"/>
        <w:gridCol w:w="972"/>
        <w:gridCol w:w="972"/>
        <w:gridCol w:w="844"/>
        <w:gridCol w:w="1115"/>
      </w:tblGrid>
      <w:tr w:rsidR="00EA1998" w:rsidRPr="00941B34" w:rsidTr="00A0296C">
        <w:trPr>
          <w:trHeight w:val="23"/>
        </w:trPr>
        <w:tc>
          <w:tcPr>
            <w:tcW w:w="0" w:type="auto"/>
          </w:tcPr>
          <w:p w:rsidR="00EA1998" w:rsidRPr="00941B34" w:rsidRDefault="00EA1998" w:rsidP="00941B34">
            <w:pPr>
              <w:shd w:val="clear" w:color="000000" w:fill="auto"/>
              <w:spacing w:line="360" w:lineRule="auto"/>
            </w:pPr>
            <w:r w:rsidRPr="00941B34">
              <w:t>Направления</w:t>
            </w:r>
          </w:p>
        </w:tc>
        <w:tc>
          <w:tcPr>
            <w:tcW w:w="0" w:type="auto"/>
          </w:tcPr>
          <w:p w:rsidR="00EA1998" w:rsidRPr="00941B34" w:rsidRDefault="00EA1998" w:rsidP="00941B34">
            <w:pPr>
              <w:shd w:val="clear" w:color="000000" w:fill="auto"/>
              <w:spacing w:line="360" w:lineRule="auto"/>
            </w:pPr>
            <w:r w:rsidRPr="00941B34">
              <w:t>Задачи</w:t>
            </w:r>
          </w:p>
        </w:tc>
        <w:tc>
          <w:tcPr>
            <w:tcW w:w="0" w:type="auto"/>
            <w:noWrap/>
          </w:tcPr>
          <w:p w:rsidR="00EA1998" w:rsidRPr="00941B34" w:rsidRDefault="00EA1998" w:rsidP="00941B34">
            <w:pPr>
              <w:shd w:val="clear" w:color="000000" w:fill="auto"/>
              <w:spacing w:line="360" w:lineRule="auto"/>
            </w:pPr>
            <w:r w:rsidRPr="00941B34">
              <w:t>2009 год</w:t>
            </w:r>
          </w:p>
        </w:tc>
        <w:tc>
          <w:tcPr>
            <w:tcW w:w="0" w:type="auto"/>
            <w:noWrap/>
          </w:tcPr>
          <w:p w:rsidR="00EA1998" w:rsidRPr="00941B34" w:rsidRDefault="00EA1998" w:rsidP="00941B34">
            <w:pPr>
              <w:shd w:val="clear" w:color="000000" w:fill="auto"/>
              <w:spacing w:line="360" w:lineRule="auto"/>
            </w:pPr>
            <w:r w:rsidRPr="00941B34">
              <w:t>2010 год</w:t>
            </w:r>
          </w:p>
        </w:tc>
        <w:tc>
          <w:tcPr>
            <w:tcW w:w="0" w:type="auto"/>
            <w:noWrap/>
          </w:tcPr>
          <w:p w:rsidR="00EA1998" w:rsidRPr="00941B34" w:rsidRDefault="00EA1998" w:rsidP="00941B34">
            <w:pPr>
              <w:shd w:val="clear" w:color="000000" w:fill="auto"/>
              <w:spacing w:line="360" w:lineRule="auto"/>
            </w:pPr>
            <w:r w:rsidRPr="00941B34">
              <w:t>2011 год</w:t>
            </w:r>
          </w:p>
        </w:tc>
        <w:tc>
          <w:tcPr>
            <w:tcW w:w="0" w:type="auto"/>
            <w:noWrap/>
          </w:tcPr>
          <w:p w:rsidR="00EA1998" w:rsidRPr="00941B34" w:rsidRDefault="00EA1998" w:rsidP="00941B34">
            <w:pPr>
              <w:shd w:val="clear" w:color="000000" w:fill="auto"/>
              <w:spacing w:line="360" w:lineRule="auto"/>
            </w:pPr>
            <w:r w:rsidRPr="00941B34">
              <w:t>2012 год</w:t>
            </w:r>
          </w:p>
        </w:tc>
        <w:tc>
          <w:tcPr>
            <w:tcW w:w="0" w:type="auto"/>
          </w:tcPr>
          <w:p w:rsidR="00EA1998" w:rsidRPr="00941B34" w:rsidRDefault="00EA1998" w:rsidP="00941B34">
            <w:pPr>
              <w:shd w:val="clear" w:color="000000" w:fill="auto"/>
              <w:spacing w:line="360" w:lineRule="auto"/>
            </w:pPr>
            <w:r w:rsidRPr="00941B34">
              <w:t>2009-2012 годы</w:t>
            </w:r>
          </w:p>
        </w:tc>
      </w:tr>
      <w:tr w:rsidR="00EA1998" w:rsidRPr="00941B34" w:rsidTr="00A0296C">
        <w:trPr>
          <w:trHeight w:val="23"/>
        </w:trPr>
        <w:tc>
          <w:tcPr>
            <w:tcW w:w="0" w:type="auto"/>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p>
        </w:tc>
        <w:tc>
          <w:tcPr>
            <w:tcW w:w="0" w:type="auto"/>
            <w:gridSpan w:val="5"/>
            <w:noWrap/>
          </w:tcPr>
          <w:p w:rsidR="00EA1998" w:rsidRPr="00941B34" w:rsidRDefault="00EA1998" w:rsidP="00941B34">
            <w:pPr>
              <w:shd w:val="clear" w:color="000000" w:fill="auto"/>
              <w:spacing w:line="360" w:lineRule="auto"/>
            </w:pPr>
            <w:r w:rsidRPr="00941B34">
              <w:t>Объем финансирования (млрд. рублей) и значение показателя</w:t>
            </w:r>
          </w:p>
        </w:tc>
      </w:tr>
      <w:tr w:rsidR="00EA1998" w:rsidRPr="00941B34" w:rsidTr="00A0296C">
        <w:trPr>
          <w:trHeight w:val="23"/>
        </w:trPr>
        <w:tc>
          <w:tcPr>
            <w:tcW w:w="0" w:type="auto"/>
            <w:vMerge w:val="restart"/>
          </w:tcPr>
          <w:p w:rsidR="00EA1998" w:rsidRPr="00941B34" w:rsidRDefault="00EA1998" w:rsidP="00941B34">
            <w:pPr>
              <w:shd w:val="clear" w:color="000000" w:fill="auto"/>
              <w:spacing w:line="360" w:lineRule="auto"/>
            </w:pPr>
            <w:r w:rsidRPr="00941B34">
              <w:t>Новое направление: Формирование здорового образа жизни</w:t>
            </w:r>
          </w:p>
        </w:tc>
        <w:tc>
          <w:tcPr>
            <w:tcW w:w="0" w:type="auto"/>
          </w:tcPr>
          <w:p w:rsidR="00EA1998" w:rsidRPr="00941B34" w:rsidRDefault="00EA1998" w:rsidP="00941B34">
            <w:pPr>
              <w:shd w:val="clear" w:color="000000" w:fill="auto"/>
              <w:spacing w:line="360" w:lineRule="auto"/>
              <w:rPr>
                <w:bCs/>
              </w:rPr>
            </w:pPr>
            <w:r w:rsidRPr="00941B34">
              <w:rPr>
                <w:bCs/>
              </w:rPr>
              <w:t xml:space="preserve">Снижение уровня злоупотребления алкоголем. </w:t>
            </w:r>
          </w:p>
          <w:p w:rsidR="00EA1998" w:rsidRPr="00941B34" w:rsidRDefault="00EA1998" w:rsidP="00941B34">
            <w:pPr>
              <w:shd w:val="clear" w:color="000000" w:fill="auto"/>
              <w:spacing w:line="360" w:lineRule="auto"/>
              <w:rPr>
                <w:bCs/>
              </w:rPr>
            </w:pPr>
            <w:r w:rsidRPr="00941B34">
              <w:rPr>
                <w:bCs/>
              </w:rPr>
              <w:t>Снижение распространенности табакокурения среди населения</w:t>
            </w:r>
          </w:p>
        </w:tc>
        <w:tc>
          <w:tcPr>
            <w:tcW w:w="0" w:type="auto"/>
          </w:tcPr>
          <w:p w:rsidR="00EA1998" w:rsidRPr="00941B34" w:rsidRDefault="00EA1998" w:rsidP="00941B34">
            <w:pPr>
              <w:shd w:val="clear" w:color="000000" w:fill="auto"/>
              <w:spacing w:line="360" w:lineRule="auto"/>
            </w:pPr>
            <w:r w:rsidRPr="00941B34">
              <w:t>0,8 (0,8)</w:t>
            </w:r>
          </w:p>
        </w:tc>
        <w:tc>
          <w:tcPr>
            <w:tcW w:w="0" w:type="auto"/>
          </w:tcPr>
          <w:p w:rsidR="00EA1998" w:rsidRPr="00941B34" w:rsidRDefault="00EA1998" w:rsidP="00941B34">
            <w:pPr>
              <w:shd w:val="clear" w:color="000000" w:fill="auto"/>
              <w:spacing w:line="360" w:lineRule="auto"/>
            </w:pPr>
            <w:r w:rsidRPr="00941B34">
              <w:t>1,0 (0,8)</w:t>
            </w:r>
          </w:p>
        </w:tc>
        <w:tc>
          <w:tcPr>
            <w:tcW w:w="0" w:type="auto"/>
          </w:tcPr>
          <w:p w:rsidR="00EA1998" w:rsidRPr="00941B34" w:rsidRDefault="00EA1998" w:rsidP="00941B34">
            <w:pPr>
              <w:shd w:val="clear" w:color="000000" w:fill="auto"/>
              <w:spacing w:line="360" w:lineRule="auto"/>
            </w:pPr>
            <w:r w:rsidRPr="00941B34">
              <w:t>1,0 (0,9)</w:t>
            </w:r>
          </w:p>
        </w:tc>
        <w:tc>
          <w:tcPr>
            <w:tcW w:w="0" w:type="auto"/>
          </w:tcPr>
          <w:p w:rsidR="00EA1998" w:rsidRPr="00941B34" w:rsidRDefault="00EA1998" w:rsidP="00941B34">
            <w:pPr>
              <w:shd w:val="clear" w:color="000000" w:fill="auto"/>
              <w:spacing w:line="360" w:lineRule="auto"/>
            </w:pPr>
            <w:r w:rsidRPr="00941B34">
              <w:t>1,0</w:t>
            </w:r>
          </w:p>
        </w:tc>
        <w:tc>
          <w:tcPr>
            <w:tcW w:w="0" w:type="auto"/>
          </w:tcPr>
          <w:p w:rsidR="00EA1998" w:rsidRPr="00941B34" w:rsidRDefault="00EA1998" w:rsidP="00941B34">
            <w:pPr>
              <w:shd w:val="clear" w:color="000000" w:fill="auto"/>
              <w:spacing w:line="360" w:lineRule="auto"/>
            </w:pPr>
            <w:r w:rsidRPr="00941B34">
              <w:t>3,8 (2,5)</w:t>
            </w: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снижение потребления алкоголя взрослым человеком, %</w:t>
            </w:r>
          </w:p>
        </w:tc>
        <w:tc>
          <w:tcPr>
            <w:tcW w:w="0" w:type="auto"/>
          </w:tcPr>
          <w:p w:rsidR="00EA1998" w:rsidRPr="00941B34" w:rsidRDefault="00EA1998" w:rsidP="00941B34">
            <w:pPr>
              <w:shd w:val="clear" w:color="000000" w:fill="auto"/>
              <w:spacing w:line="360" w:lineRule="auto"/>
            </w:pPr>
            <w:r w:rsidRPr="00941B34">
              <w:t>3,8**</w:t>
            </w:r>
          </w:p>
        </w:tc>
        <w:tc>
          <w:tcPr>
            <w:tcW w:w="0" w:type="auto"/>
          </w:tcPr>
          <w:p w:rsidR="00EA1998" w:rsidRPr="00941B34" w:rsidRDefault="00EA1998" w:rsidP="00941B34">
            <w:pPr>
              <w:shd w:val="clear" w:color="000000" w:fill="auto"/>
              <w:spacing w:line="360" w:lineRule="auto"/>
            </w:pPr>
            <w:r w:rsidRPr="00941B34">
              <w:t>4,0</w:t>
            </w:r>
          </w:p>
        </w:tc>
        <w:tc>
          <w:tcPr>
            <w:tcW w:w="0" w:type="auto"/>
          </w:tcPr>
          <w:p w:rsidR="00EA1998" w:rsidRPr="00941B34" w:rsidRDefault="00EA1998" w:rsidP="00941B34">
            <w:pPr>
              <w:shd w:val="clear" w:color="000000" w:fill="auto"/>
              <w:spacing w:line="360" w:lineRule="auto"/>
            </w:pPr>
            <w:r w:rsidRPr="00941B34">
              <w:t>4,8</w:t>
            </w:r>
          </w:p>
        </w:tc>
        <w:tc>
          <w:tcPr>
            <w:tcW w:w="0" w:type="auto"/>
          </w:tcPr>
          <w:p w:rsidR="00EA1998" w:rsidRPr="00941B34" w:rsidRDefault="00EA1998" w:rsidP="00941B34">
            <w:pPr>
              <w:shd w:val="clear" w:color="000000" w:fill="auto"/>
              <w:spacing w:line="360" w:lineRule="auto"/>
            </w:pPr>
            <w:r w:rsidRPr="00941B34">
              <w:t>5,1</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 xml:space="preserve">доля курящих среди населения, % </w:t>
            </w:r>
          </w:p>
        </w:tc>
        <w:tc>
          <w:tcPr>
            <w:tcW w:w="0" w:type="auto"/>
          </w:tcPr>
          <w:p w:rsidR="00EA1998" w:rsidRPr="00941B34" w:rsidRDefault="00EA1998" w:rsidP="00941B34">
            <w:pPr>
              <w:shd w:val="clear" w:color="000000" w:fill="auto"/>
              <w:spacing w:line="360" w:lineRule="auto"/>
            </w:pPr>
            <w:r w:rsidRPr="00941B34">
              <w:t>47,0</w:t>
            </w:r>
          </w:p>
        </w:tc>
        <w:tc>
          <w:tcPr>
            <w:tcW w:w="0" w:type="auto"/>
          </w:tcPr>
          <w:p w:rsidR="00EA1998" w:rsidRPr="00941B34" w:rsidRDefault="00EA1998" w:rsidP="00941B34">
            <w:pPr>
              <w:shd w:val="clear" w:color="000000" w:fill="auto"/>
              <w:spacing w:line="360" w:lineRule="auto"/>
            </w:pPr>
            <w:r w:rsidRPr="00941B34">
              <w:t>43,0</w:t>
            </w:r>
          </w:p>
        </w:tc>
        <w:tc>
          <w:tcPr>
            <w:tcW w:w="0" w:type="auto"/>
          </w:tcPr>
          <w:p w:rsidR="00EA1998" w:rsidRPr="00941B34" w:rsidRDefault="00EA1998" w:rsidP="00941B34">
            <w:pPr>
              <w:shd w:val="clear" w:color="000000" w:fill="auto"/>
              <w:spacing w:line="360" w:lineRule="auto"/>
            </w:pPr>
            <w:r w:rsidRPr="00941B34">
              <w:t>39,0</w:t>
            </w:r>
          </w:p>
        </w:tc>
        <w:tc>
          <w:tcPr>
            <w:tcW w:w="0" w:type="auto"/>
          </w:tcPr>
          <w:p w:rsidR="00EA1998" w:rsidRPr="00941B34" w:rsidRDefault="00EA1998" w:rsidP="00941B34">
            <w:pPr>
              <w:shd w:val="clear" w:color="000000" w:fill="auto"/>
              <w:spacing w:line="360" w:lineRule="auto"/>
            </w:pPr>
            <w:r w:rsidRPr="00941B34">
              <w:t>35,0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val="restart"/>
          </w:tcPr>
          <w:p w:rsidR="00EA1998" w:rsidRPr="00941B34" w:rsidRDefault="00EA1998" w:rsidP="00941B34">
            <w:pPr>
              <w:shd w:val="clear" w:color="000000" w:fill="auto"/>
              <w:spacing w:line="360" w:lineRule="auto"/>
            </w:pPr>
            <w:r w:rsidRPr="00941B34">
              <w:t>Развитие первичной медико-санитарной помощи и совершенствование профилактики заболеваний</w:t>
            </w:r>
          </w:p>
        </w:tc>
        <w:tc>
          <w:tcPr>
            <w:tcW w:w="0" w:type="auto"/>
          </w:tcPr>
          <w:p w:rsidR="00EA1998" w:rsidRPr="00941B34" w:rsidRDefault="00EA1998" w:rsidP="00941B34">
            <w:pPr>
              <w:shd w:val="clear" w:color="000000" w:fill="auto"/>
              <w:spacing w:line="360" w:lineRule="auto"/>
              <w:rPr>
                <w:bCs/>
              </w:rPr>
            </w:pPr>
            <w:r w:rsidRPr="00941B34">
              <w:rPr>
                <w:bCs/>
              </w:rPr>
              <w:t xml:space="preserve">Увеличение доли граждан, участвующих в программах диспансеризации </w:t>
            </w:r>
          </w:p>
          <w:p w:rsidR="00EA1998" w:rsidRPr="00941B34" w:rsidRDefault="00EA1998" w:rsidP="00941B34">
            <w:pPr>
              <w:shd w:val="clear" w:color="000000" w:fill="auto"/>
              <w:spacing w:line="360" w:lineRule="auto"/>
              <w:rPr>
                <w:bCs/>
              </w:rPr>
            </w:pPr>
            <w:r w:rsidRPr="00941B34">
              <w:rPr>
                <w:bCs/>
              </w:rPr>
              <w:t>Активное выявление на ранних стадиях и эффективное лечение заболеваний, формирующих основные причины смертности и инвалидности населения.</w:t>
            </w:r>
          </w:p>
        </w:tc>
        <w:tc>
          <w:tcPr>
            <w:tcW w:w="0" w:type="auto"/>
            <w:noWrap/>
          </w:tcPr>
          <w:p w:rsidR="00EA1998" w:rsidRPr="00941B34" w:rsidRDefault="00EA1998" w:rsidP="00941B34">
            <w:pPr>
              <w:shd w:val="clear" w:color="000000" w:fill="auto"/>
              <w:spacing w:line="360" w:lineRule="auto"/>
            </w:pPr>
            <w:r w:rsidRPr="00941B34">
              <w:t>41,4 (41,4)</w:t>
            </w:r>
          </w:p>
        </w:tc>
        <w:tc>
          <w:tcPr>
            <w:tcW w:w="0" w:type="auto"/>
            <w:noWrap/>
          </w:tcPr>
          <w:p w:rsidR="00EA1998" w:rsidRPr="00941B34" w:rsidRDefault="00EA1998" w:rsidP="00941B34">
            <w:pPr>
              <w:shd w:val="clear" w:color="000000" w:fill="auto"/>
              <w:spacing w:line="360" w:lineRule="auto"/>
            </w:pPr>
            <w:r w:rsidRPr="00941B34">
              <w:t>41,8 (40,8)</w:t>
            </w:r>
          </w:p>
        </w:tc>
        <w:tc>
          <w:tcPr>
            <w:tcW w:w="0" w:type="auto"/>
            <w:noWrap/>
          </w:tcPr>
          <w:p w:rsidR="00EA1998" w:rsidRPr="00941B34" w:rsidRDefault="00EA1998" w:rsidP="00941B34">
            <w:pPr>
              <w:shd w:val="clear" w:color="000000" w:fill="auto"/>
              <w:spacing w:line="360" w:lineRule="auto"/>
            </w:pPr>
            <w:r w:rsidRPr="00941B34">
              <w:t>41,6 (40,8)</w:t>
            </w:r>
          </w:p>
        </w:tc>
        <w:tc>
          <w:tcPr>
            <w:tcW w:w="0" w:type="auto"/>
            <w:noWrap/>
          </w:tcPr>
          <w:p w:rsidR="00EA1998" w:rsidRPr="00941B34" w:rsidRDefault="00EA1998" w:rsidP="00941B34">
            <w:pPr>
              <w:shd w:val="clear" w:color="000000" w:fill="auto"/>
              <w:spacing w:line="360" w:lineRule="auto"/>
            </w:pPr>
            <w:r w:rsidRPr="00941B34">
              <w:t>41,7</w:t>
            </w:r>
          </w:p>
        </w:tc>
        <w:tc>
          <w:tcPr>
            <w:tcW w:w="0" w:type="auto"/>
          </w:tcPr>
          <w:p w:rsidR="00EA1998" w:rsidRPr="00941B34" w:rsidRDefault="00EA1998" w:rsidP="00941B34">
            <w:pPr>
              <w:shd w:val="clear" w:color="000000" w:fill="auto"/>
              <w:spacing w:line="360" w:lineRule="auto"/>
            </w:pPr>
            <w:r w:rsidRPr="00941B34">
              <w:t>166,5 (122,9)</w:t>
            </w: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доля осмотренных работающих граждан, %</w:t>
            </w:r>
          </w:p>
        </w:tc>
        <w:tc>
          <w:tcPr>
            <w:tcW w:w="0" w:type="auto"/>
          </w:tcPr>
          <w:p w:rsidR="00EA1998" w:rsidRPr="00941B34" w:rsidRDefault="00EA1998" w:rsidP="00941B34">
            <w:pPr>
              <w:shd w:val="clear" w:color="000000" w:fill="auto"/>
              <w:spacing w:line="360" w:lineRule="auto"/>
            </w:pPr>
            <w:r w:rsidRPr="00941B34">
              <w:t>50,0</w:t>
            </w:r>
          </w:p>
        </w:tc>
        <w:tc>
          <w:tcPr>
            <w:tcW w:w="0" w:type="auto"/>
          </w:tcPr>
          <w:p w:rsidR="00EA1998" w:rsidRPr="00941B34" w:rsidRDefault="00EA1998" w:rsidP="00941B34">
            <w:pPr>
              <w:shd w:val="clear" w:color="000000" w:fill="auto"/>
              <w:spacing w:line="360" w:lineRule="auto"/>
            </w:pPr>
            <w:r w:rsidRPr="00941B34">
              <w:t>66,0</w:t>
            </w:r>
          </w:p>
        </w:tc>
        <w:tc>
          <w:tcPr>
            <w:tcW w:w="0" w:type="auto"/>
          </w:tcPr>
          <w:p w:rsidR="00EA1998" w:rsidRPr="00941B34" w:rsidRDefault="00EA1998" w:rsidP="00941B34">
            <w:pPr>
              <w:shd w:val="clear" w:color="000000" w:fill="auto"/>
              <w:spacing w:line="360" w:lineRule="auto"/>
            </w:pPr>
            <w:r w:rsidRPr="00941B34">
              <w:t>83,0</w:t>
            </w:r>
          </w:p>
        </w:tc>
        <w:tc>
          <w:tcPr>
            <w:tcW w:w="0" w:type="auto"/>
          </w:tcPr>
          <w:p w:rsidR="00EA1998" w:rsidRPr="00941B34" w:rsidRDefault="00EA1998" w:rsidP="00941B34">
            <w:pPr>
              <w:shd w:val="clear" w:color="000000" w:fill="auto"/>
              <w:spacing w:line="360" w:lineRule="auto"/>
            </w:pPr>
            <w:r w:rsidRPr="00941B34">
              <w:t>90,0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смертность от болезней системы кровообращения, случаев на 100 000 населения</w:t>
            </w:r>
          </w:p>
        </w:tc>
        <w:tc>
          <w:tcPr>
            <w:tcW w:w="0" w:type="auto"/>
          </w:tcPr>
          <w:p w:rsidR="00EA1998" w:rsidRPr="00941B34" w:rsidRDefault="00EA1998" w:rsidP="00941B34">
            <w:pPr>
              <w:shd w:val="clear" w:color="000000" w:fill="auto"/>
              <w:spacing w:line="360" w:lineRule="auto"/>
            </w:pPr>
            <w:r w:rsidRPr="00941B34">
              <w:t>822,0</w:t>
            </w:r>
          </w:p>
        </w:tc>
        <w:tc>
          <w:tcPr>
            <w:tcW w:w="0" w:type="auto"/>
          </w:tcPr>
          <w:p w:rsidR="00EA1998" w:rsidRPr="00941B34" w:rsidRDefault="00EA1998" w:rsidP="00941B34">
            <w:pPr>
              <w:shd w:val="clear" w:color="000000" w:fill="auto"/>
              <w:spacing w:line="360" w:lineRule="auto"/>
            </w:pPr>
            <w:r w:rsidRPr="00941B34">
              <w:t>800,0</w:t>
            </w:r>
          </w:p>
        </w:tc>
        <w:tc>
          <w:tcPr>
            <w:tcW w:w="0" w:type="auto"/>
          </w:tcPr>
          <w:p w:rsidR="00EA1998" w:rsidRPr="00941B34" w:rsidRDefault="00EA1998" w:rsidP="00941B34">
            <w:pPr>
              <w:shd w:val="clear" w:color="000000" w:fill="auto"/>
              <w:spacing w:line="360" w:lineRule="auto"/>
            </w:pPr>
            <w:r w:rsidRPr="00941B34">
              <w:t>780,0</w:t>
            </w:r>
          </w:p>
        </w:tc>
        <w:tc>
          <w:tcPr>
            <w:tcW w:w="0" w:type="auto"/>
          </w:tcPr>
          <w:p w:rsidR="00EA1998" w:rsidRPr="00941B34" w:rsidRDefault="00EA1998" w:rsidP="00941B34">
            <w:pPr>
              <w:shd w:val="clear" w:color="000000" w:fill="auto"/>
              <w:spacing w:line="360" w:lineRule="auto"/>
            </w:pPr>
            <w:r w:rsidRPr="00941B34">
              <w:t>750,0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снижение общей смертности, на 1 000 населения</w:t>
            </w:r>
          </w:p>
        </w:tc>
        <w:tc>
          <w:tcPr>
            <w:tcW w:w="0" w:type="auto"/>
          </w:tcPr>
          <w:p w:rsidR="00EA1998" w:rsidRPr="00941B34" w:rsidRDefault="00EA1998" w:rsidP="00941B34">
            <w:pPr>
              <w:shd w:val="clear" w:color="000000" w:fill="auto"/>
              <w:spacing w:line="360" w:lineRule="auto"/>
            </w:pPr>
            <w:r w:rsidRPr="00941B34">
              <w:t>13,4</w:t>
            </w:r>
          </w:p>
        </w:tc>
        <w:tc>
          <w:tcPr>
            <w:tcW w:w="0" w:type="auto"/>
          </w:tcPr>
          <w:p w:rsidR="00EA1998" w:rsidRPr="00941B34" w:rsidRDefault="00EA1998" w:rsidP="00941B34">
            <w:pPr>
              <w:shd w:val="clear" w:color="000000" w:fill="auto"/>
              <w:spacing w:line="360" w:lineRule="auto"/>
            </w:pPr>
            <w:r w:rsidRPr="00941B34">
              <w:t>12,5</w:t>
            </w:r>
          </w:p>
        </w:tc>
        <w:tc>
          <w:tcPr>
            <w:tcW w:w="0" w:type="auto"/>
          </w:tcPr>
          <w:p w:rsidR="00EA1998" w:rsidRPr="00941B34" w:rsidRDefault="00EA1998" w:rsidP="00941B34">
            <w:pPr>
              <w:shd w:val="clear" w:color="000000" w:fill="auto"/>
              <w:spacing w:line="360" w:lineRule="auto"/>
            </w:pPr>
            <w:r w:rsidRPr="00941B34">
              <w:t>12,3</w:t>
            </w:r>
          </w:p>
        </w:tc>
        <w:tc>
          <w:tcPr>
            <w:tcW w:w="0" w:type="auto"/>
          </w:tcPr>
          <w:p w:rsidR="00EA1998" w:rsidRPr="00941B34" w:rsidRDefault="00EA1998" w:rsidP="00941B34">
            <w:pPr>
              <w:shd w:val="clear" w:color="000000" w:fill="auto"/>
              <w:spacing w:line="360" w:lineRule="auto"/>
            </w:pPr>
            <w:r w:rsidRPr="00941B34">
              <w:t>11,9</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доля посещений врачей, сделанных с профилактической целью, %</w:t>
            </w:r>
          </w:p>
        </w:tc>
        <w:tc>
          <w:tcPr>
            <w:tcW w:w="0" w:type="auto"/>
          </w:tcPr>
          <w:p w:rsidR="00EA1998" w:rsidRPr="00941B34" w:rsidRDefault="00EA1998" w:rsidP="00941B34">
            <w:pPr>
              <w:shd w:val="clear" w:color="000000" w:fill="auto"/>
              <w:spacing w:line="360" w:lineRule="auto"/>
            </w:pPr>
            <w:r w:rsidRPr="00941B34">
              <w:t>37,0</w:t>
            </w:r>
          </w:p>
        </w:tc>
        <w:tc>
          <w:tcPr>
            <w:tcW w:w="0" w:type="auto"/>
          </w:tcPr>
          <w:p w:rsidR="00EA1998" w:rsidRPr="00941B34" w:rsidRDefault="00EA1998" w:rsidP="00941B34">
            <w:pPr>
              <w:shd w:val="clear" w:color="000000" w:fill="auto"/>
              <w:spacing w:line="360" w:lineRule="auto"/>
            </w:pPr>
            <w:r w:rsidRPr="00941B34">
              <w:t>38,0</w:t>
            </w:r>
          </w:p>
        </w:tc>
        <w:tc>
          <w:tcPr>
            <w:tcW w:w="0" w:type="auto"/>
          </w:tcPr>
          <w:p w:rsidR="00EA1998" w:rsidRPr="00941B34" w:rsidRDefault="00EA1998" w:rsidP="00941B34">
            <w:pPr>
              <w:shd w:val="clear" w:color="000000" w:fill="auto"/>
              <w:spacing w:line="360" w:lineRule="auto"/>
            </w:pPr>
            <w:r w:rsidRPr="00941B34">
              <w:t>39,0</w:t>
            </w:r>
          </w:p>
        </w:tc>
        <w:tc>
          <w:tcPr>
            <w:tcW w:w="0" w:type="auto"/>
          </w:tcPr>
          <w:p w:rsidR="00EA1998" w:rsidRPr="00941B34" w:rsidRDefault="00EA1998" w:rsidP="00941B34">
            <w:pPr>
              <w:shd w:val="clear" w:color="000000" w:fill="auto"/>
              <w:spacing w:line="360" w:lineRule="auto"/>
            </w:pPr>
            <w:r w:rsidRPr="00941B34">
              <w:t>40,0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rPr>
                <w:bCs/>
              </w:rPr>
            </w:pPr>
            <w:r w:rsidRPr="00941B34">
              <w:rPr>
                <w:bCs/>
              </w:rPr>
              <w:t xml:space="preserve">Улучшение вакцинопрофилактики, диагностики и лечения инфекционных заболеваний. </w:t>
            </w:r>
          </w:p>
          <w:p w:rsidR="00EA1998" w:rsidRPr="00941B34" w:rsidRDefault="00EA1998" w:rsidP="00941B34">
            <w:pPr>
              <w:shd w:val="clear" w:color="000000" w:fill="auto"/>
              <w:spacing w:line="360" w:lineRule="auto"/>
              <w:rPr>
                <w:bCs/>
              </w:rPr>
            </w:pPr>
            <w:r w:rsidRPr="00941B34">
              <w:rPr>
                <w:bCs/>
              </w:rPr>
              <w:t>Обеспечение населения групп риска необходимыми иммунобиологическими препаратами.</w:t>
            </w:r>
          </w:p>
        </w:tc>
        <w:tc>
          <w:tcPr>
            <w:tcW w:w="0" w:type="auto"/>
          </w:tcPr>
          <w:p w:rsidR="00EA1998" w:rsidRPr="00941B34" w:rsidRDefault="00EA1998" w:rsidP="00941B34">
            <w:pPr>
              <w:shd w:val="clear" w:color="000000" w:fill="auto"/>
              <w:spacing w:line="360" w:lineRule="auto"/>
            </w:pPr>
            <w:r w:rsidRPr="00941B34">
              <w:t>19,0 (19,0)</w:t>
            </w:r>
          </w:p>
        </w:tc>
        <w:tc>
          <w:tcPr>
            <w:tcW w:w="0" w:type="auto"/>
          </w:tcPr>
          <w:p w:rsidR="00EA1998" w:rsidRPr="00941B34" w:rsidRDefault="00EA1998" w:rsidP="00941B34">
            <w:pPr>
              <w:shd w:val="clear" w:color="000000" w:fill="auto"/>
              <w:spacing w:line="360" w:lineRule="auto"/>
            </w:pPr>
            <w:r w:rsidRPr="00941B34">
              <w:t>25,7 (17,0)</w:t>
            </w:r>
          </w:p>
        </w:tc>
        <w:tc>
          <w:tcPr>
            <w:tcW w:w="0" w:type="auto"/>
          </w:tcPr>
          <w:p w:rsidR="00EA1998" w:rsidRPr="00941B34" w:rsidRDefault="00EA1998" w:rsidP="00941B34">
            <w:pPr>
              <w:shd w:val="clear" w:color="000000" w:fill="auto"/>
              <w:spacing w:line="360" w:lineRule="auto"/>
            </w:pPr>
            <w:r w:rsidRPr="00941B34">
              <w:t>33,9 (17,0)</w:t>
            </w:r>
          </w:p>
        </w:tc>
        <w:tc>
          <w:tcPr>
            <w:tcW w:w="0" w:type="auto"/>
          </w:tcPr>
          <w:p w:rsidR="00EA1998" w:rsidRPr="00941B34" w:rsidRDefault="00EA1998" w:rsidP="00941B34">
            <w:pPr>
              <w:shd w:val="clear" w:color="000000" w:fill="auto"/>
              <w:spacing w:line="360" w:lineRule="auto"/>
            </w:pPr>
            <w:r w:rsidRPr="00941B34">
              <w:t>32,9</w:t>
            </w:r>
          </w:p>
        </w:tc>
        <w:tc>
          <w:tcPr>
            <w:tcW w:w="0" w:type="auto"/>
          </w:tcPr>
          <w:p w:rsidR="00EA1998" w:rsidRPr="00941B34" w:rsidRDefault="00EA1998" w:rsidP="00941B34">
            <w:pPr>
              <w:shd w:val="clear" w:color="000000" w:fill="auto"/>
              <w:spacing w:line="360" w:lineRule="auto"/>
            </w:pPr>
            <w:r w:rsidRPr="00941B34">
              <w:t>111,5 (53,0)</w:t>
            </w: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заболеваемость острым гепатитом В, случаев на 100 000 населения</w:t>
            </w:r>
          </w:p>
        </w:tc>
        <w:tc>
          <w:tcPr>
            <w:tcW w:w="0" w:type="auto"/>
          </w:tcPr>
          <w:p w:rsidR="00EA1998" w:rsidRPr="00941B34" w:rsidRDefault="00EA1998" w:rsidP="00941B34">
            <w:pPr>
              <w:shd w:val="clear" w:color="000000" w:fill="auto"/>
              <w:spacing w:line="360" w:lineRule="auto"/>
            </w:pPr>
            <w:r w:rsidRPr="00941B34">
              <w:t>2,9</w:t>
            </w:r>
          </w:p>
        </w:tc>
        <w:tc>
          <w:tcPr>
            <w:tcW w:w="0" w:type="auto"/>
          </w:tcPr>
          <w:p w:rsidR="00EA1998" w:rsidRPr="00941B34" w:rsidRDefault="00EA1998" w:rsidP="00941B34">
            <w:pPr>
              <w:shd w:val="clear" w:color="000000" w:fill="auto"/>
              <w:spacing w:line="360" w:lineRule="auto"/>
            </w:pPr>
            <w:r w:rsidRPr="00941B34">
              <w:t>2,8</w:t>
            </w:r>
          </w:p>
        </w:tc>
        <w:tc>
          <w:tcPr>
            <w:tcW w:w="0" w:type="auto"/>
          </w:tcPr>
          <w:p w:rsidR="00EA1998" w:rsidRPr="00941B34" w:rsidRDefault="00EA1998" w:rsidP="00941B34">
            <w:pPr>
              <w:shd w:val="clear" w:color="000000" w:fill="auto"/>
              <w:spacing w:line="360" w:lineRule="auto"/>
            </w:pPr>
            <w:r w:rsidRPr="00941B34">
              <w:t>2,7</w:t>
            </w:r>
          </w:p>
        </w:tc>
        <w:tc>
          <w:tcPr>
            <w:tcW w:w="0" w:type="auto"/>
          </w:tcPr>
          <w:p w:rsidR="00EA1998" w:rsidRPr="00941B34" w:rsidRDefault="00EA1998" w:rsidP="00941B34">
            <w:pPr>
              <w:shd w:val="clear" w:color="000000" w:fill="auto"/>
              <w:spacing w:line="360" w:lineRule="auto"/>
            </w:pPr>
            <w:r w:rsidRPr="00941B34">
              <w:t>2,6</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заболеваемость краснухой, случаев на 100 000 населения</w:t>
            </w:r>
          </w:p>
        </w:tc>
        <w:tc>
          <w:tcPr>
            <w:tcW w:w="0" w:type="auto"/>
          </w:tcPr>
          <w:p w:rsidR="00EA1998" w:rsidRPr="00941B34" w:rsidRDefault="00EA1998" w:rsidP="00941B34">
            <w:pPr>
              <w:shd w:val="clear" w:color="000000" w:fill="auto"/>
              <w:spacing w:line="360" w:lineRule="auto"/>
            </w:pPr>
            <w:r w:rsidRPr="00941B34">
              <w:t>10,0</w:t>
            </w:r>
          </w:p>
        </w:tc>
        <w:tc>
          <w:tcPr>
            <w:tcW w:w="0" w:type="auto"/>
          </w:tcPr>
          <w:p w:rsidR="00EA1998" w:rsidRPr="00941B34" w:rsidRDefault="00EA1998" w:rsidP="00941B34">
            <w:pPr>
              <w:shd w:val="clear" w:color="000000" w:fill="auto"/>
              <w:spacing w:line="360" w:lineRule="auto"/>
            </w:pPr>
            <w:r w:rsidRPr="00941B34">
              <w:t>10,0</w:t>
            </w:r>
          </w:p>
        </w:tc>
        <w:tc>
          <w:tcPr>
            <w:tcW w:w="0" w:type="auto"/>
          </w:tcPr>
          <w:p w:rsidR="00EA1998" w:rsidRPr="00941B34" w:rsidRDefault="00EA1998" w:rsidP="00941B34">
            <w:pPr>
              <w:shd w:val="clear" w:color="000000" w:fill="auto"/>
              <w:spacing w:line="360" w:lineRule="auto"/>
            </w:pPr>
            <w:r w:rsidRPr="00941B34">
              <w:t>10,0</w:t>
            </w:r>
          </w:p>
        </w:tc>
        <w:tc>
          <w:tcPr>
            <w:tcW w:w="0" w:type="auto"/>
          </w:tcPr>
          <w:p w:rsidR="00EA1998" w:rsidRPr="00941B34" w:rsidRDefault="00EA1998" w:rsidP="00941B34">
            <w:pPr>
              <w:shd w:val="clear" w:color="000000" w:fill="auto"/>
              <w:spacing w:line="360" w:lineRule="auto"/>
            </w:pPr>
            <w:r w:rsidRPr="00941B34">
              <w:t>8,0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доля заболевших гриппом в общей структуре заболевших ОРВИ и гриппом в период эпидемии, %</w:t>
            </w:r>
          </w:p>
        </w:tc>
        <w:tc>
          <w:tcPr>
            <w:tcW w:w="0" w:type="auto"/>
          </w:tcPr>
          <w:p w:rsidR="00EA1998" w:rsidRPr="00941B34" w:rsidRDefault="00EA1998" w:rsidP="00941B34">
            <w:pPr>
              <w:shd w:val="clear" w:color="000000" w:fill="auto"/>
              <w:spacing w:line="360" w:lineRule="auto"/>
            </w:pPr>
            <w:r w:rsidRPr="00941B34">
              <w:t>4,0</w:t>
            </w:r>
          </w:p>
        </w:tc>
        <w:tc>
          <w:tcPr>
            <w:tcW w:w="0" w:type="auto"/>
          </w:tcPr>
          <w:p w:rsidR="00EA1998" w:rsidRPr="00941B34" w:rsidRDefault="00EA1998" w:rsidP="00941B34">
            <w:pPr>
              <w:shd w:val="clear" w:color="000000" w:fill="auto"/>
              <w:spacing w:line="360" w:lineRule="auto"/>
            </w:pPr>
            <w:r w:rsidRPr="00941B34">
              <w:t>4,0</w:t>
            </w:r>
          </w:p>
        </w:tc>
        <w:tc>
          <w:tcPr>
            <w:tcW w:w="0" w:type="auto"/>
          </w:tcPr>
          <w:p w:rsidR="00EA1998" w:rsidRPr="00941B34" w:rsidRDefault="00EA1998" w:rsidP="00941B34">
            <w:pPr>
              <w:shd w:val="clear" w:color="000000" w:fill="auto"/>
              <w:spacing w:line="360" w:lineRule="auto"/>
            </w:pPr>
            <w:r w:rsidRPr="00941B34">
              <w:t>4,0</w:t>
            </w:r>
          </w:p>
        </w:tc>
        <w:tc>
          <w:tcPr>
            <w:tcW w:w="0" w:type="auto"/>
          </w:tcPr>
          <w:p w:rsidR="00EA1998" w:rsidRPr="00941B34" w:rsidRDefault="00EA1998" w:rsidP="00941B34">
            <w:pPr>
              <w:shd w:val="clear" w:color="000000" w:fill="auto"/>
              <w:spacing w:line="360" w:lineRule="auto"/>
            </w:pPr>
            <w:r w:rsidRPr="00941B34">
              <w:t>4,0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заболеваемость корью,</w:t>
            </w:r>
            <w:r w:rsidR="00941B34" w:rsidRPr="00941B34">
              <w:t xml:space="preserve"> </w:t>
            </w:r>
            <w:r w:rsidRPr="00941B34">
              <w:t>случаев на 100 000 населения</w:t>
            </w:r>
          </w:p>
        </w:tc>
        <w:tc>
          <w:tcPr>
            <w:tcW w:w="0" w:type="auto"/>
          </w:tcPr>
          <w:p w:rsidR="00EA1998" w:rsidRPr="00941B34" w:rsidRDefault="00EA1998" w:rsidP="00941B34">
            <w:pPr>
              <w:shd w:val="clear" w:color="000000" w:fill="auto"/>
              <w:spacing w:line="360" w:lineRule="auto"/>
            </w:pPr>
            <w:r w:rsidRPr="00941B34">
              <w:t>0,9</w:t>
            </w:r>
          </w:p>
        </w:tc>
        <w:tc>
          <w:tcPr>
            <w:tcW w:w="0" w:type="auto"/>
          </w:tcPr>
          <w:p w:rsidR="00EA1998" w:rsidRPr="00941B34" w:rsidRDefault="00EA1998" w:rsidP="00941B34">
            <w:pPr>
              <w:shd w:val="clear" w:color="000000" w:fill="auto"/>
              <w:spacing w:line="360" w:lineRule="auto"/>
            </w:pPr>
            <w:r w:rsidRPr="00941B34">
              <w:t>0,9</w:t>
            </w:r>
          </w:p>
        </w:tc>
        <w:tc>
          <w:tcPr>
            <w:tcW w:w="0" w:type="auto"/>
          </w:tcPr>
          <w:p w:rsidR="00EA1998" w:rsidRPr="00941B34" w:rsidRDefault="00EA1998" w:rsidP="00941B34">
            <w:pPr>
              <w:shd w:val="clear" w:color="000000" w:fill="auto"/>
              <w:spacing w:line="360" w:lineRule="auto"/>
            </w:pPr>
            <w:r w:rsidRPr="00941B34">
              <w:t>0,8</w:t>
            </w:r>
          </w:p>
        </w:tc>
        <w:tc>
          <w:tcPr>
            <w:tcW w:w="0" w:type="auto"/>
          </w:tcPr>
          <w:p w:rsidR="00EA1998" w:rsidRPr="00941B34" w:rsidRDefault="00EA1998" w:rsidP="00941B34">
            <w:pPr>
              <w:shd w:val="clear" w:color="000000" w:fill="auto"/>
              <w:spacing w:line="360" w:lineRule="auto"/>
            </w:pPr>
            <w:r w:rsidRPr="00941B34">
              <w:t>0,8</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доля охвата полным курсом профилактики ВИЧ беременных женщин, %</w:t>
            </w:r>
          </w:p>
        </w:tc>
        <w:tc>
          <w:tcPr>
            <w:tcW w:w="0" w:type="auto"/>
          </w:tcPr>
          <w:p w:rsidR="00EA1998" w:rsidRPr="00941B34" w:rsidRDefault="00EA1998" w:rsidP="00941B34">
            <w:pPr>
              <w:shd w:val="clear" w:color="000000" w:fill="auto"/>
              <w:spacing w:line="360" w:lineRule="auto"/>
            </w:pPr>
            <w:r w:rsidRPr="00941B34">
              <w:t>81,3</w:t>
            </w:r>
          </w:p>
        </w:tc>
        <w:tc>
          <w:tcPr>
            <w:tcW w:w="0" w:type="auto"/>
          </w:tcPr>
          <w:p w:rsidR="00EA1998" w:rsidRPr="00941B34" w:rsidRDefault="00EA1998" w:rsidP="00941B34">
            <w:pPr>
              <w:shd w:val="clear" w:color="000000" w:fill="auto"/>
              <w:spacing w:line="360" w:lineRule="auto"/>
            </w:pPr>
            <w:r w:rsidRPr="00941B34">
              <w:t>82,5</w:t>
            </w:r>
          </w:p>
        </w:tc>
        <w:tc>
          <w:tcPr>
            <w:tcW w:w="0" w:type="auto"/>
          </w:tcPr>
          <w:p w:rsidR="00EA1998" w:rsidRPr="00941B34" w:rsidRDefault="00EA1998" w:rsidP="00941B34">
            <w:pPr>
              <w:shd w:val="clear" w:color="000000" w:fill="auto"/>
              <w:spacing w:line="360" w:lineRule="auto"/>
            </w:pPr>
            <w:r w:rsidRPr="00941B34">
              <w:t>83,8</w:t>
            </w:r>
          </w:p>
        </w:tc>
        <w:tc>
          <w:tcPr>
            <w:tcW w:w="0" w:type="auto"/>
          </w:tcPr>
          <w:p w:rsidR="00EA1998" w:rsidRPr="00941B34" w:rsidRDefault="00EA1998" w:rsidP="00941B34">
            <w:pPr>
              <w:shd w:val="clear" w:color="000000" w:fill="auto"/>
              <w:spacing w:line="360" w:lineRule="auto"/>
            </w:pPr>
            <w:r w:rsidRPr="00941B34">
              <w:t>85,0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Новые показатели: смертность от туберкулеза, на 100 000 населения</w:t>
            </w:r>
          </w:p>
        </w:tc>
        <w:tc>
          <w:tcPr>
            <w:tcW w:w="0" w:type="auto"/>
          </w:tcPr>
          <w:p w:rsidR="00EA1998" w:rsidRPr="00941B34" w:rsidRDefault="00EA1998" w:rsidP="00941B34">
            <w:pPr>
              <w:shd w:val="clear" w:color="000000" w:fill="auto"/>
              <w:spacing w:line="360" w:lineRule="auto"/>
            </w:pPr>
            <w:r w:rsidRPr="00941B34">
              <w:t>16,9</w:t>
            </w:r>
          </w:p>
        </w:tc>
        <w:tc>
          <w:tcPr>
            <w:tcW w:w="0" w:type="auto"/>
          </w:tcPr>
          <w:p w:rsidR="00EA1998" w:rsidRPr="00941B34" w:rsidRDefault="00EA1998" w:rsidP="00941B34">
            <w:pPr>
              <w:shd w:val="clear" w:color="000000" w:fill="auto"/>
              <w:spacing w:line="360" w:lineRule="auto"/>
            </w:pPr>
            <w:r w:rsidRPr="00941B34">
              <w:t>16,0</w:t>
            </w:r>
          </w:p>
        </w:tc>
        <w:tc>
          <w:tcPr>
            <w:tcW w:w="0" w:type="auto"/>
          </w:tcPr>
          <w:p w:rsidR="00EA1998" w:rsidRPr="00941B34" w:rsidRDefault="00EA1998" w:rsidP="00941B34">
            <w:pPr>
              <w:shd w:val="clear" w:color="000000" w:fill="auto"/>
              <w:spacing w:line="360" w:lineRule="auto"/>
            </w:pPr>
            <w:r w:rsidRPr="00941B34">
              <w:t>15,7</w:t>
            </w:r>
          </w:p>
        </w:tc>
        <w:tc>
          <w:tcPr>
            <w:tcW w:w="0" w:type="auto"/>
          </w:tcPr>
          <w:p w:rsidR="00EA1998" w:rsidRPr="00941B34" w:rsidRDefault="00EA1998" w:rsidP="00941B34">
            <w:pPr>
              <w:shd w:val="clear" w:color="000000" w:fill="auto"/>
              <w:spacing w:line="360" w:lineRule="auto"/>
            </w:pPr>
            <w:r w:rsidRPr="00941B34">
              <w:t>15,6</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охват населения профилактическими осмотрами на туберкулез, %</w:t>
            </w:r>
          </w:p>
        </w:tc>
        <w:tc>
          <w:tcPr>
            <w:tcW w:w="0" w:type="auto"/>
          </w:tcPr>
          <w:p w:rsidR="00EA1998" w:rsidRPr="00941B34" w:rsidRDefault="00EA1998" w:rsidP="00941B34">
            <w:pPr>
              <w:shd w:val="clear" w:color="000000" w:fill="auto"/>
              <w:spacing w:line="360" w:lineRule="auto"/>
            </w:pPr>
            <w:r w:rsidRPr="00941B34">
              <w:t>64,0</w:t>
            </w:r>
          </w:p>
        </w:tc>
        <w:tc>
          <w:tcPr>
            <w:tcW w:w="0" w:type="auto"/>
          </w:tcPr>
          <w:p w:rsidR="00EA1998" w:rsidRPr="00941B34" w:rsidRDefault="00EA1998" w:rsidP="00941B34">
            <w:pPr>
              <w:shd w:val="clear" w:color="000000" w:fill="auto"/>
              <w:spacing w:line="360" w:lineRule="auto"/>
            </w:pPr>
            <w:r w:rsidRPr="00941B34">
              <w:t>68,0</w:t>
            </w:r>
          </w:p>
        </w:tc>
        <w:tc>
          <w:tcPr>
            <w:tcW w:w="0" w:type="auto"/>
          </w:tcPr>
          <w:p w:rsidR="00EA1998" w:rsidRPr="00941B34" w:rsidRDefault="00EA1998" w:rsidP="00941B34">
            <w:pPr>
              <w:shd w:val="clear" w:color="000000" w:fill="auto"/>
              <w:spacing w:line="360" w:lineRule="auto"/>
            </w:pPr>
            <w:r w:rsidRPr="00941B34">
              <w:t>72,0</w:t>
            </w:r>
          </w:p>
        </w:tc>
        <w:tc>
          <w:tcPr>
            <w:tcW w:w="0" w:type="auto"/>
          </w:tcPr>
          <w:p w:rsidR="00EA1998" w:rsidRPr="00941B34" w:rsidRDefault="00EA1998" w:rsidP="00941B34">
            <w:pPr>
              <w:shd w:val="clear" w:color="000000" w:fill="auto"/>
              <w:spacing w:line="360" w:lineRule="auto"/>
            </w:pPr>
            <w:r w:rsidRPr="00941B34">
              <w:t>75,0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val="restart"/>
          </w:tcPr>
          <w:p w:rsidR="00EA1998" w:rsidRPr="00941B34" w:rsidRDefault="00EA1998" w:rsidP="00941B34">
            <w:pPr>
              <w:shd w:val="clear" w:color="000000" w:fill="auto"/>
              <w:spacing w:line="360" w:lineRule="auto"/>
            </w:pPr>
            <w:r w:rsidRPr="00941B34">
              <w:t>Повышение доступности и качества специализированной, в том числе высокотехнологичной, медицинской помощи</w:t>
            </w:r>
          </w:p>
        </w:tc>
        <w:tc>
          <w:tcPr>
            <w:tcW w:w="0" w:type="auto"/>
          </w:tcPr>
          <w:p w:rsidR="00EA1998" w:rsidRPr="00941B34" w:rsidRDefault="00EA1998" w:rsidP="00941B34">
            <w:pPr>
              <w:shd w:val="clear" w:color="000000" w:fill="auto"/>
              <w:spacing w:line="360" w:lineRule="auto"/>
              <w:rPr>
                <w:bCs/>
              </w:rPr>
            </w:pPr>
            <w:r w:rsidRPr="00941B34">
              <w:rPr>
                <w:bCs/>
              </w:rPr>
              <w:t>Совершенствование оказания медицинской помощи больным с сосудистыми заболеваниями</w:t>
            </w:r>
          </w:p>
        </w:tc>
        <w:tc>
          <w:tcPr>
            <w:tcW w:w="0" w:type="auto"/>
          </w:tcPr>
          <w:p w:rsidR="00EA1998" w:rsidRPr="00941B34" w:rsidRDefault="00EA1998" w:rsidP="00941B34">
            <w:pPr>
              <w:shd w:val="clear" w:color="000000" w:fill="auto"/>
              <w:spacing w:line="360" w:lineRule="auto"/>
            </w:pPr>
            <w:r w:rsidRPr="00941B34">
              <w:t>3,1 (3,1)</w:t>
            </w:r>
          </w:p>
        </w:tc>
        <w:tc>
          <w:tcPr>
            <w:tcW w:w="0" w:type="auto"/>
          </w:tcPr>
          <w:p w:rsidR="00EA1998" w:rsidRPr="00941B34" w:rsidRDefault="00EA1998" w:rsidP="00941B34">
            <w:pPr>
              <w:shd w:val="clear" w:color="000000" w:fill="auto"/>
              <w:spacing w:line="360" w:lineRule="auto"/>
            </w:pPr>
            <w:r w:rsidRPr="00941B34">
              <w:t>3,1 (3,1)</w:t>
            </w:r>
          </w:p>
        </w:tc>
        <w:tc>
          <w:tcPr>
            <w:tcW w:w="0" w:type="auto"/>
          </w:tcPr>
          <w:p w:rsidR="00EA1998" w:rsidRPr="00941B34" w:rsidRDefault="00EA1998" w:rsidP="00941B34">
            <w:pPr>
              <w:shd w:val="clear" w:color="000000" w:fill="auto"/>
              <w:spacing w:line="360" w:lineRule="auto"/>
            </w:pPr>
            <w:r w:rsidRPr="00941B34">
              <w:t>3,4 (3,4)</w:t>
            </w:r>
          </w:p>
        </w:tc>
        <w:tc>
          <w:tcPr>
            <w:tcW w:w="0" w:type="auto"/>
          </w:tcPr>
          <w:p w:rsidR="00EA1998" w:rsidRPr="00941B34" w:rsidRDefault="00EA1998" w:rsidP="00941B34">
            <w:pPr>
              <w:shd w:val="clear" w:color="000000" w:fill="auto"/>
              <w:spacing w:line="360" w:lineRule="auto"/>
            </w:pPr>
            <w:r w:rsidRPr="00941B34">
              <w:t>5,9</w:t>
            </w:r>
          </w:p>
        </w:tc>
        <w:tc>
          <w:tcPr>
            <w:tcW w:w="0" w:type="auto"/>
          </w:tcPr>
          <w:p w:rsidR="00EA1998" w:rsidRPr="00941B34" w:rsidRDefault="00EA1998" w:rsidP="00941B34">
            <w:pPr>
              <w:shd w:val="clear" w:color="000000" w:fill="auto"/>
              <w:spacing w:line="360" w:lineRule="auto"/>
            </w:pPr>
            <w:r w:rsidRPr="00941B34">
              <w:t>15,6 (9,7)</w:t>
            </w: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заболеваемость острыми сосудистыми нарушениями головного мозга на фоне артериальной гипертонии, случаев на 100 000 населения</w:t>
            </w:r>
          </w:p>
        </w:tc>
        <w:tc>
          <w:tcPr>
            <w:tcW w:w="0" w:type="auto"/>
          </w:tcPr>
          <w:p w:rsidR="00EA1998" w:rsidRPr="00941B34" w:rsidRDefault="00EA1998" w:rsidP="00941B34">
            <w:pPr>
              <w:shd w:val="clear" w:color="000000" w:fill="auto"/>
              <w:spacing w:line="360" w:lineRule="auto"/>
            </w:pPr>
            <w:r w:rsidRPr="00941B34">
              <w:t>5 405,0</w:t>
            </w:r>
          </w:p>
        </w:tc>
        <w:tc>
          <w:tcPr>
            <w:tcW w:w="0" w:type="auto"/>
          </w:tcPr>
          <w:p w:rsidR="00EA1998" w:rsidRPr="00941B34" w:rsidRDefault="00EA1998" w:rsidP="00941B34">
            <w:pPr>
              <w:shd w:val="clear" w:color="000000" w:fill="auto"/>
              <w:spacing w:line="360" w:lineRule="auto"/>
            </w:pPr>
            <w:r w:rsidRPr="00941B34">
              <w:t>5 120,0</w:t>
            </w:r>
          </w:p>
        </w:tc>
        <w:tc>
          <w:tcPr>
            <w:tcW w:w="0" w:type="auto"/>
          </w:tcPr>
          <w:p w:rsidR="00EA1998" w:rsidRPr="00941B34" w:rsidRDefault="00EA1998" w:rsidP="00941B34">
            <w:pPr>
              <w:shd w:val="clear" w:color="000000" w:fill="auto"/>
              <w:spacing w:line="360" w:lineRule="auto"/>
            </w:pPr>
            <w:r w:rsidRPr="00941B34">
              <w:t>4</w:t>
            </w:r>
            <w:r w:rsidR="00941B34" w:rsidRPr="00941B34">
              <w:t xml:space="preserve"> </w:t>
            </w:r>
            <w:r w:rsidRPr="00941B34">
              <w:t>835,0</w:t>
            </w:r>
          </w:p>
        </w:tc>
        <w:tc>
          <w:tcPr>
            <w:tcW w:w="0" w:type="auto"/>
          </w:tcPr>
          <w:p w:rsidR="00EA1998" w:rsidRPr="00941B34" w:rsidRDefault="00EA1998" w:rsidP="00941B34">
            <w:pPr>
              <w:shd w:val="clear" w:color="000000" w:fill="auto"/>
              <w:spacing w:line="360" w:lineRule="auto"/>
            </w:pPr>
            <w:r w:rsidRPr="00941B34">
              <w:t>4 550,0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смертность от цереброваскулярной болезни, на 100 000 населения</w:t>
            </w:r>
          </w:p>
        </w:tc>
        <w:tc>
          <w:tcPr>
            <w:tcW w:w="0" w:type="auto"/>
          </w:tcPr>
          <w:p w:rsidR="00EA1998" w:rsidRPr="00941B34" w:rsidRDefault="00EA1998" w:rsidP="00941B34">
            <w:pPr>
              <w:shd w:val="clear" w:color="000000" w:fill="auto"/>
              <w:spacing w:line="360" w:lineRule="auto"/>
            </w:pPr>
            <w:r w:rsidRPr="00941B34">
              <w:t>275,6</w:t>
            </w:r>
          </w:p>
        </w:tc>
        <w:tc>
          <w:tcPr>
            <w:tcW w:w="0" w:type="auto"/>
          </w:tcPr>
          <w:p w:rsidR="00EA1998" w:rsidRPr="00941B34" w:rsidRDefault="00EA1998" w:rsidP="00941B34">
            <w:pPr>
              <w:shd w:val="clear" w:color="000000" w:fill="auto"/>
              <w:spacing w:line="360" w:lineRule="auto"/>
            </w:pPr>
            <w:r w:rsidRPr="00941B34">
              <w:t>268,6</w:t>
            </w:r>
          </w:p>
        </w:tc>
        <w:tc>
          <w:tcPr>
            <w:tcW w:w="0" w:type="auto"/>
          </w:tcPr>
          <w:p w:rsidR="00EA1998" w:rsidRPr="00941B34" w:rsidRDefault="00EA1998" w:rsidP="00941B34">
            <w:pPr>
              <w:shd w:val="clear" w:color="000000" w:fill="auto"/>
              <w:spacing w:line="360" w:lineRule="auto"/>
            </w:pPr>
            <w:r w:rsidRPr="00941B34">
              <w:t>256,9</w:t>
            </w:r>
          </w:p>
        </w:tc>
        <w:tc>
          <w:tcPr>
            <w:tcW w:w="0" w:type="auto"/>
          </w:tcPr>
          <w:p w:rsidR="00EA1998" w:rsidRPr="00941B34" w:rsidRDefault="00EA1998" w:rsidP="00941B34">
            <w:pPr>
              <w:shd w:val="clear" w:color="000000" w:fill="auto"/>
              <w:spacing w:line="360" w:lineRule="auto"/>
            </w:pPr>
            <w:r w:rsidRPr="00941B34">
              <w:t>250,0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смертность от ишемической болезни сердца, на 100 000 населения</w:t>
            </w:r>
          </w:p>
        </w:tc>
        <w:tc>
          <w:tcPr>
            <w:tcW w:w="0" w:type="auto"/>
          </w:tcPr>
          <w:p w:rsidR="00EA1998" w:rsidRPr="00941B34" w:rsidRDefault="00EA1998" w:rsidP="00941B34">
            <w:pPr>
              <w:shd w:val="clear" w:color="000000" w:fill="auto"/>
              <w:spacing w:line="360" w:lineRule="auto"/>
            </w:pPr>
            <w:r w:rsidRPr="00941B34">
              <w:t>368,5</w:t>
            </w:r>
          </w:p>
        </w:tc>
        <w:tc>
          <w:tcPr>
            <w:tcW w:w="0" w:type="auto"/>
          </w:tcPr>
          <w:p w:rsidR="00EA1998" w:rsidRPr="00941B34" w:rsidRDefault="00EA1998" w:rsidP="00941B34">
            <w:pPr>
              <w:shd w:val="clear" w:color="000000" w:fill="auto"/>
              <w:spacing w:line="360" w:lineRule="auto"/>
            </w:pPr>
            <w:r w:rsidRPr="00941B34">
              <w:t>359,7</w:t>
            </w:r>
          </w:p>
        </w:tc>
        <w:tc>
          <w:tcPr>
            <w:tcW w:w="0" w:type="auto"/>
          </w:tcPr>
          <w:p w:rsidR="00EA1998" w:rsidRPr="00941B34" w:rsidRDefault="00EA1998" w:rsidP="00941B34">
            <w:pPr>
              <w:shd w:val="clear" w:color="000000" w:fill="auto"/>
              <w:spacing w:line="360" w:lineRule="auto"/>
            </w:pPr>
            <w:r w:rsidRPr="00941B34">
              <w:t>348,9</w:t>
            </w:r>
          </w:p>
        </w:tc>
        <w:tc>
          <w:tcPr>
            <w:tcW w:w="0" w:type="auto"/>
          </w:tcPr>
          <w:p w:rsidR="00EA1998" w:rsidRPr="00941B34" w:rsidRDefault="00EA1998" w:rsidP="00941B34">
            <w:pPr>
              <w:shd w:val="clear" w:color="000000" w:fill="auto"/>
              <w:spacing w:line="360" w:lineRule="auto"/>
            </w:pPr>
            <w:r w:rsidRPr="00941B34">
              <w:t>340,0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rPr>
                <w:bCs/>
              </w:rPr>
            </w:pPr>
            <w:r w:rsidRPr="00941B34">
              <w:rPr>
                <w:bCs/>
              </w:rPr>
              <w:t>Совершенствование организации медицинской помощи пострадавшим при дорожно-транспортных происшествиях</w:t>
            </w:r>
          </w:p>
        </w:tc>
        <w:tc>
          <w:tcPr>
            <w:tcW w:w="0" w:type="auto"/>
          </w:tcPr>
          <w:p w:rsidR="00EA1998" w:rsidRPr="00941B34" w:rsidRDefault="00EA1998" w:rsidP="00941B34">
            <w:pPr>
              <w:shd w:val="clear" w:color="000000" w:fill="auto"/>
              <w:spacing w:line="360" w:lineRule="auto"/>
            </w:pPr>
            <w:r w:rsidRPr="00941B34">
              <w:t>2,6 (2,6)</w:t>
            </w:r>
          </w:p>
        </w:tc>
        <w:tc>
          <w:tcPr>
            <w:tcW w:w="0" w:type="auto"/>
          </w:tcPr>
          <w:p w:rsidR="00EA1998" w:rsidRPr="00941B34" w:rsidRDefault="00EA1998" w:rsidP="00941B34">
            <w:pPr>
              <w:shd w:val="clear" w:color="000000" w:fill="auto"/>
              <w:spacing w:line="360" w:lineRule="auto"/>
            </w:pPr>
            <w:r w:rsidRPr="00941B34">
              <w:t>3,4 (2,4)</w:t>
            </w:r>
          </w:p>
        </w:tc>
        <w:tc>
          <w:tcPr>
            <w:tcW w:w="0" w:type="auto"/>
          </w:tcPr>
          <w:p w:rsidR="00EA1998" w:rsidRPr="00941B34" w:rsidRDefault="00EA1998" w:rsidP="00941B34">
            <w:pPr>
              <w:shd w:val="clear" w:color="000000" w:fill="auto"/>
              <w:spacing w:line="360" w:lineRule="auto"/>
            </w:pPr>
            <w:r w:rsidRPr="00941B34">
              <w:t>3,2 (2,4)</w:t>
            </w:r>
          </w:p>
        </w:tc>
        <w:tc>
          <w:tcPr>
            <w:tcW w:w="0" w:type="auto"/>
          </w:tcPr>
          <w:p w:rsidR="00EA1998" w:rsidRPr="00941B34" w:rsidRDefault="00EA1998" w:rsidP="00941B34">
            <w:pPr>
              <w:shd w:val="clear" w:color="000000" w:fill="auto"/>
              <w:spacing w:line="360" w:lineRule="auto"/>
            </w:pPr>
            <w:r w:rsidRPr="00941B34">
              <w:t xml:space="preserve">5,9 </w:t>
            </w:r>
          </w:p>
        </w:tc>
        <w:tc>
          <w:tcPr>
            <w:tcW w:w="0" w:type="auto"/>
          </w:tcPr>
          <w:p w:rsidR="00EA1998" w:rsidRPr="00941B34" w:rsidRDefault="00EA1998" w:rsidP="00941B34">
            <w:pPr>
              <w:shd w:val="clear" w:color="000000" w:fill="auto"/>
              <w:spacing w:line="360" w:lineRule="auto"/>
            </w:pPr>
            <w:r w:rsidRPr="00941B34">
              <w:t>15,1 (7,4)</w:t>
            </w: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 xml:space="preserve">смертность от транспортных травм всех видов, случаев на 100 000 населения </w:t>
            </w:r>
          </w:p>
        </w:tc>
        <w:tc>
          <w:tcPr>
            <w:tcW w:w="0" w:type="auto"/>
          </w:tcPr>
          <w:p w:rsidR="00EA1998" w:rsidRPr="00941B34" w:rsidRDefault="00EA1998" w:rsidP="00941B34">
            <w:pPr>
              <w:shd w:val="clear" w:color="000000" w:fill="auto"/>
              <w:spacing w:line="360" w:lineRule="auto"/>
            </w:pPr>
            <w:r w:rsidRPr="00941B34">
              <w:t>22,4</w:t>
            </w:r>
          </w:p>
        </w:tc>
        <w:tc>
          <w:tcPr>
            <w:tcW w:w="0" w:type="auto"/>
          </w:tcPr>
          <w:p w:rsidR="00EA1998" w:rsidRPr="00941B34" w:rsidRDefault="00EA1998" w:rsidP="00941B34">
            <w:pPr>
              <w:shd w:val="clear" w:color="000000" w:fill="auto"/>
              <w:spacing w:line="360" w:lineRule="auto"/>
            </w:pPr>
            <w:r w:rsidRPr="00941B34">
              <w:t>20,0</w:t>
            </w:r>
          </w:p>
        </w:tc>
        <w:tc>
          <w:tcPr>
            <w:tcW w:w="0" w:type="auto"/>
          </w:tcPr>
          <w:p w:rsidR="00EA1998" w:rsidRPr="00941B34" w:rsidRDefault="00EA1998" w:rsidP="00941B34">
            <w:pPr>
              <w:shd w:val="clear" w:color="000000" w:fill="auto"/>
              <w:spacing w:line="360" w:lineRule="auto"/>
            </w:pPr>
            <w:r w:rsidRPr="00941B34">
              <w:t>19,2</w:t>
            </w:r>
          </w:p>
        </w:tc>
        <w:tc>
          <w:tcPr>
            <w:tcW w:w="0" w:type="auto"/>
          </w:tcPr>
          <w:p w:rsidR="00EA1998" w:rsidRPr="00941B34" w:rsidRDefault="00EA1998" w:rsidP="00941B34">
            <w:pPr>
              <w:shd w:val="clear" w:color="000000" w:fill="auto"/>
              <w:spacing w:line="360" w:lineRule="auto"/>
            </w:pPr>
            <w:r w:rsidRPr="00941B34">
              <w:t>17,5</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rPr>
                <w:bCs/>
              </w:rPr>
            </w:pPr>
            <w:r w:rsidRPr="00941B34">
              <w:rPr>
                <w:bCs/>
              </w:rPr>
              <w:t>Новая задача: совершенствование организации онкологической помощи населению</w:t>
            </w:r>
          </w:p>
        </w:tc>
        <w:tc>
          <w:tcPr>
            <w:tcW w:w="0" w:type="auto"/>
          </w:tcPr>
          <w:p w:rsidR="00EA1998" w:rsidRPr="00941B34" w:rsidRDefault="00EA1998" w:rsidP="00941B34">
            <w:pPr>
              <w:shd w:val="clear" w:color="000000" w:fill="auto"/>
              <w:spacing w:line="360" w:lineRule="auto"/>
            </w:pPr>
            <w:r w:rsidRPr="00941B34">
              <w:t>6,8 (6,8)</w:t>
            </w:r>
          </w:p>
        </w:tc>
        <w:tc>
          <w:tcPr>
            <w:tcW w:w="0" w:type="auto"/>
          </w:tcPr>
          <w:p w:rsidR="00EA1998" w:rsidRPr="00941B34" w:rsidRDefault="00EA1998" w:rsidP="00941B34">
            <w:pPr>
              <w:shd w:val="clear" w:color="000000" w:fill="auto"/>
              <w:spacing w:line="360" w:lineRule="auto"/>
            </w:pPr>
            <w:r w:rsidRPr="00941B34">
              <w:t>7,5 (7,2)</w:t>
            </w:r>
          </w:p>
        </w:tc>
        <w:tc>
          <w:tcPr>
            <w:tcW w:w="0" w:type="auto"/>
          </w:tcPr>
          <w:p w:rsidR="00EA1998" w:rsidRPr="00941B34" w:rsidRDefault="00EA1998" w:rsidP="00941B34">
            <w:pPr>
              <w:shd w:val="clear" w:color="000000" w:fill="auto"/>
              <w:spacing w:line="360" w:lineRule="auto"/>
            </w:pPr>
            <w:r w:rsidRPr="00941B34">
              <w:t>8,1 (7,8)</w:t>
            </w:r>
          </w:p>
        </w:tc>
        <w:tc>
          <w:tcPr>
            <w:tcW w:w="0" w:type="auto"/>
          </w:tcPr>
          <w:p w:rsidR="00EA1998" w:rsidRPr="00941B34" w:rsidRDefault="00EA1998" w:rsidP="00941B34">
            <w:pPr>
              <w:shd w:val="clear" w:color="000000" w:fill="auto"/>
              <w:spacing w:line="360" w:lineRule="auto"/>
            </w:pPr>
            <w:r w:rsidRPr="00941B34">
              <w:t>7,1</w:t>
            </w:r>
          </w:p>
        </w:tc>
        <w:tc>
          <w:tcPr>
            <w:tcW w:w="0" w:type="auto"/>
          </w:tcPr>
          <w:p w:rsidR="00EA1998" w:rsidRPr="00941B34" w:rsidRDefault="00EA1998" w:rsidP="00941B34">
            <w:pPr>
              <w:shd w:val="clear" w:color="000000" w:fill="auto"/>
              <w:spacing w:line="360" w:lineRule="auto"/>
            </w:pPr>
            <w:r w:rsidRPr="00941B34">
              <w:t>29,4 (21,8)</w:t>
            </w: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rPr>
                <w:bCs/>
              </w:rPr>
            </w:pPr>
            <w:r w:rsidRPr="00941B34">
              <w:rPr>
                <w:bCs/>
              </w:rPr>
              <w:t>Смертность от новообразований (в том числе от злокачественных), случаев на 100</w:t>
            </w:r>
            <w:r w:rsidR="00941B34" w:rsidRPr="00941B34">
              <w:rPr>
                <w:bCs/>
              </w:rPr>
              <w:t xml:space="preserve"> </w:t>
            </w:r>
            <w:r w:rsidRPr="00941B34">
              <w:rPr>
                <w:bCs/>
              </w:rPr>
              <w:t>000 населения</w:t>
            </w:r>
          </w:p>
        </w:tc>
        <w:tc>
          <w:tcPr>
            <w:tcW w:w="0" w:type="auto"/>
          </w:tcPr>
          <w:p w:rsidR="00EA1998" w:rsidRPr="00941B34" w:rsidRDefault="00EA1998" w:rsidP="00941B34">
            <w:pPr>
              <w:shd w:val="clear" w:color="000000" w:fill="auto"/>
              <w:spacing w:line="360" w:lineRule="auto"/>
            </w:pPr>
            <w:r w:rsidRPr="00941B34">
              <w:t>201,0</w:t>
            </w:r>
          </w:p>
        </w:tc>
        <w:tc>
          <w:tcPr>
            <w:tcW w:w="0" w:type="auto"/>
          </w:tcPr>
          <w:p w:rsidR="00EA1998" w:rsidRPr="00941B34" w:rsidRDefault="00EA1998" w:rsidP="00941B34">
            <w:pPr>
              <w:shd w:val="clear" w:color="000000" w:fill="auto"/>
              <w:spacing w:line="360" w:lineRule="auto"/>
            </w:pPr>
            <w:r w:rsidRPr="00941B34">
              <w:t>200,0</w:t>
            </w:r>
          </w:p>
        </w:tc>
        <w:tc>
          <w:tcPr>
            <w:tcW w:w="0" w:type="auto"/>
          </w:tcPr>
          <w:p w:rsidR="00EA1998" w:rsidRPr="00941B34" w:rsidRDefault="00EA1998" w:rsidP="00941B34">
            <w:pPr>
              <w:shd w:val="clear" w:color="000000" w:fill="auto"/>
              <w:spacing w:line="360" w:lineRule="auto"/>
            </w:pPr>
            <w:r w:rsidRPr="00941B34">
              <w:t>200,0</w:t>
            </w:r>
          </w:p>
        </w:tc>
        <w:tc>
          <w:tcPr>
            <w:tcW w:w="0" w:type="auto"/>
          </w:tcPr>
          <w:p w:rsidR="00EA1998" w:rsidRPr="00941B34" w:rsidRDefault="00EA1998" w:rsidP="00941B34">
            <w:pPr>
              <w:shd w:val="clear" w:color="000000" w:fill="auto"/>
              <w:spacing w:line="360" w:lineRule="auto"/>
            </w:pPr>
            <w:r w:rsidRPr="00941B34">
              <w:t>190,0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rPr>
                <w:bCs/>
              </w:rPr>
            </w:pPr>
            <w:r w:rsidRPr="00941B34">
              <w:rPr>
                <w:bCs/>
              </w:rPr>
              <w:t>Повышение доступности и качества оказываемой населению высокотехнологичной медицинской помощи</w:t>
            </w:r>
          </w:p>
        </w:tc>
        <w:tc>
          <w:tcPr>
            <w:tcW w:w="0" w:type="auto"/>
          </w:tcPr>
          <w:p w:rsidR="00EA1998" w:rsidRPr="00941B34" w:rsidRDefault="00EA1998" w:rsidP="00941B34">
            <w:pPr>
              <w:shd w:val="clear" w:color="000000" w:fill="auto"/>
              <w:spacing w:line="360" w:lineRule="auto"/>
            </w:pPr>
            <w:r w:rsidRPr="00941B34">
              <w:t>43,0 (43,0)</w:t>
            </w:r>
          </w:p>
        </w:tc>
        <w:tc>
          <w:tcPr>
            <w:tcW w:w="0" w:type="auto"/>
          </w:tcPr>
          <w:p w:rsidR="00EA1998" w:rsidRPr="00941B34" w:rsidRDefault="00EA1998" w:rsidP="00941B34">
            <w:pPr>
              <w:shd w:val="clear" w:color="000000" w:fill="auto"/>
              <w:spacing w:line="360" w:lineRule="auto"/>
            </w:pPr>
            <w:r w:rsidRPr="00941B34">
              <w:t>42,7 (36,7)</w:t>
            </w:r>
          </w:p>
        </w:tc>
        <w:tc>
          <w:tcPr>
            <w:tcW w:w="0" w:type="auto"/>
          </w:tcPr>
          <w:p w:rsidR="00EA1998" w:rsidRPr="00941B34" w:rsidRDefault="00EA1998" w:rsidP="00941B34">
            <w:pPr>
              <w:shd w:val="clear" w:color="000000" w:fill="auto"/>
              <w:spacing w:line="360" w:lineRule="auto"/>
            </w:pPr>
            <w:r w:rsidRPr="00941B34">
              <w:t>48,9 (37,9)</w:t>
            </w:r>
          </w:p>
        </w:tc>
        <w:tc>
          <w:tcPr>
            <w:tcW w:w="0" w:type="auto"/>
          </w:tcPr>
          <w:p w:rsidR="00EA1998" w:rsidRPr="00941B34" w:rsidRDefault="00EA1998" w:rsidP="00941B34">
            <w:pPr>
              <w:shd w:val="clear" w:color="000000" w:fill="auto"/>
              <w:spacing w:line="360" w:lineRule="auto"/>
            </w:pPr>
            <w:r w:rsidRPr="00941B34">
              <w:t>62,7</w:t>
            </w:r>
          </w:p>
        </w:tc>
        <w:tc>
          <w:tcPr>
            <w:tcW w:w="0" w:type="auto"/>
          </w:tcPr>
          <w:p w:rsidR="00EA1998" w:rsidRPr="00941B34" w:rsidRDefault="00EA1998" w:rsidP="00941B34">
            <w:pPr>
              <w:shd w:val="clear" w:color="000000" w:fill="auto"/>
              <w:spacing w:line="360" w:lineRule="auto"/>
            </w:pPr>
            <w:r w:rsidRPr="00941B34">
              <w:t>197,3 (117,6)</w:t>
            </w: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удовлетворенность потребности населения в высокотехнологичной медицинской помощи, %</w:t>
            </w:r>
          </w:p>
        </w:tc>
        <w:tc>
          <w:tcPr>
            <w:tcW w:w="0" w:type="auto"/>
          </w:tcPr>
          <w:p w:rsidR="00EA1998" w:rsidRPr="00941B34" w:rsidRDefault="00EA1998" w:rsidP="00941B34">
            <w:pPr>
              <w:shd w:val="clear" w:color="000000" w:fill="auto"/>
              <w:spacing w:line="360" w:lineRule="auto"/>
            </w:pPr>
            <w:r w:rsidRPr="00941B34">
              <w:t>60,0</w:t>
            </w:r>
          </w:p>
        </w:tc>
        <w:tc>
          <w:tcPr>
            <w:tcW w:w="0" w:type="auto"/>
          </w:tcPr>
          <w:p w:rsidR="00EA1998" w:rsidRPr="00941B34" w:rsidRDefault="00EA1998" w:rsidP="00941B34">
            <w:pPr>
              <w:shd w:val="clear" w:color="000000" w:fill="auto"/>
              <w:spacing w:line="360" w:lineRule="auto"/>
            </w:pPr>
            <w:r w:rsidRPr="00941B34">
              <w:t>70,0</w:t>
            </w:r>
          </w:p>
        </w:tc>
        <w:tc>
          <w:tcPr>
            <w:tcW w:w="0" w:type="auto"/>
          </w:tcPr>
          <w:p w:rsidR="00EA1998" w:rsidRPr="00941B34" w:rsidRDefault="00EA1998" w:rsidP="00941B34">
            <w:pPr>
              <w:shd w:val="clear" w:color="000000" w:fill="auto"/>
              <w:spacing w:line="360" w:lineRule="auto"/>
            </w:pPr>
            <w:r w:rsidRPr="00941B34">
              <w:t>76,0</w:t>
            </w:r>
          </w:p>
        </w:tc>
        <w:tc>
          <w:tcPr>
            <w:tcW w:w="0" w:type="auto"/>
          </w:tcPr>
          <w:p w:rsidR="00EA1998" w:rsidRPr="00941B34" w:rsidRDefault="00EA1998" w:rsidP="00941B34">
            <w:pPr>
              <w:shd w:val="clear" w:color="000000" w:fill="auto"/>
              <w:spacing w:line="360" w:lineRule="auto"/>
            </w:pPr>
            <w:r w:rsidRPr="00941B34">
              <w:t>80,0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rPr>
                <w:bCs/>
              </w:rPr>
            </w:pPr>
            <w:r w:rsidRPr="00941B34">
              <w:rPr>
                <w:bCs/>
              </w:rPr>
              <w:t>Совершенствование службы крови</w:t>
            </w:r>
          </w:p>
        </w:tc>
        <w:tc>
          <w:tcPr>
            <w:tcW w:w="0" w:type="auto"/>
          </w:tcPr>
          <w:p w:rsidR="00EA1998" w:rsidRPr="00941B34" w:rsidRDefault="00EA1998" w:rsidP="00941B34">
            <w:pPr>
              <w:shd w:val="clear" w:color="000000" w:fill="auto"/>
              <w:spacing w:line="360" w:lineRule="auto"/>
            </w:pPr>
            <w:r w:rsidRPr="00941B34">
              <w:t>4,2 (4,2)</w:t>
            </w:r>
          </w:p>
        </w:tc>
        <w:tc>
          <w:tcPr>
            <w:tcW w:w="0" w:type="auto"/>
          </w:tcPr>
          <w:p w:rsidR="00EA1998" w:rsidRPr="00941B34" w:rsidRDefault="00EA1998" w:rsidP="00941B34">
            <w:pPr>
              <w:shd w:val="clear" w:color="000000" w:fill="auto"/>
              <w:spacing w:line="360" w:lineRule="auto"/>
            </w:pPr>
            <w:r w:rsidRPr="00941B34">
              <w:t>4,5 (4,5)</w:t>
            </w:r>
          </w:p>
        </w:tc>
        <w:tc>
          <w:tcPr>
            <w:tcW w:w="0" w:type="auto"/>
          </w:tcPr>
          <w:p w:rsidR="00EA1998" w:rsidRPr="00941B34" w:rsidRDefault="00EA1998" w:rsidP="00941B34">
            <w:pPr>
              <w:shd w:val="clear" w:color="000000" w:fill="auto"/>
              <w:spacing w:line="360" w:lineRule="auto"/>
            </w:pPr>
            <w:r w:rsidRPr="00941B34">
              <w:t>4,2 (4,2)</w:t>
            </w:r>
          </w:p>
        </w:tc>
        <w:tc>
          <w:tcPr>
            <w:tcW w:w="0" w:type="auto"/>
          </w:tcPr>
          <w:p w:rsidR="00EA1998" w:rsidRPr="00941B34" w:rsidRDefault="00EA1998" w:rsidP="00941B34">
            <w:pPr>
              <w:shd w:val="clear" w:color="000000" w:fill="auto"/>
              <w:spacing w:line="360" w:lineRule="auto"/>
            </w:pPr>
            <w:r w:rsidRPr="00941B34">
              <w:t>3,3</w:t>
            </w:r>
          </w:p>
        </w:tc>
        <w:tc>
          <w:tcPr>
            <w:tcW w:w="0" w:type="auto"/>
          </w:tcPr>
          <w:p w:rsidR="00EA1998" w:rsidRPr="00941B34" w:rsidRDefault="00EA1998" w:rsidP="00941B34">
            <w:pPr>
              <w:shd w:val="clear" w:color="000000" w:fill="auto"/>
              <w:spacing w:line="360" w:lineRule="auto"/>
            </w:pPr>
            <w:r w:rsidRPr="00941B34">
              <w:t>16,2 (12,9)</w:t>
            </w: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rPr>
                <w:bCs/>
              </w:rPr>
            </w:pPr>
            <w:r w:rsidRPr="00941B34">
              <w:rPr>
                <w:bCs/>
              </w:rPr>
              <w:t>число штатных доноров крови и ее компонентов, человек на 1 000 населения</w:t>
            </w:r>
          </w:p>
        </w:tc>
        <w:tc>
          <w:tcPr>
            <w:tcW w:w="0" w:type="auto"/>
          </w:tcPr>
          <w:p w:rsidR="00EA1998" w:rsidRPr="00941B34" w:rsidRDefault="00EA1998" w:rsidP="00941B34">
            <w:pPr>
              <w:shd w:val="clear" w:color="000000" w:fill="auto"/>
              <w:spacing w:line="360" w:lineRule="auto"/>
            </w:pPr>
            <w:r w:rsidRPr="00941B34">
              <w:t>14,5</w:t>
            </w:r>
          </w:p>
        </w:tc>
        <w:tc>
          <w:tcPr>
            <w:tcW w:w="0" w:type="auto"/>
          </w:tcPr>
          <w:p w:rsidR="00EA1998" w:rsidRPr="00941B34" w:rsidRDefault="00EA1998" w:rsidP="00941B34">
            <w:pPr>
              <w:shd w:val="clear" w:color="000000" w:fill="auto"/>
              <w:spacing w:line="360" w:lineRule="auto"/>
            </w:pPr>
            <w:r w:rsidRPr="00941B34">
              <w:t>16,0</w:t>
            </w:r>
          </w:p>
        </w:tc>
        <w:tc>
          <w:tcPr>
            <w:tcW w:w="0" w:type="auto"/>
          </w:tcPr>
          <w:p w:rsidR="00EA1998" w:rsidRPr="00941B34" w:rsidRDefault="00EA1998" w:rsidP="00941B34">
            <w:pPr>
              <w:shd w:val="clear" w:color="000000" w:fill="auto"/>
              <w:spacing w:line="360" w:lineRule="auto"/>
            </w:pPr>
            <w:r w:rsidRPr="00941B34">
              <w:t>17,5</w:t>
            </w:r>
          </w:p>
        </w:tc>
        <w:tc>
          <w:tcPr>
            <w:tcW w:w="0" w:type="auto"/>
          </w:tcPr>
          <w:p w:rsidR="00EA1998" w:rsidRPr="00941B34" w:rsidRDefault="00EA1998" w:rsidP="00941B34">
            <w:pPr>
              <w:shd w:val="clear" w:color="000000" w:fill="auto"/>
              <w:spacing w:line="360" w:lineRule="auto"/>
            </w:pPr>
            <w:r w:rsidRPr="00941B34">
              <w:t>19,0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rPr>
                <w:bCs/>
              </w:rPr>
            </w:pPr>
            <w:r w:rsidRPr="00941B34">
              <w:t>доля донорской крови, проверенной на ВИЧ с обеспечением качества, %</w:t>
            </w:r>
          </w:p>
        </w:tc>
        <w:tc>
          <w:tcPr>
            <w:tcW w:w="0" w:type="auto"/>
          </w:tcPr>
          <w:p w:rsidR="00EA1998" w:rsidRPr="00941B34" w:rsidRDefault="00EA1998" w:rsidP="00941B34">
            <w:pPr>
              <w:shd w:val="clear" w:color="000000" w:fill="auto"/>
              <w:spacing w:line="360" w:lineRule="auto"/>
            </w:pPr>
            <w:r w:rsidRPr="00941B34">
              <w:t>100,0</w:t>
            </w:r>
          </w:p>
        </w:tc>
        <w:tc>
          <w:tcPr>
            <w:tcW w:w="0" w:type="auto"/>
          </w:tcPr>
          <w:p w:rsidR="00EA1998" w:rsidRPr="00941B34" w:rsidRDefault="00EA1998" w:rsidP="00941B34">
            <w:pPr>
              <w:shd w:val="clear" w:color="000000" w:fill="auto"/>
              <w:spacing w:line="360" w:lineRule="auto"/>
            </w:pPr>
            <w:r w:rsidRPr="00941B34">
              <w:t>100,0</w:t>
            </w:r>
          </w:p>
        </w:tc>
        <w:tc>
          <w:tcPr>
            <w:tcW w:w="0" w:type="auto"/>
          </w:tcPr>
          <w:p w:rsidR="00EA1998" w:rsidRPr="00941B34" w:rsidRDefault="00EA1998" w:rsidP="00941B34">
            <w:pPr>
              <w:shd w:val="clear" w:color="000000" w:fill="auto"/>
              <w:spacing w:line="360" w:lineRule="auto"/>
            </w:pPr>
            <w:r w:rsidRPr="00941B34">
              <w:t>100,0</w:t>
            </w:r>
          </w:p>
        </w:tc>
        <w:tc>
          <w:tcPr>
            <w:tcW w:w="0" w:type="auto"/>
          </w:tcPr>
          <w:p w:rsidR="00EA1998" w:rsidRPr="00941B34" w:rsidRDefault="00EA1998" w:rsidP="00941B34">
            <w:pPr>
              <w:shd w:val="clear" w:color="000000" w:fill="auto"/>
              <w:spacing w:line="360" w:lineRule="auto"/>
            </w:pPr>
            <w:r w:rsidRPr="00941B34">
              <w:t>100,0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резерв цельной крови, тонны</w:t>
            </w:r>
          </w:p>
        </w:tc>
        <w:tc>
          <w:tcPr>
            <w:tcW w:w="0" w:type="auto"/>
          </w:tcPr>
          <w:p w:rsidR="00EA1998" w:rsidRPr="00941B34" w:rsidRDefault="00EA1998" w:rsidP="00941B34">
            <w:pPr>
              <w:shd w:val="clear" w:color="000000" w:fill="auto"/>
              <w:spacing w:line="360" w:lineRule="auto"/>
            </w:pPr>
            <w:r w:rsidRPr="00941B34">
              <w:t>1</w:t>
            </w:r>
            <w:r w:rsidR="00941B34" w:rsidRPr="00941B34">
              <w:t xml:space="preserve"> </w:t>
            </w:r>
            <w:r w:rsidRPr="00941B34">
              <w:t>925,0</w:t>
            </w:r>
          </w:p>
        </w:tc>
        <w:tc>
          <w:tcPr>
            <w:tcW w:w="0" w:type="auto"/>
          </w:tcPr>
          <w:p w:rsidR="00EA1998" w:rsidRPr="00941B34" w:rsidRDefault="00EA1998" w:rsidP="00941B34">
            <w:pPr>
              <w:shd w:val="clear" w:color="000000" w:fill="auto"/>
              <w:spacing w:line="360" w:lineRule="auto"/>
            </w:pPr>
            <w:r w:rsidRPr="00941B34">
              <w:t>2</w:t>
            </w:r>
            <w:r w:rsidR="00941B34" w:rsidRPr="00941B34">
              <w:t xml:space="preserve"> </w:t>
            </w:r>
            <w:r w:rsidRPr="00941B34">
              <w:t>200,0</w:t>
            </w:r>
          </w:p>
        </w:tc>
        <w:tc>
          <w:tcPr>
            <w:tcW w:w="0" w:type="auto"/>
          </w:tcPr>
          <w:p w:rsidR="00EA1998" w:rsidRPr="00941B34" w:rsidRDefault="00EA1998" w:rsidP="00941B34">
            <w:pPr>
              <w:shd w:val="clear" w:color="000000" w:fill="auto"/>
              <w:spacing w:line="360" w:lineRule="auto"/>
            </w:pPr>
            <w:r w:rsidRPr="00941B34">
              <w:t>2</w:t>
            </w:r>
            <w:r w:rsidR="00941B34" w:rsidRPr="00941B34">
              <w:t xml:space="preserve"> </w:t>
            </w:r>
            <w:r w:rsidRPr="00941B34">
              <w:t>475,0</w:t>
            </w:r>
          </w:p>
        </w:tc>
        <w:tc>
          <w:tcPr>
            <w:tcW w:w="0" w:type="auto"/>
          </w:tcPr>
          <w:p w:rsidR="00EA1998" w:rsidRPr="00941B34" w:rsidRDefault="00EA1998" w:rsidP="00941B34">
            <w:pPr>
              <w:shd w:val="clear" w:color="000000" w:fill="auto"/>
              <w:spacing w:line="360" w:lineRule="auto"/>
            </w:pPr>
            <w:r w:rsidRPr="00941B34">
              <w:t>2</w:t>
            </w:r>
            <w:r w:rsidR="00941B34" w:rsidRPr="00941B34">
              <w:t xml:space="preserve"> </w:t>
            </w:r>
            <w:r w:rsidRPr="00941B34">
              <w:t>750,0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val="restart"/>
          </w:tcPr>
          <w:p w:rsidR="00EA1998" w:rsidRPr="00941B34" w:rsidRDefault="00EA1998" w:rsidP="00941B34">
            <w:pPr>
              <w:shd w:val="clear" w:color="000000" w:fill="auto"/>
              <w:spacing w:line="360" w:lineRule="auto"/>
            </w:pPr>
            <w:r w:rsidRPr="00941B34">
              <w:t>Совершенствование медицинской помощи матерям и детям</w:t>
            </w:r>
          </w:p>
        </w:tc>
        <w:tc>
          <w:tcPr>
            <w:tcW w:w="0" w:type="auto"/>
          </w:tcPr>
          <w:p w:rsidR="00EA1998" w:rsidRPr="00941B34" w:rsidRDefault="00EA1998" w:rsidP="00941B34">
            <w:pPr>
              <w:shd w:val="clear" w:color="000000" w:fill="auto"/>
              <w:spacing w:line="360" w:lineRule="auto"/>
              <w:rPr>
                <w:bCs/>
              </w:rPr>
            </w:pPr>
            <w:r w:rsidRPr="00941B34">
              <w:rPr>
                <w:bCs/>
              </w:rPr>
              <w:t>Повышение доступности и качества медицинской помощи матерям и детям</w:t>
            </w:r>
          </w:p>
        </w:tc>
        <w:tc>
          <w:tcPr>
            <w:tcW w:w="0" w:type="auto"/>
          </w:tcPr>
          <w:p w:rsidR="00EA1998" w:rsidRPr="00941B34" w:rsidRDefault="00EA1998" w:rsidP="00941B34">
            <w:pPr>
              <w:shd w:val="clear" w:color="000000" w:fill="auto"/>
              <w:spacing w:line="360" w:lineRule="auto"/>
            </w:pPr>
            <w:r w:rsidRPr="00941B34">
              <w:t>27,9 (27,9)</w:t>
            </w:r>
          </w:p>
        </w:tc>
        <w:tc>
          <w:tcPr>
            <w:tcW w:w="0" w:type="auto"/>
          </w:tcPr>
          <w:p w:rsidR="00EA1998" w:rsidRPr="00941B34" w:rsidRDefault="00EA1998" w:rsidP="00941B34">
            <w:pPr>
              <w:shd w:val="clear" w:color="000000" w:fill="auto"/>
              <w:spacing w:line="360" w:lineRule="auto"/>
            </w:pPr>
            <w:r w:rsidRPr="00941B34">
              <w:t>28,8 (24,1)</w:t>
            </w:r>
          </w:p>
        </w:tc>
        <w:tc>
          <w:tcPr>
            <w:tcW w:w="0" w:type="auto"/>
          </w:tcPr>
          <w:p w:rsidR="00EA1998" w:rsidRPr="00941B34" w:rsidRDefault="00EA1998" w:rsidP="00941B34">
            <w:pPr>
              <w:shd w:val="clear" w:color="000000" w:fill="auto"/>
              <w:spacing w:line="360" w:lineRule="auto"/>
            </w:pPr>
            <w:r w:rsidRPr="00941B34">
              <w:t>30,0 (20,8)</w:t>
            </w:r>
          </w:p>
        </w:tc>
        <w:tc>
          <w:tcPr>
            <w:tcW w:w="0" w:type="auto"/>
          </w:tcPr>
          <w:p w:rsidR="00EA1998" w:rsidRPr="00941B34" w:rsidRDefault="00EA1998" w:rsidP="00941B34">
            <w:pPr>
              <w:shd w:val="clear" w:color="000000" w:fill="auto"/>
              <w:spacing w:line="360" w:lineRule="auto"/>
            </w:pPr>
            <w:r w:rsidRPr="00941B34">
              <w:t>34,3</w:t>
            </w:r>
          </w:p>
        </w:tc>
        <w:tc>
          <w:tcPr>
            <w:tcW w:w="0" w:type="auto"/>
          </w:tcPr>
          <w:p w:rsidR="00EA1998" w:rsidRPr="00941B34" w:rsidRDefault="00EA1998" w:rsidP="00941B34">
            <w:pPr>
              <w:shd w:val="clear" w:color="000000" w:fill="auto"/>
              <w:spacing w:line="360" w:lineRule="auto"/>
            </w:pPr>
            <w:r w:rsidRPr="00941B34">
              <w:t>121,0 (72,8)</w:t>
            </w: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охват аудиологическим скринингом, % новорожденных</w:t>
            </w:r>
          </w:p>
        </w:tc>
        <w:tc>
          <w:tcPr>
            <w:tcW w:w="0" w:type="auto"/>
          </w:tcPr>
          <w:p w:rsidR="00EA1998" w:rsidRPr="00941B34" w:rsidRDefault="00EA1998" w:rsidP="00941B34">
            <w:pPr>
              <w:shd w:val="clear" w:color="000000" w:fill="auto"/>
              <w:spacing w:line="360" w:lineRule="auto"/>
            </w:pPr>
            <w:r w:rsidRPr="00941B34">
              <w:t>89,8</w:t>
            </w:r>
          </w:p>
        </w:tc>
        <w:tc>
          <w:tcPr>
            <w:tcW w:w="0" w:type="auto"/>
          </w:tcPr>
          <w:p w:rsidR="00EA1998" w:rsidRPr="00941B34" w:rsidRDefault="00EA1998" w:rsidP="00941B34">
            <w:pPr>
              <w:shd w:val="clear" w:color="000000" w:fill="auto"/>
              <w:spacing w:line="360" w:lineRule="auto"/>
            </w:pPr>
            <w:r w:rsidRPr="00941B34">
              <w:t>91,5</w:t>
            </w:r>
          </w:p>
        </w:tc>
        <w:tc>
          <w:tcPr>
            <w:tcW w:w="0" w:type="auto"/>
          </w:tcPr>
          <w:p w:rsidR="00EA1998" w:rsidRPr="00941B34" w:rsidRDefault="00EA1998" w:rsidP="00941B34">
            <w:pPr>
              <w:shd w:val="clear" w:color="000000" w:fill="auto"/>
              <w:spacing w:line="360" w:lineRule="auto"/>
            </w:pPr>
            <w:r w:rsidRPr="00941B34">
              <w:t>93,2</w:t>
            </w:r>
          </w:p>
        </w:tc>
        <w:tc>
          <w:tcPr>
            <w:tcW w:w="0" w:type="auto"/>
          </w:tcPr>
          <w:p w:rsidR="00EA1998" w:rsidRPr="00941B34" w:rsidRDefault="00EA1998" w:rsidP="00941B34">
            <w:pPr>
              <w:shd w:val="clear" w:color="000000" w:fill="auto"/>
              <w:spacing w:line="360" w:lineRule="auto"/>
            </w:pPr>
            <w:r w:rsidRPr="00941B34">
              <w:t>95,0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охват неонатальным скринингом, % новорожденных</w:t>
            </w:r>
          </w:p>
        </w:tc>
        <w:tc>
          <w:tcPr>
            <w:tcW w:w="0" w:type="auto"/>
          </w:tcPr>
          <w:p w:rsidR="00EA1998" w:rsidRPr="00941B34" w:rsidRDefault="00EA1998" w:rsidP="00941B34">
            <w:pPr>
              <w:shd w:val="clear" w:color="000000" w:fill="auto"/>
              <w:spacing w:line="360" w:lineRule="auto"/>
            </w:pPr>
            <w:r w:rsidRPr="00941B34">
              <w:t>89,8</w:t>
            </w:r>
          </w:p>
        </w:tc>
        <w:tc>
          <w:tcPr>
            <w:tcW w:w="0" w:type="auto"/>
          </w:tcPr>
          <w:p w:rsidR="00EA1998" w:rsidRPr="00941B34" w:rsidRDefault="00EA1998" w:rsidP="00941B34">
            <w:pPr>
              <w:shd w:val="clear" w:color="000000" w:fill="auto"/>
              <w:spacing w:line="360" w:lineRule="auto"/>
            </w:pPr>
            <w:r w:rsidRPr="00941B34">
              <w:t>91,5</w:t>
            </w:r>
          </w:p>
        </w:tc>
        <w:tc>
          <w:tcPr>
            <w:tcW w:w="0" w:type="auto"/>
          </w:tcPr>
          <w:p w:rsidR="00EA1998" w:rsidRPr="00941B34" w:rsidRDefault="00EA1998" w:rsidP="00941B34">
            <w:pPr>
              <w:shd w:val="clear" w:color="000000" w:fill="auto"/>
              <w:spacing w:line="360" w:lineRule="auto"/>
            </w:pPr>
            <w:r w:rsidRPr="00941B34">
              <w:t>93,2</w:t>
            </w:r>
          </w:p>
        </w:tc>
        <w:tc>
          <w:tcPr>
            <w:tcW w:w="0" w:type="auto"/>
          </w:tcPr>
          <w:p w:rsidR="00EA1998" w:rsidRPr="00941B34" w:rsidRDefault="00EA1998" w:rsidP="00941B34">
            <w:pPr>
              <w:shd w:val="clear" w:color="000000" w:fill="auto"/>
              <w:spacing w:line="360" w:lineRule="auto"/>
            </w:pPr>
            <w:r w:rsidRPr="00941B34">
              <w:t>95,0</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материнская смертность на 100 000 родившихся живыми</w:t>
            </w:r>
          </w:p>
        </w:tc>
        <w:tc>
          <w:tcPr>
            <w:tcW w:w="0" w:type="auto"/>
          </w:tcPr>
          <w:p w:rsidR="00EA1998" w:rsidRPr="00941B34" w:rsidRDefault="00EA1998" w:rsidP="00941B34">
            <w:pPr>
              <w:shd w:val="clear" w:color="000000" w:fill="auto"/>
              <w:spacing w:line="360" w:lineRule="auto"/>
            </w:pPr>
            <w:r w:rsidRPr="00941B34">
              <w:t>21,0</w:t>
            </w:r>
          </w:p>
        </w:tc>
        <w:tc>
          <w:tcPr>
            <w:tcW w:w="0" w:type="auto"/>
          </w:tcPr>
          <w:p w:rsidR="00EA1998" w:rsidRPr="00941B34" w:rsidRDefault="00EA1998" w:rsidP="00941B34">
            <w:pPr>
              <w:shd w:val="clear" w:color="000000" w:fill="auto"/>
              <w:spacing w:line="360" w:lineRule="auto"/>
            </w:pPr>
            <w:r w:rsidRPr="00941B34">
              <w:t>20,5</w:t>
            </w:r>
          </w:p>
        </w:tc>
        <w:tc>
          <w:tcPr>
            <w:tcW w:w="0" w:type="auto"/>
          </w:tcPr>
          <w:p w:rsidR="00EA1998" w:rsidRPr="00941B34" w:rsidRDefault="00EA1998" w:rsidP="00941B34">
            <w:pPr>
              <w:shd w:val="clear" w:color="000000" w:fill="auto"/>
              <w:spacing w:line="360" w:lineRule="auto"/>
            </w:pPr>
            <w:r w:rsidRPr="00941B34">
              <w:t>20,0</w:t>
            </w:r>
          </w:p>
        </w:tc>
        <w:tc>
          <w:tcPr>
            <w:tcW w:w="0" w:type="auto"/>
          </w:tcPr>
          <w:p w:rsidR="00EA1998" w:rsidRPr="00941B34" w:rsidRDefault="00EA1998" w:rsidP="00941B34">
            <w:pPr>
              <w:shd w:val="clear" w:color="000000" w:fill="auto"/>
              <w:spacing w:line="360" w:lineRule="auto"/>
            </w:pPr>
            <w:r w:rsidRPr="00941B34">
              <w:t>19,5</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vMerge/>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младенческая смертность на 1 000 родившихся живыми</w:t>
            </w:r>
          </w:p>
        </w:tc>
        <w:tc>
          <w:tcPr>
            <w:tcW w:w="0" w:type="auto"/>
          </w:tcPr>
          <w:p w:rsidR="00EA1998" w:rsidRPr="00941B34" w:rsidRDefault="00EA1998" w:rsidP="00941B34">
            <w:pPr>
              <w:shd w:val="clear" w:color="000000" w:fill="auto"/>
              <w:spacing w:line="360" w:lineRule="auto"/>
            </w:pPr>
            <w:r w:rsidRPr="00941B34">
              <w:t>9,0</w:t>
            </w:r>
          </w:p>
        </w:tc>
        <w:tc>
          <w:tcPr>
            <w:tcW w:w="0" w:type="auto"/>
          </w:tcPr>
          <w:p w:rsidR="00EA1998" w:rsidRPr="00941B34" w:rsidRDefault="00EA1998" w:rsidP="00941B34">
            <w:pPr>
              <w:shd w:val="clear" w:color="000000" w:fill="auto"/>
              <w:spacing w:line="360" w:lineRule="auto"/>
            </w:pPr>
            <w:r w:rsidRPr="00941B34">
              <w:t>8,8</w:t>
            </w:r>
          </w:p>
        </w:tc>
        <w:tc>
          <w:tcPr>
            <w:tcW w:w="0" w:type="auto"/>
          </w:tcPr>
          <w:p w:rsidR="00EA1998" w:rsidRPr="00941B34" w:rsidRDefault="00EA1998" w:rsidP="00941B34">
            <w:pPr>
              <w:shd w:val="clear" w:color="000000" w:fill="auto"/>
              <w:spacing w:line="360" w:lineRule="auto"/>
            </w:pPr>
            <w:r w:rsidRPr="00941B34">
              <w:t>8,6</w:t>
            </w:r>
          </w:p>
        </w:tc>
        <w:tc>
          <w:tcPr>
            <w:tcW w:w="0" w:type="auto"/>
          </w:tcPr>
          <w:p w:rsidR="00EA1998" w:rsidRPr="00941B34" w:rsidRDefault="00EA1998" w:rsidP="00941B34">
            <w:pPr>
              <w:shd w:val="clear" w:color="000000" w:fill="auto"/>
              <w:spacing w:line="360" w:lineRule="auto"/>
            </w:pPr>
            <w:r w:rsidRPr="00941B34">
              <w:t>8,3</w:t>
            </w:r>
          </w:p>
        </w:tc>
        <w:tc>
          <w:tcPr>
            <w:tcW w:w="0" w:type="auto"/>
          </w:tcPr>
          <w:p w:rsidR="00EA1998" w:rsidRPr="00941B34" w:rsidRDefault="00EA1998" w:rsidP="00941B34">
            <w:pPr>
              <w:shd w:val="clear" w:color="000000" w:fill="auto"/>
              <w:spacing w:line="360" w:lineRule="auto"/>
            </w:pPr>
          </w:p>
        </w:tc>
      </w:tr>
      <w:tr w:rsidR="00EA1998" w:rsidRPr="00941B34" w:rsidTr="00A0296C">
        <w:trPr>
          <w:trHeight w:val="23"/>
        </w:trPr>
        <w:tc>
          <w:tcPr>
            <w:tcW w:w="0" w:type="auto"/>
          </w:tcPr>
          <w:p w:rsidR="00EA1998" w:rsidRPr="00941B34" w:rsidRDefault="00EA1998" w:rsidP="00941B34">
            <w:pPr>
              <w:shd w:val="clear" w:color="000000" w:fill="auto"/>
              <w:spacing w:line="360" w:lineRule="auto"/>
              <w:rPr>
                <w:bCs/>
              </w:rPr>
            </w:pPr>
            <w:r w:rsidRPr="00941B34">
              <w:rPr>
                <w:bCs/>
              </w:rPr>
              <w:t>Расходы федерального бюджета всего по Проекту</w:t>
            </w:r>
          </w:p>
        </w:tc>
        <w:tc>
          <w:tcPr>
            <w:tcW w:w="0" w:type="auto"/>
          </w:tcPr>
          <w:p w:rsidR="00EA1998" w:rsidRPr="00941B34" w:rsidRDefault="00EA1998" w:rsidP="00941B34">
            <w:pPr>
              <w:shd w:val="clear" w:color="000000" w:fill="auto"/>
              <w:spacing w:line="360" w:lineRule="auto"/>
              <w:rPr>
                <w:bCs/>
              </w:rPr>
            </w:pPr>
          </w:p>
        </w:tc>
        <w:tc>
          <w:tcPr>
            <w:tcW w:w="0" w:type="auto"/>
          </w:tcPr>
          <w:p w:rsidR="00EA1998" w:rsidRPr="00941B34" w:rsidRDefault="00EA1998" w:rsidP="00941B34">
            <w:pPr>
              <w:shd w:val="clear" w:color="000000" w:fill="auto"/>
              <w:spacing w:line="360" w:lineRule="auto"/>
            </w:pPr>
            <w:r w:rsidRPr="00941B34">
              <w:t>149,1</w:t>
            </w:r>
          </w:p>
          <w:p w:rsidR="00EA1998" w:rsidRPr="00941B34" w:rsidRDefault="00EA1998" w:rsidP="00941B34">
            <w:pPr>
              <w:shd w:val="clear" w:color="000000" w:fill="auto"/>
              <w:spacing w:line="360" w:lineRule="auto"/>
            </w:pPr>
            <w:r w:rsidRPr="00941B34">
              <w:t>(149,1)</w:t>
            </w:r>
          </w:p>
        </w:tc>
        <w:tc>
          <w:tcPr>
            <w:tcW w:w="0" w:type="auto"/>
          </w:tcPr>
          <w:p w:rsidR="00EA1998" w:rsidRPr="00941B34" w:rsidRDefault="00EA1998" w:rsidP="00941B34">
            <w:pPr>
              <w:shd w:val="clear" w:color="000000" w:fill="auto"/>
              <w:spacing w:line="360" w:lineRule="auto"/>
            </w:pPr>
            <w:r w:rsidRPr="00941B34">
              <w:t>158,4</w:t>
            </w:r>
          </w:p>
          <w:p w:rsidR="00EA1998" w:rsidRPr="00941B34" w:rsidRDefault="00EA1998" w:rsidP="00941B34">
            <w:pPr>
              <w:shd w:val="clear" w:color="000000" w:fill="auto"/>
              <w:spacing w:line="360" w:lineRule="auto"/>
            </w:pPr>
            <w:r w:rsidRPr="00941B34">
              <w:t xml:space="preserve">(136,6) </w:t>
            </w:r>
          </w:p>
        </w:tc>
        <w:tc>
          <w:tcPr>
            <w:tcW w:w="0" w:type="auto"/>
          </w:tcPr>
          <w:p w:rsidR="00EA1998" w:rsidRPr="00941B34" w:rsidRDefault="00EA1998" w:rsidP="00941B34">
            <w:pPr>
              <w:shd w:val="clear" w:color="000000" w:fill="auto"/>
              <w:spacing w:line="360" w:lineRule="auto"/>
            </w:pPr>
            <w:r w:rsidRPr="00941B34">
              <w:t>174,4</w:t>
            </w:r>
          </w:p>
          <w:p w:rsidR="00EA1998" w:rsidRPr="00941B34" w:rsidRDefault="00EA1998" w:rsidP="00941B34">
            <w:pPr>
              <w:shd w:val="clear" w:color="000000" w:fill="auto"/>
              <w:spacing w:line="360" w:lineRule="auto"/>
            </w:pPr>
            <w:r w:rsidRPr="00941B34">
              <w:t>(135,1)</w:t>
            </w:r>
          </w:p>
        </w:tc>
        <w:tc>
          <w:tcPr>
            <w:tcW w:w="0" w:type="auto"/>
          </w:tcPr>
          <w:p w:rsidR="00EA1998" w:rsidRPr="00941B34" w:rsidRDefault="00EA1998" w:rsidP="00941B34">
            <w:pPr>
              <w:shd w:val="clear" w:color="000000" w:fill="auto"/>
              <w:spacing w:line="360" w:lineRule="auto"/>
            </w:pPr>
            <w:r w:rsidRPr="00941B34">
              <w:t>194,8</w:t>
            </w:r>
          </w:p>
        </w:tc>
        <w:tc>
          <w:tcPr>
            <w:tcW w:w="0" w:type="auto"/>
          </w:tcPr>
          <w:p w:rsidR="00EA1998" w:rsidRPr="00941B34" w:rsidRDefault="00EA1998" w:rsidP="00941B34">
            <w:pPr>
              <w:shd w:val="clear" w:color="000000" w:fill="auto"/>
              <w:spacing w:line="360" w:lineRule="auto"/>
            </w:pPr>
            <w:r w:rsidRPr="00941B34">
              <w:t>676,8 (420,9)</w:t>
            </w:r>
          </w:p>
        </w:tc>
      </w:tr>
      <w:tr w:rsidR="00EA1998" w:rsidRPr="00941B34" w:rsidTr="00A0296C">
        <w:trPr>
          <w:trHeight w:val="23"/>
        </w:trPr>
        <w:tc>
          <w:tcPr>
            <w:tcW w:w="0" w:type="auto"/>
          </w:tcPr>
          <w:p w:rsidR="00EA1998" w:rsidRPr="00941B34" w:rsidRDefault="00EA1998" w:rsidP="00941B34">
            <w:pPr>
              <w:shd w:val="clear" w:color="000000" w:fill="auto"/>
              <w:spacing w:line="360" w:lineRule="auto"/>
            </w:pPr>
            <w:r w:rsidRPr="00941B34">
              <w:t>в том числе расходы по информационной поддержке и управлению Проектом</w:t>
            </w:r>
          </w:p>
        </w:tc>
        <w:tc>
          <w:tcPr>
            <w:tcW w:w="0" w:type="auto"/>
          </w:tcPr>
          <w:p w:rsidR="00EA1998" w:rsidRPr="00941B34" w:rsidRDefault="00EA1998" w:rsidP="00941B34">
            <w:pPr>
              <w:shd w:val="clear" w:color="000000" w:fill="auto"/>
              <w:spacing w:line="360" w:lineRule="auto"/>
              <w:rPr>
                <w:bCs/>
              </w:rPr>
            </w:pPr>
          </w:p>
        </w:tc>
        <w:tc>
          <w:tcPr>
            <w:tcW w:w="0" w:type="auto"/>
          </w:tcPr>
          <w:p w:rsidR="00EA1998" w:rsidRPr="00941B34" w:rsidRDefault="00EA1998" w:rsidP="00941B34">
            <w:pPr>
              <w:shd w:val="clear" w:color="000000" w:fill="auto"/>
              <w:spacing w:line="360" w:lineRule="auto"/>
            </w:pPr>
            <w:r w:rsidRPr="00941B34">
              <w:t>0,3 (0,3)</w:t>
            </w:r>
          </w:p>
        </w:tc>
        <w:tc>
          <w:tcPr>
            <w:tcW w:w="0" w:type="auto"/>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p>
        </w:tc>
        <w:tc>
          <w:tcPr>
            <w:tcW w:w="0" w:type="auto"/>
          </w:tcPr>
          <w:p w:rsidR="00EA1998" w:rsidRPr="00941B34" w:rsidRDefault="00EA1998" w:rsidP="00941B34">
            <w:pPr>
              <w:shd w:val="clear" w:color="000000" w:fill="auto"/>
              <w:spacing w:line="360" w:lineRule="auto"/>
            </w:pPr>
            <w:r w:rsidRPr="00941B34">
              <w:t>0,3 (0,3)</w:t>
            </w:r>
          </w:p>
        </w:tc>
      </w:tr>
    </w:tbl>
    <w:p w:rsidR="006C0B11" w:rsidRPr="00941B34" w:rsidRDefault="006C0B11" w:rsidP="00941B34">
      <w:pPr>
        <w:shd w:val="clear" w:color="000000" w:fill="auto"/>
        <w:spacing w:line="360" w:lineRule="auto"/>
        <w:ind w:firstLine="709"/>
        <w:jc w:val="both"/>
        <w:rPr>
          <w:sz w:val="28"/>
        </w:rPr>
      </w:pPr>
      <w:r w:rsidRPr="00941B34">
        <w:rPr>
          <w:sz w:val="28"/>
        </w:rPr>
        <w:t xml:space="preserve">Примечания: </w:t>
      </w:r>
    </w:p>
    <w:p w:rsidR="006C0B11" w:rsidRPr="00941B34" w:rsidRDefault="006C0B11" w:rsidP="00941B34">
      <w:pPr>
        <w:shd w:val="clear" w:color="000000" w:fill="auto"/>
        <w:spacing w:line="360" w:lineRule="auto"/>
        <w:ind w:firstLine="709"/>
        <w:jc w:val="both"/>
        <w:rPr>
          <w:sz w:val="28"/>
        </w:rPr>
      </w:pPr>
      <w:r w:rsidRPr="00941B34">
        <w:rPr>
          <w:sz w:val="28"/>
        </w:rPr>
        <w:t>*) В скобках указаны параметры, учтенные в Федеральном законе «О федеральном бюджете на 2009 год и на плановый период 2010 и 2011 годов», а также в федеральных законах о бюджетах государственных внебюджетных фондов (без учета переноса неиспользованных средств 2008 года). Параметры 2010-2012 года подлежат дополнительной проработке с учетом результатов работы над формированием федерального бюджета на 2010-2012 годы.</w:t>
      </w:r>
    </w:p>
    <w:p w:rsidR="006C0B11" w:rsidRPr="00941B34" w:rsidRDefault="006C0B11" w:rsidP="00941B34">
      <w:pPr>
        <w:shd w:val="clear" w:color="000000" w:fill="auto"/>
        <w:spacing w:line="360" w:lineRule="auto"/>
        <w:ind w:firstLine="709"/>
        <w:jc w:val="both"/>
        <w:rPr>
          <w:sz w:val="28"/>
        </w:rPr>
      </w:pPr>
      <w:r w:rsidRPr="00941B34">
        <w:rPr>
          <w:sz w:val="28"/>
        </w:rPr>
        <w:t>**) По отношению к уровню 2007 года</w:t>
      </w:r>
    </w:p>
    <w:p w:rsidR="00EA1998" w:rsidRPr="00941B34" w:rsidRDefault="006C0B11" w:rsidP="00941B34">
      <w:pPr>
        <w:shd w:val="clear" w:color="000000" w:fill="auto"/>
        <w:spacing w:line="360" w:lineRule="auto"/>
        <w:ind w:firstLine="709"/>
        <w:jc w:val="both"/>
        <w:rPr>
          <w:sz w:val="28"/>
          <w:szCs w:val="28"/>
        </w:rPr>
      </w:pPr>
      <w:r w:rsidRPr="00941B34">
        <w:rPr>
          <w:b/>
          <w:sz w:val="28"/>
        </w:rPr>
        <w:br w:type="page"/>
      </w:r>
    </w:p>
    <w:p w:rsidR="00EA1998" w:rsidRPr="00941B34" w:rsidRDefault="00EA1998" w:rsidP="00941B34">
      <w:pPr>
        <w:shd w:val="clear" w:color="000000" w:fill="auto"/>
        <w:spacing w:line="360" w:lineRule="auto"/>
        <w:ind w:firstLine="709"/>
        <w:jc w:val="both"/>
        <w:rPr>
          <w:b/>
          <w:sz w:val="28"/>
          <w:szCs w:val="28"/>
        </w:rPr>
      </w:pPr>
      <w:r w:rsidRPr="00941B34">
        <w:rPr>
          <w:b/>
          <w:sz w:val="28"/>
          <w:szCs w:val="28"/>
        </w:rPr>
        <w:t>Приложение 3.</w:t>
      </w:r>
    </w:p>
    <w:p w:rsidR="00A0296C" w:rsidRDefault="00A0296C" w:rsidP="00941B34">
      <w:pPr>
        <w:shd w:val="clear" w:color="000000" w:fill="auto"/>
        <w:spacing w:line="360" w:lineRule="auto"/>
        <w:ind w:firstLine="709"/>
        <w:jc w:val="both"/>
        <w:rPr>
          <w:sz w:val="28"/>
          <w:szCs w:val="28"/>
        </w:rPr>
      </w:pPr>
    </w:p>
    <w:p w:rsidR="00EA1998" w:rsidRPr="00941B34" w:rsidRDefault="00EA1998" w:rsidP="00941B34">
      <w:pPr>
        <w:shd w:val="clear" w:color="000000" w:fill="auto"/>
        <w:spacing w:line="360" w:lineRule="auto"/>
        <w:ind w:firstLine="709"/>
        <w:jc w:val="both"/>
        <w:rPr>
          <w:sz w:val="28"/>
          <w:szCs w:val="28"/>
        </w:rPr>
      </w:pPr>
      <w:r w:rsidRPr="00941B34">
        <w:rPr>
          <w:sz w:val="28"/>
          <w:szCs w:val="28"/>
        </w:rPr>
        <w:t xml:space="preserve">Направления реализации национального проекта </w:t>
      </w:r>
    </w:p>
    <w:p w:rsidR="00EA1998" w:rsidRPr="00941B34" w:rsidRDefault="00EA1998" w:rsidP="00941B34">
      <w:pPr>
        <w:shd w:val="clear" w:color="000000" w:fill="auto"/>
        <w:spacing w:line="360" w:lineRule="auto"/>
        <w:ind w:firstLine="709"/>
        <w:jc w:val="both"/>
        <w:rPr>
          <w:sz w:val="28"/>
          <w:szCs w:val="28"/>
        </w:rPr>
      </w:pPr>
      <w:r w:rsidRPr="00941B34">
        <w:rPr>
          <w:sz w:val="28"/>
          <w:szCs w:val="28"/>
        </w:rPr>
        <w:t>«Доступное и комфортное жилье – гражданам России» на 2009-2012 годы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808"/>
        <w:gridCol w:w="817"/>
        <w:gridCol w:w="817"/>
        <w:gridCol w:w="746"/>
        <w:gridCol w:w="746"/>
        <w:gridCol w:w="844"/>
      </w:tblGrid>
      <w:tr w:rsidR="00EA1998" w:rsidRPr="00A0296C" w:rsidTr="00963F7A">
        <w:trPr>
          <w:trHeight w:val="23"/>
        </w:trPr>
        <w:tc>
          <w:tcPr>
            <w:tcW w:w="0" w:type="auto"/>
            <w:shd w:val="clear" w:color="auto" w:fill="auto"/>
          </w:tcPr>
          <w:p w:rsidR="00EA1998" w:rsidRPr="00A0296C" w:rsidRDefault="00EA1998" w:rsidP="00963F7A">
            <w:pPr>
              <w:shd w:val="clear" w:color="000000" w:fill="auto"/>
              <w:spacing w:line="360" w:lineRule="auto"/>
            </w:pPr>
            <w:r w:rsidRPr="00A0296C">
              <w:t>Направления</w:t>
            </w:r>
          </w:p>
        </w:tc>
        <w:tc>
          <w:tcPr>
            <w:tcW w:w="0" w:type="auto"/>
            <w:shd w:val="clear" w:color="auto" w:fill="auto"/>
          </w:tcPr>
          <w:p w:rsidR="00EA1998" w:rsidRPr="00A0296C" w:rsidRDefault="00EA1998" w:rsidP="00963F7A">
            <w:pPr>
              <w:shd w:val="clear" w:color="000000" w:fill="auto"/>
              <w:spacing w:line="360" w:lineRule="auto"/>
            </w:pPr>
            <w:r w:rsidRPr="00A0296C">
              <w:t>Задачи</w:t>
            </w:r>
          </w:p>
        </w:tc>
        <w:tc>
          <w:tcPr>
            <w:tcW w:w="0" w:type="auto"/>
            <w:shd w:val="clear" w:color="auto" w:fill="auto"/>
          </w:tcPr>
          <w:p w:rsidR="00EA1998" w:rsidRPr="00A0296C" w:rsidRDefault="00EA1998" w:rsidP="00963F7A">
            <w:pPr>
              <w:shd w:val="clear" w:color="000000" w:fill="auto"/>
              <w:spacing w:line="360" w:lineRule="auto"/>
            </w:pPr>
            <w:r w:rsidRPr="00A0296C">
              <w:t>2009 год</w:t>
            </w:r>
          </w:p>
        </w:tc>
        <w:tc>
          <w:tcPr>
            <w:tcW w:w="0" w:type="auto"/>
            <w:shd w:val="clear" w:color="auto" w:fill="auto"/>
          </w:tcPr>
          <w:p w:rsidR="00EA1998" w:rsidRPr="00A0296C" w:rsidRDefault="00EA1998" w:rsidP="00963F7A">
            <w:pPr>
              <w:shd w:val="clear" w:color="000000" w:fill="auto"/>
              <w:spacing w:line="360" w:lineRule="auto"/>
            </w:pPr>
            <w:r w:rsidRPr="00A0296C">
              <w:t>2010 год</w:t>
            </w:r>
          </w:p>
        </w:tc>
        <w:tc>
          <w:tcPr>
            <w:tcW w:w="0" w:type="auto"/>
            <w:shd w:val="clear" w:color="auto" w:fill="auto"/>
          </w:tcPr>
          <w:p w:rsidR="00EA1998" w:rsidRPr="00A0296C" w:rsidRDefault="00EA1998" w:rsidP="00963F7A">
            <w:pPr>
              <w:shd w:val="clear" w:color="000000" w:fill="auto"/>
              <w:spacing w:line="360" w:lineRule="auto"/>
            </w:pPr>
            <w:r w:rsidRPr="00A0296C">
              <w:t>2011 год</w:t>
            </w:r>
          </w:p>
        </w:tc>
        <w:tc>
          <w:tcPr>
            <w:tcW w:w="0" w:type="auto"/>
            <w:shd w:val="clear" w:color="auto" w:fill="auto"/>
          </w:tcPr>
          <w:p w:rsidR="00EA1998" w:rsidRPr="00A0296C" w:rsidRDefault="00EA1998" w:rsidP="00963F7A">
            <w:pPr>
              <w:shd w:val="clear" w:color="000000" w:fill="auto"/>
              <w:spacing w:line="360" w:lineRule="auto"/>
            </w:pPr>
            <w:r w:rsidRPr="00A0296C">
              <w:t>2012 год</w:t>
            </w:r>
          </w:p>
        </w:tc>
        <w:tc>
          <w:tcPr>
            <w:tcW w:w="0" w:type="auto"/>
            <w:shd w:val="clear" w:color="auto" w:fill="auto"/>
          </w:tcPr>
          <w:p w:rsidR="00EA1998" w:rsidRPr="00A0296C" w:rsidRDefault="00EA1998" w:rsidP="00963F7A">
            <w:pPr>
              <w:shd w:val="clear" w:color="000000" w:fill="auto"/>
              <w:spacing w:line="360" w:lineRule="auto"/>
            </w:pPr>
            <w:r w:rsidRPr="00A0296C">
              <w:t>2009-2012 годы</w:t>
            </w:r>
          </w:p>
        </w:tc>
      </w:tr>
      <w:tr w:rsidR="00EA1998" w:rsidRPr="00A0296C" w:rsidTr="00963F7A">
        <w:trPr>
          <w:trHeight w:val="23"/>
        </w:trPr>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p>
        </w:tc>
        <w:tc>
          <w:tcPr>
            <w:tcW w:w="0" w:type="auto"/>
            <w:gridSpan w:val="5"/>
            <w:shd w:val="clear" w:color="auto" w:fill="auto"/>
          </w:tcPr>
          <w:p w:rsidR="00EA1998" w:rsidRPr="00A0296C" w:rsidRDefault="00EA1998" w:rsidP="00963F7A">
            <w:pPr>
              <w:shd w:val="clear" w:color="000000" w:fill="auto"/>
              <w:spacing w:line="360" w:lineRule="auto"/>
            </w:pPr>
            <w:r w:rsidRPr="00A0296C">
              <w:t>Объемы финансирования (млрд. рублей) и значение показателя</w:t>
            </w:r>
          </w:p>
        </w:tc>
      </w:tr>
      <w:tr w:rsidR="00EA1998" w:rsidRPr="00A0296C" w:rsidTr="00963F7A">
        <w:trPr>
          <w:trHeight w:val="23"/>
        </w:trPr>
        <w:tc>
          <w:tcPr>
            <w:tcW w:w="0" w:type="auto"/>
            <w:vMerge w:val="restart"/>
            <w:shd w:val="clear" w:color="auto" w:fill="auto"/>
          </w:tcPr>
          <w:p w:rsidR="00EA1998" w:rsidRPr="00A0296C" w:rsidRDefault="00EA1998" w:rsidP="00963F7A">
            <w:pPr>
              <w:shd w:val="clear" w:color="000000" w:fill="auto"/>
              <w:spacing w:line="360" w:lineRule="auto"/>
            </w:pPr>
            <w:r w:rsidRPr="00A0296C">
              <w:t>Развитие массового жилищного строительства</w:t>
            </w:r>
          </w:p>
        </w:tc>
        <w:tc>
          <w:tcPr>
            <w:tcW w:w="0" w:type="auto"/>
            <w:shd w:val="clear" w:color="auto" w:fill="auto"/>
          </w:tcPr>
          <w:p w:rsidR="00EA1998" w:rsidRPr="00A0296C" w:rsidRDefault="00EA1998" w:rsidP="00963F7A">
            <w:pPr>
              <w:shd w:val="clear" w:color="000000" w:fill="auto"/>
              <w:spacing w:line="360" w:lineRule="auto"/>
            </w:pPr>
            <w:r w:rsidRPr="00A0296C">
              <w:t xml:space="preserve">Создание условий для увеличения объемов строительства жилья и необходимой коммунальной, транспортной и социальной инфраструктуры </w:t>
            </w:r>
          </w:p>
        </w:tc>
        <w:tc>
          <w:tcPr>
            <w:tcW w:w="0" w:type="auto"/>
            <w:shd w:val="clear" w:color="auto" w:fill="auto"/>
          </w:tcPr>
          <w:p w:rsidR="00EA1998" w:rsidRPr="00A0296C" w:rsidRDefault="00EA1998" w:rsidP="00963F7A">
            <w:pPr>
              <w:shd w:val="clear" w:color="000000" w:fill="auto"/>
              <w:spacing w:line="360" w:lineRule="auto"/>
            </w:pPr>
            <w:r w:rsidRPr="00A0296C">
              <w:t>21,5</w:t>
            </w:r>
            <w:r w:rsidR="00941B34" w:rsidRPr="00A0296C">
              <w:t xml:space="preserve"> </w:t>
            </w:r>
            <w:r w:rsidRPr="00A0296C">
              <w:t>(21,5)</w:t>
            </w:r>
          </w:p>
        </w:tc>
        <w:tc>
          <w:tcPr>
            <w:tcW w:w="0" w:type="auto"/>
            <w:shd w:val="clear" w:color="auto" w:fill="auto"/>
          </w:tcPr>
          <w:p w:rsidR="00EA1998" w:rsidRPr="00A0296C" w:rsidRDefault="00EA1998" w:rsidP="00963F7A">
            <w:pPr>
              <w:shd w:val="clear" w:color="000000" w:fill="auto"/>
              <w:spacing w:line="360" w:lineRule="auto"/>
            </w:pPr>
            <w:r w:rsidRPr="00A0296C">
              <w:t>19,0 (19,0)</w:t>
            </w:r>
          </w:p>
        </w:tc>
        <w:tc>
          <w:tcPr>
            <w:tcW w:w="0" w:type="auto"/>
            <w:shd w:val="clear" w:color="auto" w:fill="auto"/>
          </w:tcPr>
          <w:p w:rsidR="00EA1998" w:rsidRPr="00A0296C" w:rsidRDefault="00EA1998" w:rsidP="00963F7A">
            <w:pPr>
              <w:shd w:val="clear" w:color="000000" w:fill="auto"/>
              <w:spacing w:line="360" w:lineRule="auto"/>
            </w:pPr>
            <w:r w:rsidRPr="00A0296C">
              <w:t xml:space="preserve">0 </w:t>
            </w:r>
          </w:p>
        </w:tc>
        <w:tc>
          <w:tcPr>
            <w:tcW w:w="0" w:type="auto"/>
            <w:shd w:val="clear" w:color="auto" w:fill="auto"/>
          </w:tcPr>
          <w:p w:rsidR="00EA1998" w:rsidRPr="00A0296C" w:rsidRDefault="00EA1998" w:rsidP="00963F7A">
            <w:pPr>
              <w:shd w:val="clear" w:color="000000" w:fill="auto"/>
              <w:spacing w:line="360" w:lineRule="auto"/>
            </w:pPr>
            <w:r w:rsidRPr="00A0296C">
              <w:t xml:space="preserve">0 </w:t>
            </w:r>
          </w:p>
        </w:tc>
        <w:tc>
          <w:tcPr>
            <w:tcW w:w="0" w:type="auto"/>
            <w:shd w:val="clear" w:color="auto" w:fill="auto"/>
          </w:tcPr>
          <w:p w:rsidR="00EA1998" w:rsidRPr="00A0296C" w:rsidRDefault="00EA1998" w:rsidP="00963F7A">
            <w:pPr>
              <w:shd w:val="clear" w:color="000000" w:fill="auto"/>
              <w:spacing w:line="360" w:lineRule="auto"/>
            </w:pPr>
            <w:r w:rsidRPr="00A0296C">
              <w:t>40,5 (40,5)</w:t>
            </w: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Годовой объем ввода жилья, млн. кв. м</w:t>
            </w:r>
          </w:p>
        </w:tc>
        <w:tc>
          <w:tcPr>
            <w:tcW w:w="0" w:type="auto"/>
            <w:shd w:val="clear" w:color="auto" w:fill="auto"/>
          </w:tcPr>
          <w:p w:rsidR="00EA1998" w:rsidRPr="00A0296C" w:rsidRDefault="00EA1998" w:rsidP="00963F7A">
            <w:pPr>
              <w:shd w:val="clear" w:color="000000" w:fill="auto"/>
              <w:spacing w:line="360" w:lineRule="auto"/>
            </w:pPr>
            <w:r w:rsidRPr="00A0296C">
              <w:t>52,0</w:t>
            </w:r>
          </w:p>
        </w:tc>
        <w:tc>
          <w:tcPr>
            <w:tcW w:w="0" w:type="auto"/>
            <w:shd w:val="clear" w:color="auto" w:fill="auto"/>
          </w:tcPr>
          <w:p w:rsidR="00EA1998" w:rsidRPr="00A0296C" w:rsidRDefault="00EA1998" w:rsidP="00963F7A">
            <w:pPr>
              <w:shd w:val="clear" w:color="000000" w:fill="auto"/>
              <w:spacing w:line="360" w:lineRule="auto"/>
            </w:pPr>
            <w:r w:rsidRPr="00A0296C">
              <w:t>53,0</w:t>
            </w:r>
          </w:p>
        </w:tc>
        <w:tc>
          <w:tcPr>
            <w:tcW w:w="0" w:type="auto"/>
            <w:shd w:val="clear" w:color="auto" w:fill="auto"/>
          </w:tcPr>
          <w:p w:rsidR="00EA1998" w:rsidRPr="00A0296C" w:rsidRDefault="00EA1998" w:rsidP="00963F7A">
            <w:pPr>
              <w:shd w:val="clear" w:color="000000" w:fill="auto"/>
              <w:spacing w:line="360" w:lineRule="auto"/>
            </w:pPr>
            <w:r w:rsidRPr="00A0296C">
              <w:t>58,0</w:t>
            </w:r>
          </w:p>
        </w:tc>
        <w:tc>
          <w:tcPr>
            <w:tcW w:w="0" w:type="auto"/>
            <w:shd w:val="clear" w:color="auto" w:fill="auto"/>
          </w:tcPr>
          <w:p w:rsidR="00EA1998" w:rsidRPr="00A0296C" w:rsidRDefault="00EA1998" w:rsidP="00963F7A">
            <w:pPr>
              <w:shd w:val="clear" w:color="000000" w:fill="auto"/>
              <w:spacing w:line="360" w:lineRule="auto"/>
            </w:pPr>
            <w:r w:rsidRPr="00A0296C">
              <w:t>65,0</w:t>
            </w:r>
          </w:p>
        </w:tc>
        <w:tc>
          <w:tcPr>
            <w:tcW w:w="0" w:type="auto"/>
            <w:shd w:val="clear" w:color="auto" w:fill="auto"/>
          </w:tcPr>
          <w:p w:rsidR="00EA1998" w:rsidRPr="00A0296C" w:rsidRDefault="00EA1998" w:rsidP="00963F7A">
            <w:pPr>
              <w:shd w:val="clear" w:color="000000" w:fill="auto"/>
              <w:spacing w:line="360" w:lineRule="auto"/>
            </w:pPr>
            <w:r w:rsidRPr="00A0296C">
              <w:t>228,0</w:t>
            </w: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Новая задача: Вовлечение в жилищное строительство земельных участков, находящихся в федеральной собственности (с учетом средств Федерального фонда содействия развитию жилищного строительства)</w:t>
            </w:r>
          </w:p>
        </w:tc>
        <w:tc>
          <w:tcPr>
            <w:tcW w:w="0" w:type="auto"/>
            <w:shd w:val="clear" w:color="auto" w:fill="auto"/>
          </w:tcPr>
          <w:p w:rsidR="00EA1998" w:rsidRPr="00A0296C" w:rsidRDefault="00EA1998" w:rsidP="00963F7A">
            <w:pPr>
              <w:shd w:val="clear" w:color="000000" w:fill="auto"/>
              <w:spacing w:line="360" w:lineRule="auto"/>
            </w:pPr>
            <w:r w:rsidRPr="00A0296C">
              <w:t>0,8</w:t>
            </w:r>
            <w:r w:rsidR="00941B34" w:rsidRPr="00A0296C">
              <w:t xml:space="preserve"> </w:t>
            </w:r>
            <w:r w:rsidRPr="00A0296C">
              <w:t>(0,8)</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0,8 (0,8)</w:t>
            </w: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Площадь земельных участков переданных из федеральной собственности для целей жилищного строительства (в том числе индивидуального), тыс. га</w:t>
            </w:r>
          </w:p>
        </w:tc>
        <w:tc>
          <w:tcPr>
            <w:tcW w:w="0" w:type="auto"/>
            <w:shd w:val="clear" w:color="auto" w:fill="auto"/>
          </w:tcPr>
          <w:p w:rsidR="00EA1998" w:rsidRPr="00A0296C" w:rsidRDefault="00EA1998" w:rsidP="00963F7A">
            <w:pPr>
              <w:shd w:val="clear" w:color="000000" w:fill="auto"/>
              <w:spacing w:line="360" w:lineRule="auto"/>
            </w:pPr>
            <w:r w:rsidRPr="00A0296C">
              <w:t>1,5</w:t>
            </w:r>
          </w:p>
        </w:tc>
        <w:tc>
          <w:tcPr>
            <w:tcW w:w="0" w:type="auto"/>
            <w:shd w:val="clear" w:color="auto" w:fill="auto"/>
          </w:tcPr>
          <w:p w:rsidR="00EA1998" w:rsidRPr="00A0296C" w:rsidRDefault="00EA1998" w:rsidP="00963F7A">
            <w:pPr>
              <w:shd w:val="clear" w:color="000000" w:fill="auto"/>
              <w:spacing w:line="360" w:lineRule="auto"/>
            </w:pPr>
            <w:r w:rsidRPr="00A0296C">
              <w:t>3,0</w:t>
            </w:r>
          </w:p>
        </w:tc>
        <w:tc>
          <w:tcPr>
            <w:tcW w:w="0" w:type="auto"/>
            <w:shd w:val="clear" w:color="auto" w:fill="auto"/>
          </w:tcPr>
          <w:p w:rsidR="00EA1998" w:rsidRPr="00A0296C" w:rsidRDefault="00EA1998" w:rsidP="00963F7A">
            <w:pPr>
              <w:shd w:val="clear" w:color="000000" w:fill="auto"/>
              <w:spacing w:line="360" w:lineRule="auto"/>
            </w:pPr>
            <w:r w:rsidRPr="00A0296C">
              <w:t>4,8</w:t>
            </w:r>
          </w:p>
        </w:tc>
        <w:tc>
          <w:tcPr>
            <w:tcW w:w="0" w:type="auto"/>
            <w:shd w:val="clear" w:color="auto" w:fill="auto"/>
          </w:tcPr>
          <w:p w:rsidR="00EA1998" w:rsidRPr="00A0296C" w:rsidRDefault="00EA1998" w:rsidP="00963F7A">
            <w:pPr>
              <w:shd w:val="clear" w:color="000000" w:fill="auto"/>
              <w:spacing w:line="360" w:lineRule="auto"/>
            </w:pPr>
            <w:r w:rsidRPr="00A0296C">
              <w:t>7,5</w:t>
            </w:r>
          </w:p>
        </w:tc>
        <w:tc>
          <w:tcPr>
            <w:tcW w:w="0" w:type="auto"/>
            <w:shd w:val="clear" w:color="auto" w:fill="auto"/>
          </w:tcPr>
          <w:p w:rsidR="00EA1998" w:rsidRPr="00A0296C" w:rsidRDefault="00EA1998" w:rsidP="00963F7A">
            <w:pPr>
              <w:shd w:val="clear" w:color="000000" w:fill="auto"/>
              <w:spacing w:line="360" w:lineRule="auto"/>
            </w:pPr>
            <w:r w:rsidRPr="00A0296C">
              <w:t>16,8</w:t>
            </w:r>
          </w:p>
        </w:tc>
      </w:tr>
      <w:tr w:rsidR="00EA1998" w:rsidRPr="00A0296C" w:rsidTr="00963F7A">
        <w:trPr>
          <w:trHeight w:val="23"/>
        </w:trPr>
        <w:tc>
          <w:tcPr>
            <w:tcW w:w="0" w:type="auto"/>
            <w:vMerge w:val="restart"/>
            <w:shd w:val="clear" w:color="auto" w:fill="auto"/>
          </w:tcPr>
          <w:p w:rsidR="00EA1998" w:rsidRPr="00A0296C" w:rsidRDefault="00EA1998" w:rsidP="00963F7A">
            <w:pPr>
              <w:shd w:val="clear" w:color="000000" w:fill="auto"/>
              <w:spacing w:line="360" w:lineRule="auto"/>
            </w:pPr>
            <w:r w:rsidRPr="00A0296C">
              <w:t>Государственная поддержка</w:t>
            </w:r>
            <w:r w:rsidR="00941B34" w:rsidRPr="00A0296C">
              <w:t xml:space="preserve"> </w:t>
            </w:r>
            <w:r w:rsidRPr="00A0296C">
              <w:t>спроса</w:t>
            </w:r>
            <w:r w:rsidR="00941B34" w:rsidRPr="00A0296C">
              <w:t xml:space="preserve"> </w:t>
            </w:r>
            <w:r w:rsidRPr="00A0296C">
              <w:t>на рынке жилья</w:t>
            </w:r>
          </w:p>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 xml:space="preserve">Поддержка системы ипотечного жилищного кредитования: </w:t>
            </w: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увеличение уставного капитала АИЖК</w:t>
            </w:r>
          </w:p>
        </w:tc>
        <w:tc>
          <w:tcPr>
            <w:tcW w:w="0" w:type="auto"/>
            <w:shd w:val="clear" w:color="auto" w:fill="auto"/>
          </w:tcPr>
          <w:p w:rsidR="00EA1998" w:rsidRPr="00A0296C" w:rsidRDefault="00EA1998" w:rsidP="00963F7A">
            <w:pPr>
              <w:shd w:val="clear" w:color="000000" w:fill="auto"/>
              <w:spacing w:line="360" w:lineRule="auto"/>
            </w:pPr>
            <w:r w:rsidRPr="00A0296C">
              <w:t>200,0 (0)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200,0 (0)</w:t>
            </w:r>
          </w:p>
        </w:tc>
      </w:tr>
      <w:tr w:rsidR="00EA1998" w:rsidRPr="00A0296C" w:rsidTr="00963F7A">
        <w:trPr>
          <w:trHeight w:val="23"/>
        </w:trPr>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предоставление государственных гарантий по облигациям АИЖК</w:t>
            </w:r>
          </w:p>
        </w:tc>
        <w:tc>
          <w:tcPr>
            <w:tcW w:w="0" w:type="auto"/>
            <w:shd w:val="clear" w:color="auto" w:fill="auto"/>
          </w:tcPr>
          <w:p w:rsidR="00EA1998" w:rsidRPr="00A0296C" w:rsidRDefault="00EA1998" w:rsidP="00963F7A">
            <w:pPr>
              <w:shd w:val="clear" w:color="000000" w:fill="auto"/>
              <w:spacing w:line="360" w:lineRule="auto"/>
            </w:pPr>
            <w:r w:rsidRPr="00A0296C">
              <w:t>36,0 (36,0)</w:t>
            </w:r>
          </w:p>
        </w:tc>
        <w:tc>
          <w:tcPr>
            <w:tcW w:w="0" w:type="auto"/>
            <w:shd w:val="clear" w:color="auto" w:fill="auto"/>
          </w:tcPr>
          <w:p w:rsidR="00EA1998" w:rsidRPr="00A0296C" w:rsidRDefault="00EA1998" w:rsidP="00963F7A">
            <w:pPr>
              <w:shd w:val="clear" w:color="000000" w:fill="auto"/>
              <w:spacing w:line="360" w:lineRule="auto"/>
            </w:pPr>
            <w:r w:rsidRPr="00A0296C">
              <w:t>44,0 (44,0)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941B34" w:rsidRPr="00A0296C" w:rsidRDefault="00EA1998" w:rsidP="00963F7A">
            <w:pPr>
              <w:shd w:val="clear" w:color="000000" w:fill="auto"/>
              <w:spacing w:line="360" w:lineRule="auto"/>
            </w:pPr>
            <w:r w:rsidRPr="00A0296C">
              <w:t>80,0</w:t>
            </w:r>
          </w:p>
          <w:p w:rsidR="00EA1998" w:rsidRPr="00A0296C" w:rsidRDefault="00EA1998" w:rsidP="00963F7A">
            <w:pPr>
              <w:shd w:val="clear" w:color="000000" w:fill="auto"/>
              <w:spacing w:line="360" w:lineRule="auto"/>
            </w:pPr>
            <w:r w:rsidRPr="00A0296C">
              <w:t>(80,0)</w:t>
            </w:r>
          </w:p>
        </w:tc>
      </w:tr>
      <w:tr w:rsidR="00EA1998" w:rsidRPr="00A0296C" w:rsidTr="00963F7A">
        <w:trPr>
          <w:trHeight w:val="23"/>
        </w:trPr>
        <w:tc>
          <w:tcPr>
            <w:tcW w:w="0" w:type="auto"/>
            <w:vMerge w:val="restart"/>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Доля семей, имеющих возможность приобрести жилье, соответствующее стандартам обеспечения жилыми помещениями, с помощью собственных и заемных средств</w:t>
            </w:r>
            <w:r w:rsidRPr="00A0296C" w:rsidDel="00F81891">
              <w:t xml:space="preserve"> </w:t>
            </w:r>
          </w:p>
        </w:tc>
        <w:tc>
          <w:tcPr>
            <w:tcW w:w="0" w:type="auto"/>
            <w:shd w:val="clear" w:color="auto" w:fill="auto"/>
          </w:tcPr>
          <w:p w:rsidR="00EA1998" w:rsidRPr="00A0296C" w:rsidRDefault="00EA1998" w:rsidP="00963F7A">
            <w:pPr>
              <w:shd w:val="clear" w:color="000000" w:fill="auto"/>
              <w:spacing w:line="360" w:lineRule="auto"/>
            </w:pPr>
            <w:r w:rsidRPr="00A0296C">
              <w:t>18,0%</w:t>
            </w:r>
          </w:p>
        </w:tc>
        <w:tc>
          <w:tcPr>
            <w:tcW w:w="0" w:type="auto"/>
            <w:shd w:val="clear" w:color="auto" w:fill="auto"/>
          </w:tcPr>
          <w:p w:rsidR="00EA1998" w:rsidRPr="00A0296C" w:rsidRDefault="00EA1998" w:rsidP="00963F7A">
            <w:pPr>
              <w:shd w:val="clear" w:color="000000" w:fill="auto"/>
              <w:spacing w:line="360" w:lineRule="auto"/>
            </w:pPr>
            <w:r w:rsidRPr="00A0296C">
              <w:t>20,0%</w:t>
            </w:r>
          </w:p>
        </w:tc>
        <w:tc>
          <w:tcPr>
            <w:tcW w:w="0" w:type="auto"/>
            <w:shd w:val="clear" w:color="auto" w:fill="auto"/>
          </w:tcPr>
          <w:p w:rsidR="00EA1998" w:rsidRPr="00A0296C" w:rsidRDefault="00EA1998" w:rsidP="00963F7A">
            <w:pPr>
              <w:shd w:val="clear" w:color="000000" w:fill="auto"/>
              <w:spacing w:line="360" w:lineRule="auto"/>
            </w:pPr>
            <w:r w:rsidRPr="00A0296C">
              <w:t>22,0%</w:t>
            </w:r>
          </w:p>
        </w:tc>
        <w:tc>
          <w:tcPr>
            <w:tcW w:w="0" w:type="auto"/>
            <w:shd w:val="clear" w:color="auto" w:fill="auto"/>
          </w:tcPr>
          <w:p w:rsidR="00EA1998" w:rsidRPr="00A0296C" w:rsidRDefault="00EA1998" w:rsidP="00963F7A">
            <w:pPr>
              <w:shd w:val="clear" w:color="000000" w:fill="auto"/>
              <w:spacing w:line="360" w:lineRule="auto"/>
            </w:pPr>
            <w:r w:rsidRPr="00A0296C">
              <w:t>25,0%</w:t>
            </w:r>
          </w:p>
        </w:tc>
        <w:tc>
          <w:tcPr>
            <w:tcW w:w="0" w:type="auto"/>
            <w:shd w:val="clear" w:color="auto" w:fill="auto"/>
          </w:tcPr>
          <w:p w:rsidR="00EA1998" w:rsidRPr="00A0296C" w:rsidRDefault="00EA1998" w:rsidP="00963F7A">
            <w:pPr>
              <w:shd w:val="clear" w:color="000000" w:fill="auto"/>
              <w:spacing w:line="360" w:lineRule="auto"/>
            </w:pP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 xml:space="preserve"> Выполнение государственных обязательств по обеспечению жильем отдельных категорий граждан, установленных федеральным законодательством </w:t>
            </w:r>
          </w:p>
        </w:tc>
        <w:tc>
          <w:tcPr>
            <w:tcW w:w="0" w:type="auto"/>
            <w:shd w:val="clear" w:color="auto" w:fill="auto"/>
          </w:tcPr>
          <w:p w:rsidR="00EA1998" w:rsidRPr="00A0296C" w:rsidRDefault="00EA1998" w:rsidP="00963F7A">
            <w:pPr>
              <w:shd w:val="clear" w:color="000000" w:fill="auto"/>
              <w:spacing w:line="360" w:lineRule="auto"/>
            </w:pPr>
            <w:r w:rsidRPr="00A0296C">
              <w:t>68,9</w:t>
            </w:r>
          </w:p>
          <w:p w:rsidR="00EA1998" w:rsidRPr="00A0296C" w:rsidRDefault="00EA1998" w:rsidP="00963F7A">
            <w:pPr>
              <w:shd w:val="clear" w:color="000000" w:fill="auto"/>
              <w:spacing w:line="360" w:lineRule="auto"/>
            </w:pPr>
            <w:r w:rsidRPr="00A0296C">
              <w:t>(48,22)</w:t>
            </w:r>
          </w:p>
        </w:tc>
        <w:tc>
          <w:tcPr>
            <w:tcW w:w="0" w:type="auto"/>
            <w:shd w:val="clear" w:color="auto" w:fill="auto"/>
          </w:tcPr>
          <w:p w:rsidR="00EA1998" w:rsidRPr="00A0296C" w:rsidRDefault="00EA1998" w:rsidP="00963F7A">
            <w:pPr>
              <w:shd w:val="clear" w:color="000000" w:fill="auto"/>
              <w:spacing w:line="360" w:lineRule="auto"/>
            </w:pPr>
            <w:r w:rsidRPr="00A0296C">
              <w:t>87,5</w:t>
            </w:r>
          </w:p>
          <w:p w:rsidR="00EA1998" w:rsidRPr="00A0296C" w:rsidRDefault="00EA1998" w:rsidP="00963F7A">
            <w:pPr>
              <w:shd w:val="clear" w:color="000000" w:fill="auto"/>
              <w:spacing w:line="360" w:lineRule="auto"/>
            </w:pPr>
            <w:r w:rsidRPr="00A0296C">
              <w:t>(44,63)</w:t>
            </w:r>
          </w:p>
        </w:tc>
        <w:tc>
          <w:tcPr>
            <w:tcW w:w="0" w:type="auto"/>
            <w:shd w:val="clear" w:color="auto" w:fill="auto"/>
          </w:tcPr>
          <w:p w:rsidR="00EA1998" w:rsidRPr="00A0296C" w:rsidRDefault="00EA1998" w:rsidP="00963F7A">
            <w:pPr>
              <w:shd w:val="clear" w:color="000000" w:fill="auto"/>
              <w:spacing w:line="360" w:lineRule="auto"/>
            </w:pPr>
            <w:r w:rsidRPr="00A0296C">
              <w:t>60,7</w:t>
            </w:r>
          </w:p>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61,4</w:t>
            </w:r>
          </w:p>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 xml:space="preserve">278,5 </w:t>
            </w:r>
          </w:p>
          <w:p w:rsidR="00EA1998" w:rsidRPr="00A0296C" w:rsidRDefault="00EA1998" w:rsidP="00963F7A">
            <w:pPr>
              <w:shd w:val="clear" w:color="000000" w:fill="auto"/>
              <w:spacing w:line="360" w:lineRule="auto"/>
            </w:pPr>
            <w:r w:rsidRPr="00A0296C">
              <w:t>(92,85)</w:t>
            </w: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Количество семей категорий граждан, установленных законодательством Российской Федерации, получивших государственную поддержку в приобретении жилья, тыс. семей</w:t>
            </w:r>
          </w:p>
        </w:tc>
        <w:tc>
          <w:tcPr>
            <w:tcW w:w="0" w:type="auto"/>
            <w:shd w:val="clear" w:color="auto" w:fill="auto"/>
          </w:tcPr>
          <w:p w:rsidR="00EA1998" w:rsidRPr="00A0296C" w:rsidRDefault="00EA1998" w:rsidP="00963F7A">
            <w:pPr>
              <w:shd w:val="clear" w:color="000000" w:fill="auto"/>
              <w:spacing w:line="360" w:lineRule="auto"/>
            </w:pPr>
            <w:r w:rsidRPr="00A0296C">
              <w:t>41,7</w:t>
            </w:r>
          </w:p>
        </w:tc>
        <w:tc>
          <w:tcPr>
            <w:tcW w:w="0" w:type="auto"/>
            <w:shd w:val="clear" w:color="auto" w:fill="auto"/>
          </w:tcPr>
          <w:p w:rsidR="00EA1998" w:rsidRPr="00A0296C" w:rsidRDefault="00EA1998" w:rsidP="00963F7A">
            <w:pPr>
              <w:shd w:val="clear" w:color="000000" w:fill="auto"/>
              <w:spacing w:line="360" w:lineRule="auto"/>
            </w:pPr>
            <w:r w:rsidRPr="00A0296C">
              <w:t>48,9</w:t>
            </w:r>
          </w:p>
        </w:tc>
        <w:tc>
          <w:tcPr>
            <w:tcW w:w="0" w:type="auto"/>
            <w:shd w:val="clear" w:color="auto" w:fill="auto"/>
          </w:tcPr>
          <w:p w:rsidR="00EA1998" w:rsidRPr="00A0296C" w:rsidRDefault="00EA1998" w:rsidP="00963F7A">
            <w:pPr>
              <w:shd w:val="clear" w:color="000000" w:fill="auto"/>
              <w:spacing w:line="360" w:lineRule="auto"/>
            </w:pPr>
            <w:r w:rsidRPr="00A0296C">
              <w:t>35,3</w:t>
            </w:r>
          </w:p>
        </w:tc>
        <w:tc>
          <w:tcPr>
            <w:tcW w:w="0" w:type="auto"/>
            <w:shd w:val="clear" w:color="auto" w:fill="auto"/>
          </w:tcPr>
          <w:p w:rsidR="00EA1998" w:rsidRPr="00A0296C" w:rsidRDefault="00EA1998" w:rsidP="00963F7A">
            <w:pPr>
              <w:shd w:val="clear" w:color="000000" w:fill="auto"/>
              <w:spacing w:line="360" w:lineRule="auto"/>
            </w:pPr>
            <w:r w:rsidRPr="00A0296C">
              <w:t>34</w:t>
            </w:r>
          </w:p>
        </w:tc>
        <w:tc>
          <w:tcPr>
            <w:tcW w:w="0" w:type="auto"/>
            <w:shd w:val="clear" w:color="auto" w:fill="auto"/>
          </w:tcPr>
          <w:p w:rsidR="00EA1998" w:rsidRPr="00A0296C" w:rsidRDefault="00EA1998" w:rsidP="00963F7A">
            <w:pPr>
              <w:shd w:val="clear" w:color="000000" w:fill="auto"/>
              <w:spacing w:line="360" w:lineRule="auto"/>
            </w:pPr>
            <w:r w:rsidRPr="00A0296C">
              <w:t>159,9</w:t>
            </w: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 xml:space="preserve">Обеспечение жильем участников Великой Отечественной войны </w:t>
            </w:r>
          </w:p>
        </w:tc>
        <w:tc>
          <w:tcPr>
            <w:tcW w:w="0" w:type="auto"/>
            <w:shd w:val="clear" w:color="auto" w:fill="auto"/>
          </w:tcPr>
          <w:p w:rsidR="00EA1998" w:rsidRPr="00A0296C" w:rsidRDefault="00EA1998" w:rsidP="00963F7A">
            <w:pPr>
              <w:shd w:val="clear" w:color="000000" w:fill="auto"/>
              <w:spacing w:line="360" w:lineRule="auto"/>
            </w:pPr>
            <w:r w:rsidRPr="00A0296C">
              <w:t>20,8</w:t>
            </w:r>
            <w:r w:rsidR="00941B34" w:rsidRPr="00A0296C">
              <w:t xml:space="preserve"> </w:t>
            </w:r>
            <w:r w:rsidRPr="00A0296C">
              <w:t>(20,8)</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20,8</w:t>
            </w:r>
          </w:p>
          <w:p w:rsidR="00EA1998" w:rsidRPr="00A0296C" w:rsidRDefault="00EA1998" w:rsidP="00963F7A">
            <w:pPr>
              <w:shd w:val="clear" w:color="000000" w:fill="auto"/>
              <w:spacing w:line="360" w:lineRule="auto"/>
            </w:pPr>
            <w:r w:rsidRPr="00A0296C">
              <w:t>(20,8)</w:t>
            </w: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Количество участников Великой Отечественной войны, получивших государственную поддержку в приобретении жилья, тыс. человек</w:t>
            </w:r>
          </w:p>
        </w:tc>
        <w:tc>
          <w:tcPr>
            <w:tcW w:w="0" w:type="auto"/>
            <w:shd w:val="clear" w:color="auto" w:fill="auto"/>
          </w:tcPr>
          <w:p w:rsidR="00EA1998" w:rsidRPr="00A0296C" w:rsidRDefault="00EA1998" w:rsidP="00963F7A">
            <w:pPr>
              <w:shd w:val="clear" w:color="000000" w:fill="auto"/>
              <w:spacing w:line="360" w:lineRule="auto"/>
            </w:pPr>
            <w:r w:rsidRPr="00A0296C">
              <w:t>28</w:t>
            </w:r>
          </w:p>
        </w:tc>
        <w:tc>
          <w:tcPr>
            <w:tcW w:w="0" w:type="auto"/>
            <w:shd w:val="clear" w:color="auto" w:fill="auto"/>
          </w:tcPr>
          <w:p w:rsidR="00EA1998" w:rsidRPr="00A0296C" w:rsidRDefault="00EA1998" w:rsidP="00963F7A">
            <w:pPr>
              <w:shd w:val="clear" w:color="000000" w:fill="auto"/>
              <w:spacing w:line="360" w:lineRule="auto"/>
            </w:pPr>
            <w:r w:rsidRPr="00A0296C">
              <w:t>-</w:t>
            </w:r>
          </w:p>
        </w:tc>
        <w:tc>
          <w:tcPr>
            <w:tcW w:w="0" w:type="auto"/>
            <w:shd w:val="clear" w:color="auto" w:fill="auto"/>
          </w:tcPr>
          <w:p w:rsidR="00EA1998" w:rsidRPr="00A0296C" w:rsidRDefault="00EA1998" w:rsidP="00963F7A">
            <w:pPr>
              <w:shd w:val="clear" w:color="000000" w:fill="auto"/>
              <w:spacing w:line="360" w:lineRule="auto"/>
            </w:pPr>
            <w:r w:rsidRPr="00A0296C">
              <w:t>-</w:t>
            </w:r>
          </w:p>
        </w:tc>
        <w:tc>
          <w:tcPr>
            <w:tcW w:w="0" w:type="auto"/>
            <w:shd w:val="clear" w:color="auto" w:fill="auto"/>
          </w:tcPr>
          <w:p w:rsidR="00EA1998" w:rsidRPr="00A0296C" w:rsidRDefault="00EA1998" w:rsidP="00963F7A">
            <w:pPr>
              <w:shd w:val="clear" w:color="000000" w:fill="auto"/>
              <w:spacing w:line="360" w:lineRule="auto"/>
            </w:pPr>
            <w:r w:rsidRPr="00A0296C">
              <w:t>-</w:t>
            </w:r>
          </w:p>
        </w:tc>
        <w:tc>
          <w:tcPr>
            <w:tcW w:w="0" w:type="auto"/>
            <w:shd w:val="clear" w:color="auto" w:fill="auto"/>
          </w:tcPr>
          <w:p w:rsidR="00EA1998" w:rsidRPr="00A0296C" w:rsidRDefault="00EA1998" w:rsidP="00963F7A">
            <w:pPr>
              <w:shd w:val="clear" w:color="000000" w:fill="auto"/>
              <w:spacing w:line="360" w:lineRule="auto"/>
            </w:pPr>
            <w:r w:rsidRPr="00A0296C">
              <w:t>28</w:t>
            </w: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 xml:space="preserve">Обеспечение жильем молодых семей </w:t>
            </w:r>
          </w:p>
        </w:tc>
        <w:tc>
          <w:tcPr>
            <w:tcW w:w="0" w:type="auto"/>
            <w:shd w:val="clear" w:color="auto" w:fill="auto"/>
          </w:tcPr>
          <w:p w:rsidR="00EA1998" w:rsidRPr="00A0296C" w:rsidRDefault="00EA1998" w:rsidP="00963F7A">
            <w:pPr>
              <w:shd w:val="clear" w:color="000000" w:fill="auto"/>
              <w:spacing w:line="360" w:lineRule="auto"/>
            </w:pPr>
            <w:r w:rsidRPr="00A0296C">
              <w:t>4,7 (4,7)</w:t>
            </w:r>
          </w:p>
        </w:tc>
        <w:tc>
          <w:tcPr>
            <w:tcW w:w="0" w:type="auto"/>
            <w:shd w:val="clear" w:color="auto" w:fill="auto"/>
          </w:tcPr>
          <w:p w:rsidR="00EA1998" w:rsidRPr="00A0296C" w:rsidRDefault="00EA1998" w:rsidP="00963F7A">
            <w:pPr>
              <w:shd w:val="clear" w:color="000000" w:fill="auto"/>
              <w:spacing w:line="360" w:lineRule="auto"/>
            </w:pPr>
            <w:r w:rsidRPr="00A0296C">
              <w:t>4,9 (4,9)</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9,6 (9,6)</w:t>
            </w: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Количество молодых семей, получивших государственную поддержку в приобретении жилья, тыс. семей</w:t>
            </w:r>
          </w:p>
        </w:tc>
        <w:tc>
          <w:tcPr>
            <w:tcW w:w="0" w:type="auto"/>
            <w:shd w:val="clear" w:color="auto" w:fill="auto"/>
          </w:tcPr>
          <w:p w:rsidR="00EA1998" w:rsidRPr="00A0296C" w:rsidRDefault="00EA1998" w:rsidP="00963F7A">
            <w:pPr>
              <w:shd w:val="clear" w:color="000000" w:fill="auto"/>
              <w:spacing w:line="360" w:lineRule="auto"/>
            </w:pPr>
            <w:r w:rsidRPr="00A0296C">
              <w:t>7,0</w:t>
            </w:r>
          </w:p>
        </w:tc>
        <w:tc>
          <w:tcPr>
            <w:tcW w:w="0" w:type="auto"/>
            <w:shd w:val="clear" w:color="auto" w:fill="auto"/>
          </w:tcPr>
          <w:p w:rsidR="00EA1998" w:rsidRPr="00A0296C" w:rsidRDefault="00EA1998" w:rsidP="00963F7A">
            <w:pPr>
              <w:shd w:val="clear" w:color="000000" w:fill="auto"/>
              <w:spacing w:line="360" w:lineRule="auto"/>
            </w:pPr>
            <w:r w:rsidRPr="00A0296C">
              <w:t>7,0</w:t>
            </w:r>
          </w:p>
        </w:tc>
        <w:tc>
          <w:tcPr>
            <w:tcW w:w="0" w:type="auto"/>
            <w:shd w:val="clear" w:color="auto" w:fill="auto"/>
          </w:tcPr>
          <w:p w:rsidR="00EA1998" w:rsidRPr="00A0296C" w:rsidRDefault="00EA1998" w:rsidP="00963F7A">
            <w:pPr>
              <w:shd w:val="clear" w:color="000000" w:fill="auto"/>
              <w:spacing w:line="360" w:lineRule="auto"/>
            </w:pPr>
            <w:r w:rsidRPr="00A0296C">
              <w:t>-</w:t>
            </w:r>
          </w:p>
        </w:tc>
        <w:tc>
          <w:tcPr>
            <w:tcW w:w="0" w:type="auto"/>
            <w:shd w:val="clear" w:color="auto" w:fill="auto"/>
          </w:tcPr>
          <w:p w:rsidR="00EA1998" w:rsidRPr="00A0296C" w:rsidRDefault="00EA1998" w:rsidP="00963F7A">
            <w:pPr>
              <w:shd w:val="clear" w:color="000000" w:fill="auto"/>
              <w:spacing w:line="360" w:lineRule="auto"/>
            </w:pPr>
            <w:r w:rsidRPr="00A0296C">
              <w:t>-</w:t>
            </w:r>
          </w:p>
        </w:tc>
        <w:tc>
          <w:tcPr>
            <w:tcW w:w="0" w:type="auto"/>
            <w:shd w:val="clear" w:color="auto" w:fill="auto"/>
          </w:tcPr>
          <w:p w:rsidR="00EA1998" w:rsidRPr="00A0296C" w:rsidRDefault="00EA1998" w:rsidP="00963F7A">
            <w:pPr>
              <w:shd w:val="clear" w:color="000000" w:fill="auto"/>
              <w:spacing w:line="360" w:lineRule="auto"/>
            </w:pPr>
            <w:r w:rsidRPr="00A0296C">
              <w:t>14,0</w:t>
            </w:r>
          </w:p>
        </w:tc>
      </w:tr>
      <w:tr w:rsidR="00EA1998" w:rsidRPr="00A0296C" w:rsidTr="00963F7A">
        <w:trPr>
          <w:trHeight w:val="23"/>
        </w:trPr>
        <w:tc>
          <w:tcPr>
            <w:tcW w:w="0" w:type="auto"/>
            <w:vMerge w:val="restart"/>
            <w:shd w:val="clear" w:color="auto" w:fill="auto"/>
          </w:tcPr>
          <w:p w:rsidR="00EA1998" w:rsidRPr="00A0296C" w:rsidRDefault="00EA1998" w:rsidP="00963F7A">
            <w:pPr>
              <w:shd w:val="clear" w:color="000000" w:fill="auto"/>
              <w:spacing w:line="360" w:lineRule="auto"/>
            </w:pPr>
            <w:r w:rsidRPr="00A0296C">
              <w:t>Повышение качества жилищного фонда, жилищных и коммунальных услуг</w:t>
            </w:r>
          </w:p>
          <w:p w:rsidR="00EA1998" w:rsidRPr="00A0296C" w:rsidRDefault="00EA1998" w:rsidP="00963F7A">
            <w:pPr>
              <w:shd w:val="clear" w:color="000000" w:fill="auto"/>
              <w:spacing w:line="360" w:lineRule="auto"/>
            </w:pPr>
          </w:p>
          <w:p w:rsidR="00EA1998" w:rsidRPr="00A0296C" w:rsidRDefault="00EA1998" w:rsidP="00963F7A">
            <w:pPr>
              <w:shd w:val="clear" w:color="000000" w:fill="auto"/>
              <w:spacing w:line="360" w:lineRule="auto"/>
            </w:pPr>
          </w:p>
          <w:p w:rsidR="00EA1998" w:rsidRPr="00A0296C" w:rsidRDefault="00EA1998" w:rsidP="00963F7A">
            <w:pPr>
              <w:shd w:val="clear" w:color="000000" w:fill="auto"/>
              <w:spacing w:line="360" w:lineRule="auto"/>
            </w:pPr>
          </w:p>
          <w:p w:rsidR="00EA1998" w:rsidRPr="00A0296C" w:rsidRDefault="00EA1998" w:rsidP="00963F7A">
            <w:pPr>
              <w:shd w:val="clear" w:color="000000" w:fill="auto"/>
              <w:spacing w:line="360" w:lineRule="auto"/>
            </w:pPr>
          </w:p>
          <w:p w:rsidR="00EA1998" w:rsidRPr="00A0296C" w:rsidRDefault="00EA1998" w:rsidP="00963F7A">
            <w:pPr>
              <w:shd w:val="clear" w:color="000000" w:fill="auto"/>
              <w:spacing w:line="360" w:lineRule="auto"/>
            </w:pPr>
          </w:p>
          <w:p w:rsidR="00EA1998" w:rsidRPr="00A0296C" w:rsidRDefault="00EA1998" w:rsidP="00963F7A">
            <w:pPr>
              <w:shd w:val="clear" w:color="000000" w:fill="auto"/>
              <w:spacing w:line="360" w:lineRule="auto"/>
            </w:pPr>
          </w:p>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 xml:space="preserve">Новая задача: Создание условий для приведения существующего жилищного фонда и коммунальной инфраструктуры в соответствие со стандартами качества, обеспечивающими комфортные условия проживания </w:t>
            </w: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Средства Фонда содействия реформированию ЖКХ</w:t>
            </w:r>
          </w:p>
        </w:tc>
        <w:tc>
          <w:tcPr>
            <w:tcW w:w="0" w:type="auto"/>
            <w:shd w:val="clear" w:color="auto" w:fill="auto"/>
          </w:tcPr>
          <w:p w:rsidR="00EA1998" w:rsidRPr="00A0296C" w:rsidRDefault="00EA1998" w:rsidP="00963F7A">
            <w:pPr>
              <w:shd w:val="clear" w:color="000000" w:fill="auto"/>
              <w:spacing w:line="360" w:lineRule="auto"/>
            </w:pPr>
            <w:r w:rsidRPr="00A0296C">
              <w:t>34,2</w:t>
            </w:r>
          </w:p>
        </w:tc>
        <w:tc>
          <w:tcPr>
            <w:tcW w:w="0" w:type="auto"/>
            <w:shd w:val="clear" w:color="auto" w:fill="auto"/>
          </w:tcPr>
          <w:p w:rsidR="00EA1998" w:rsidRPr="00A0296C" w:rsidRDefault="00EA1998" w:rsidP="00963F7A">
            <w:pPr>
              <w:shd w:val="clear" w:color="000000" w:fill="auto"/>
              <w:spacing w:line="360" w:lineRule="auto"/>
            </w:pPr>
            <w:r w:rsidRPr="00A0296C">
              <w:t xml:space="preserve">38,4 </w:t>
            </w:r>
          </w:p>
        </w:tc>
        <w:tc>
          <w:tcPr>
            <w:tcW w:w="0" w:type="auto"/>
            <w:shd w:val="clear" w:color="auto" w:fill="auto"/>
          </w:tcPr>
          <w:p w:rsidR="00EA1998" w:rsidRPr="00A0296C" w:rsidRDefault="00EA1998" w:rsidP="00963F7A">
            <w:pPr>
              <w:shd w:val="clear" w:color="000000" w:fill="auto"/>
              <w:spacing w:line="360" w:lineRule="auto"/>
            </w:pPr>
            <w:r w:rsidRPr="00A0296C">
              <w:t>38,4</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111,0</w:t>
            </w: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Площадь жилых помещений, в которых проведен</w:t>
            </w:r>
            <w:r w:rsidR="00941B34" w:rsidRPr="00A0296C">
              <w:t xml:space="preserve"> </w:t>
            </w:r>
            <w:r w:rsidRPr="00A0296C">
              <w:t>капитальный ремонт, млн.кв. м</w:t>
            </w:r>
          </w:p>
        </w:tc>
        <w:tc>
          <w:tcPr>
            <w:tcW w:w="0" w:type="auto"/>
            <w:shd w:val="clear" w:color="auto" w:fill="auto"/>
          </w:tcPr>
          <w:p w:rsidR="00EA1998" w:rsidRPr="00A0296C" w:rsidRDefault="00EA1998" w:rsidP="00963F7A">
            <w:pPr>
              <w:shd w:val="clear" w:color="000000" w:fill="auto"/>
              <w:spacing w:line="360" w:lineRule="auto"/>
            </w:pPr>
            <w:r w:rsidRPr="00A0296C">
              <w:t>8,0</w:t>
            </w:r>
          </w:p>
        </w:tc>
        <w:tc>
          <w:tcPr>
            <w:tcW w:w="0" w:type="auto"/>
            <w:shd w:val="clear" w:color="auto" w:fill="auto"/>
          </w:tcPr>
          <w:p w:rsidR="00EA1998" w:rsidRPr="00A0296C" w:rsidRDefault="00EA1998" w:rsidP="00963F7A">
            <w:pPr>
              <w:shd w:val="clear" w:color="000000" w:fill="auto"/>
              <w:spacing w:line="360" w:lineRule="auto"/>
            </w:pPr>
            <w:r w:rsidRPr="00A0296C">
              <w:t>10,0</w:t>
            </w:r>
          </w:p>
        </w:tc>
        <w:tc>
          <w:tcPr>
            <w:tcW w:w="0" w:type="auto"/>
            <w:shd w:val="clear" w:color="auto" w:fill="auto"/>
          </w:tcPr>
          <w:p w:rsidR="00EA1998" w:rsidRPr="00A0296C" w:rsidRDefault="00EA1998" w:rsidP="00963F7A">
            <w:pPr>
              <w:shd w:val="clear" w:color="000000" w:fill="auto"/>
              <w:spacing w:line="360" w:lineRule="auto"/>
            </w:pPr>
            <w:r w:rsidRPr="00A0296C">
              <w:t>12,0</w:t>
            </w:r>
          </w:p>
        </w:tc>
        <w:tc>
          <w:tcPr>
            <w:tcW w:w="0" w:type="auto"/>
            <w:shd w:val="clear" w:color="auto" w:fill="auto"/>
          </w:tcPr>
          <w:p w:rsidR="00EA1998" w:rsidRPr="00A0296C" w:rsidRDefault="00EA1998" w:rsidP="00963F7A">
            <w:pPr>
              <w:shd w:val="clear" w:color="000000" w:fill="auto"/>
              <w:spacing w:line="360" w:lineRule="auto"/>
            </w:pPr>
            <w:r w:rsidRPr="00A0296C">
              <w:t>15,0</w:t>
            </w:r>
          </w:p>
        </w:tc>
        <w:tc>
          <w:tcPr>
            <w:tcW w:w="0" w:type="auto"/>
            <w:shd w:val="clear" w:color="auto" w:fill="auto"/>
          </w:tcPr>
          <w:p w:rsidR="00EA1998" w:rsidRPr="00A0296C" w:rsidDel="0089588A" w:rsidRDefault="00EA1998" w:rsidP="00963F7A">
            <w:pPr>
              <w:shd w:val="clear" w:color="000000" w:fill="auto"/>
              <w:spacing w:line="360" w:lineRule="auto"/>
            </w:pPr>
            <w:r w:rsidRPr="00A0296C">
              <w:t>45,0</w:t>
            </w: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Новая задача: Переселение граждан из аварийного жилищного фонда</w:t>
            </w: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Средства Фонда содействия реформированию ЖКХ</w:t>
            </w:r>
          </w:p>
        </w:tc>
        <w:tc>
          <w:tcPr>
            <w:tcW w:w="0" w:type="auto"/>
            <w:shd w:val="clear" w:color="auto" w:fill="auto"/>
          </w:tcPr>
          <w:p w:rsidR="00EA1998" w:rsidRPr="00A0296C" w:rsidRDefault="00EA1998" w:rsidP="00963F7A">
            <w:pPr>
              <w:shd w:val="clear" w:color="000000" w:fill="auto"/>
              <w:spacing w:line="360" w:lineRule="auto"/>
            </w:pPr>
            <w:r w:rsidRPr="00A0296C">
              <w:t>46,6</w:t>
            </w:r>
          </w:p>
        </w:tc>
        <w:tc>
          <w:tcPr>
            <w:tcW w:w="0" w:type="auto"/>
            <w:shd w:val="clear" w:color="auto" w:fill="auto"/>
          </w:tcPr>
          <w:p w:rsidR="00EA1998" w:rsidRPr="00A0296C" w:rsidRDefault="00EA1998" w:rsidP="00963F7A">
            <w:pPr>
              <w:shd w:val="clear" w:color="000000" w:fill="auto"/>
              <w:spacing w:line="360" w:lineRule="auto"/>
            </w:pPr>
            <w:r w:rsidRPr="00A0296C">
              <w:t xml:space="preserve">20,0 </w:t>
            </w:r>
          </w:p>
        </w:tc>
        <w:tc>
          <w:tcPr>
            <w:tcW w:w="0" w:type="auto"/>
            <w:shd w:val="clear" w:color="auto" w:fill="auto"/>
          </w:tcPr>
          <w:p w:rsidR="00EA1998" w:rsidRPr="00A0296C" w:rsidRDefault="00EA1998" w:rsidP="00963F7A">
            <w:pPr>
              <w:shd w:val="clear" w:color="000000" w:fill="auto"/>
              <w:spacing w:line="360" w:lineRule="auto"/>
            </w:pPr>
            <w:r w:rsidRPr="00A0296C">
              <w:t>20,0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86,6</w:t>
            </w: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Количество семей переселенных из аварийного жилищного фонда, тыс. семей</w:t>
            </w:r>
          </w:p>
        </w:tc>
        <w:tc>
          <w:tcPr>
            <w:tcW w:w="0" w:type="auto"/>
            <w:shd w:val="clear" w:color="auto" w:fill="auto"/>
          </w:tcPr>
          <w:p w:rsidR="00EA1998" w:rsidRPr="00A0296C" w:rsidRDefault="00EA1998" w:rsidP="00963F7A">
            <w:pPr>
              <w:shd w:val="clear" w:color="000000" w:fill="auto"/>
              <w:spacing w:line="360" w:lineRule="auto"/>
            </w:pPr>
            <w:r w:rsidRPr="00A0296C">
              <w:t>28,6</w:t>
            </w:r>
          </w:p>
        </w:tc>
        <w:tc>
          <w:tcPr>
            <w:tcW w:w="0" w:type="auto"/>
            <w:shd w:val="clear" w:color="auto" w:fill="auto"/>
          </w:tcPr>
          <w:p w:rsidR="00EA1998" w:rsidRPr="00A0296C" w:rsidRDefault="00EA1998" w:rsidP="00963F7A">
            <w:pPr>
              <w:shd w:val="clear" w:color="000000" w:fill="auto"/>
              <w:spacing w:line="360" w:lineRule="auto"/>
            </w:pPr>
            <w:r w:rsidRPr="00A0296C">
              <w:t>15,9</w:t>
            </w:r>
          </w:p>
        </w:tc>
        <w:tc>
          <w:tcPr>
            <w:tcW w:w="0" w:type="auto"/>
            <w:shd w:val="clear" w:color="auto" w:fill="auto"/>
          </w:tcPr>
          <w:p w:rsidR="00EA1998" w:rsidRPr="00A0296C" w:rsidDel="005A6CBC" w:rsidRDefault="00EA1998" w:rsidP="00963F7A">
            <w:pPr>
              <w:shd w:val="clear" w:color="000000" w:fill="auto"/>
              <w:spacing w:line="360" w:lineRule="auto"/>
            </w:pPr>
            <w:r w:rsidRPr="00A0296C">
              <w:t>15,9</w:t>
            </w:r>
          </w:p>
        </w:tc>
        <w:tc>
          <w:tcPr>
            <w:tcW w:w="0" w:type="auto"/>
            <w:shd w:val="clear" w:color="auto" w:fill="auto"/>
          </w:tcPr>
          <w:p w:rsidR="00EA1998" w:rsidRPr="00A0296C" w:rsidRDefault="00EA1998" w:rsidP="00963F7A">
            <w:pPr>
              <w:shd w:val="clear" w:color="000000" w:fill="auto"/>
              <w:spacing w:line="360" w:lineRule="auto"/>
            </w:pPr>
            <w:r w:rsidRPr="00A0296C">
              <w:t>-</w:t>
            </w:r>
          </w:p>
        </w:tc>
        <w:tc>
          <w:tcPr>
            <w:tcW w:w="0" w:type="auto"/>
            <w:shd w:val="clear" w:color="auto" w:fill="auto"/>
          </w:tcPr>
          <w:p w:rsidR="00EA1998" w:rsidRPr="00A0296C" w:rsidRDefault="00EA1998" w:rsidP="00963F7A">
            <w:pPr>
              <w:shd w:val="clear" w:color="000000" w:fill="auto"/>
              <w:spacing w:line="360" w:lineRule="auto"/>
            </w:pPr>
            <w:r w:rsidRPr="00A0296C">
              <w:t>60,4</w:t>
            </w: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Модернизация объектов коммунальной инфраструктуры</w:t>
            </w:r>
          </w:p>
        </w:tc>
        <w:tc>
          <w:tcPr>
            <w:tcW w:w="0" w:type="auto"/>
            <w:shd w:val="clear" w:color="auto" w:fill="auto"/>
          </w:tcPr>
          <w:p w:rsidR="00EA1998" w:rsidRPr="00A0296C" w:rsidRDefault="00EA1998" w:rsidP="00963F7A">
            <w:pPr>
              <w:shd w:val="clear" w:color="000000" w:fill="auto"/>
              <w:spacing w:line="360" w:lineRule="auto"/>
            </w:pPr>
            <w:r w:rsidRPr="00A0296C">
              <w:t>6,1</w:t>
            </w:r>
            <w:r w:rsidR="00941B34" w:rsidRPr="00A0296C">
              <w:t xml:space="preserve"> </w:t>
            </w:r>
            <w:r w:rsidRPr="00A0296C">
              <w:t>(6,1)</w:t>
            </w:r>
          </w:p>
        </w:tc>
        <w:tc>
          <w:tcPr>
            <w:tcW w:w="0" w:type="auto"/>
            <w:shd w:val="clear" w:color="auto" w:fill="auto"/>
          </w:tcPr>
          <w:p w:rsidR="00EA1998" w:rsidRPr="00A0296C" w:rsidRDefault="00EA1998" w:rsidP="00963F7A">
            <w:pPr>
              <w:shd w:val="clear" w:color="000000" w:fill="auto"/>
              <w:spacing w:line="360" w:lineRule="auto"/>
            </w:pPr>
            <w:r w:rsidRPr="00A0296C">
              <w:t>5,2 (5,2)</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11,3 (11,3)</w:t>
            </w:r>
          </w:p>
        </w:tc>
      </w:tr>
      <w:tr w:rsidR="00EA1998" w:rsidRPr="00A0296C" w:rsidTr="00963F7A">
        <w:trPr>
          <w:trHeight w:val="23"/>
        </w:trPr>
        <w:tc>
          <w:tcPr>
            <w:tcW w:w="0" w:type="auto"/>
            <w:vMerge/>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Уровень износа коммунальной инфраструктуры, в %</w:t>
            </w:r>
          </w:p>
        </w:tc>
        <w:tc>
          <w:tcPr>
            <w:tcW w:w="0" w:type="auto"/>
            <w:shd w:val="clear" w:color="auto" w:fill="auto"/>
          </w:tcPr>
          <w:p w:rsidR="00EA1998" w:rsidRPr="00A0296C" w:rsidRDefault="00EA1998" w:rsidP="00963F7A">
            <w:pPr>
              <w:shd w:val="clear" w:color="000000" w:fill="auto"/>
              <w:spacing w:line="360" w:lineRule="auto"/>
            </w:pPr>
            <w:r w:rsidRPr="00A0296C">
              <w:t>52</w:t>
            </w:r>
          </w:p>
        </w:tc>
        <w:tc>
          <w:tcPr>
            <w:tcW w:w="0" w:type="auto"/>
            <w:shd w:val="clear" w:color="auto" w:fill="auto"/>
          </w:tcPr>
          <w:p w:rsidR="00EA1998" w:rsidRPr="00A0296C" w:rsidRDefault="00EA1998" w:rsidP="00963F7A">
            <w:pPr>
              <w:shd w:val="clear" w:color="000000" w:fill="auto"/>
              <w:spacing w:line="360" w:lineRule="auto"/>
            </w:pPr>
            <w:r w:rsidRPr="00A0296C">
              <w:t>50</w:t>
            </w:r>
          </w:p>
        </w:tc>
        <w:tc>
          <w:tcPr>
            <w:tcW w:w="0" w:type="auto"/>
            <w:shd w:val="clear" w:color="auto" w:fill="auto"/>
          </w:tcPr>
          <w:p w:rsidR="00EA1998" w:rsidRPr="00A0296C" w:rsidRDefault="00EA1998" w:rsidP="00963F7A">
            <w:pPr>
              <w:shd w:val="clear" w:color="000000" w:fill="auto"/>
              <w:spacing w:line="360" w:lineRule="auto"/>
            </w:pPr>
            <w:r w:rsidRPr="00A0296C">
              <w:t>48</w:t>
            </w:r>
          </w:p>
        </w:tc>
        <w:tc>
          <w:tcPr>
            <w:tcW w:w="0" w:type="auto"/>
            <w:shd w:val="clear" w:color="auto" w:fill="auto"/>
          </w:tcPr>
          <w:p w:rsidR="00EA1998" w:rsidRPr="00A0296C" w:rsidRDefault="00EA1998" w:rsidP="00963F7A">
            <w:pPr>
              <w:shd w:val="clear" w:color="000000" w:fill="auto"/>
              <w:spacing w:line="360" w:lineRule="auto"/>
            </w:pPr>
            <w:r w:rsidRPr="00A0296C">
              <w:t>45</w:t>
            </w:r>
          </w:p>
        </w:tc>
        <w:tc>
          <w:tcPr>
            <w:tcW w:w="0" w:type="auto"/>
            <w:shd w:val="clear" w:color="auto" w:fill="auto"/>
          </w:tcPr>
          <w:p w:rsidR="00EA1998" w:rsidRPr="00A0296C" w:rsidRDefault="00EA1998" w:rsidP="00963F7A">
            <w:pPr>
              <w:shd w:val="clear" w:color="000000" w:fill="auto"/>
              <w:spacing w:line="360" w:lineRule="auto"/>
            </w:pPr>
          </w:p>
        </w:tc>
      </w:tr>
      <w:tr w:rsidR="00EA1998" w:rsidRPr="00A0296C" w:rsidTr="00963F7A">
        <w:trPr>
          <w:trHeight w:val="23"/>
        </w:trPr>
        <w:tc>
          <w:tcPr>
            <w:tcW w:w="0" w:type="auto"/>
            <w:shd w:val="clear" w:color="auto" w:fill="auto"/>
          </w:tcPr>
          <w:p w:rsidR="00EA1998" w:rsidRPr="00A0296C" w:rsidRDefault="00EA1998" w:rsidP="00963F7A">
            <w:pPr>
              <w:shd w:val="clear" w:color="000000" w:fill="auto"/>
              <w:spacing w:line="360" w:lineRule="auto"/>
            </w:pPr>
            <w:r w:rsidRPr="00A0296C">
              <w:t>Расходы федерального бюджета всего по Проекту</w:t>
            </w: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322,8</w:t>
            </w:r>
          </w:p>
          <w:p w:rsidR="00EA1998" w:rsidRPr="00A0296C" w:rsidRDefault="00EA1998" w:rsidP="00963F7A">
            <w:pPr>
              <w:shd w:val="clear" w:color="000000" w:fill="auto"/>
              <w:spacing w:line="360" w:lineRule="auto"/>
            </w:pPr>
            <w:r w:rsidRPr="00A0296C">
              <w:t>(102,1)</w:t>
            </w:r>
          </w:p>
        </w:tc>
        <w:tc>
          <w:tcPr>
            <w:tcW w:w="0" w:type="auto"/>
            <w:shd w:val="clear" w:color="auto" w:fill="auto"/>
          </w:tcPr>
          <w:p w:rsidR="00EA1998" w:rsidRPr="00A0296C" w:rsidRDefault="00EA1998" w:rsidP="00963F7A">
            <w:pPr>
              <w:shd w:val="clear" w:color="000000" w:fill="auto"/>
              <w:spacing w:line="360" w:lineRule="auto"/>
            </w:pPr>
            <w:r w:rsidRPr="00A0296C">
              <w:t>116,6</w:t>
            </w:r>
          </w:p>
          <w:p w:rsidR="00EA1998" w:rsidRPr="00A0296C" w:rsidRDefault="00EA1998" w:rsidP="00963F7A">
            <w:pPr>
              <w:shd w:val="clear" w:color="000000" w:fill="auto"/>
              <w:spacing w:line="360" w:lineRule="auto"/>
            </w:pPr>
            <w:r w:rsidRPr="00A0296C">
              <w:t>(73,7)</w:t>
            </w:r>
          </w:p>
        </w:tc>
        <w:tc>
          <w:tcPr>
            <w:tcW w:w="0" w:type="auto"/>
            <w:shd w:val="clear" w:color="auto" w:fill="auto"/>
          </w:tcPr>
          <w:p w:rsidR="00EA1998" w:rsidRPr="00A0296C" w:rsidRDefault="00EA1998" w:rsidP="00963F7A">
            <w:pPr>
              <w:shd w:val="clear" w:color="000000" w:fill="auto"/>
              <w:spacing w:line="360" w:lineRule="auto"/>
            </w:pPr>
            <w:r w:rsidRPr="00A0296C">
              <w:t>60,7</w:t>
            </w:r>
          </w:p>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 xml:space="preserve">61,4 </w:t>
            </w:r>
          </w:p>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561,5</w:t>
            </w:r>
          </w:p>
          <w:p w:rsidR="00EA1998" w:rsidRPr="00A0296C" w:rsidRDefault="00EA1998" w:rsidP="00963F7A">
            <w:pPr>
              <w:shd w:val="clear" w:color="000000" w:fill="auto"/>
              <w:spacing w:line="360" w:lineRule="auto"/>
            </w:pPr>
            <w:r w:rsidRPr="00A0296C">
              <w:t>(175,9)</w:t>
            </w:r>
          </w:p>
        </w:tc>
      </w:tr>
      <w:tr w:rsidR="00EA1998" w:rsidRPr="00A0296C" w:rsidTr="00963F7A">
        <w:trPr>
          <w:trHeight w:val="23"/>
        </w:trPr>
        <w:tc>
          <w:tcPr>
            <w:tcW w:w="0" w:type="auto"/>
            <w:shd w:val="clear" w:color="auto" w:fill="auto"/>
          </w:tcPr>
          <w:p w:rsidR="00EA1998" w:rsidRPr="00A0296C" w:rsidRDefault="00EA1998" w:rsidP="00963F7A">
            <w:pPr>
              <w:shd w:val="clear" w:color="000000" w:fill="auto"/>
              <w:spacing w:line="360" w:lineRule="auto"/>
            </w:pPr>
            <w:r w:rsidRPr="00A0296C">
              <w:t>Предоставление государственных гарантий</w:t>
            </w: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36,0 (36,0)</w:t>
            </w:r>
          </w:p>
        </w:tc>
        <w:tc>
          <w:tcPr>
            <w:tcW w:w="0" w:type="auto"/>
            <w:shd w:val="clear" w:color="auto" w:fill="auto"/>
          </w:tcPr>
          <w:p w:rsidR="00EA1998" w:rsidRPr="00A0296C" w:rsidRDefault="00EA1998" w:rsidP="00963F7A">
            <w:pPr>
              <w:shd w:val="clear" w:color="000000" w:fill="auto"/>
              <w:spacing w:line="360" w:lineRule="auto"/>
            </w:pPr>
            <w:r w:rsidRPr="00A0296C">
              <w:t>44,0</w:t>
            </w:r>
          </w:p>
          <w:p w:rsidR="00EA1998" w:rsidRPr="00A0296C" w:rsidRDefault="00EA1998" w:rsidP="00963F7A">
            <w:pPr>
              <w:shd w:val="clear" w:color="000000" w:fill="auto"/>
              <w:spacing w:line="360" w:lineRule="auto"/>
            </w:pPr>
            <w:r w:rsidRPr="00A0296C">
              <w:t>(44,0)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0</w:t>
            </w:r>
          </w:p>
        </w:tc>
        <w:tc>
          <w:tcPr>
            <w:tcW w:w="0" w:type="auto"/>
            <w:shd w:val="clear" w:color="auto" w:fill="auto"/>
          </w:tcPr>
          <w:p w:rsidR="00EA1998" w:rsidRPr="00A0296C" w:rsidRDefault="00EA1998" w:rsidP="00963F7A">
            <w:pPr>
              <w:shd w:val="clear" w:color="000000" w:fill="auto"/>
              <w:spacing w:line="360" w:lineRule="auto"/>
            </w:pPr>
            <w:r w:rsidRPr="00A0296C">
              <w:t>80,0</w:t>
            </w:r>
          </w:p>
          <w:p w:rsidR="00EA1998" w:rsidRPr="00A0296C" w:rsidRDefault="00EA1998" w:rsidP="00963F7A">
            <w:pPr>
              <w:shd w:val="clear" w:color="000000" w:fill="auto"/>
              <w:spacing w:line="360" w:lineRule="auto"/>
            </w:pPr>
            <w:r w:rsidRPr="00A0296C">
              <w:t>(80,0)</w:t>
            </w:r>
          </w:p>
        </w:tc>
      </w:tr>
      <w:tr w:rsidR="00EA1998" w:rsidRPr="00A0296C" w:rsidTr="00963F7A">
        <w:trPr>
          <w:trHeight w:val="23"/>
        </w:trPr>
        <w:tc>
          <w:tcPr>
            <w:tcW w:w="0" w:type="auto"/>
            <w:shd w:val="clear" w:color="auto" w:fill="auto"/>
          </w:tcPr>
          <w:p w:rsidR="00EA1998" w:rsidRPr="00A0296C" w:rsidRDefault="00EA1998" w:rsidP="00963F7A">
            <w:pPr>
              <w:shd w:val="clear" w:color="000000" w:fill="auto"/>
              <w:spacing w:line="360" w:lineRule="auto"/>
            </w:pPr>
            <w:r w:rsidRPr="00A0296C">
              <w:t>Средства Фонда содействия реформирования ЖКХ</w:t>
            </w:r>
          </w:p>
        </w:tc>
        <w:tc>
          <w:tcPr>
            <w:tcW w:w="0" w:type="auto"/>
            <w:shd w:val="clear" w:color="auto" w:fill="auto"/>
          </w:tcPr>
          <w:p w:rsidR="00EA1998" w:rsidRPr="00A0296C" w:rsidRDefault="00EA1998" w:rsidP="00963F7A">
            <w:pPr>
              <w:shd w:val="clear" w:color="000000" w:fill="auto"/>
              <w:spacing w:line="360" w:lineRule="auto"/>
            </w:pPr>
          </w:p>
        </w:tc>
        <w:tc>
          <w:tcPr>
            <w:tcW w:w="0" w:type="auto"/>
            <w:shd w:val="clear" w:color="auto" w:fill="auto"/>
          </w:tcPr>
          <w:p w:rsidR="00EA1998" w:rsidRPr="00A0296C" w:rsidRDefault="00EA1998" w:rsidP="00963F7A">
            <w:pPr>
              <w:shd w:val="clear" w:color="000000" w:fill="auto"/>
              <w:spacing w:line="360" w:lineRule="auto"/>
            </w:pPr>
            <w:r w:rsidRPr="00A0296C">
              <w:t>80,8</w:t>
            </w:r>
          </w:p>
        </w:tc>
        <w:tc>
          <w:tcPr>
            <w:tcW w:w="0" w:type="auto"/>
            <w:shd w:val="clear" w:color="auto" w:fill="auto"/>
          </w:tcPr>
          <w:p w:rsidR="00EA1998" w:rsidRPr="00A0296C" w:rsidRDefault="00EA1998" w:rsidP="00963F7A">
            <w:pPr>
              <w:shd w:val="clear" w:color="000000" w:fill="auto"/>
              <w:spacing w:line="360" w:lineRule="auto"/>
            </w:pPr>
            <w:r w:rsidRPr="00A0296C">
              <w:t>58,4</w:t>
            </w:r>
          </w:p>
        </w:tc>
        <w:tc>
          <w:tcPr>
            <w:tcW w:w="0" w:type="auto"/>
            <w:shd w:val="clear" w:color="auto" w:fill="auto"/>
          </w:tcPr>
          <w:p w:rsidR="00EA1998" w:rsidRPr="00A0296C" w:rsidRDefault="00EA1998" w:rsidP="00963F7A">
            <w:pPr>
              <w:shd w:val="clear" w:color="000000" w:fill="auto"/>
              <w:spacing w:line="360" w:lineRule="auto"/>
            </w:pPr>
            <w:r w:rsidRPr="00A0296C">
              <w:t>58,4</w:t>
            </w:r>
          </w:p>
        </w:tc>
        <w:tc>
          <w:tcPr>
            <w:tcW w:w="0" w:type="auto"/>
            <w:shd w:val="clear" w:color="auto" w:fill="auto"/>
          </w:tcPr>
          <w:p w:rsidR="00EA1998" w:rsidRPr="00A0296C" w:rsidRDefault="00EA1998" w:rsidP="00963F7A">
            <w:pPr>
              <w:shd w:val="clear" w:color="000000" w:fill="auto"/>
              <w:spacing w:line="360" w:lineRule="auto"/>
            </w:pPr>
            <w:r w:rsidRPr="00A0296C">
              <w:t>-</w:t>
            </w:r>
          </w:p>
        </w:tc>
        <w:tc>
          <w:tcPr>
            <w:tcW w:w="0" w:type="auto"/>
            <w:shd w:val="clear" w:color="auto" w:fill="auto"/>
          </w:tcPr>
          <w:p w:rsidR="00EA1998" w:rsidRPr="00A0296C" w:rsidRDefault="00EA1998" w:rsidP="00963F7A">
            <w:pPr>
              <w:shd w:val="clear" w:color="000000" w:fill="auto"/>
              <w:spacing w:line="360" w:lineRule="auto"/>
            </w:pPr>
            <w:r w:rsidRPr="00A0296C">
              <w:t>197,6</w:t>
            </w:r>
          </w:p>
        </w:tc>
      </w:tr>
    </w:tbl>
    <w:p w:rsidR="00EA1998" w:rsidRPr="00941B34" w:rsidRDefault="00EA1998" w:rsidP="00941B34">
      <w:pPr>
        <w:shd w:val="clear" w:color="000000" w:fill="auto"/>
        <w:spacing w:line="360" w:lineRule="auto"/>
        <w:ind w:firstLine="709"/>
        <w:jc w:val="both"/>
        <w:rPr>
          <w:sz w:val="28"/>
        </w:rPr>
      </w:pPr>
    </w:p>
    <w:p w:rsidR="006C0B11" w:rsidRPr="00941B34" w:rsidRDefault="006C0B11" w:rsidP="00941B34">
      <w:pPr>
        <w:shd w:val="clear" w:color="000000" w:fill="auto"/>
        <w:spacing w:line="360" w:lineRule="auto"/>
        <w:ind w:firstLine="709"/>
        <w:jc w:val="both"/>
        <w:rPr>
          <w:sz w:val="28"/>
        </w:rPr>
      </w:pPr>
      <w:r w:rsidRPr="00941B34">
        <w:rPr>
          <w:sz w:val="28"/>
        </w:rPr>
        <w:t xml:space="preserve">Примечание: </w:t>
      </w:r>
    </w:p>
    <w:p w:rsidR="006C0B11" w:rsidRPr="00941B34" w:rsidRDefault="006C0B11" w:rsidP="00941B34">
      <w:pPr>
        <w:shd w:val="clear" w:color="000000" w:fill="auto"/>
        <w:spacing w:line="360" w:lineRule="auto"/>
        <w:ind w:firstLine="709"/>
        <w:jc w:val="both"/>
        <w:rPr>
          <w:sz w:val="28"/>
        </w:rPr>
      </w:pPr>
      <w:r w:rsidRPr="00941B34">
        <w:rPr>
          <w:sz w:val="28"/>
        </w:rPr>
        <w:t>*) В скобках указаны параметры, учтенные в Федеральном законе «О федеральном бюджете на 2009 год и на плановый период 2010 и 2011 годов» (без учета переноса неиспользованных средств 2008 года). Параметры 2010-2012 года подлежат дополнительной проработке с учетом результатов работы над формированием федерального бюджета на 2010-2012 годы.</w:t>
      </w:r>
    </w:p>
    <w:p w:rsidR="006C0B11" w:rsidRPr="00941B34" w:rsidRDefault="006C0B11" w:rsidP="00941B34">
      <w:pPr>
        <w:shd w:val="clear" w:color="000000" w:fill="auto"/>
        <w:spacing w:line="360" w:lineRule="auto"/>
        <w:ind w:firstLine="709"/>
        <w:jc w:val="both"/>
        <w:rPr>
          <w:sz w:val="28"/>
        </w:rPr>
      </w:pPr>
    </w:p>
    <w:p w:rsidR="00A0296C" w:rsidRDefault="00A0296C">
      <w:pPr>
        <w:widowControl/>
        <w:autoSpaceDE/>
        <w:autoSpaceDN/>
        <w:adjustRightInd/>
        <w:spacing w:after="200" w:line="276" w:lineRule="auto"/>
        <w:rPr>
          <w:sz w:val="28"/>
        </w:rPr>
      </w:pPr>
      <w:r>
        <w:rPr>
          <w:sz w:val="28"/>
        </w:rPr>
        <w:br w:type="page"/>
      </w:r>
    </w:p>
    <w:p w:rsidR="00EA1998" w:rsidRPr="00941B34" w:rsidRDefault="00EA1998" w:rsidP="00941B34">
      <w:pPr>
        <w:shd w:val="clear" w:color="000000" w:fill="auto"/>
        <w:spacing w:line="360" w:lineRule="auto"/>
        <w:ind w:firstLine="709"/>
        <w:jc w:val="both"/>
        <w:rPr>
          <w:b/>
          <w:sz w:val="28"/>
          <w:szCs w:val="28"/>
        </w:rPr>
      </w:pPr>
      <w:r w:rsidRPr="00941B34">
        <w:rPr>
          <w:b/>
          <w:sz w:val="28"/>
          <w:szCs w:val="28"/>
        </w:rPr>
        <w:t xml:space="preserve">Приложение </w:t>
      </w:r>
      <w:r w:rsidR="006C0B11" w:rsidRPr="00941B34">
        <w:rPr>
          <w:b/>
          <w:sz w:val="28"/>
          <w:szCs w:val="28"/>
        </w:rPr>
        <w:t>4</w:t>
      </w:r>
      <w:r w:rsidRPr="00941B34">
        <w:rPr>
          <w:b/>
          <w:sz w:val="28"/>
          <w:szCs w:val="28"/>
        </w:rPr>
        <w:t>.</w:t>
      </w:r>
    </w:p>
    <w:p w:rsidR="00A0296C" w:rsidRDefault="00A0296C" w:rsidP="00941B34">
      <w:pPr>
        <w:shd w:val="clear" w:color="000000" w:fill="auto"/>
        <w:spacing w:line="360" w:lineRule="auto"/>
        <w:ind w:firstLine="709"/>
        <w:jc w:val="both"/>
        <w:rPr>
          <w:sz w:val="28"/>
          <w:szCs w:val="28"/>
        </w:rPr>
      </w:pPr>
    </w:p>
    <w:p w:rsidR="00CD6C28" w:rsidRPr="00941B34" w:rsidRDefault="00CD6C28" w:rsidP="00941B34">
      <w:pPr>
        <w:shd w:val="clear" w:color="000000" w:fill="auto"/>
        <w:spacing w:line="360" w:lineRule="auto"/>
        <w:ind w:firstLine="709"/>
        <w:jc w:val="both"/>
        <w:rPr>
          <w:sz w:val="28"/>
          <w:szCs w:val="28"/>
        </w:rPr>
      </w:pPr>
      <w:r w:rsidRPr="00941B34">
        <w:rPr>
          <w:sz w:val="28"/>
          <w:szCs w:val="28"/>
        </w:rPr>
        <w:t>Ожидаемая продолжительность жизни в России</w:t>
      </w:r>
    </w:p>
    <w:p w:rsidR="00CD6C28" w:rsidRDefault="003328DD" w:rsidP="00941B34">
      <w:pPr>
        <w:shd w:val="clear" w:color="000000" w:fill="auto"/>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7.5pt;height:184.5pt;visibility:visible">
            <v:imagedata r:id="rId9" o:title=""/>
          </v:shape>
        </w:pict>
      </w:r>
    </w:p>
    <w:p w:rsidR="00A0296C" w:rsidRPr="00963F7A" w:rsidRDefault="00A0296C" w:rsidP="00941B34">
      <w:pPr>
        <w:shd w:val="clear" w:color="000000" w:fill="auto"/>
        <w:spacing w:line="360" w:lineRule="auto"/>
        <w:ind w:firstLine="709"/>
        <w:jc w:val="both"/>
        <w:rPr>
          <w:color w:val="FFFFFF"/>
          <w:sz w:val="28"/>
          <w:szCs w:val="28"/>
        </w:rPr>
      </w:pPr>
      <w:bookmarkStart w:id="2" w:name="_GoBack"/>
      <w:bookmarkEnd w:id="2"/>
    </w:p>
    <w:sectPr w:rsidR="00A0296C" w:rsidRPr="00963F7A" w:rsidSect="00941B3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2F" w:rsidRDefault="00AC3D2F" w:rsidP="00B24A29">
      <w:r>
        <w:separator/>
      </w:r>
    </w:p>
  </w:endnote>
  <w:endnote w:type="continuationSeparator" w:id="0">
    <w:p w:rsidR="00AC3D2F" w:rsidRDefault="00AC3D2F" w:rsidP="00B2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2F" w:rsidRDefault="00AC3D2F" w:rsidP="00B24A29">
      <w:r>
        <w:separator/>
      </w:r>
    </w:p>
  </w:footnote>
  <w:footnote w:type="continuationSeparator" w:id="0">
    <w:p w:rsidR="00AC3D2F" w:rsidRDefault="00AC3D2F" w:rsidP="00B24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34" w:rsidRPr="00941B34" w:rsidRDefault="00941B34" w:rsidP="00941B34">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A2429D4"/>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4572372"/>
    <w:multiLevelType w:val="multilevel"/>
    <w:tmpl w:val="2286BA82"/>
    <w:lvl w:ilvl="0">
      <w:start w:val="1"/>
      <w:numFmt w:val="decimal"/>
      <w:lvlText w:val="%1"/>
      <w:lvlJc w:val="left"/>
      <w:pPr>
        <w:ind w:left="375" w:hanging="375"/>
      </w:pPr>
      <w:rPr>
        <w:rFonts w:cs="Times New Roman" w:hint="default"/>
      </w:rPr>
    </w:lvl>
    <w:lvl w:ilvl="1">
      <w:start w:val="3"/>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
    <w:nsid w:val="0C14096A"/>
    <w:multiLevelType w:val="multilevel"/>
    <w:tmpl w:val="8AB84398"/>
    <w:lvl w:ilvl="0">
      <w:start w:val="1"/>
      <w:numFmt w:val="decimal"/>
      <w:lvlText w:val="%1."/>
      <w:lvlJc w:val="left"/>
      <w:pPr>
        <w:ind w:left="1069"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E1E40EC"/>
    <w:multiLevelType w:val="multilevel"/>
    <w:tmpl w:val="35100D1A"/>
    <w:lvl w:ilvl="0">
      <w:start w:val="1"/>
      <w:numFmt w:val="decimal"/>
      <w:lvlText w:val="%1."/>
      <w:lvlJc w:val="left"/>
      <w:pPr>
        <w:ind w:left="450" w:hanging="450"/>
      </w:pPr>
      <w:rPr>
        <w:rFonts w:cs="Times New Roman" w:hint="default"/>
      </w:rPr>
    </w:lvl>
    <w:lvl w:ilvl="1">
      <w:start w:val="1"/>
      <w:numFmt w:val="decimal"/>
      <w:lvlText w:val="1.%2"/>
      <w:lvlJc w:val="left"/>
      <w:pPr>
        <w:ind w:left="1470" w:hanging="720"/>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6300" w:hanging="180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5">
    <w:nsid w:val="13247D19"/>
    <w:multiLevelType w:val="hybridMultilevel"/>
    <w:tmpl w:val="08668DA2"/>
    <w:lvl w:ilvl="0" w:tplc="BC06D3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6137B80"/>
    <w:multiLevelType w:val="hybridMultilevel"/>
    <w:tmpl w:val="73B6A096"/>
    <w:lvl w:ilvl="0" w:tplc="2C3EAEFA">
      <w:start w:val="1"/>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714953"/>
    <w:multiLevelType w:val="multilevel"/>
    <w:tmpl w:val="6A166B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7AC7023"/>
    <w:multiLevelType w:val="multilevel"/>
    <w:tmpl w:val="8AB84398"/>
    <w:lvl w:ilvl="0">
      <w:start w:val="1"/>
      <w:numFmt w:val="decimal"/>
      <w:lvlText w:val="%1."/>
      <w:lvlJc w:val="left"/>
      <w:pPr>
        <w:ind w:left="1069"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4A8A4EC5"/>
    <w:multiLevelType w:val="multilevel"/>
    <w:tmpl w:val="E36EA282"/>
    <w:lvl w:ilvl="0">
      <w:start w:val="1"/>
      <w:numFmt w:val="decimal"/>
      <w:lvlText w:val="%1."/>
      <w:lvlJc w:val="left"/>
      <w:pPr>
        <w:ind w:left="450" w:hanging="450"/>
      </w:pPr>
      <w:rPr>
        <w:rFonts w:cs="Times New Roman" w:hint="default"/>
      </w:rPr>
    </w:lvl>
    <w:lvl w:ilvl="1">
      <w:start w:val="1"/>
      <w:numFmt w:val="decimal"/>
      <w:lvlText w:val="1.%2"/>
      <w:lvlJc w:val="left"/>
      <w:pPr>
        <w:ind w:left="1470" w:hanging="720"/>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6300" w:hanging="180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10">
    <w:nsid w:val="5D166A00"/>
    <w:multiLevelType w:val="hybridMultilevel"/>
    <w:tmpl w:val="5F06DD1C"/>
    <w:lvl w:ilvl="0" w:tplc="088675C4">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2577BD9"/>
    <w:multiLevelType w:val="hybridMultilevel"/>
    <w:tmpl w:val="0FB62F1E"/>
    <w:lvl w:ilvl="0" w:tplc="2C3EAEFA">
      <w:start w:val="1"/>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B73EA9"/>
    <w:multiLevelType w:val="multilevel"/>
    <w:tmpl w:val="059215F4"/>
    <w:lvl w:ilvl="0">
      <w:start w:val="1"/>
      <w:numFmt w:val="decimal"/>
      <w:lvlText w:val="Глава %1."/>
      <w:lvlJc w:val="left"/>
      <w:pPr>
        <w:ind w:left="450" w:hanging="450"/>
      </w:pPr>
      <w:rPr>
        <w:rFonts w:cs="Times New Roman" w:hint="default"/>
      </w:rPr>
    </w:lvl>
    <w:lvl w:ilvl="1">
      <w:start w:val="1"/>
      <w:numFmt w:val="decimal"/>
      <w:lvlText w:val="%1.%2."/>
      <w:lvlJc w:val="left"/>
      <w:pPr>
        <w:ind w:left="1545" w:hanging="720"/>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491"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750" w:hanging="180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13">
    <w:nsid w:val="704D09B2"/>
    <w:multiLevelType w:val="hybridMultilevel"/>
    <w:tmpl w:val="08668DA2"/>
    <w:lvl w:ilvl="0" w:tplc="BC06D3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2840FFE"/>
    <w:multiLevelType w:val="hybridMultilevel"/>
    <w:tmpl w:val="08668DA2"/>
    <w:lvl w:ilvl="0" w:tplc="BC06D3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FDD0DD8"/>
    <w:multiLevelType w:val="multilevel"/>
    <w:tmpl w:val="BDC26A58"/>
    <w:lvl w:ilvl="0">
      <w:start w:val="1"/>
      <w:numFmt w:val="decimal"/>
      <w:lvlText w:val="%1."/>
      <w:lvlJc w:val="left"/>
      <w:pPr>
        <w:ind w:left="450" w:hanging="450"/>
      </w:pPr>
      <w:rPr>
        <w:rFonts w:cs="Times New Roman" w:hint="default"/>
      </w:rPr>
    </w:lvl>
    <w:lvl w:ilvl="1">
      <w:start w:val="1"/>
      <w:numFmt w:val="decimal"/>
      <w:lvlText w:val="%1.%2."/>
      <w:lvlJc w:val="left"/>
      <w:pPr>
        <w:ind w:left="1470" w:hanging="720"/>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6300" w:hanging="180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num w:numId="1">
    <w:abstractNumId w:val="0"/>
  </w:num>
  <w:num w:numId="2">
    <w:abstractNumId w:val="12"/>
  </w:num>
  <w:num w:numId="3">
    <w:abstractNumId w:val="6"/>
  </w:num>
  <w:num w:numId="4">
    <w:abstractNumId w:val="11"/>
  </w:num>
  <w:num w:numId="5">
    <w:abstractNumId w:val="1"/>
    <w:lvlOverride w:ilvl="0">
      <w:lvl w:ilvl="0">
        <w:start w:val="1"/>
        <w:numFmt w:val="bullet"/>
        <w:lvlText w:val=""/>
        <w:legacy w:legacy="1" w:legacySpace="0" w:legacyIndent="283"/>
        <w:lvlJc w:val="left"/>
        <w:pPr>
          <w:ind w:left="566" w:hanging="283"/>
        </w:pPr>
        <w:rPr>
          <w:rFonts w:ascii="Symbol" w:hAnsi="Symbol" w:hint="default"/>
        </w:rPr>
      </w:lvl>
    </w:lvlOverride>
  </w:num>
  <w:num w:numId="6">
    <w:abstractNumId w:val="7"/>
  </w:num>
  <w:num w:numId="7">
    <w:abstractNumId w:val="5"/>
  </w:num>
  <w:num w:numId="8">
    <w:abstractNumId w:val="10"/>
  </w:num>
  <w:num w:numId="9">
    <w:abstractNumId w:val="13"/>
  </w:num>
  <w:num w:numId="10">
    <w:abstractNumId w:val="14"/>
  </w:num>
  <w:num w:numId="11">
    <w:abstractNumId w:val="4"/>
  </w:num>
  <w:num w:numId="12">
    <w:abstractNumId w:val="9"/>
  </w:num>
  <w:num w:numId="13">
    <w:abstractNumId w:val="3"/>
  </w:num>
  <w:num w:numId="14">
    <w:abstractNumId w:val="1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E03"/>
    <w:rsid w:val="000042B6"/>
    <w:rsid w:val="00005CCC"/>
    <w:rsid w:val="0001793B"/>
    <w:rsid w:val="00023E03"/>
    <w:rsid w:val="000377B6"/>
    <w:rsid w:val="00055FDA"/>
    <w:rsid w:val="000569AD"/>
    <w:rsid w:val="0006532D"/>
    <w:rsid w:val="000A248D"/>
    <w:rsid w:val="000B53DE"/>
    <w:rsid w:val="000C72B3"/>
    <w:rsid w:val="000C73C6"/>
    <w:rsid w:val="000D71F0"/>
    <w:rsid w:val="000E3313"/>
    <w:rsid w:val="000E61B9"/>
    <w:rsid w:val="00135A9F"/>
    <w:rsid w:val="001579FA"/>
    <w:rsid w:val="00163BC9"/>
    <w:rsid w:val="00174CB9"/>
    <w:rsid w:val="00180A7F"/>
    <w:rsid w:val="001838DB"/>
    <w:rsid w:val="00183CBD"/>
    <w:rsid w:val="001A3882"/>
    <w:rsid w:val="001E0758"/>
    <w:rsid w:val="001E1E97"/>
    <w:rsid w:val="001E5858"/>
    <w:rsid w:val="0020028D"/>
    <w:rsid w:val="00202023"/>
    <w:rsid w:val="00211BBC"/>
    <w:rsid w:val="00212F1C"/>
    <w:rsid w:val="00220A8C"/>
    <w:rsid w:val="00224DFD"/>
    <w:rsid w:val="00240B91"/>
    <w:rsid w:val="002436F1"/>
    <w:rsid w:val="002461CB"/>
    <w:rsid w:val="002774CA"/>
    <w:rsid w:val="00293721"/>
    <w:rsid w:val="002A6655"/>
    <w:rsid w:val="002B1EFE"/>
    <w:rsid w:val="002B3C49"/>
    <w:rsid w:val="002C69CF"/>
    <w:rsid w:val="002E3AB3"/>
    <w:rsid w:val="003069EC"/>
    <w:rsid w:val="00313764"/>
    <w:rsid w:val="00321AE4"/>
    <w:rsid w:val="003328DD"/>
    <w:rsid w:val="00377EE7"/>
    <w:rsid w:val="00393585"/>
    <w:rsid w:val="003A00D5"/>
    <w:rsid w:val="003A7E06"/>
    <w:rsid w:val="003B07B6"/>
    <w:rsid w:val="003D414A"/>
    <w:rsid w:val="003E711C"/>
    <w:rsid w:val="003F3154"/>
    <w:rsid w:val="003F46E1"/>
    <w:rsid w:val="00411F2E"/>
    <w:rsid w:val="004123A8"/>
    <w:rsid w:val="0041516B"/>
    <w:rsid w:val="004221DB"/>
    <w:rsid w:val="004407BE"/>
    <w:rsid w:val="00441485"/>
    <w:rsid w:val="00444601"/>
    <w:rsid w:val="004518B2"/>
    <w:rsid w:val="00495A70"/>
    <w:rsid w:val="004A64CB"/>
    <w:rsid w:val="004B4E95"/>
    <w:rsid w:val="004D0552"/>
    <w:rsid w:val="004D23CB"/>
    <w:rsid w:val="004F7EE6"/>
    <w:rsid w:val="005315A0"/>
    <w:rsid w:val="00554DC8"/>
    <w:rsid w:val="00563674"/>
    <w:rsid w:val="005752CE"/>
    <w:rsid w:val="005A62CC"/>
    <w:rsid w:val="005A6CBC"/>
    <w:rsid w:val="005C1222"/>
    <w:rsid w:val="005D3D8A"/>
    <w:rsid w:val="005D7146"/>
    <w:rsid w:val="005E1BBA"/>
    <w:rsid w:val="005F0040"/>
    <w:rsid w:val="005F6207"/>
    <w:rsid w:val="006323BD"/>
    <w:rsid w:val="0063663F"/>
    <w:rsid w:val="0067452F"/>
    <w:rsid w:val="006A0D87"/>
    <w:rsid w:val="006C0B11"/>
    <w:rsid w:val="006D6542"/>
    <w:rsid w:val="006D65B0"/>
    <w:rsid w:val="006E3546"/>
    <w:rsid w:val="007374B7"/>
    <w:rsid w:val="00743A09"/>
    <w:rsid w:val="007513FB"/>
    <w:rsid w:val="00757230"/>
    <w:rsid w:val="00770F52"/>
    <w:rsid w:val="00776615"/>
    <w:rsid w:val="007B0711"/>
    <w:rsid w:val="007B5F15"/>
    <w:rsid w:val="007E07B9"/>
    <w:rsid w:val="007E57FD"/>
    <w:rsid w:val="007E6722"/>
    <w:rsid w:val="007F450C"/>
    <w:rsid w:val="0080637B"/>
    <w:rsid w:val="00812536"/>
    <w:rsid w:val="00821000"/>
    <w:rsid w:val="0086229D"/>
    <w:rsid w:val="00870351"/>
    <w:rsid w:val="00880E9D"/>
    <w:rsid w:val="008850D3"/>
    <w:rsid w:val="00891CFA"/>
    <w:rsid w:val="00892F53"/>
    <w:rsid w:val="0089588A"/>
    <w:rsid w:val="008C215C"/>
    <w:rsid w:val="008C237A"/>
    <w:rsid w:val="008C7902"/>
    <w:rsid w:val="008D1814"/>
    <w:rsid w:val="008D3BF9"/>
    <w:rsid w:val="008F77AC"/>
    <w:rsid w:val="00904702"/>
    <w:rsid w:val="00923F06"/>
    <w:rsid w:val="00941B34"/>
    <w:rsid w:val="009537A8"/>
    <w:rsid w:val="00963F7A"/>
    <w:rsid w:val="00990174"/>
    <w:rsid w:val="0099118B"/>
    <w:rsid w:val="009A520F"/>
    <w:rsid w:val="009B1729"/>
    <w:rsid w:val="009E6657"/>
    <w:rsid w:val="00A0296C"/>
    <w:rsid w:val="00A066C8"/>
    <w:rsid w:val="00A42B3A"/>
    <w:rsid w:val="00A65B1D"/>
    <w:rsid w:val="00A67D52"/>
    <w:rsid w:val="00A67EF9"/>
    <w:rsid w:val="00A97432"/>
    <w:rsid w:val="00AA4FFA"/>
    <w:rsid w:val="00AC3D2F"/>
    <w:rsid w:val="00AC784C"/>
    <w:rsid w:val="00AC7BE6"/>
    <w:rsid w:val="00AD2E46"/>
    <w:rsid w:val="00AD7B27"/>
    <w:rsid w:val="00AE20AD"/>
    <w:rsid w:val="00AE269F"/>
    <w:rsid w:val="00AE2F26"/>
    <w:rsid w:val="00AE7414"/>
    <w:rsid w:val="00B13B29"/>
    <w:rsid w:val="00B16CF4"/>
    <w:rsid w:val="00B212A2"/>
    <w:rsid w:val="00B24A29"/>
    <w:rsid w:val="00B30D1C"/>
    <w:rsid w:val="00B32F76"/>
    <w:rsid w:val="00B466A3"/>
    <w:rsid w:val="00B57EAC"/>
    <w:rsid w:val="00B63466"/>
    <w:rsid w:val="00B85269"/>
    <w:rsid w:val="00B95934"/>
    <w:rsid w:val="00B96D9F"/>
    <w:rsid w:val="00BF2577"/>
    <w:rsid w:val="00BF281B"/>
    <w:rsid w:val="00BF3B70"/>
    <w:rsid w:val="00BF651A"/>
    <w:rsid w:val="00BF7283"/>
    <w:rsid w:val="00C35B7D"/>
    <w:rsid w:val="00C43B86"/>
    <w:rsid w:val="00C62809"/>
    <w:rsid w:val="00C74755"/>
    <w:rsid w:val="00C91F9C"/>
    <w:rsid w:val="00CC6956"/>
    <w:rsid w:val="00CD6C28"/>
    <w:rsid w:val="00CE056D"/>
    <w:rsid w:val="00CE1AF7"/>
    <w:rsid w:val="00CF50C0"/>
    <w:rsid w:val="00D0283E"/>
    <w:rsid w:val="00D1654C"/>
    <w:rsid w:val="00D16855"/>
    <w:rsid w:val="00D232F7"/>
    <w:rsid w:val="00D3450A"/>
    <w:rsid w:val="00D37635"/>
    <w:rsid w:val="00D60252"/>
    <w:rsid w:val="00D62A09"/>
    <w:rsid w:val="00D65105"/>
    <w:rsid w:val="00D66EC8"/>
    <w:rsid w:val="00D713D5"/>
    <w:rsid w:val="00D8066D"/>
    <w:rsid w:val="00D82634"/>
    <w:rsid w:val="00DC3AC2"/>
    <w:rsid w:val="00DD77CD"/>
    <w:rsid w:val="00DF2120"/>
    <w:rsid w:val="00E2241E"/>
    <w:rsid w:val="00E27080"/>
    <w:rsid w:val="00E324EF"/>
    <w:rsid w:val="00E326B6"/>
    <w:rsid w:val="00E60045"/>
    <w:rsid w:val="00E737FC"/>
    <w:rsid w:val="00E96D95"/>
    <w:rsid w:val="00EA1998"/>
    <w:rsid w:val="00EB26AE"/>
    <w:rsid w:val="00EE24D2"/>
    <w:rsid w:val="00EE3106"/>
    <w:rsid w:val="00EF03F1"/>
    <w:rsid w:val="00EF4DF0"/>
    <w:rsid w:val="00F800E9"/>
    <w:rsid w:val="00F81891"/>
    <w:rsid w:val="00FB6627"/>
    <w:rsid w:val="00FE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CFBAEF5-FC17-426E-9AE1-B07EC152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E03"/>
    <w:pPr>
      <w:widowControl w:val="0"/>
      <w:autoSpaceDE w:val="0"/>
      <w:autoSpaceDN w:val="0"/>
      <w:adjustRightInd w:val="0"/>
    </w:pPr>
    <w:rPr>
      <w:rFonts w:ascii="Times New Roman" w:hAnsi="Times New Roman" w:cs="Times New Roman"/>
    </w:rPr>
  </w:style>
  <w:style w:type="paragraph" w:styleId="2">
    <w:name w:val="heading 2"/>
    <w:basedOn w:val="a"/>
    <w:next w:val="a"/>
    <w:link w:val="20"/>
    <w:uiPriority w:val="9"/>
    <w:qFormat/>
    <w:rsid w:val="001E5858"/>
    <w:pPr>
      <w:keepNext/>
      <w:widowControl/>
      <w:autoSpaceDE/>
      <w:autoSpaceDN/>
      <w:adjustRightInd/>
      <w:spacing w:before="240" w:after="60"/>
      <w:outlineLvl w:val="1"/>
    </w:pPr>
    <w:rPr>
      <w:rFonts w:ascii="Arial" w:hAnsi="Arial"/>
      <w:b/>
      <w:i/>
      <w:sz w:val="24"/>
    </w:rPr>
  </w:style>
  <w:style w:type="paragraph" w:styleId="3">
    <w:name w:val="heading 3"/>
    <w:basedOn w:val="a"/>
    <w:next w:val="a"/>
    <w:link w:val="30"/>
    <w:uiPriority w:val="9"/>
    <w:qFormat/>
    <w:rsid w:val="001E5858"/>
    <w:pPr>
      <w:keepNext/>
      <w:widowControl/>
      <w:autoSpaceDE/>
      <w:autoSpaceDN/>
      <w:adjustRightInd/>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E5858"/>
    <w:rPr>
      <w:rFonts w:ascii="Arial" w:hAnsi="Arial" w:cs="Times New Roman"/>
      <w:b/>
      <w:i/>
      <w:sz w:val="20"/>
      <w:szCs w:val="20"/>
      <w:lang w:val="x-none" w:eastAsia="ru-RU"/>
    </w:rPr>
  </w:style>
  <w:style w:type="character" w:customStyle="1" w:styleId="30">
    <w:name w:val="Заголовок 3 Знак"/>
    <w:link w:val="3"/>
    <w:uiPriority w:val="9"/>
    <w:locked/>
    <w:rsid w:val="001E5858"/>
    <w:rPr>
      <w:rFonts w:ascii="Arial" w:hAnsi="Arial" w:cs="Times New Roman"/>
      <w:sz w:val="20"/>
      <w:szCs w:val="20"/>
      <w:lang w:val="x-none" w:eastAsia="ru-RU"/>
    </w:rPr>
  </w:style>
  <w:style w:type="paragraph" w:styleId="a3">
    <w:name w:val="Body Text Indent"/>
    <w:basedOn w:val="a"/>
    <w:link w:val="a4"/>
    <w:uiPriority w:val="99"/>
    <w:rsid w:val="00023E03"/>
    <w:pPr>
      <w:spacing w:after="120"/>
      <w:ind w:left="283"/>
    </w:pPr>
  </w:style>
  <w:style w:type="character" w:customStyle="1" w:styleId="a4">
    <w:name w:val="Основной текст с отступом Знак"/>
    <w:link w:val="a3"/>
    <w:uiPriority w:val="99"/>
    <w:locked/>
    <w:rsid w:val="00023E03"/>
    <w:rPr>
      <w:rFonts w:ascii="Times New Roman" w:hAnsi="Times New Roman" w:cs="Times New Roman"/>
      <w:sz w:val="20"/>
      <w:szCs w:val="20"/>
      <w:lang w:val="x-none" w:eastAsia="ru-RU"/>
    </w:rPr>
  </w:style>
  <w:style w:type="paragraph" w:styleId="a5">
    <w:name w:val="List Paragraph"/>
    <w:basedOn w:val="a"/>
    <w:uiPriority w:val="34"/>
    <w:qFormat/>
    <w:rsid w:val="000E61B9"/>
    <w:pPr>
      <w:widowControl/>
      <w:autoSpaceDE/>
      <w:autoSpaceDN/>
      <w:adjustRightInd/>
      <w:spacing w:line="240" w:lineRule="atLeast"/>
      <w:ind w:left="720"/>
      <w:contextualSpacing/>
    </w:pPr>
    <w:rPr>
      <w:sz w:val="22"/>
      <w:szCs w:val="22"/>
      <w:lang w:eastAsia="en-US"/>
    </w:rPr>
  </w:style>
  <w:style w:type="paragraph" w:styleId="a6">
    <w:name w:val="Body Text"/>
    <w:basedOn w:val="a"/>
    <w:link w:val="a7"/>
    <w:uiPriority w:val="99"/>
    <w:semiHidden/>
    <w:unhideWhenUsed/>
    <w:rsid w:val="00B63466"/>
    <w:pPr>
      <w:spacing w:after="120"/>
    </w:pPr>
  </w:style>
  <w:style w:type="character" w:customStyle="1" w:styleId="a7">
    <w:name w:val="Основной текст Знак"/>
    <w:link w:val="a6"/>
    <w:uiPriority w:val="99"/>
    <w:semiHidden/>
    <w:locked/>
    <w:rsid w:val="00B63466"/>
    <w:rPr>
      <w:rFonts w:ascii="Times New Roman" w:hAnsi="Times New Roman" w:cs="Times New Roman"/>
      <w:sz w:val="20"/>
      <w:szCs w:val="20"/>
      <w:lang w:val="x-none" w:eastAsia="ru-RU"/>
    </w:rPr>
  </w:style>
  <w:style w:type="paragraph" w:styleId="a8">
    <w:name w:val="Subtitle"/>
    <w:basedOn w:val="a"/>
    <w:link w:val="a9"/>
    <w:uiPriority w:val="11"/>
    <w:qFormat/>
    <w:rsid w:val="00B63466"/>
    <w:pPr>
      <w:widowControl/>
      <w:autoSpaceDE/>
      <w:autoSpaceDN/>
      <w:adjustRightInd/>
    </w:pPr>
    <w:rPr>
      <w:sz w:val="36"/>
      <w:szCs w:val="24"/>
    </w:rPr>
  </w:style>
  <w:style w:type="character" w:customStyle="1" w:styleId="a9">
    <w:name w:val="Подзаголовок Знак"/>
    <w:link w:val="a8"/>
    <w:uiPriority w:val="11"/>
    <w:locked/>
    <w:rsid w:val="00B63466"/>
    <w:rPr>
      <w:rFonts w:ascii="Times New Roman" w:hAnsi="Times New Roman" w:cs="Times New Roman"/>
      <w:sz w:val="24"/>
      <w:szCs w:val="24"/>
      <w:lang w:val="x-none" w:eastAsia="ru-RU"/>
    </w:rPr>
  </w:style>
  <w:style w:type="paragraph" w:styleId="21">
    <w:name w:val="List Bullet 2"/>
    <w:basedOn w:val="a"/>
    <w:autoRedefine/>
    <w:uiPriority w:val="99"/>
    <w:rsid w:val="00B63466"/>
    <w:pPr>
      <w:widowControl/>
      <w:autoSpaceDE/>
      <w:autoSpaceDN/>
      <w:adjustRightInd/>
      <w:jc w:val="center"/>
    </w:pPr>
    <w:rPr>
      <w:b/>
      <w:bCs/>
      <w:sz w:val="28"/>
    </w:rPr>
  </w:style>
  <w:style w:type="paragraph" w:styleId="22">
    <w:name w:val="List Continue 2"/>
    <w:basedOn w:val="a"/>
    <w:uiPriority w:val="99"/>
    <w:rsid w:val="00B63466"/>
    <w:pPr>
      <w:widowControl/>
      <w:autoSpaceDE/>
      <w:autoSpaceDN/>
      <w:adjustRightInd/>
      <w:spacing w:after="120"/>
      <w:ind w:left="566"/>
    </w:pPr>
    <w:rPr>
      <w:rFonts w:ascii="TextBook" w:hAnsi="TextBook"/>
      <w:sz w:val="24"/>
    </w:rPr>
  </w:style>
  <w:style w:type="paragraph" w:customStyle="1" w:styleId="aa">
    <w:name w:val="Основной курсовик Знак"/>
    <w:basedOn w:val="a"/>
    <w:uiPriority w:val="99"/>
    <w:rsid w:val="00B13B29"/>
    <w:pPr>
      <w:widowControl/>
      <w:autoSpaceDE/>
      <w:autoSpaceDN/>
      <w:adjustRightInd/>
      <w:spacing w:line="360" w:lineRule="auto"/>
      <w:ind w:firstLine="720"/>
      <w:jc w:val="both"/>
    </w:pPr>
    <w:rPr>
      <w:spacing w:val="-4"/>
      <w:sz w:val="24"/>
      <w:szCs w:val="24"/>
    </w:rPr>
  </w:style>
  <w:style w:type="paragraph" w:styleId="ab">
    <w:name w:val="Balloon Text"/>
    <w:basedOn w:val="a"/>
    <w:link w:val="ac"/>
    <w:uiPriority w:val="99"/>
    <w:semiHidden/>
    <w:unhideWhenUsed/>
    <w:rsid w:val="008C215C"/>
    <w:rPr>
      <w:rFonts w:ascii="Tahoma" w:hAnsi="Tahoma" w:cs="Tahoma"/>
      <w:sz w:val="16"/>
      <w:szCs w:val="16"/>
    </w:rPr>
  </w:style>
  <w:style w:type="character" w:customStyle="1" w:styleId="ac">
    <w:name w:val="Текст выноски Знак"/>
    <w:link w:val="ab"/>
    <w:uiPriority w:val="99"/>
    <w:semiHidden/>
    <w:locked/>
    <w:rsid w:val="008C215C"/>
    <w:rPr>
      <w:rFonts w:ascii="Tahoma" w:hAnsi="Tahoma" w:cs="Tahoma"/>
      <w:sz w:val="16"/>
      <w:szCs w:val="16"/>
      <w:lang w:val="x-none" w:eastAsia="ru-RU"/>
    </w:rPr>
  </w:style>
  <w:style w:type="character" w:styleId="ad">
    <w:name w:val="Hyperlink"/>
    <w:uiPriority w:val="99"/>
    <w:unhideWhenUsed/>
    <w:rsid w:val="00812536"/>
    <w:rPr>
      <w:rFonts w:cs="Times New Roman"/>
      <w:color w:val="0000FF"/>
      <w:u w:val="single"/>
    </w:rPr>
  </w:style>
  <w:style w:type="paragraph" w:styleId="ae">
    <w:name w:val="header"/>
    <w:basedOn w:val="a"/>
    <w:link w:val="af"/>
    <w:uiPriority w:val="99"/>
    <w:unhideWhenUsed/>
    <w:rsid w:val="00BF651A"/>
    <w:pPr>
      <w:tabs>
        <w:tab w:val="center" w:pos="4677"/>
        <w:tab w:val="right" w:pos="9355"/>
      </w:tabs>
    </w:pPr>
  </w:style>
  <w:style w:type="character" w:customStyle="1" w:styleId="af">
    <w:name w:val="Верхний колонтитул Знак"/>
    <w:link w:val="ae"/>
    <w:uiPriority w:val="99"/>
    <w:semiHidden/>
    <w:locked/>
    <w:rsid w:val="00BF651A"/>
    <w:rPr>
      <w:rFonts w:ascii="Times New Roman" w:hAnsi="Times New Roman" w:cs="Times New Roman"/>
      <w:sz w:val="20"/>
      <w:szCs w:val="20"/>
      <w:lang w:val="x-none" w:eastAsia="ru-RU"/>
    </w:rPr>
  </w:style>
  <w:style w:type="paragraph" w:styleId="af0">
    <w:name w:val="footer"/>
    <w:basedOn w:val="a"/>
    <w:link w:val="af1"/>
    <w:uiPriority w:val="99"/>
    <w:unhideWhenUsed/>
    <w:rsid w:val="00BF651A"/>
    <w:pPr>
      <w:tabs>
        <w:tab w:val="center" w:pos="4677"/>
        <w:tab w:val="right" w:pos="9355"/>
      </w:tabs>
    </w:pPr>
  </w:style>
  <w:style w:type="character" w:customStyle="1" w:styleId="af1">
    <w:name w:val="Нижний колонтитул Знак"/>
    <w:link w:val="af0"/>
    <w:uiPriority w:val="99"/>
    <w:locked/>
    <w:rsid w:val="00BF651A"/>
    <w:rPr>
      <w:rFonts w:ascii="Times New Roman" w:hAnsi="Times New Roman" w:cs="Times New Roman"/>
      <w:sz w:val="20"/>
      <w:szCs w:val="20"/>
      <w:lang w:val="x-none" w:eastAsia="ru-RU"/>
    </w:rPr>
  </w:style>
  <w:style w:type="paragraph" w:customStyle="1" w:styleId="af2">
    <w:name w:val="Знак"/>
    <w:basedOn w:val="a"/>
    <w:rsid w:val="007374B7"/>
    <w:pPr>
      <w:widowControl/>
      <w:autoSpaceDE/>
      <w:autoSpaceDN/>
      <w:adjustRightInd/>
      <w:spacing w:after="160" w:line="240" w:lineRule="exact"/>
    </w:pPr>
    <w:rPr>
      <w:rFonts w:ascii="Verdana" w:hAnsi="Verdana"/>
      <w:lang w:val="en-US" w:eastAsia="en-US"/>
    </w:rPr>
  </w:style>
  <w:style w:type="table" w:styleId="af3">
    <w:name w:val="Table Grid"/>
    <w:basedOn w:val="a1"/>
    <w:uiPriority w:val="59"/>
    <w:rsid w:val="00EA199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28E9A-21FC-4A73-831C-2BCBDDD3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11875</Words>
  <Characters>67689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2010-06-08T20:09:00Z</cp:lastPrinted>
  <dcterms:created xsi:type="dcterms:W3CDTF">2014-03-23T07:47:00Z</dcterms:created>
  <dcterms:modified xsi:type="dcterms:W3CDTF">2014-03-23T07:47:00Z</dcterms:modified>
</cp:coreProperties>
</file>