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9B1" w:rsidRPr="00D0603B" w:rsidRDefault="00871B0D" w:rsidP="00D0603B">
      <w:pPr>
        <w:pStyle w:val="1"/>
        <w:widowControl/>
        <w:spacing w:before="0" w:after="0" w:line="360" w:lineRule="auto"/>
        <w:ind w:firstLine="709"/>
        <w:jc w:val="both"/>
        <w:rPr>
          <w:rFonts w:ascii="Times New Roman" w:hAnsi="Times New Roman"/>
          <w:color w:val="000000"/>
          <w:sz w:val="28"/>
          <w:szCs w:val="28"/>
        </w:rPr>
      </w:pPr>
      <w:bookmarkStart w:id="0" w:name="sub_100"/>
      <w:r w:rsidRPr="00D0603B">
        <w:rPr>
          <w:rFonts w:ascii="Times New Roman" w:hAnsi="Times New Roman"/>
          <w:color w:val="000000"/>
          <w:sz w:val="28"/>
          <w:szCs w:val="28"/>
        </w:rPr>
        <w:t>Введение</w:t>
      </w:r>
    </w:p>
    <w:p w:rsidR="00871B0D" w:rsidRDefault="00871B0D" w:rsidP="00D0603B">
      <w:pPr>
        <w:spacing w:line="360" w:lineRule="auto"/>
        <w:ind w:firstLine="709"/>
        <w:jc w:val="both"/>
        <w:rPr>
          <w:color w:val="000000"/>
          <w:sz w:val="28"/>
          <w:szCs w:val="28"/>
        </w:rPr>
      </w:pPr>
    </w:p>
    <w:p w:rsidR="006E59B1" w:rsidRPr="00D0603B" w:rsidRDefault="006E59B1" w:rsidP="00D0603B">
      <w:pPr>
        <w:spacing w:line="360" w:lineRule="auto"/>
        <w:ind w:firstLine="709"/>
        <w:jc w:val="both"/>
        <w:rPr>
          <w:color w:val="000000"/>
          <w:sz w:val="28"/>
          <w:szCs w:val="28"/>
        </w:rPr>
      </w:pPr>
      <w:r w:rsidRPr="00D0603B">
        <w:rPr>
          <w:color w:val="000000"/>
          <w:sz w:val="28"/>
          <w:szCs w:val="28"/>
        </w:rPr>
        <w:t xml:space="preserve">Очевидно, что любому государству для выполнения своих функций необходимы фонды денежных средств. Очевидно также, что источником этих финансовых ресурсов могут быть только средства, которые правительство собирает со своих </w:t>
      </w:r>
      <w:r w:rsidR="00D0603B">
        <w:rPr>
          <w:color w:val="000000"/>
          <w:sz w:val="28"/>
          <w:szCs w:val="28"/>
        </w:rPr>
        <w:t>«</w:t>
      </w:r>
      <w:r w:rsidR="00D0603B" w:rsidRPr="00D0603B">
        <w:rPr>
          <w:color w:val="000000"/>
          <w:sz w:val="28"/>
          <w:szCs w:val="28"/>
        </w:rPr>
        <w:t>п</w:t>
      </w:r>
      <w:r w:rsidRPr="00D0603B">
        <w:rPr>
          <w:color w:val="000000"/>
          <w:sz w:val="28"/>
          <w:szCs w:val="28"/>
        </w:rPr>
        <w:t>одданных</w:t>
      </w:r>
      <w:r w:rsidR="00D0603B">
        <w:rPr>
          <w:color w:val="000000"/>
          <w:sz w:val="28"/>
          <w:szCs w:val="28"/>
        </w:rPr>
        <w:t>»</w:t>
      </w:r>
      <w:r w:rsidR="00D0603B" w:rsidRPr="00D0603B">
        <w:rPr>
          <w:color w:val="000000"/>
          <w:sz w:val="28"/>
          <w:szCs w:val="28"/>
        </w:rPr>
        <w:t xml:space="preserve"> </w:t>
      </w:r>
      <w:r w:rsidRPr="00D0603B">
        <w:rPr>
          <w:color w:val="000000"/>
          <w:sz w:val="28"/>
          <w:szCs w:val="28"/>
        </w:rPr>
        <w:t>в виде физических и юридических лиц.</w:t>
      </w:r>
    </w:p>
    <w:p w:rsidR="006E59B1" w:rsidRPr="00D0603B" w:rsidRDefault="006E59B1" w:rsidP="00D0603B">
      <w:pPr>
        <w:spacing w:line="360" w:lineRule="auto"/>
        <w:ind w:firstLine="709"/>
        <w:jc w:val="both"/>
        <w:rPr>
          <w:color w:val="000000"/>
          <w:sz w:val="28"/>
          <w:szCs w:val="28"/>
        </w:rPr>
      </w:pPr>
      <w:r w:rsidRPr="00D0603B">
        <w:rPr>
          <w:color w:val="000000"/>
          <w:sz w:val="28"/>
          <w:szCs w:val="28"/>
        </w:rPr>
        <w:t>Эти обязательные сборы, осуществляемые государством на основе государственного законодательства и есть налоги. Именно таким образом, налоги выражают обязанность всех юридических и физических лиц, получающих доходы, участвовать в формировании государственных финансовых ресурсов. Поэтому налоги выступают важнейшим звеном финансовой политики государства в современных условиях.</w:t>
      </w:r>
    </w:p>
    <w:p w:rsidR="006E59B1" w:rsidRPr="00D0603B" w:rsidRDefault="006E59B1" w:rsidP="00D0603B">
      <w:pPr>
        <w:spacing w:line="360" w:lineRule="auto"/>
        <w:ind w:firstLine="709"/>
        <w:jc w:val="both"/>
        <w:rPr>
          <w:color w:val="000000"/>
          <w:sz w:val="28"/>
          <w:szCs w:val="28"/>
        </w:rPr>
      </w:pPr>
      <w:r w:rsidRPr="00D0603B">
        <w:rPr>
          <w:color w:val="000000"/>
          <w:sz w:val="28"/>
          <w:szCs w:val="28"/>
        </w:rPr>
        <w:t>Кроме того, являясь фактором перераспределения национального дохода, налоги призваны:</w:t>
      </w:r>
    </w:p>
    <w:p w:rsidR="006E59B1" w:rsidRPr="00D0603B" w:rsidRDefault="006E59B1" w:rsidP="00D0603B">
      <w:pPr>
        <w:spacing w:line="360" w:lineRule="auto"/>
        <w:ind w:firstLine="709"/>
        <w:jc w:val="both"/>
        <w:rPr>
          <w:color w:val="000000"/>
          <w:sz w:val="28"/>
          <w:szCs w:val="28"/>
        </w:rPr>
      </w:pPr>
      <w:r w:rsidRPr="00D0603B">
        <w:rPr>
          <w:color w:val="000000"/>
          <w:sz w:val="28"/>
          <w:szCs w:val="28"/>
        </w:rPr>
        <w:t xml:space="preserve">а) гасить возникающие </w:t>
      </w:r>
      <w:r w:rsidR="00D0603B">
        <w:rPr>
          <w:color w:val="000000"/>
          <w:sz w:val="28"/>
          <w:szCs w:val="28"/>
        </w:rPr>
        <w:t>«</w:t>
      </w:r>
      <w:r w:rsidRPr="00D0603B">
        <w:rPr>
          <w:color w:val="000000"/>
          <w:sz w:val="28"/>
          <w:szCs w:val="28"/>
        </w:rPr>
        <w:t>сбои</w:t>
      </w:r>
      <w:r w:rsidR="00D0603B">
        <w:rPr>
          <w:color w:val="000000"/>
          <w:sz w:val="28"/>
          <w:szCs w:val="28"/>
        </w:rPr>
        <w:t>»</w:t>
      </w:r>
      <w:r w:rsidRPr="00D0603B">
        <w:rPr>
          <w:color w:val="000000"/>
          <w:sz w:val="28"/>
          <w:szCs w:val="28"/>
        </w:rPr>
        <w:t xml:space="preserve"> в системе распределения;</w:t>
      </w:r>
    </w:p>
    <w:p w:rsidR="006E59B1" w:rsidRPr="00D0603B" w:rsidRDefault="006E59B1" w:rsidP="00D0603B">
      <w:pPr>
        <w:spacing w:line="360" w:lineRule="auto"/>
        <w:ind w:firstLine="709"/>
        <w:jc w:val="both"/>
        <w:rPr>
          <w:color w:val="000000"/>
          <w:sz w:val="28"/>
          <w:szCs w:val="28"/>
        </w:rPr>
      </w:pPr>
      <w:r w:rsidRPr="00D0603B">
        <w:rPr>
          <w:color w:val="000000"/>
          <w:sz w:val="28"/>
          <w:szCs w:val="28"/>
        </w:rPr>
        <w:t>б) заинтересовывать (или не заинтересовывать) людей в развитии той или иной формы деятельности.</w:t>
      </w:r>
    </w:p>
    <w:p w:rsidR="006E59B1" w:rsidRPr="00D0603B" w:rsidRDefault="006E59B1" w:rsidP="00D0603B">
      <w:pPr>
        <w:spacing w:line="360" w:lineRule="auto"/>
        <w:ind w:firstLine="709"/>
        <w:jc w:val="both"/>
        <w:rPr>
          <w:color w:val="000000"/>
          <w:sz w:val="28"/>
          <w:szCs w:val="28"/>
        </w:rPr>
      </w:pPr>
      <w:r w:rsidRPr="00D0603B">
        <w:rPr>
          <w:color w:val="000000"/>
          <w:sz w:val="28"/>
          <w:szCs w:val="28"/>
        </w:rPr>
        <w:t>Сколько веков существует государство, столько же существуют и налоги и столько же экономическая теория ищет принципы оптимального налогообложения.</w:t>
      </w:r>
    </w:p>
    <w:p w:rsidR="006E59B1" w:rsidRPr="00D0603B" w:rsidRDefault="006E59B1" w:rsidP="00D0603B">
      <w:pPr>
        <w:spacing w:line="360" w:lineRule="auto"/>
        <w:ind w:firstLine="709"/>
        <w:jc w:val="both"/>
        <w:rPr>
          <w:color w:val="000000"/>
          <w:sz w:val="28"/>
          <w:szCs w:val="28"/>
        </w:rPr>
      </w:pPr>
      <w:r w:rsidRPr="00D0603B">
        <w:rPr>
          <w:color w:val="000000"/>
          <w:sz w:val="28"/>
          <w:szCs w:val="28"/>
        </w:rPr>
        <w:t>Адам Смит сформулировал четыре основополагающих, ставших классическими, принципа налогообложения, желательных в любой системе экономики:</w:t>
      </w:r>
    </w:p>
    <w:p w:rsidR="006E59B1" w:rsidRPr="00D0603B" w:rsidRDefault="006E59B1" w:rsidP="00D0603B">
      <w:pPr>
        <w:spacing w:line="360" w:lineRule="auto"/>
        <w:ind w:firstLine="709"/>
        <w:jc w:val="both"/>
        <w:rPr>
          <w:color w:val="000000"/>
          <w:sz w:val="28"/>
          <w:szCs w:val="28"/>
        </w:rPr>
      </w:pPr>
      <w:r w:rsidRPr="00D0603B">
        <w:rPr>
          <w:color w:val="000000"/>
          <w:sz w:val="28"/>
          <w:szCs w:val="28"/>
        </w:rPr>
        <w:t>1</w:t>
      </w:r>
      <w:r w:rsidR="00D0603B" w:rsidRPr="00D0603B">
        <w:rPr>
          <w:color w:val="000000"/>
          <w:sz w:val="28"/>
          <w:szCs w:val="28"/>
        </w:rPr>
        <w:t>)</w:t>
      </w:r>
      <w:r w:rsidR="00D0603B">
        <w:rPr>
          <w:color w:val="000000"/>
          <w:sz w:val="28"/>
          <w:szCs w:val="28"/>
        </w:rPr>
        <w:t xml:space="preserve"> </w:t>
      </w:r>
      <w:r w:rsidR="00D0603B" w:rsidRPr="00D0603B">
        <w:rPr>
          <w:color w:val="000000"/>
          <w:sz w:val="28"/>
          <w:szCs w:val="28"/>
        </w:rPr>
        <w:t>П</w:t>
      </w:r>
      <w:r w:rsidRPr="00D0603B">
        <w:rPr>
          <w:color w:val="000000"/>
          <w:sz w:val="28"/>
          <w:szCs w:val="28"/>
        </w:rPr>
        <w:t>одданные государства должны участвовать в содержании правительства соответственно доходу, каким они пользуются под покровительством и защитой государства. Соблюдение этого положения или пренебрежение им приводит к так называемому равенству или неравенству налогообложения.</w:t>
      </w:r>
    </w:p>
    <w:p w:rsidR="006E59B1" w:rsidRPr="00D0603B" w:rsidRDefault="006E59B1" w:rsidP="00D0603B">
      <w:pPr>
        <w:spacing w:line="360" w:lineRule="auto"/>
        <w:ind w:firstLine="709"/>
        <w:jc w:val="both"/>
        <w:rPr>
          <w:color w:val="000000"/>
          <w:sz w:val="28"/>
          <w:szCs w:val="28"/>
        </w:rPr>
      </w:pPr>
      <w:r w:rsidRPr="00D0603B">
        <w:rPr>
          <w:color w:val="000000"/>
          <w:sz w:val="28"/>
          <w:szCs w:val="28"/>
        </w:rPr>
        <w:t>2) Налог, который обязывается уплачивать каждое отдельное лицо должен быть точно определен (срок уплаты, способ платежа, сумма платежа).</w:t>
      </w:r>
    </w:p>
    <w:p w:rsidR="006E59B1" w:rsidRPr="00D0603B" w:rsidRDefault="006E59B1" w:rsidP="00D0603B">
      <w:pPr>
        <w:spacing w:line="360" w:lineRule="auto"/>
        <w:ind w:firstLine="709"/>
        <w:jc w:val="both"/>
        <w:rPr>
          <w:color w:val="000000"/>
          <w:sz w:val="28"/>
          <w:szCs w:val="28"/>
        </w:rPr>
      </w:pPr>
      <w:r w:rsidRPr="00D0603B">
        <w:rPr>
          <w:color w:val="000000"/>
          <w:sz w:val="28"/>
          <w:szCs w:val="28"/>
        </w:rPr>
        <w:t>3) Каждый налог должен взиматься тем способом или в то время, когда плательщику удобнее всего оплатить его.</w:t>
      </w:r>
    </w:p>
    <w:p w:rsidR="006E59B1" w:rsidRPr="00D0603B" w:rsidRDefault="006E59B1" w:rsidP="00D0603B">
      <w:pPr>
        <w:spacing w:line="360" w:lineRule="auto"/>
        <w:ind w:firstLine="709"/>
        <w:jc w:val="both"/>
        <w:rPr>
          <w:color w:val="000000"/>
          <w:sz w:val="28"/>
          <w:szCs w:val="28"/>
        </w:rPr>
      </w:pPr>
      <w:r w:rsidRPr="00D0603B">
        <w:rPr>
          <w:color w:val="000000"/>
          <w:sz w:val="28"/>
          <w:szCs w:val="28"/>
        </w:rPr>
        <w:t>4) Каждый налог должен быть так задуман и разработан, чтобы он брал и удерживал из кармана народа как можно меньше сверх того, что он приносит казне государства. (Налог может брать и удерживать из кармана народа гораздо больше, чем он приносит казне, если, например, его сбор требует такой армии чиновников, жалованье которых будет поглощать значительную часть суммы, которую приносит налог).</w:t>
      </w:r>
    </w:p>
    <w:p w:rsidR="00D0603B" w:rsidRDefault="006E59B1" w:rsidP="00D0603B">
      <w:pPr>
        <w:spacing w:line="360" w:lineRule="auto"/>
        <w:ind w:firstLine="709"/>
        <w:jc w:val="both"/>
        <w:rPr>
          <w:color w:val="000000"/>
          <w:sz w:val="28"/>
          <w:szCs w:val="28"/>
        </w:rPr>
      </w:pPr>
      <w:r w:rsidRPr="00D0603B">
        <w:rPr>
          <w:color w:val="000000"/>
          <w:sz w:val="28"/>
          <w:szCs w:val="28"/>
        </w:rPr>
        <w:t>На основе четырех принципов Адама Смита налогообложения (указанных выше) к настоящему времени</w:t>
      </w:r>
      <w:r w:rsidR="00D0603B">
        <w:rPr>
          <w:color w:val="000000"/>
          <w:sz w:val="28"/>
          <w:szCs w:val="28"/>
        </w:rPr>
        <w:t xml:space="preserve"> </w:t>
      </w:r>
      <w:r w:rsidRPr="00D0603B">
        <w:rPr>
          <w:color w:val="000000"/>
          <w:sz w:val="28"/>
          <w:szCs w:val="28"/>
        </w:rPr>
        <w:t>сложились два реальных принципа (концепции) налогообложения.</w:t>
      </w:r>
    </w:p>
    <w:p w:rsidR="006E59B1" w:rsidRPr="00D0603B" w:rsidRDefault="006E59B1" w:rsidP="00D0603B">
      <w:pPr>
        <w:spacing w:line="360" w:lineRule="auto"/>
        <w:ind w:firstLine="709"/>
        <w:jc w:val="both"/>
        <w:rPr>
          <w:color w:val="000000"/>
          <w:sz w:val="28"/>
          <w:szCs w:val="28"/>
        </w:rPr>
      </w:pPr>
      <w:r w:rsidRPr="00D0603B">
        <w:rPr>
          <w:color w:val="000000"/>
          <w:sz w:val="28"/>
          <w:szCs w:val="28"/>
        </w:rPr>
        <w:t>Первый, физические и юридические лица должны уплачивать налоги, пропорционально тем выгодам, которые они получили от государства. Логично, что те, кто получил большую выгоду от предлагаемых правительством товаров и услуг должны платить налоги, необходимые для финансирования производства этих товаров и услуг. Некоторая часть общественных благ финансируется главным образом на основе этого принципа. Например, налоги на бензин обычно предназначаются для финансирования и строительства и ремонта автодорог. Таким образом, те, кто пользуется хорошими дорогами,</w:t>
      </w:r>
      <w:r w:rsidR="00D0603B">
        <w:rPr>
          <w:color w:val="000000"/>
          <w:sz w:val="28"/>
          <w:szCs w:val="28"/>
        </w:rPr>
        <w:t xml:space="preserve"> </w:t>
      </w:r>
      <w:r w:rsidRPr="00D0603B">
        <w:rPr>
          <w:color w:val="000000"/>
          <w:sz w:val="28"/>
          <w:szCs w:val="28"/>
        </w:rPr>
        <w:t>оплачивают затраты на поддержание и ремонт этих дорог.</w:t>
      </w:r>
    </w:p>
    <w:p w:rsidR="006E59B1" w:rsidRPr="00D0603B" w:rsidRDefault="006E59B1" w:rsidP="00D0603B">
      <w:pPr>
        <w:spacing w:line="360" w:lineRule="auto"/>
        <w:ind w:firstLine="709"/>
        <w:jc w:val="both"/>
        <w:rPr>
          <w:color w:val="000000"/>
          <w:sz w:val="28"/>
          <w:szCs w:val="28"/>
        </w:rPr>
      </w:pPr>
      <w:r w:rsidRPr="00D0603B">
        <w:rPr>
          <w:color w:val="000000"/>
          <w:sz w:val="28"/>
          <w:szCs w:val="28"/>
        </w:rPr>
        <w:t xml:space="preserve">Но всеобщее применение этого принципа связано с определенными трудностями. Например, в этом случае невозможно определить, какую личную выгоду, в каком размере </w:t>
      </w:r>
      <w:r w:rsidR="00D0603B">
        <w:rPr>
          <w:color w:val="000000"/>
          <w:sz w:val="28"/>
          <w:szCs w:val="28"/>
        </w:rPr>
        <w:t>и т.д.</w:t>
      </w:r>
      <w:r w:rsidRPr="00D0603B">
        <w:rPr>
          <w:color w:val="000000"/>
          <w:sz w:val="28"/>
          <w:szCs w:val="28"/>
        </w:rPr>
        <w:t xml:space="preserve"> получает каждый налогоплательщик от расходов государства на национальную оборону, здравоохранение, просвещение. Даже в поддающемся на первый взгляд оценке случае финансирования автодорог мы обнаруживаем, что оценить эти выгоды очень трудно. Отдельные владельцы автомобилей извлекают пользу из автодорог хорошего качества не в одинаковой степени. И те, кто не имеет машины, также получают выгоду. Предприниматели, безусловно, значительно выигрывают от расширения рынка в связи с появлением хороших дорог. Кроме того, следуя этому принципу необходимо было бы облагать налогом, например, только малоимущих, безработных, для финансирования пособий, которые они получают.</w:t>
      </w:r>
    </w:p>
    <w:p w:rsidR="006E59B1" w:rsidRPr="00D0603B" w:rsidRDefault="006E59B1" w:rsidP="00D0603B">
      <w:pPr>
        <w:spacing w:line="360" w:lineRule="auto"/>
        <w:ind w:firstLine="709"/>
        <w:jc w:val="both"/>
        <w:rPr>
          <w:color w:val="000000"/>
          <w:sz w:val="28"/>
          <w:szCs w:val="28"/>
        </w:rPr>
      </w:pPr>
      <w:r w:rsidRPr="00D0603B">
        <w:rPr>
          <w:color w:val="000000"/>
          <w:sz w:val="28"/>
          <w:szCs w:val="28"/>
        </w:rPr>
        <w:t xml:space="preserve">Второй принцип предполагает зависимость налога от размера получаемого дохода, </w:t>
      </w:r>
      <w:r w:rsidR="00D0603B">
        <w:rPr>
          <w:color w:val="000000"/>
          <w:sz w:val="28"/>
          <w:szCs w:val="28"/>
        </w:rPr>
        <w:t>т.е.</w:t>
      </w:r>
      <w:r w:rsidRPr="00D0603B">
        <w:rPr>
          <w:color w:val="000000"/>
          <w:sz w:val="28"/>
          <w:szCs w:val="28"/>
        </w:rPr>
        <w:t xml:space="preserve"> физические и юридические лица, имеющие более высокие доходы, выплачивают и большие налоги и наоборот.</w:t>
      </w:r>
    </w:p>
    <w:p w:rsidR="006E59B1" w:rsidRPr="00D0603B" w:rsidRDefault="006E59B1" w:rsidP="00D0603B">
      <w:pPr>
        <w:spacing w:line="360" w:lineRule="auto"/>
        <w:ind w:firstLine="709"/>
        <w:jc w:val="both"/>
        <w:rPr>
          <w:color w:val="000000"/>
          <w:sz w:val="28"/>
          <w:szCs w:val="28"/>
        </w:rPr>
      </w:pPr>
      <w:r w:rsidRPr="00D0603B">
        <w:rPr>
          <w:color w:val="000000"/>
          <w:sz w:val="28"/>
          <w:szCs w:val="28"/>
        </w:rPr>
        <w:t xml:space="preserve">Рациональность данного принципа заключается в том, что существует, естественно, разница между налогом, который взимается из расходов на потребление предметов роскоши, и налогом, который хотя бы даже в небольшой степени удерживается из расходов на предметы первой необходимости. Брать ежемесячно по 500000 руб. у лица получающего 5 млн. руб. дохода вовсе не значит лишать его источника средств к существованию и определенных удобств жизни. И разве можно сравнить этот эффект с тем, когда берут 5 000 руб. у человека с доходом в 50 000 руб. Жертва последнего не только больше, но и вообще несоизмерима с жертвой первого. Дело в том, что мы, потребители действуем всегда рационально, </w:t>
      </w:r>
      <w:r w:rsidR="00D0603B">
        <w:rPr>
          <w:color w:val="000000"/>
          <w:sz w:val="28"/>
          <w:szCs w:val="28"/>
        </w:rPr>
        <w:t>т.е.</w:t>
      </w:r>
      <w:r w:rsidRPr="00D0603B">
        <w:rPr>
          <w:color w:val="000000"/>
          <w:sz w:val="28"/>
          <w:szCs w:val="28"/>
        </w:rPr>
        <w:t xml:space="preserve"> в первую очередь мы тратим свои доходы на товары и услуги первой необходимости, затем на не столь необходимые товары </w:t>
      </w:r>
      <w:r w:rsidR="00D0603B">
        <w:rPr>
          <w:color w:val="000000"/>
          <w:sz w:val="28"/>
          <w:szCs w:val="28"/>
        </w:rPr>
        <w:t>и т.д.</w:t>
      </w:r>
    </w:p>
    <w:p w:rsidR="006E59B1" w:rsidRPr="00D0603B" w:rsidRDefault="006E59B1" w:rsidP="00D0603B">
      <w:pPr>
        <w:spacing w:line="360" w:lineRule="auto"/>
        <w:ind w:firstLine="709"/>
        <w:jc w:val="both"/>
        <w:rPr>
          <w:color w:val="000000"/>
          <w:sz w:val="28"/>
          <w:szCs w:val="28"/>
        </w:rPr>
      </w:pPr>
      <w:r w:rsidRPr="00D0603B">
        <w:rPr>
          <w:color w:val="000000"/>
          <w:sz w:val="28"/>
          <w:szCs w:val="28"/>
        </w:rPr>
        <w:t>Данный принцип представляется справедливым и рациональным, однако проблема заключается в том, что пока нет строгого научного подхода в измерении чьей-либо возможности платить налоги. Налоговая политика правительства строится в соответствии с социально-экономической сущностью государства, в зависимости от взглядов правящей политической партии, требований момента и потребности правительства в доходах.</w:t>
      </w:r>
    </w:p>
    <w:p w:rsidR="00871B0D" w:rsidRDefault="006E59B1" w:rsidP="00D0603B">
      <w:pPr>
        <w:spacing w:line="360" w:lineRule="auto"/>
        <w:ind w:firstLine="709"/>
        <w:jc w:val="both"/>
        <w:rPr>
          <w:color w:val="000000"/>
          <w:sz w:val="28"/>
          <w:szCs w:val="28"/>
        </w:rPr>
      </w:pPr>
      <w:r w:rsidRPr="00D0603B">
        <w:rPr>
          <w:color w:val="000000"/>
          <w:sz w:val="28"/>
          <w:szCs w:val="28"/>
        </w:rPr>
        <w:t>Современные налоговые системы используют оба принципа налогообложения, в зависимости от экономической и социальной целесообразности.</w:t>
      </w:r>
    </w:p>
    <w:p w:rsidR="00D0603B" w:rsidRDefault="00871B0D" w:rsidP="00871B0D">
      <w:pPr>
        <w:spacing w:line="360" w:lineRule="auto"/>
        <w:ind w:firstLine="709"/>
        <w:jc w:val="both"/>
        <w:rPr>
          <w:b/>
          <w:sz w:val="28"/>
          <w:szCs w:val="28"/>
        </w:rPr>
      </w:pPr>
      <w:r>
        <w:br w:type="page"/>
      </w:r>
      <w:r w:rsidR="00AB72FE" w:rsidRPr="00871B0D">
        <w:rPr>
          <w:b/>
          <w:sz w:val="28"/>
          <w:szCs w:val="28"/>
        </w:rPr>
        <w:t>1. Общие условия при</w:t>
      </w:r>
      <w:r>
        <w:rPr>
          <w:b/>
          <w:sz w:val="28"/>
          <w:szCs w:val="28"/>
        </w:rPr>
        <w:t xml:space="preserve">менения системы налогообложения </w:t>
      </w:r>
      <w:r w:rsidR="00AB72FE" w:rsidRPr="00871B0D">
        <w:rPr>
          <w:b/>
          <w:sz w:val="28"/>
          <w:szCs w:val="28"/>
        </w:rPr>
        <w:t>для сельскохозяйственных товаропроизводителей</w:t>
      </w:r>
      <w:bookmarkEnd w:id="0"/>
    </w:p>
    <w:p w:rsidR="00871B0D" w:rsidRPr="00871B0D" w:rsidRDefault="00871B0D" w:rsidP="00871B0D">
      <w:pPr>
        <w:spacing w:line="360" w:lineRule="auto"/>
        <w:ind w:firstLine="709"/>
        <w:jc w:val="both"/>
        <w:rPr>
          <w:b/>
          <w:sz w:val="28"/>
          <w:szCs w:val="28"/>
        </w:rPr>
      </w:pPr>
    </w:p>
    <w:p w:rsidR="00D0603B" w:rsidRDefault="00AB72FE" w:rsidP="00D0603B">
      <w:pPr>
        <w:spacing w:line="360" w:lineRule="auto"/>
        <w:ind w:firstLine="709"/>
        <w:jc w:val="both"/>
        <w:rPr>
          <w:color w:val="000000"/>
          <w:sz w:val="28"/>
          <w:szCs w:val="28"/>
        </w:rPr>
      </w:pPr>
      <w:r w:rsidRPr="00D0603B">
        <w:rPr>
          <w:color w:val="000000"/>
          <w:sz w:val="28"/>
          <w:szCs w:val="28"/>
        </w:rPr>
        <w:t>Предусмотренная главой 26.1 Налогового кодекса Российской Федерации (НК РФ) система налогообложения для сельскохозяйственных товаропроизводителей является специальным налоговым режимом, применяемым налогоплательщиками в добровольном порядке.</w:t>
      </w:r>
    </w:p>
    <w:p w:rsidR="00D0603B" w:rsidRDefault="00AB72FE" w:rsidP="00D0603B">
      <w:pPr>
        <w:spacing w:line="360" w:lineRule="auto"/>
        <w:ind w:firstLine="709"/>
        <w:jc w:val="both"/>
        <w:rPr>
          <w:color w:val="000000"/>
          <w:sz w:val="28"/>
          <w:szCs w:val="28"/>
        </w:rPr>
      </w:pPr>
      <w:r w:rsidRPr="00D0603B">
        <w:rPr>
          <w:color w:val="000000"/>
          <w:sz w:val="28"/>
          <w:szCs w:val="28"/>
        </w:rPr>
        <w:t>При применении системы налогообложения для сельскохозяйственных товаропроизводителей плательщиками уплачивается единый сельскохозяйственный налог (ЕСХН), исчисляемый по результатам их хозяйственной деятельности за отчетный (налоговый) период. Налогоплательщики, перешедшие на уплату ЕСХН, освобождаются от обязанности уплачивать налог на прибыль, НДС (за исключением НДС, подлежащего уплате при ввозе товаров на таможенную территорию Российской Федерации); налог на доходы физических лиц (в отношении доходов, полученных индивидуальными предпринимателями от осуществления предпринимательской деятельности), налог на имущество организаций, налог на имущество физических лиц (в отношении имущества, используемого для осуществления предпринимательской деятельности), а также единый социальный налог.</w:t>
      </w:r>
    </w:p>
    <w:p w:rsidR="00365258" w:rsidRPr="00D0603B" w:rsidRDefault="00AB72FE" w:rsidP="00D0603B">
      <w:pPr>
        <w:spacing w:line="360" w:lineRule="auto"/>
        <w:ind w:firstLine="709"/>
        <w:jc w:val="both"/>
        <w:rPr>
          <w:color w:val="000000"/>
          <w:sz w:val="28"/>
          <w:szCs w:val="28"/>
        </w:rPr>
      </w:pPr>
      <w:r w:rsidRPr="00D0603B">
        <w:rPr>
          <w:color w:val="000000"/>
          <w:sz w:val="28"/>
          <w:szCs w:val="28"/>
        </w:rPr>
        <w:t>Иные налоги и сборы уплачиваются плательщиками ЕСХН в общеустановленном порядке.</w:t>
      </w:r>
    </w:p>
    <w:p w:rsidR="00D0603B" w:rsidRDefault="00AB72FE" w:rsidP="00D0603B">
      <w:pPr>
        <w:spacing w:line="360" w:lineRule="auto"/>
        <w:ind w:firstLine="709"/>
        <w:jc w:val="both"/>
        <w:rPr>
          <w:color w:val="000000"/>
          <w:sz w:val="28"/>
          <w:szCs w:val="28"/>
        </w:rPr>
      </w:pPr>
      <w:r w:rsidRPr="00D0603B">
        <w:rPr>
          <w:color w:val="000000"/>
          <w:sz w:val="28"/>
          <w:szCs w:val="28"/>
        </w:rPr>
        <w:t>Кроме того, плательщики ЕСХН уплачивают страховые взносы на обязательное пенсионное страхован</w:t>
      </w:r>
      <w:r w:rsidR="00EE1918" w:rsidRPr="00D0603B">
        <w:rPr>
          <w:color w:val="000000"/>
          <w:sz w:val="28"/>
          <w:szCs w:val="28"/>
        </w:rPr>
        <w:t>ие</w:t>
      </w:r>
      <w:r w:rsidRPr="00D0603B">
        <w:rPr>
          <w:color w:val="000000"/>
          <w:sz w:val="28"/>
          <w:szCs w:val="28"/>
        </w:rPr>
        <w:t xml:space="preserve"> </w:t>
      </w:r>
      <w:r w:rsidR="00365258" w:rsidRPr="00D0603B">
        <w:rPr>
          <w:color w:val="000000"/>
          <w:sz w:val="28"/>
          <w:szCs w:val="28"/>
        </w:rPr>
        <w:t>в размере 3864 рублей</w:t>
      </w:r>
      <w:r w:rsidR="00365258" w:rsidRPr="00D0603B">
        <w:rPr>
          <w:color w:val="000000"/>
          <w:sz w:val="28"/>
        </w:rPr>
        <w:t xml:space="preserve"> </w:t>
      </w:r>
      <w:r w:rsidRPr="00D0603B">
        <w:rPr>
          <w:color w:val="000000"/>
          <w:sz w:val="28"/>
          <w:szCs w:val="28"/>
        </w:rPr>
        <w:t>и исполняют предусмотренные НК РФ обязанности налоговых агентов.</w:t>
      </w:r>
    </w:p>
    <w:p w:rsidR="00D0603B" w:rsidRDefault="00AB72FE" w:rsidP="00D0603B">
      <w:pPr>
        <w:spacing w:line="360" w:lineRule="auto"/>
        <w:ind w:firstLine="709"/>
        <w:jc w:val="both"/>
        <w:rPr>
          <w:color w:val="000000"/>
          <w:sz w:val="28"/>
          <w:szCs w:val="28"/>
        </w:rPr>
      </w:pPr>
      <w:r w:rsidRPr="00D0603B">
        <w:rPr>
          <w:color w:val="000000"/>
          <w:sz w:val="28"/>
          <w:szCs w:val="28"/>
        </w:rPr>
        <w:t>Плательщиками ЕСХН признаются организации, индивидуальные предприниматели и крестьянские (фермерские) хозяйства (КФХ), являющиеся сельскохозяйственными товаропроизводителями.</w:t>
      </w:r>
    </w:p>
    <w:p w:rsidR="00D0603B" w:rsidRDefault="00AB72FE" w:rsidP="00D0603B">
      <w:pPr>
        <w:spacing w:line="360" w:lineRule="auto"/>
        <w:ind w:firstLine="709"/>
        <w:jc w:val="both"/>
        <w:rPr>
          <w:color w:val="000000"/>
          <w:sz w:val="28"/>
          <w:szCs w:val="28"/>
        </w:rPr>
      </w:pPr>
      <w:r w:rsidRPr="00D0603B">
        <w:rPr>
          <w:color w:val="000000"/>
          <w:sz w:val="28"/>
          <w:szCs w:val="28"/>
        </w:rPr>
        <w:t>В соответствии со ст.</w:t>
      </w:r>
      <w:r w:rsidR="00D0603B">
        <w:rPr>
          <w:color w:val="000000"/>
          <w:sz w:val="28"/>
          <w:szCs w:val="28"/>
        </w:rPr>
        <w:t> </w:t>
      </w:r>
      <w:r w:rsidR="00D0603B" w:rsidRPr="00D0603B">
        <w:rPr>
          <w:color w:val="000000"/>
          <w:sz w:val="28"/>
          <w:szCs w:val="28"/>
        </w:rPr>
        <w:t>1</w:t>
      </w:r>
      <w:r w:rsidRPr="00D0603B">
        <w:rPr>
          <w:color w:val="000000"/>
          <w:sz w:val="28"/>
          <w:szCs w:val="28"/>
        </w:rPr>
        <w:t xml:space="preserve"> Федерального закона от 11.06.2003 </w:t>
      </w:r>
      <w:r w:rsidR="00D0603B">
        <w:rPr>
          <w:color w:val="000000"/>
          <w:sz w:val="28"/>
          <w:szCs w:val="28"/>
        </w:rPr>
        <w:t>№</w:t>
      </w:r>
      <w:r w:rsidR="00D0603B" w:rsidRPr="00D0603B">
        <w:rPr>
          <w:color w:val="000000"/>
          <w:sz w:val="28"/>
          <w:szCs w:val="28"/>
        </w:rPr>
        <w:t>7</w:t>
      </w:r>
      <w:r w:rsidRPr="00D0603B">
        <w:rPr>
          <w:color w:val="000000"/>
          <w:sz w:val="28"/>
          <w:szCs w:val="28"/>
        </w:rPr>
        <w:t>4</w:t>
      </w:r>
      <w:r w:rsidR="00D0603B">
        <w:rPr>
          <w:color w:val="000000"/>
          <w:sz w:val="28"/>
          <w:szCs w:val="28"/>
        </w:rPr>
        <w:t>-</w:t>
      </w:r>
      <w:r w:rsidR="00D0603B" w:rsidRPr="00D0603B">
        <w:rPr>
          <w:color w:val="000000"/>
          <w:sz w:val="28"/>
          <w:szCs w:val="28"/>
        </w:rPr>
        <w:t>Ф</w:t>
      </w:r>
      <w:r w:rsidRPr="00D0603B">
        <w:rPr>
          <w:color w:val="000000"/>
          <w:sz w:val="28"/>
          <w:szCs w:val="28"/>
        </w:rPr>
        <w:t xml:space="preserve">З </w:t>
      </w:r>
      <w:r w:rsidR="00D0603B">
        <w:rPr>
          <w:color w:val="000000"/>
          <w:sz w:val="28"/>
          <w:szCs w:val="28"/>
        </w:rPr>
        <w:t>«</w:t>
      </w:r>
      <w:r w:rsidR="00D0603B" w:rsidRPr="00D0603B">
        <w:rPr>
          <w:color w:val="000000"/>
          <w:sz w:val="28"/>
          <w:szCs w:val="28"/>
        </w:rPr>
        <w:t>О</w:t>
      </w:r>
      <w:r w:rsidRPr="00D0603B">
        <w:rPr>
          <w:color w:val="000000"/>
          <w:sz w:val="28"/>
          <w:szCs w:val="28"/>
        </w:rPr>
        <w:t xml:space="preserve"> крестьянском (фермерском) хозяйстве</w:t>
      </w:r>
      <w:r w:rsidR="00D0603B">
        <w:rPr>
          <w:color w:val="000000"/>
          <w:sz w:val="28"/>
          <w:szCs w:val="28"/>
        </w:rPr>
        <w:t>»</w:t>
      </w:r>
      <w:r w:rsidR="00D0603B" w:rsidRPr="00D0603B">
        <w:rPr>
          <w:color w:val="000000"/>
          <w:sz w:val="28"/>
          <w:szCs w:val="28"/>
        </w:rPr>
        <w:t xml:space="preserve"> </w:t>
      </w:r>
      <w:r w:rsidRPr="00D0603B">
        <w:rPr>
          <w:color w:val="000000"/>
          <w:sz w:val="28"/>
          <w:szCs w:val="28"/>
        </w:rPr>
        <w:t>КФХ представляет собой объединение граждан, связанных родством и (или) свойством, имеющих в общей собственности имущество и совместно осуществляющих производственную и иную хозяйственную деятельность (производство, переработку, хранение, транспортировку и реализацию сельскохозяйственной продукции), основанную на их личном участии.</w:t>
      </w:r>
    </w:p>
    <w:p w:rsidR="00D0603B" w:rsidRDefault="00AB72FE" w:rsidP="00D0603B">
      <w:pPr>
        <w:spacing w:line="360" w:lineRule="auto"/>
        <w:ind w:firstLine="709"/>
        <w:jc w:val="both"/>
        <w:rPr>
          <w:color w:val="000000"/>
          <w:sz w:val="28"/>
          <w:szCs w:val="28"/>
        </w:rPr>
      </w:pPr>
      <w:r w:rsidRPr="00D0603B">
        <w:rPr>
          <w:color w:val="000000"/>
          <w:sz w:val="28"/>
          <w:szCs w:val="28"/>
        </w:rPr>
        <w:t>КФХ занимаются предпринимательской деятельностью без образования юридического лица.</w:t>
      </w:r>
    </w:p>
    <w:p w:rsidR="00D0603B" w:rsidRDefault="00AB72FE" w:rsidP="00D0603B">
      <w:pPr>
        <w:spacing w:line="360" w:lineRule="auto"/>
        <w:ind w:firstLine="709"/>
        <w:jc w:val="both"/>
        <w:rPr>
          <w:color w:val="000000"/>
          <w:sz w:val="28"/>
          <w:szCs w:val="28"/>
        </w:rPr>
      </w:pPr>
      <w:r w:rsidRPr="00D0603B">
        <w:rPr>
          <w:color w:val="000000"/>
          <w:sz w:val="28"/>
          <w:szCs w:val="28"/>
        </w:rPr>
        <w:t>Согласно абзацу второму п.</w:t>
      </w:r>
      <w:r w:rsidR="00D0603B">
        <w:rPr>
          <w:color w:val="000000"/>
          <w:sz w:val="28"/>
          <w:szCs w:val="28"/>
        </w:rPr>
        <w:t> </w:t>
      </w:r>
      <w:r w:rsidR="00D0603B" w:rsidRPr="00D0603B">
        <w:rPr>
          <w:color w:val="000000"/>
          <w:sz w:val="28"/>
          <w:szCs w:val="28"/>
        </w:rPr>
        <w:t>2</w:t>
      </w:r>
      <w:r w:rsidRPr="00D0603B">
        <w:rPr>
          <w:color w:val="000000"/>
          <w:sz w:val="28"/>
          <w:szCs w:val="28"/>
        </w:rPr>
        <w:t xml:space="preserve"> ст.</w:t>
      </w:r>
      <w:r w:rsidR="00D0603B">
        <w:rPr>
          <w:color w:val="000000"/>
          <w:sz w:val="28"/>
          <w:szCs w:val="28"/>
        </w:rPr>
        <w:t> </w:t>
      </w:r>
      <w:r w:rsidR="00D0603B" w:rsidRPr="00D0603B">
        <w:rPr>
          <w:color w:val="000000"/>
          <w:sz w:val="28"/>
          <w:szCs w:val="28"/>
        </w:rPr>
        <w:t>3</w:t>
      </w:r>
      <w:r w:rsidRPr="00D0603B">
        <w:rPr>
          <w:color w:val="000000"/>
          <w:sz w:val="28"/>
          <w:szCs w:val="28"/>
        </w:rPr>
        <w:t>46.2 НК РФ сельскохозяйственными товаропроизводителями признаются организации, индивидуальные предприниматели и КФХ, производящие сельскохозяйственную продукцию, осуществляющие ее первичную и последующую (промышленную) переработку (в том числе на арендованных основных средствах) и реализующие эту продукцию, при условии, что доля дохода от реализации произведенной ими сельскохозяйственной продукции, включая продукцию ее первичной переработки, произведенную ими из сельскохозяйственного сырья собственного производства, составляет в общем доходе от реализации товаров (работ, услуг) таких организаций, индивидуальных предпринимателей и КФХ не менее 7</w:t>
      </w:r>
      <w:r w:rsidR="00D0603B" w:rsidRPr="00D0603B">
        <w:rPr>
          <w:color w:val="000000"/>
          <w:sz w:val="28"/>
          <w:szCs w:val="28"/>
        </w:rPr>
        <w:t>0</w:t>
      </w:r>
      <w:r w:rsidR="00D0603B">
        <w:rPr>
          <w:color w:val="000000"/>
          <w:sz w:val="28"/>
          <w:szCs w:val="28"/>
        </w:rPr>
        <w:t>%</w:t>
      </w:r>
      <w:r w:rsidRPr="00D0603B">
        <w:rPr>
          <w:color w:val="000000"/>
          <w:sz w:val="28"/>
          <w:szCs w:val="28"/>
        </w:rPr>
        <w:t>.</w:t>
      </w:r>
    </w:p>
    <w:p w:rsidR="00D0603B" w:rsidRDefault="00AB72FE" w:rsidP="00D0603B">
      <w:pPr>
        <w:spacing w:line="360" w:lineRule="auto"/>
        <w:ind w:firstLine="709"/>
        <w:jc w:val="both"/>
        <w:rPr>
          <w:color w:val="000000"/>
          <w:sz w:val="28"/>
          <w:szCs w:val="28"/>
        </w:rPr>
      </w:pPr>
      <w:r w:rsidRPr="00D0603B">
        <w:rPr>
          <w:color w:val="000000"/>
          <w:sz w:val="28"/>
          <w:szCs w:val="28"/>
        </w:rPr>
        <w:t>Сельскохозяйственными товаропроизводителями признаются также градо- и поселкообразующие российские рыбохозяйственные организации, численность работающих в которых с учетом совместно проживающих с ними членов семей составляет не менее половины численности населения соответствующего населенного пункта, которые эксплуатируют только находящиеся у них на праве собственности рыбопромысловые суда, зарегистрированы в качестве юридического лица в соответствии с законодательством Российской Федерации и у которых объем реализованной ими рыбной продукции и (или) выловленных объектов водных биологических ресурсов составляет в стоимостном выражении более 7</w:t>
      </w:r>
      <w:r w:rsidR="00D0603B" w:rsidRPr="00D0603B">
        <w:rPr>
          <w:color w:val="000000"/>
          <w:sz w:val="28"/>
          <w:szCs w:val="28"/>
        </w:rPr>
        <w:t>0</w:t>
      </w:r>
      <w:r w:rsidR="00D0603B">
        <w:rPr>
          <w:color w:val="000000"/>
          <w:sz w:val="28"/>
          <w:szCs w:val="28"/>
        </w:rPr>
        <w:t>%</w:t>
      </w:r>
      <w:r w:rsidRPr="00D0603B">
        <w:rPr>
          <w:color w:val="000000"/>
          <w:sz w:val="28"/>
          <w:szCs w:val="28"/>
        </w:rPr>
        <w:t xml:space="preserve"> общего объема реализуемой ими продукции.</w:t>
      </w:r>
      <w:r w:rsidR="00BB4EE4" w:rsidRPr="00D0603B">
        <w:rPr>
          <w:rStyle w:val="aa"/>
          <w:color w:val="000000"/>
          <w:sz w:val="28"/>
          <w:szCs w:val="28"/>
        </w:rPr>
        <w:footnoteReference w:id="1"/>
      </w:r>
    </w:p>
    <w:p w:rsidR="00D0603B" w:rsidRDefault="00AB72FE" w:rsidP="00D0603B">
      <w:pPr>
        <w:spacing w:line="360" w:lineRule="auto"/>
        <w:ind w:firstLine="709"/>
        <w:jc w:val="both"/>
        <w:rPr>
          <w:color w:val="000000"/>
          <w:sz w:val="28"/>
          <w:szCs w:val="28"/>
        </w:rPr>
      </w:pPr>
      <w:r w:rsidRPr="00D0603B">
        <w:rPr>
          <w:color w:val="000000"/>
          <w:sz w:val="28"/>
          <w:szCs w:val="28"/>
        </w:rPr>
        <w:t>Вышеуказанные налогоплательщики вправе перейти на уплату ЕСХН только в случае, если по итогам работы за календарный год, предшествующий году подачи заявления о переходе на уплату ЕСХН, доля доходов, полученных от реализации произведенной ими сельскохозяйственной продукции, включая продукцию первичной переработки, произведенную ими из сельскохозяйственного сырья собственного производства, составляет в общем объеме полученных такими налогоплательщиками доходов от реализации товаров (работ, услуг) не менее 7</w:t>
      </w:r>
      <w:r w:rsidR="00D0603B" w:rsidRPr="00D0603B">
        <w:rPr>
          <w:color w:val="000000"/>
          <w:sz w:val="28"/>
          <w:szCs w:val="28"/>
        </w:rPr>
        <w:t>0</w:t>
      </w:r>
      <w:r w:rsidR="00D0603B">
        <w:rPr>
          <w:color w:val="000000"/>
          <w:sz w:val="28"/>
          <w:szCs w:val="28"/>
        </w:rPr>
        <w:t>%</w:t>
      </w:r>
      <w:r w:rsidRPr="00D0603B">
        <w:rPr>
          <w:color w:val="000000"/>
          <w:sz w:val="28"/>
          <w:szCs w:val="28"/>
        </w:rPr>
        <w:t>.</w:t>
      </w:r>
    </w:p>
    <w:p w:rsidR="00D0603B" w:rsidRDefault="00BA3A48" w:rsidP="00D0603B">
      <w:pPr>
        <w:spacing w:line="360" w:lineRule="auto"/>
        <w:ind w:firstLine="709"/>
        <w:jc w:val="both"/>
        <w:rPr>
          <w:color w:val="000000"/>
          <w:sz w:val="28"/>
          <w:szCs w:val="28"/>
        </w:rPr>
      </w:pPr>
      <w:r w:rsidRPr="00D0603B">
        <w:rPr>
          <w:color w:val="000000"/>
          <w:sz w:val="28"/>
          <w:szCs w:val="28"/>
        </w:rPr>
        <w:t>Д</w:t>
      </w:r>
      <w:r w:rsidR="00AB72FE" w:rsidRPr="00D0603B">
        <w:rPr>
          <w:color w:val="000000"/>
          <w:sz w:val="28"/>
          <w:szCs w:val="28"/>
        </w:rPr>
        <w:t>оля доходов определяется налогоплательщиками как отношение данных о полученной ими по итогам календарного года, предшествующего календарному году подачи заявления о переходе на уплату ЕСХН, сумме доходов от реализации произведенной ими сельскохозяйственной продукции, в том числе продукции первичной переработки, произведенной ими из сельскохозяйственного сырья собственного производства, к данным о полученной ими за указанный период времени общей сумме доходов от реализации товаров (работ, услуг). Вышеуказанные доходы определяются налогоплательщиками в порядке, предусмотренном ст.</w:t>
      </w:r>
      <w:r w:rsidR="00D0603B">
        <w:rPr>
          <w:color w:val="000000"/>
          <w:sz w:val="28"/>
          <w:szCs w:val="28"/>
        </w:rPr>
        <w:t> </w:t>
      </w:r>
      <w:r w:rsidR="00D0603B" w:rsidRPr="00D0603B">
        <w:rPr>
          <w:color w:val="000000"/>
          <w:sz w:val="28"/>
          <w:szCs w:val="28"/>
        </w:rPr>
        <w:t>2</w:t>
      </w:r>
      <w:r w:rsidR="00AB72FE" w:rsidRPr="00D0603B">
        <w:rPr>
          <w:color w:val="000000"/>
          <w:sz w:val="28"/>
          <w:szCs w:val="28"/>
        </w:rPr>
        <w:t>49 и 251 НК РФ.</w:t>
      </w:r>
    </w:p>
    <w:p w:rsidR="00D0603B" w:rsidRDefault="00AB72FE" w:rsidP="00D0603B">
      <w:pPr>
        <w:spacing w:line="360" w:lineRule="auto"/>
        <w:ind w:firstLine="709"/>
        <w:jc w:val="both"/>
        <w:rPr>
          <w:color w:val="000000"/>
          <w:sz w:val="28"/>
          <w:szCs w:val="28"/>
        </w:rPr>
      </w:pPr>
      <w:r w:rsidRPr="00D0603B">
        <w:rPr>
          <w:color w:val="000000"/>
          <w:sz w:val="28"/>
          <w:szCs w:val="28"/>
        </w:rPr>
        <w:t xml:space="preserve">Например, по итогам 2006 года организация </w:t>
      </w:r>
      <w:r w:rsidR="00D0603B">
        <w:rPr>
          <w:color w:val="000000"/>
          <w:sz w:val="28"/>
          <w:szCs w:val="28"/>
        </w:rPr>
        <w:t>–</w:t>
      </w:r>
      <w:r w:rsidR="00D0603B" w:rsidRPr="00D0603B">
        <w:rPr>
          <w:color w:val="000000"/>
          <w:sz w:val="28"/>
          <w:szCs w:val="28"/>
        </w:rPr>
        <w:t xml:space="preserve"> </w:t>
      </w:r>
      <w:r w:rsidRPr="00D0603B">
        <w:rPr>
          <w:color w:val="000000"/>
          <w:sz w:val="28"/>
          <w:szCs w:val="28"/>
        </w:rPr>
        <w:t xml:space="preserve">сельскохозяйственный товаропроизводитель получила доходы от реализации товаров в сумме 5 000 000 руб., в том числе доходы от реализации сельскохозяйственной продукции собственного производства </w:t>
      </w:r>
      <w:r w:rsidR="00D0603B">
        <w:rPr>
          <w:color w:val="000000"/>
          <w:sz w:val="28"/>
          <w:szCs w:val="28"/>
        </w:rPr>
        <w:t>–</w:t>
      </w:r>
      <w:r w:rsidR="00D0603B" w:rsidRPr="00D0603B">
        <w:rPr>
          <w:color w:val="000000"/>
          <w:sz w:val="28"/>
          <w:szCs w:val="28"/>
        </w:rPr>
        <w:t xml:space="preserve"> </w:t>
      </w:r>
      <w:r w:rsidRPr="00D0603B">
        <w:rPr>
          <w:color w:val="000000"/>
          <w:sz w:val="28"/>
          <w:szCs w:val="28"/>
        </w:rPr>
        <w:t xml:space="preserve">в сумме 4 100 000 руб. и доходы от реализации покупных товаров </w:t>
      </w:r>
      <w:r w:rsidR="00D0603B">
        <w:rPr>
          <w:color w:val="000000"/>
          <w:sz w:val="28"/>
          <w:szCs w:val="28"/>
        </w:rPr>
        <w:t>–</w:t>
      </w:r>
      <w:r w:rsidR="00D0603B" w:rsidRPr="00D0603B">
        <w:rPr>
          <w:color w:val="000000"/>
          <w:sz w:val="28"/>
          <w:szCs w:val="28"/>
        </w:rPr>
        <w:t xml:space="preserve"> </w:t>
      </w:r>
      <w:r w:rsidRPr="00D0603B">
        <w:rPr>
          <w:color w:val="000000"/>
          <w:sz w:val="28"/>
          <w:szCs w:val="28"/>
        </w:rPr>
        <w:t>в сумме 900 000 руб.</w:t>
      </w:r>
    </w:p>
    <w:p w:rsidR="00D0603B" w:rsidRDefault="00AB72FE" w:rsidP="00D0603B">
      <w:pPr>
        <w:spacing w:line="360" w:lineRule="auto"/>
        <w:ind w:firstLine="709"/>
        <w:jc w:val="both"/>
        <w:rPr>
          <w:color w:val="000000"/>
          <w:sz w:val="28"/>
          <w:szCs w:val="28"/>
        </w:rPr>
      </w:pPr>
      <w:r w:rsidRPr="00D0603B">
        <w:rPr>
          <w:color w:val="000000"/>
          <w:sz w:val="28"/>
          <w:szCs w:val="28"/>
        </w:rPr>
        <w:t>Организация не осуществляла в течение 2006 года промышленную переработку сельскохозяйственной продукции собственного производства.</w:t>
      </w:r>
    </w:p>
    <w:p w:rsidR="00D0603B" w:rsidRDefault="00AB72FE" w:rsidP="00D0603B">
      <w:pPr>
        <w:spacing w:line="360" w:lineRule="auto"/>
        <w:ind w:firstLine="709"/>
        <w:jc w:val="both"/>
        <w:rPr>
          <w:color w:val="000000"/>
          <w:sz w:val="28"/>
          <w:szCs w:val="28"/>
        </w:rPr>
      </w:pPr>
      <w:r w:rsidRPr="00D0603B">
        <w:rPr>
          <w:color w:val="000000"/>
          <w:sz w:val="28"/>
          <w:szCs w:val="28"/>
        </w:rPr>
        <w:t>Определяем долю доходов, полученных организацией от реализации сельскохозяйственной продукции собственного производства в общем объеме доходов, полученных ею от реализации всех товаров:</w:t>
      </w:r>
    </w:p>
    <w:p w:rsidR="00D0603B" w:rsidRDefault="00AB72FE" w:rsidP="00D0603B">
      <w:pPr>
        <w:spacing w:line="360" w:lineRule="auto"/>
        <w:ind w:firstLine="709"/>
        <w:jc w:val="both"/>
        <w:rPr>
          <w:color w:val="000000"/>
          <w:sz w:val="28"/>
          <w:szCs w:val="28"/>
        </w:rPr>
      </w:pPr>
      <w:r w:rsidRPr="00D0603B">
        <w:rPr>
          <w:color w:val="000000"/>
          <w:sz w:val="28"/>
          <w:szCs w:val="28"/>
        </w:rPr>
        <w:t>(4 100 000 руб.</w:t>
      </w:r>
      <w:r w:rsidR="00D0603B">
        <w:rPr>
          <w:color w:val="000000"/>
          <w:sz w:val="28"/>
          <w:szCs w:val="28"/>
        </w:rPr>
        <w:t>:</w:t>
      </w:r>
      <w:r w:rsidRPr="00D0603B">
        <w:rPr>
          <w:color w:val="000000"/>
          <w:sz w:val="28"/>
          <w:szCs w:val="28"/>
        </w:rPr>
        <w:t xml:space="preserve"> 5 000 000 руб.</w:t>
      </w:r>
      <w:r w:rsidR="00D0603B">
        <w:rPr>
          <w:color w:val="000000"/>
          <w:sz w:val="28"/>
          <w:szCs w:val="28"/>
        </w:rPr>
        <w:t>)</w:t>
      </w:r>
      <w:r w:rsidRPr="00D0603B">
        <w:rPr>
          <w:color w:val="000000"/>
          <w:sz w:val="28"/>
          <w:szCs w:val="28"/>
        </w:rPr>
        <w:t xml:space="preserve"> х 100 = 8</w:t>
      </w:r>
      <w:r w:rsidR="00D0603B" w:rsidRPr="00D0603B">
        <w:rPr>
          <w:color w:val="000000"/>
          <w:sz w:val="28"/>
          <w:szCs w:val="28"/>
        </w:rPr>
        <w:t>2</w:t>
      </w:r>
      <w:r w:rsidR="00D0603B">
        <w:rPr>
          <w:color w:val="000000"/>
          <w:sz w:val="28"/>
          <w:szCs w:val="28"/>
        </w:rPr>
        <w:t>%</w:t>
      </w:r>
      <w:r w:rsidRPr="00D0603B">
        <w:rPr>
          <w:color w:val="000000"/>
          <w:sz w:val="28"/>
          <w:szCs w:val="28"/>
        </w:rPr>
        <w:t>.</w:t>
      </w:r>
    </w:p>
    <w:p w:rsidR="00D0603B" w:rsidRDefault="00AB72FE" w:rsidP="00D0603B">
      <w:pPr>
        <w:spacing w:line="360" w:lineRule="auto"/>
        <w:ind w:firstLine="709"/>
        <w:jc w:val="both"/>
        <w:rPr>
          <w:color w:val="000000"/>
          <w:sz w:val="28"/>
          <w:szCs w:val="28"/>
        </w:rPr>
      </w:pPr>
      <w:r w:rsidRPr="00D0603B">
        <w:rPr>
          <w:color w:val="000000"/>
          <w:sz w:val="28"/>
          <w:szCs w:val="28"/>
        </w:rPr>
        <w:t>Учитывая, что доля доходов от реализации сельскохозяйственной продукции собственного производства превышает 7</w:t>
      </w:r>
      <w:r w:rsidR="00D0603B" w:rsidRPr="00D0603B">
        <w:rPr>
          <w:color w:val="000000"/>
          <w:sz w:val="28"/>
          <w:szCs w:val="28"/>
        </w:rPr>
        <w:t>0</w:t>
      </w:r>
      <w:r w:rsidR="00D0603B">
        <w:rPr>
          <w:color w:val="000000"/>
          <w:sz w:val="28"/>
          <w:szCs w:val="28"/>
        </w:rPr>
        <w:t>%</w:t>
      </w:r>
      <w:r w:rsidRPr="00D0603B">
        <w:rPr>
          <w:color w:val="000000"/>
          <w:sz w:val="28"/>
          <w:szCs w:val="28"/>
        </w:rPr>
        <w:t>, данная организация вправе перейти с 1 января 2008 года на уплату ЕСХН.</w:t>
      </w:r>
    </w:p>
    <w:p w:rsidR="00D0603B" w:rsidRDefault="00AB72FE" w:rsidP="00D0603B">
      <w:pPr>
        <w:spacing w:line="360" w:lineRule="auto"/>
        <w:ind w:firstLine="709"/>
        <w:jc w:val="both"/>
        <w:rPr>
          <w:color w:val="000000"/>
          <w:sz w:val="28"/>
          <w:szCs w:val="28"/>
        </w:rPr>
      </w:pPr>
      <w:r w:rsidRPr="00D0603B">
        <w:rPr>
          <w:color w:val="000000"/>
          <w:sz w:val="28"/>
          <w:szCs w:val="28"/>
        </w:rPr>
        <w:t>Если сельскохозяйственные товаропроизводители осуществляют последующую (промышленную) переработку продукции первичной переработки, произведенной ими из сельскохозяйственного сырья собственного производства, то они исчисляют вышеуказанную долю доходов с учетом доли доходов от реализации продукции первичной переработки, произведенной ими из сельскохозяйственного сырья собственного производства, в общем объеме доходов, полученных от реализации произведенной ими продукции из сельскохозяйственного сырья собственного производства, определяемой исходя из соотношения расходов, непосредственно связанных с производством сельскохозяйственной продукции и ее первичной переработкой, и общей суммы расходов на производство продукции из произведенного ими сельскохозяйственного сырья.</w:t>
      </w:r>
    </w:p>
    <w:p w:rsidR="00D0603B" w:rsidRDefault="00AB72FE" w:rsidP="00D0603B">
      <w:pPr>
        <w:spacing w:line="360" w:lineRule="auto"/>
        <w:ind w:firstLine="709"/>
        <w:jc w:val="both"/>
        <w:rPr>
          <w:color w:val="000000"/>
          <w:sz w:val="28"/>
          <w:szCs w:val="28"/>
        </w:rPr>
      </w:pPr>
      <w:r w:rsidRPr="00D0603B">
        <w:rPr>
          <w:color w:val="000000"/>
          <w:sz w:val="28"/>
          <w:szCs w:val="28"/>
        </w:rPr>
        <w:t>При этом следует отметить, что общехозяйственные и общепроизводственные расходы не учитываются налогоплательщиками при невозможности разделения этих расходов в составе расходов, непосредственно связанных с производством сельскохозяйственной продукции и ее первичной переработкой.</w:t>
      </w:r>
    </w:p>
    <w:p w:rsidR="00D0603B" w:rsidRDefault="00AB72FE" w:rsidP="00D0603B">
      <w:pPr>
        <w:spacing w:line="360" w:lineRule="auto"/>
        <w:ind w:firstLine="709"/>
        <w:jc w:val="both"/>
        <w:rPr>
          <w:color w:val="000000"/>
          <w:sz w:val="28"/>
          <w:szCs w:val="28"/>
        </w:rPr>
      </w:pPr>
      <w:r w:rsidRPr="00D0603B">
        <w:rPr>
          <w:color w:val="000000"/>
          <w:sz w:val="28"/>
          <w:szCs w:val="28"/>
        </w:rPr>
        <w:t>Данный порядок распространяется на всех сельскохозяйственных товаропроизводителей, осуществляющих последующую (промышленную) переработку продукции первичной переработки, произведенной ими из сельскохозяйственного сырья собственного производства, независимо от используемого ими способа промышленной переработки данной продукции (хозяйственным способом либо на основе договора с другим хозяйствующим субъектом о переработке переданной на давальческих началах сельскохозяйственной продукции первичной переработки), а также применяется сельскохозяйственными товаропроизводителями, использующими для последующей (промышленной) переработки произведенную ими сельскохозяйственную продукцию, не прошедшую первичной переработки.</w:t>
      </w:r>
      <w:r w:rsidR="00BB4EE4" w:rsidRPr="00D0603B">
        <w:rPr>
          <w:rStyle w:val="aa"/>
          <w:color w:val="000000"/>
          <w:sz w:val="28"/>
          <w:szCs w:val="28"/>
        </w:rPr>
        <w:footnoteReference w:id="2"/>
      </w:r>
    </w:p>
    <w:p w:rsidR="00D0603B" w:rsidRDefault="00AB72FE" w:rsidP="00D0603B">
      <w:pPr>
        <w:spacing w:line="360" w:lineRule="auto"/>
        <w:ind w:firstLine="709"/>
        <w:jc w:val="both"/>
        <w:rPr>
          <w:color w:val="000000"/>
          <w:sz w:val="28"/>
          <w:szCs w:val="28"/>
        </w:rPr>
      </w:pPr>
      <w:r w:rsidRPr="00D0603B">
        <w:rPr>
          <w:color w:val="000000"/>
          <w:sz w:val="28"/>
          <w:szCs w:val="28"/>
        </w:rPr>
        <w:t xml:space="preserve">Также пример, организация </w:t>
      </w:r>
      <w:r w:rsidR="00D0603B">
        <w:rPr>
          <w:color w:val="000000"/>
          <w:sz w:val="28"/>
          <w:szCs w:val="28"/>
        </w:rPr>
        <w:t>–</w:t>
      </w:r>
      <w:r w:rsidR="00D0603B" w:rsidRPr="00D0603B">
        <w:rPr>
          <w:color w:val="000000"/>
          <w:sz w:val="28"/>
          <w:szCs w:val="28"/>
        </w:rPr>
        <w:t xml:space="preserve"> </w:t>
      </w:r>
      <w:r w:rsidRPr="00D0603B">
        <w:rPr>
          <w:color w:val="000000"/>
          <w:sz w:val="28"/>
          <w:szCs w:val="28"/>
        </w:rPr>
        <w:t xml:space="preserve">сельскохозяйственный товаропроизводитель вырастила в 2006 году </w:t>
      </w:r>
      <w:smartTag w:uri="urn:schemas-microsoft-com:office:smarttags" w:element="metricconverter">
        <w:smartTagPr>
          <w:attr w:name="ProductID" w:val="2 000 000 кг"/>
        </w:smartTagPr>
        <w:r w:rsidRPr="00D0603B">
          <w:rPr>
            <w:color w:val="000000"/>
            <w:sz w:val="28"/>
            <w:szCs w:val="28"/>
          </w:rPr>
          <w:t>2 000 000 кг</w:t>
        </w:r>
      </w:smartTag>
      <w:r w:rsidRPr="00D0603B">
        <w:rPr>
          <w:color w:val="000000"/>
          <w:sz w:val="28"/>
          <w:szCs w:val="28"/>
        </w:rPr>
        <w:t xml:space="preserve"> сахарной свеклы. При этом она реализовала </w:t>
      </w:r>
      <w:smartTag w:uri="urn:schemas-microsoft-com:office:smarttags" w:element="metricconverter">
        <w:smartTagPr>
          <w:attr w:name="ProductID" w:val="1 200 000 кг"/>
        </w:smartTagPr>
        <w:r w:rsidRPr="00D0603B">
          <w:rPr>
            <w:color w:val="000000"/>
            <w:sz w:val="28"/>
            <w:szCs w:val="28"/>
          </w:rPr>
          <w:t>1 200 000 кг</w:t>
        </w:r>
      </w:smartTag>
      <w:r w:rsidRPr="00D0603B">
        <w:rPr>
          <w:color w:val="000000"/>
          <w:sz w:val="28"/>
          <w:szCs w:val="28"/>
        </w:rPr>
        <w:t xml:space="preserve"> свеклы и использовала </w:t>
      </w:r>
      <w:smartTag w:uri="urn:schemas-microsoft-com:office:smarttags" w:element="metricconverter">
        <w:smartTagPr>
          <w:attr w:name="ProductID" w:val="800 000 кг"/>
        </w:smartTagPr>
        <w:r w:rsidRPr="00D0603B">
          <w:rPr>
            <w:color w:val="000000"/>
            <w:sz w:val="28"/>
            <w:szCs w:val="28"/>
          </w:rPr>
          <w:t>800 000 кг</w:t>
        </w:r>
      </w:smartTag>
      <w:r w:rsidRPr="00D0603B">
        <w:rPr>
          <w:color w:val="000000"/>
          <w:sz w:val="28"/>
          <w:szCs w:val="28"/>
        </w:rPr>
        <w:t xml:space="preserve"> свеклы для производства (хозяйственным способом) </w:t>
      </w:r>
      <w:smartTag w:uri="urn:schemas-microsoft-com:office:smarttags" w:element="metricconverter">
        <w:smartTagPr>
          <w:attr w:name="ProductID" w:val="500 000 кг"/>
        </w:smartTagPr>
        <w:r w:rsidRPr="00D0603B">
          <w:rPr>
            <w:color w:val="000000"/>
            <w:sz w:val="28"/>
            <w:szCs w:val="28"/>
          </w:rPr>
          <w:t>500 000 кг</w:t>
        </w:r>
      </w:smartTag>
      <w:r w:rsidRPr="00D0603B">
        <w:rPr>
          <w:color w:val="000000"/>
          <w:sz w:val="28"/>
          <w:szCs w:val="28"/>
        </w:rPr>
        <w:t xml:space="preserve"> сахара, из которых </w:t>
      </w:r>
      <w:smartTag w:uri="urn:schemas-microsoft-com:office:smarttags" w:element="metricconverter">
        <w:smartTagPr>
          <w:attr w:name="ProductID" w:val="300 000 кг"/>
        </w:smartTagPr>
        <w:r w:rsidRPr="00D0603B">
          <w:rPr>
            <w:color w:val="000000"/>
            <w:sz w:val="28"/>
            <w:szCs w:val="28"/>
          </w:rPr>
          <w:t>300 000 кг</w:t>
        </w:r>
      </w:smartTag>
      <w:r w:rsidRPr="00D0603B">
        <w:rPr>
          <w:color w:val="000000"/>
          <w:sz w:val="28"/>
          <w:szCs w:val="28"/>
        </w:rPr>
        <w:t xml:space="preserve"> было реализовано.</w:t>
      </w:r>
    </w:p>
    <w:p w:rsidR="00D0603B" w:rsidRDefault="00AB72FE" w:rsidP="00D0603B">
      <w:pPr>
        <w:spacing w:line="360" w:lineRule="auto"/>
        <w:ind w:firstLine="709"/>
        <w:jc w:val="both"/>
        <w:rPr>
          <w:color w:val="000000"/>
          <w:sz w:val="28"/>
          <w:szCs w:val="28"/>
        </w:rPr>
      </w:pPr>
      <w:r w:rsidRPr="00D0603B">
        <w:rPr>
          <w:color w:val="000000"/>
          <w:sz w:val="28"/>
          <w:szCs w:val="28"/>
        </w:rPr>
        <w:t xml:space="preserve">По итогам 2006 года организация получила доходы от реализации сельскохозяйственной продукции собственного производства в сумме 10 000 000 руб., в том числе доходы от реализации свеклы </w:t>
      </w:r>
      <w:r w:rsidR="00D0603B">
        <w:rPr>
          <w:color w:val="000000"/>
          <w:sz w:val="28"/>
          <w:szCs w:val="28"/>
        </w:rPr>
        <w:t>–</w:t>
      </w:r>
      <w:r w:rsidR="00D0603B" w:rsidRPr="00D0603B">
        <w:rPr>
          <w:color w:val="000000"/>
          <w:sz w:val="28"/>
          <w:szCs w:val="28"/>
        </w:rPr>
        <w:t xml:space="preserve"> </w:t>
      </w:r>
      <w:r w:rsidRPr="00D0603B">
        <w:rPr>
          <w:color w:val="000000"/>
          <w:sz w:val="28"/>
          <w:szCs w:val="28"/>
        </w:rPr>
        <w:t xml:space="preserve">в сумме 6 000 000 руб. и доходы от реализации сахара </w:t>
      </w:r>
      <w:r w:rsidR="00D0603B">
        <w:rPr>
          <w:color w:val="000000"/>
          <w:sz w:val="28"/>
          <w:szCs w:val="28"/>
        </w:rPr>
        <w:t>–</w:t>
      </w:r>
      <w:r w:rsidR="00D0603B" w:rsidRPr="00D0603B">
        <w:rPr>
          <w:color w:val="000000"/>
          <w:sz w:val="28"/>
          <w:szCs w:val="28"/>
        </w:rPr>
        <w:t xml:space="preserve"> </w:t>
      </w:r>
      <w:r w:rsidRPr="00D0603B">
        <w:rPr>
          <w:color w:val="000000"/>
          <w:sz w:val="28"/>
          <w:szCs w:val="28"/>
        </w:rPr>
        <w:t>в сумме 4 000 000 руб.</w:t>
      </w:r>
    </w:p>
    <w:p w:rsidR="00D0603B" w:rsidRDefault="00AB72FE" w:rsidP="00D0603B">
      <w:pPr>
        <w:spacing w:line="360" w:lineRule="auto"/>
        <w:ind w:firstLine="709"/>
        <w:jc w:val="both"/>
        <w:rPr>
          <w:color w:val="000000"/>
          <w:sz w:val="28"/>
          <w:szCs w:val="28"/>
        </w:rPr>
      </w:pPr>
      <w:r w:rsidRPr="00D0603B">
        <w:rPr>
          <w:color w:val="000000"/>
          <w:sz w:val="28"/>
          <w:szCs w:val="28"/>
        </w:rPr>
        <w:t xml:space="preserve">Общая сумма расходов организации составила 5 000 000 руб., в том числе сумма расходов на производство свеклы </w:t>
      </w:r>
      <w:r w:rsidR="00D0603B">
        <w:rPr>
          <w:color w:val="000000"/>
          <w:sz w:val="28"/>
          <w:szCs w:val="28"/>
        </w:rPr>
        <w:t>–</w:t>
      </w:r>
      <w:r w:rsidR="00D0603B" w:rsidRPr="00D0603B">
        <w:rPr>
          <w:color w:val="000000"/>
          <w:sz w:val="28"/>
          <w:szCs w:val="28"/>
        </w:rPr>
        <w:t xml:space="preserve"> </w:t>
      </w:r>
      <w:r w:rsidRPr="00D0603B">
        <w:rPr>
          <w:color w:val="000000"/>
          <w:sz w:val="28"/>
          <w:szCs w:val="28"/>
        </w:rPr>
        <w:t xml:space="preserve">2 100 000 руб. и сумма расходов на переработку свеклы в сахар </w:t>
      </w:r>
      <w:r w:rsidR="00D0603B">
        <w:rPr>
          <w:color w:val="000000"/>
          <w:sz w:val="28"/>
          <w:szCs w:val="28"/>
        </w:rPr>
        <w:t>–</w:t>
      </w:r>
      <w:r w:rsidR="00D0603B" w:rsidRPr="00D0603B">
        <w:rPr>
          <w:color w:val="000000"/>
          <w:sz w:val="28"/>
          <w:szCs w:val="28"/>
        </w:rPr>
        <w:t xml:space="preserve"> </w:t>
      </w:r>
      <w:r w:rsidRPr="00D0603B">
        <w:rPr>
          <w:color w:val="000000"/>
          <w:sz w:val="28"/>
          <w:szCs w:val="28"/>
        </w:rPr>
        <w:t>2 900 000 руб.</w:t>
      </w:r>
    </w:p>
    <w:p w:rsidR="00D0603B" w:rsidRDefault="00AB72FE" w:rsidP="00D0603B">
      <w:pPr>
        <w:spacing w:line="360" w:lineRule="auto"/>
        <w:ind w:firstLine="709"/>
        <w:jc w:val="both"/>
        <w:rPr>
          <w:color w:val="000000"/>
          <w:sz w:val="28"/>
          <w:szCs w:val="28"/>
        </w:rPr>
      </w:pPr>
      <w:r w:rsidRPr="00D0603B">
        <w:rPr>
          <w:color w:val="000000"/>
          <w:sz w:val="28"/>
          <w:szCs w:val="28"/>
        </w:rPr>
        <w:t xml:space="preserve">1. Определяем сумму расходов на производство </w:t>
      </w:r>
      <w:smartTag w:uri="urn:schemas-microsoft-com:office:smarttags" w:element="metricconverter">
        <w:smartTagPr>
          <w:attr w:name="ProductID" w:val="1 кг"/>
        </w:smartTagPr>
        <w:r w:rsidRPr="00D0603B">
          <w:rPr>
            <w:color w:val="000000"/>
            <w:sz w:val="28"/>
            <w:szCs w:val="28"/>
          </w:rPr>
          <w:t>1 кг</w:t>
        </w:r>
      </w:smartTag>
      <w:r w:rsidRPr="00D0603B">
        <w:rPr>
          <w:color w:val="000000"/>
          <w:sz w:val="28"/>
          <w:szCs w:val="28"/>
        </w:rPr>
        <w:t xml:space="preserve"> свеклы:</w:t>
      </w:r>
    </w:p>
    <w:p w:rsidR="00D0603B" w:rsidRDefault="00AB72FE" w:rsidP="00D0603B">
      <w:pPr>
        <w:spacing w:line="360" w:lineRule="auto"/>
        <w:ind w:firstLine="709"/>
        <w:jc w:val="both"/>
        <w:rPr>
          <w:color w:val="000000"/>
          <w:sz w:val="28"/>
          <w:szCs w:val="28"/>
        </w:rPr>
      </w:pPr>
      <w:r w:rsidRPr="00D0603B">
        <w:rPr>
          <w:color w:val="000000"/>
          <w:sz w:val="28"/>
          <w:szCs w:val="28"/>
        </w:rPr>
        <w:t>(2 100 000 руб.</w:t>
      </w:r>
      <w:r w:rsidR="00D0603B">
        <w:rPr>
          <w:color w:val="000000"/>
          <w:sz w:val="28"/>
          <w:szCs w:val="28"/>
        </w:rPr>
        <w:t>:</w:t>
      </w:r>
      <w:r w:rsidRPr="00D0603B">
        <w:rPr>
          <w:color w:val="000000"/>
          <w:sz w:val="28"/>
          <w:szCs w:val="28"/>
        </w:rPr>
        <w:t xml:space="preserve"> </w:t>
      </w:r>
      <w:smartTag w:uri="urn:schemas-microsoft-com:office:smarttags" w:element="metricconverter">
        <w:smartTagPr>
          <w:attr w:name="ProductID" w:val="2 000 000 кг"/>
        </w:smartTagPr>
        <w:r w:rsidRPr="00D0603B">
          <w:rPr>
            <w:color w:val="000000"/>
            <w:sz w:val="28"/>
            <w:szCs w:val="28"/>
          </w:rPr>
          <w:t>2 000 000 кг</w:t>
        </w:r>
      </w:smartTag>
      <w:r w:rsidRPr="00D0603B">
        <w:rPr>
          <w:color w:val="000000"/>
          <w:sz w:val="28"/>
          <w:szCs w:val="28"/>
        </w:rPr>
        <w:t>) = 1,05 руб.</w:t>
      </w:r>
    </w:p>
    <w:p w:rsidR="00D0603B" w:rsidRDefault="00AB72FE" w:rsidP="00D0603B">
      <w:pPr>
        <w:spacing w:line="360" w:lineRule="auto"/>
        <w:ind w:firstLine="709"/>
        <w:jc w:val="both"/>
        <w:rPr>
          <w:color w:val="000000"/>
          <w:sz w:val="28"/>
          <w:szCs w:val="28"/>
        </w:rPr>
      </w:pPr>
      <w:r w:rsidRPr="00D0603B">
        <w:rPr>
          <w:color w:val="000000"/>
          <w:sz w:val="28"/>
          <w:szCs w:val="28"/>
        </w:rPr>
        <w:t>2. Определяем сумму расходов на производство свеклы, использованной для переработки в сахар:</w:t>
      </w:r>
    </w:p>
    <w:p w:rsidR="00D0603B" w:rsidRDefault="00AB72FE" w:rsidP="00D0603B">
      <w:pPr>
        <w:spacing w:line="360" w:lineRule="auto"/>
        <w:ind w:firstLine="709"/>
        <w:jc w:val="both"/>
        <w:rPr>
          <w:color w:val="000000"/>
          <w:sz w:val="28"/>
          <w:szCs w:val="28"/>
        </w:rPr>
      </w:pPr>
      <w:r w:rsidRPr="00D0603B">
        <w:rPr>
          <w:color w:val="000000"/>
          <w:sz w:val="28"/>
          <w:szCs w:val="28"/>
        </w:rPr>
        <w:t xml:space="preserve">(1,05 руб. х </w:t>
      </w:r>
      <w:smartTag w:uri="urn:schemas-microsoft-com:office:smarttags" w:element="metricconverter">
        <w:smartTagPr>
          <w:attr w:name="ProductID" w:val="800 000 кг"/>
        </w:smartTagPr>
        <w:r w:rsidRPr="00D0603B">
          <w:rPr>
            <w:color w:val="000000"/>
            <w:sz w:val="28"/>
            <w:szCs w:val="28"/>
          </w:rPr>
          <w:t>800 000 кг</w:t>
        </w:r>
      </w:smartTag>
      <w:r w:rsidRPr="00D0603B">
        <w:rPr>
          <w:color w:val="000000"/>
          <w:sz w:val="28"/>
          <w:szCs w:val="28"/>
        </w:rPr>
        <w:t>) = 840 000 руб.</w:t>
      </w:r>
    </w:p>
    <w:p w:rsidR="00D0603B" w:rsidRDefault="00AB72FE" w:rsidP="00D0603B">
      <w:pPr>
        <w:spacing w:line="360" w:lineRule="auto"/>
        <w:ind w:firstLine="709"/>
        <w:jc w:val="both"/>
        <w:rPr>
          <w:color w:val="000000"/>
          <w:sz w:val="28"/>
          <w:szCs w:val="28"/>
        </w:rPr>
      </w:pPr>
      <w:r w:rsidRPr="00D0603B">
        <w:rPr>
          <w:color w:val="000000"/>
          <w:sz w:val="28"/>
          <w:szCs w:val="28"/>
        </w:rPr>
        <w:t>3. Определяем общую сумму расходов на производство сахара:</w:t>
      </w:r>
    </w:p>
    <w:p w:rsidR="00D0603B" w:rsidRDefault="00AB72FE" w:rsidP="00D0603B">
      <w:pPr>
        <w:spacing w:line="360" w:lineRule="auto"/>
        <w:ind w:firstLine="709"/>
        <w:jc w:val="both"/>
        <w:rPr>
          <w:color w:val="000000"/>
          <w:sz w:val="28"/>
          <w:szCs w:val="28"/>
        </w:rPr>
      </w:pPr>
      <w:r w:rsidRPr="00D0603B">
        <w:rPr>
          <w:color w:val="000000"/>
          <w:sz w:val="28"/>
          <w:szCs w:val="28"/>
        </w:rPr>
        <w:t>(840 000 руб. + 2 900 000 руб.) = 3 740 000 руб.</w:t>
      </w:r>
    </w:p>
    <w:p w:rsidR="00D0603B" w:rsidRDefault="00AB72FE" w:rsidP="00D0603B">
      <w:pPr>
        <w:spacing w:line="360" w:lineRule="auto"/>
        <w:ind w:firstLine="709"/>
        <w:jc w:val="both"/>
        <w:rPr>
          <w:color w:val="000000"/>
          <w:sz w:val="28"/>
          <w:szCs w:val="28"/>
        </w:rPr>
      </w:pPr>
      <w:r w:rsidRPr="00D0603B">
        <w:rPr>
          <w:color w:val="000000"/>
          <w:sz w:val="28"/>
          <w:szCs w:val="28"/>
        </w:rPr>
        <w:t xml:space="preserve">4. Определяем себестоимость </w:t>
      </w:r>
      <w:smartTag w:uri="urn:schemas-microsoft-com:office:smarttags" w:element="metricconverter">
        <w:smartTagPr>
          <w:attr w:name="ProductID" w:val="1 кг"/>
        </w:smartTagPr>
        <w:r w:rsidRPr="00D0603B">
          <w:rPr>
            <w:color w:val="000000"/>
            <w:sz w:val="28"/>
            <w:szCs w:val="28"/>
          </w:rPr>
          <w:t>1 кг</w:t>
        </w:r>
      </w:smartTag>
      <w:r w:rsidRPr="00D0603B">
        <w:rPr>
          <w:color w:val="000000"/>
          <w:sz w:val="28"/>
          <w:szCs w:val="28"/>
        </w:rPr>
        <w:t xml:space="preserve"> произведенного сахара</w:t>
      </w:r>
      <w:r w:rsidR="00D0603B">
        <w:rPr>
          <w:color w:val="000000"/>
          <w:sz w:val="28"/>
          <w:szCs w:val="28"/>
        </w:rPr>
        <w:t>:</w:t>
      </w:r>
    </w:p>
    <w:p w:rsidR="00D0603B" w:rsidRDefault="00AB72FE" w:rsidP="00D0603B">
      <w:pPr>
        <w:spacing w:line="360" w:lineRule="auto"/>
        <w:ind w:firstLine="709"/>
        <w:jc w:val="both"/>
        <w:rPr>
          <w:color w:val="000000"/>
          <w:sz w:val="28"/>
          <w:szCs w:val="28"/>
        </w:rPr>
      </w:pPr>
      <w:r w:rsidRPr="00D0603B">
        <w:rPr>
          <w:color w:val="000000"/>
          <w:sz w:val="28"/>
          <w:szCs w:val="28"/>
        </w:rPr>
        <w:t>(3 740 000 руб.</w:t>
      </w:r>
      <w:r w:rsidR="00D0603B">
        <w:rPr>
          <w:color w:val="000000"/>
          <w:sz w:val="28"/>
          <w:szCs w:val="28"/>
        </w:rPr>
        <w:t>:</w:t>
      </w:r>
      <w:r w:rsidRPr="00D0603B">
        <w:rPr>
          <w:color w:val="000000"/>
          <w:sz w:val="28"/>
          <w:szCs w:val="28"/>
        </w:rPr>
        <w:t xml:space="preserve"> </w:t>
      </w:r>
      <w:smartTag w:uri="urn:schemas-microsoft-com:office:smarttags" w:element="metricconverter">
        <w:smartTagPr>
          <w:attr w:name="ProductID" w:val="500 000 кг"/>
        </w:smartTagPr>
        <w:r w:rsidRPr="00D0603B">
          <w:rPr>
            <w:color w:val="000000"/>
            <w:sz w:val="28"/>
            <w:szCs w:val="28"/>
          </w:rPr>
          <w:t>500 000 кг</w:t>
        </w:r>
      </w:smartTag>
      <w:r w:rsidRPr="00D0603B">
        <w:rPr>
          <w:color w:val="000000"/>
          <w:sz w:val="28"/>
          <w:szCs w:val="28"/>
        </w:rPr>
        <w:t>) = 7,48 руб.</w:t>
      </w:r>
    </w:p>
    <w:p w:rsidR="00D0603B" w:rsidRDefault="00AB72FE" w:rsidP="00D0603B">
      <w:pPr>
        <w:spacing w:line="360" w:lineRule="auto"/>
        <w:ind w:firstLine="709"/>
        <w:jc w:val="both"/>
        <w:rPr>
          <w:color w:val="000000"/>
          <w:sz w:val="28"/>
          <w:szCs w:val="28"/>
        </w:rPr>
      </w:pPr>
      <w:r w:rsidRPr="00D0603B">
        <w:rPr>
          <w:color w:val="000000"/>
          <w:sz w:val="28"/>
          <w:szCs w:val="28"/>
        </w:rPr>
        <w:t>5. Определяем общую сумму расходов на производство реализованного сахара:</w:t>
      </w:r>
    </w:p>
    <w:p w:rsidR="00D0603B" w:rsidRDefault="00AB72FE" w:rsidP="00D0603B">
      <w:pPr>
        <w:spacing w:line="360" w:lineRule="auto"/>
        <w:ind w:firstLine="709"/>
        <w:jc w:val="both"/>
        <w:rPr>
          <w:color w:val="000000"/>
          <w:sz w:val="28"/>
          <w:szCs w:val="28"/>
        </w:rPr>
      </w:pPr>
      <w:r w:rsidRPr="00D0603B">
        <w:rPr>
          <w:color w:val="000000"/>
          <w:sz w:val="28"/>
          <w:szCs w:val="28"/>
        </w:rPr>
        <w:t xml:space="preserve">(7,48 руб. х </w:t>
      </w:r>
      <w:smartTag w:uri="urn:schemas-microsoft-com:office:smarttags" w:element="metricconverter">
        <w:smartTagPr>
          <w:attr w:name="ProductID" w:val="300 000 кг"/>
        </w:smartTagPr>
        <w:r w:rsidRPr="00D0603B">
          <w:rPr>
            <w:color w:val="000000"/>
            <w:sz w:val="28"/>
            <w:szCs w:val="28"/>
          </w:rPr>
          <w:t>300 000 кг</w:t>
        </w:r>
      </w:smartTag>
      <w:r w:rsidRPr="00D0603B">
        <w:rPr>
          <w:color w:val="000000"/>
          <w:sz w:val="28"/>
          <w:szCs w:val="28"/>
        </w:rPr>
        <w:t>) = 2 244 000 руб.</w:t>
      </w:r>
    </w:p>
    <w:p w:rsidR="00D0603B" w:rsidRDefault="00AB72FE" w:rsidP="00D0603B">
      <w:pPr>
        <w:spacing w:line="360" w:lineRule="auto"/>
        <w:ind w:firstLine="709"/>
        <w:jc w:val="both"/>
        <w:rPr>
          <w:color w:val="000000"/>
          <w:sz w:val="28"/>
          <w:szCs w:val="28"/>
        </w:rPr>
      </w:pPr>
      <w:r w:rsidRPr="00D0603B">
        <w:rPr>
          <w:color w:val="000000"/>
          <w:sz w:val="28"/>
          <w:szCs w:val="28"/>
        </w:rPr>
        <w:t>6. Определяем сумму расходов на производство свеклы, использованной для получения реализованной части сахара:</w:t>
      </w:r>
    </w:p>
    <w:p w:rsidR="00D0603B" w:rsidRDefault="00AB72FE" w:rsidP="00D0603B">
      <w:pPr>
        <w:spacing w:line="360" w:lineRule="auto"/>
        <w:ind w:firstLine="709"/>
        <w:jc w:val="both"/>
        <w:rPr>
          <w:color w:val="000000"/>
          <w:sz w:val="28"/>
          <w:szCs w:val="28"/>
        </w:rPr>
      </w:pPr>
      <w:r w:rsidRPr="00D0603B">
        <w:rPr>
          <w:color w:val="000000"/>
          <w:sz w:val="28"/>
          <w:szCs w:val="28"/>
        </w:rPr>
        <w:t>(840 000 руб.</w:t>
      </w:r>
      <w:r w:rsidR="00D0603B">
        <w:rPr>
          <w:color w:val="000000"/>
          <w:sz w:val="28"/>
          <w:szCs w:val="28"/>
        </w:rPr>
        <w:t>:</w:t>
      </w:r>
      <w:r w:rsidRPr="00D0603B">
        <w:rPr>
          <w:color w:val="000000"/>
          <w:sz w:val="28"/>
          <w:szCs w:val="28"/>
        </w:rPr>
        <w:t xml:space="preserve"> </w:t>
      </w:r>
      <w:smartTag w:uri="urn:schemas-microsoft-com:office:smarttags" w:element="metricconverter">
        <w:smartTagPr>
          <w:attr w:name="ProductID" w:val="500 000 кг"/>
        </w:smartTagPr>
        <w:r w:rsidRPr="00D0603B">
          <w:rPr>
            <w:color w:val="000000"/>
            <w:sz w:val="28"/>
            <w:szCs w:val="28"/>
          </w:rPr>
          <w:t>500 000 кг</w:t>
        </w:r>
      </w:smartTag>
      <w:r w:rsidRPr="00D0603B">
        <w:rPr>
          <w:color w:val="000000"/>
          <w:sz w:val="28"/>
          <w:szCs w:val="28"/>
        </w:rPr>
        <w:t xml:space="preserve">) х </w:t>
      </w:r>
      <w:smartTag w:uri="urn:schemas-microsoft-com:office:smarttags" w:element="metricconverter">
        <w:smartTagPr>
          <w:attr w:name="ProductID" w:val="300 000 кг"/>
        </w:smartTagPr>
        <w:r w:rsidRPr="00D0603B">
          <w:rPr>
            <w:color w:val="000000"/>
            <w:sz w:val="28"/>
            <w:szCs w:val="28"/>
          </w:rPr>
          <w:t>300 000 кг</w:t>
        </w:r>
      </w:smartTag>
      <w:r w:rsidRPr="00D0603B">
        <w:rPr>
          <w:color w:val="000000"/>
          <w:sz w:val="28"/>
          <w:szCs w:val="28"/>
        </w:rPr>
        <w:t xml:space="preserve"> = 504 000 руб.</w:t>
      </w:r>
    </w:p>
    <w:p w:rsidR="00D0603B" w:rsidRDefault="00AB72FE" w:rsidP="00D0603B">
      <w:pPr>
        <w:spacing w:line="360" w:lineRule="auto"/>
        <w:ind w:firstLine="709"/>
        <w:jc w:val="both"/>
        <w:rPr>
          <w:color w:val="000000"/>
          <w:sz w:val="28"/>
          <w:szCs w:val="28"/>
        </w:rPr>
      </w:pPr>
      <w:r w:rsidRPr="00D0603B">
        <w:rPr>
          <w:color w:val="000000"/>
          <w:sz w:val="28"/>
          <w:szCs w:val="28"/>
        </w:rPr>
        <w:t>7. Определяем долю расходов на производство свеклы, использованной для получения реализованной части сахара, в общей сумме расходов на производство реализованного сахара:</w:t>
      </w:r>
    </w:p>
    <w:p w:rsidR="00D0603B" w:rsidRDefault="00AB72FE" w:rsidP="00D0603B">
      <w:pPr>
        <w:spacing w:line="360" w:lineRule="auto"/>
        <w:ind w:firstLine="709"/>
        <w:jc w:val="both"/>
        <w:rPr>
          <w:color w:val="000000"/>
          <w:sz w:val="28"/>
          <w:szCs w:val="28"/>
        </w:rPr>
      </w:pPr>
      <w:r w:rsidRPr="00D0603B">
        <w:rPr>
          <w:color w:val="000000"/>
          <w:sz w:val="28"/>
          <w:szCs w:val="28"/>
        </w:rPr>
        <w:t>(504 000 руб.</w:t>
      </w:r>
      <w:r w:rsidR="00D0603B">
        <w:rPr>
          <w:color w:val="000000"/>
          <w:sz w:val="28"/>
          <w:szCs w:val="28"/>
        </w:rPr>
        <w:t>:</w:t>
      </w:r>
      <w:r w:rsidRPr="00D0603B">
        <w:rPr>
          <w:color w:val="000000"/>
          <w:sz w:val="28"/>
          <w:szCs w:val="28"/>
        </w:rPr>
        <w:t xml:space="preserve"> 2 244 000 руб.) х 100 = 22,</w:t>
      </w:r>
      <w:r w:rsidR="00D0603B" w:rsidRPr="00D0603B">
        <w:rPr>
          <w:color w:val="000000"/>
          <w:sz w:val="28"/>
          <w:szCs w:val="28"/>
        </w:rPr>
        <w:t>5</w:t>
      </w:r>
      <w:r w:rsidR="00D0603B">
        <w:rPr>
          <w:color w:val="000000"/>
          <w:sz w:val="28"/>
          <w:szCs w:val="28"/>
        </w:rPr>
        <w:t>%</w:t>
      </w:r>
    </w:p>
    <w:p w:rsidR="00D0603B" w:rsidRDefault="00AB72FE" w:rsidP="00D0603B">
      <w:pPr>
        <w:spacing w:line="360" w:lineRule="auto"/>
        <w:ind w:firstLine="709"/>
        <w:jc w:val="both"/>
        <w:rPr>
          <w:color w:val="000000"/>
          <w:sz w:val="28"/>
          <w:szCs w:val="28"/>
        </w:rPr>
      </w:pPr>
      <w:r w:rsidRPr="00D0603B">
        <w:rPr>
          <w:color w:val="000000"/>
          <w:sz w:val="28"/>
          <w:szCs w:val="28"/>
        </w:rPr>
        <w:t>8. Определяем долю доходов от реализации свеклы, использованной для производства реализованного сахара, в общем объеме доходов от реализации произведенного сахара:</w:t>
      </w:r>
    </w:p>
    <w:p w:rsidR="00D0603B" w:rsidRDefault="00AB72FE" w:rsidP="00D0603B">
      <w:pPr>
        <w:spacing w:line="360" w:lineRule="auto"/>
        <w:ind w:firstLine="709"/>
        <w:jc w:val="both"/>
        <w:rPr>
          <w:color w:val="000000"/>
          <w:sz w:val="28"/>
          <w:szCs w:val="28"/>
        </w:rPr>
      </w:pPr>
      <w:r w:rsidRPr="00D0603B">
        <w:rPr>
          <w:color w:val="000000"/>
          <w:sz w:val="28"/>
          <w:szCs w:val="28"/>
        </w:rPr>
        <w:t>(4 000 000 руб. х 22,5)</w:t>
      </w:r>
      <w:r w:rsidR="00D0603B">
        <w:rPr>
          <w:color w:val="000000"/>
          <w:sz w:val="28"/>
          <w:szCs w:val="28"/>
        </w:rPr>
        <w:t>:</w:t>
      </w:r>
      <w:r w:rsidRPr="00D0603B">
        <w:rPr>
          <w:color w:val="000000"/>
          <w:sz w:val="28"/>
          <w:szCs w:val="28"/>
        </w:rPr>
        <w:t xml:space="preserve"> 100 = 900 000 руб.</w:t>
      </w:r>
    </w:p>
    <w:p w:rsidR="00D0603B" w:rsidRDefault="00AB72FE" w:rsidP="00D0603B">
      <w:pPr>
        <w:spacing w:line="360" w:lineRule="auto"/>
        <w:ind w:firstLine="709"/>
        <w:jc w:val="both"/>
        <w:rPr>
          <w:color w:val="000000"/>
          <w:sz w:val="28"/>
          <w:szCs w:val="28"/>
        </w:rPr>
      </w:pPr>
      <w:r w:rsidRPr="00D0603B">
        <w:rPr>
          <w:color w:val="000000"/>
          <w:sz w:val="28"/>
          <w:szCs w:val="28"/>
        </w:rPr>
        <w:t>9. Определяем общую сумму доходов от реализации произведенной свеклы:</w:t>
      </w:r>
    </w:p>
    <w:p w:rsidR="00D0603B" w:rsidRDefault="00AB72FE" w:rsidP="00D0603B">
      <w:pPr>
        <w:spacing w:line="360" w:lineRule="auto"/>
        <w:ind w:firstLine="709"/>
        <w:jc w:val="both"/>
        <w:rPr>
          <w:color w:val="000000"/>
          <w:sz w:val="28"/>
          <w:szCs w:val="28"/>
        </w:rPr>
      </w:pPr>
      <w:r w:rsidRPr="00D0603B">
        <w:rPr>
          <w:color w:val="000000"/>
          <w:sz w:val="28"/>
          <w:szCs w:val="28"/>
        </w:rPr>
        <w:t>(6 000 000 руб. + 900 000 руб.) = 6 900 000 руб.</w:t>
      </w:r>
    </w:p>
    <w:p w:rsidR="00D0603B" w:rsidRDefault="00AB72FE" w:rsidP="00D0603B">
      <w:pPr>
        <w:spacing w:line="360" w:lineRule="auto"/>
        <w:ind w:firstLine="709"/>
        <w:jc w:val="both"/>
        <w:rPr>
          <w:color w:val="000000"/>
          <w:sz w:val="28"/>
          <w:szCs w:val="28"/>
        </w:rPr>
      </w:pPr>
      <w:r w:rsidRPr="00D0603B">
        <w:rPr>
          <w:color w:val="000000"/>
          <w:sz w:val="28"/>
          <w:szCs w:val="28"/>
        </w:rPr>
        <w:t>10. Определяем долю доходов от реализации произведенной свеклы в общем объеме доходов от реализации произведенной сельскохозяйственной продукции:</w:t>
      </w:r>
    </w:p>
    <w:p w:rsidR="00D0603B" w:rsidRDefault="00AB72FE" w:rsidP="00D0603B">
      <w:pPr>
        <w:spacing w:line="360" w:lineRule="auto"/>
        <w:ind w:firstLine="709"/>
        <w:jc w:val="both"/>
        <w:rPr>
          <w:color w:val="000000"/>
          <w:sz w:val="28"/>
          <w:szCs w:val="28"/>
        </w:rPr>
      </w:pPr>
      <w:r w:rsidRPr="00D0603B">
        <w:rPr>
          <w:color w:val="000000"/>
          <w:sz w:val="28"/>
          <w:szCs w:val="28"/>
        </w:rPr>
        <w:t>(6 900 000 руб.</w:t>
      </w:r>
      <w:r w:rsidR="00D0603B">
        <w:rPr>
          <w:color w:val="000000"/>
          <w:sz w:val="28"/>
          <w:szCs w:val="28"/>
        </w:rPr>
        <w:t>:</w:t>
      </w:r>
      <w:r w:rsidRPr="00D0603B">
        <w:rPr>
          <w:color w:val="000000"/>
          <w:sz w:val="28"/>
          <w:szCs w:val="28"/>
        </w:rPr>
        <w:t xml:space="preserve"> 10 000 000 руб.) х 100 = 6</w:t>
      </w:r>
      <w:r w:rsidR="00D0603B" w:rsidRPr="00D0603B">
        <w:rPr>
          <w:color w:val="000000"/>
          <w:sz w:val="28"/>
          <w:szCs w:val="28"/>
        </w:rPr>
        <w:t>9</w:t>
      </w:r>
      <w:r w:rsidR="00D0603B">
        <w:rPr>
          <w:color w:val="000000"/>
          <w:sz w:val="28"/>
          <w:szCs w:val="28"/>
        </w:rPr>
        <w:t>%</w:t>
      </w:r>
    </w:p>
    <w:p w:rsidR="00D0603B" w:rsidRDefault="00AB72FE" w:rsidP="00D0603B">
      <w:pPr>
        <w:spacing w:line="360" w:lineRule="auto"/>
        <w:ind w:firstLine="709"/>
        <w:jc w:val="both"/>
        <w:rPr>
          <w:color w:val="000000"/>
          <w:sz w:val="28"/>
          <w:szCs w:val="28"/>
        </w:rPr>
      </w:pPr>
      <w:r w:rsidRPr="00D0603B">
        <w:rPr>
          <w:color w:val="000000"/>
          <w:sz w:val="28"/>
          <w:szCs w:val="28"/>
        </w:rPr>
        <w:t>Как следует из вышеприведенного расчета, доля доходов организации от реализации сельскохозяйственной продукции собственного производства в общем объеме доходов от реализации составляет менее 7</w:t>
      </w:r>
      <w:r w:rsidR="00D0603B" w:rsidRPr="00D0603B">
        <w:rPr>
          <w:color w:val="000000"/>
          <w:sz w:val="28"/>
          <w:szCs w:val="28"/>
        </w:rPr>
        <w:t>0</w:t>
      </w:r>
      <w:r w:rsidR="00D0603B">
        <w:rPr>
          <w:color w:val="000000"/>
          <w:sz w:val="28"/>
          <w:szCs w:val="28"/>
        </w:rPr>
        <w:t>%</w:t>
      </w:r>
      <w:r w:rsidRPr="00D0603B">
        <w:rPr>
          <w:color w:val="000000"/>
          <w:sz w:val="28"/>
          <w:szCs w:val="28"/>
        </w:rPr>
        <w:t>. Поэтому данная организация не вправе перейти с 1 января 2008 года на уплату ЕСХН.</w:t>
      </w:r>
    </w:p>
    <w:p w:rsidR="00D0603B" w:rsidRDefault="00AB72FE" w:rsidP="00D0603B">
      <w:pPr>
        <w:spacing w:line="360" w:lineRule="auto"/>
        <w:ind w:firstLine="709"/>
        <w:jc w:val="both"/>
        <w:rPr>
          <w:color w:val="000000"/>
          <w:sz w:val="28"/>
          <w:szCs w:val="28"/>
        </w:rPr>
      </w:pPr>
      <w:r w:rsidRPr="00D0603B">
        <w:rPr>
          <w:color w:val="000000"/>
          <w:sz w:val="28"/>
          <w:szCs w:val="28"/>
        </w:rPr>
        <w:t>Для целей главы 26.1 НК РФ к сельскохозяйственной продукции относится продукция растениеводства сельского и лесного хозяйства и продукция животноводства (в том числе полученная в результате выращивания и доращивания рыбы и других водных биологических ресурсов).</w:t>
      </w:r>
    </w:p>
    <w:p w:rsidR="00D0603B" w:rsidRDefault="00AB72FE" w:rsidP="00D0603B">
      <w:pPr>
        <w:spacing w:line="360" w:lineRule="auto"/>
        <w:ind w:firstLine="709"/>
        <w:jc w:val="both"/>
        <w:rPr>
          <w:color w:val="000000"/>
          <w:sz w:val="28"/>
          <w:szCs w:val="28"/>
        </w:rPr>
      </w:pPr>
      <w:r w:rsidRPr="00D0603B">
        <w:rPr>
          <w:color w:val="000000"/>
          <w:sz w:val="28"/>
          <w:szCs w:val="28"/>
        </w:rPr>
        <w:t>При этом к сельскохозяйственной продукции не относятся для вышеуказанных целей выловленные рыба и другие водные биологические ресурсы (за исключением рыбы и других водных биологических ресурсов, выловленных градо- и поселкообразующими российскими рыбохозяйственными организациями, признаваемыми в соответствии с требованиями п.</w:t>
      </w:r>
      <w:r w:rsidR="00D0603B">
        <w:rPr>
          <w:color w:val="000000"/>
          <w:sz w:val="28"/>
          <w:szCs w:val="28"/>
        </w:rPr>
        <w:t> </w:t>
      </w:r>
      <w:r w:rsidR="00D0603B" w:rsidRPr="00D0603B">
        <w:rPr>
          <w:color w:val="000000"/>
          <w:sz w:val="28"/>
          <w:szCs w:val="28"/>
        </w:rPr>
        <w:t>2</w:t>
      </w:r>
      <w:r w:rsidRPr="00D0603B">
        <w:rPr>
          <w:color w:val="000000"/>
          <w:sz w:val="28"/>
          <w:szCs w:val="28"/>
        </w:rPr>
        <w:t xml:space="preserve"> ст.</w:t>
      </w:r>
      <w:r w:rsidR="00D0603B">
        <w:rPr>
          <w:color w:val="000000"/>
          <w:sz w:val="28"/>
          <w:szCs w:val="28"/>
        </w:rPr>
        <w:t> </w:t>
      </w:r>
      <w:r w:rsidR="00D0603B" w:rsidRPr="00D0603B">
        <w:rPr>
          <w:color w:val="000000"/>
          <w:sz w:val="28"/>
          <w:szCs w:val="28"/>
        </w:rPr>
        <w:t>3</w:t>
      </w:r>
      <w:r w:rsidRPr="00D0603B">
        <w:rPr>
          <w:color w:val="000000"/>
          <w:sz w:val="28"/>
          <w:szCs w:val="28"/>
        </w:rPr>
        <w:t>46.2 НК РФ сельскохозяйственными товаропроизводителями).</w:t>
      </w:r>
    </w:p>
    <w:p w:rsidR="00D0603B" w:rsidRDefault="00AB72FE" w:rsidP="00D0603B">
      <w:pPr>
        <w:spacing w:line="360" w:lineRule="auto"/>
        <w:ind w:firstLine="709"/>
        <w:jc w:val="both"/>
        <w:rPr>
          <w:color w:val="000000"/>
          <w:sz w:val="28"/>
          <w:szCs w:val="28"/>
        </w:rPr>
      </w:pPr>
      <w:r w:rsidRPr="00D0603B">
        <w:rPr>
          <w:color w:val="000000"/>
          <w:sz w:val="28"/>
          <w:szCs w:val="28"/>
        </w:rPr>
        <w:t xml:space="preserve">При отнесении видов продукции к сельскохозяйственной продукции и к продукции первичной переработки, произведенной из сельскохозяйственного сырья собственного производства, налогоплательщики должны руководствоваться вступающим в силу с 1 января 2007 года постановлением Правительства РФ от 25.07.2006 </w:t>
      </w:r>
      <w:r w:rsidR="00D0603B">
        <w:rPr>
          <w:color w:val="000000"/>
          <w:sz w:val="28"/>
          <w:szCs w:val="28"/>
        </w:rPr>
        <w:t>№</w:t>
      </w:r>
      <w:r w:rsidR="00D0603B" w:rsidRPr="00D0603B">
        <w:rPr>
          <w:color w:val="000000"/>
          <w:sz w:val="28"/>
          <w:szCs w:val="28"/>
        </w:rPr>
        <w:t>4</w:t>
      </w:r>
      <w:r w:rsidRPr="00D0603B">
        <w:rPr>
          <w:color w:val="000000"/>
          <w:sz w:val="28"/>
          <w:szCs w:val="28"/>
        </w:rPr>
        <w:t>58.</w:t>
      </w:r>
    </w:p>
    <w:p w:rsidR="00D0603B" w:rsidRDefault="00AB72FE" w:rsidP="00D0603B">
      <w:pPr>
        <w:spacing w:line="360" w:lineRule="auto"/>
        <w:ind w:firstLine="709"/>
        <w:jc w:val="both"/>
        <w:rPr>
          <w:color w:val="000000"/>
          <w:sz w:val="28"/>
          <w:szCs w:val="28"/>
        </w:rPr>
      </w:pPr>
      <w:r w:rsidRPr="00D0603B">
        <w:rPr>
          <w:color w:val="000000"/>
          <w:sz w:val="28"/>
          <w:szCs w:val="28"/>
        </w:rPr>
        <w:t>Кроме того, следует отметить, что в соответствии с п.</w:t>
      </w:r>
      <w:r w:rsidR="00D0603B">
        <w:rPr>
          <w:color w:val="000000"/>
          <w:sz w:val="28"/>
          <w:szCs w:val="28"/>
        </w:rPr>
        <w:t> </w:t>
      </w:r>
      <w:r w:rsidR="00D0603B" w:rsidRPr="00D0603B">
        <w:rPr>
          <w:color w:val="000000"/>
          <w:sz w:val="28"/>
          <w:szCs w:val="28"/>
        </w:rPr>
        <w:t>7</w:t>
      </w:r>
      <w:r w:rsidRPr="00D0603B">
        <w:rPr>
          <w:color w:val="000000"/>
          <w:sz w:val="28"/>
          <w:szCs w:val="28"/>
        </w:rPr>
        <w:t xml:space="preserve"> ст.</w:t>
      </w:r>
      <w:r w:rsidR="00D0603B">
        <w:rPr>
          <w:color w:val="000000"/>
          <w:sz w:val="28"/>
          <w:szCs w:val="28"/>
        </w:rPr>
        <w:t> </w:t>
      </w:r>
      <w:r w:rsidR="00D0603B" w:rsidRPr="00D0603B">
        <w:rPr>
          <w:color w:val="000000"/>
          <w:sz w:val="28"/>
          <w:szCs w:val="28"/>
        </w:rPr>
        <w:t>3</w:t>
      </w:r>
      <w:r w:rsidRPr="00D0603B">
        <w:rPr>
          <w:color w:val="000000"/>
          <w:sz w:val="28"/>
          <w:szCs w:val="28"/>
        </w:rPr>
        <w:t>46.2 НК РФ налогоплательщики, переведенные по одному или нескольким видам предпринимательской деятельности на систему налогообложения в виде единого налога на вмененный доход, вправе перейти на уплату ЕСХН в отношении иных осуществляемых ими видов предпринимательской деятельности. При этом ограничение, установленное п.</w:t>
      </w:r>
      <w:r w:rsidR="00D0603B">
        <w:rPr>
          <w:color w:val="000000"/>
          <w:sz w:val="28"/>
          <w:szCs w:val="28"/>
        </w:rPr>
        <w:t> </w:t>
      </w:r>
      <w:r w:rsidR="00D0603B" w:rsidRPr="00D0603B">
        <w:rPr>
          <w:color w:val="000000"/>
          <w:sz w:val="28"/>
          <w:szCs w:val="28"/>
        </w:rPr>
        <w:t>5</w:t>
      </w:r>
      <w:r w:rsidRPr="00D0603B">
        <w:rPr>
          <w:color w:val="000000"/>
          <w:sz w:val="28"/>
          <w:szCs w:val="28"/>
        </w:rPr>
        <w:t xml:space="preserve"> ст.</w:t>
      </w:r>
      <w:r w:rsidR="00D0603B">
        <w:rPr>
          <w:color w:val="000000"/>
          <w:sz w:val="28"/>
          <w:szCs w:val="28"/>
        </w:rPr>
        <w:t> </w:t>
      </w:r>
      <w:r w:rsidR="00D0603B" w:rsidRPr="00D0603B">
        <w:rPr>
          <w:color w:val="000000"/>
          <w:sz w:val="28"/>
          <w:szCs w:val="28"/>
        </w:rPr>
        <w:t>3</w:t>
      </w:r>
      <w:r w:rsidRPr="00D0603B">
        <w:rPr>
          <w:color w:val="000000"/>
          <w:sz w:val="28"/>
          <w:szCs w:val="28"/>
        </w:rPr>
        <w:t>46.2 НК РФ, по доле дохода налогоплательщиков от реализации произведенной ими сельскохозяйственной продукции, включая продукцию первичной переработки, произведенную ими из сельскохозяйственного сырья собственного производства, определяется исходя из всех осуществляемых этими налогоплательщиками видов предпринимательской деятельности.</w:t>
      </w:r>
    </w:p>
    <w:p w:rsidR="00D0603B" w:rsidRDefault="00AB72FE" w:rsidP="00D0603B">
      <w:pPr>
        <w:spacing w:line="360" w:lineRule="auto"/>
        <w:ind w:firstLine="709"/>
        <w:jc w:val="both"/>
        <w:rPr>
          <w:color w:val="000000"/>
          <w:sz w:val="28"/>
          <w:szCs w:val="28"/>
        </w:rPr>
      </w:pPr>
      <w:r w:rsidRPr="00D0603B">
        <w:rPr>
          <w:color w:val="000000"/>
          <w:sz w:val="28"/>
          <w:szCs w:val="28"/>
        </w:rPr>
        <w:t>Не вправе переходить на уплату ЕСХН организации, индивидуальные предприниматели и КФХ, занимающиеся производством подакцизных товаров (перечень подакцизных товаров предусмотрен п.</w:t>
      </w:r>
      <w:r w:rsidR="00D0603B">
        <w:rPr>
          <w:color w:val="000000"/>
          <w:sz w:val="28"/>
          <w:szCs w:val="28"/>
        </w:rPr>
        <w:t> </w:t>
      </w:r>
      <w:r w:rsidR="00D0603B" w:rsidRPr="00D0603B">
        <w:rPr>
          <w:color w:val="000000"/>
          <w:sz w:val="28"/>
          <w:szCs w:val="28"/>
        </w:rPr>
        <w:t>1</w:t>
      </w:r>
      <w:r w:rsidRPr="00D0603B">
        <w:rPr>
          <w:color w:val="000000"/>
          <w:sz w:val="28"/>
          <w:szCs w:val="28"/>
        </w:rPr>
        <w:t xml:space="preserve"> ст.</w:t>
      </w:r>
      <w:r w:rsidR="00D0603B">
        <w:rPr>
          <w:color w:val="000000"/>
          <w:sz w:val="28"/>
          <w:szCs w:val="28"/>
        </w:rPr>
        <w:t> </w:t>
      </w:r>
      <w:r w:rsidR="00D0603B" w:rsidRPr="00D0603B">
        <w:rPr>
          <w:color w:val="000000"/>
          <w:sz w:val="28"/>
          <w:szCs w:val="28"/>
        </w:rPr>
        <w:t>1</w:t>
      </w:r>
      <w:r w:rsidRPr="00D0603B">
        <w:rPr>
          <w:color w:val="000000"/>
          <w:sz w:val="28"/>
          <w:szCs w:val="28"/>
        </w:rPr>
        <w:t>81 НК РФ); организации, индивидуальные предприниматели и КФХ, осуществляющие предпринимательскую деятельность в сфере игорного бизнеса; бюджетные учреждения; организации, имеющие филиалы и (или) представительства.</w:t>
      </w:r>
    </w:p>
    <w:p w:rsidR="00D0603B" w:rsidRDefault="00AB72FE" w:rsidP="00D0603B">
      <w:pPr>
        <w:spacing w:line="360" w:lineRule="auto"/>
        <w:ind w:firstLine="709"/>
        <w:jc w:val="both"/>
        <w:rPr>
          <w:color w:val="000000"/>
          <w:sz w:val="28"/>
          <w:szCs w:val="28"/>
        </w:rPr>
      </w:pPr>
      <w:r w:rsidRPr="00D0603B">
        <w:rPr>
          <w:color w:val="000000"/>
          <w:sz w:val="28"/>
          <w:szCs w:val="28"/>
        </w:rPr>
        <w:t>При этом налогоплательщикам следует иметь в виду, что в соответствии со ст.</w:t>
      </w:r>
      <w:r w:rsidR="00D0603B">
        <w:rPr>
          <w:color w:val="000000"/>
          <w:sz w:val="28"/>
          <w:szCs w:val="28"/>
        </w:rPr>
        <w:t> </w:t>
      </w:r>
      <w:r w:rsidR="00D0603B" w:rsidRPr="00D0603B">
        <w:rPr>
          <w:color w:val="000000"/>
          <w:sz w:val="28"/>
          <w:szCs w:val="28"/>
        </w:rPr>
        <w:t>5</w:t>
      </w:r>
      <w:r w:rsidRPr="00D0603B">
        <w:rPr>
          <w:color w:val="000000"/>
          <w:sz w:val="28"/>
          <w:szCs w:val="28"/>
        </w:rPr>
        <w:t>5 Гражданского кодекса Российской Федерации представительством является обособленное подразделение юридического лица, расположенное вне места его нахождения, представляющее интересы юридического лица и осуществляющее их защиту.</w:t>
      </w:r>
    </w:p>
    <w:p w:rsidR="00D0603B" w:rsidRDefault="00AB72FE" w:rsidP="00D0603B">
      <w:pPr>
        <w:spacing w:line="360" w:lineRule="auto"/>
        <w:ind w:firstLine="709"/>
        <w:jc w:val="both"/>
        <w:rPr>
          <w:color w:val="000000"/>
          <w:sz w:val="28"/>
          <w:szCs w:val="28"/>
        </w:rPr>
      </w:pPr>
      <w:r w:rsidRPr="00D0603B">
        <w:rPr>
          <w:color w:val="000000"/>
          <w:sz w:val="28"/>
          <w:szCs w:val="28"/>
        </w:rPr>
        <w:t>Филиалом является обособленное подразделение юридического лица, расположенное вне места его нахождения и осуществляющее все его функции или их часть, в том числе функции представительства.</w:t>
      </w:r>
    </w:p>
    <w:p w:rsidR="00D0603B" w:rsidRDefault="00AB72FE" w:rsidP="00D0603B">
      <w:pPr>
        <w:spacing w:line="360" w:lineRule="auto"/>
        <w:ind w:firstLine="709"/>
        <w:jc w:val="both"/>
        <w:rPr>
          <w:color w:val="000000"/>
          <w:sz w:val="28"/>
          <w:szCs w:val="28"/>
        </w:rPr>
      </w:pPr>
      <w:r w:rsidRPr="00D0603B">
        <w:rPr>
          <w:color w:val="000000"/>
          <w:sz w:val="28"/>
          <w:szCs w:val="28"/>
        </w:rPr>
        <w:t>Представительства и филиалы наделяются имуществом создавшим их юридическим лицом и действуют на основании утвержденных им положений.</w:t>
      </w:r>
    </w:p>
    <w:p w:rsidR="00D0603B" w:rsidRDefault="00AB72FE" w:rsidP="00D0603B">
      <w:pPr>
        <w:spacing w:line="360" w:lineRule="auto"/>
        <w:ind w:firstLine="709"/>
        <w:jc w:val="both"/>
        <w:rPr>
          <w:color w:val="000000"/>
          <w:sz w:val="28"/>
          <w:szCs w:val="28"/>
        </w:rPr>
      </w:pPr>
      <w:r w:rsidRPr="00D0603B">
        <w:rPr>
          <w:color w:val="000000"/>
          <w:sz w:val="28"/>
          <w:szCs w:val="28"/>
        </w:rPr>
        <w:t>Представительства и филиалы должны быть указаны в учредительных документах создавшего их юридического лица.</w:t>
      </w:r>
    </w:p>
    <w:p w:rsidR="00D0603B" w:rsidRDefault="00AB72FE" w:rsidP="00D0603B">
      <w:pPr>
        <w:spacing w:line="360" w:lineRule="auto"/>
        <w:ind w:firstLine="709"/>
        <w:jc w:val="both"/>
        <w:rPr>
          <w:color w:val="000000"/>
          <w:sz w:val="28"/>
          <w:szCs w:val="28"/>
        </w:rPr>
      </w:pPr>
      <w:r w:rsidRPr="00D0603B">
        <w:rPr>
          <w:color w:val="000000"/>
          <w:sz w:val="28"/>
          <w:szCs w:val="28"/>
        </w:rPr>
        <w:t>Согласно п.</w:t>
      </w:r>
      <w:r w:rsidR="00D0603B">
        <w:rPr>
          <w:color w:val="000000"/>
          <w:sz w:val="28"/>
          <w:szCs w:val="28"/>
        </w:rPr>
        <w:t> </w:t>
      </w:r>
      <w:r w:rsidR="00D0603B" w:rsidRPr="00D0603B">
        <w:rPr>
          <w:color w:val="000000"/>
          <w:sz w:val="28"/>
          <w:szCs w:val="28"/>
        </w:rPr>
        <w:t>2</w:t>
      </w:r>
      <w:r w:rsidRPr="00D0603B">
        <w:rPr>
          <w:color w:val="000000"/>
          <w:sz w:val="28"/>
          <w:szCs w:val="28"/>
        </w:rPr>
        <w:t xml:space="preserve"> ст.</w:t>
      </w:r>
      <w:r w:rsidR="00D0603B">
        <w:rPr>
          <w:color w:val="000000"/>
          <w:sz w:val="28"/>
          <w:szCs w:val="28"/>
        </w:rPr>
        <w:t> </w:t>
      </w:r>
      <w:r w:rsidR="00D0603B" w:rsidRPr="00D0603B">
        <w:rPr>
          <w:color w:val="000000"/>
          <w:sz w:val="28"/>
          <w:szCs w:val="28"/>
        </w:rPr>
        <w:t>1</w:t>
      </w:r>
      <w:r w:rsidRPr="00D0603B">
        <w:rPr>
          <w:color w:val="000000"/>
          <w:sz w:val="28"/>
          <w:szCs w:val="28"/>
        </w:rPr>
        <w:t>1 НК РФ обособленным подразделением организации признается любое территориально обособленное от нее подразделение, по месту нахождения которого оборудованы стационарные рабочие места (на срок более одного месяца).</w:t>
      </w:r>
    </w:p>
    <w:p w:rsidR="00D0603B" w:rsidRDefault="00AB72FE" w:rsidP="00D0603B">
      <w:pPr>
        <w:spacing w:line="360" w:lineRule="auto"/>
        <w:ind w:firstLine="709"/>
        <w:jc w:val="both"/>
        <w:rPr>
          <w:color w:val="000000"/>
          <w:sz w:val="28"/>
          <w:szCs w:val="28"/>
        </w:rPr>
      </w:pPr>
      <w:r w:rsidRPr="00D0603B">
        <w:rPr>
          <w:color w:val="000000"/>
          <w:sz w:val="28"/>
          <w:szCs w:val="28"/>
        </w:rPr>
        <w:t>Таким образом, право перехода на уплату ЕСХН не предоставляется только тем организациям, которые имеют обособленные подразделения, являющиеся филиалами и представительствами и указанные в качестве таковых в учредительных документах создавших их организаций. Организации, имеющие иные обособленные подразделения, вправе перейти на уплату ЕСХН на общих основаниях.</w:t>
      </w:r>
      <w:r w:rsidR="00BB4EE4" w:rsidRPr="00D0603B">
        <w:rPr>
          <w:rStyle w:val="aa"/>
          <w:color w:val="000000"/>
          <w:sz w:val="28"/>
          <w:szCs w:val="28"/>
        </w:rPr>
        <w:footnoteReference w:id="3"/>
      </w:r>
    </w:p>
    <w:p w:rsidR="00E1260F" w:rsidRPr="00D0603B" w:rsidRDefault="00E1260F" w:rsidP="00D0603B">
      <w:pPr>
        <w:pStyle w:val="ConsPlusTitle"/>
        <w:widowControl/>
        <w:spacing w:line="360" w:lineRule="auto"/>
        <w:ind w:firstLine="709"/>
        <w:jc w:val="both"/>
        <w:rPr>
          <w:rFonts w:ascii="Times New Roman" w:hAnsi="Times New Roman" w:cs="Times New Roman"/>
          <w:color w:val="000000"/>
          <w:sz w:val="28"/>
          <w:szCs w:val="28"/>
        </w:rPr>
      </w:pPr>
    </w:p>
    <w:p w:rsidR="00E01B6F" w:rsidRDefault="00871B0D" w:rsidP="00D0603B">
      <w:pPr>
        <w:pStyle w:val="ConsPlusTitle"/>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E01B6F" w:rsidRPr="00D0603B">
        <w:rPr>
          <w:rFonts w:ascii="Times New Roman" w:hAnsi="Times New Roman" w:cs="Times New Roman"/>
          <w:color w:val="000000"/>
          <w:sz w:val="28"/>
          <w:szCs w:val="28"/>
        </w:rPr>
        <w:t>2. Уплата ЕСХН сельскохозяйственными</w:t>
      </w:r>
      <w:r w:rsidR="00D0603B">
        <w:rPr>
          <w:rFonts w:ascii="Times New Roman" w:hAnsi="Times New Roman" w:cs="Times New Roman"/>
          <w:color w:val="000000"/>
          <w:sz w:val="28"/>
          <w:szCs w:val="28"/>
        </w:rPr>
        <w:t xml:space="preserve"> </w:t>
      </w:r>
      <w:r w:rsidR="00E57783" w:rsidRPr="00D0603B">
        <w:rPr>
          <w:rFonts w:ascii="Times New Roman" w:hAnsi="Times New Roman" w:cs="Times New Roman"/>
          <w:color w:val="000000"/>
          <w:sz w:val="28"/>
          <w:szCs w:val="28"/>
        </w:rPr>
        <w:t>т</w:t>
      </w:r>
      <w:r>
        <w:rPr>
          <w:rFonts w:ascii="Times New Roman" w:hAnsi="Times New Roman" w:cs="Times New Roman"/>
          <w:color w:val="000000"/>
          <w:sz w:val="28"/>
          <w:szCs w:val="28"/>
        </w:rPr>
        <w:t>оваропроизводителями</w:t>
      </w:r>
    </w:p>
    <w:p w:rsidR="00871B0D" w:rsidRPr="00D0603B" w:rsidRDefault="00871B0D" w:rsidP="00D0603B">
      <w:pPr>
        <w:pStyle w:val="ConsPlusTitle"/>
        <w:widowControl/>
        <w:spacing w:line="360" w:lineRule="auto"/>
        <w:ind w:firstLine="709"/>
        <w:jc w:val="both"/>
        <w:rPr>
          <w:rFonts w:ascii="Times New Roman" w:hAnsi="Times New Roman" w:cs="Times New Roman"/>
          <w:color w:val="000000"/>
          <w:sz w:val="28"/>
          <w:szCs w:val="28"/>
        </w:rPr>
      </w:pPr>
    </w:p>
    <w:p w:rsidR="00E01B6F" w:rsidRDefault="00871B0D" w:rsidP="00D0603B">
      <w:pPr>
        <w:pStyle w:val="ConsPlusNormal"/>
        <w:widowControl/>
        <w:spacing w:line="36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t>2.1 Условия перехода на ЕСХН</w:t>
      </w:r>
    </w:p>
    <w:p w:rsidR="00871B0D" w:rsidRPr="00D0603B" w:rsidRDefault="00871B0D" w:rsidP="00D0603B">
      <w:pPr>
        <w:pStyle w:val="ConsPlusNormal"/>
        <w:widowControl/>
        <w:spacing w:line="360" w:lineRule="auto"/>
        <w:ind w:firstLine="709"/>
        <w:jc w:val="both"/>
        <w:rPr>
          <w:rFonts w:ascii="Times New Roman" w:hAnsi="Times New Roman" w:cs="Times New Roman"/>
          <w:b/>
          <w:color w:val="000000"/>
          <w:sz w:val="28"/>
          <w:szCs w:val="28"/>
        </w:rPr>
      </w:pPr>
    </w:p>
    <w:p w:rsidR="00E01B6F" w:rsidRPr="00D0603B" w:rsidRDefault="00E01B6F" w:rsidP="00D0603B">
      <w:pPr>
        <w:pStyle w:val="ConsPlusNormal"/>
        <w:widowControl/>
        <w:spacing w:line="360" w:lineRule="auto"/>
        <w:ind w:firstLine="709"/>
        <w:jc w:val="both"/>
        <w:rPr>
          <w:rFonts w:ascii="Times New Roman" w:hAnsi="Times New Roman" w:cs="Times New Roman"/>
          <w:color w:val="000000"/>
          <w:sz w:val="28"/>
          <w:szCs w:val="28"/>
        </w:rPr>
      </w:pPr>
      <w:r w:rsidRPr="00D0603B">
        <w:rPr>
          <w:rFonts w:ascii="Times New Roman" w:hAnsi="Times New Roman" w:cs="Times New Roman"/>
          <w:color w:val="000000"/>
          <w:sz w:val="28"/>
          <w:szCs w:val="28"/>
        </w:rPr>
        <w:t xml:space="preserve">Предприятия, рабочий цикл которых включает производство и переработку сельхозпродукции, имеют право выбора между несколькими режимами налогообложения: традиционная система, </w:t>
      </w:r>
      <w:r w:rsidR="00D0603B">
        <w:rPr>
          <w:rFonts w:ascii="Times New Roman" w:hAnsi="Times New Roman" w:cs="Times New Roman"/>
          <w:color w:val="000000"/>
          <w:sz w:val="28"/>
          <w:szCs w:val="28"/>
        </w:rPr>
        <w:t>«</w:t>
      </w:r>
      <w:r w:rsidR="00D0603B" w:rsidRPr="00D0603B">
        <w:rPr>
          <w:rFonts w:ascii="Times New Roman" w:hAnsi="Times New Roman" w:cs="Times New Roman"/>
          <w:color w:val="000000"/>
          <w:sz w:val="28"/>
          <w:szCs w:val="28"/>
        </w:rPr>
        <w:t>у</w:t>
      </w:r>
      <w:r w:rsidRPr="00D0603B">
        <w:rPr>
          <w:rFonts w:ascii="Times New Roman" w:hAnsi="Times New Roman" w:cs="Times New Roman"/>
          <w:color w:val="000000"/>
          <w:sz w:val="28"/>
          <w:szCs w:val="28"/>
        </w:rPr>
        <w:t>прощенка</w:t>
      </w:r>
      <w:r w:rsidR="00D0603B">
        <w:rPr>
          <w:rFonts w:ascii="Times New Roman" w:hAnsi="Times New Roman" w:cs="Times New Roman"/>
          <w:color w:val="000000"/>
          <w:sz w:val="28"/>
          <w:szCs w:val="28"/>
        </w:rPr>
        <w:t>»</w:t>
      </w:r>
      <w:r w:rsidR="00D0603B" w:rsidRPr="00D0603B">
        <w:rPr>
          <w:rFonts w:ascii="Times New Roman" w:hAnsi="Times New Roman" w:cs="Times New Roman"/>
          <w:color w:val="000000"/>
          <w:sz w:val="28"/>
          <w:szCs w:val="28"/>
        </w:rPr>
        <w:t xml:space="preserve"> </w:t>
      </w:r>
      <w:r w:rsidRPr="00D0603B">
        <w:rPr>
          <w:rFonts w:ascii="Times New Roman" w:hAnsi="Times New Roman" w:cs="Times New Roman"/>
          <w:color w:val="000000"/>
          <w:sz w:val="28"/>
          <w:szCs w:val="28"/>
        </w:rPr>
        <w:t>и отраслевой спецрежим, предусматривающий уплату единого сельскохозяйственного налога (ЕСХН). В одном из номеров журнала уже поднималась тема уплаты налогов сельхозпроизводителями, находящимися на общем режиме</w:t>
      </w:r>
      <w:r w:rsidRPr="00D0603B">
        <w:rPr>
          <w:rStyle w:val="aa"/>
          <w:rFonts w:ascii="Times New Roman" w:hAnsi="Times New Roman"/>
          <w:color w:val="000000"/>
          <w:sz w:val="28"/>
          <w:szCs w:val="28"/>
        </w:rPr>
        <w:footnoteReference w:id="4"/>
      </w:r>
      <w:r w:rsidRPr="00D0603B">
        <w:rPr>
          <w:rFonts w:ascii="Times New Roman" w:hAnsi="Times New Roman" w:cs="Times New Roman"/>
          <w:color w:val="000000"/>
          <w:sz w:val="28"/>
          <w:szCs w:val="28"/>
        </w:rPr>
        <w:t>. Сегодня мы поговорим об особенностях и новшествах уплаты ЕСХН для сельхозпроизводителей, начиная с перехода на спецрежим и заканчивая расчетом налоговой базы и начислением к уплате в бюджет единого налога.</w:t>
      </w:r>
    </w:p>
    <w:p w:rsidR="00E01B6F" w:rsidRPr="00D0603B" w:rsidRDefault="00E01B6F" w:rsidP="00D0603B">
      <w:pPr>
        <w:pStyle w:val="ConsPlusNormal"/>
        <w:widowControl/>
        <w:spacing w:line="360" w:lineRule="auto"/>
        <w:ind w:firstLine="709"/>
        <w:jc w:val="both"/>
        <w:rPr>
          <w:rFonts w:ascii="Times New Roman" w:hAnsi="Times New Roman" w:cs="Times New Roman"/>
          <w:color w:val="000000"/>
          <w:sz w:val="28"/>
          <w:szCs w:val="28"/>
        </w:rPr>
      </w:pPr>
      <w:r w:rsidRPr="00D0603B">
        <w:rPr>
          <w:rFonts w:ascii="Times New Roman" w:hAnsi="Times New Roman" w:cs="Times New Roman"/>
          <w:color w:val="000000"/>
          <w:sz w:val="28"/>
          <w:szCs w:val="28"/>
        </w:rPr>
        <w:t>Система налогообложения в виде уплаты ЕСХН применяется организациями, являющимися согласно нормам гл.</w:t>
      </w:r>
      <w:r w:rsidR="00D0603B">
        <w:rPr>
          <w:rFonts w:ascii="Times New Roman" w:hAnsi="Times New Roman" w:cs="Times New Roman"/>
          <w:color w:val="000000"/>
          <w:sz w:val="28"/>
          <w:szCs w:val="28"/>
        </w:rPr>
        <w:t> </w:t>
      </w:r>
      <w:r w:rsidR="00D0603B" w:rsidRPr="00D0603B">
        <w:rPr>
          <w:rFonts w:ascii="Times New Roman" w:hAnsi="Times New Roman" w:cs="Times New Roman"/>
          <w:color w:val="000000"/>
          <w:sz w:val="28"/>
          <w:szCs w:val="28"/>
        </w:rPr>
        <w:t>2</w:t>
      </w:r>
      <w:r w:rsidRPr="00D0603B">
        <w:rPr>
          <w:rFonts w:ascii="Times New Roman" w:hAnsi="Times New Roman" w:cs="Times New Roman"/>
          <w:color w:val="000000"/>
          <w:sz w:val="28"/>
          <w:szCs w:val="28"/>
        </w:rPr>
        <w:t>6.1 НК РФ сельскохозяйственными товаропроизводителями. К ним относятся (ст.</w:t>
      </w:r>
      <w:r w:rsidR="00D0603B">
        <w:rPr>
          <w:rFonts w:ascii="Times New Roman" w:hAnsi="Times New Roman" w:cs="Times New Roman"/>
          <w:color w:val="000000"/>
          <w:sz w:val="28"/>
          <w:szCs w:val="28"/>
        </w:rPr>
        <w:t> </w:t>
      </w:r>
      <w:r w:rsidR="00D0603B" w:rsidRPr="00D0603B">
        <w:rPr>
          <w:rFonts w:ascii="Times New Roman" w:hAnsi="Times New Roman" w:cs="Times New Roman"/>
          <w:color w:val="000000"/>
          <w:sz w:val="28"/>
          <w:szCs w:val="28"/>
        </w:rPr>
        <w:t>3</w:t>
      </w:r>
      <w:r w:rsidRPr="00D0603B">
        <w:rPr>
          <w:rFonts w:ascii="Times New Roman" w:hAnsi="Times New Roman" w:cs="Times New Roman"/>
          <w:color w:val="000000"/>
          <w:sz w:val="28"/>
          <w:szCs w:val="28"/>
        </w:rPr>
        <w:t>46.2 НК РФ):</w:t>
      </w:r>
    </w:p>
    <w:p w:rsidR="00E01B6F" w:rsidRPr="00D0603B" w:rsidRDefault="00D0603B" w:rsidP="00D0603B">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E01B6F" w:rsidRPr="00D0603B">
        <w:rPr>
          <w:rFonts w:ascii="Times New Roman" w:hAnsi="Times New Roman" w:cs="Times New Roman"/>
          <w:color w:val="000000"/>
          <w:sz w:val="28"/>
          <w:szCs w:val="28"/>
        </w:rPr>
        <w:t>организации, производящие, перерабатывающие (имеется в виду первичная и последующая промышленная переработка) и реализующие сельскохозяйственную продукцию;</w:t>
      </w:r>
    </w:p>
    <w:p w:rsidR="00E01B6F" w:rsidRPr="00D0603B" w:rsidRDefault="00D0603B" w:rsidP="00D0603B">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E01B6F" w:rsidRPr="00D0603B">
        <w:rPr>
          <w:rFonts w:ascii="Times New Roman" w:hAnsi="Times New Roman" w:cs="Times New Roman"/>
          <w:color w:val="000000"/>
          <w:sz w:val="28"/>
          <w:szCs w:val="28"/>
        </w:rPr>
        <w:t>сельскохозяйственные потребительские кооперативы (перерабатывающие, сбытовые (торговые), снабженческие, садоводческие, огороднические, животноводческие);</w:t>
      </w:r>
    </w:p>
    <w:p w:rsidR="00E01B6F" w:rsidRPr="00D0603B" w:rsidRDefault="00D0603B" w:rsidP="00D0603B">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E01B6F" w:rsidRPr="00D0603B">
        <w:rPr>
          <w:rFonts w:ascii="Times New Roman" w:hAnsi="Times New Roman" w:cs="Times New Roman"/>
          <w:color w:val="000000"/>
          <w:sz w:val="28"/>
          <w:szCs w:val="28"/>
        </w:rPr>
        <w:t>градо- и поселкообразующие российские рыбохозяйственные организации.</w:t>
      </w:r>
    </w:p>
    <w:p w:rsidR="00E01B6F" w:rsidRPr="00D0603B" w:rsidRDefault="00E01B6F" w:rsidP="00D0603B">
      <w:pPr>
        <w:pStyle w:val="ConsPlusNormal"/>
        <w:widowControl/>
        <w:spacing w:line="360" w:lineRule="auto"/>
        <w:ind w:firstLine="709"/>
        <w:jc w:val="both"/>
        <w:rPr>
          <w:rFonts w:ascii="Times New Roman" w:hAnsi="Times New Roman" w:cs="Times New Roman"/>
          <w:color w:val="000000"/>
          <w:sz w:val="28"/>
          <w:szCs w:val="28"/>
        </w:rPr>
      </w:pPr>
      <w:r w:rsidRPr="00D0603B">
        <w:rPr>
          <w:rFonts w:ascii="Times New Roman" w:hAnsi="Times New Roman" w:cs="Times New Roman"/>
          <w:color w:val="000000"/>
          <w:sz w:val="28"/>
          <w:szCs w:val="28"/>
        </w:rPr>
        <w:t>Не вправе воспользоваться преимуществами спецрежима сельхозпроизводители, имеющие филиалы и представительства. В то же время те, кто имеет обособленные подразделения, вправе уплачивать ЕСХН</w:t>
      </w:r>
      <w:r w:rsidRPr="00D0603B">
        <w:rPr>
          <w:rStyle w:val="aa"/>
          <w:rFonts w:ascii="Times New Roman" w:hAnsi="Times New Roman"/>
          <w:color w:val="000000"/>
          <w:sz w:val="28"/>
          <w:szCs w:val="28"/>
        </w:rPr>
        <w:footnoteReference w:id="5"/>
      </w:r>
      <w:r w:rsidRPr="00D0603B">
        <w:rPr>
          <w:rFonts w:ascii="Times New Roman" w:hAnsi="Times New Roman" w:cs="Times New Roman"/>
          <w:color w:val="000000"/>
          <w:sz w:val="28"/>
          <w:szCs w:val="28"/>
        </w:rPr>
        <w:t>. Для признания сельхозпроизводителей плательщиками единого налога установлен ряд условий, основное из которых заключается в том, что не менее 7</w:t>
      </w:r>
      <w:r w:rsidR="00D0603B" w:rsidRPr="00D0603B">
        <w:rPr>
          <w:rFonts w:ascii="Times New Roman" w:hAnsi="Times New Roman" w:cs="Times New Roman"/>
          <w:color w:val="000000"/>
          <w:sz w:val="28"/>
          <w:szCs w:val="28"/>
        </w:rPr>
        <w:t>0</w:t>
      </w:r>
      <w:r w:rsidR="00D0603B">
        <w:rPr>
          <w:rFonts w:ascii="Times New Roman" w:hAnsi="Times New Roman" w:cs="Times New Roman"/>
          <w:color w:val="000000"/>
          <w:sz w:val="28"/>
          <w:szCs w:val="28"/>
        </w:rPr>
        <w:t>%</w:t>
      </w:r>
      <w:r w:rsidRPr="00D0603B">
        <w:rPr>
          <w:rFonts w:ascii="Times New Roman" w:hAnsi="Times New Roman" w:cs="Times New Roman"/>
          <w:color w:val="000000"/>
          <w:sz w:val="28"/>
          <w:szCs w:val="28"/>
        </w:rPr>
        <w:t xml:space="preserve"> всех доходов от реализации должны быть получены от продажи сельхозпродукции.</w:t>
      </w:r>
    </w:p>
    <w:p w:rsidR="00D0603B" w:rsidRDefault="00E01B6F" w:rsidP="00D0603B">
      <w:pPr>
        <w:pStyle w:val="ConsPlusNormal"/>
        <w:widowControl/>
        <w:spacing w:line="360" w:lineRule="auto"/>
        <w:ind w:firstLine="709"/>
        <w:jc w:val="both"/>
        <w:rPr>
          <w:rFonts w:ascii="Times New Roman" w:hAnsi="Times New Roman" w:cs="Times New Roman"/>
          <w:color w:val="000000"/>
          <w:sz w:val="28"/>
          <w:szCs w:val="28"/>
        </w:rPr>
      </w:pPr>
      <w:r w:rsidRPr="00D0603B">
        <w:rPr>
          <w:rFonts w:ascii="Times New Roman" w:hAnsi="Times New Roman" w:cs="Times New Roman"/>
          <w:color w:val="000000"/>
          <w:sz w:val="28"/>
          <w:szCs w:val="28"/>
        </w:rPr>
        <w:t>В целях гл.</w:t>
      </w:r>
      <w:r w:rsidR="00D0603B">
        <w:rPr>
          <w:rFonts w:ascii="Times New Roman" w:hAnsi="Times New Roman" w:cs="Times New Roman"/>
          <w:color w:val="000000"/>
          <w:sz w:val="28"/>
          <w:szCs w:val="28"/>
        </w:rPr>
        <w:t> </w:t>
      </w:r>
      <w:r w:rsidR="00D0603B" w:rsidRPr="00D0603B">
        <w:rPr>
          <w:rFonts w:ascii="Times New Roman" w:hAnsi="Times New Roman" w:cs="Times New Roman"/>
          <w:color w:val="000000"/>
          <w:sz w:val="28"/>
          <w:szCs w:val="28"/>
        </w:rPr>
        <w:t>2</w:t>
      </w:r>
      <w:r w:rsidRPr="00D0603B">
        <w:rPr>
          <w:rFonts w:ascii="Times New Roman" w:hAnsi="Times New Roman" w:cs="Times New Roman"/>
          <w:color w:val="000000"/>
          <w:sz w:val="28"/>
          <w:szCs w:val="28"/>
        </w:rPr>
        <w:t xml:space="preserve">6.1 НК РФ к сельхозпродукции относится продукция растениеводства, сельского и лесного хозяйства, животноводства (в том числе полученная в результате выращивания и доращивания рыб и других водных биологических ресурсов). Из перечисленных групп конкретные виды сельхозпродукции определяются согласно Общероссийскому классификатору продукции, на основании которого Правительством РФ утверждены два перечня. В одном из них поименована сельскохозяйственная продукция (по соответствующим кодам Классификатора), в другом </w:t>
      </w:r>
      <w:r w:rsidR="00D0603B">
        <w:rPr>
          <w:rFonts w:ascii="Times New Roman" w:hAnsi="Times New Roman" w:cs="Times New Roman"/>
          <w:color w:val="000000"/>
          <w:sz w:val="28"/>
          <w:szCs w:val="28"/>
        </w:rPr>
        <w:t>–</w:t>
      </w:r>
      <w:r w:rsidR="00D0603B" w:rsidRPr="00D0603B">
        <w:rPr>
          <w:rFonts w:ascii="Times New Roman" w:hAnsi="Times New Roman" w:cs="Times New Roman"/>
          <w:color w:val="000000"/>
          <w:sz w:val="28"/>
          <w:szCs w:val="28"/>
        </w:rPr>
        <w:t xml:space="preserve"> </w:t>
      </w:r>
      <w:r w:rsidRPr="00D0603B">
        <w:rPr>
          <w:rFonts w:ascii="Times New Roman" w:hAnsi="Times New Roman" w:cs="Times New Roman"/>
          <w:color w:val="000000"/>
          <w:sz w:val="28"/>
          <w:szCs w:val="28"/>
        </w:rPr>
        <w:t>продукция первичной переработки, которая является сырьем для многих предприятий пищевой промышленности.</w:t>
      </w:r>
    </w:p>
    <w:p w:rsidR="00D0603B" w:rsidRDefault="00E01B6F" w:rsidP="00D0603B">
      <w:pPr>
        <w:pStyle w:val="ConsPlusNormal"/>
        <w:widowControl/>
        <w:spacing w:line="360" w:lineRule="auto"/>
        <w:ind w:firstLine="709"/>
        <w:jc w:val="both"/>
        <w:rPr>
          <w:rFonts w:ascii="Times New Roman" w:hAnsi="Times New Roman" w:cs="Times New Roman"/>
          <w:color w:val="000000"/>
          <w:sz w:val="28"/>
          <w:szCs w:val="28"/>
        </w:rPr>
      </w:pPr>
      <w:r w:rsidRPr="00D0603B">
        <w:rPr>
          <w:rFonts w:ascii="Times New Roman" w:hAnsi="Times New Roman" w:cs="Times New Roman"/>
          <w:color w:val="000000"/>
          <w:sz w:val="28"/>
          <w:szCs w:val="28"/>
        </w:rPr>
        <w:t xml:space="preserve">Спецрежим в виде ЕСХН выгоден налогоплательщику, порядок расчета единого налога проще по сравнению с правилами исчисления налога на прибыль, который спецрежимники не уплачивают. Со следующего года Законом </w:t>
      </w:r>
      <w:r w:rsidR="00D0603B">
        <w:rPr>
          <w:rFonts w:ascii="Times New Roman" w:hAnsi="Times New Roman" w:cs="Times New Roman"/>
          <w:color w:val="000000"/>
          <w:sz w:val="28"/>
          <w:szCs w:val="28"/>
        </w:rPr>
        <w:t>№</w:t>
      </w:r>
      <w:r w:rsidR="00D0603B" w:rsidRPr="00D0603B">
        <w:rPr>
          <w:rFonts w:ascii="Times New Roman" w:hAnsi="Times New Roman" w:cs="Times New Roman"/>
          <w:color w:val="000000"/>
          <w:sz w:val="28"/>
          <w:szCs w:val="28"/>
        </w:rPr>
        <w:t>1</w:t>
      </w:r>
      <w:r w:rsidRPr="00D0603B">
        <w:rPr>
          <w:rFonts w:ascii="Times New Roman" w:hAnsi="Times New Roman" w:cs="Times New Roman"/>
          <w:color w:val="000000"/>
          <w:sz w:val="28"/>
          <w:szCs w:val="28"/>
        </w:rPr>
        <w:t>55</w:t>
      </w:r>
      <w:r w:rsidR="00D0603B">
        <w:rPr>
          <w:rFonts w:ascii="Times New Roman" w:hAnsi="Times New Roman" w:cs="Times New Roman"/>
          <w:color w:val="000000"/>
          <w:sz w:val="28"/>
          <w:szCs w:val="28"/>
        </w:rPr>
        <w:t>-</w:t>
      </w:r>
      <w:r w:rsidR="00D0603B" w:rsidRPr="00D0603B">
        <w:rPr>
          <w:rFonts w:ascii="Times New Roman" w:hAnsi="Times New Roman" w:cs="Times New Roman"/>
          <w:color w:val="000000"/>
          <w:sz w:val="28"/>
          <w:szCs w:val="28"/>
        </w:rPr>
        <w:t>Ф</w:t>
      </w:r>
      <w:r w:rsidRPr="00D0603B">
        <w:rPr>
          <w:rFonts w:ascii="Times New Roman" w:hAnsi="Times New Roman" w:cs="Times New Roman"/>
          <w:color w:val="000000"/>
          <w:sz w:val="28"/>
          <w:szCs w:val="28"/>
        </w:rPr>
        <w:t>З в это правило внесено исключение, согласно которому в отношении доходов, облагаемых по налоговым ставкам, предусмотренным п. п.</w:t>
      </w:r>
      <w:r w:rsidR="00D0603B">
        <w:rPr>
          <w:rFonts w:ascii="Times New Roman" w:hAnsi="Times New Roman" w:cs="Times New Roman"/>
          <w:color w:val="000000"/>
          <w:sz w:val="28"/>
          <w:szCs w:val="28"/>
        </w:rPr>
        <w:t> </w:t>
      </w:r>
      <w:r w:rsidR="00D0603B" w:rsidRPr="00D0603B">
        <w:rPr>
          <w:rFonts w:ascii="Times New Roman" w:hAnsi="Times New Roman" w:cs="Times New Roman"/>
          <w:color w:val="000000"/>
          <w:sz w:val="28"/>
          <w:szCs w:val="28"/>
        </w:rPr>
        <w:t>3</w:t>
      </w:r>
      <w:r w:rsidRPr="00D0603B">
        <w:rPr>
          <w:rFonts w:ascii="Times New Roman" w:hAnsi="Times New Roman" w:cs="Times New Roman"/>
          <w:color w:val="000000"/>
          <w:sz w:val="28"/>
          <w:szCs w:val="28"/>
        </w:rPr>
        <w:t>, 4 ст.</w:t>
      </w:r>
      <w:r w:rsidR="00D0603B">
        <w:rPr>
          <w:rFonts w:ascii="Times New Roman" w:hAnsi="Times New Roman" w:cs="Times New Roman"/>
          <w:color w:val="000000"/>
          <w:sz w:val="28"/>
          <w:szCs w:val="28"/>
        </w:rPr>
        <w:t> </w:t>
      </w:r>
      <w:r w:rsidR="00D0603B" w:rsidRPr="00D0603B">
        <w:rPr>
          <w:rFonts w:ascii="Times New Roman" w:hAnsi="Times New Roman" w:cs="Times New Roman"/>
          <w:color w:val="000000"/>
          <w:sz w:val="28"/>
          <w:szCs w:val="28"/>
        </w:rPr>
        <w:t>2</w:t>
      </w:r>
      <w:r w:rsidRPr="00D0603B">
        <w:rPr>
          <w:rFonts w:ascii="Times New Roman" w:hAnsi="Times New Roman" w:cs="Times New Roman"/>
          <w:color w:val="000000"/>
          <w:sz w:val="28"/>
          <w:szCs w:val="28"/>
        </w:rPr>
        <w:t xml:space="preserve">84 НК РФ, спецрежимники не освобождаются от уплаты налога на прибыль. Речь идет о доходах, полученных в виде дивидендов, облагаемых по ставкам </w:t>
      </w:r>
      <w:r w:rsidR="00D0603B" w:rsidRPr="00D0603B">
        <w:rPr>
          <w:rFonts w:ascii="Times New Roman" w:hAnsi="Times New Roman" w:cs="Times New Roman"/>
          <w:color w:val="000000"/>
          <w:sz w:val="28"/>
          <w:szCs w:val="28"/>
        </w:rPr>
        <w:t>0</w:t>
      </w:r>
      <w:r w:rsidR="00D0603B">
        <w:rPr>
          <w:rFonts w:ascii="Times New Roman" w:hAnsi="Times New Roman" w:cs="Times New Roman"/>
          <w:color w:val="000000"/>
          <w:sz w:val="28"/>
          <w:szCs w:val="28"/>
        </w:rPr>
        <w:t>%</w:t>
      </w:r>
      <w:r w:rsidRPr="00D0603B">
        <w:rPr>
          <w:rFonts w:ascii="Times New Roman" w:hAnsi="Times New Roman" w:cs="Times New Roman"/>
          <w:color w:val="000000"/>
          <w:sz w:val="28"/>
          <w:szCs w:val="28"/>
        </w:rPr>
        <w:t xml:space="preserve">, </w:t>
      </w:r>
      <w:r w:rsidR="00D0603B" w:rsidRPr="00D0603B">
        <w:rPr>
          <w:rFonts w:ascii="Times New Roman" w:hAnsi="Times New Roman" w:cs="Times New Roman"/>
          <w:color w:val="000000"/>
          <w:sz w:val="28"/>
          <w:szCs w:val="28"/>
        </w:rPr>
        <w:t>9</w:t>
      </w:r>
      <w:r w:rsidR="00D0603B">
        <w:rPr>
          <w:rFonts w:ascii="Times New Roman" w:hAnsi="Times New Roman" w:cs="Times New Roman"/>
          <w:color w:val="000000"/>
          <w:sz w:val="28"/>
          <w:szCs w:val="28"/>
        </w:rPr>
        <w:t>%</w:t>
      </w:r>
      <w:r w:rsidRPr="00D0603B">
        <w:rPr>
          <w:rFonts w:ascii="Times New Roman" w:hAnsi="Times New Roman" w:cs="Times New Roman"/>
          <w:color w:val="000000"/>
          <w:sz w:val="28"/>
          <w:szCs w:val="28"/>
        </w:rPr>
        <w:t xml:space="preserve"> и 1</w:t>
      </w:r>
      <w:r w:rsidR="00D0603B" w:rsidRPr="00D0603B">
        <w:rPr>
          <w:rFonts w:ascii="Times New Roman" w:hAnsi="Times New Roman" w:cs="Times New Roman"/>
          <w:color w:val="000000"/>
          <w:sz w:val="28"/>
          <w:szCs w:val="28"/>
        </w:rPr>
        <w:t>5</w:t>
      </w:r>
      <w:r w:rsidR="00D0603B">
        <w:rPr>
          <w:rFonts w:ascii="Times New Roman" w:hAnsi="Times New Roman" w:cs="Times New Roman"/>
          <w:color w:val="000000"/>
          <w:sz w:val="28"/>
          <w:szCs w:val="28"/>
        </w:rPr>
        <w:t>%</w:t>
      </w:r>
      <w:r w:rsidRPr="00D0603B">
        <w:rPr>
          <w:rFonts w:ascii="Times New Roman" w:hAnsi="Times New Roman" w:cs="Times New Roman"/>
          <w:color w:val="000000"/>
          <w:sz w:val="28"/>
          <w:szCs w:val="28"/>
        </w:rPr>
        <w:t xml:space="preserve"> (п.</w:t>
      </w:r>
      <w:r w:rsidR="00D0603B">
        <w:rPr>
          <w:rFonts w:ascii="Times New Roman" w:hAnsi="Times New Roman" w:cs="Times New Roman"/>
          <w:color w:val="000000"/>
          <w:sz w:val="28"/>
          <w:szCs w:val="28"/>
        </w:rPr>
        <w:t> </w:t>
      </w:r>
      <w:r w:rsidR="00D0603B" w:rsidRPr="00D0603B">
        <w:rPr>
          <w:rFonts w:ascii="Times New Roman" w:hAnsi="Times New Roman" w:cs="Times New Roman"/>
          <w:color w:val="000000"/>
          <w:sz w:val="28"/>
          <w:szCs w:val="28"/>
        </w:rPr>
        <w:t>3</w:t>
      </w:r>
      <w:r w:rsidRPr="00D0603B">
        <w:rPr>
          <w:rFonts w:ascii="Times New Roman" w:hAnsi="Times New Roman" w:cs="Times New Roman"/>
          <w:color w:val="000000"/>
          <w:sz w:val="28"/>
          <w:szCs w:val="28"/>
        </w:rPr>
        <w:t xml:space="preserve"> ст.</w:t>
      </w:r>
      <w:r w:rsidR="00D0603B">
        <w:rPr>
          <w:rFonts w:ascii="Times New Roman" w:hAnsi="Times New Roman" w:cs="Times New Roman"/>
          <w:color w:val="000000"/>
          <w:sz w:val="28"/>
          <w:szCs w:val="28"/>
        </w:rPr>
        <w:t> </w:t>
      </w:r>
      <w:r w:rsidR="00D0603B" w:rsidRPr="00D0603B">
        <w:rPr>
          <w:rFonts w:ascii="Times New Roman" w:hAnsi="Times New Roman" w:cs="Times New Roman"/>
          <w:color w:val="000000"/>
          <w:sz w:val="28"/>
          <w:szCs w:val="28"/>
        </w:rPr>
        <w:t>2</w:t>
      </w:r>
      <w:r w:rsidRPr="00D0603B">
        <w:rPr>
          <w:rFonts w:ascii="Times New Roman" w:hAnsi="Times New Roman" w:cs="Times New Roman"/>
          <w:color w:val="000000"/>
          <w:sz w:val="28"/>
          <w:szCs w:val="28"/>
        </w:rPr>
        <w:t>84 НК РФ), и о доходах от операций с отдельными видами долговых обязательств, облагаемых по ставкам 1</w:t>
      </w:r>
      <w:r w:rsidR="00D0603B" w:rsidRPr="00D0603B">
        <w:rPr>
          <w:rFonts w:ascii="Times New Roman" w:hAnsi="Times New Roman" w:cs="Times New Roman"/>
          <w:color w:val="000000"/>
          <w:sz w:val="28"/>
          <w:szCs w:val="28"/>
        </w:rPr>
        <w:t>5</w:t>
      </w:r>
      <w:r w:rsidR="00D0603B">
        <w:rPr>
          <w:rFonts w:ascii="Times New Roman" w:hAnsi="Times New Roman" w:cs="Times New Roman"/>
          <w:color w:val="000000"/>
          <w:sz w:val="28"/>
          <w:szCs w:val="28"/>
        </w:rPr>
        <w:t>%</w:t>
      </w:r>
      <w:r w:rsidRPr="00D0603B">
        <w:rPr>
          <w:rFonts w:ascii="Times New Roman" w:hAnsi="Times New Roman" w:cs="Times New Roman"/>
          <w:color w:val="000000"/>
          <w:sz w:val="28"/>
          <w:szCs w:val="28"/>
        </w:rPr>
        <w:t xml:space="preserve">, </w:t>
      </w:r>
      <w:r w:rsidR="00D0603B" w:rsidRPr="00D0603B">
        <w:rPr>
          <w:rFonts w:ascii="Times New Roman" w:hAnsi="Times New Roman" w:cs="Times New Roman"/>
          <w:color w:val="000000"/>
          <w:sz w:val="28"/>
          <w:szCs w:val="28"/>
        </w:rPr>
        <w:t>9</w:t>
      </w:r>
      <w:r w:rsidR="00D0603B">
        <w:rPr>
          <w:rFonts w:ascii="Times New Roman" w:hAnsi="Times New Roman" w:cs="Times New Roman"/>
          <w:color w:val="000000"/>
          <w:sz w:val="28"/>
          <w:szCs w:val="28"/>
        </w:rPr>
        <w:t>%</w:t>
      </w:r>
      <w:r w:rsidRPr="00D0603B">
        <w:rPr>
          <w:rFonts w:ascii="Times New Roman" w:hAnsi="Times New Roman" w:cs="Times New Roman"/>
          <w:color w:val="000000"/>
          <w:sz w:val="28"/>
          <w:szCs w:val="28"/>
        </w:rPr>
        <w:t xml:space="preserve"> и </w:t>
      </w:r>
      <w:r w:rsidR="00D0603B" w:rsidRPr="00D0603B">
        <w:rPr>
          <w:rFonts w:ascii="Times New Roman" w:hAnsi="Times New Roman" w:cs="Times New Roman"/>
          <w:color w:val="000000"/>
          <w:sz w:val="28"/>
          <w:szCs w:val="28"/>
        </w:rPr>
        <w:t>0</w:t>
      </w:r>
      <w:r w:rsidR="00D0603B">
        <w:rPr>
          <w:rFonts w:ascii="Times New Roman" w:hAnsi="Times New Roman" w:cs="Times New Roman"/>
          <w:color w:val="000000"/>
          <w:sz w:val="28"/>
          <w:szCs w:val="28"/>
        </w:rPr>
        <w:t>%</w:t>
      </w:r>
      <w:r w:rsidRPr="00D0603B">
        <w:rPr>
          <w:rFonts w:ascii="Times New Roman" w:hAnsi="Times New Roman" w:cs="Times New Roman"/>
          <w:color w:val="000000"/>
          <w:sz w:val="28"/>
          <w:szCs w:val="28"/>
        </w:rPr>
        <w:t>, размер которых зависит от категории ценных бумаг (п.</w:t>
      </w:r>
      <w:r w:rsidR="00D0603B">
        <w:rPr>
          <w:rFonts w:ascii="Times New Roman" w:hAnsi="Times New Roman" w:cs="Times New Roman"/>
          <w:color w:val="000000"/>
          <w:sz w:val="28"/>
          <w:szCs w:val="28"/>
        </w:rPr>
        <w:t> </w:t>
      </w:r>
      <w:r w:rsidR="00D0603B" w:rsidRPr="00D0603B">
        <w:rPr>
          <w:rFonts w:ascii="Times New Roman" w:hAnsi="Times New Roman" w:cs="Times New Roman"/>
          <w:color w:val="000000"/>
          <w:sz w:val="28"/>
          <w:szCs w:val="28"/>
        </w:rPr>
        <w:t>4</w:t>
      </w:r>
      <w:r w:rsidRPr="00D0603B">
        <w:rPr>
          <w:rFonts w:ascii="Times New Roman" w:hAnsi="Times New Roman" w:cs="Times New Roman"/>
          <w:color w:val="000000"/>
          <w:sz w:val="28"/>
          <w:szCs w:val="28"/>
        </w:rPr>
        <w:t xml:space="preserve"> ст.</w:t>
      </w:r>
      <w:r w:rsidR="00D0603B">
        <w:rPr>
          <w:rFonts w:ascii="Times New Roman" w:hAnsi="Times New Roman" w:cs="Times New Roman"/>
          <w:color w:val="000000"/>
          <w:sz w:val="28"/>
          <w:szCs w:val="28"/>
        </w:rPr>
        <w:t> </w:t>
      </w:r>
      <w:r w:rsidR="00D0603B" w:rsidRPr="00D0603B">
        <w:rPr>
          <w:rFonts w:ascii="Times New Roman" w:hAnsi="Times New Roman" w:cs="Times New Roman"/>
          <w:color w:val="000000"/>
          <w:sz w:val="28"/>
          <w:szCs w:val="28"/>
        </w:rPr>
        <w:t>2</w:t>
      </w:r>
      <w:r w:rsidRPr="00D0603B">
        <w:rPr>
          <w:rFonts w:ascii="Times New Roman" w:hAnsi="Times New Roman" w:cs="Times New Roman"/>
          <w:color w:val="000000"/>
          <w:sz w:val="28"/>
          <w:szCs w:val="28"/>
        </w:rPr>
        <w:t>84 НК РФ). Названные доходы с 2009</w:t>
      </w:r>
      <w:r w:rsidR="00D0603B">
        <w:rPr>
          <w:rFonts w:ascii="Times New Roman" w:hAnsi="Times New Roman" w:cs="Times New Roman"/>
          <w:color w:val="000000"/>
          <w:sz w:val="28"/>
          <w:szCs w:val="28"/>
        </w:rPr>
        <w:t> </w:t>
      </w:r>
      <w:r w:rsidR="00D0603B" w:rsidRPr="00D0603B">
        <w:rPr>
          <w:rFonts w:ascii="Times New Roman" w:hAnsi="Times New Roman" w:cs="Times New Roman"/>
          <w:color w:val="000000"/>
          <w:sz w:val="28"/>
          <w:szCs w:val="28"/>
        </w:rPr>
        <w:t>г</w:t>
      </w:r>
      <w:r w:rsidRPr="00D0603B">
        <w:rPr>
          <w:rFonts w:ascii="Times New Roman" w:hAnsi="Times New Roman" w:cs="Times New Roman"/>
          <w:color w:val="000000"/>
          <w:sz w:val="28"/>
          <w:szCs w:val="28"/>
        </w:rPr>
        <w:t xml:space="preserve">. не будут облагаться ЕСХН, у организаций они будут облагаться налогом на прибыль, соответствующая поправка внесена также Законом </w:t>
      </w:r>
      <w:r w:rsidR="00D0603B">
        <w:rPr>
          <w:rFonts w:ascii="Times New Roman" w:hAnsi="Times New Roman" w:cs="Times New Roman"/>
          <w:color w:val="000000"/>
          <w:sz w:val="28"/>
          <w:szCs w:val="28"/>
        </w:rPr>
        <w:t>№</w:t>
      </w:r>
      <w:r w:rsidR="00D0603B" w:rsidRPr="00D0603B">
        <w:rPr>
          <w:rFonts w:ascii="Times New Roman" w:hAnsi="Times New Roman" w:cs="Times New Roman"/>
          <w:color w:val="000000"/>
          <w:sz w:val="28"/>
          <w:szCs w:val="28"/>
        </w:rPr>
        <w:t>1</w:t>
      </w:r>
      <w:r w:rsidRPr="00D0603B">
        <w:rPr>
          <w:rFonts w:ascii="Times New Roman" w:hAnsi="Times New Roman" w:cs="Times New Roman"/>
          <w:color w:val="000000"/>
          <w:sz w:val="28"/>
          <w:szCs w:val="28"/>
        </w:rPr>
        <w:t>55</w:t>
      </w:r>
      <w:r w:rsidR="00D0603B">
        <w:rPr>
          <w:rFonts w:ascii="Times New Roman" w:hAnsi="Times New Roman" w:cs="Times New Roman"/>
          <w:color w:val="000000"/>
          <w:sz w:val="28"/>
          <w:szCs w:val="28"/>
        </w:rPr>
        <w:t>-</w:t>
      </w:r>
      <w:r w:rsidR="00D0603B" w:rsidRPr="00D0603B">
        <w:rPr>
          <w:rFonts w:ascii="Times New Roman" w:hAnsi="Times New Roman" w:cs="Times New Roman"/>
          <w:color w:val="000000"/>
          <w:sz w:val="28"/>
          <w:szCs w:val="28"/>
        </w:rPr>
        <w:t>Ф</w:t>
      </w:r>
      <w:r w:rsidRPr="00D0603B">
        <w:rPr>
          <w:rFonts w:ascii="Times New Roman" w:hAnsi="Times New Roman" w:cs="Times New Roman"/>
          <w:color w:val="000000"/>
          <w:sz w:val="28"/>
          <w:szCs w:val="28"/>
        </w:rPr>
        <w:t>З в нормы п.</w:t>
      </w:r>
      <w:r w:rsidR="00D0603B">
        <w:rPr>
          <w:rFonts w:ascii="Times New Roman" w:hAnsi="Times New Roman" w:cs="Times New Roman"/>
          <w:color w:val="000000"/>
          <w:sz w:val="28"/>
          <w:szCs w:val="28"/>
        </w:rPr>
        <w:t> </w:t>
      </w:r>
      <w:r w:rsidR="00D0603B" w:rsidRPr="00D0603B">
        <w:rPr>
          <w:rFonts w:ascii="Times New Roman" w:hAnsi="Times New Roman" w:cs="Times New Roman"/>
          <w:color w:val="000000"/>
          <w:sz w:val="28"/>
          <w:szCs w:val="28"/>
        </w:rPr>
        <w:t>1</w:t>
      </w:r>
      <w:r w:rsidRPr="00D0603B">
        <w:rPr>
          <w:rFonts w:ascii="Times New Roman" w:hAnsi="Times New Roman" w:cs="Times New Roman"/>
          <w:color w:val="000000"/>
          <w:sz w:val="28"/>
          <w:szCs w:val="28"/>
        </w:rPr>
        <w:t xml:space="preserve"> ст.</w:t>
      </w:r>
      <w:r w:rsidR="00D0603B">
        <w:rPr>
          <w:rFonts w:ascii="Times New Roman" w:hAnsi="Times New Roman" w:cs="Times New Roman"/>
          <w:color w:val="000000"/>
          <w:sz w:val="28"/>
          <w:szCs w:val="28"/>
        </w:rPr>
        <w:t> </w:t>
      </w:r>
      <w:r w:rsidR="00D0603B" w:rsidRPr="00D0603B">
        <w:rPr>
          <w:rFonts w:ascii="Times New Roman" w:hAnsi="Times New Roman" w:cs="Times New Roman"/>
          <w:color w:val="000000"/>
          <w:sz w:val="28"/>
          <w:szCs w:val="28"/>
        </w:rPr>
        <w:t>3</w:t>
      </w:r>
      <w:r w:rsidRPr="00D0603B">
        <w:rPr>
          <w:rFonts w:ascii="Times New Roman" w:hAnsi="Times New Roman" w:cs="Times New Roman"/>
          <w:color w:val="000000"/>
          <w:sz w:val="28"/>
          <w:szCs w:val="28"/>
        </w:rPr>
        <w:t>46.5 НК РФ.</w:t>
      </w:r>
    </w:p>
    <w:p w:rsidR="00E01B6F" w:rsidRPr="00D0603B" w:rsidRDefault="00E01B6F" w:rsidP="00D0603B">
      <w:pPr>
        <w:pStyle w:val="ConsPlusNormal"/>
        <w:widowControl/>
        <w:spacing w:line="360" w:lineRule="auto"/>
        <w:ind w:firstLine="709"/>
        <w:jc w:val="both"/>
        <w:rPr>
          <w:rFonts w:ascii="Times New Roman" w:hAnsi="Times New Roman" w:cs="Times New Roman"/>
          <w:color w:val="000000"/>
          <w:sz w:val="28"/>
          <w:szCs w:val="28"/>
        </w:rPr>
      </w:pPr>
      <w:r w:rsidRPr="00D0603B">
        <w:rPr>
          <w:rFonts w:ascii="Times New Roman" w:hAnsi="Times New Roman" w:cs="Times New Roman"/>
          <w:color w:val="000000"/>
          <w:sz w:val="28"/>
          <w:szCs w:val="28"/>
        </w:rPr>
        <w:t xml:space="preserve">Кроме </w:t>
      </w:r>
      <w:r w:rsidR="00D0603B">
        <w:rPr>
          <w:rFonts w:ascii="Times New Roman" w:hAnsi="Times New Roman" w:cs="Times New Roman"/>
          <w:color w:val="000000"/>
          <w:sz w:val="28"/>
          <w:szCs w:val="28"/>
        </w:rPr>
        <w:t>«</w:t>
      </w:r>
      <w:r w:rsidR="00D0603B" w:rsidRPr="00D0603B">
        <w:rPr>
          <w:rFonts w:ascii="Times New Roman" w:hAnsi="Times New Roman" w:cs="Times New Roman"/>
          <w:color w:val="000000"/>
          <w:sz w:val="28"/>
          <w:szCs w:val="28"/>
        </w:rPr>
        <w:t>п</w:t>
      </w:r>
      <w:r w:rsidRPr="00D0603B">
        <w:rPr>
          <w:rFonts w:ascii="Times New Roman" w:hAnsi="Times New Roman" w:cs="Times New Roman"/>
          <w:color w:val="000000"/>
          <w:sz w:val="28"/>
          <w:szCs w:val="28"/>
        </w:rPr>
        <w:t>рибыльного</w:t>
      </w:r>
      <w:r w:rsidR="00D0603B">
        <w:rPr>
          <w:rFonts w:ascii="Times New Roman" w:hAnsi="Times New Roman" w:cs="Times New Roman"/>
          <w:color w:val="000000"/>
          <w:sz w:val="28"/>
          <w:szCs w:val="28"/>
        </w:rPr>
        <w:t>»</w:t>
      </w:r>
      <w:r w:rsidR="00D0603B" w:rsidRPr="00D0603B">
        <w:rPr>
          <w:rFonts w:ascii="Times New Roman" w:hAnsi="Times New Roman" w:cs="Times New Roman"/>
          <w:color w:val="000000"/>
          <w:sz w:val="28"/>
          <w:szCs w:val="28"/>
        </w:rPr>
        <w:t xml:space="preserve"> </w:t>
      </w:r>
      <w:r w:rsidRPr="00D0603B">
        <w:rPr>
          <w:rFonts w:ascii="Times New Roman" w:hAnsi="Times New Roman" w:cs="Times New Roman"/>
          <w:color w:val="000000"/>
          <w:sz w:val="28"/>
          <w:szCs w:val="28"/>
        </w:rPr>
        <w:t>налога, уплата единого налога освобождает сельхозпроизводителя от уплаты НДС (за исключением налога, подлежащего уплате при ввозе товаров на таможенную территорию РФ, и налога, уплачиваемого по договору простого товарищества), ЕСН и налога на имущество (п.</w:t>
      </w:r>
      <w:r w:rsidR="00D0603B">
        <w:rPr>
          <w:rFonts w:ascii="Times New Roman" w:hAnsi="Times New Roman" w:cs="Times New Roman"/>
          <w:color w:val="000000"/>
          <w:sz w:val="28"/>
          <w:szCs w:val="28"/>
        </w:rPr>
        <w:t> </w:t>
      </w:r>
      <w:r w:rsidR="00D0603B" w:rsidRPr="00D0603B">
        <w:rPr>
          <w:rFonts w:ascii="Times New Roman" w:hAnsi="Times New Roman" w:cs="Times New Roman"/>
          <w:color w:val="000000"/>
          <w:sz w:val="28"/>
          <w:szCs w:val="28"/>
        </w:rPr>
        <w:t>3</w:t>
      </w:r>
      <w:r w:rsidRPr="00D0603B">
        <w:rPr>
          <w:rFonts w:ascii="Times New Roman" w:hAnsi="Times New Roman" w:cs="Times New Roman"/>
          <w:color w:val="000000"/>
          <w:sz w:val="28"/>
          <w:szCs w:val="28"/>
        </w:rPr>
        <w:t xml:space="preserve"> ст.</w:t>
      </w:r>
      <w:r w:rsidR="00D0603B">
        <w:rPr>
          <w:rFonts w:ascii="Times New Roman" w:hAnsi="Times New Roman" w:cs="Times New Roman"/>
          <w:color w:val="000000"/>
          <w:sz w:val="28"/>
          <w:szCs w:val="28"/>
        </w:rPr>
        <w:t> </w:t>
      </w:r>
      <w:r w:rsidR="00D0603B" w:rsidRPr="00D0603B">
        <w:rPr>
          <w:rFonts w:ascii="Times New Roman" w:hAnsi="Times New Roman" w:cs="Times New Roman"/>
          <w:color w:val="000000"/>
          <w:sz w:val="28"/>
          <w:szCs w:val="28"/>
        </w:rPr>
        <w:t>3</w:t>
      </w:r>
      <w:r w:rsidRPr="00D0603B">
        <w:rPr>
          <w:rFonts w:ascii="Times New Roman" w:hAnsi="Times New Roman" w:cs="Times New Roman"/>
          <w:color w:val="000000"/>
          <w:sz w:val="28"/>
          <w:szCs w:val="28"/>
        </w:rPr>
        <w:t>46.1 НК РФ). Иные налоги и сборы уплачиваются сельхозпроизводителями в соответствии с нормами Налогового кодекса. При этом организации, занятые в производстве сельскохозяйственной продукции, отвечающие критериям, указанным в п.</w:t>
      </w:r>
      <w:r w:rsidR="00D0603B">
        <w:rPr>
          <w:rFonts w:ascii="Times New Roman" w:hAnsi="Times New Roman" w:cs="Times New Roman"/>
          <w:color w:val="000000"/>
          <w:sz w:val="28"/>
          <w:szCs w:val="28"/>
        </w:rPr>
        <w:t> </w:t>
      </w:r>
      <w:r w:rsidR="00D0603B" w:rsidRPr="00D0603B">
        <w:rPr>
          <w:rFonts w:ascii="Times New Roman" w:hAnsi="Times New Roman" w:cs="Times New Roman"/>
          <w:color w:val="000000"/>
          <w:sz w:val="28"/>
          <w:szCs w:val="28"/>
        </w:rPr>
        <w:t>2</w:t>
      </w:r>
      <w:r w:rsidRPr="00D0603B">
        <w:rPr>
          <w:rFonts w:ascii="Times New Roman" w:hAnsi="Times New Roman" w:cs="Times New Roman"/>
          <w:color w:val="000000"/>
          <w:sz w:val="28"/>
          <w:szCs w:val="28"/>
        </w:rPr>
        <w:t xml:space="preserve"> ст.</w:t>
      </w:r>
      <w:r w:rsidR="00D0603B">
        <w:rPr>
          <w:rFonts w:ascii="Times New Roman" w:hAnsi="Times New Roman" w:cs="Times New Roman"/>
          <w:color w:val="000000"/>
          <w:sz w:val="28"/>
          <w:szCs w:val="28"/>
        </w:rPr>
        <w:t> </w:t>
      </w:r>
      <w:r w:rsidR="00D0603B" w:rsidRPr="00D0603B">
        <w:rPr>
          <w:rFonts w:ascii="Times New Roman" w:hAnsi="Times New Roman" w:cs="Times New Roman"/>
          <w:color w:val="000000"/>
          <w:sz w:val="28"/>
          <w:szCs w:val="28"/>
        </w:rPr>
        <w:t>3</w:t>
      </w:r>
      <w:r w:rsidRPr="00D0603B">
        <w:rPr>
          <w:rFonts w:ascii="Times New Roman" w:hAnsi="Times New Roman" w:cs="Times New Roman"/>
          <w:color w:val="000000"/>
          <w:sz w:val="28"/>
          <w:szCs w:val="28"/>
        </w:rPr>
        <w:t>46.2 НК РФ, при уплате страховых взносов на обязательное пенсионное страхование вправе использовать пониженные ставки (10,</w:t>
      </w:r>
      <w:r w:rsidR="00D0603B" w:rsidRPr="00D0603B">
        <w:rPr>
          <w:rFonts w:ascii="Times New Roman" w:hAnsi="Times New Roman" w:cs="Times New Roman"/>
          <w:color w:val="000000"/>
          <w:sz w:val="28"/>
          <w:szCs w:val="28"/>
        </w:rPr>
        <w:t>3</w:t>
      </w:r>
      <w:r w:rsidR="00D0603B">
        <w:rPr>
          <w:rFonts w:ascii="Times New Roman" w:hAnsi="Times New Roman" w:cs="Times New Roman"/>
          <w:color w:val="000000"/>
          <w:sz w:val="28"/>
          <w:szCs w:val="28"/>
        </w:rPr>
        <w:t>%</w:t>
      </w:r>
      <w:r w:rsidRPr="00D0603B">
        <w:rPr>
          <w:rFonts w:ascii="Times New Roman" w:hAnsi="Times New Roman" w:cs="Times New Roman"/>
          <w:color w:val="000000"/>
          <w:sz w:val="28"/>
          <w:szCs w:val="28"/>
        </w:rPr>
        <w:t xml:space="preserve"> вместо 1</w:t>
      </w:r>
      <w:r w:rsidR="00D0603B" w:rsidRPr="00D0603B">
        <w:rPr>
          <w:rFonts w:ascii="Times New Roman" w:hAnsi="Times New Roman" w:cs="Times New Roman"/>
          <w:color w:val="000000"/>
          <w:sz w:val="28"/>
          <w:szCs w:val="28"/>
        </w:rPr>
        <w:t>4</w:t>
      </w:r>
      <w:r w:rsidR="00D0603B">
        <w:rPr>
          <w:rFonts w:ascii="Times New Roman" w:hAnsi="Times New Roman" w:cs="Times New Roman"/>
          <w:color w:val="000000"/>
          <w:sz w:val="28"/>
          <w:szCs w:val="28"/>
        </w:rPr>
        <w:t>%</w:t>
      </w:r>
      <w:r w:rsidRPr="00D0603B">
        <w:rPr>
          <w:rFonts w:ascii="Times New Roman" w:hAnsi="Times New Roman" w:cs="Times New Roman"/>
          <w:color w:val="000000"/>
          <w:sz w:val="28"/>
          <w:szCs w:val="28"/>
        </w:rPr>
        <w:t xml:space="preserve"> до 280 тыс. руб.), предусмотренные пп.</w:t>
      </w:r>
      <w:r w:rsidR="00D0603B">
        <w:rPr>
          <w:rFonts w:ascii="Times New Roman" w:hAnsi="Times New Roman" w:cs="Times New Roman"/>
          <w:color w:val="000000"/>
          <w:sz w:val="28"/>
          <w:szCs w:val="28"/>
        </w:rPr>
        <w:t> </w:t>
      </w:r>
      <w:r w:rsidR="00D0603B" w:rsidRPr="00D0603B">
        <w:rPr>
          <w:rFonts w:ascii="Times New Roman" w:hAnsi="Times New Roman" w:cs="Times New Roman"/>
          <w:color w:val="000000"/>
          <w:sz w:val="28"/>
          <w:szCs w:val="28"/>
        </w:rPr>
        <w:t>2</w:t>
      </w:r>
      <w:r w:rsidRPr="00D0603B">
        <w:rPr>
          <w:rFonts w:ascii="Times New Roman" w:hAnsi="Times New Roman" w:cs="Times New Roman"/>
          <w:color w:val="000000"/>
          <w:sz w:val="28"/>
          <w:szCs w:val="28"/>
        </w:rPr>
        <w:t xml:space="preserve"> п.</w:t>
      </w:r>
      <w:r w:rsidR="00D0603B">
        <w:rPr>
          <w:rFonts w:ascii="Times New Roman" w:hAnsi="Times New Roman" w:cs="Times New Roman"/>
          <w:color w:val="000000"/>
          <w:sz w:val="28"/>
          <w:szCs w:val="28"/>
        </w:rPr>
        <w:t> </w:t>
      </w:r>
      <w:r w:rsidR="00D0603B" w:rsidRPr="00D0603B">
        <w:rPr>
          <w:rFonts w:ascii="Times New Roman" w:hAnsi="Times New Roman" w:cs="Times New Roman"/>
          <w:color w:val="000000"/>
          <w:sz w:val="28"/>
          <w:szCs w:val="28"/>
        </w:rPr>
        <w:t>2</w:t>
      </w:r>
      <w:r w:rsidRPr="00D0603B">
        <w:rPr>
          <w:rFonts w:ascii="Times New Roman" w:hAnsi="Times New Roman" w:cs="Times New Roman"/>
          <w:color w:val="000000"/>
          <w:sz w:val="28"/>
          <w:szCs w:val="28"/>
        </w:rPr>
        <w:t xml:space="preserve"> ст.</w:t>
      </w:r>
      <w:r w:rsidR="00D0603B">
        <w:rPr>
          <w:rFonts w:ascii="Times New Roman" w:hAnsi="Times New Roman" w:cs="Times New Roman"/>
          <w:color w:val="000000"/>
          <w:sz w:val="28"/>
          <w:szCs w:val="28"/>
        </w:rPr>
        <w:t> </w:t>
      </w:r>
      <w:r w:rsidR="00D0603B" w:rsidRPr="00D0603B">
        <w:rPr>
          <w:rFonts w:ascii="Times New Roman" w:hAnsi="Times New Roman" w:cs="Times New Roman"/>
          <w:color w:val="000000"/>
          <w:sz w:val="28"/>
          <w:szCs w:val="28"/>
        </w:rPr>
        <w:t>2</w:t>
      </w:r>
      <w:r w:rsidRPr="00D0603B">
        <w:rPr>
          <w:rFonts w:ascii="Times New Roman" w:hAnsi="Times New Roman" w:cs="Times New Roman"/>
          <w:color w:val="000000"/>
          <w:sz w:val="28"/>
          <w:szCs w:val="28"/>
        </w:rPr>
        <w:t>2 Закона об обязательном пенсионном страховании.</w:t>
      </w:r>
      <w:r w:rsidRPr="00D0603B">
        <w:rPr>
          <w:rStyle w:val="aa"/>
          <w:rFonts w:ascii="Times New Roman" w:hAnsi="Times New Roman"/>
          <w:color w:val="000000"/>
          <w:sz w:val="28"/>
          <w:szCs w:val="28"/>
        </w:rPr>
        <w:footnoteReference w:id="6"/>
      </w:r>
    </w:p>
    <w:p w:rsidR="00E01B6F" w:rsidRPr="00D0603B" w:rsidRDefault="00E01B6F" w:rsidP="00D0603B">
      <w:pPr>
        <w:pStyle w:val="ConsPlusNormal"/>
        <w:widowControl/>
        <w:spacing w:line="360" w:lineRule="auto"/>
        <w:ind w:firstLine="709"/>
        <w:jc w:val="both"/>
        <w:rPr>
          <w:rFonts w:ascii="Times New Roman" w:hAnsi="Times New Roman" w:cs="Times New Roman"/>
          <w:color w:val="000000"/>
          <w:sz w:val="28"/>
          <w:szCs w:val="28"/>
        </w:rPr>
      </w:pPr>
      <w:r w:rsidRPr="00D0603B">
        <w:rPr>
          <w:rFonts w:ascii="Times New Roman" w:hAnsi="Times New Roman" w:cs="Times New Roman"/>
          <w:color w:val="000000"/>
          <w:sz w:val="28"/>
          <w:szCs w:val="28"/>
        </w:rPr>
        <w:t>Переход на ЕСХН и возврат на иные режимы осуществляются в добровольном порядке. Чтобы перейти на спецрежим, организации следует рассчитать долю доходов, полученных от реализации сельхозпродукции за календарный год, предшествующий году подачи заявления на переход на уплату ЕСХН (с 20 октября по 20 декабря). За указанный период доля доходов должна быть не менее 7</w:t>
      </w:r>
      <w:r w:rsidR="00D0603B" w:rsidRPr="00D0603B">
        <w:rPr>
          <w:rFonts w:ascii="Times New Roman" w:hAnsi="Times New Roman" w:cs="Times New Roman"/>
          <w:color w:val="000000"/>
          <w:sz w:val="28"/>
          <w:szCs w:val="28"/>
        </w:rPr>
        <w:t>0</w:t>
      </w:r>
      <w:r w:rsidR="00D0603B">
        <w:rPr>
          <w:rFonts w:ascii="Times New Roman" w:hAnsi="Times New Roman" w:cs="Times New Roman"/>
          <w:color w:val="000000"/>
          <w:sz w:val="28"/>
          <w:szCs w:val="28"/>
        </w:rPr>
        <w:t>%</w:t>
      </w:r>
      <w:r w:rsidRPr="00D0603B">
        <w:rPr>
          <w:rFonts w:ascii="Times New Roman" w:hAnsi="Times New Roman" w:cs="Times New Roman"/>
          <w:color w:val="000000"/>
          <w:sz w:val="28"/>
          <w:szCs w:val="28"/>
        </w:rPr>
        <w:t xml:space="preserve">, что позволит в следующем году перейти на ЕСХН. Для вновь созданной организации в качестве расчетного периода следует взять последний отчетный период либо по налогу на прибыль (для общего режима), либо по единому налогу (для </w:t>
      </w:r>
      <w:r w:rsidR="00D0603B">
        <w:rPr>
          <w:rFonts w:ascii="Times New Roman" w:hAnsi="Times New Roman" w:cs="Times New Roman"/>
          <w:color w:val="000000"/>
          <w:sz w:val="28"/>
          <w:szCs w:val="28"/>
        </w:rPr>
        <w:t>«</w:t>
      </w:r>
      <w:r w:rsidR="00D0603B" w:rsidRPr="00D0603B">
        <w:rPr>
          <w:rFonts w:ascii="Times New Roman" w:hAnsi="Times New Roman" w:cs="Times New Roman"/>
          <w:color w:val="000000"/>
          <w:sz w:val="28"/>
          <w:szCs w:val="28"/>
        </w:rPr>
        <w:t>у</w:t>
      </w:r>
      <w:r w:rsidRPr="00D0603B">
        <w:rPr>
          <w:rFonts w:ascii="Times New Roman" w:hAnsi="Times New Roman" w:cs="Times New Roman"/>
          <w:color w:val="000000"/>
          <w:sz w:val="28"/>
          <w:szCs w:val="28"/>
        </w:rPr>
        <w:t>прощенки</w:t>
      </w:r>
      <w:r w:rsidR="00D0603B">
        <w:rPr>
          <w:rFonts w:ascii="Times New Roman" w:hAnsi="Times New Roman" w:cs="Times New Roman"/>
          <w:color w:val="000000"/>
          <w:sz w:val="28"/>
          <w:szCs w:val="28"/>
        </w:rPr>
        <w:t>»</w:t>
      </w:r>
      <w:r w:rsidR="00D0603B" w:rsidRPr="00D0603B">
        <w:rPr>
          <w:rFonts w:ascii="Times New Roman" w:hAnsi="Times New Roman" w:cs="Times New Roman"/>
          <w:color w:val="000000"/>
          <w:sz w:val="28"/>
          <w:szCs w:val="28"/>
        </w:rPr>
        <w:t>)</w:t>
      </w:r>
      <w:r w:rsidRPr="00D0603B">
        <w:rPr>
          <w:rFonts w:ascii="Times New Roman" w:hAnsi="Times New Roman" w:cs="Times New Roman"/>
          <w:color w:val="000000"/>
          <w:sz w:val="28"/>
          <w:szCs w:val="28"/>
        </w:rPr>
        <w:t>. Данное ограничение по объему дохода от реализации произведенной сельхозпродукции, включая продукцию первичной переработки, произведенную из сельхозсырья собственного производства, определяется исходя из всех осуществляемых организацией видов деятельности.</w:t>
      </w:r>
    </w:p>
    <w:p w:rsidR="00E01B6F" w:rsidRPr="00D0603B" w:rsidRDefault="00E01B6F" w:rsidP="00D0603B">
      <w:pPr>
        <w:pStyle w:val="ConsPlusNormal"/>
        <w:widowControl/>
        <w:spacing w:line="360" w:lineRule="auto"/>
        <w:ind w:firstLine="709"/>
        <w:jc w:val="both"/>
        <w:rPr>
          <w:rFonts w:ascii="Times New Roman" w:hAnsi="Times New Roman" w:cs="Times New Roman"/>
          <w:color w:val="000000"/>
          <w:sz w:val="28"/>
          <w:szCs w:val="28"/>
        </w:rPr>
      </w:pPr>
      <w:r w:rsidRPr="00D0603B">
        <w:rPr>
          <w:rFonts w:ascii="Times New Roman" w:hAnsi="Times New Roman" w:cs="Times New Roman"/>
          <w:color w:val="000000"/>
          <w:sz w:val="28"/>
          <w:szCs w:val="28"/>
        </w:rPr>
        <w:t>Организация, перешедшая на уплату ЕСХН, не вправе до окончания года перейти на иные режимы налогообложения (п.</w:t>
      </w:r>
      <w:r w:rsidR="00D0603B">
        <w:rPr>
          <w:rFonts w:ascii="Times New Roman" w:hAnsi="Times New Roman" w:cs="Times New Roman"/>
          <w:color w:val="000000"/>
          <w:sz w:val="28"/>
          <w:szCs w:val="28"/>
        </w:rPr>
        <w:t> </w:t>
      </w:r>
      <w:r w:rsidR="00D0603B" w:rsidRPr="00D0603B">
        <w:rPr>
          <w:rFonts w:ascii="Times New Roman" w:hAnsi="Times New Roman" w:cs="Times New Roman"/>
          <w:color w:val="000000"/>
          <w:sz w:val="28"/>
          <w:szCs w:val="28"/>
        </w:rPr>
        <w:t>3</w:t>
      </w:r>
      <w:r w:rsidRPr="00D0603B">
        <w:rPr>
          <w:rFonts w:ascii="Times New Roman" w:hAnsi="Times New Roman" w:cs="Times New Roman"/>
          <w:color w:val="000000"/>
          <w:sz w:val="28"/>
          <w:szCs w:val="28"/>
        </w:rPr>
        <w:t xml:space="preserve"> ст.</w:t>
      </w:r>
      <w:r w:rsidR="00D0603B">
        <w:rPr>
          <w:rFonts w:ascii="Times New Roman" w:hAnsi="Times New Roman" w:cs="Times New Roman"/>
          <w:color w:val="000000"/>
          <w:sz w:val="28"/>
          <w:szCs w:val="28"/>
        </w:rPr>
        <w:t> </w:t>
      </w:r>
      <w:r w:rsidR="00D0603B" w:rsidRPr="00D0603B">
        <w:rPr>
          <w:rFonts w:ascii="Times New Roman" w:hAnsi="Times New Roman" w:cs="Times New Roman"/>
          <w:color w:val="000000"/>
          <w:sz w:val="28"/>
          <w:szCs w:val="28"/>
        </w:rPr>
        <w:t>3</w:t>
      </w:r>
      <w:r w:rsidRPr="00D0603B">
        <w:rPr>
          <w:rFonts w:ascii="Times New Roman" w:hAnsi="Times New Roman" w:cs="Times New Roman"/>
          <w:color w:val="000000"/>
          <w:sz w:val="28"/>
          <w:szCs w:val="28"/>
        </w:rPr>
        <w:t>46.3 НК РФ). Если же утрачено право на применение спецрежима в результате снижения доли доходов от реализации сельхозпродукции и продуктов ее переработки, налогоплательщику следует произвести перерасчет обязательств по всем налогам, уплачиваемым на общем режиме. При этом доначисляются только налоги, пени и штрафы не уплачиваются (п.</w:t>
      </w:r>
      <w:r w:rsidR="00D0603B">
        <w:rPr>
          <w:rFonts w:ascii="Times New Roman" w:hAnsi="Times New Roman" w:cs="Times New Roman"/>
          <w:color w:val="000000"/>
          <w:sz w:val="28"/>
          <w:szCs w:val="28"/>
        </w:rPr>
        <w:t> </w:t>
      </w:r>
      <w:r w:rsidR="00D0603B" w:rsidRPr="00D0603B">
        <w:rPr>
          <w:rFonts w:ascii="Times New Roman" w:hAnsi="Times New Roman" w:cs="Times New Roman"/>
          <w:color w:val="000000"/>
          <w:sz w:val="28"/>
          <w:szCs w:val="28"/>
        </w:rPr>
        <w:t>4</w:t>
      </w:r>
      <w:r w:rsidRPr="00D0603B">
        <w:rPr>
          <w:rFonts w:ascii="Times New Roman" w:hAnsi="Times New Roman" w:cs="Times New Roman"/>
          <w:color w:val="000000"/>
          <w:sz w:val="28"/>
          <w:szCs w:val="28"/>
        </w:rPr>
        <w:t xml:space="preserve"> ст.</w:t>
      </w:r>
      <w:r w:rsidR="00D0603B">
        <w:rPr>
          <w:rFonts w:ascii="Times New Roman" w:hAnsi="Times New Roman" w:cs="Times New Roman"/>
          <w:color w:val="000000"/>
          <w:sz w:val="28"/>
          <w:szCs w:val="28"/>
        </w:rPr>
        <w:t> </w:t>
      </w:r>
      <w:r w:rsidR="00D0603B" w:rsidRPr="00D0603B">
        <w:rPr>
          <w:rFonts w:ascii="Times New Roman" w:hAnsi="Times New Roman" w:cs="Times New Roman"/>
          <w:color w:val="000000"/>
          <w:sz w:val="28"/>
          <w:szCs w:val="28"/>
        </w:rPr>
        <w:t>3</w:t>
      </w:r>
      <w:r w:rsidRPr="00D0603B">
        <w:rPr>
          <w:rFonts w:ascii="Times New Roman" w:hAnsi="Times New Roman" w:cs="Times New Roman"/>
          <w:color w:val="000000"/>
          <w:sz w:val="28"/>
          <w:szCs w:val="28"/>
        </w:rPr>
        <w:t>46.3 НК РФ).</w:t>
      </w:r>
    </w:p>
    <w:p w:rsidR="00E01B6F" w:rsidRPr="00D0603B" w:rsidRDefault="00E01B6F" w:rsidP="00D0603B">
      <w:pPr>
        <w:pStyle w:val="ConsPlusNormal"/>
        <w:widowControl/>
        <w:spacing w:line="360" w:lineRule="auto"/>
        <w:ind w:firstLine="709"/>
        <w:jc w:val="both"/>
        <w:rPr>
          <w:rFonts w:ascii="Times New Roman" w:hAnsi="Times New Roman" w:cs="Times New Roman"/>
          <w:color w:val="000000"/>
          <w:sz w:val="28"/>
          <w:szCs w:val="28"/>
        </w:rPr>
      </w:pPr>
      <w:r w:rsidRPr="00D0603B">
        <w:rPr>
          <w:rFonts w:ascii="Times New Roman" w:hAnsi="Times New Roman" w:cs="Times New Roman"/>
          <w:color w:val="000000"/>
          <w:sz w:val="28"/>
          <w:szCs w:val="28"/>
        </w:rPr>
        <w:t>Переход на ЕСХН с общего режима. В такой ситуации, если сельхозпроизводитель применял при расчете налога на прибыль метод начисления, ему нужно:</w:t>
      </w:r>
    </w:p>
    <w:p w:rsidR="00E01B6F" w:rsidRPr="00D0603B" w:rsidRDefault="00E01B6F" w:rsidP="00D0603B">
      <w:pPr>
        <w:pStyle w:val="ConsPlusNormal"/>
        <w:widowControl/>
        <w:spacing w:line="360" w:lineRule="auto"/>
        <w:ind w:firstLine="709"/>
        <w:jc w:val="both"/>
        <w:rPr>
          <w:rFonts w:ascii="Times New Roman" w:hAnsi="Times New Roman" w:cs="Times New Roman"/>
          <w:color w:val="000000"/>
          <w:sz w:val="28"/>
          <w:szCs w:val="28"/>
        </w:rPr>
      </w:pPr>
      <w:r w:rsidRPr="00D0603B">
        <w:rPr>
          <w:rFonts w:ascii="Times New Roman" w:hAnsi="Times New Roman" w:cs="Times New Roman"/>
          <w:color w:val="000000"/>
          <w:sz w:val="28"/>
          <w:szCs w:val="28"/>
        </w:rPr>
        <w:t>а) в части доходов:</w:t>
      </w:r>
    </w:p>
    <w:p w:rsidR="00E01B6F" w:rsidRPr="00D0603B" w:rsidRDefault="00D0603B" w:rsidP="00D0603B">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E01B6F" w:rsidRPr="00D0603B">
        <w:rPr>
          <w:rFonts w:ascii="Times New Roman" w:hAnsi="Times New Roman" w:cs="Times New Roman"/>
          <w:color w:val="000000"/>
          <w:sz w:val="28"/>
          <w:szCs w:val="28"/>
        </w:rPr>
        <w:t>включить в базу по ЕСХН денежные средства, полученные в оплату по договорам, исполнение которых происходит после перехода плательщика на спецрежим;</w:t>
      </w:r>
    </w:p>
    <w:p w:rsidR="00E01B6F" w:rsidRPr="00D0603B" w:rsidRDefault="00D0603B" w:rsidP="00D0603B">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E01B6F" w:rsidRPr="00D0603B">
        <w:rPr>
          <w:rFonts w:ascii="Times New Roman" w:hAnsi="Times New Roman" w:cs="Times New Roman"/>
          <w:color w:val="000000"/>
          <w:sz w:val="28"/>
          <w:szCs w:val="28"/>
        </w:rPr>
        <w:t>исключить из базы по ЕСХН суммы, полученные после перехода на спецрежим, если они были включены в доходы при исчислении налога на прибыль;</w:t>
      </w:r>
    </w:p>
    <w:p w:rsidR="00E01B6F" w:rsidRPr="00D0603B" w:rsidRDefault="00E01B6F" w:rsidP="00D0603B">
      <w:pPr>
        <w:pStyle w:val="ConsPlusNormal"/>
        <w:widowControl/>
        <w:spacing w:line="360" w:lineRule="auto"/>
        <w:ind w:firstLine="709"/>
        <w:jc w:val="both"/>
        <w:rPr>
          <w:rFonts w:ascii="Times New Roman" w:hAnsi="Times New Roman" w:cs="Times New Roman"/>
          <w:color w:val="000000"/>
          <w:sz w:val="28"/>
          <w:szCs w:val="28"/>
        </w:rPr>
      </w:pPr>
      <w:r w:rsidRPr="00D0603B">
        <w:rPr>
          <w:rFonts w:ascii="Times New Roman" w:hAnsi="Times New Roman" w:cs="Times New Roman"/>
          <w:color w:val="000000"/>
          <w:sz w:val="28"/>
          <w:szCs w:val="28"/>
        </w:rPr>
        <w:t>б) в части расходов:</w:t>
      </w:r>
    </w:p>
    <w:p w:rsidR="00E01B6F" w:rsidRPr="00D0603B" w:rsidRDefault="00D0603B" w:rsidP="00D0603B">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E01B6F" w:rsidRPr="00D0603B">
        <w:rPr>
          <w:rFonts w:ascii="Times New Roman" w:hAnsi="Times New Roman" w:cs="Times New Roman"/>
          <w:color w:val="000000"/>
          <w:sz w:val="28"/>
          <w:szCs w:val="28"/>
        </w:rPr>
        <w:t>уменьшить налоговую базу по ЕСХН на дату осуществления расходов, если их оплата была осуществлена до перехода на спецрежим, либо на дату оплаты расходов, если оплата была осуществлена после перехода организации на спецрежим;</w:t>
      </w:r>
    </w:p>
    <w:p w:rsidR="00E01B6F" w:rsidRPr="00D0603B" w:rsidRDefault="00D0603B" w:rsidP="00D0603B">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E01B6F" w:rsidRPr="00D0603B">
        <w:rPr>
          <w:rFonts w:ascii="Times New Roman" w:hAnsi="Times New Roman" w:cs="Times New Roman"/>
          <w:color w:val="000000"/>
          <w:sz w:val="28"/>
          <w:szCs w:val="28"/>
        </w:rPr>
        <w:t>не учитывать при исчислении ЕСХН денежные средства, уплаченные после перехода на уплату единого налога, если до перехода на спецрежим такие расходы были учтены при исчислении налога на прибыль организаций;</w:t>
      </w:r>
    </w:p>
    <w:p w:rsidR="00E01B6F" w:rsidRPr="00D0603B" w:rsidRDefault="00D0603B" w:rsidP="00D0603B">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E01B6F" w:rsidRPr="00D0603B">
        <w:rPr>
          <w:rFonts w:ascii="Times New Roman" w:hAnsi="Times New Roman" w:cs="Times New Roman"/>
          <w:color w:val="000000"/>
          <w:sz w:val="28"/>
          <w:szCs w:val="28"/>
        </w:rPr>
        <w:t>уменьшить налоговую базу по ЕСХН в отчетном (налоговом) периоде изготовления готовой продукции на материальные расходы и на расходы по оплате труда, относящиеся к незавершенному производству, сформированному на дату перехода на спецрежим.</w:t>
      </w:r>
    </w:p>
    <w:p w:rsidR="00E01B6F" w:rsidRPr="00D0603B" w:rsidRDefault="00E01B6F" w:rsidP="00D0603B">
      <w:pPr>
        <w:pStyle w:val="ConsPlusNormal"/>
        <w:widowControl/>
        <w:spacing w:line="360" w:lineRule="auto"/>
        <w:ind w:firstLine="709"/>
        <w:jc w:val="both"/>
        <w:rPr>
          <w:rFonts w:ascii="Times New Roman" w:hAnsi="Times New Roman" w:cs="Times New Roman"/>
          <w:color w:val="000000"/>
          <w:sz w:val="28"/>
          <w:szCs w:val="28"/>
        </w:rPr>
      </w:pPr>
      <w:r w:rsidRPr="00D0603B">
        <w:rPr>
          <w:rFonts w:ascii="Times New Roman" w:hAnsi="Times New Roman" w:cs="Times New Roman"/>
          <w:color w:val="000000"/>
          <w:sz w:val="28"/>
          <w:szCs w:val="28"/>
        </w:rPr>
        <w:t>Суммы НДС, принятые к вычету сельхозпроизводителями, применявшими общий режим, при переходе на уплату единого сельскохозяйственного налога восстановлению не подлежат (п.</w:t>
      </w:r>
      <w:r w:rsidR="00D0603B">
        <w:rPr>
          <w:rFonts w:ascii="Times New Roman" w:hAnsi="Times New Roman" w:cs="Times New Roman"/>
          <w:color w:val="000000"/>
          <w:sz w:val="28"/>
          <w:szCs w:val="28"/>
        </w:rPr>
        <w:t> </w:t>
      </w:r>
      <w:r w:rsidR="00D0603B" w:rsidRPr="00D0603B">
        <w:rPr>
          <w:rFonts w:ascii="Times New Roman" w:hAnsi="Times New Roman" w:cs="Times New Roman"/>
          <w:color w:val="000000"/>
          <w:sz w:val="28"/>
          <w:szCs w:val="28"/>
        </w:rPr>
        <w:t>8</w:t>
      </w:r>
      <w:r w:rsidRPr="00D0603B">
        <w:rPr>
          <w:rFonts w:ascii="Times New Roman" w:hAnsi="Times New Roman" w:cs="Times New Roman"/>
          <w:color w:val="000000"/>
          <w:sz w:val="28"/>
          <w:szCs w:val="28"/>
        </w:rPr>
        <w:t xml:space="preserve"> ст.</w:t>
      </w:r>
      <w:r w:rsidR="00D0603B">
        <w:rPr>
          <w:rFonts w:ascii="Times New Roman" w:hAnsi="Times New Roman" w:cs="Times New Roman"/>
          <w:color w:val="000000"/>
          <w:sz w:val="28"/>
          <w:szCs w:val="28"/>
        </w:rPr>
        <w:t> </w:t>
      </w:r>
      <w:r w:rsidR="00D0603B" w:rsidRPr="00D0603B">
        <w:rPr>
          <w:rFonts w:ascii="Times New Roman" w:hAnsi="Times New Roman" w:cs="Times New Roman"/>
          <w:color w:val="000000"/>
          <w:sz w:val="28"/>
          <w:szCs w:val="28"/>
        </w:rPr>
        <w:t>3</w:t>
      </w:r>
      <w:r w:rsidRPr="00D0603B">
        <w:rPr>
          <w:rFonts w:ascii="Times New Roman" w:hAnsi="Times New Roman" w:cs="Times New Roman"/>
          <w:color w:val="000000"/>
          <w:sz w:val="28"/>
          <w:szCs w:val="28"/>
        </w:rPr>
        <w:t xml:space="preserve">46.3 НК РФ), что выгоднее по сравнению с переходом на </w:t>
      </w:r>
      <w:r w:rsidR="00D0603B">
        <w:rPr>
          <w:rFonts w:ascii="Times New Roman" w:hAnsi="Times New Roman" w:cs="Times New Roman"/>
          <w:color w:val="000000"/>
          <w:sz w:val="28"/>
          <w:szCs w:val="28"/>
        </w:rPr>
        <w:t>«</w:t>
      </w:r>
      <w:r w:rsidR="00D0603B" w:rsidRPr="00D0603B">
        <w:rPr>
          <w:rFonts w:ascii="Times New Roman" w:hAnsi="Times New Roman" w:cs="Times New Roman"/>
          <w:color w:val="000000"/>
          <w:sz w:val="28"/>
          <w:szCs w:val="28"/>
        </w:rPr>
        <w:t>у</w:t>
      </w:r>
      <w:r w:rsidRPr="00D0603B">
        <w:rPr>
          <w:rFonts w:ascii="Times New Roman" w:hAnsi="Times New Roman" w:cs="Times New Roman"/>
          <w:color w:val="000000"/>
          <w:sz w:val="28"/>
          <w:szCs w:val="28"/>
        </w:rPr>
        <w:t>прощенку</w:t>
      </w:r>
      <w:r w:rsidR="00D0603B">
        <w:rPr>
          <w:rFonts w:ascii="Times New Roman" w:hAnsi="Times New Roman" w:cs="Times New Roman"/>
          <w:color w:val="000000"/>
          <w:sz w:val="28"/>
          <w:szCs w:val="28"/>
        </w:rPr>
        <w:t>»</w:t>
      </w:r>
      <w:r w:rsidR="00D0603B" w:rsidRPr="00D0603B">
        <w:rPr>
          <w:rFonts w:ascii="Times New Roman" w:hAnsi="Times New Roman" w:cs="Times New Roman"/>
          <w:color w:val="000000"/>
          <w:sz w:val="28"/>
          <w:szCs w:val="28"/>
        </w:rPr>
        <w:t>,</w:t>
      </w:r>
      <w:r w:rsidRPr="00D0603B">
        <w:rPr>
          <w:rFonts w:ascii="Times New Roman" w:hAnsi="Times New Roman" w:cs="Times New Roman"/>
          <w:color w:val="000000"/>
          <w:sz w:val="28"/>
          <w:szCs w:val="28"/>
        </w:rPr>
        <w:t xml:space="preserve"> когда налогоплательщику нужно восстановить и уплатить в бюджет суммы НДС, ранее предъявленные к вычету на общем режиме (пп.</w:t>
      </w:r>
      <w:r w:rsidR="00D0603B">
        <w:rPr>
          <w:rFonts w:ascii="Times New Roman" w:hAnsi="Times New Roman" w:cs="Times New Roman"/>
          <w:color w:val="000000"/>
          <w:sz w:val="28"/>
          <w:szCs w:val="28"/>
        </w:rPr>
        <w:t> </w:t>
      </w:r>
      <w:r w:rsidR="00D0603B" w:rsidRPr="00D0603B">
        <w:rPr>
          <w:rFonts w:ascii="Times New Roman" w:hAnsi="Times New Roman" w:cs="Times New Roman"/>
          <w:color w:val="000000"/>
          <w:sz w:val="28"/>
          <w:szCs w:val="28"/>
        </w:rPr>
        <w:t>2</w:t>
      </w:r>
      <w:r w:rsidRPr="00D0603B">
        <w:rPr>
          <w:rFonts w:ascii="Times New Roman" w:hAnsi="Times New Roman" w:cs="Times New Roman"/>
          <w:color w:val="000000"/>
          <w:sz w:val="28"/>
          <w:szCs w:val="28"/>
        </w:rPr>
        <w:t xml:space="preserve"> п.</w:t>
      </w:r>
      <w:r w:rsidR="00D0603B">
        <w:rPr>
          <w:rFonts w:ascii="Times New Roman" w:hAnsi="Times New Roman" w:cs="Times New Roman"/>
          <w:color w:val="000000"/>
          <w:sz w:val="28"/>
          <w:szCs w:val="28"/>
        </w:rPr>
        <w:t> </w:t>
      </w:r>
      <w:r w:rsidR="00D0603B" w:rsidRPr="00D0603B">
        <w:rPr>
          <w:rFonts w:ascii="Times New Roman" w:hAnsi="Times New Roman" w:cs="Times New Roman"/>
          <w:color w:val="000000"/>
          <w:sz w:val="28"/>
          <w:szCs w:val="28"/>
        </w:rPr>
        <w:t>3</w:t>
      </w:r>
      <w:r w:rsidRPr="00D0603B">
        <w:rPr>
          <w:rFonts w:ascii="Times New Roman" w:hAnsi="Times New Roman" w:cs="Times New Roman"/>
          <w:color w:val="000000"/>
          <w:sz w:val="28"/>
          <w:szCs w:val="28"/>
        </w:rPr>
        <w:t xml:space="preserve"> ст.</w:t>
      </w:r>
      <w:r w:rsidR="00D0603B">
        <w:rPr>
          <w:rFonts w:ascii="Times New Roman" w:hAnsi="Times New Roman" w:cs="Times New Roman"/>
          <w:color w:val="000000"/>
          <w:sz w:val="28"/>
          <w:szCs w:val="28"/>
        </w:rPr>
        <w:t> </w:t>
      </w:r>
      <w:r w:rsidR="00D0603B" w:rsidRPr="00D0603B">
        <w:rPr>
          <w:rFonts w:ascii="Times New Roman" w:hAnsi="Times New Roman" w:cs="Times New Roman"/>
          <w:color w:val="000000"/>
          <w:sz w:val="28"/>
          <w:szCs w:val="28"/>
        </w:rPr>
        <w:t>1</w:t>
      </w:r>
      <w:r w:rsidRPr="00D0603B">
        <w:rPr>
          <w:rFonts w:ascii="Times New Roman" w:hAnsi="Times New Roman" w:cs="Times New Roman"/>
          <w:color w:val="000000"/>
          <w:sz w:val="28"/>
          <w:szCs w:val="28"/>
        </w:rPr>
        <w:t>70 НК РФ).</w:t>
      </w:r>
      <w:r w:rsidR="00E1260F" w:rsidRPr="00D0603B">
        <w:rPr>
          <w:rStyle w:val="aa"/>
          <w:rFonts w:ascii="Times New Roman" w:hAnsi="Times New Roman"/>
          <w:color w:val="000000"/>
          <w:sz w:val="28"/>
          <w:szCs w:val="28"/>
        </w:rPr>
        <w:footnoteReference w:id="7"/>
      </w:r>
    </w:p>
    <w:p w:rsidR="00E01B6F" w:rsidRPr="00D0603B" w:rsidRDefault="00E01B6F" w:rsidP="00D0603B">
      <w:pPr>
        <w:pStyle w:val="ConsPlusNormal"/>
        <w:widowControl/>
        <w:spacing w:line="360" w:lineRule="auto"/>
        <w:ind w:firstLine="709"/>
        <w:jc w:val="both"/>
        <w:rPr>
          <w:rFonts w:ascii="Times New Roman" w:hAnsi="Times New Roman" w:cs="Times New Roman"/>
          <w:color w:val="000000"/>
          <w:sz w:val="28"/>
          <w:szCs w:val="28"/>
        </w:rPr>
      </w:pPr>
      <w:r w:rsidRPr="00D0603B">
        <w:rPr>
          <w:rFonts w:ascii="Times New Roman" w:hAnsi="Times New Roman" w:cs="Times New Roman"/>
          <w:color w:val="000000"/>
          <w:sz w:val="28"/>
          <w:szCs w:val="28"/>
        </w:rPr>
        <w:t>При переходе организации на уплату ЕСХН в налоговом учете отражается остаточная стоимость приобретенных (сооруженных, изготовленных) ОС и НМА, оплаченных до применения спецрежима. Остаточная стоимость определяется как разница между ценой приобретения (сооружения, изготовления, создания самой организацией) ОС и НМА и суммой начисленной по ним амортизации по правилам гл.</w:t>
      </w:r>
      <w:r w:rsidR="00D0603B">
        <w:rPr>
          <w:rFonts w:ascii="Times New Roman" w:hAnsi="Times New Roman" w:cs="Times New Roman"/>
          <w:color w:val="000000"/>
          <w:sz w:val="28"/>
          <w:szCs w:val="28"/>
        </w:rPr>
        <w:t> </w:t>
      </w:r>
      <w:r w:rsidR="00D0603B" w:rsidRPr="00D0603B">
        <w:rPr>
          <w:rFonts w:ascii="Times New Roman" w:hAnsi="Times New Roman" w:cs="Times New Roman"/>
          <w:color w:val="000000"/>
          <w:sz w:val="28"/>
          <w:szCs w:val="28"/>
        </w:rPr>
        <w:t>2</w:t>
      </w:r>
      <w:r w:rsidRPr="00D0603B">
        <w:rPr>
          <w:rFonts w:ascii="Times New Roman" w:hAnsi="Times New Roman" w:cs="Times New Roman"/>
          <w:color w:val="000000"/>
          <w:sz w:val="28"/>
          <w:szCs w:val="28"/>
        </w:rPr>
        <w:t>5 НК РФ (если применялся общий режим) или по правилам п.</w:t>
      </w:r>
      <w:r w:rsidR="00D0603B">
        <w:rPr>
          <w:rFonts w:ascii="Times New Roman" w:hAnsi="Times New Roman" w:cs="Times New Roman"/>
          <w:color w:val="000000"/>
          <w:sz w:val="28"/>
          <w:szCs w:val="28"/>
        </w:rPr>
        <w:t> </w:t>
      </w:r>
      <w:r w:rsidR="00D0603B" w:rsidRPr="00D0603B">
        <w:rPr>
          <w:rFonts w:ascii="Times New Roman" w:hAnsi="Times New Roman" w:cs="Times New Roman"/>
          <w:color w:val="000000"/>
          <w:sz w:val="28"/>
          <w:szCs w:val="28"/>
        </w:rPr>
        <w:t>3</w:t>
      </w:r>
      <w:r w:rsidRPr="00D0603B">
        <w:rPr>
          <w:rFonts w:ascii="Times New Roman" w:hAnsi="Times New Roman" w:cs="Times New Roman"/>
          <w:color w:val="000000"/>
          <w:sz w:val="28"/>
          <w:szCs w:val="28"/>
        </w:rPr>
        <w:t xml:space="preserve"> ст.</w:t>
      </w:r>
      <w:r w:rsidR="00D0603B">
        <w:rPr>
          <w:rFonts w:ascii="Times New Roman" w:hAnsi="Times New Roman" w:cs="Times New Roman"/>
          <w:color w:val="000000"/>
          <w:sz w:val="28"/>
          <w:szCs w:val="28"/>
        </w:rPr>
        <w:t> </w:t>
      </w:r>
      <w:r w:rsidR="00D0603B" w:rsidRPr="00D0603B">
        <w:rPr>
          <w:rFonts w:ascii="Times New Roman" w:hAnsi="Times New Roman" w:cs="Times New Roman"/>
          <w:color w:val="000000"/>
          <w:sz w:val="28"/>
          <w:szCs w:val="28"/>
        </w:rPr>
        <w:t>3</w:t>
      </w:r>
      <w:r w:rsidRPr="00D0603B">
        <w:rPr>
          <w:rFonts w:ascii="Times New Roman" w:hAnsi="Times New Roman" w:cs="Times New Roman"/>
          <w:color w:val="000000"/>
          <w:sz w:val="28"/>
          <w:szCs w:val="28"/>
        </w:rPr>
        <w:t xml:space="preserve">46.25 НК РФ (если применялась </w:t>
      </w:r>
      <w:r w:rsidR="00D0603B">
        <w:rPr>
          <w:rFonts w:ascii="Times New Roman" w:hAnsi="Times New Roman" w:cs="Times New Roman"/>
          <w:color w:val="000000"/>
          <w:sz w:val="28"/>
          <w:szCs w:val="28"/>
        </w:rPr>
        <w:t>«</w:t>
      </w:r>
      <w:r w:rsidR="00D0603B" w:rsidRPr="00D0603B">
        <w:rPr>
          <w:rFonts w:ascii="Times New Roman" w:hAnsi="Times New Roman" w:cs="Times New Roman"/>
          <w:color w:val="000000"/>
          <w:sz w:val="28"/>
          <w:szCs w:val="28"/>
        </w:rPr>
        <w:t>у</w:t>
      </w:r>
      <w:r w:rsidRPr="00D0603B">
        <w:rPr>
          <w:rFonts w:ascii="Times New Roman" w:hAnsi="Times New Roman" w:cs="Times New Roman"/>
          <w:color w:val="000000"/>
          <w:sz w:val="28"/>
          <w:szCs w:val="28"/>
        </w:rPr>
        <w:t>прощенка</w:t>
      </w:r>
      <w:r w:rsidR="00D0603B">
        <w:rPr>
          <w:rFonts w:ascii="Times New Roman" w:hAnsi="Times New Roman" w:cs="Times New Roman"/>
          <w:color w:val="000000"/>
          <w:sz w:val="28"/>
          <w:szCs w:val="28"/>
        </w:rPr>
        <w:t>»</w:t>
      </w:r>
      <w:r w:rsidR="00D0603B" w:rsidRPr="00D0603B">
        <w:rPr>
          <w:rFonts w:ascii="Times New Roman" w:hAnsi="Times New Roman" w:cs="Times New Roman"/>
          <w:color w:val="000000"/>
          <w:sz w:val="28"/>
          <w:szCs w:val="28"/>
        </w:rPr>
        <w:t>)</w:t>
      </w:r>
      <w:r w:rsidRPr="00D0603B">
        <w:rPr>
          <w:rFonts w:ascii="Times New Roman" w:hAnsi="Times New Roman" w:cs="Times New Roman"/>
          <w:color w:val="000000"/>
          <w:sz w:val="28"/>
          <w:szCs w:val="28"/>
        </w:rPr>
        <w:t>. Расчет нужен для того, чтобы учесть остаточную стоимость в дальнейшем при исчислении ЕСХН по правилам п.</w:t>
      </w:r>
      <w:r w:rsidR="00D0603B">
        <w:rPr>
          <w:rFonts w:ascii="Times New Roman" w:hAnsi="Times New Roman" w:cs="Times New Roman"/>
          <w:color w:val="000000"/>
          <w:sz w:val="28"/>
          <w:szCs w:val="28"/>
        </w:rPr>
        <w:t> </w:t>
      </w:r>
      <w:r w:rsidR="00D0603B" w:rsidRPr="00D0603B">
        <w:rPr>
          <w:rFonts w:ascii="Times New Roman" w:hAnsi="Times New Roman" w:cs="Times New Roman"/>
          <w:color w:val="000000"/>
          <w:sz w:val="28"/>
          <w:szCs w:val="28"/>
        </w:rPr>
        <w:t>4</w:t>
      </w:r>
      <w:r w:rsidRPr="00D0603B">
        <w:rPr>
          <w:rFonts w:ascii="Times New Roman" w:hAnsi="Times New Roman" w:cs="Times New Roman"/>
          <w:color w:val="000000"/>
          <w:sz w:val="28"/>
          <w:szCs w:val="28"/>
        </w:rPr>
        <w:t xml:space="preserve"> ст.</w:t>
      </w:r>
      <w:r w:rsidR="00D0603B">
        <w:rPr>
          <w:rFonts w:ascii="Times New Roman" w:hAnsi="Times New Roman" w:cs="Times New Roman"/>
          <w:color w:val="000000"/>
          <w:sz w:val="28"/>
          <w:szCs w:val="28"/>
        </w:rPr>
        <w:t> </w:t>
      </w:r>
      <w:r w:rsidR="00D0603B" w:rsidRPr="00D0603B">
        <w:rPr>
          <w:rFonts w:ascii="Times New Roman" w:hAnsi="Times New Roman" w:cs="Times New Roman"/>
          <w:color w:val="000000"/>
          <w:sz w:val="28"/>
          <w:szCs w:val="28"/>
        </w:rPr>
        <w:t>3</w:t>
      </w:r>
      <w:r w:rsidRPr="00D0603B">
        <w:rPr>
          <w:rFonts w:ascii="Times New Roman" w:hAnsi="Times New Roman" w:cs="Times New Roman"/>
          <w:color w:val="000000"/>
          <w:sz w:val="28"/>
          <w:szCs w:val="28"/>
        </w:rPr>
        <w:t>46.5 НК РФ, на которых мы остановимся позже.</w:t>
      </w:r>
    </w:p>
    <w:p w:rsidR="00E01B6F" w:rsidRPr="00D0603B" w:rsidRDefault="00E01B6F" w:rsidP="00D0603B">
      <w:pPr>
        <w:pStyle w:val="ConsPlusNormal"/>
        <w:widowControl/>
        <w:spacing w:line="360" w:lineRule="auto"/>
        <w:ind w:firstLine="709"/>
        <w:jc w:val="both"/>
        <w:rPr>
          <w:rFonts w:ascii="Times New Roman" w:hAnsi="Times New Roman" w:cs="Times New Roman"/>
          <w:color w:val="000000"/>
          <w:sz w:val="28"/>
          <w:szCs w:val="28"/>
        </w:rPr>
      </w:pPr>
      <w:r w:rsidRPr="00D0603B">
        <w:rPr>
          <w:rFonts w:ascii="Times New Roman" w:hAnsi="Times New Roman" w:cs="Times New Roman"/>
          <w:color w:val="000000"/>
          <w:sz w:val="28"/>
          <w:szCs w:val="28"/>
        </w:rPr>
        <w:t>Обратный переход с ЕСХН на общий режим гораздо проще. В этом случае бывшим плательщикам единого налога следует признать в составе облагаемых налогом на прибыль доходов выручку от реализации товаров (работ, услуг), оплата которых не произведена в момент применения спецрежима. Также следует включить в состав уменьшающих прибыль расходов затраты на приобретение товаров (работ, услуг, имущественных прав), которые не были оплачены в период применения спецрежима и не были учтены при расчете единого налога. Указанные доходы и расходы учитываются при налогообложении в том месяце, в котором организация перешла на общий режим налогообложения с применением метода начислений (п.</w:t>
      </w:r>
      <w:r w:rsidR="00D0603B">
        <w:rPr>
          <w:rFonts w:ascii="Times New Roman" w:hAnsi="Times New Roman" w:cs="Times New Roman"/>
          <w:color w:val="000000"/>
          <w:sz w:val="28"/>
          <w:szCs w:val="28"/>
        </w:rPr>
        <w:t> </w:t>
      </w:r>
      <w:r w:rsidR="00D0603B" w:rsidRPr="00D0603B">
        <w:rPr>
          <w:rFonts w:ascii="Times New Roman" w:hAnsi="Times New Roman" w:cs="Times New Roman"/>
          <w:color w:val="000000"/>
          <w:sz w:val="28"/>
          <w:szCs w:val="28"/>
        </w:rPr>
        <w:t>7</w:t>
      </w:r>
      <w:r w:rsidRPr="00D0603B">
        <w:rPr>
          <w:rFonts w:ascii="Times New Roman" w:hAnsi="Times New Roman" w:cs="Times New Roman"/>
          <w:color w:val="000000"/>
          <w:sz w:val="28"/>
          <w:szCs w:val="28"/>
        </w:rPr>
        <w:t>.1 ст.</w:t>
      </w:r>
      <w:r w:rsidR="00D0603B">
        <w:rPr>
          <w:rFonts w:ascii="Times New Roman" w:hAnsi="Times New Roman" w:cs="Times New Roman"/>
          <w:color w:val="000000"/>
          <w:sz w:val="28"/>
          <w:szCs w:val="28"/>
        </w:rPr>
        <w:t> </w:t>
      </w:r>
      <w:r w:rsidR="00D0603B" w:rsidRPr="00D0603B">
        <w:rPr>
          <w:rFonts w:ascii="Times New Roman" w:hAnsi="Times New Roman" w:cs="Times New Roman"/>
          <w:color w:val="000000"/>
          <w:sz w:val="28"/>
          <w:szCs w:val="28"/>
        </w:rPr>
        <w:t>3</w:t>
      </w:r>
      <w:r w:rsidRPr="00D0603B">
        <w:rPr>
          <w:rFonts w:ascii="Times New Roman" w:hAnsi="Times New Roman" w:cs="Times New Roman"/>
          <w:color w:val="000000"/>
          <w:sz w:val="28"/>
          <w:szCs w:val="28"/>
        </w:rPr>
        <w:t>46.6 НК РФ). Суммы НДС, которые были предъявлены поставщиками и учтены в уменьшающих ЕСХН расходах, при переходе на общий режим вычету соответственно не подлежат (п.</w:t>
      </w:r>
      <w:r w:rsidR="00D0603B">
        <w:rPr>
          <w:rFonts w:ascii="Times New Roman" w:hAnsi="Times New Roman" w:cs="Times New Roman"/>
          <w:color w:val="000000"/>
          <w:sz w:val="28"/>
          <w:szCs w:val="28"/>
        </w:rPr>
        <w:t> </w:t>
      </w:r>
      <w:r w:rsidR="00D0603B" w:rsidRPr="00D0603B">
        <w:rPr>
          <w:rFonts w:ascii="Times New Roman" w:hAnsi="Times New Roman" w:cs="Times New Roman"/>
          <w:color w:val="000000"/>
          <w:sz w:val="28"/>
          <w:szCs w:val="28"/>
        </w:rPr>
        <w:t>8</w:t>
      </w:r>
      <w:r w:rsidRPr="00D0603B">
        <w:rPr>
          <w:rFonts w:ascii="Times New Roman" w:hAnsi="Times New Roman" w:cs="Times New Roman"/>
          <w:color w:val="000000"/>
          <w:sz w:val="28"/>
          <w:szCs w:val="28"/>
        </w:rPr>
        <w:t xml:space="preserve"> ст.</w:t>
      </w:r>
      <w:r w:rsidR="00D0603B">
        <w:rPr>
          <w:rFonts w:ascii="Times New Roman" w:hAnsi="Times New Roman" w:cs="Times New Roman"/>
          <w:color w:val="000000"/>
          <w:sz w:val="28"/>
          <w:szCs w:val="28"/>
        </w:rPr>
        <w:t> </w:t>
      </w:r>
      <w:r w:rsidR="00D0603B" w:rsidRPr="00D0603B">
        <w:rPr>
          <w:rFonts w:ascii="Times New Roman" w:hAnsi="Times New Roman" w:cs="Times New Roman"/>
          <w:color w:val="000000"/>
          <w:sz w:val="28"/>
          <w:szCs w:val="28"/>
        </w:rPr>
        <w:t>3</w:t>
      </w:r>
      <w:r w:rsidRPr="00D0603B">
        <w:rPr>
          <w:rFonts w:ascii="Times New Roman" w:hAnsi="Times New Roman" w:cs="Times New Roman"/>
          <w:color w:val="000000"/>
          <w:sz w:val="28"/>
          <w:szCs w:val="28"/>
        </w:rPr>
        <w:t>46.3 НК РФ).</w:t>
      </w:r>
    </w:p>
    <w:p w:rsidR="00E01B6F" w:rsidRPr="00D0603B" w:rsidRDefault="00E01B6F" w:rsidP="00D0603B">
      <w:pPr>
        <w:pStyle w:val="ConsPlusNormal"/>
        <w:widowControl/>
        <w:spacing w:line="360" w:lineRule="auto"/>
        <w:ind w:firstLine="709"/>
        <w:jc w:val="both"/>
        <w:rPr>
          <w:rFonts w:ascii="Times New Roman" w:hAnsi="Times New Roman" w:cs="Times New Roman"/>
          <w:color w:val="000000"/>
          <w:sz w:val="28"/>
          <w:szCs w:val="28"/>
        </w:rPr>
      </w:pPr>
      <w:r w:rsidRPr="00D0603B">
        <w:rPr>
          <w:rFonts w:ascii="Times New Roman" w:hAnsi="Times New Roman" w:cs="Times New Roman"/>
          <w:color w:val="000000"/>
          <w:sz w:val="28"/>
          <w:szCs w:val="28"/>
        </w:rPr>
        <w:t xml:space="preserve">Переход на ЕСХН с </w:t>
      </w:r>
      <w:r w:rsidR="00D0603B">
        <w:rPr>
          <w:rFonts w:ascii="Times New Roman" w:hAnsi="Times New Roman" w:cs="Times New Roman"/>
          <w:color w:val="000000"/>
          <w:sz w:val="28"/>
          <w:szCs w:val="28"/>
        </w:rPr>
        <w:t>«</w:t>
      </w:r>
      <w:r w:rsidR="00D0603B" w:rsidRPr="00D0603B">
        <w:rPr>
          <w:rFonts w:ascii="Times New Roman" w:hAnsi="Times New Roman" w:cs="Times New Roman"/>
          <w:color w:val="000000"/>
          <w:sz w:val="28"/>
          <w:szCs w:val="28"/>
        </w:rPr>
        <w:t>у</w:t>
      </w:r>
      <w:r w:rsidRPr="00D0603B">
        <w:rPr>
          <w:rFonts w:ascii="Times New Roman" w:hAnsi="Times New Roman" w:cs="Times New Roman"/>
          <w:color w:val="000000"/>
          <w:sz w:val="28"/>
          <w:szCs w:val="28"/>
        </w:rPr>
        <w:t>прощенки</w:t>
      </w:r>
      <w:r w:rsidR="00D0603B">
        <w:rPr>
          <w:rFonts w:ascii="Times New Roman" w:hAnsi="Times New Roman" w:cs="Times New Roman"/>
          <w:color w:val="000000"/>
          <w:sz w:val="28"/>
          <w:szCs w:val="28"/>
        </w:rPr>
        <w:t>»</w:t>
      </w:r>
      <w:r w:rsidR="00D0603B" w:rsidRPr="00D0603B">
        <w:rPr>
          <w:rFonts w:ascii="Times New Roman" w:hAnsi="Times New Roman" w:cs="Times New Roman"/>
          <w:color w:val="000000"/>
          <w:sz w:val="28"/>
          <w:szCs w:val="28"/>
        </w:rPr>
        <w:t>.</w:t>
      </w:r>
      <w:r w:rsidRPr="00D0603B">
        <w:rPr>
          <w:rFonts w:ascii="Times New Roman" w:hAnsi="Times New Roman" w:cs="Times New Roman"/>
          <w:color w:val="000000"/>
          <w:sz w:val="28"/>
          <w:szCs w:val="28"/>
        </w:rPr>
        <w:t xml:space="preserve"> Для сельхозпроизводителей такой переход не прописан в ст.</w:t>
      </w:r>
      <w:r w:rsidR="00D0603B">
        <w:rPr>
          <w:rFonts w:ascii="Times New Roman" w:hAnsi="Times New Roman" w:cs="Times New Roman"/>
          <w:color w:val="000000"/>
          <w:sz w:val="28"/>
          <w:szCs w:val="28"/>
        </w:rPr>
        <w:t> </w:t>
      </w:r>
      <w:r w:rsidR="00D0603B" w:rsidRPr="00D0603B">
        <w:rPr>
          <w:rFonts w:ascii="Times New Roman" w:hAnsi="Times New Roman" w:cs="Times New Roman"/>
          <w:color w:val="000000"/>
          <w:sz w:val="28"/>
          <w:szCs w:val="28"/>
        </w:rPr>
        <w:t>3</w:t>
      </w:r>
      <w:r w:rsidRPr="00D0603B">
        <w:rPr>
          <w:rFonts w:ascii="Times New Roman" w:hAnsi="Times New Roman" w:cs="Times New Roman"/>
          <w:color w:val="000000"/>
          <w:sz w:val="28"/>
          <w:szCs w:val="28"/>
        </w:rPr>
        <w:t xml:space="preserve">46.6 НК РФ, однако сложностей не должно возникнуть. При обоих спецрежимах применяется один и тот же кассовый метод учета доходов и расходов. Организации, переходящей с УСНО на уплату ЕСХН, следует учесть в налоговой базе суммы доходов и расходов, которые были осуществлены до смены режима, а оплачены после указанного момента. Доходы и расходы при переходе на ЕСХН учитываются в период поступления (оплаты), на что указано в Письме Минфина России от 18.02.2008 </w:t>
      </w:r>
      <w:r w:rsidR="00D0603B">
        <w:rPr>
          <w:rFonts w:ascii="Times New Roman" w:hAnsi="Times New Roman" w:cs="Times New Roman"/>
          <w:color w:val="000000"/>
          <w:sz w:val="28"/>
          <w:szCs w:val="28"/>
        </w:rPr>
        <w:t>№</w:t>
      </w:r>
      <w:r w:rsidR="00D0603B" w:rsidRPr="00D0603B">
        <w:rPr>
          <w:rFonts w:ascii="Times New Roman" w:hAnsi="Times New Roman" w:cs="Times New Roman"/>
          <w:color w:val="000000"/>
          <w:sz w:val="28"/>
          <w:szCs w:val="28"/>
        </w:rPr>
        <w:t>0</w:t>
      </w:r>
      <w:r w:rsidRPr="00D0603B">
        <w:rPr>
          <w:rFonts w:ascii="Times New Roman" w:hAnsi="Times New Roman" w:cs="Times New Roman"/>
          <w:color w:val="000000"/>
          <w:sz w:val="28"/>
          <w:szCs w:val="28"/>
        </w:rPr>
        <w:t>3</w:t>
      </w:r>
      <w:r w:rsidR="00D0603B">
        <w:rPr>
          <w:rFonts w:ascii="Times New Roman" w:hAnsi="Times New Roman" w:cs="Times New Roman"/>
          <w:color w:val="000000"/>
          <w:sz w:val="28"/>
          <w:szCs w:val="28"/>
        </w:rPr>
        <w:t>–</w:t>
      </w:r>
      <w:r w:rsidR="00D0603B" w:rsidRPr="00D0603B">
        <w:rPr>
          <w:rFonts w:ascii="Times New Roman" w:hAnsi="Times New Roman" w:cs="Times New Roman"/>
          <w:color w:val="000000"/>
          <w:sz w:val="28"/>
          <w:szCs w:val="28"/>
        </w:rPr>
        <w:t>1</w:t>
      </w:r>
      <w:r w:rsidRPr="00D0603B">
        <w:rPr>
          <w:rFonts w:ascii="Times New Roman" w:hAnsi="Times New Roman" w:cs="Times New Roman"/>
          <w:color w:val="000000"/>
          <w:sz w:val="28"/>
          <w:szCs w:val="28"/>
        </w:rPr>
        <w:t>1</w:t>
      </w:r>
      <w:r w:rsidR="00D0603B">
        <w:rPr>
          <w:rFonts w:ascii="Times New Roman" w:hAnsi="Times New Roman" w:cs="Times New Roman"/>
          <w:color w:val="000000"/>
          <w:sz w:val="28"/>
          <w:szCs w:val="28"/>
        </w:rPr>
        <w:t>–</w:t>
      </w:r>
      <w:r w:rsidR="00D0603B" w:rsidRPr="00D0603B">
        <w:rPr>
          <w:rFonts w:ascii="Times New Roman" w:hAnsi="Times New Roman" w:cs="Times New Roman"/>
          <w:color w:val="000000"/>
          <w:sz w:val="28"/>
          <w:szCs w:val="28"/>
        </w:rPr>
        <w:t>0</w:t>
      </w:r>
      <w:r w:rsidRPr="00D0603B">
        <w:rPr>
          <w:rFonts w:ascii="Times New Roman" w:hAnsi="Times New Roman" w:cs="Times New Roman"/>
          <w:color w:val="000000"/>
          <w:sz w:val="28"/>
          <w:szCs w:val="28"/>
        </w:rPr>
        <w:t>5/35.</w:t>
      </w:r>
    </w:p>
    <w:p w:rsidR="00E57783" w:rsidRPr="00D0603B" w:rsidRDefault="00E57783" w:rsidP="00D0603B">
      <w:pPr>
        <w:pStyle w:val="ConsPlusNormal"/>
        <w:widowControl/>
        <w:spacing w:line="360" w:lineRule="auto"/>
        <w:ind w:firstLine="709"/>
        <w:jc w:val="both"/>
        <w:rPr>
          <w:rFonts w:ascii="Times New Roman" w:hAnsi="Times New Roman" w:cs="Times New Roman"/>
          <w:color w:val="000000"/>
          <w:sz w:val="28"/>
          <w:szCs w:val="28"/>
        </w:rPr>
      </w:pPr>
    </w:p>
    <w:p w:rsidR="00E01B6F" w:rsidRDefault="00871B0D" w:rsidP="00D0603B">
      <w:pPr>
        <w:pStyle w:val="ConsPlusNormal"/>
        <w:widowControl/>
        <w:spacing w:line="36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t>2.2</w:t>
      </w:r>
      <w:r w:rsidR="00E01B6F" w:rsidRPr="00D0603B">
        <w:rPr>
          <w:rFonts w:ascii="Times New Roman" w:hAnsi="Times New Roman" w:cs="Times New Roman"/>
          <w:b/>
          <w:color w:val="000000"/>
          <w:sz w:val="28"/>
          <w:szCs w:val="28"/>
        </w:rPr>
        <w:t xml:space="preserve"> Объект налогообл</w:t>
      </w:r>
      <w:r>
        <w:rPr>
          <w:rFonts w:ascii="Times New Roman" w:hAnsi="Times New Roman" w:cs="Times New Roman"/>
          <w:b/>
          <w:color w:val="000000"/>
          <w:sz w:val="28"/>
          <w:szCs w:val="28"/>
        </w:rPr>
        <w:t>ожения и налоговая база по ЕСХН</w:t>
      </w:r>
    </w:p>
    <w:p w:rsidR="00871B0D" w:rsidRPr="00D0603B" w:rsidRDefault="00871B0D" w:rsidP="00D0603B">
      <w:pPr>
        <w:pStyle w:val="ConsPlusNormal"/>
        <w:widowControl/>
        <w:spacing w:line="360" w:lineRule="auto"/>
        <w:ind w:firstLine="709"/>
        <w:jc w:val="both"/>
        <w:rPr>
          <w:rFonts w:ascii="Times New Roman" w:hAnsi="Times New Roman" w:cs="Times New Roman"/>
          <w:b/>
          <w:color w:val="000000"/>
          <w:sz w:val="28"/>
          <w:szCs w:val="28"/>
        </w:rPr>
      </w:pPr>
    </w:p>
    <w:p w:rsidR="00E1260F" w:rsidRPr="00D0603B" w:rsidRDefault="00E01B6F" w:rsidP="00D0603B">
      <w:pPr>
        <w:pStyle w:val="ConsPlusNormal"/>
        <w:widowControl/>
        <w:spacing w:line="360" w:lineRule="auto"/>
        <w:ind w:firstLine="709"/>
        <w:jc w:val="both"/>
        <w:rPr>
          <w:rFonts w:ascii="Times New Roman" w:hAnsi="Times New Roman" w:cs="Times New Roman"/>
          <w:color w:val="000000"/>
          <w:sz w:val="28"/>
          <w:szCs w:val="28"/>
        </w:rPr>
      </w:pPr>
      <w:r w:rsidRPr="00D0603B">
        <w:rPr>
          <w:rFonts w:ascii="Times New Roman" w:hAnsi="Times New Roman" w:cs="Times New Roman"/>
          <w:color w:val="000000"/>
          <w:sz w:val="28"/>
          <w:szCs w:val="28"/>
        </w:rPr>
        <w:t>Плательщикам единого налога не предоставлен выбор объекта налогообложения, им признаются доходы, уменьшенные на величину расходов. При этом как доходы, так и расходы включаются в налоговую базу нарастающим итогом с начала налогового периода (п.</w:t>
      </w:r>
      <w:r w:rsidR="00D0603B">
        <w:rPr>
          <w:rFonts w:ascii="Times New Roman" w:hAnsi="Times New Roman" w:cs="Times New Roman"/>
          <w:color w:val="000000"/>
          <w:sz w:val="28"/>
          <w:szCs w:val="28"/>
        </w:rPr>
        <w:t> </w:t>
      </w:r>
      <w:r w:rsidR="00D0603B" w:rsidRPr="00D0603B">
        <w:rPr>
          <w:rFonts w:ascii="Times New Roman" w:hAnsi="Times New Roman" w:cs="Times New Roman"/>
          <w:color w:val="000000"/>
          <w:sz w:val="28"/>
          <w:szCs w:val="28"/>
        </w:rPr>
        <w:t>4</w:t>
      </w:r>
      <w:r w:rsidRPr="00D0603B">
        <w:rPr>
          <w:rFonts w:ascii="Times New Roman" w:hAnsi="Times New Roman" w:cs="Times New Roman"/>
          <w:color w:val="000000"/>
          <w:sz w:val="28"/>
          <w:szCs w:val="28"/>
        </w:rPr>
        <w:t xml:space="preserve"> ст.</w:t>
      </w:r>
      <w:r w:rsidR="00D0603B">
        <w:rPr>
          <w:rFonts w:ascii="Times New Roman" w:hAnsi="Times New Roman" w:cs="Times New Roman"/>
          <w:color w:val="000000"/>
          <w:sz w:val="28"/>
          <w:szCs w:val="28"/>
        </w:rPr>
        <w:t> </w:t>
      </w:r>
      <w:r w:rsidR="00D0603B" w:rsidRPr="00D0603B">
        <w:rPr>
          <w:rFonts w:ascii="Times New Roman" w:hAnsi="Times New Roman" w:cs="Times New Roman"/>
          <w:color w:val="000000"/>
          <w:sz w:val="28"/>
          <w:szCs w:val="28"/>
        </w:rPr>
        <w:t>3</w:t>
      </w:r>
      <w:r w:rsidRPr="00D0603B">
        <w:rPr>
          <w:rFonts w:ascii="Times New Roman" w:hAnsi="Times New Roman" w:cs="Times New Roman"/>
          <w:color w:val="000000"/>
          <w:sz w:val="28"/>
          <w:szCs w:val="28"/>
        </w:rPr>
        <w:t>46.6 НК РФ). Исходя из денежного выражения доходов, уменьшенных на величину расходов, определяется налоговая база (п.</w:t>
      </w:r>
      <w:r w:rsidR="00D0603B">
        <w:rPr>
          <w:rFonts w:ascii="Times New Roman" w:hAnsi="Times New Roman" w:cs="Times New Roman"/>
          <w:color w:val="000000"/>
          <w:sz w:val="28"/>
          <w:szCs w:val="28"/>
        </w:rPr>
        <w:t> </w:t>
      </w:r>
      <w:r w:rsidR="00D0603B" w:rsidRPr="00D0603B">
        <w:rPr>
          <w:rFonts w:ascii="Times New Roman" w:hAnsi="Times New Roman" w:cs="Times New Roman"/>
          <w:color w:val="000000"/>
          <w:sz w:val="28"/>
          <w:szCs w:val="28"/>
        </w:rPr>
        <w:t>1</w:t>
      </w:r>
      <w:r w:rsidRPr="00D0603B">
        <w:rPr>
          <w:rFonts w:ascii="Times New Roman" w:hAnsi="Times New Roman" w:cs="Times New Roman"/>
          <w:color w:val="000000"/>
          <w:sz w:val="28"/>
          <w:szCs w:val="28"/>
        </w:rPr>
        <w:t xml:space="preserve"> ст.</w:t>
      </w:r>
      <w:r w:rsidR="00D0603B">
        <w:rPr>
          <w:rFonts w:ascii="Times New Roman" w:hAnsi="Times New Roman" w:cs="Times New Roman"/>
          <w:color w:val="000000"/>
          <w:sz w:val="28"/>
          <w:szCs w:val="28"/>
        </w:rPr>
        <w:t> </w:t>
      </w:r>
      <w:r w:rsidR="00D0603B" w:rsidRPr="00D0603B">
        <w:rPr>
          <w:rFonts w:ascii="Times New Roman" w:hAnsi="Times New Roman" w:cs="Times New Roman"/>
          <w:color w:val="000000"/>
          <w:sz w:val="28"/>
          <w:szCs w:val="28"/>
        </w:rPr>
        <w:t>3</w:t>
      </w:r>
      <w:r w:rsidRPr="00D0603B">
        <w:rPr>
          <w:rFonts w:ascii="Times New Roman" w:hAnsi="Times New Roman" w:cs="Times New Roman"/>
          <w:color w:val="000000"/>
          <w:sz w:val="28"/>
          <w:szCs w:val="28"/>
        </w:rPr>
        <w:t>46.6 НК РФ). Уплата ЕСХН не освобождает организацию от ведения бухгалтерского учета, на основании данных которого и с учетом положений гл.</w:t>
      </w:r>
      <w:r w:rsidR="00D0603B">
        <w:rPr>
          <w:rFonts w:ascii="Times New Roman" w:hAnsi="Times New Roman" w:cs="Times New Roman"/>
          <w:color w:val="000000"/>
          <w:sz w:val="28"/>
          <w:szCs w:val="28"/>
        </w:rPr>
        <w:t> </w:t>
      </w:r>
      <w:r w:rsidR="00D0603B" w:rsidRPr="00D0603B">
        <w:rPr>
          <w:rFonts w:ascii="Times New Roman" w:hAnsi="Times New Roman" w:cs="Times New Roman"/>
          <w:color w:val="000000"/>
          <w:sz w:val="28"/>
          <w:szCs w:val="28"/>
        </w:rPr>
        <w:t>2</w:t>
      </w:r>
      <w:r w:rsidRPr="00D0603B">
        <w:rPr>
          <w:rFonts w:ascii="Times New Roman" w:hAnsi="Times New Roman" w:cs="Times New Roman"/>
          <w:color w:val="000000"/>
          <w:sz w:val="28"/>
          <w:szCs w:val="28"/>
        </w:rPr>
        <w:t>6.1 НК РФ организуется налоговый учет показателей (доходов и расходов), необходимых для исчисления налоговой базы и суммы сельхозналога.</w:t>
      </w:r>
    </w:p>
    <w:p w:rsidR="00E01B6F" w:rsidRPr="00D0603B" w:rsidRDefault="00E01B6F" w:rsidP="00D0603B">
      <w:pPr>
        <w:pStyle w:val="ConsPlusNormal"/>
        <w:widowControl/>
        <w:spacing w:line="360" w:lineRule="auto"/>
        <w:ind w:firstLine="709"/>
        <w:jc w:val="both"/>
        <w:rPr>
          <w:rFonts w:ascii="Times New Roman" w:hAnsi="Times New Roman" w:cs="Times New Roman"/>
          <w:color w:val="000000"/>
          <w:sz w:val="28"/>
          <w:szCs w:val="28"/>
        </w:rPr>
      </w:pPr>
      <w:r w:rsidRPr="00D0603B">
        <w:rPr>
          <w:rFonts w:ascii="Times New Roman" w:hAnsi="Times New Roman" w:cs="Times New Roman"/>
          <w:b/>
          <w:color w:val="000000"/>
          <w:sz w:val="28"/>
          <w:szCs w:val="28"/>
        </w:rPr>
        <w:t xml:space="preserve">Учет и признание доходов сельхозпроизводителя. </w:t>
      </w:r>
      <w:r w:rsidRPr="00D0603B">
        <w:rPr>
          <w:rFonts w:ascii="Times New Roman" w:hAnsi="Times New Roman" w:cs="Times New Roman"/>
          <w:color w:val="000000"/>
          <w:sz w:val="28"/>
          <w:szCs w:val="28"/>
        </w:rPr>
        <w:t>При расчете единого налога учитываются как доходы от реализации, так и внереализационные доходы (п.</w:t>
      </w:r>
      <w:r w:rsidR="00D0603B">
        <w:rPr>
          <w:rFonts w:ascii="Times New Roman" w:hAnsi="Times New Roman" w:cs="Times New Roman"/>
          <w:color w:val="000000"/>
          <w:sz w:val="28"/>
          <w:szCs w:val="28"/>
        </w:rPr>
        <w:t> </w:t>
      </w:r>
      <w:r w:rsidR="00D0603B" w:rsidRPr="00D0603B">
        <w:rPr>
          <w:rFonts w:ascii="Times New Roman" w:hAnsi="Times New Roman" w:cs="Times New Roman"/>
          <w:color w:val="000000"/>
          <w:sz w:val="28"/>
          <w:szCs w:val="28"/>
        </w:rPr>
        <w:t>1</w:t>
      </w:r>
      <w:r w:rsidRPr="00D0603B">
        <w:rPr>
          <w:rFonts w:ascii="Times New Roman" w:hAnsi="Times New Roman" w:cs="Times New Roman"/>
          <w:color w:val="000000"/>
          <w:sz w:val="28"/>
          <w:szCs w:val="28"/>
        </w:rPr>
        <w:t xml:space="preserve"> ст.</w:t>
      </w:r>
      <w:r w:rsidR="00D0603B">
        <w:rPr>
          <w:rFonts w:ascii="Times New Roman" w:hAnsi="Times New Roman" w:cs="Times New Roman"/>
          <w:color w:val="000000"/>
          <w:sz w:val="28"/>
          <w:szCs w:val="28"/>
        </w:rPr>
        <w:t> </w:t>
      </w:r>
      <w:r w:rsidR="00D0603B" w:rsidRPr="00D0603B">
        <w:rPr>
          <w:rFonts w:ascii="Times New Roman" w:hAnsi="Times New Roman" w:cs="Times New Roman"/>
          <w:color w:val="000000"/>
          <w:sz w:val="28"/>
          <w:szCs w:val="28"/>
        </w:rPr>
        <w:t>3</w:t>
      </w:r>
      <w:r w:rsidRPr="00D0603B">
        <w:rPr>
          <w:rFonts w:ascii="Times New Roman" w:hAnsi="Times New Roman" w:cs="Times New Roman"/>
          <w:color w:val="000000"/>
          <w:sz w:val="28"/>
          <w:szCs w:val="28"/>
        </w:rPr>
        <w:t>46.5 НК РФ). При этом исключаются доходы, перечисленные в ст.</w:t>
      </w:r>
      <w:r w:rsidR="00D0603B">
        <w:rPr>
          <w:rFonts w:ascii="Times New Roman" w:hAnsi="Times New Roman" w:cs="Times New Roman"/>
          <w:color w:val="000000"/>
          <w:sz w:val="28"/>
          <w:szCs w:val="28"/>
        </w:rPr>
        <w:t> </w:t>
      </w:r>
      <w:r w:rsidR="00D0603B" w:rsidRPr="00D0603B">
        <w:rPr>
          <w:rFonts w:ascii="Times New Roman" w:hAnsi="Times New Roman" w:cs="Times New Roman"/>
          <w:color w:val="000000"/>
          <w:sz w:val="28"/>
          <w:szCs w:val="28"/>
        </w:rPr>
        <w:t>2</w:t>
      </w:r>
      <w:r w:rsidRPr="00D0603B">
        <w:rPr>
          <w:rFonts w:ascii="Times New Roman" w:hAnsi="Times New Roman" w:cs="Times New Roman"/>
          <w:color w:val="000000"/>
          <w:sz w:val="28"/>
          <w:szCs w:val="28"/>
        </w:rPr>
        <w:t>51 НК РФ, а также доходы в виде дивидендов, налогообложение которых производится налоговым агентом по правилам ст. ст.</w:t>
      </w:r>
      <w:r w:rsidR="00D0603B">
        <w:rPr>
          <w:rFonts w:ascii="Times New Roman" w:hAnsi="Times New Roman" w:cs="Times New Roman"/>
          <w:color w:val="000000"/>
          <w:sz w:val="28"/>
          <w:szCs w:val="28"/>
        </w:rPr>
        <w:t> </w:t>
      </w:r>
      <w:r w:rsidR="00D0603B" w:rsidRPr="00D0603B">
        <w:rPr>
          <w:rFonts w:ascii="Times New Roman" w:hAnsi="Times New Roman" w:cs="Times New Roman"/>
          <w:color w:val="000000"/>
          <w:sz w:val="28"/>
          <w:szCs w:val="28"/>
        </w:rPr>
        <w:t>2</w:t>
      </w:r>
      <w:r w:rsidRPr="00D0603B">
        <w:rPr>
          <w:rFonts w:ascii="Times New Roman" w:hAnsi="Times New Roman" w:cs="Times New Roman"/>
          <w:color w:val="000000"/>
          <w:sz w:val="28"/>
          <w:szCs w:val="28"/>
        </w:rPr>
        <w:t>14, 275 НК РФ.</w:t>
      </w:r>
    </w:p>
    <w:p w:rsidR="00E1260F" w:rsidRPr="00D0603B" w:rsidRDefault="00E01B6F" w:rsidP="00D0603B">
      <w:pPr>
        <w:pStyle w:val="ConsPlusNormal"/>
        <w:widowControl/>
        <w:spacing w:line="360" w:lineRule="auto"/>
        <w:ind w:firstLine="709"/>
        <w:jc w:val="both"/>
        <w:rPr>
          <w:rFonts w:ascii="Times New Roman" w:hAnsi="Times New Roman" w:cs="Times New Roman"/>
          <w:color w:val="000000"/>
          <w:sz w:val="28"/>
          <w:szCs w:val="28"/>
        </w:rPr>
      </w:pPr>
      <w:r w:rsidRPr="00D0603B">
        <w:rPr>
          <w:rFonts w:ascii="Times New Roman" w:hAnsi="Times New Roman" w:cs="Times New Roman"/>
          <w:color w:val="000000"/>
          <w:sz w:val="28"/>
          <w:szCs w:val="28"/>
        </w:rPr>
        <w:t>Плательщики единого налога применяют кассовый метод признания доходов, при котором датой их получения признается день поступления денежных средств на расчетный счет или в кассу предприятия (п.</w:t>
      </w:r>
      <w:r w:rsidR="00D0603B">
        <w:rPr>
          <w:rFonts w:ascii="Times New Roman" w:hAnsi="Times New Roman" w:cs="Times New Roman"/>
          <w:color w:val="000000"/>
          <w:sz w:val="28"/>
          <w:szCs w:val="28"/>
        </w:rPr>
        <w:t> </w:t>
      </w:r>
      <w:r w:rsidR="00D0603B" w:rsidRPr="00D0603B">
        <w:rPr>
          <w:rFonts w:ascii="Times New Roman" w:hAnsi="Times New Roman" w:cs="Times New Roman"/>
          <w:color w:val="000000"/>
          <w:sz w:val="28"/>
          <w:szCs w:val="28"/>
        </w:rPr>
        <w:t>5</w:t>
      </w:r>
      <w:r w:rsidRPr="00D0603B">
        <w:rPr>
          <w:rFonts w:ascii="Times New Roman" w:hAnsi="Times New Roman" w:cs="Times New Roman"/>
          <w:color w:val="000000"/>
          <w:sz w:val="28"/>
          <w:szCs w:val="28"/>
        </w:rPr>
        <w:t xml:space="preserve"> ст.</w:t>
      </w:r>
      <w:r w:rsidR="00D0603B">
        <w:rPr>
          <w:rFonts w:ascii="Times New Roman" w:hAnsi="Times New Roman" w:cs="Times New Roman"/>
          <w:color w:val="000000"/>
          <w:sz w:val="28"/>
          <w:szCs w:val="28"/>
        </w:rPr>
        <w:t> </w:t>
      </w:r>
      <w:r w:rsidR="00D0603B" w:rsidRPr="00D0603B">
        <w:rPr>
          <w:rFonts w:ascii="Times New Roman" w:hAnsi="Times New Roman" w:cs="Times New Roman"/>
          <w:color w:val="000000"/>
          <w:sz w:val="28"/>
          <w:szCs w:val="28"/>
        </w:rPr>
        <w:t>3</w:t>
      </w:r>
      <w:r w:rsidRPr="00D0603B">
        <w:rPr>
          <w:rFonts w:ascii="Times New Roman" w:hAnsi="Times New Roman" w:cs="Times New Roman"/>
          <w:color w:val="000000"/>
          <w:sz w:val="28"/>
          <w:szCs w:val="28"/>
        </w:rPr>
        <w:t>46.5 НК РФ). Доходы, полученные в натуральной форме, учитываются при определении налоговой базы исходя из цены договора с учетом рыночных цен (п.</w:t>
      </w:r>
      <w:r w:rsidR="00D0603B">
        <w:rPr>
          <w:rFonts w:ascii="Times New Roman" w:hAnsi="Times New Roman" w:cs="Times New Roman"/>
          <w:color w:val="000000"/>
          <w:sz w:val="28"/>
          <w:szCs w:val="28"/>
        </w:rPr>
        <w:t> </w:t>
      </w:r>
      <w:r w:rsidR="00D0603B" w:rsidRPr="00D0603B">
        <w:rPr>
          <w:rFonts w:ascii="Times New Roman" w:hAnsi="Times New Roman" w:cs="Times New Roman"/>
          <w:color w:val="000000"/>
          <w:sz w:val="28"/>
          <w:szCs w:val="28"/>
        </w:rPr>
        <w:t>3</w:t>
      </w:r>
      <w:r w:rsidRPr="00D0603B">
        <w:rPr>
          <w:rFonts w:ascii="Times New Roman" w:hAnsi="Times New Roman" w:cs="Times New Roman"/>
          <w:color w:val="000000"/>
          <w:sz w:val="28"/>
          <w:szCs w:val="28"/>
        </w:rPr>
        <w:t xml:space="preserve"> ст.</w:t>
      </w:r>
      <w:r w:rsidR="00D0603B">
        <w:rPr>
          <w:rFonts w:ascii="Times New Roman" w:hAnsi="Times New Roman" w:cs="Times New Roman"/>
          <w:color w:val="000000"/>
          <w:sz w:val="28"/>
          <w:szCs w:val="28"/>
        </w:rPr>
        <w:t> </w:t>
      </w:r>
      <w:r w:rsidR="00D0603B" w:rsidRPr="00D0603B">
        <w:rPr>
          <w:rFonts w:ascii="Times New Roman" w:hAnsi="Times New Roman" w:cs="Times New Roman"/>
          <w:color w:val="000000"/>
          <w:sz w:val="28"/>
          <w:szCs w:val="28"/>
        </w:rPr>
        <w:t>3</w:t>
      </w:r>
      <w:r w:rsidRPr="00D0603B">
        <w:rPr>
          <w:rFonts w:ascii="Times New Roman" w:hAnsi="Times New Roman" w:cs="Times New Roman"/>
          <w:color w:val="000000"/>
          <w:sz w:val="28"/>
          <w:szCs w:val="28"/>
        </w:rPr>
        <w:t>46.6 НК РФ). Если используется вексель, то датой получения доходов следует считать момент оплаты векселя или день передачи указанного векселя по индоссаменту третьему лицу (пп.</w:t>
      </w:r>
      <w:r w:rsidR="00D0603B">
        <w:rPr>
          <w:rFonts w:ascii="Times New Roman" w:hAnsi="Times New Roman" w:cs="Times New Roman"/>
          <w:color w:val="000000"/>
          <w:sz w:val="28"/>
          <w:szCs w:val="28"/>
        </w:rPr>
        <w:t> </w:t>
      </w:r>
      <w:r w:rsidR="00D0603B" w:rsidRPr="00D0603B">
        <w:rPr>
          <w:rFonts w:ascii="Times New Roman" w:hAnsi="Times New Roman" w:cs="Times New Roman"/>
          <w:color w:val="000000"/>
          <w:sz w:val="28"/>
          <w:szCs w:val="28"/>
        </w:rPr>
        <w:t>1</w:t>
      </w:r>
      <w:r w:rsidRPr="00D0603B">
        <w:rPr>
          <w:rFonts w:ascii="Times New Roman" w:hAnsi="Times New Roman" w:cs="Times New Roman"/>
          <w:color w:val="000000"/>
          <w:sz w:val="28"/>
          <w:szCs w:val="28"/>
        </w:rPr>
        <w:t xml:space="preserve"> п.</w:t>
      </w:r>
      <w:r w:rsidR="00D0603B">
        <w:rPr>
          <w:rFonts w:ascii="Times New Roman" w:hAnsi="Times New Roman" w:cs="Times New Roman"/>
          <w:color w:val="000000"/>
          <w:sz w:val="28"/>
          <w:szCs w:val="28"/>
        </w:rPr>
        <w:t> </w:t>
      </w:r>
      <w:r w:rsidR="00D0603B" w:rsidRPr="00D0603B">
        <w:rPr>
          <w:rFonts w:ascii="Times New Roman" w:hAnsi="Times New Roman" w:cs="Times New Roman"/>
          <w:color w:val="000000"/>
          <w:sz w:val="28"/>
          <w:szCs w:val="28"/>
        </w:rPr>
        <w:t>5</w:t>
      </w:r>
      <w:r w:rsidRPr="00D0603B">
        <w:rPr>
          <w:rFonts w:ascii="Times New Roman" w:hAnsi="Times New Roman" w:cs="Times New Roman"/>
          <w:color w:val="000000"/>
          <w:sz w:val="28"/>
          <w:szCs w:val="28"/>
        </w:rPr>
        <w:t xml:space="preserve"> ст.</w:t>
      </w:r>
      <w:r w:rsidR="00D0603B">
        <w:rPr>
          <w:rFonts w:ascii="Times New Roman" w:hAnsi="Times New Roman" w:cs="Times New Roman"/>
          <w:color w:val="000000"/>
          <w:sz w:val="28"/>
          <w:szCs w:val="28"/>
        </w:rPr>
        <w:t> </w:t>
      </w:r>
      <w:r w:rsidR="00D0603B" w:rsidRPr="00D0603B">
        <w:rPr>
          <w:rFonts w:ascii="Times New Roman" w:hAnsi="Times New Roman" w:cs="Times New Roman"/>
          <w:color w:val="000000"/>
          <w:sz w:val="28"/>
          <w:szCs w:val="28"/>
        </w:rPr>
        <w:t>3</w:t>
      </w:r>
      <w:r w:rsidRPr="00D0603B">
        <w:rPr>
          <w:rFonts w:ascii="Times New Roman" w:hAnsi="Times New Roman" w:cs="Times New Roman"/>
          <w:color w:val="000000"/>
          <w:sz w:val="28"/>
          <w:szCs w:val="28"/>
        </w:rPr>
        <w:t>46.5 НК РФ). Доходы, выраженные в иностранной валюте, пересчитываются в рубли по официальному курсу ЦБ РФ, установленному на дату получения доходов. Такое же правило закреплено в п.</w:t>
      </w:r>
      <w:r w:rsidR="00D0603B">
        <w:rPr>
          <w:rFonts w:ascii="Times New Roman" w:hAnsi="Times New Roman" w:cs="Times New Roman"/>
          <w:color w:val="000000"/>
          <w:sz w:val="28"/>
          <w:szCs w:val="28"/>
        </w:rPr>
        <w:t> </w:t>
      </w:r>
      <w:r w:rsidR="00D0603B" w:rsidRPr="00D0603B">
        <w:rPr>
          <w:rFonts w:ascii="Times New Roman" w:hAnsi="Times New Roman" w:cs="Times New Roman"/>
          <w:color w:val="000000"/>
          <w:sz w:val="28"/>
          <w:szCs w:val="28"/>
        </w:rPr>
        <w:t>2</w:t>
      </w:r>
      <w:r w:rsidRPr="00D0603B">
        <w:rPr>
          <w:rFonts w:ascii="Times New Roman" w:hAnsi="Times New Roman" w:cs="Times New Roman"/>
          <w:color w:val="000000"/>
          <w:sz w:val="28"/>
          <w:szCs w:val="28"/>
        </w:rPr>
        <w:t xml:space="preserve"> ст.</w:t>
      </w:r>
      <w:r w:rsidR="00D0603B">
        <w:rPr>
          <w:rFonts w:ascii="Times New Roman" w:hAnsi="Times New Roman" w:cs="Times New Roman"/>
          <w:color w:val="000000"/>
          <w:sz w:val="28"/>
          <w:szCs w:val="28"/>
        </w:rPr>
        <w:t> </w:t>
      </w:r>
      <w:r w:rsidR="00D0603B" w:rsidRPr="00D0603B">
        <w:rPr>
          <w:rFonts w:ascii="Times New Roman" w:hAnsi="Times New Roman" w:cs="Times New Roman"/>
          <w:color w:val="000000"/>
          <w:sz w:val="28"/>
          <w:szCs w:val="28"/>
        </w:rPr>
        <w:t>3</w:t>
      </w:r>
      <w:r w:rsidRPr="00D0603B">
        <w:rPr>
          <w:rFonts w:ascii="Times New Roman" w:hAnsi="Times New Roman" w:cs="Times New Roman"/>
          <w:color w:val="000000"/>
          <w:sz w:val="28"/>
          <w:szCs w:val="28"/>
        </w:rPr>
        <w:t>46.6 НК РФ для расходов, выраженных в иностранной валюте. Кроме этого, к расходам установлен еще ряд требований. Прежде всего, плательщик ЕСХН может уменьшить доходы только на те расходы, которые поименованы в ст.</w:t>
      </w:r>
      <w:r w:rsidR="00D0603B">
        <w:rPr>
          <w:rFonts w:ascii="Times New Roman" w:hAnsi="Times New Roman" w:cs="Times New Roman"/>
          <w:color w:val="000000"/>
          <w:sz w:val="28"/>
          <w:szCs w:val="28"/>
        </w:rPr>
        <w:t> </w:t>
      </w:r>
      <w:r w:rsidR="00D0603B" w:rsidRPr="00D0603B">
        <w:rPr>
          <w:rFonts w:ascii="Times New Roman" w:hAnsi="Times New Roman" w:cs="Times New Roman"/>
          <w:color w:val="000000"/>
          <w:sz w:val="28"/>
          <w:szCs w:val="28"/>
        </w:rPr>
        <w:t>3</w:t>
      </w:r>
      <w:r w:rsidRPr="00D0603B">
        <w:rPr>
          <w:rFonts w:ascii="Times New Roman" w:hAnsi="Times New Roman" w:cs="Times New Roman"/>
          <w:color w:val="000000"/>
          <w:sz w:val="28"/>
          <w:szCs w:val="28"/>
        </w:rPr>
        <w:t>46.5 НК РФ.</w:t>
      </w:r>
    </w:p>
    <w:p w:rsidR="00E01B6F" w:rsidRPr="00D0603B" w:rsidRDefault="00E01B6F" w:rsidP="00D0603B">
      <w:pPr>
        <w:pStyle w:val="ConsPlusNormal"/>
        <w:widowControl/>
        <w:spacing w:line="360" w:lineRule="auto"/>
        <w:ind w:firstLine="709"/>
        <w:jc w:val="both"/>
        <w:rPr>
          <w:rFonts w:ascii="Times New Roman" w:hAnsi="Times New Roman" w:cs="Times New Roman"/>
          <w:color w:val="000000"/>
          <w:sz w:val="28"/>
          <w:szCs w:val="28"/>
        </w:rPr>
      </w:pPr>
      <w:r w:rsidRPr="00D0603B">
        <w:rPr>
          <w:rFonts w:ascii="Times New Roman" w:hAnsi="Times New Roman" w:cs="Times New Roman"/>
          <w:b/>
          <w:color w:val="000000"/>
          <w:sz w:val="28"/>
          <w:szCs w:val="28"/>
        </w:rPr>
        <w:t>Учет расходов сельхозпроизводителяю.</w:t>
      </w:r>
      <w:r w:rsidRPr="00D0603B">
        <w:rPr>
          <w:rFonts w:ascii="Times New Roman" w:hAnsi="Times New Roman" w:cs="Times New Roman"/>
          <w:color w:val="000000"/>
          <w:sz w:val="28"/>
          <w:szCs w:val="28"/>
        </w:rPr>
        <w:t xml:space="preserve"> Перечень расходов плательщика ЕСХН периодически расширяется законодателем, в него в настоящий момент включены многие из возможных расходов сельхозпроизводителя. Все расходы сельхозпроизводителя, уплачивающего ЕСХН, учитываются при налогообложении при условии, что они документально подтверждены и экономически обоснованы (п.</w:t>
      </w:r>
      <w:r w:rsidR="00D0603B">
        <w:rPr>
          <w:rFonts w:ascii="Times New Roman" w:hAnsi="Times New Roman" w:cs="Times New Roman"/>
          <w:color w:val="000000"/>
          <w:sz w:val="28"/>
          <w:szCs w:val="28"/>
        </w:rPr>
        <w:t> </w:t>
      </w:r>
      <w:r w:rsidR="00D0603B" w:rsidRPr="00D0603B">
        <w:rPr>
          <w:rFonts w:ascii="Times New Roman" w:hAnsi="Times New Roman" w:cs="Times New Roman"/>
          <w:color w:val="000000"/>
          <w:sz w:val="28"/>
          <w:szCs w:val="28"/>
        </w:rPr>
        <w:t>3</w:t>
      </w:r>
      <w:r w:rsidRPr="00D0603B">
        <w:rPr>
          <w:rFonts w:ascii="Times New Roman" w:hAnsi="Times New Roman" w:cs="Times New Roman"/>
          <w:color w:val="000000"/>
          <w:sz w:val="28"/>
          <w:szCs w:val="28"/>
        </w:rPr>
        <w:t xml:space="preserve"> ст.</w:t>
      </w:r>
      <w:r w:rsidR="00D0603B">
        <w:rPr>
          <w:rFonts w:ascii="Times New Roman" w:hAnsi="Times New Roman" w:cs="Times New Roman"/>
          <w:color w:val="000000"/>
          <w:sz w:val="28"/>
          <w:szCs w:val="28"/>
        </w:rPr>
        <w:t> </w:t>
      </w:r>
      <w:r w:rsidR="00D0603B" w:rsidRPr="00D0603B">
        <w:rPr>
          <w:rFonts w:ascii="Times New Roman" w:hAnsi="Times New Roman" w:cs="Times New Roman"/>
          <w:color w:val="000000"/>
          <w:sz w:val="28"/>
          <w:szCs w:val="28"/>
        </w:rPr>
        <w:t>3</w:t>
      </w:r>
      <w:r w:rsidRPr="00D0603B">
        <w:rPr>
          <w:rFonts w:ascii="Times New Roman" w:hAnsi="Times New Roman" w:cs="Times New Roman"/>
          <w:color w:val="000000"/>
          <w:sz w:val="28"/>
          <w:szCs w:val="28"/>
        </w:rPr>
        <w:t>46.5, п.</w:t>
      </w:r>
      <w:r w:rsidR="00D0603B">
        <w:rPr>
          <w:rFonts w:ascii="Times New Roman" w:hAnsi="Times New Roman" w:cs="Times New Roman"/>
          <w:color w:val="000000"/>
          <w:sz w:val="28"/>
          <w:szCs w:val="28"/>
        </w:rPr>
        <w:t> </w:t>
      </w:r>
      <w:r w:rsidR="00D0603B" w:rsidRPr="00D0603B">
        <w:rPr>
          <w:rFonts w:ascii="Times New Roman" w:hAnsi="Times New Roman" w:cs="Times New Roman"/>
          <w:color w:val="000000"/>
          <w:sz w:val="28"/>
          <w:szCs w:val="28"/>
        </w:rPr>
        <w:t>1</w:t>
      </w:r>
      <w:r w:rsidRPr="00D0603B">
        <w:rPr>
          <w:rFonts w:ascii="Times New Roman" w:hAnsi="Times New Roman" w:cs="Times New Roman"/>
          <w:color w:val="000000"/>
          <w:sz w:val="28"/>
          <w:szCs w:val="28"/>
        </w:rPr>
        <w:t xml:space="preserve"> ст.</w:t>
      </w:r>
      <w:r w:rsidR="00D0603B">
        <w:rPr>
          <w:rFonts w:ascii="Times New Roman" w:hAnsi="Times New Roman" w:cs="Times New Roman"/>
          <w:color w:val="000000"/>
          <w:sz w:val="28"/>
          <w:szCs w:val="28"/>
        </w:rPr>
        <w:t> </w:t>
      </w:r>
      <w:r w:rsidR="00D0603B" w:rsidRPr="00D0603B">
        <w:rPr>
          <w:rFonts w:ascii="Times New Roman" w:hAnsi="Times New Roman" w:cs="Times New Roman"/>
          <w:color w:val="000000"/>
          <w:sz w:val="28"/>
          <w:szCs w:val="28"/>
        </w:rPr>
        <w:t>2</w:t>
      </w:r>
      <w:r w:rsidRPr="00D0603B">
        <w:rPr>
          <w:rFonts w:ascii="Times New Roman" w:hAnsi="Times New Roman" w:cs="Times New Roman"/>
          <w:color w:val="000000"/>
          <w:sz w:val="28"/>
          <w:szCs w:val="28"/>
        </w:rPr>
        <w:t>52 НК РФ). Не будем перечислять все расходы, а обратим внимание на те, которые в дополнение или в уточнение поименованных ст.</w:t>
      </w:r>
      <w:r w:rsidR="00D0603B">
        <w:rPr>
          <w:rFonts w:ascii="Times New Roman" w:hAnsi="Times New Roman" w:cs="Times New Roman"/>
          <w:color w:val="000000"/>
          <w:sz w:val="28"/>
          <w:szCs w:val="28"/>
        </w:rPr>
        <w:t> </w:t>
      </w:r>
      <w:r w:rsidR="00D0603B" w:rsidRPr="00D0603B">
        <w:rPr>
          <w:rFonts w:ascii="Times New Roman" w:hAnsi="Times New Roman" w:cs="Times New Roman"/>
          <w:color w:val="000000"/>
          <w:sz w:val="28"/>
          <w:szCs w:val="28"/>
        </w:rPr>
        <w:t>3</w:t>
      </w:r>
      <w:r w:rsidRPr="00D0603B">
        <w:rPr>
          <w:rFonts w:ascii="Times New Roman" w:hAnsi="Times New Roman" w:cs="Times New Roman"/>
          <w:color w:val="000000"/>
          <w:sz w:val="28"/>
          <w:szCs w:val="28"/>
        </w:rPr>
        <w:t>46.5 НК РФ затрат, по мнению чиновников, могут (или не могут) быть учтены при расчете ЕСХН. Начнем с тех расходов, которые можно будет учесть при налогообложении с 2009</w:t>
      </w:r>
      <w:r w:rsidR="00D0603B">
        <w:rPr>
          <w:rFonts w:ascii="Times New Roman" w:hAnsi="Times New Roman" w:cs="Times New Roman"/>
          <w:color w:val="000000"/>
          <w:sz w:val="28"/>
          <w:szCs w:val="28"/>
        </w:rPr>
        <w:t> </w:t>
      </w:r>
      <w:r w:rsidR="00D0603B" w:rsidRPr="00D0603B">
        <w:rPr>
          <w:rFonts w:ascii="Times New Roman" w:hAnsi="Times New Roman" w:cs="Times New Roman"/>
          <w:color w:val="000000"/>
          <w:sz w:val="28"/>
          <w:szCs w:val="28"/>
        </w:rPr>
        <w:t>г</w:t>
      </w:r>
      <w:r w:rsidRPr="00D0603B">
        <w:rPr>
          <w:rFonts w:ascii="Times New Roman" w:hAnsi="Times New Roman" w:cs="Times New Roman"/>
          <w:color w:val="000000"/>
          <w:sz w:val="28"/>
          <w:szCs w:val="28"/>
        </w:rPr>
        <w:t xml:space="preserve">. согласно поправкам Закона </w:t>
      </w:r>
      <w:r w:rsidR="00D0603B">
        <w:rPr>
          <w:rFonts w:ascii="Times New Roman" w:hAnsi="Times New Roman" w:cs="Times New Roman"/>
          <w:color w:val="000000"/>
          <w:sz w:val="28"/>
          <w:szCs w:val="28"/>
        </w:rPr>
        <w:t>№</w:t>
      </w:r>
      <w:r w:rsidR="00D0603B" w:rsidRPr="00D0603B">
        <w:rPr>
          <w:rFonts w:ascii="Times New Roman" w:hAnsi="Times New Roman" w:cs="Times New Roman"/>
          <w:color w:val="000000"/>
          <w:sz w:val="28"/>
          <w:szCs w:val="28"/>
        </w:rPr>
        <w:t>1</w:t>
      </w:r>
      <w:r w:rsidRPr="00D0603B">
        <w:rPr>
          <w:rFonts w:ascii="Times New Roman" w:hAnsi="Times New Roman" w:cs="Times New Roman"/>
          <w:color w:val="000000"/>
          <w:sz w:val="28"/>
          <w:szCs w:val="28"/>
        </w:rPr>
        <w:t>55</w:t>
      </w:r>
      <w:r w:rsidR="00D0603B">
        <w:rPr>
          <w:rFonts w:ascii="Times New Roman" w:hAnsi="Times New Roman" w:cs="Times New Roman"/>
          <w:color w:val="000000"/>
          <w:sz w:val="28"/>
          <w:szCs w:val="28"/>
        </w:rPr>
        <w:t>-</w:t>
      </w:r>
      <w:r w:rsidR="00D0603B" w:rsidRPr="00D0603B">
        <w:rPr>
          <w:rFonts w:ascii="Times New Roman" w:hAnsi="Times New Roman" w:cs="Times New Roman"/>
          <w:color w:val="000000"/>
          <w:sz w:val="28"/>
          <w:szCs w:val="28"/>
        </w:rPr>
        <w:t>Ф</w:t>
      </w:r>
      <w:r w:rsidRPr="00D0603B">
        <w:rPr>
          <w:rFonts w:ascii="Times New Roman" w:hAnsi="Times New Roman" w:cs="Times New Roman"/>
          <w:color w:val="000000"/>
          <w:sz w:val="28"/>
          <w:szCs w:val="28"/>
        </w:rPr>
        <w:t>З, в частности:</w:t>
      </w:r>
    </w:p>
    <w:p w:rsidR="00E01B6F" w:rsidRPr="00D0603B" w:rsidRDefault="00D0603B" w:rsidP="00D0603B">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E01B6F" w:rsidRPr="00D0603B">
        <w:rPr>
          <w:rFonts w:ascii="Times New Roman" w:hAnsi="Times New Roman" w:cs="Times New Roman"/>
          <w:color w:val="000000"/>
          <w:sz w:val="28"/>
          <w:szCs w:val="28"/>
        </w:rPr>
        <w:t>на выплату компенсаций, предусмотренных действующим законодательством (дополнительно к имеющимся расходам на оплату труда и пособий по временной нетрудоспособности) (пп.</w:t>
      </w:r>
      <w:r>
        <w:rPr>
          <w:rFonts w:ascii="Times New Roman" w:hAnsi="Times New Roman" w:cs="Times New Roman"/>
          <w:color w:val="000000"/>
          <w:sz w:val="28"/>
          <w:szCs w:val="28"/>
        </w:rPr>
        <w:t> </w:t>
      </w:r>
      <w:r w:rsidRPr="00D0603B">
        <w:rPr>
          <w:rFonts w:ascii="Times New Roman" w:hAnsi="Times New Roman" w:cs="Times New Roman"/>
          <w:color w:val="000000"/>
          <w:sz w:val="28"/>
          <w:szCs w:val="28"/>
        </w:rPr>
        <w:t>6</w:t>
      </w:r>
      <w:r w:rsidR="00E01B6F" w:rsidRPr="00D0603B">
        <w:rPr>
          <w:rFonts w:ascii="Times New Roman" w:hAnsi="Times New Roman" w:cs="Times New Roman"/>
          <w:color w:val="000000"/>
          <w:sz w:val="28"/>
          <w:szCs w:val="28"/>
        </w:rPr>
        <w:t xml:space="preserve"> п.</w:t>
      </w:r>
      <w:r>
        <w:rPr>
          <w:rFonts w:ascii="Times New Roman" w:hAnsi="Times New Roman" w:cs="Times New Roman"/>
          <w:color w:val="000000"/>
          <w:sz w:val="28"/>
          <w:szCs w:val="28"/>
        </w:rPr>
        <w:t> </w:t>
      </w:r>
      <w:r w:rsidRPr="00D0603B">
        <w:rPr>
          <w:rFonts w:ascii="Times New Roman" w:hAnsi="Times New Roman" w:cs="Times New Roman"/>
          <w:color w:val="000000"/>
          <w:sz w:val="28"/>
          <w:szCs w:val="28"/>
        </w:rPr>
        <w:t>2</w:t>
      </w:r>
      <w:r w:rsidR="00E01B6F" w:rsidRPr="00D0603B">
        <w:rPr>
          <w:rFonts w:ascii="Times New Roman" w:hAnsi="Times New Roman" w:cs="Times New Roman"/>
          <w:color w:val="000000"/>
          <w:sz w:val="28"/>
          <w:szCs w:val="28"/>
        </w:rPr>
        <w:t xml:space="preserve"> ст.</w:t>
      </w:r>
      <w:r>
        <w:rPr>
          <w:rFonts w:ascii="Times New Roman" w:hAnsi="Times New Roman" w:cs="Times New Roman"/>
          <w:color w:val="000000"/>
          <w:sz w:val="28"/>
          <w:szCs w:val="28"/>
        </w:rPr>
        <w:t> </w:t>
      </w:r>
      <w:r w:rsidRPr="00D0603B">
        <w:rPr>
          <w:rFonts w:ascii="Times New Roman" w:hAnsi="Times New Roman" w:cs="Times New Roman"/>
          <w:color w:val="000000"/>
          <w:sz w:val="28"/>
          <w:szCs w:val="28"/>
        </w:rPr>
        <w:t>3</w:t>
      </w:r>
      <w:r w:rsidR="00E01B6F" w:rsidRPr="00D0603B">
        <w:rPr>
          <w:rFonts w:ascii="Times New Roman" w:hAnsi="Times New Roman" w:cs="Times New Roman"/>
          <w:color w:val="000000"/>
          <w:sz w:val="28"/>
          <w:szCs w:val="28"/>
        </w:rPr>
        <w:t>46.5 НК РФ);</w:t>
      </w:r>
    </w:p>
    <w:p w:rsidR="00E01B6F" w:rsidRPr="00D0603B" w:rsidRDefault="00D0603B" w:rsidP="00D0603B">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E01B6F" w:rsidRPr="00D0603B">
        <w:rPr>
          <w:rFonts w:ascii="Times New Roman" w:hAnsi="Times New Roman" w:cs="Times New Roman"/>
          <w:color w:val="000000"/>
          <w:sz w:val="28"/>
          <w:szCs w:val="28"/>
        </w:rPr>
        <w:t>на обеспечение мер по технике безопасности, предусмотренных нормативными правовыми актами, связанные с содержанием помещений и инвентаря здравпунктов, находящихся непосредственно на территории организации (пп.</w:t>
      </w:r>
      <w:r>
        <w:rPr>
          <w:rFonts w:ascii="Times New Roman" w:hAnsi="Times New Roman" w:cs="Times New Roman"/>
          <w:color w:val="000000"/>
          <w:sz w:val="28"/>
          <w:szCs w:val="28"/>
        </w:rPr>
        <w:t> </w:t>
      </w:r>
      <w:r w:rsidRPr="00D0603B">
        <w:rPr>
          <w:rFonts w:ascii="Times New Roman" w:hAnsi="Times New Roman" w:cs="Times New Roman"/>
          <w:color w:val="000000"/>
          <w:sz w:val="28"/>
          <w:szCs w:val="28"/>
        </w:rPr>
        <w:t>6</w:t>
      </w:r>
      <w:r w:rsidR="00E01B6F" w:rsidRPr="00D0603B">
        <w:rPr>
          <w:rFonts w:ascii="Times New Roman" w:hAnsi="Times New Roman" w:cs="Times New Roman"/>
          <w:color w:val="000000"/>
          <w:sz w:val="28"/>
          <w:szCs w:val="28"/>
        </w:rPr>
        <w:t>.1 п.</w:t>
      </w:r>
      <w:r>
        <w:rPr>
          <w:rFonts w:ascii="Times New Roman" w:hAnsi="Times New Roman" w:cs="Times New Roman"/>
          <w:color w:val="000000"/>
          <w:sz w:val="28"/>
          <w:szCs w:val="28"/>
        </w:rPr>
        <w:t> </w:t>
      </w:r>
      <w:r w:rsidRPr="00D0603B">
        <w:rPr>
          <w:rFonts w:ascii="Times New Roman" w:hAnsi="Times New Roman" w:cs="Times New Roman"/>
          <w:color w:val="000000"/>
          <w:sz w:val="28"/>
          <w:szCs w:val="28"/>
        </w:rPr>
        <w:t>2</w:t>
      </w:r>
      <w:r w:rsidR="00E01B6F" w:rsidRPr="00D0603B">
        <w:rPr>
          <w:rFonts w:ascii="Times New Roman" w:hAnsi="Times New Roman" w:cs="Times New Roman"/>
          <w:color w:val="000000"/>
          <w:sz w:val="28"/>
          <w:szCs w:val="28"/>
        </w:rPr>
        <w:t xml:space="preserve"> ст.</w:t>
      </w:r>
      <w:r>
        <w:rPr>
          <w:rFonts w:ascii="Times New Roman" w:hAnsi="Times New Roman" w:cs="Times New Roman"/>
          <w:color w:val="000000"/>
          <w:sz w:val="28"/>
          <w:szCs w:val="28"/>
        </w:rPr>
        <w:t> </w:t>
      </w:r>
      <w:r w:rsidRPr="00D0603B">
        <w:rPr>
          <w:rFonts w:ascii="Times New Roman" w:hAnsi="Times New Roman" w:cs="Times New Roman"/>
          <w:color w:val="000000"/>
          <w:sz w:val="28"/>
          <w:szCs w:val="28"/>
        </w:rPr>
        <w:t>3</w:t>
      </w:r>
      <w:r w:rsidR="00E01B6F" w:rsidRPr="00D0603B">
        <w:rPr>
          <w:rFonts w:ascii="Times New Roman" w:hAnsi="Times New Roman" w:cs="Times New Roman"/>
          <w:color w:val="000000"/>
          <w:sz w:val="28"/>
          <w:szCs w:val="28"/>
        </w:rPr>
        <w:t>46.5 НК РФ);</w:t>
      </w:r>
    </w:p>
    <w:p w:rsidR="00E01B6F" w:rsidRPr="00D0603B" w:rsidRDefault="00D0603B" w:rsidP="00D0603B">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E01B6F" w:rsidRPr="00D0603B">
        <w:rPr>
          <w:rFonts w:ascii="Times New Roman" w:hAnsi="Times New Roman" w:cs="Times New Roman"/>
          <w:color w:val="000000"/>
          <w:sz w:val="28"/>
          <w:szCs w:val="28"/>
        </w:rPr>
        <w:t>на командировки, в том числе суточные и полевое довольствие (в действующей редакции пп.</w:t>
      </w:r>
      <w:r>
        <w:rPr>
          <w:rFonts w:ascii="Times New Roman" w:hAnsi="Times New Roman" w:cs="Times New Roman"/>
          <w:color w:val="000000"/>
          <w:sz w:val="28"/>
          <w:szCs w:val="28"/>
        </w:rPr>
        <w:t> </w:t>
      </w:r>
      <w:r w:rsidRPr="00D0603B">
        <w:rPr>
          <w:rFonts w:ascii="Times New Roman" w:hAnsi="Times New Roman" w:cs="Times New Roman"/>
          <w:color w:val="000000"/>
          <w:sz w:val="28"/>
          <w:szCs w:val="28"/>
        </w:rPr>
        <w:t>6</w:t>
      </w:r>
      <w:r w:rsidR="00E01B6F" w:rsidRPr="00D0603B">
        <w:rPr>
          <w:rFonts w:ascii="Times New Roman" w:hAnsi="Times New Roman" w:cs="Times New Roman"/>
          <w:color w:val="000000"/>
          <w:sz w:val="28"/>
          <w:szCs w:val="28"/>
        </w:rPr>
        <w:t xml:space="preserve"> п.</w:t>
      </w:r>
      <w:r>
        <w:rPr>
          <w:rFonts w:ascii="Times New Roman" w:hAnsi="Times New Roman" w:cs="Times New Roman"/>
          <w:color w:val="000000"/>
          <w:sz w:val="28"/>
          <w:szCs w:val="28"/>
        </w:rPr>
        <w:t> </w:t>
      </w:r>
      <w:r w:rsidRPr="00D0603B">
        <w:rPr>
          <w:rFonts w:ascii="Times New Roman" w:hAnsi="Times New Roman" w:cs="Times New Roman"/>
          <w:color w:val="000000"/>
          <w:sz w:val="28"/>
          <w:szCs w:val="28"/>
        </w:rPr>
        <w:t>2</w:t>
      </w:r>
      <w:r w:rsidR="00E01B6F" w:rsidRPr="00D0603B">
        <w:rPr>
          <w:rFonts w:ascii="Times New Roman" w:hAnsi="Times New Roman" w:cs="Times New Roman"/>
          <w:color w:val="000000"/>
          <w:sz w:val="28"/>
          <w:szCs w:val="28"/>
        </w:rPr>
        <w:t xml:space="preserve"> ст.</w:t>
      </w:r>
      <w:r>
        <w:rPr>
          <w:rFonts w:ascii="Times New Roman" w:hAnsi="Times New Roman" w:cs="Times New Roman"/>
          <w:color w:val="000000"/>
          <w:sz w:val="28"/>
          <w:szCs w:val="28"/>
        </w:rPr>
        <w:t> </w:t>
      </w:r>
      <w:r w:rsidRPr="00D0603B">
        <w:rPr>
          <w:rFonts w:ascii="Times New Roman" w:hAnsi="Times New Roman" w:cs="Times New Roman"/>
          <w:color w:val="000000"/>
          <w:sz w:val="28"/>
          <w:szCs w:val="28"/>
        </w:rPr>
        <w:t>3</w:t>
      </w:r>
      <w:r w:rsidR="00E01B6F" w:rsidRPr="00D0603B">
        <w:rPr>
          <w:rFonts w:ascii="Times New Roman" w:hAnsi="Times New Roman" w:cs="Times New Roman"/>
          <w:color w:val="000000"/>
          <w:sz w:val="28"/>
          <w:szCs w:val="28"/>
        </w:rPr>
        <w:t>46.5 НК РФ они являются нормируемыми и принимаются к расчету ЕСХН в пределах норм, утверждаемых Правительством РФ);</w:t>
      </w:r>
    </w:p>
    <w:p w:rsidR="00E01B6F" w:rsidRPr="00D0603B" w:rsidRDefault="00D0603B" w:rsidP="00D0603B">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E01B6F" w:rsidRPr="00D0603B">
        <w:rPr>
          <w:rFonts w:ascii="Times New Roman" w:hAnsi="Times New Roman" w:cs="Times New Roman"/>
          <w:color w:val="000000"/>
          <w:sz w:val="28"/>
          <w:szCs w:val="28"/>
        </w:rPr>
        <w:t>на приобретение права на заключение договора аренды земельных участков при условии заключения указанного договора аренды (в действующей редакции данного условия нет) (пп.</w:t>
      </w:r>
      <w:r>
        <w:rPr>
          <w:rFonts w:ascii="Times New Roman" w:hAnsi="Times New Roman" w:cs="Times New Roman"/>
          <w:color w:val="000000"/>
          <w:sz w:val="28"/>
          <w:szCs w:val="28"/>
        </w:rPr>
        <w:t> </w:t>
      </w:r>
      <w:r w:rsidRPr="00D0603B">
        <w:rPr>
          <w:rFonts w:ascii="Times New Roman" w:hAnsi="Times New Roman" w:cs="Times New Roman"/>
          <w:color w:val="000000"/>
          <w:sz w:val="28"/>
          <w:szCs w:val="28"/>
        </w:rPr>
        <w:t>31</w:t>
      </w:r>
      <w:r w:rsidR="00E01B6F" w:rsidRPr="00D0603B">
        <w:rPr>
          <w:rFonts w:ascii="Times New Roman" w:hAnsi="Times New Roman" w:cs="Times New Roman"/>
          <w:color w:val="000000"/>
          <w:sz w:val="28"/>
          <w:szCs w:val="28"/>
        </w:rPr>
        <w:t xml:space="preserve"> п.</w:t>
      </w:r>
      <w:r>
        <w:rPr>
          <w:rFonts w:ascii="Times New Roman" w:hAnsi="Times New Roman" w:cs="Times New Roman"/>
          <w:color w:val="000000"/>
          <w:sz w:val="28"/>
          <w:szCs w:val="28"/>
        </w:rPr>
        <w:t> </w:t>
      </w:r>
      <w:r w:rsidRPr="00D0603B">
        <w:rPr>
          <w:rFonts w:ascii="Times New Roman" w:hAnsi="Times New Roman" w:cs="Times New Roman"/>
          <w:color w:val="000000"/>
          <w:sz w:val="28"/>
          <w:szCs w:val="28"/>
        </w:rPr>
        <w:t>2</w:t>
      </w:r>
      <w:r w:rsidR="00E01B6F" w:rsidRPr="00D0603B">
        <w:rPr>
          <w:rFonts w:ascii="Times New Roman" w:hAnsi="Times New Roman" w:cs="Times New Roman"/>
          <w:color w:val="000000"/>
          <w:sz w:val="28"/>
          <w:szCs w:val="28"/>
        </w:rPr>
        <w:t xml:space="preserve"> ст.</w:t>
      </w:r>
      <w:r>
        <w:rPr>
          <w:rFonts w:ascii="Times New Roman" w:hAnsi="Times New Roman" w:cs="Times New Roman"/>
          <w:color w:val="000000"/>
          <w:sz w:val="28"/>
          <w:szCs w:val="28"/>
        </w:rPr>
        <w:t> </w:t>
      </w:r>
      <w:r w:rsidRPr="00D0603B">
        <w:rPr>
          <w:rFonts w:ascii="Times New Roman" w:hAnsi="Times New Roman" w:cs="Times New Roman"/>
          <w:color w:val="000000"/>
          <w:sz w:val="28"/>
          <w:szCs w:val="28"/>
        </w:rPr>
        <w:t>3</w:t>
      </w:r>
      <w:r w:rsidR="00E01B6F" w:rsidRPr="00D0603B">
        <w:rPr>
          <w:rFonts w:ascii="Times New Roman" w:hAnsi="Times New Roman" w:cs="Times New Roman"/>
          <w:color w:val="000000"/>
          <w:sz w:val="28"/>
          <w:szCs w:val="28"/>
        </w:rPr>
        <w:t>46.5 НК РФ).</w:t>
      </w:r>
    </w:p>
    <w:p w:rsidR="00E01B6F" w:rsidRPr="00D0603B" w:rsidRDefault="00E01B6F" w:rsidP="00D0603B">
      <w:pPr>
        <w:pStyle w:val="ConsPlusNormal"/>
        <w:widowControl/>
        <w:spacing w:line="360" w:lineRule="auto"/>
        <w:ind w:firstLine="709"/>
        <w:jc w:val="both"/>
        <w:rPr>
          <w:rFonts w:ascii="Times New Roman" w:hAnsi="Times New Roman" w:cs="Times New Roman"/>
          <w:color w:val="000000"/>
          <w:sz w:val="28"/>
          <w:szCs w:val="28"/>
        </w:rPr>
      </w:pPr>
      <w:r w:rsidRPr="00D0603B">
        <w:rPr>
          <w:rFonts w:ascii="Times New Roman" w:hAnsi="Times New Roman" w:cs="Times New Roman"/>
          <w:color w:val="000000"/>
          <w:sz w:val="28"/>
          <w:szCs w:val="28"/>
        </w:rPr>
        <w:t>Затраты в виде технологических потерь для целей налогообложения, как в текущем, как и в следующем налоговом периоде, учитываются в размере фактически произведенных расходов, но не выше установленного налогоплательщиком норматива</w:t>
      </w:r>
      <w:r w:rsidRPr="00D0603B">
        <w:rPr>
          <w:rStyle w:val="aa"/>
          <w:rFonts w:ascii="Times New Roman" w:hAnsi="Times New Roman"/>
          <w:color w:val="000000"/>
          <w:sz w:val="28"/>
          <w:szCs w:val="28"/>
        </w:rPr>
        <w:footnoteReference w:id="8"/>
      </w:r>
      <w:r w:rsidRPr="00D0603B">
        <w:rPr>
          <w:rFonts w:ascii="Times New Roman" w:hAnsi="Times New Roman" w:cs="Times New Roman"/>
          <w:color w:val="000000"/>
          <w:sz w:val="28"/>
          <w:szCs w:val="28"/>
        </w:rPr>
        <w:t>. Суммы НДС по приобретенным и оплаченным товарам (работам, услугам) могут быть учтены, если расходы на приобретение указанных товаров (работ, услуг) уменьшают налоговую базу по ЕСХН</w:t>
      </w:r>
      <w:r w:rsidRPr="00D0603B">
        <w:rPr>
          <w:rStyle w:val="aa"/>
          <w:rFonts w:ascii="Times New Roman" w:hAnsi="Times New Roman"/>
          <w:color w:val="000000"/>
          <w:sz w:val="28"/>
          <w:szCs w:val="28"/>
        </w:rPr>
        <w:footnoteReference w:id="9"/>
      </w:r>
      <w:r w:rsidRPr="00D0603B">
        <w:rPr>
          <w:rFonts w:ascii="Times New Roman" w:hAnsi="Times New Roman" w:cs="Times New Roman"/>
          <w:color w:val="000000"/>
          <w:sz w:val="28"/>
          <w:szCs w:val="28"/>
        </w:rPr>
        <w:t>.</w:t>
      </w:r>
    </w:p>
    <w:p w:rsidR="00E01B6F" w:rsidRPr="00D0603B" w:rsidRDefault="00E01B6F" w:rsidP="00D0603B">
      <w:pPr>
        <w:pStyle w:val="ConsPlusNormal"/>
        <w:widowControl/>
        <w:spacing w:line="360" w:lineRule="auto"/>
        <w:ind w:firstLine="709"/>
        <w:jc w:val="both"/>
        <w:rPr>
          <w:rFonts w:ascii="Times New Roman" w:hAnsi="Times New Roman" w:cs="Times New Roman"/>
          <w:color w:val="000000"/>
          <w:sz w:val="28"/>
          <w:szCs w:val="28"/>
        </w:rPr>
      </w:pPr>
      <w:r w:rsidRPr="00D0603B">
        <w:rPr>
          <w:rFonts w:ascii="Times New Roman" w:hAnsi="Times New Roman" w:cs="Times New Roman"/>
          <w:color w:val="000000"/>
          <w:sz w:val="28"/>
          <w:szCs w:val="28"/>
        </w:rPr>
        <w:t>Расходы, связанные с приобретением в собственность земельных участков сельхозназначения, учитываются при исчислении единого налога в полном объеме. Данные расходы организация вправе учитывать в составе расходов после их фактической оплаты равномерно в течение определенного ею срока, но не менее 7 лет</w:t>
      </w:r>
      <w:r w:rsidRPr="00D0603B">
        <w:rPr>
          <w:rStyle w:val="aa"/>
          <w:rFonts w:ascii="Times New Roman" w:hAnsi="Times New Roman"/>
          <w:color w:val="000000"/>
          <w:sz w:val="28"/>
          <w:szCs w:val="28"/>
        </w:rPr>
        <w:footnoteReference w:id="10"/>
      </w:r>
      <w:r w:rsidRPr="00D0603B">
        <w:rPr>
          <w:rFonts w:ascii="Times New Roman" w:hAnsi="Times New Roman" w:cs="Times New Roman"/>
          <w:color w:val="000000"/>
          <w:sz w:val="28"/>
          <w:szCs w:val="28"/>
        </w:rPr>
        <w:t>. Такой же вывод чиновниками сделан в отношении права аренды земельных участков, расходы на приобретение данного права налогоплательщик может учесть равномерно при расчете единого налога</w:t>
      </w:r>
      <w:r w:rsidRPr="00D0603B">
        <w:rPr>
          <w:rStyle w:val="aa"/>
          <w:rFonts w:ascii="Times New Roman" w:hAnsi="Times New Roman"/>
          <w:color w:val="000000"/>
          <w:sz w:val="28"/>
          <w:szCs w:val="28"/>
        </w:rPr>
        <w:footnoteReference w:id="11"/>
      </w:r>
      <w:r w:rsidRPr="00D0603B">
        <w:rPr>
          <w:rFonts w:ascii="Times New Roman" w:hAnsi="Times New Roman" w:cs="Times New Roman"/>
          <w:color w:val="000000"/>
          <w:sz w:val="28"/>
          <w:szCs w:val="28"/>
        </w:rPr>
        <w:t>. При определении налоговой базы можно учесть расходы на оплату услуг операторов связи, если приобретенные мобильные телефоны используются для осуществления деятельности, направленной на получение дохода.</w:t>
      </w:r>
    </w:p>
    <w:p w:rsidR="00E01B6F" w:rsidRPr="00D0603B" w:rsidRDefault="00E01B6F" w:rsidP="00D0603B">
      <w:pPr>
        <w:pStyle w:val="ConsPlusNormal"/>
        <w:widowControl/>
        <w:spacing w:line="360" w:lineRule="auto"/>
        <w:ind w:firstLine="709"/>
        <w:jc w:val="both"/>
        <w:rPr>
          <w:rFonts w:ascii="Times New Roman" w:hAnsi="Times New Roman" w:cs="Times New Roman"/>
          <w:color w:val="000000"/>
          <w:sz w:val="28"/>
          <w:szCs w:val="28"/>
        </w:rPr>
      </w:pPr>
      <w:r w:rsidRPr="00D0603B">
        <w:rPr>
          <w:rFonts w:ascii="Times New Roman" w:hAnsi="Times New Roman" w:cs="Times New Roman"/>
          <w:color w:val="000000"/>
          <w:sz w:val="28"/>
          <w:szCs w:val="28"/>
        </w:rPr>
        <w:t>Не могут быть учтены при расчете ЕСХН:</w:t>
      </w:r>
    </w:p>
    <w:p w:rsidR="00E01B6F" w:rsidRPr="00D0603B" w:rsidRDefault="00D0603B" w:rsidP="00D0603B">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E01B6F" w:rsidRPr="00D0603B">
        <w:rPr>
          <w:rFonts w:ascii="Times New Roman" w:hAnsi="Times New Roman" w:cs="Times New Roman"/>
          <w:color w:val="000000"/>
          <w:sz w:val="28"/>
          <w:szCs w:val="28"/>
        </w:rPr>
        <w:t>суммы налога на доходы физических лиц, удерживаемые из доходов работников;</w:t>
      </w:r>
    </w:p>
    <w:p w:rsidR="00E01B6F" w:rsidRPr="00D0603B" w:rsidRDefault="00D0603B" w:rsidP="00D0603B">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E01B6F" w:rsidRPr="00D0603B">
        <w:rPr>
          <w:rFonts w:ascii="Times New Roman" w:hAnsi="Times New Roman" w:cs="Times New Roman"/>
          <w:color w:val="000000"/>
          <w:sz w:val="28"/>
          <w:szCs w:val="28"/>
        </w:rPr>
        <w:t>потери сырья и материалов сверх установленных норм естественной убыли;</w:t>
      </w:r>
    </w:p>
    <w:p w:rsidR="00E01B6F" w:rsidRPr="00D0603B" w:rsidRDefault="00D0603B" w:rsidP="00D0603B">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E01B6F" w:rsidRPr="00D0603B">
        <w:rPr>
          <w:rFonts w:ascii="Times New Roman" w:hAnsi="Times New Roman" w:cs="Times New Roman"/>
          <w:color w:val="000000"/>
          <w:sz w:val="28"/>
          <w:szCs w:val="28"/>
        </w:rPr>
        <w:t>стоимость объектов незавершенного строительства, переданных организации в качестве вклада в уставный капитал в период применения спецрежима;</w:t>
      </w:r>
    </w:p>
    <w:p w:rsidR="00E57783" w:rsidRPr="00D0603B" w:rsidRDefault="00D0603B" w:rsidP="00D0603B">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E01B6F" w:rsidRPr="00D0603B">
        <w:rPr>
          <w:rFonts w:ascii="Times New Roman" w:hAnsi="Times New Roman" w:cs="Times New Roman"/>
          <w:color w:val="000000"/>
          <w:sz w:val="28"/>
          <w:szCs w:val="28"/>
        </w:rPr>
        <w:t>сумма, уплаченная нотариусу сверх установленных тарифов.</w:t>
      </w:r>
    </w:p>
    <w:p w:rsidR="00E01B6F" w:rsidRPr="00D0603B" w:rsidRDefault="00E01B6F" w:rsidP="00D0603B">
      <w:pPr>
        <w:pStyle w:val="ConsPlusNormal"/>
        <w:widowControl/>
        <w:spacing w:line="360" w:lineRule="auto"/>
        <w:ind w:firstLine="709"/>
        <w:jc w:val="both"/>
        <w:rPr>
          <w:rFonts w:ascii="Times New Roman" w:hAnsi="Times New Roman" w:cs="Times New Roman"/>
          <w:color w:val="000000"/>
          <w:sz w:val="28"/>
          <w:szCs w:val="28"/>
        </w:rPr>
      </w:pPr>
      <w:r w:rsidRPr="00D0603B">
        <w:rPr>
          <w:rFonts w:ascii="Times New Roman" w:hAnsi="Times New Roman" w:cs="Times New Roman"/>
          <w:b/>
          <w:color w:val="000000"/>
          <w:sz w:val="28"/>
          <w:szCs w:val="28"/>
        </w:rPr>
        <w:t xml:space="preserve">Признание расходов при расчете ЕСХН. </w:t>
      </w:r>
      <w:r w:rsidRPr="00D0603B">
        <w:rPr>
          <w:rFonts w:ascii="Times New Roman" w:hAnsi="Times New Roman" w:cs="Times New Roman"/>
          <w:color w:val="000000"/>
          <w:sz w:val="28"/>
          <w:szCs w:val="28"/>
        </w:rPr>
        <w:t>Расходы, как и доходы, при исчислении ЕСХН признаются по кассовому методу, то есть учитываются при налогообложении после фактической оплаты. Для отдельных расходов в пп.</w:t>
      </w:r>
      <w:r w:rsidR="00D0603B">
        <w:rPr>
          <w:rFonts w:ascii="Times New Roman" w:hAnsi="Times New Roman" w:cs="Times New Roman"/>
          <w:color w:val="000000"/>
          <w:sz w:val="28"/>
          <w:szCs w:val="28"/>
        </w:rPr>
        <w:t> </w:t>
      </w:r>
      <w:r w:rsidR="00D0603B" w:rsidRPr="00D0603B">
        <w:rPr>
          <w:rFonts w:ascii="Times New Roman" w:hAnsi="Times New Roman" w:cs="Times New Roman"/>
          <w:color w:val="000000"/>
          <w:sz w:val="28"/>
          <w:szCs w:val="28"/>
        </w:rPr>
        <w:t>2</w:t>
      </w:r>
      <w:r w:rsidRPr="00D0603B">
        <w:rPr>
          <w:rFonts w:ascii="Times New Roman" w:hAnsi="Times New Roman" w:cs="Times New Roman"/>
          <w:color w:val="000000"/>
          <w:sz w:val="28"/>
          <w:szCs w:val="28"/>
        </w:rPr>
        <w:t xml:space="preserve"> п.</w:t>
      </w:r>
      <w:r w:rsidR="00D0603B">
        <w:rPr>
          <w:rFonts w:ascii="Times New Roman" w:hAnsi="Times New Roman" w:cs="Times New Roman"/>
          <w:color w:val="000000"/>
          <w:sz w:val="28"/>
          <w:szCs w:val="28"/>
        </w:rPr>
        <w:t> </w:t>
      </w:r>
      <w:r w:rsidR="00D0603B" w:rsidRPr="00D0603B">
        <w:rPr>
          <w:rFonts w:ascii="Times New Roman" w:hAnsi="Times New Roman" w:cs="Times New Roman"/>
          <w:color w:val="000000"/>
          <w:sz w:val="28"/>
          <w:szCs w:val="28"/>
        </w:rPr>
        <w:t>5</w:t>
      </w:r>
      <w:r w:rsidRPr="00D0603B">
        <w:rPr>
          <w:rFonts w:ascii="Times New Roman" w:hAnsi="Times New Roman" w:cs="Times New Roman"/>
          <w:color w:val="000000"/>
          <w:sz w:val="28"/>
          <w:szCs w:val="28"/>
        </w:rPr>
        <w:t xml:space="preserve"> ст.</w:t>
      </w:r>
      <w:r w:rsidR="00D0603B">
        <w:rPr>
          <w:rFonts w:ascii="Times New Roman" w:hAnsi="Times New Roman" w:cs="Times New Roman"/>
          <w:color w:val="000000"/>
          <w:sz w:val="28"/>
          <w:szCs w:val="28"/>
        </w:rPr>
        <w:t> </w:t>
      </w:r>
      <w:r w:rsidR="00D0603B" w:rsidRPr="00D0603B">
        <w:rPr>
          <w:rFonts w:ascii="Times New Roman" w:hAnsi="Times New Roman" w:cs="Times New Roman"/>
          <w:color w:val="000000"/>
          <w:sz w:val="28"/>
          <w:szCs w:val="28"/>
        </w:rPr>
        <w:t>3</w:t>
      </w:r>
      <w:r w:rsidRPr="00D0603B">
        <w:rPr>
          <w:rFonts w:ascii="Times New Roman" w:hAnsi="Times New Roman" w:cs="Times New Roman"/>
          <w:color w:val="000000"/>
          <w:sz w:val="28"/>
          <w:szCs w:val="28"/>
        </w:rPr>
        <w:t>46.5 НК РФ установлены особенности их признания. Так, материальные расходы, а также расходы на оплату труда учитываются при определении налоговой базы в момент погашения задолженности (списание средств с расчетного счета, выплаты из кассы). Аналогичный порядок применяется в отношении оплаты процентов за пользование заемными средствами (включая банковские кредиты) и при оплате услуг третьих лиц и сторонних организаций.</w:t>
      </w:r>
    </w:p>
    <w:p w:rsidR="00E01B6F" w:rsidRPr="00D0603B" w:rsidRDefault="00E01B6F" w:rsidP="00D0603B">
      <w:pPr>
        <w:pStyle w:val="ConsPlusNormal"/>
        <w:widowControl/>
        <w:spacing w:line="360" w:lineRule="auto"/>
        <w:ind w:firstLine="709"/>
        <w:jc w:val="both"/>
        <w:rPr>
          <w:rFonts w:ascii="Times New Roman" w:hAnsi="Times New Roman" w:cs="Times New Roman"/>
          <w:color w:val="000000"/>
          <w:sz w:val="28"/>
          <w:szCs w:val="28"/>
        </w:rPr>
      </w:pPr>
      <w:r w:rsidRPr="00D0603B">
        <w:rPr>
          <w:rFonts w:ascii="Times New Roman" w:hAnsi="Times New Roman" w:cs="Times New Roman"/>
          <w:color w:val="000000"/>
          <w:sz w:val="28"/>
          <w:szCs w:val="28"/>
        </w:rPr>
        <w:t>При выдаче сельхозпроизводителем поставщику в оплату приобретаемых товаров (работ, услуг) собственного векселя расходы по приобретению указанных товаров (работ, услуг) признаются после оплаты указанного векселя. Если для оплаты используется вексель третьего лица, то расходы по приобретению товаров (работ, услуг) учитываются на дату передачи такого векселя. Расходы при оплате товаров (работ, услуг) ценными бумагами учитываются исходя из цены договора, но в размере, не превышающем суммы долгового обязательства, указанной в векселе.</w:t>
      </w:r>
    </w:p>
    <w:p w:rsidR="00E01B6F" w:rsidRPr="00D0603B" w:rsidRDefault="00E01B6F" w:rsidP="00D0603B">
      <w:pPr>
        <w:pStyle w:val="ConsPlusNormal"/>
        <w:widowControl/>
        <w:spacing w:line="360" w:lineRule="auto"/>
        <w:ind w:firstLine="709"/>
        <w:jc w:val="both"/>
        <w:rPr>
          <w:rFonts w:ascii="Times New Roman" w:hAnsi="Times New Roman" w:cs="Times New Roman"/>
          <w:color w:val="000000"/>
          <w:sz w:val="28"/>
          <w:szCs w:val="28"/>
        </w:rPr>
      </w:pPr>
      <w:r w:rsidRPr="00D0603B">
        <w:rPr>
          <w:rFonts w:ascii="Times New Roman" w:hAnsi="Times New Roman" w:cs="Times New Roman"/>
          <w:color w:val="000000"/>
          <w:sz w:val="28"/>
          <w:szCs w:val="28"/>
        </w:rPr>
        <w:t>Отдельный порядок установлен для признания расходов на приобретение (сооружение, изготовление), достройку, дооборудование, реконструкцию, модернизацию, техническое перевооружение ОС и для расходов на приобретение (создание) НМА. Напомним, в состав ОС и НМА включаются активы, которые признаются амортизируемым имуществом по правилам гл.</w:t>
      </w:r>
      <w:r w:rsidR="00D0603B">
        <w:rPr>
          <w:rFonts w:ascii="Times New Roman" w:hAnsi="Times New Roman" w:cs="Times New Roman"/>
          <w:color w:val="000000"/>
          <w:sz w:val="28"/>
          <w:szCs w:val="28"/>
        </w:rPr>
        <w:t> </w:t>
      </w:r>
      <w:r w:rsidR="00D0603B" w:rsidRPr="00D0603B">
        <w:rPr>
          <w:rFonts w:ascii="Times New Roman" w:hAnsi="Times New Roman" w:cs="Times New Roman"/>
          <w:color w:val="000000"/>
          <w:sz w:val="28"/>
          <w:szCs w:val="28"/>
        </w:rPr>
        <w:t>2</w:t>
      </w:r>
      <w:r w:rsidRPr="00D0603B">
        <w:rPr>
          <w:rFonts w:ascii="Times New Roman" w:hAnsi="Times New Roman" w:cs="Times New Roman"/>
          <w:color w:val="000000"/>
          <w:sz w:val="28"/>
          <w:szCs w:val="28"/>
        </w:rPr>
        <w:t>5 НК РФ с учетом положений гл.</w:t>
      </w:r>
      <w:r w:rsidR="00D0603B">
        <w:rPr>
          <w:rFonts w:ascii="Times New Roman" w:hAnsi="Times New Roman" w:cs="Times New Roman"/>
          <w:color w:val="000000"/>
          <w:sz w:val="28"/>
          <w:szCs w:val="28"/>
        </w:rPr>
        <w:t> </w:t>
      </w:r>
      <w:r w:rsidR="00D0603B" w:rsidRPr="00D0603B">
        <w:rPr>
          <w:rFonts w:ascii="Times New Roman" w:hAnsi="Times New Roman" w:cs="Times New Roman"/>
          <w:color w:val="000000"/>
          <w:sz w:val="28"/>
          <w:szCs w:val="28"/>
        </w:rPr>
        <w:t>2</w:t>
      </w:r>
      <w:r w:rsidRPr="00D0603B">
        <w:rPr>
          <w:rFonts w:ascii="Times New Roman" w:hAnsi="Times New Roman" w:cs="Times New Roman"/>
          <w:color w:val="000000"/>
          <w:sz w:val="28"/>
          <w:szCs w:val="28"/>
        </w:rPr>
        <w:t>6.1 НК РФ.</w:t>
      </w:r>
      <w:r w:rsidR="00E1260F" w:rsidRPr="00D0603B">
        <w:rPr>
          <w:rStyle w:val="aa"/>
          <w:rFonts w:ascii="Times New Roman" w:hAnsi="Times New Roman"/>
          <w:color w:val="000000"/>
          <w:sz w:val="28"/>
          <w:szCs w:val="28"/>
        </w:rPr>
        <w:footnoteReference w:id="12"/>
      </w:r>
    </w:p>
    <w:p w:rsidR="00E01B6F" w:rsidRPr="00D0603B" w:rsidRDefault="00E01B6F" w:rsidP="00D0603B">
      <w:pPr>
        <w:pStyle w:val="ConsPlusNormal"/>
        <w:widowControl/>
        <w:spacing w:line="360" w:lineRule="auto"/>
        <w:ind w:firstLine="709"/>
        <w:jc w:val="both"/>
        <w:rPr>
          <w:rFonts w:ascii="Times New Roman" w:hAnsi="Times New Roman" w:cs="Times New Roman"/>
          <w:color w:val="000000"/>
          <w:sz w:val="28"/>
          <w:szCs w:val="28"/>
        </w:rPr>
      </w:pPr>
      <w:r w:rsidRPr="00D0603B">
        <w:rPr>
          <w:rFonts w:ascii="Times New Roman" w:hAnsi="Times New Roman" w:cs="Times New Roman"/>
          <w:color w:val="000000"/>
          <w:sz w:val="28"/>
          <w:szCs w:val="28"/>
        </w:rPr>
        <w:t>Расходы на приобретение (сооружение, изготовление) объектов ОС и приобретение (создание) НМА в период уплаты ЕСХН учитываются при налогообложении в полном объеме с момента ввода ОС в эксплуатацию (принятия на бухгалтерский учет НМА) независимо от срока полезного использования (СПИ) (пп.</w:t>
      </w:r>
      <w:r w:rsidR="00D0603B">
        <w:rPr>
          <w:rFonts w:ascii="Times New Roman" w:hAnsi="Times New Roman" w:cs="Times New Roman"/>
          <w:color w:val="000000"/>
          <w:sz w:val="28"/>
          <w:szCs w:val="28"/>
        </w:rPr>
        <w:t> </w:t>
      </w:r>
      <w:r w:rsidR="00D0603B" w:rsidRPr="00D0603B">
        <w:rPr>
          <w:rFonts w:ascii="Times New Roman" w:hAnsi="Times New Roman" w:cs="Times New Roman"/>
          <w:color w:val="000000"/>
          <w:sz w:val="28"/>
          <w:szCs w:val="28"/>
        </w:rPr>
        <w:t>1</w:t>
      </w:r>
      <w:r w:rsidRPr="00D0603B">
        <w:rPr>
          <w:rFonts w:ascii="Times New Roman" w:hAnsi="Times New Roman" w:cs="Times New Roman"/>
          <w:color w:val="000000"/>
          <w:sz w:val="28"/>
          <w:szCs w:val="28"/>
        </w:rPr>
        <w:t xml:space="preserve"> п.</w:t>
      </w:r>
      <w:r w:rsidR="00D0603B">
        <w:rPr>
          <w:rFonts w:ascii="Times New Roman" w:hAnsi="Times New Roman" w:cs="Times New Roman"/>
          <w:color w:val="000000"/>
          <w:sz w:val="28"/>
          <w:szCs w:val="28"/>
        </w:rPr>
        <w:t> </w:t>
      </w:r>
      <w:r w:rsidR="00D0603B" w:rsidRPr="00D0603B">
        <w:rPr>
          <w:rFonts w:ascii="Times New Roman" w:hAnsi="Times New Roman" w:cs="Times New Roman"/>
          <w:color w:val="000000"/>
          <w:sz w:val="28"/>
          <w:szCs w:val="28"/>
        </w:rPr>
        <w:t>4</w:t>
      </w:r>
      <w:r w:rsidRPr="00D0603B">
        <w:rPr>
          <w:rFonts w:ascii="Times New Roman" w:hAnsi="Times New Roman" w:cs="Times New Roman"/>
          <w:color w:val="000000"/>
          <w:sz w:val="28"/>
          <w:szCs w:val="28"/>
        </w:rPr>
        <w:t xml:space="preserve"> ст.</w:t>
      </w:r>
      <w:r w:rsidR="00D0603B">
        <w:rPr>
          <w:rFonts w:ascii="Times New Roman" w:hAnsi="Times New Roman" w:cs="Times New Roman"/>
          <w:color w:val="000000"/>
          <w:sz w:val="28"/>
          <w:szCs w:val="28"/>
        </w:rPr>
        <w:t> </w:t>
      </w:r>
      <w:r w:rsidR="00D0603B" w:rsidRPr="00D0603B">
        <w:rPr>
          <w:rFonts w:ascii="Times New Roman" w:hAnsi="Times New Roman" w:cs="Times New Roman"/>
          <w:color w:val="000000"/>
          <w:sz w:val="28"/>
          <w:szCs w:val="28"/>
        </w:rPr>
        <w:t>3</w:t>
      </w:r>
      <w:r w:rsidRPr="00D0603B">
        <w:rPr>
          <w:rFonts w:ascii="Times New Roman" w:hAnsi="Times New Roman" w:cs="Times New Roman"/>
          <w:color w:val="000000"/>
          <w:sz w:val="28"/>
          <w:szCs w:val="28"/>
        </w:rPr>
        <w:t>46.5 НК РФ).</w:t>
      </w:r>
    </w:p>
    <w:p w:rsidR="00E01B6F" w:rsidRPr="00D0603B" w:rsidRDefault="00E01B6F" w:rsidP="00D0603B">
      <w:pPr>
        <w:pStyle w:val="ConsPlusNormal"/>
        <w:widowControl/>
        <w:spacing w:line="360" w:lineRule="auto"/>
        <w:ind w:firstLine="709"/>
        <w:jc w:val="both"/>
        <w:rPr>
          <w:rFonts w:ascii="Times New Roman" w:hAnsi="Times New Roman" w:cs="Times New Roman"/>
          <w:color w:val="000000"/>
          <w:sz w:val="28"/>
          <w:szCs w:val="28"/>
        </w:rPr>
      </w:pPr>
      <w:r w:rsidRPr="00D0603B">
        <w:rPr>
          <w:rFonts w:ascii="Times New Roman" w:hAnsi="Times New Roman" w:cs="Times New Roman"/>
          <w:color w:val="000000"/>
          <w:sz w:val="28"/>
          <w:szCs w:val="28"/>
        </w:rPr>
        <w:t>Расходы на приобретение (сооружение, изготовление) объектов ОС и приобретение (создание) НМА, осуществленные до перехода на уплату ЕСХН, учитываются равномерно:</w:t>
      </w:r>
    </w:p>
    <w:p w:rsidR="00E01B6F" w:rsidRPr="00D0603B" w:rsidRDefault="00D0603B" w:rsidP="00D0603B">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E01B6F" w:rsidRPr="00D0603B">
        <w:rPr>
          <w:rFonts w:ascii="Times New Roman" w:hAnsi="Times New Roman" w:cs="Times New Roman"/>
          <w:color w:val="000000"/>
          <w:sz w:val="28"/>
          <w:szCs w:val="28"/>
        </w:rPr>
        <w:t>в течение первого календарного года применения спецрежима (для объектов, имеющих СПИ до 3 лет включительно);</w:t>
      </w:r>
    </w:p>
    <w:p w:rsidR="00E01B6F" w:rsidRPr="00D0603B" w:rsidRDefault="00D0603B" w:rsidP="00D0603B">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E01B6F" w:rsidRPr="00D0603B">
        <w:rPr>
          <w:rFonts w:ascii="Times New Roman" w:hAnsi="Times New Roman" w:cs="Times New Roman"/>
          <w:color w:val="000000"/>
          <w:sz w:val="28"/>
          <w:szCs w:val="28"/>
        </w:rPr>
        <w:t xml:space="preserve">в течение первого года использования режима налогообложения в виде ЕСХН </w:t>
      </w:r>
      <w:r>
        <w:rPr>
          <w:rFonts w:ascii="Times New Roman" w:hAnsi="Times New Roman" w:cs="Times New Roman"/>
          <w:color w:val="000000"/>
          <w:sz w:val="28"/>
          <w:szCs w:val="28"/>
        </w:rPr>
        <w:t>–</w:t>
      </w:r>
      <w:r w:rsidRPr="00D0603B">
        <w:rPr>
          <w:rFonts w:ascii="Times New Roman" w:hAnsi="Times New Roman" w:cs="Times New Roman"/>
          <w:color w:val="000000"/>
          <w:sz w:val="28"/>
          <w:szCs w:val="28"/>
        </w:rPr>
        <w:t xml:space="preserve"> </w:t>
      </w:r>
      <w:r w:rsidR="00E01B6F" w:rsidRPr="00D0603B">
        <w:rPr>
          <w:rFonts w:ascii="Times New Roman" w:hAnsi="Times New Roman" w:cs="Times New Roman"/>
          <w:color w:val="000000"/>
          <w:sz w:val="28"/>
          <w:szCs w:val="28"/>
        </w:rPr>
        <w:t>5</w:t>
      </w:r>
      <w:r w:rsidRPr="00D0603B">
        <w:rPr>
          <w:rFonts w:ascii="Times New Roman" w:hAnsi="Times New Roman" w:cs="Times New Roman"/>
          <w:color w:val="000000"/>
          <w:sz w:val="28"/>
          <w:szCs w:val="28"/>
        </w:rPr>
        <w:t>0</w:t>
      </w:r>
      <w:r>
        <w:rPr>
          <w:rFonts w:ascii="Times New Roman" w:hAnsi="Times New Roman" w:cs="Times New Roman"/>
          <w:color w:val="000000"/>
          <w:sz w:val="28"/>
          <w:szCs w:val="28"/>
        </w:rPr>
        <w:t>%</w:t>
      </w:r>
      <w:r w:rsidR="00E01B6F" w:rsidRPr="00D0603B">
        <w:rPr>
          <w:rFonts w:ascii="Times New Roman" w:hAnsi="Times New Roman" w:cs="Times New Roman"/>
          <w:color w:val="000000"/>
          <w:sz w:val="28"/>
          <w:szCs w:val="28"/>
        </w:rPr>
        <w:t xml:space="preserve">, второго </w:t>
      </w:r>
      <w:r>
        <w:rPr>
          <w:rFonts w:ascii="Times New Roman" w:hAnsi="Times New Roman" w:cs="Times New Roman"/>
          <w:color w:val="000000"/>
          <w:sz w:val="28"/>
          <w:szCs w:val="28"/>
        </w:rPr>
        <w:t>–</w:t>
      </w:r>
      <w:r w:rsidRPr="00D0603B">
        <w:rPr>
          <w:rFonts w:ascii="Times New Roman" w:hAnsi="Times New Roman" w:cs="Times New Roman"/>
          <w:color w:val="000000"/>
          <w:sz w:val="28"/>
          <w:szCs w:val="28"/>
        </w:rPr>
        <w:t xml:space="preserve"> </w:t>
      </w:r>
      <w:r w:rsidR="00E01B6F" w:rsidRPr="00D0603B">
        <w:rPr>
          <w:rFonts w:ascii="Times New Roman" w:hAnsi="Times New Roman" w:cs="Times New Roman"/>
          <w:color w:val="000000"/>
          <w:sz w:val="28"/>
          <w:szCs w:val="28"/>
        </w:rPr>
        <w:t>3</w:t>
      </w:r>
      <w:r w:rsidRPr="00D0603B">
        <w:rPr>
          <w:rFonts w:ascii="Times New Roman" w:hAnsi="Times New Roman" w:cs="Times New Roman"/>
          <w:color w:val="000000"/>
          <w:sz w:val="28"/>
          <w:szCs w:val="28"/>
        </w:rPr>
        <w:t>0</w:t>
      </w:r>
      <w:r>
        <w:rPr>
          <w:rFonts w:ascii="Times New Roman" w:hAnsi="Times New Roman" w:cs="Times New Roman"/>
          <w:color w:val="000000"/>
          <w:sz w:val="28"/>
          <w:szCs w:val="28"/>
        </w:rPr>
        <w:t>%</w:t>
      </w:r>
      <w:r w:rsidR="00E01B6F" w:rsidRPr="00D0603B">
        <w:rPr>
          <w:rFonts w:ascii="Times New Roman" w:hAnsi="Times New Roman" w:cs="Times New Roman"/>
          <w:color w:val="000000"/>
          <w:sz w:val="28"/>
          <w:szCs w:val="28"/>
        </w:rPr>
        <w:t xml:space="preserve">, третьего </w:t>
      </w:r>
      <w:r>
        <w:rPr>
          <w:rFonts w:ascii="Times New Roman" w:hAnsi="Times New Roman" w:cs="Times New Roman"/>
          <w:color w:val="000000"/>
          <w:sz w:val="28"/>
          <w:szCs w:val="28"/>
        </w:rPr>
        <w:t>–</w:t>
      </w:r>
      <w:r w:rsidRPr="00D0603B">
        <w:rPr>
          <w:rFonts w:ascii="Times New Roman" w:hAnsi="Times New Roman" w:cs="Times New Roman"/>
          <w:color w:val="000000"/>
          <w:sz w:val="28"/>
          <w:szCs w:val="28"/>
        </w:rPr>
        <w:t xml:space="preserve"> </w:t>
      </w:r>
      <w:r w:rsidR="00E01B6F" w:rsidRPr="00D0603B">
        <w:rPr>
          <w:rFonts w:ascii="Times New Roman" w:hAnsi="Times New Roman" w:cs="Times New Roman"/>
          <w:color w:val="000000"/>
          <w:sz w:val="28"/>
          <w:szCs w:val="28"/>
        </w:rPr>
        <w:t>2</w:t>
      </w:r>
      <w:r w:rsidRPr="00D0603B">
        <w:rPr>
          <w:rFonts w:ascii="Times New Roman" w:hAnsi="Times New Roman" w:cs="Times New Roman"/>
          <w:color w:val="000000"/>
          <w:sz w:val="28"/>
          <w:szCs w:val="28"/>
        </w:rPr>
        <w:t>0</w:t>
      </w:r>
      <w:r>
        <w:rPr>
          <w:rFonts w:ascii="Times New Roman" w:hAnsi="Times New Roman" w:cs="Times New Roman"/>
          <w:color w:val="000000"/>
          <w:sz w:val="28"/>
          <w:szCs w:val="28"/>
        </w:rPr>
        <w:t>%</w:t>
      </w:r>
      <w:r w:rsidR="00E01B6F" w:rsidRPr="00D0603B">
        <w:rPr>
          <w:rFonts w:ascii="Times New Roman" w:hAnsi="Times New Roman" w:cs="Times New Roman"/>
          <w:color w:val="000000"/>
          <w:sz w:val="28"/>
          <w:szCs w:val="28"/>
        </w:rPr>
        <w:t xml:space="preserve"> стоимости ОС или НМА (для объектов, имеющих СПИ от 3 до 15 лет включительно);</w:t>
      </w:r>
    </w:p>
    <w:p w:rsidR="00E01B6F" w:rsidRPr="00D0603B" w:rsidRDefault="00D0603B" w:rsidP="00D0603B">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E01B6F" w:rsidRPr="00D0603B">
        <w:rPr>
          <w:rFonts w:ascii="Times New Roman" w:hAnsi="Times New Roman" w:cs="Times New Roman"/>
          <w:color w:val="000000"/>
          <w:sz w:val="28"/>
          <w:szCs w:val="28"/>
        </w:rPr>
        <w:t>в течение первых 10 лет применения спецрежима (для объектов, имеющих СПИ свыше 15 лет).</w:t>
      </w:r>
    </w:p>
    <w:p w:rsidR="00E01B6F" w:rsidRPr="00D0603B" w:rsidRDefault="00E01B6F" w:rsidP="00D0603B">
      <w:pPr>
        <w:pStyle w:val="ConsPlusNormal"/>
        <w:widowControl/>
        <w:spacing w:line="360" w:lineRule="auto"/>
        <w:ind w:firstLine="709"/>
        <w:jc w:val="both"/>
        <w:rPr>
          <w:rFonts w:ascii="Times New Roman" w:hAnsi="Times New Roman" w:cs="Times New Roman"/>
          <w:color w:val="000000"/>
          <w:sz w:val="28"/>
          <w:szCs w:val="28"/>
        </w:rPr>
      </w:pPr>
      <w:r w:rsidRPr="00D0603B">
        <w:rPr>
          <w:rFonts w:ascii="Times New Roman" w:hAnsi="Times New Roman" w:cs="Times New Roman"/>
          <w:color w:val="000000"/>
          <w:sz w:val="28"/>
          <w:szCs w:val="28"/>
        </w:rPr>
        <w:t>Определение СПИ рассматриваемых объектов ОС производится исходя из Классификации основных средств, включаемых в амортизационные группы. СПИ объектов ОС, не указанных в Классификации, устанавливаются исходя из технических условий или рекомендаций организаций-изготовителей. В отношении НМА Классификацией воспользоваться не удастся, их срок определяется по правилам п.</w:t>
      </w:r>
      <w:r w:rsidR="00D0603B">
        <w:rPr>
          <w:rFonts w:ascii="Times New Roman" w:hAnsi="Times New Roman" w:cs="Times New Roman"/>
          <w:color w:val="000000"/>
          <w:sz w:val="28"/>
          <w:szCs w:val="28"/>
        </w:rPr>
        <w:t> </w:t>
      </w:r>
      <w:r w:rsidR="00D0603B" w:rsidRPr="00D0603B">
        <w:rPr>
          <w:rFonts w:ascii="Times New Roman" w:hAnsi="Times New Roman" w:cs="Times New Roman"/>
          <w:color w:val="000000"/>
          <w:sz w:val="28"/>
          <w:szCs w:val="28"/>
        </w:rPr>
        <w:t>2</w:t>
      </w:r>
      <w:r w:rsidRPr="00D0603B">
        <w:rPr>
          <w:rFonts w:ascii="Times New Roman" w:hAnsi="Times New Roman" w:cs="Times New Roman"/>
          <w:color w:val="000000"/>
          <w:sz w:val="28"/>
          <w:szCs w:val="28"/>
        </w:rPr>
        <w:t xml:space="preserve"> ст.</w:t>
      </w:r>
      <w:r w:rsidR="00D0603B">
        <w:rPr>
          <w:rFonts w:ascii="Times New Roman" w:hAnsi="Times New Roman" w:cs="Times New Roman"/>
          <w:color w:val="000000"/>
          <w:sz w:val="28"/>
          <w:szCs w:val="28"/>
        </w:rPr>
        <w:t> </w:t>
      </w:r>
      <w:r w:rsidR="00D0603B" w:rsidRPr="00D0603B">
        <w:rPr>
          <w:rFonts w:ascii="Times New Roman" w:hAnsi="Times New Roman" w:cs="Times New Roman"/>
          <w:color w:val="000000"/>
          <w:sz w:val="28"/>
          <w:szCs w:val="28"/>
        </w:rPr>
        <w:t>2</w:t>
      </w:r>
      <w:r w:rsidRPr="00D0603B">
        <w:rPr>
          <w:rFonts w:ascii="Times New Roman" w:hAnsi="Times New Roman" w:cs="Times New Roman"/>
          <w:color w:val="000000"/>
          <w:sz w:val="28"/>
          <w:szCs w:val="28"/>
        </w:rPr>
        <w:t>58 НК РФ. В течение налогового периода расходы на приобретение (сооружение, изготовление) объектов ОС и приобретение (создание) НМА принимаются равными долями и учитываются только по тем ОС и НМА, которые используются при осуществлении деятельности сельхозпроизводителя, с прибыли от которой уплачивается ЕСХН.</w:t>
      </w:r>
    </w:p>
    <w:p w:rsidR="00E1260F" w:rsidRPr="00D0603B" w:rsidRDefault="00E1260F" w:rsidP="00D0603B">
      <w:pPr>
        <w:pStyle w:val="ConsPlusNormal"/>
        <w:widowControl/>
        <w:spacing w:line="360" w:lineRule="auto"/>
        <w:ind w:firstLine="709"/>
        <w:jc w:val="both"/>
        <w:rPr>
          <w:rFonts w:ascii="Times New Roman" w:hAnsi="Times New Roman" w:cs="Times New Roman"/>
          <w:color w:val="000000"/>
          <w:sz w:val="28"/>
          <w:szCs w:val="28"/>
        </w:rPr>
      </w:pPr>
    </w:p>
    <w:p w:rsidR="00E01B6F" w:rsidRDefault="00871B0D" w:rsidP="00D0603B">
      <w:pPr>
        <w:pStyle w:val="ConsPlusNormal"/>
        <w:widowControl/>
        <w:spacing w:line="36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br w:type="page"/>
        <w:t xml:space="preserve">2.3 </w:t>
      </w:r>
      <w:r w:rsidR="00E01B6F" w:rsidRPr="00D0603B">
        <w:rPr>
          <w:rFonts w:ascii="Times New Roman" w:hAnsi="Times New Roman" w:cs="Times New Roman"/>
          <w:b/>
          <w:color w:val="000000"/>
          <w:sz w:val="28"/>
          <w:szCs w:val="28"/>
        </w:rPr>
        <w:t>По</w:t>
      </w:r>
      <w:r>
        <w:rPr>
          <w:rFonts w:ascii="Times New Roman" w:hAnsi="Times New Roman" w:cs="Times New Roman"/>
          <w:b/>
          <w:color w:val="000000"/>
          <w:sz w:val="28"/>
          <w:szCs w:val="28"/>
        </w:rPr>
        <w:t>рядок исчисления единого налога</w:t>
      </w:r>
    </w:p>
    <w:p w:rsidR="00871B0D" w:rsidRPr="00D0603B" w:rsidRDefault="00871B0D" w:rsidP="00D0603B">
      <w:pPr>
        <w:pStyle w:val="ConsPlusNormal"/>
        <w:widowControl/>
        <w:spacing w:line="360" w:lineRule="auto"/>
        <w:ind w:firstLine="709"/>
        <w:jc w:val="both"/>
        <w:rPr>
          <w:rFonts w:ascii="Times New Roman" w:hAnsi="Times New Roman" w:cs="Times New Roman"/>
          <w:b/>
          <w:color w:val="000000"/>
          <w:sz w:val="28"/>
          <w:szCs w:val="28"/>
        </w:rPr>
      </w:pPr>
    </w:p>
    <w:p w:rsidR="00E01B6F" w:rsidRPr="00D0603B" w:rsidRDefault="00E01B6F" w:rsidP="00D0603B">
      <w:pPr>
        <w:pStyle w:val="ConsPlusNormal"/>
        <w:widowControl/>
        <w:spacing w:line="360" w:lineRule="auto"/>
        <w:ind w:firstLine="709"/>
        <w:jc w:val="both"/>
        <w:rPr>
          <w:rFonts w:ascii="Times New Roman" w:hAnsi="Times New Roman" w:cs="Times New Roman"/>
          <w:color w:val="000000"/>
          <w:sz w:val="28"/>
          <w:szCs w:val="28"/>
        </w:rPr>
      </w:pPr>
      <w:r w:rsidRPr="00D0603B">
        <w:rPr>
          <w:rFonts w:ascii="Times New Roman" w:hAnsi="Times New Roman" w:cs="Times New Roman"/>
          <w:color w:val="000000"/>
          <w:sz w:val="28"/>
          <w:szCs w:val="28"/>
        </w:rPr>
        <w:t xml:space="preserve">Единый сельхозналог исчисляется как соответствующая налоговой ставке процентная доля налоговой базы. Налоговая ставка установлена в размере </w:t>
      </w:r>
      <w:r w:rsidR="00D0603B" w:rsidRPr="00D0603B">
        <w:rPr>
          <w:rFonts w:ascii="Times New Roman" w:hAnsi="Times New Roman" w:cs="Times New Roman"/>
          <w:color w:val="000000"/>
          <w:sz w:val="28"/>
          <w:szCs w:val="28"/>
        </w:rPr>
        <w:t>6</w:t>
      </w:r>
      <w:r w:rsidR="00D0603B">
        <w:rPr>
          <w:rFonts w:ascii="Times New Roman" w:hAnsi="Times New Roman" w:cs="Times New Roman"/>
          <w:color w:val="000000"/>
          <w:sz w:val="28"/>
          <w:szCs w:val="28"/>
        </w:rPr>
        <w:t>%</w:t>
      </w:r>
      <w:r w:rsidRPr="00D0603B">
        <w:rPr>
          <w:rFonts w:ascii="Times New Roman" w:hAnsi="Times New Roman" w:cs="Times New Roman"/>
          <w:color w:val="000000"/>
          <w:sz w:val="28"/>
          <w:szCs w:val="28"/>
        </w:rPr>
        <w:t xml:space="preserve">, что существенно ниже по сравнению с </w:t>
      </w:r>
      <w:r w:rsidR="00D0603B">
        <w:rPr>
          <w:rFonts w:ascii="Times New Roman" w:hAnsi="Times New Roman" w:cs="Times New Roman"/>
          <w:color w:val="000000"/>
          <w:sz w:val="28"/>
          <w:szCs w:val="28"/>
        </w:rPr>
        <w:t>«</w:t>
      </w:r>
      <w:r w:rsidR="00D0603B" w:rsidRPr="00D0603B">
        <w:rPr>
          <w:rFonts w:ascii="Times New Roman" w:hAnsi="Times New Roman" w:cs="Times New Roman"/>
          <w:color w:val="000000"/>
          <w:sz w:val="28"/>
          <w:szCs w:val="28"/>
        </w:rPr>
        <w:t>у</w:t>
      </w:r>
      <w:r w:rsidRPr="00D0603B">
        <w:rPr>
          <w:rFonts w:ascii="Times New Roman" w:hAnsi="Times New Roman" w:cs="Times New Roman"/>
          <w:color w:val="000000"/>
          <w:sz w:val="28"/>
          <w:szCs w:val="28"/>
        </w:rPr>
        <w:t>прощенкой</w:t>
      </w:r>
      <w:r w:rsidR="00D0603B">
        <w:rPr>
          <w:rFonts w:ascii="Times New Roman" w:hAnsi="Times New Roman" w:cs="Times New Roman"/>
          <w:color w:val="000000"/>
          <w:sz w:val="28"/>
          <w:szCs w:val="28"/>
        </w:rPr>
        <w:t>»</w:t>
      </w:r>
      <w:r w:rsidR="00D0603B" w:rsidRPr="00D0603B">
        <w:rPr>
          <w:rFonts w:ascii="Times New Roman" w:hAnsi="Times New Roman" w:cs="Times New Roman"/>
          <w:color w:val="000000"/>
          <w:sz w:val="28"/>
          <w:szCs w:val="28"/>
        </w:rPr>
        <w:t>,</w:t>
      </w:r>
      <w:r w:rsidRPr="00D0603B">
        <w:rPr>
          <w:rFonts w:ascii="Times New Roman" w:hAnsi="Times New Roman" w:cs="Times New Roman"/>
          <w:color w:val="000000"/>
          <w:sz w:val="28"/>
          <w:szCs w:val="28"/>
        </w:rPr>
        <w:t xml:space="preserve"> где установлена ставка в 1</w:t>
      </w:r>
      <w:r w:rsidR="00D0603B" w:rsidRPr="00D0603B">
        <w:rPr>
          <w:rFonts w:ascii="Times New Roman" w:hAnsi="Times New Roman" w:cs="Times New Roman"/>
          <w:color w:val="000000"/>
          <w:sz w:val="28"/>
          <w:szCs w:val="28"/>
        </w:rPr>
        <w:t>5</w:t>
      </w:r>
      <w:r w:rsidR="00D0603B">
        <w:rPr>
          <w:rFonts w:ascii="Times New Roman" w:hAnsi="Times New Roman" w:cs="Times New Roman"/>
          <w:color w:val="000000"/>
          <w:sz w:val="28"/>
          <w:szCs w:val="28"/>
        </w:rPr>
        <w:t>%</w:t>
      </w:r>
      <w:r w:rsidRPr="00D0603B">
        <w:rPr>
          <w:rFonts w:ascii="Times New Roman" w:hAnsi="Times New Roman" w:cs="Times New Roman"/>
          <w:color w:val="000000"/>
          <w:sz w:val="28"/>
          <w:szCs w:val="28"/>
        </w:rPr>
        <w:t xml:space="preserve"> (при аналогичном объекте налогообложения). По итогам отчетного периода (полугодия) налогоплательщики исчисляют сумму авансового платежа по единому налогу. Во внимание принимается налоговая ставка и фактически полученные доходы, уменьшенные на величину расходов, рассчитанные нарастающим итогом с начала года. Уплата авансовых платежей производится не позднее 25 календарных дней с момента окончания отчетного периода (п.</w:t>
      </w:r>
      <w:r w:rsidR="00D0603B">
        <w:rPr>
          <w:rFonts w:ascii="Times New Roman" w:hAnsi="Times New Roman" w:cs="Times New Roman"/>
          <w:color w:val="000000"/>
          <w:sz w:val="28"/>
          <w:szCs w:val="28"/>
        </w:rPr>
        <w:t> </w:t>
      </w:r>
      <w:r w:rsidR="00D0603B" w:rsidRPr="00D0603B">
        <w:rPr>
          <w:rFonts w:ascii="Times New Roman" w:hAnsi="Times New Roman" w:cs="Times New Roman"/>
          <w:color w:val="000000"/>
          <w:sz w:val="28"/>
          <w:szCs w:val="28"/>
        </w:rPr>
        <w:t>2</w:t>
      </w:r>
      <w:r w:rsidRPr="00D0603B">
        <w:rPr>
          <w:rFonts w:ascii="Times New Roman" w:hAnsi="Times New Roman" w:cs="Times New Roman"/>
          <w:color w:val="000000"/>
          <w:sz w:val="28"/>
          <w:szCs w:val="28"/>
        </w:rPr>
        <w:t xml:space="preserve"> ст.</w:t>
      </w:r>
      <w:r w:rsidR="00D0603B">
        <w:rPr>
          <w:rFonts w:ascii="Times New Roman" w:hAnsi="Times New Roman" w:cs="Times New Roman"/>
          <w:color w:val="000000"/>
          <w:sz w:val="28"/>
          <w:szCs w:val="28"/>
        </w:rPr>
        <w:t> </w:t>
      </w:r>
      <w:r w:rsidR="00D0603B" w:rsidRPr="00D0603B">
        <w:rPr>
          <w:rFonts w:ascii="Times New Roman" w:hAnsi="Times New Roman" w:cs="Times New Roman"/>
          <w:color w:val="000000"/>
          <w:sz w:val="28"/>
          <w:szCs w:val="28"/>
        </w:rPr>
        <w:t>3</w:t>
      </w:r>
      <w:r w:rsidRPr="00D0603B">
        <w:rPr>
          <w:rFonts w:ascii="Times New Roman" w:hAnsi="Times New Roman" w:cs="Times New Roman"/>
          <w:color w:val="000000"/>
          <w:sz w:val="28"/>
          <w:szCs w:val="28"/>
        </w:rPr>
        <w:t>46.9 НК РФ). Уплаченные авансовые платежи засчитываются в счет уплаты налога по итогам налогового периода. Единый сельхозналог перечисляется в бюджет по местонахождению организации не позднее срока подачи налоговой декларации (п. п.</w:t>
      </w:r>
      <w:r w:rsidR="00D0603B">
        <w:rPr>
          <w:rFonts w:ascii="Times New Roman" w:hAnsi="Times New Roman" w:cs="Times New Roman"/>
          <w:color w:val="000000"/>
          <w:sz w:val="28"/>
          <w:szCs w:val="28"/>
        </w:rPr>
        <w:t> </w:t>
      </w:r>
      <w:r w:rsidR="00D0603B" w:rsidRPr="00D0603B">
        <w:rPr>
          <w:rFonts w:ascii="Times New Roman" w:hAnsi="Times New Roman" w:cs="Times New Roman"/>
          <w:color w:val="000000"/>
          <w:sz w:val="28"/>
          <w:szCs w:val="28"/>
        </w:rPr>
        <w:t>4</w:t>
      </w:r>
      <w:r w:rsidRPr="00D0603B">
        <w:rPr>
          <w:rFonts w:ascii="Times New Roman" w:hAnsi="Times New Roman" w:cs="Times New Roman"/>
          <w:color w:val="000000"/>
          <w:sz w:val="28"/>
          <w:szCs w:val="28"/>
        </w:rPr>
        <w:t>, 5 ст.</w:t>
      </w:r>
      <w:r w:rsidR="00D0603B">
        <w:rPr>
          <w:rFonts w:ascii="Times New Roman" w:hAnsi="Times New Roman" w:cs="Times New Roman"/>
          <w:color w:val="000000"/>
          <w:sz w:val="28"/>
          <w:szCs w:val="28"/>
        </w:rPr>
        <w:t> </w:t>
      </w:r>
      <w:r w:rsidR="00D0603B" w:rsidRPr="00D0603B">
        <w:rPr>
          <w:rFonts w:ascii="Times New Roman" w:hAnsi="Times New Roman" w:cs="Times New Roman"/>
          <w:color w:val="000000"/>
          <w:sz w:val="28"/>
          <w:szCs w:val="28"/>
        </w:rPr>
        <w:t>3</w:t>
      </w:r>
      <w:r w:rsidRPr="00D0603B">
        <w:rPr>
          <w:rFonts w:ascii="Times New Roman" w:hAnsi="Times New Roman" w:cs="Times New Roman"/>
          <w:color w:val="000000"/>
          <w:sz w:val="28"/>
          <w:szCs w:val="28"/>
        </w:rPr>
        <w:t>46.9 НК РФ).</w:t>
      </w:r>
    </w:p>
    <w:p w:rsidR="00E01B6F" w:rsidRPr="00D0603B" w:rsidRDefault="00E01B6F" w:rsidP="00D0603B">
      <w:pPr>
        <w:pStyle w:val="ConsPlusNormal"/>
        <w:widowControl/>
        <w:spacing w:line="360" w:lineRule="auto"/>
        <w:ind w:firstLine="709"/>
        <w:jc w:val="both"/>
        <w:rPr>
          <w:rFonts w:ascii="Times New Roman" w:hAnsi="Times New Roman" w:cs="Times New Roman"/>
          <w:color w:val="000000"/>
          <w:sz w:val="28"/>
          <w:szCs w:val="28"/>
        </w:rPr>
      </w:pPr>
      <w:r w:rsidRPr="00D0603B">
        <w:rPr>
          <w:rFonts w:ascii="Times New Roman" w:hAnsi="Times New Roman" w:cs="Times New Roman"/>
          <w:color w:val="000000"/>
          <w:sz w:val="28"/>
          <w:szCs w:val="28"/>
        </w:rPr>
        <w:t>Например, ООО</w:t>
      </w:r>
      <w:r w:rsidR="00D0603B">
        <w:rPr>
          <w:rFonts w:ascii="Times New Roman" w:hAnsi="Times New Roman" w:cs="Times New Roman"/>
          <w:color w:val="000000"/>
          <w:sz w:val="28"/>
          <w:szCs w:val="28"/>
        </w:rPr>
        <w:t> «</w:t>
      </w:r>
      <w:r w:rsidR="00D0603B" w:rsidRPr="00D0603B">
        <w:rPr>
          <w:rFonts w:ascii="Times New Roman" w:hAnsi="Times New Roman" w:cs="Times New Roman"/>
          <w:color w:val="000000"/>
          <w:sz w:val="28"/>
          <w:szCs w:val="28"/>
        </w:rPr>
        <w:t>П</w:t>
      </w:r>
      <w:r w:rsidRPr="00D0603B">
        <w:rPr>
          <w:rFonts w:ascii="Times New Roman" w:hAnsi="Times New Roman" w:cs="Times New Roman"/>
          <w:color w:val="000000"/>
          <w:sz w:val="28"/>
          <w:szCs w:val="28"/>
        </w:rPr>
        <w:t>ереработчик</w:t>
      </w:r>
      <w:r w:rsidR="00D0603B">
        <w:rPr>
          <w:rFonts w:ascii="Times New Roman" w:hAnsi="Times New Roman" w:cs="Times New Roman"/>
          <w:color w:val="000000"/>
          <w:sz w:val="28"/>
          <w:szCs w:val="28"/>
        </w:rPr>
        <w:t>»</w:t>
      </w:r>
      <w:r w:rsidR="00D0603B" w:rsidRPr="00D0603B">
        <w:rPr>
          <w:rFonts w:ascii="Times New Roman" w:hAnsi="Times New Roman" w:cs="Times New Roman"/>
          <w:color w:val="000000"/>
          <w:sz w:val="28"/>
          <w:szCs w:val="28"/>
        </w:rPr>
        <w:t>,</w:t>
      </w:r>
      <w:r w:rsidRPr="00D0603B">
        <w:rPr>
          <w:rFonts w:ascii="Times New Roman" w:hAnsi="Times New Roman" w:cs="Times New Roman"/>
          <w:color w:val="000000"/>
          <w:sz w:val="28"/>
          <w:szCs w:val="28"/>
        </w:rPr>
        <w:t xml:space="preserve"> уплачивающее ЕСХН, по итогам полугодия 2008</w:t>
      </w:r>
      <w:r w:rsidR="00D0603B">
        <w:rPr>
          <w:rFonts w:ascii="Times New Roman" w:hAnsi="Times New Roman" w:cs="Times New Roman"/>
          <w:color w:val="000000"/>
          <w:sz w:val="28"/>
          <w:szCs w:val="28"/>
        </w:rPr>
        <w:t> </w:t>
      </w:r>
      <w:r w:rsidR="00D0603B" w:rsidRPr="00D0603B">
        <w:rPr>
          <w:rFonts w:ascii="Times New Roman" w:hAnsi="Times New Roman" w:cs="Times New Roman"/>
          <w:color w:val="000000"/>
          <w:sz w:val="28"/>
          <w:szCs w:val="28"/>
        </w:rPr>
        <w:t>г</w:t>
      </w:r>
      <w:r w:rsidRPr="00D0603B">
        <w:rPr>
          <w:rFonts w:ascii="Times New Roman" w:hAnsi="Times New Roman" w:cs="Times New Roman"/>
          <w:color w:val="000000"/>
          <w:sz w:val="28"/>
          <w:szCs w:val="28"/>
        </w:rPr>
        <w:t>. получило выручку в размере 4 000 000 руб., расходы за отчетный период составили 3 000 000 руб. По итогам налогового периода доходы ООО</w:t>
      </w:r>
      <w:r w:rsidR="00D0603B">
        <w:rPr>
          <w:rFonts w:ascii="Times New Roman" w:hAnsi="Times New Roman" w:cs="Times New Roman"/>
          <w:color w:val="000000"/>
          <w:sz w:val="28"/>
          <w:szCs w:val="28"/>
        </w:rPr>
        <w:t> «</w:t>
      </w:r>
      <w:r w:rsidR="00D0603B" w:rsidRPr="00D0603B">
        <w:rPr>
          <w:rFonts w:ascii="Times New Roman" w:hAnsi="Times New Roman" w:cs="Times New Roman"/>
          <w:color w:val="000000"/>
          <w:sz w:val="28"/>
          <w:szCs w:val="28"/>
        </w:rPr>
        <w:t>П</w:t>
      </w:r>
      <w:r w:rsidRPr="00D0603B">
        <w:rPr>
          <w:rFonts w:ascii="Times New Roman" w:hAnsi="Times New Roman" w:cs="Times New Roman"/>
          <w:color w:val="000000"/>
          <w:sz w:val="28"/>
          <w:szCs w:val="28"/>
        </w:rPr>
        <w:t>ереработчик</w:t>
      </w:r>
      <w:r w:rsidR="00D0603B">
        <w:rPr>
          <w:rFonts w:ascii="Times New Roman" w:hAnsi="Times New Roman" w:cs="Times New Roman"/>
          <w:color w:val="000000"/>
          <w:sz w:val="28"/>
          <w:szCs w:val="28"/>
        </w:rPr>
        <w:t>»</w:t>
      </w:r>
      <w:r w:rsidR="00D0603B" w:rsidRPr="00D0603B">
        <w:rPr>
          <w:rFonts w:ascii="Times New Roman" w:hAnsi="Times New Roman" w:cs="Times New Roman"/>
          <w:color w:val="000000"/>
          <w:sz w:val="28"/>
          <w:szCs w:val="28"/>
        </w:rPr>
        <w:t xml:space="preserve"> </w:t>
      </w:r>
      <w:r w:rsidRPr="00D0603B">
        <w:rPr>
          <w:rFonts w:ascii="Times New Roman" w:hAnsi="Times New Roman" w:cs="Times New Roman"/>
          <w:color w:val="000000"/>
          <w:sz w:val="28"/>
          <w:szCs w:val="28"/>
        </w:rPr>
        <w:t xml:space="preserve">составили 10 000 000 руб., а расходы </w:t>
      </w:r>
      <w:r w:rsidR="00D0603B">
        <w:rPr>
          <w:rFonts w:ascii="Times New Roman" w:hAnsi="Times New Roman" w:cs="Times New Roman"/>
          <w:color w:val="000000"/>
          <w:sz w:val="28"/>
          <w:szCs w:val="28"/>
        </w:rPr>
        <w:t>–</w:t>
      </w:r>
      <w:r w:rsidR="00D0603B" w:rsidRPr="00D0603B">
        <w:rPr>
          <w:rFonts w:ascii="Times New Roman" w:hAnsi="Times New Roman" w:cs="Times New Roman"/>
          <w:color w:val="000000"/>
          <w:sz w:val="28"/>
          <w:szCs w:val="28"/>
        </w:rPr>
        <w:t xml:space="preserve"> </w:t>
      </w:r>
      <w:r w:rsidRPr="00D0603B">
        <w:rPr>
          <w:rFonts w:ascii="Times New Roman" w:hAnsi="Times New Roman" w:cs="Times New Roman"/>
          <w:color w:val="000000"/>
          <w:sz w:val="28"/>
          <w:szCs w:val="28"/>
        </w:rPr>
        <w:t>7 000 000 руб.</w:t>
      </w:r>
    </w:p>
    <w:p w:rsidR="00E01B6F" w:rsidRPr="00D0603B" w:rsidRDefault="00E01B6F" w:rsidP="00D0603B">
      <w:pPr>
        <w:pStyle w:val="ConsPlusNormal"/>
        <w:widowControl/>
        <w:spacing w:line="360" w:lineRule="auto"/>
        <w:ind w:firstLine="709"/>
        <w:jc w:val="both"/>
        <w:rPr>
          <w:rFonts w:ascii="Times New Roman" w:hAnsi="Times New Roman" w:cs="Times New Roman"/>
          <w:color w:val="000000"/>
          <w:sz w:val="28"/>
          <w:szCs w:val="28"/>
        </w:rPr>
      </w:pPr>
      <w:r w:rsidRPr="00D0603B">
        <w:rPr>
          <w:rFonts w:ascii="Times New Roman" w:hAnsi="Times New Roman" w:cs="Times New Roman"/>
          <w:color w:val="000000"/>
          <w:sz w:val="28"/>
          <w:szCs w:val="28"/>
        </w:rPr>
        <w:t>При исчислении авансового платежа налоговая база ООО</w:t>
      </w:r>
      <w:r w:rsidR="00D0603B">
        <w:rPr>
          <w:rFonts w:ascii="Times New Roman" w:hAnsi="Times New Roman" w:cs="Times New Roman"/>
          <w:color w:val="000000"/>
          <w:sz w:val="28"/>
          <w:szCs w:val="28"/>
        </w:rPr>
        <w:t> «</w:t>
      </w:r>
      <w:r w:rsidR="00D0603B" w:rsidRPr="00D0603B">
        <w:rPr>
          <w:rFonts w:ascii="Times New Roman" w:hAnsi="Times New Roman" w:cs="Times New Roman"/>
          <w:color w:val="000000"/>
          <w:sz w:val="28"/>
          <w:szCs w:val="28"/>
        </w:rPr>
        <w:t>П</w:t>
      </w:r>
      <w:r w:rsidRPr="00D0603B">
        <w:rPr>
          <w:rFonts w:ascii="Times New Roman" w:hAnsi="Times New Roman" w:cs="Times New Roman"/>
          <w:color w:val="000000"/>
          <w:sz w:val="28"/>
          <w:szCs w:val="28"/>
        </w:rPr>
        <w:t>ереработчик</w:t>
      </w:r>
      <w:r w:rsidR="00D0603B">
        <w:rPr>
          <w:rFonts w:ascii="Times New Roman" w:hAnsi="Times New Roman" w:cs="Times New Roman"/>
          <w:color w:val="000000"/>
          <w:sz w:val="28"/>
          <w:szCs w:val="28"/>
        </w:rPr>
        <w:t>»</w:t>
      </w:r>
      <w:r w:rsidR="00D0603B" w:rsidRPr="00D0603B">
        <w:rPr>
          <w:rFonts w:ascii="Times New Roman" w:hAnsi="Times New Roman" w:cs="Times New Roman"/>
          <w:color w:val="000000"/>
          <w:sz w:val="28"/>
          <w:szCs w:val="28"/>
        </w:rPr>
        <w:t xml:space="preserve"> </w:t>
      </w:r>
      <w:r w:rsidRPr="00D0603B">
        <w:rPr>
          <w:rFonts w:ascii="Times New Roman" w:hAnsi="Times New Roman" w:cs="Times New Roman"/>
          <w:color w:val="000000"/>
          <w:sz w:val="28"/>
          <w:szCs w:val="28"/>
        </w:rPr>
        <w:t xml:space="preserve">составит 1 000 000 руб. (4 000 000 </w:t>
      </w:r>
      <w:r w:rsidR="00D0603B">
        <w:rPr>
          <w:rFonts w:ascii="Times New Roman" w:hAnsi="Times New Roman" w:cs="Times New Roman"/>
          <w:color w:val="000000"/>
          <w:sz w:val="28"/>
          <w:szCs w:val="28"/>
        </w:rPr>
        <w:t>–</w:t>
      </w:r>
      <w:r w:rsidR="00D0603B" w:rsidRPr="00D0603B">
        <w:rPr>
          <w:rFonts w:ascii="Times New Roman" w:hAnsi="Times New Roman" w:cs="Times New Roman"/>
          <w:color w:val="000000"/>
          <w:sz w:val="28"/>
          <w:szCs w:val="28"/>
        </w:rPr>
        <w:t xml:space="preserve"> </w:t>
      </w:r>
      <w:r w:rsidRPr="00D0603B">
        <w:rPr>
          <w:rFonts w:ascii="Times New Roman" w:hAnsi="Times New Roman" w:cs="Times New Roman"/>
          <w:color w:val="000000"/>
          <w:sz w:val="28"/>
          <w:szCs w:val="28"/>
        </w:rPr>
        <w:t xml:space="preserve">3 000 000), а сумма самого платежа </w:t>
      </w:r>
      <w:r w:rsidR="00D0603B">
        <w:rPr>
          <w:rFonts w:ascii="Times New Roman" w:hAnsi="Times New Roman" w:cs="Times New Roman"/>
          <w:color w:val="000000"/>
          <w:sz w:val="28"/>
          <w:szCs w:val="28"/>
        </w:rPr>
        <w:t>–</w:t>
      </w:r>
      <w:r w:rsidR="00D0603B" w:rsidRPr="00D0603B">
        <w:rPr>
          <w:rFonts w:ascii="Times New Roman" w:hAnsi="Times New Roman" w:cs="Times New Roman"/>
          <w:color w:val="000000"/>
          <w:sz w:val="28"/>
          <w:szCs w:val="28"/>
        </w:rPr>
        <w:t xml:space="preserve"> </w:t>
      </w:r>
      <w:r w:rsidRPr="00D0603B">
        <w:rPr>
          <w:rFonts w:ascii="Times New Roman" w:hAnsi="Times New Roman" w:cs="Times New Roman"/>
          <w:color w:val="000000"/>
          <w:sz w:val="28"/>
          <w:szCs w:val="28"/>
        </w:rPr>
        <w:t xml:space="preserve">60 000 руб. (1 000 000 x </w:t>
      </w:r>
      <w:r w:rsidR="00D0603B" w:rsidRPr="00D0603B">
        <w:rPr>
          <w:rFonts w:ascii="Times New Roman" w:hAnsi="Times New Roman" w:cs="Times New Roman"/>
          <w:color w:val="000000"/>
          <w:sz w:val="28"/>
          <w:szCs w:val="28"/>
        </w:rPr>
        <w:t>6</w:t>
      </w:r>
      <w:r w:rsidR="00D0603B">
        <w:rPr>
          <w:rFonts w:ascii="Times New Roman" w:hAnsi="Times New Roman" w:cs="Times New Roman"/>
          <w:color w:val="000000"/>
          <w:sz w:val="28"/>
          <w:szCs w:val="28"/>
        </w:rPr>
        <w:t>%</w:t>
      </w:r>
      <w:r w:rsidRPr="00D0603B">
        <w:rPr>
          <w:rFonts w:ascii="Times New Roman" w:hAnsi="Times New Roman" w:cs="Times New Roman"/>
          <w:color w:val="000000"/>
          <w:sz w:val="28"/>
          <w:szCs w:val="28"/>
        </w:rPr>
        <w:t xml:space="preserve">). За налоговый период база для исчисления налога будет равна 3 000 000 руб. (10 000 000 </w:t>
      </w:r>
      <w:r w:rsidR="00D0603B">
        <w:rPr>
          <w:rFonts w:ascii="Times New Roman" w:hAnsi="Times New Roman" w:cs="Times New Roman"/>
          <w:color w:val="000000"/>
          <w:sz w:val="28"/>
          <w:szCs w:val="28"/>
        </w:rPr>
        <w:t>–</w:t>
      </w:r>
      <w:r w:rsidR="00D0603B" w:rsidRPr="00D0603B">
        <w:rPr>
          <w:rFonts w:ascii="Times New Roman" w:hAnsi="Times New Roman" w:cs="Times New Roman"/>
          <w:color w:val="000000"/>
          <w:sz w:val="28"/>
          <w:szCs w:val="28"/>
        </w:rPr>
        <w:t xml:space="preserve"> </w:t>
      </w:r>
      <w:r w:rsidRPr="00D0603B">
        <w:rPr>
          <w:rFonts w:ascii="Times New Roman" w:hAnsi="Times New Roman" w:cs="Times New Roman"/>
          <w:color w:val="000000"/>
          <w:sz w:val="28"/>
          <w:szCs w:val="28"/>
        </w:rPr>
        <w:t xml:space="preserve">7 000 000), а сумма исчисленного налога </w:t>
      </w:r>
      <w:r w:rsidR="00D0603B">
        <w:rPr>
          <w:rFonts w:ascii="Times New Roman" w:hAnsi="Times New Roman" w:cs="Times New Roman"/>
          <w:color w:val="000000"/>
          <w:sz w:val="28"/>
          <w:szCs w:val="28"/>
        </w:rPr>
        <w:t>–</w:t>
      </w:r>
      <w:r w:rsidR="00D0603B" w:rsidRPr="00D0603B">
        <w:rPr>
          <w:rFonts w:ascii="Times New Roman" w:hAnsi="Times New Roman" w:cs="Times New Roman"/>
          <w:color w:val="000000"/>
          <w:sz w:val="28"/>
          <w:szCs w:val="28"/>
        </w:rPr>
        <w:t xml:space="preserve"> </w:t>
      </w:r>
      <w:r w:rsidRPr="00D0603B">
        <w:rPr>
          <w:rFonts w:ascii="Times New Roman" w:hAnsi="Times New Roman" w:cs="Times New Roman"/>
          <w:color w:val="000000"/>
          <w:sz w:val="28"/>
          <w:szCs w:val="28"/>
        </w:rPr>
        <w:t xml:space="preserve">180 000 руб. (3 000 000 x </w:t>
      </w:r>
      <w:r w:rsidR="00D0603B" w:rsidRPr="00D0603B">
        <w:rPr>
          <w:rFonts w:ascii="Times New Roman" w:hAnsi="Times New Roman" w:cs="Times New Roman"/>
          <w:color w:val="000000"/>
          <w:sz w:val="28"/>
          <w:szCs w:val="28"/>
        </w:rPr>
        <w:t>6</w:t>
      </w:r>
      <w:r w:rsidR="00D0603B">
        <w:rPr>
          <w:rFonts w:ascii="Times New Roman" w:hAnsi="Times New Roman" w:cs="Times New Roman"/>
          <w:color w:val="000000"/>
          <w:sz w:val="28"/>
          <w:szCs w:val="28"/>
        </w:rPr>
        <w:t>%</w:t>
      </w:r>
      <w:r w:rsidRPr="00D0603B">
        <w:rPr>
          <w:rFonts w:ascii="Times New Roman" w:hAnsi="Times New Roman" w:cs="Times New Roman"/>
          <w:color w:val="000000"/>
          <w:sz w:val="28"/>
          <w:szCs w:val="28"/>
        </w:rPr>
        <w:t>). Организация произведет расчеты с бюджетом в два этапа: до 25.07.2008 уплатит 60 000 руб., оставшиеся 120 000 руб. будут перечислены до срока подачи налоговой декларации (31.03.2009).</w:t>
      </w:r>
    </w:p>
    <w:p w:rsidR="00E01B6F" w:rsidRDefault="00E01B6F" w:rsidP="00D0603B">
      <w:pPr>
        <w:pStyle w:val="ConsPlusNormal"/>
        <w:widowControl/>
        <w:spacing w:line="360" w:lineRule="auto"/>
        <w:ind w:firstLine="709"/>
        <w:jc w:val="both"/>
        <w:rPr>
          <w:rFonts w:ascii="Times New Roman" w:hAnsi="Times New Roman" w:cs="Times New Roman"/>
          <w:color w:val="000000"/>
          <w:sz w:val="28"/>
          <w:szCs w:val="28"/>
        </w:rPr>
      </w:pPr>
      <w:r w:rsidRPr="00D0603B">
        <w:rPr>
          <w:rFonts w:ascii="Times New Roman" w:hAnsi="Times New Roman" w:cs="Times New Roman"/>
          <w:color w:val="000000"/>
          <w:sz w:val="28"/>
          <w:szCs w:val="28"/>
        </w:rPr>
        <w:t>В бухгалтерском учете ООО</w:t>
      </w:r>
      <w:r w:rsidR="00D0603B">
        <w:rPr>
          <w:rFonts w:ascii="Times New Roman" w:hAnsi="Times New Roman" w:cs="Times New Roman"/>
          <w:color w:val="000000"/>
          <w:sz w:val="28"/>
          <w:szCs w:val="28"/>
        </w:rPr>
        <w:t> «</w:t>
      </w:r>
      <w:r w:rsidR="00D0603B" w:rsidRPr="00D0603B">
        <w:rPr>
          <w:rFonts w:ascii="Times New Roman" w:hAnsi="Times New Roman" w:cs="Times New Roman"/>
          <w:color w:val="000000"/>
          <w:sz w:val="28"/>
          <w:szCs w:val="28"/>
        </w:rPr>
        <w:t>П</w:t>
      </w:r>
      <w:r w:rsidRPr="00D0603B">
        <w:rPr>
          <w:rFonts w:ascii="Times New Roman" w:hAnsi="Times New Roman" w:cs="Times New Roman"/>
          <w:color w:val="000000"/>
          <w:sz w:val="28"/>
          <w:szCs w:val="28"/>
        </w:rPr>
        <w:t>ереработчик</w:t>
      </w:r>
      <w:r w:rsidR="00D0603B">
        <w:rPr>
          <w:rFonts w:ascii="Times New Roman" w:hAnsi="Times New Roman" w:cs="Times New Roman"/>
          <w:color w:val="000000"/>
          <w:sz w:val="28"/>
          <w:szCs w:val="28"/>
        </w:rPr>
        <w:t>»</w:t>
      </w:r>
      <w:r w:rsidR="00D0603B" w:rsidRPr="00D0603B">
        <w:rPr>
          <w:rFonts w:ascii="Times New Roman" w:hAnsi="Times New Roman" w:cs="Times New Roman"/>
          <w:color w:val="000000"/>
          <w:sz w:val="28"/>
          <w:szCs w:val="28"/>
        </w:rPr>
        <w:t xml:space="preserve"> </w:t>
      </w:r>
      <w:r w:rsidRPr="00D0603B">
        <w:rPr>
          <w:rFonts w:ascii="Times New Roman" w:hAnsi="Times New Roman" w:cs="Times New Roman"/>
          <w:color w:val="000000"/>
          <w:sz w:val="28"/>
          <w:szCs w:val="28"/>
        </w:rPr>
        <w:t>будут сделаны следующие проводки:</w:t>
      </w:r>
    </w:p>
    <w:p w:rsidR="00871B0D" w:rsidRPr="00D0603B" w:rsidRDefault="00871B0D" w:rsidP="00D0603B">
      <w:pPr>
        <w:pStyle w:val="ConsPlusNormal"/>
        <w:widowControl/>
        <w:spacing w:line="360" w:lineRule="auto"/>
        <w:ind w:firstLine="709"/>
        <w:jc w:val="both"/>
        <w:rPr>
          <w:rFonts w:ascii="Times New Roman" w:hAnsi="Times New Roman" w:cs="Times New Roman"/>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407"/>
        <w:gridCol w:w="1521"/>
        <w:gridCol w:w="1679"/>
        <w:gridCol w:w="1690"/>
      </w:tblGrid>
      <w:tr w:rsidR="00E01B6F" w:rsidRPr="00682330" w:rsidTr="00682330">
        <w:trPr>
          <w:cantSplit/>
          <w:trHeight w:val="360"/>
          <w:jc w:val="center"/>
        </w:trPr>
        <w:tc>
          <w:tcPr>
            <w:tcW w:w="2370" w:type="pct"/>
            <w:shd w:val="clear" w:color="auto" w:fill="auto"/>
          </w:tcPr>
          <w:p w:rsidR="00E01B6F" w:rsidRPr="00682330" w:rsidRDefault="00E01B6F" w:rsidP="00682330">
            <w:pPr>
              <w:pStyle w:val="ConsPlusNormal"/>
              <w:widowControl/>
              <w:spacing w:line="360" w:lineRule="auto"/>
              <w:ind w:firstLine="0"/>
              <w:jc w:val="both"/>
              <w:rPr>
                <w:rFonts w:ascii="Times New Roman" w:hAnsi="Times New Roman" w:cs="Times New Roman"/>
                <w:color w:val="000000"/>
                <w:szCs w:val="28"/>
              </w:rPr>
            </w:pPr>
            <w:r w:rsidRPr="00682330">
              <w:rPr>
                <w:rFonts w:ascii="Times New Roman" w:hAnsi="Times New Roman" w:cs="Times New Roman"/>
                <w:color w:val="000000"/>
                <w:szCs w:val="28"/>
              </w:rPr>
              <w:t>Содержание операции</w:t>
            </w:r>
          </w:p>
        </w:tc>
        <w:tc>
          <w:tcPr>
            <w:tcW w:w="818" w:type="pct"/>
            <w:shd w:val="clear" w:color="auto" w:fill="auto"/>
          </w:tcPr>
          <w:p w:rsidR="00E01B6F" w:rsidRPr="00682330" w:rsidRDefault="00E01B6F" w:rsidP="00682330">
            <w:pPr>
              <w:pStyle w:val="ConsPlusNormal"/>
              <w:widowControl/>
              <w:spacing w:line="360" w:lineRule="auto"/>
              <w:ind w:firstLine="0"/>
              <w:jc w:val="both"/>
              <w:rPr>
                <w:rFonts w:ascii="Times New Roman" w:hAnsi="Times New Roman" w:cs="Times New Roman"/>
                <w:color w:val="000000"/>
                <w:szCs w:val="28"/>
              </w:rPr>
            </w:pPr>
            <w:r w:rsidRPr="00682330">
              <w:rPr>
                <w:rFonts w:ascii="Times New Roman" w:hAnsi="Times New Roman" w:cs="Times New Roman"/>
                <w:color w:val="000000"/>
                <w:szCs w:val="28"/>
              </w:rPr>
              <w:t>Дебет</w:t>
            </w:r>
          </w:p>
        </w:tc>
        <w:tc>
          <w:tcPr>
            <w:tcW w:w="903" w:type="pct"/>
            <w:shd w:val="clear" w:color="auto" w:fill="auto"/>
          </w:tcPr>
          <w:p w:rsidR="00E01B6F" w:rsidRPr="00682330" w:rsidRDefault="00E01B6F" w:rsidP="00682330">
            <w:pPr>
              <w:pStyle w:val="ConsPlusNormal"/>
              <w:widowControl/>
              <w:spacing w:line="360" w:lineRule="auto"/>
              <w:ind w:firstLine="0"/>
              <w:jc w:val="both"/>
              <w:rPr>
                <w:rFonts w:ascii="Times New Roman" w:hAnsi="Times New Roman" w:cs="Times New Roman"/>
                <w:color w:val="000000"/>
                <w:szCs w:val="28"/>
              </w:rPr>
            </w:pPr>
            <w:r w:rsidRPr="00682330">
              <w:rPr>
                <w:rFonts w:ascii="Times New Roman" w:hAnsi="Times New Roman" w:cs="Times New Roman"/>
                <w:color w:val="000000"/>
                <w:szCs w:val="28"/>
              </w:rPr>
              <w:t>Кредит</w:t>
            </w:r>
          </w:p>
        </w:tc>
        <w:tc>
          <w:tcPr>
            <w:tcW w:w="908" w:type="pct"/>
            <w:shd w:val="clear" w:color="auto" w:fill="auto"/>
          </w:tcPr>
          <w:p w:rsidR="00E01B6F" w:rsidRPr="00682330" w:rsidRDefault="00E01B6F" w:rsidP="00682330">
            <w:pPr>
              <w:pStyle w:val="ConsPlusNormal"/>
              <w:widowControl/>
              <w:spacing w:line="360" w:lineRule="auto"/>
              <w:ind w:firstLine="0"/>
              <w:jc w:val="both"/>
              <w:rPr>
                <w:rFonts w:ascii="Times New Roman" w:hAnsi="Times New Roman" w:cs="Times New Roman"/>
                <w:color w:val="000000"/>
                <w:szCs w:val="28"/>
              </w:rPr>
            </w:pPr>
            <w:r w:rsidRPr="00682330">
              <w:rPr>
                <w:rFonts w:ascii="Times New Roman" w:hAnsi="Times New Roman" w:cs="Times New Roman"/>
                <w:color w:val="000000"/>
                <w:szCs w:val="28"/>
              </w:rPr>
              <w:t>Сумма,</w:t>
            </w:r>
            <w:r w:rsidR="00D0603B" w:rsidRPr="00682330">
              <w:rPr>
                <w:rFonts w:ascii="Times New Roman" w:hAnsi="Times New Roman" w:cs="Times New Roman"/>
                <w:color w:val="000000"/>
                <w:szCs w:val="28"/>
              </w:rPr>
              <w:t xml:space="preserve"> </w:t>
            </w:r>
            <w:r w:rsidRPr="00682330">
              <w:rPr>
                <w:rFonts w:ascii="Times New Roman" w:hAnsi="Times New Roman" w:cs="Times New Roman"/>
                <w:color w:val="000000"/>
                <w:szCs w:val="28"/>
              </w:rPr>
              <w:t>тыс. руб.</w:t>
            </w:r>
          </w:p>
        </w:tc>
      </w:tr>
      <w:tr w:rsidR="00E01B6F" w:rsidRPr="00682330" w:rsidTr="00682330">
        <w:trPr>
          <w:cantSplit/>
          <w:trHeight w:val="240"/>
          <w:jc w:val="center"/>
        </w:trPr>
        <w:tc>
          <w:tcPr>
            <w:tcW w:w="5000" w:type="pct"/>
            <w:gridSpan w:val="4"/>
            <w:shd w:val="clear" w:color="auto" w:fill="auto"/>
          </w:tcPr>
          <w:p w:rsidR="00E01B6F" w:rsidRPr="00682330" w:rsidRDefault="00E01B6F" w:rsidP="00682330">
            <w:pPr>
              <w:pStyle w:val="ConsPlusNormal"/>
              <w:widowControl/>
              <w:spacing w:line="360" w:lineRule="auto"/>
              <w:ind w:firstLine="0"/>
              <w:jc w:val="both"/>
              <w:rPr>
                <w:rFonts w:ascii="Times New Roman" w:hAnsi="Times New Roman" w:cs="Times New Roman"/>
                <w:color w:val="000000"/>
                <w:szCs w:val="28"/>
              </w:rPr>
            </w:pPr>
            <w:r w:rsidRPr="00682330">
              <w:rPr>
                <w:rFonts w:ascii="Times New Roman" w:hAnsi="Times New Roman" w:cs="Times New Roman"/>
                <w:color w:val="000000"/>
                <w:szCs w:val="28"/>
              </w:rPr>
              <w:t>По истечении отчетного периода</w:t>
            </w:r>
          </w:p>
        </w:tc>
      </w:tr>
      <w:tr w:rsidR="00E01B6F" w:rsidRPr="00682330" w:rsidTr="00682330">
        <w:trPr>
          <w:cantSplit/>
          <w:trHeight w:val="240"/>
          <w:jc w:val="center"/>
        </w:trPr>
        <w:tc>
          <w:tcPr>
            <w:tcW w:w="2370" w:type="pct"/>
            <w:shd w:val="clear" w:color="auto" w:fill="auto"/>
          </w:tcPr>
          <w:p w:rsidR="00E01B6F" w:rsidRPr="00682330" w:rsidRDefault="00E01B6F" w:rsidP="00682330">
            <w:pPr>
              <w:pStyle w:val="ConsPlusNormal"/>
              <w:widowControl/>
              <w:spacing w:line="360" w:lineRule="auto"/>
              <w:ind w:firstLine="0"/>
              <w:jc w:val="both"/>
              <w:rPr>
                <w:rFonts w:ascii="Times New Roman" w:hAnsi="Times New Roman" w:cs="Times New Roman"/>
                <w:color w:val="000000"/>
                <w:szCs w:val="28"/>
              </w:rPr>
            </w:pPr>
            <w:r w:rsidRPr="00682330">
              <w:rPr>
                <w:rFonts w:ascii="Times New Roman" w:hAnsi="Times New Roman" w:cs="Times New Roman"/>
                <w:color w:val="000000"/>
                <w:szCs w:val="28"/>
              </w:rPr>
              <w:t>Начислен авансовый платеж по ЕСХН</w:t>
            </w:r>
          </w:p>
        </w:tc>
        <w:tc>
          <w:tcPr>
            <w:tcW w:w="818" w:type="pct"/>
            <w:shd w:val="clear" w:color="auto" w:fill="auto"/>
          </w:tcPr>
          <w:p w:rsidR="00E01B6F" w:rsidRPr="00682330" w:rsidRDefault="00E01B6F" w:rsidP="00682330">
            <w:pPr>
              <w:pStyle w:val="ConsPlusNormal"/>
              <w:widowControl/>
              <w:spacing w:line="360" w:lineRule="auto"/>
              <w:ind w:firstLine="0"/>
              <w:jc w:val="both"/>
              <w:rPr>
                <w:rFonts w:ascii="Times New Roman" w:hAnsi="Times New Roman" w:cs="Times New Roman"/>
                <w:color w:val="000000"/>
                <w:szCs w:val="28"/>
              </w:rPr>
            </w:pPr>
            <w:r w:rsidRPr="00682330">
              <w:rPr>
                <w:rFonts w:ascii="Times New Roman" w:hAnsi="Times New Roman" w:cs="Times New Roman"/>
                <w:color w:val="000000"/>
                <w:szCs w:val="28"/>
              </w:rPr>
              <w:t>99</w:t>
            </w:r>
          </w:p>
        </w:tc>
        <w:tc>
          <w:tcPr>
            <w:tcW w:w="903" w:type="pct"/>
            <w:shd w:val="clear" w:color="auto" w:fill="auto"/>
          </w:tcPr>
          <w:p w:rsidR="00E01B6F" w:rsidRPr="00682330" w:rsidRDefault="00E01B6F" w:rsidP="00682330">
            <w:pPr>
              <w:pStyle w:val="ConsPlusNormal"/>
              <w:widowControl/>
              <w:spacing w:line="360" w:lineRule="auto"/>
              <w:ind w:firstLine="0"/>
              <w:jc w:val="both"/>
              <w:rPr>
                <w:rFonts w:ascii="Times New Roman" w:hAnsi="Times New Roman" w:cs="Times New Roman"/>
                <w:color w:val="000000"/>
                <w:szCs w:val="28"/>
              </w:rPr>
            </w:pPr>
            <w:r w:rsidRPr="00682330">
              <w:rPr>
                <w:rFonts w:ascii="Times New Roman" w:hAnsi="Times New Roman" w:cs="Times New Roman"/>
                <w:color w:val="000000"/>
                <w:szCs w:val="28"/>
              </w:rPr>
              <w:t>68</w:t>
            </w:r>
            <w:r w:rsidR="00D0603B" w:rsidRPr="00682330">
              <w:rPr>
                <w:rFonts w:ascii="Times New Roman" w:hAnsi="Times New Roman" w:cs="Times New Roman"/>
                <w:color w:val="000000"/>
                <w:szCs w:val="28"/>
              </w:rPr>
              <w:t>–1</w:t>
            </w:r>
            <w:r w:rsidRPr="00682330">
              <w:rPr>
                <w:rFonts w:ascii="Times New Roman" w:hAnsi="Times New Roman" w:cs="Times New Roman"/>
                <w:color w:val="000000"/>
                <w:szCs w:val="28"/>
              </w:rPr>
              <w:t>0</w:t>
            </w:r>
          </w:p>
        </w:tc>
        <w:tc>
          <w:tcPr>
            <w:tcW w:w="908" w:type="pct"/>
            <w:shd w:val="clear" w:color="auto" w:fill="auto"/>
          </w:tcPr>
          <w:p w:rsidR="00E01B6F" w:rsidRPr="00682330" w:rsidRDefault="00E01B6F" w:rsidP="00682330">
            <w:pPr>
              <w:pStyle w:val="ConsPlusNormal"/>
              <w:widowControl/>
              <w:spacing w:line="360" w:lineRule="auto"/>
              <w:ind w:firstLine="0"/>
              <w:jc w:val="both"/>
              <w:rPr>
                <w:rFonts w:ascii="Times New Roman" w:hAnsi="Times New Roman" w:cs="Times New Roman"/>
                <w:color w:val="000000"/>
                <w:szCs w:val="28"/>
              </w:rPr>
            </w:pPr>
            <w:r w:rsidRPr="00682330">
              <w:rPr>
                <w:rFonts w:ascii="Times New Roman" w:hAnsi="Times New Roman" w:cs="Times New Roman"/>
                <w:color w:val="000000"/>
                <w:szCs w:val="28"/>
              </w:rPr>
              <w:t>60 000</w:t>
            </w:r>
          </w:p>
        </w:tc>
      </w:tr>
      <w:tr w:rsidR="00E01B6F" w:rsidRPr="00682330" w:rsidTr="00682330">
        <w:trPr>
          <w:cantSplit/>
          <w:trHeight w:val="240"/>
          <w:jc w:val="center"/>
        </w:trPr>
        <w:tc>
          <w:tcPr>
            <w:tcW w:w="2370" w:type="pct"/>
            <w:shd w:val="clear" w:color="auto" w:fill="auto"/>
          </w:tcPr>
          <w:p w:rsidR="00E01B6F" w:rsidRPr="00682330" w:rsidRDefault="00E01B6F" w:rsidP="00682330">
            <w:pPr>
              <w:pStyle w:val="ConsPlusNormal"/>
              <w:widowControl/>
              <w:spacing w:line="360" w:lineRule="auto"/>
              <w:ind w:firstLine="0"/>
              <w:jc w:val="both"/>
              <w:rPr>
                <w:rFonts w:ascii="Times New Roman" w:hAnsi="Times New Roman" w:cs="Times New Roman"/>
                <w:color w:val="000000"/>
                <w:szCs w:val="28"/>
              </w:rPr>
            </w:pPr>
            <w:r w:rsidRPr="00682330">
              <w:rPr>
                <w:rFonts w:ascii="Times New Roman" w:hAnsi="Times New Roman" w:cs="Times New Roman"/>
                <w:color w:val="000000"/>
                <w:szCs w:val="28"/>
              </w:rPr>
              <w:t>Уплачен авансовый платеж по ЕСХН</w:t>
            </w:r>
          </w:p>
        </w:tc>
        <w:tc>
          <w:tcPr>
            <w:tcW w:w="818" w:type="pct"/>
            <w:shd w:val="clear" w:color="auto" w:fill="auto"/>
          </w:tcPr>
          <w:p w:rsidR="00E01B6F" w:rsidRPr="00682330" w:rsidRDefault="00E01B6F" w:rsidP="00682330">
            <w:pPr>
              <w:pStyle w:val="ConsPlusNormal"/>
              <w:widowControl/>
              <w:spacing w:line="360" w:lineRule="auto"/>
              <w:ind w:firstLine="0"/>
              <w:jc w:val="both"/>
              <w:rPr>
                <w:rFonts w:ascii="Times New Roman" w:hAnsi="Times New Roman" w:cs="Times New Roman"/>
                <w:color w:val="000000"/>
                <w:szCs w:val="28"/>
              </w:rPr>
            </w:pPr>
            <w:r w:rsidRPr="00682330">
              <w:rPr>
                <w:rFonts w:ascii="Times New Roman" w:hAnsi="Times New Roman" w:cs="Times New Roman"/>
                <w:color w:val="000000"/>
                <w:szCs w:val="28"/>
              </w:rPr>
              <w:t>68</w:t>
            </w:r>
            <w:r w:rsidR="00D0603B" w:rsidRPr="00682330">
              <w:rPr>
                <w:rFonts w:ascii="Times New Roman" w:hAnsi="Times New Roman" w:cs="Times New Roman"/>
                <w:color w:val="000000"/>
                <w:szCs w:val="28"/>
              </w:rPr>
              <w:t>–1</w:t>
            </w:r>
            <w:r w:rsidRPr="00682330">
              <w:rPr>
                <w:rFonts w:ascii="Times New Roman" w:hAnsi="Times New Roman" w:cs="Times New Roman"/>
                <w:color w:val="000000"/>
                <w:szCs w:val="28"/>
              </w:rPr>
              <w:t>0</w:t>
            </w:r>
          </w:p>
        </w:tc>
        <w:tc>
          <w:tcPr>
            <w:tcW w:w="903" w:type="pct"/>
            <w:shd w:val="clear" w:color="auto" w:fill="auto"/>
          </w:tcPr>
          <w:p w:rsidR="00E01B6F" w:rsidRPr="00682330" w:rsidRDefault="00E01B6F" w:rsidP="00682330">
            <w:pPr>
              <w:pStyle w:val="ConsPlusNormal"/>
              <w:widowControl/>
              <w:spacing w:line="360" w:lineRule="auto"/>
              <w:ind w:firstLine="0"/>
              <w:jc w:val="both"/>
              <w:rPr>
                <w:rFonts w:ascii="Times New Roman" w:hAnsi="Times New Roman" w:cs="Times New Roman"/>
                <w:color w:val="000000"/>
                <w:szCs w:val="28"/>
              </w:rPr>
            </w:pPr>
            <w:r w:rsidRPr="00682330">
              <w:rPr>
                <w:rFonts w:ascii="Times New Roman" w:hAnsi="Times New Roman" w:cs="Times New Roman"/>
                <w:color w:val="000000"/>
                <w:szCs w:val="28"/>
              </w:rPr>
              <w:t>51</w:t>
            </w:r>
          </w:p>
        </w:tc>
        <w:tc>
          <w:tcPr>
            <w:tcW w:w="908" w:type="pct"/>
            <w:shd w:val="clear" w:color="auto" w:fill="auto"/>
          </w:tcPr>
          <w:p w:rsidR="00E01B6F" w:rsidRPr="00682330" w:rsidRDefault="00E01B6F" w:rsidP="00682330">
            <w:pPr>
              <w:pStyle w:val="ConsPlusNormal"/>
              <w:widowControl/>
              <w:spacing w:line="360" w:lineRule="auto"/>
              <w:ind w:firstLine="0"/>
              <w:jc w:val="both"/>
              <w:rPr>
                <w:rFonts w:ascii="Times New Roman" w:hAnsi="Times New Roman" w:cs="Times New Roman"/>
                <w:color w:val="000000"/>
                <w:szCs w:val="28"/>
              </w:rPr>
            </w:pPr>
            <w:r w:rsidRPr="00682330">
              <w:rPr>
                <w:rFonts w:ascii="Times New Roman" w:hAnsi="Times New Roman" w:cs="Times New Roman"/>
                <w:color w:val="000000"/>
                <w:szCs w:val="28"/>
              </w:rPr>
              <w:t>60 000</w:t>
            </w:r>
          </w:p>
        </w:tc>
      </w:tr>
      <w:tr w:rsidR="00E01B6F" w:rsidRPr="00682330" w:rsidTr="00682330">
        <w:trPr>
          <w:cantSplit/>
          <w:trHeight w:val="240"/>
          <w:jc w:val="center"/>
        </w:trPr>
        <w:tc>
          <w:tcPr>
            <w:tcW w:w="5000" w:type="pct"/>
            <w:gridSpan w:val="4"/>
            <w:shd w:val="clear" w:color="auto" w:fill="auto"/>
          </w:tcPr>
          <w:p w:rsidR="00E01B6F" w:rsidRPr="00682330" w:rsidRDefault="00E01B6F" w:rsidP="00682330">
            <w:pPr>
              <w:pStyle w:val="ConsPlusNormal"/>
              <w:widowControl/>
              <w:spacing w:line="360" w:lineRule="auto"/>
              <w:ind w:firstLine="0"/>
              <w:jc w:val="both"/>
              <w:rPr>
                <w:rFonts w:ascii="Times New Roman" w:hAnsi="Times New Roman" w:cs="Times New Roman"/>
                <w:color w:val="000000"/>
                <w:szCs w:val="28"/>
              </w:rPr>
            </w:pPr>
            <w:r w:rsidRPr="00682330">
              <w:rPr>
                <w:rFonts w:ascii="Times New Roman" w:hAnsi="Times New Roman" w:cs="Times New Roman"/>
                <w:color w:val="000000"/>
                <w:szCs w:val="28"/>
              </w:rPr>
              <w:t>По истечении налогового периода</w:t>
            </w:r>
          </w:p>
        </w:tc>
      </w:tr>
      <w:tr w:rsidR="00E01B6F" w:rsidRPr="00682330" w:rsidTr="00682330">
        <w:trPr>
          <w:cantSplit/>
          <w:trHeight w:val="360"/>
          <w:jc w:val="center"/>
        </w:trPr>
        <w:tc>
          <w:tcPr>
            <w:tcW w:w="2370" w:type="pct"/>
            <w:shd w:val="clear" w:color="auto" w:fill="auto"/>
          </w:tcPr>
          <w:p w:rsidR="00E01B6F" w:rsidRPr="00682330" w:rsidRDefault="00E01B6F" w:rsidP="00682330">
            <w:pPr>
              <w:pStyle w:val="ConsPlusNormal"/>
              <w:widowControl/>
              <w:spacing w:line="360" w:lineRule="auto"/>
              <w:ind w:firstLine="0"/>
              <w:jc w:val="both"/>
              <w:rPr>
                <w:rFonts w:ascii="Times New Roman" w:hAnsi="Times New Roman" w:cs="Times New Roman"/>
                <w:color w:val="000000"/>
                <w:szCs w:val="28"/>
              </w:rPr>
            </w:pPr>
            <w:r w:rsidRPr="00682330">
              <w:rPr>
                <w:rFonts w:ascii="Times New Roman" w:hAnsi="Times New Roman" w:cs="Times New Roman"/>
                <w:color w:val="000000"/>
                <w:szCs w:val="28"/>
              </w:rPr>
              <w:t xml:space="preserve">Начислена сумма налога с зачетом авансового </w:t>
            </w:r>
            <w:r w:rsidRPr="00682330">
              <w:rPr>
                <w:rFonts w:ascii="Times New Roman" w:hAnsi="Times New Roman" w:cs="Times New Roman"/>
                <w:color w:val="000000"/>
                <w:szCs w:val="28"/>
              </w:rPr>
              <w:br/>
              <w:t>платежа</w:t>
            </w:r>
          </w:p>
        </w:tc>
        <w:tc>
          <w:tcPr>
            <w:tcW w:w="818" w:type="pct"/>
            <w:shd w:val="clear" w:color="auto" w:fill="auto"/>
          </w:tcPr>
          <w:p w:rsidR="00E01B6F" w:rsidRPr="00682330" w:rsidRDefault="00E01B6F" w:rsidP="00682330">
            <w:pPr>
              <w:pStyle w:val="ConsPlusNormal"/>
              <w:widowControl/>
              <w:spacing w:line="360" w:lineRule="auto"/>
              <w:ind w:firstLine="0"/>
              <w:jc w:val="both"/>
              <w:rPr>
                <w:rFonts w:ascii="Times New Roman" w:hAnsi="Times New Roman" w:cs="Times New Roman"/>
                <w:color w:val="000000"/>
                <w:szCs w:val="28"/>
              </w:rPr>
            </w:pPr>
            <w:r w:rsidRPr="00682330">
              <w:rPr>
                <w:rFonts w:ascii="Times New Roman" w:hAnsi="Times New Roman" w:cs="Times New Roman"/>
                <w:color w:val="000000"/>
                <w:szCs w:val="28"/>
              </w:rPr>
              <w:t>99</w:t>
            </w:r>
          </w:p>
        </w:tc>
        <w:tc>
          <w:tcPr>
            <w:tcW w:w="903" w:type="pct"/>
            <w:shd w:val="clear" w:color="auto" w:fill="auto"/>
          </w:tcPr>
          <w:p w:rsidR="00E01B6F" w:rsidRPr="00682330" w:rsidRDefault="00E01B6F" w:rsidP="00682330">
            <w:pPr>
              <w:pStyle w:val="ConsPlusNormal"/>
              <w:widowControl/>
              <w:spacing w:line="360" w:lineRule="auto"/>
              <w:ind w:firstLine="0"/>
              <w:jc w:val="both"/>
              <w:rPr>
                <w:rFonts w:ascii="Times New Roman" w:hAnsi="Times New Roman" w:cs="Times New Roman"/>
                <w:color w:val="000000"/>
                <w:szCs w:val="28"/>
              </w:rPr>
            </w:pPr>
            <w:r w:rsidRPr="00682330">
              <w:rPr>
                <w:rFonts w:ascii="Times New Roman" w:hAnsi="Times New Roman" w:cs="Times New Roman"/>
                <w:color w:val="000000"/>
                <w:szCs w:val="28"/>
              </w:rPr>
              <w:t>68</w:t>
            </w:r>
            <w:r w:rsidR="00D0603B" w:rsidRPr="00682330">
              <w:rPr>
                <w:rFonts w:ascii="Times New Roman" w:hAnsi="Times New Roman" w:cs="Times New Roman"/>
                <w:color w:val="000000"/>
                <w:szCs w:val="28"/>
              </w:rPr>
              <w:t>–1</w:t>
            </w:r>
            <w:r w:rsidRPr="00682330">
              <w:rPr>
                <w:rFonts w:ascii="Times New Roman" w:hAnsi="Times New Roman" w:cs="Times New Roman"/>
                <w:color w:val="000000"/>
                <w:szCs w:val="28"/>
              </w:rPr>
              <w:t>0</w:t>
            </w:r>
          </w:p>
        </w:tc>
        <w:tc>
          <w:tcPr>
            <w:tcW w:w="908" w:type="pct"/>
            <w:shd w:val="clear" w:color="auto" w:fill="auto"/>
          </w:tcPr>
          <w:p w:rsidR="00E01B6F" w:rsidRPr="00682330" w:rsidRDefault="00E01B6F" w:rsidP="00682330">
            <w:pPr>
              <w:pStyle w:val="ConsPlusNormal"/>
              <w:widowControl/>
              <w:spacing w:line="360" w:lineRule="auto"/>
              <w:ind w:firstLine="0"/>
              <w:jc w:val="both"/>
              <w:rPr>
                <w:rFonts w:ascii="Times New Roman" w:hAnsi="Times New Roman" w:cs="Times New Roman"/>
                <w:color w:val="000000"/>
                <w:szCs w:val="28"/>
              </w:rPr>
            </w:pPr>
            <w:r w:rsidRPr="00682330">
              <w:rPr>
                <w:rFonts w:ascii="Times New Roman" w:hAnsi="Times New Roman" w:cs="Times New Roman"/>
                <w:color w:val="000000"/>
                <w:szCs w:val="28"/>
              </w:rPr>
              <w:t>120 000</w:t>
            </w:r>
          </w:p>
        </w:tc>
      </w:tr>
      <w:tr w:rsidR="00E01B6F" w:rsidRPr="00682330" w:rsidTr="00682330">
        <w:trPr>
          <w:cantSplit/>
          <w:trHeight w:val="360"/>
          <w:jc w:val="center"/>
        </w:trPr>
        <w:tc>
          <w:tcPr>
            <w:tcW w:w="2370" w:type="pct"/>
            <w:shd w:val="clear" w:color="auto" w:fill="auto"/>
          </w:tcPr>
          <w:p w:rsidR="00E01B6F" w:rsidRPr="00682330" w:rsidRDefault="00E01B6F" w:rsidP="00682330">
            <w:pPr>
              <w:pStyle w:val="ConsPlusNormal"/>
              <w:widowControl/>
              <w:spacing w:line="360" w:lineRule="auto"/>
              <w:ind w:firstLine="0"/>
              <w:jc w:val="both"/>
              <w:rPr>
                <w:rFonts w:ascii="Times New Roman" w:hAnsi="Times New Roman" w:cs="Times New Roman"/>
                <w:color w:val="000000"/>
                <w:szCs w:val="28"/>
              </w:rPr>
            </w:pPr>
            <w:r w:rsidRPr="00682330">
              <w:rPr>
                <w:rFonts w:ascii="Times New Roman" w:hAnsi="Times New Roman" w:cs="Times New Roman"/>
                <w:color w:val="000000"/>
                <w:szCs w:val="28"/>
              </w:rPr>
              <w:t>Уплачена сумма налога с зачетом авансового</w:t>
            </w:r>
            <w:r w:rsidR="00D0603B" w:rsidRPr="00682330">
              <w:rPr>
                <w:rFonts w:ascii="Times New Roman" w:hAnsi="Times New Roman" w:cs="Times New Roman"/>
                <w:color w:val="000000"/>
                <w:szCs w:val="28"/>
              </w:rPr>
              <w:t xml:space="preserve"> </w:t>
            </w:r>
            <w:r w:rsidRPr="00682330">
              <w:rPr>
                <w:rFonts w:ascii="Times New Roman" w:hAnsi="Times New Roman" w:cs="Times New Roman"/>
                <w:color w:val="000000"/>
                <w:szCs w:val="28"/>
              </w:rPr>
              <w:br/>
              <w:t>платежа</w:t>
            </w:r>
          </w:p>
        </w:tc>
        <w:tc>
          <w:tcPr>
            <w:tcW w:w="818" w:type="pct"/>
            <w:shd w:val="clear" w:color="auto" w:fill="auto"/>
          </w:tcPr>
          <w:p w:rsidR="00E01B6F" w:rsidRPr="00682330" w:rsidRDefault="00E01B6F" w:rsidP="00682330">
            <w:pPr>
              <w:pStyle w:val="ConsPlusNormal"/>
              <w:widowControl/>
              <w:spacing w:line="360" w:lineRule="auto"/>
              <w:ind w:firstLine="0"/>
              <w:jc w:val="both"/>
              <w:rPr>
                <w:rFonts w:ascii="Times New Roman" w:hAnsi="Times New Roman" w:cs="Times New Roman"/>
                <w:color w:val="000000"/>
                <w:szCs w:val="28"/>
              </w:rPr>
            </w:pPr>
            <w:r w:rsidRPr="00682330">
              <w:rPr>
                <w:rFonts w:ascii="Times New Roman" w:hAnsi="Times New Roman" w:cs="Times New Roman"/>
                <w:color w:val="000000"/>
                <w:szCs w:val="28"/>
              </w:rPr>
              <w:t>68</w:t>
            </w:r>
            <w:r w:rsidR="00D0603B" w:rsidRPr="00682330">
              <w:rPr>
                <w:rFonts w:ascii="Times New Roman" w:hAnsi="Times New Roman" w:cs="Times New Roman"/>
                <w:color w:val="000000"/>
                <w:szCs w:val="28"/>
              </w:rPr>
              <w:t>–1</w:t>
            </w:r>
            <w:r w:rsidRPr="00682330">
              <w:rPr>
                <w:rFonts w:ascii="Times New Roman" w:hAnsi="Times New Roman" w:cs="Times New Roman"/>
                <w:color w:val="000000"/>
                <w:szCs w:val="28"/>
              </w:rPr>
              <w:t>0</w:t>
            </w:r>
          </w:p>
        </w:tc>
        <w:tc>
          <w:tcPr>
            <w:tcW w:w="903" w:type="pct"/>
            <w:shd w:val="clear" w:color="auto" w:fill="auto"/>
          </w:tcPr>
          <w:p w:rsidR="00E01B6F" w:rsidRPr="00682330" w:rsidRDefault="00E01B6F" w:rsidP="00682330">
            <w:pPr>
              <w:pStyle w:val="ConsPlusNormal"/>
              <w:widowControl/>
              <w:spacing w:line="360" w:lineRule="auto"/>
              <w:ind w:firstLine="0"/>
              <w:jc w:val="both"/>
              <w:rPr>
                <w:rFonts w:ascii="Times New Roman" w:hAnsi="Times New Roman" w:cs="Times New Roman"/>
                <w:color w:val="000000"/>
                <w:szCs w:val="28"/>
              </w:rPr>
            </w:pPr>
            <w:r w:rsidRPr="00682330">
              <w:rPr>
                <w:rFonts w:ascii="Times New Roman" w:hAnsi="Times New Roman" w:cs="Times New Roman"/>
                <w:color w:val="000000"/>
                <w:szCs w:val="28"/>
              </w:rPr>
              <w:t>51</w:t>
            </w:r>
          </w:p>
        </w:tc>
        <w:tc>
          <w:tcPr>
            <w:tcW w:w="908" w:type="pct"/>
            <w:shd w:val="clear" w:color="auto" w:fill="auto"/>
          </w:tcPr>
          <w:p w:rsidR="00E01B6F" w:rsidRPr="00682330" w:rsidRDefault="00E01B6F" w:rsidP="00682330">
            <w:pPr>
              <w:pStyle w:val="ConsPlusNormal"/>
              <w:widowControl/>
              <w:spacing w:line="360" w:lineRule="auto"/>
              <w:ind w:firstLine="0"/>
              <w:jc w:val="both"/>
              <w:rPr>
                <w:rFonts w:ascii="Times New Roman" w:hAnsi="Times New Roman" w:cs="Times New Roman"/>
                <w:color w:val="000000"/>
                <w:szCs w:val="28"/>
              </w:rPr>
            </w:pPr>
            <w:r w:rsidRPr="00682330">
              <w:rPr>
                <w:rFonts w:ascii="Times New Roman" w:hAnsi="Times New Roman" w:cs="Times New Roman"/>
                <w:color w:val="000000"/>
                <w:szCs w:val="28"/>
              </w:rPr>
              <w:t>120 000</w:t>
            </w:r>
          </w:p>
        </w:tc>
      </w:tr>
    </w:tbl>
    <w:p w:rsidR="00E01B6F" w:rsidRPr="00D0603B" w:rsidRDefault="00E01B6F" w:rsidP="00D0603B">
      <w:pPr>
        <w:pStyle w:val="ConsPlusNormal"/>
        <w:widowControl/>
        <w:spacing w:line="360" w:lineRule="auto"/>
        <w:ind w:firstLine="709"/>
        <w:jc w:val="both"/>
        <w:rPr>
          <w:rFonts w:ascii="Times New Roman" w:hAnsi="Times New Roman" w:cs="Times New Roman"/>
          <w:color w:val="000000"/>
          <w:sz w:val="28"/>
          <w:szCs w:val="28"/>
        </w:rPr>
      </w:pPr>
    </w:p>
    <w:p w:rsidR="00E01B6F" w:rsidRPr="00D0603B" w:rsidRDefault="00E01B6F" w:rsidP="00D0603B">
      <w:pPr>
        <w:pStyle w:val="ConsPlusNormal"/>
        <w:widowControl/>
        <w:spacing w:line="360" w:lineRule="auto"/>
        <w:ind w:firstLine="709"/>
        <w:jc w:val="both"/>
        <w:rPr>
          <w:rFonts w:ascii="Times New Roman" w:hAnsi="Times New Roman" w:cs="Times New Roman"/>
          <w:color w:val="000000"/>
          <w:sz w:val="28"/>
          <w:szCs w:val="28"/>
        </w:rPr>
      </w:pPr>
      <w:r w:rsidRPr="00D0603B">
        <w:rPr>
          <w:rFonts w:ascii="Times New Roman" w:hAnsi="Times New Roman" w:cs="Times New Roman"/>
          <w:color w:val="000000"/>
          <w:sz w:val="28"/>
          <w:szCs w:val="28"/>
        </w:rPr>
        <w:t>В практическом примере рассмотрена ситуация, когда организация по итогам отчетного и налогового периода получила прибыль, но возможны и убытки. Если расходы превышают доходы по итогам отчетного периода, то авансовый платеж организацией не уплачивается, она отчитывается перед бюджетом по итогам налогового периода, по завершении которого возникла прибыль. Если убыток получен по итогам налогового периода, то обязанности по уплате ЕСХН у сельхозпроизводителя не возникает, при этом налогоплательщик может воспользоваться механизмом переноса данного убытка при расчете обязательств перед бюджетом в следующем налоговом периоде.</w:t>
      </w:r>
      <w:r w:rsidR="00E1260F" w:rsidRPr="00D0603B">
        <w:rPr>
          <w:rStyle w:val="aa"/>
          <w:rFonts w:ascii="Times New Roman" w:hAnsi="Times New Roman"/>
          <w:color w:val="000000"/>
          <w:sz w:val="28"/>
          <w:szCs w:val="28"/>
        </w:rPr>
        <w:footnoteReference w:id="13"/>
      </w:r>
    </w:p>
    <w:p w:rsidR="00E01B6F" w:rsidRPr="00D0603B" w:rsidRDefault="00E01B6F" w:rsidP="00D0603B">
      <w:pPr>
        <w:pStyle w:val="ConsPlusNormal"/>
        <w:widowControl/>
        <w:spacing w:line="360" w:lineRule="auto"/>
        <w:ind w:firstLine="709"/>
        <w:jc w:val="both"/>
        <w:rPr>
          <w:rFonts w:ascii="Times New Roman" w:hAnsi="Times New Roman" w:cs="Times New Roman"/>
          <w:color w:val="000000"/>
          <w:sz w:val="28"/>
          <w:szCs w:val="28"/>
        </w:rPr>
      </w:pPr>
    </w:p>
    <w:p w:rsidR="00E01B6F" w:rsidRPr="00D0603B" w:rsidRDefault="00E01B6F" w:rsidP="00D0603B">
      <w:pPr>
        <w:pStyle w:val="ConsPlusNormal"/>
        <w:widowControl/>
        <w:spacing w:line="360" w:lineRule="auto"/>
        <w:ind w:firstLine="709"/>
        <w:jc w:val="both"/>
        <w:rPr>
          <w:rFonts w:ascii="Times New Roman" w:hAnsi="Times New Roman" w:cs="Times New Roman"/>
          <w:b/>
          <w:color w:val="000000"/>
          <w:sz w:val="28"/>
          <w:szCs w:val="28"/>
        </w:rPr>
      </w:pPr>
      <w:r w:rsidRPr="00D0603B">
        <w:rPr>
          <w:rFonts w:ascii="Times New Roman" w:hAnsi="Times New Roman" w:cs="Times New Roman"/>
          <w:b/>
          <w:color w:val="000000"/>
          <w:sz w:val="28"/>
          <w:szCs w:val="28"/>
        </w:rPr>
        <w:t>2.4</w:t>
      </w:r>
      <w:r w:rsidR="00871B0D">
        <w:rPr>
          <w:rFonts w:ascii="Times New Roman" w:hAnsi="Times New Roman" w:cs="Times New Roman"/>
          <w:b/>
          <w:color w:val="000000"/>
          <w:sz w:val="28"/>
          <w:szCs w:val="28"/>
        </w:rPr>
        <w:t xml:space="preserve"> Налоговый учет убытков</w:t>
      </w:r>
    </w:p>
    <w:p w:rsidR="00871B0D" w:rsidRDefault="00871B0D" w:rsidP="00D0603B">
      <w:pPr>
        <w:pStyle w:val="ConsPlusNormal"/>
        <w:widowControl/>
        <w:spacing w:line="360" w:lineRule="auto"/>
        <w:ind w:firstLine="709"/>
        <w:jc w:val="both"/>
        <w:rPr>
          <w:rFonts w:ascii="Times New Roman" w:hAnsi="Times New Roman" w:cs="Times New Roman"/>
          <w:color w:val="000000"/>
          <w:sz w:val="28"/>
          <w:szCs w:val="28"/>
        </w:rPr>
      </w:pPr>
    </w:p>
    <w:p w:rsidR="00E01B6F" w:rsidRPr="00D0603B" w:rsidRDefault="00E01B6F" w:rsidP="00D0603B">
      <w:pPr>
        <w:pStyle w:val="ConsPlusNormal"/>
        <w:widowControl/>
        <w:spacing w:line="360" w:lineRule="auto"/>
        <w:ind w:firstLine="709"/>
        <w:jc w:val="both"/>
        <w:rPr>
          <w:rFonts w:ascii="Times New Roman" w:hAnsi="Times New Roman" w:cs="Times New Roman"/>
          <w:color w:val="000000"/>
          <w:sz w:val="28"/>
          <w:szCs w:val="28"/>
        </w:rPr>
      </w:pPr>
      <w:r w:rsidRPr="00D0603B">
        <w:rPr>
          <w:rFonts w:ascii="Times New Roman" w:hAnsi="Times New Roman" w:cs="Times New Roman"/>
          <w:color w:val="000000"/>
          <w:sz w:val="28"/>
          <w:szCs w:val="28"/>
        </w:rPr>
        <w:t>Плательщикам ЕСХН нормами п.</w:t>
      </w:r>
      <w:r w:rsidR="00D0603B">
        <w:rPr>
          <w:rFonts w:ascii="Times New Roman" w:hAnsi="Times New Roman" w:cs="Times New Roman"/>
          <w:color w:val="000000"/>
          <w:sz w:val="28"/>
          <w:szCs w:val="28"/>
        </w:rPr>
        <w:t> </w:t>
      </w:r>
      <w:r w:rsidR="00D0603B" w:rsidRPr="00D0603B">
        <w:rPr>
          <w:rFonts w:ascii="Times New Roman" w:hAnsi="Times New Roman" w:cs="Times New Roman"/>
          <w:color w:val="000000"/>
          <w:sz w:val="28"/>
          <w:szCs w:val="28"/>
        </w:rPr>
        <w:t>5</w:t>
      </w:r>
      <w:r w:rsidRPr="00D0603B">
        <w:rPr>
          <w:rFonts w:ascii="Times New Roman" w:hAnsi="Times New Roman" w:cs="Times New Roman"/>
          <w:color w:val="000000"/>
          <w:sz w:val="28"/>
          <w:szCs w:val="28"/>
        </w:rPr>
        <w:t xml:space="preserve"> ст.</w:t>
      </w:r>
      <w:r w:rsidR="00D0603B">
        <w:rPr>
          <w:rFonts w:ascii="Times New Roman" w:hAnsi="Times New Roman" w:cs="Times New Roman"/>
          <w:color w:val="000000"/>
          <w:sz w:val="28"/>
          <w:szCs w:val="28"/>
        </w:rPr>
        <w:t> </w:t>
      </w:r>
      <w:r w:rsidR="00D0603B" w:rsidRPr="00D0603B">
        <w:rPr>
          <w:rFonts w:ascii="Times New Roman" w:hAnsi="Times New Roman" w:cs="Times New Roman"/>
          <w:color w:val="000000"/>
          <w:sz w:val="28"/>
          <w:szCs w:val="28"/>
        </w:rPr>
        <w:t>3</w:t>
      </w:r>
      <w:r w:rsidRPr="00D0603B">
        <w:rPr>
          <w:rFonts w:ascii="Times New Roman" w:hAnsi="Times New Roman" w:cs="Times New Roman"/>
          <w:color w:val="000000"/>
          <w:sz w:val="28"/>
          <w:szCs w:val="28"/>
        </w:rPr>
        <w:t>46.6 НК РФ предоставлено право уменьшить налоговую базу на сумму убытка, полученного по итогам предыдущих налоговых периодов. Убыток определяется с разницы превышения расходов над доходами, и уменьшить налоговую базу он может не более чем на 3</w:t>
      </w:r>
      <w:r w:rsidR="00D0603B" w:rsidRPr="00D0603B">
        <w:rPr>
          <w:rFonts w:ascii="Times New Roman" w:hAnsi="Times New Roman" w:cs="Times New Roman"/>
          <w:color w:val="000000"/>
          <w:sz w:val="28"/>
          <w:szCs w:val="28"/>
        </w:rPr>
        <w:t>0</w:t>
      </w:r>
      <w:r w:rsidR="00D0603B">
        <w:rPr>
          <w:rFonts w:ascii="Times New Roman" w:hAnsi="Times New Roman" w:cs="Times New Roman"/>
          <w:color w:val="000000"/>
          <w:sz w:val="28"/>
          <w:szCs w:val="28"/>
        </w:rPr>
        <w:t>%</w:t>
      </w:r>
      <w:r w:rsidRPr="00D0603B">
        <w:rPr>
          <w:rFonts w:ascii="Times New Roman" w:hAnsi="Times New Roman" w:cs="Times New Roman"/>
          <w:color w:val="000000"/>
          <w:sz w:val="28"/>
          <w:szCs w:val="28"/>
        </w:rPr>
        <w:t xml:space="preserve">. Со следующего года данное ограничение будет отменено Законом </w:t>
      </w:r>
      <w:r w:rsidR="00D0603B">
        <w:rPr>
          <w:rFonts w:ascii="Times New Roman" w:hAnsi="Times New Roman" w:cs="Times New Roman"/>
          <w:color w:val="000000"/>
          <w:sz w:val="28"/>
          <w:szCs w:val="28"/>
        </w:rPr>
        <w:t>№</w:t>
      </w:r>
      <w:r w:rsidR="00D0603B" w:rsidRPr="00D0603B">
        <w:rPr>
          <w:rFonts w:ascii="Times New Roman" w:hAnsi="Times New Roman" w:cs="Times New Roman"/>
          <w:color w:val="000000"/>
          <w:sz w:val="28"/>
          <w:szCs w:val="28"/>
        </w:rPr>
        <w:t>1</w:t>
      </w:r>
      <w:r w:rsidRPr="00D0603B">
        <w:rPr>
          <w:rFonts w:ascii="Times New Roman" w:hAnsi="Times New Roman" w:cs="Times New Roman"/>
          <w:color w:val="000000"/>
          <w:sz w:val="28"/>
          <w:szCs w:val="28"/>
        </w:rPr>
        <w:t>55</w:t>
      </w:r>
      <w:r w:rsidR="00D0603B">
        <w:rPr>
          <w:rFonts w:ascii="Times New Roman" w:hAnsi="Times New Roman" w:cs="Times New Roman"/>
          <w:color w:val="000000"/>
          <w:sz w:val="28"/>
          <w:szCs w:val="28"/>
        </w:rPr>
        <w:t>-</w:t>
      </w:r>
      <w:r w:rsidR="00D0603B" w:rsidRPr="00D0603B">
        <w:rPr>
          <w:rFonts w:ascii="Times New Roman" w:hAnsi="Times New Roman" w:cs="Times New Roman"/>
          <w:color w:val="000000"/>
          <w:sz w:val="28"/>
          <w:szCs w:val="28"/>
        </w:rPr>
        <w:t>Ф</w:t>
      </w:r>
      <w:r w:rsidRPr="00D0603B">
        <w:rPr>
          <w:rFonts w:ascii="Times New Roman" w:hAnsi="Times New Roman" w:cs="Times New Roman"/>
          <w:color w:val="000000"/>
          <w:sz w:val="28"/>
          <w:szCs w:val="28"/>
        </w:rPr>
        <w:t xml:space="preserve">З, в то же время останется срок, на который может быть перенесен убыток, </w:t>
      </w:r>
      <w:r w:rsidR="00D0603B">
        <w:rPr>
          <w:rFonts w:ascii="Times New Roman" w:hAnsi="Times New Roman" w:cs="Times New Roman"/>
          <w:color w:val="000000"/>
          <w:sz w:val="28"/>
          <w:szCs w:val="28"/>
        </w:rPr>
        <w:t>–</w:t>
      </w:r>
      <w:r w:rsidR="00D0603B" w:rsidRPr="00D0603B">
        <w:rPr>
          <w:rFonts w:ascii="Times New Roman" w:hAnsi="Times New Roman" w:cs="Times New Roman"/>
          <w:color w:val="000000"/>
          <w:sz w:val="28"/>
          <w:szCs w:val="28"/>
        </w:rPr>
        <w:t xml:space="preserve"> </w:t>
      </w:r>
      <w:r w:rsidRPr="00D0603B">
        <w:rPr>
          <w:rFonts w:ascii="Times New Roman" w:hAnsi="Times New Roman" w:cs="Times New Roman"/>
          <w:color w:val="000000"/>
          <w:sz w:val="28"/>
          <w:szCs w:val="28"/>
        </w:rPr>
        <w:t xml:space="preserve">не более 10 лет. Убыток, не перенесенный на следующий год, может быть перенесен (полностью или частично) на любой год из последующих 9 лет. Если убытки получены в нескольких налоговых периодах, то их перенос на будущие налоговые периоды производится в той очередности, в которой они были получены налогоплательщиком. Реорганизуемым предприятиям сможет пригодиться другая норма, согласно которой правопреемники вправе уменьшать налоговую базу на убытки, полученные предприятиями до их реорганизации. Перечисленные уточнения внесены Законом </w:t>
      </w:r>
      <w:r w:rsidR="00D0603B">
        <w:rPr>
          <w:rFonts w:ascii="Times New Roman" w:hAnsi="Times New Roman" w:cs="Times New Roman"/>
          <w:color w:val="000000"/>
          <w:sz w:val="28"/>
          <w:szCs w:val="28"/>
        </w:rPr>
        <w:t>№</w:t>
      </w:r>
      <w:r w:rsidR="00D0603B" w:rsidRPr="00D0603B">
        <w:rPr>
          <w:rFonts w:ascii="Times New Roman" w:hAnsi="Times New Roman" w:cs="Times New Roman"/>
          <w:color w:val="000000"/>
          <w:sz w:val="28"/>
          <w:szCs w:val="28"/>
        </w:rPr>
        <w:t>1</w:t>
      </w:r>
      <w:r w:rsidRPr="00D0603B">
        <w:rPr>
          <w:rFonts w:ascii="Times New Roman" w:hAnsi="Times New Roman" w:cs="Times New Roman"/>
          <w:color w:val="000000"/>
          <w:sz w:val="28"/>
          <w:szCs w:val="28"/>
        </w:rPr>
        <w:t>55</w:t>
      </w:r>
      <w:r w:rsidR="00D0603B">
        <w:rPr>
          <w:rFonts w:ascii="Times New Roman" w:hAnsi="Times New Roman" w:cs="Times New Roman"/>
          <w:color w:val="000000"/>
          <w:sz w:val="28"/>
          <w:szCs w:val="28"/>
        </w:rPr>
        <w:t>-</w:t>
      </w:r>
      <w:r w:rsidR="00D0603B" w:rsidRPr="00D0603B">
        <w:rPr>
          <w:rFonts w:ascii="Times New Roman" w:hAnsi="Times New Roman" w:cs="Times New Roman"/>
          <w:color w:val="000000"/>
          <w:sz w:val="28"/>
          <w:szCs w:val="28"/>
        </w:rPr>
        <w:t>Ф</w:t>
      </w:r>
      <w:r w:rsidRPr="00D0603B">
        <w:rPr>
          <w:rFonts w:ascii="Times New Roman" w:hAnsi="Times New Roman" w:cs="Times New Roman"/>
          <w:color w:val="000000"/>
          <w:sz w:val="28"/>
          <w:szCs w:val="28"/>
        </w:rPr>
        <w:t>З, и следовать им при переносе убытков можно будет со следующего года.</w:t>
      </w:r>
    </w:p>
    <w:p w:rsidR="00E01B6F" w:rsidRPr="00D0603B" w:rsidRDefault="00E01B6F" w:rsidP="00D0603B">
      <w:pPr>
        <w:pStyle w:val="ConsPlusNormal"/>
        <w:widowControl/>
        <w:spacing w:line="360" w:lineRule="auto"/>
        <w:ind w:firstLine="709"/>
        <w:jc w:val="both"/>
        <w:rPr>
          <w:rFonts w:ascii="Times New Roman" w:hAnsi="Times New Roman" w:cs="Times New Roman"/>
          <w:color w:val="000000"/>
          <w:sz w:val="28"/>
          <w:szCs w:val="28"/>
        </w:rPr>
      </w:pPr>
      <w:r w:rsidRPr="00D0603B">
        <w:rPr>
          <w:rFonts w:ascii="Times New Roman" w:hAnsi="Times New Roman" w:cs="Times New Roman"/>
          <w:color w:val="000000"/>
          <w:sz w:val="28"/>
          <w:szCs w:val="28"/>
        </w:rPr>
        <w:t>По-прежнему остаются неизменными нормы о том, что убыток, полученный при применении иных режимов, не учитывается при расчете ЕСХН, и наоборот, убыток, полученный при расчете ЕСХН, не принимается во внимание при переходе на иные режимы налогообложения. И еще: налогоплательщики обязаны хранить документы, подтверждающие размер полученного убытка и сумму, на которую была уменьшена налоговая база. Это позволит документально обосновать перед налоговиками правомерность уменьшения налоговой базы на сумму полученных организацией убытков.</w:t>
      </w:r>
    </w:p>
    <w:p w:rsidR="00E01B6F" w:rsidRPr="00D0603B" w:rsidRDefault="00E01B6F" w:rsidP="00D0603B">
      <w:pPr>
        <w:pStyle w:val="ConsPlusNormal"/>
        <w:widowControl/>
        <w:spacing w:line="360" w:lineRule="auto"/>
        <w:ind w:firstLine="709"/>
        <w:jc w:val="both"/>
        <w:rPr>
          <w:rFonts w:ascii="Times New Roman" w:hAnsi="Times New Roman" w:cs="Times New Roman"/>
          <w:color w:val="000000"/>
          <w:sz w:val="28"/>
          <w:szCs w:val="28"/>
        </w:rPr>
      </w:pPr>
      <w:r w:rsidRPr="00D0603B">
        <w:rPr>
          <w:rFonts w:ascii="Times New Roman" w:hAnsi="Times New Roman" w:cs="Times New Roman"/>
          <w:color w:val="000000"/>
          <w:sz w:val="28"/>
          <w:szCs w:val="28"/>
        </w:rPr>
        <w:t>К примеру, ООО</w:t>
      </w:r>
      <w:r w:rsidR="00D0603B">
        <w:rPr>
          <w:rFonts w:ascii="Times New Roman" w:hAnsi="Times New Roman" w:cs="Times New Roman"/>
          <w:color w:val="000000"/>
          <w:sz w:val="28"/>
          <w:szCs w:val="28"/>
        </w:rPr>
        <w:t> «</w:t>
      </w:r>
      <w:r w:rsidR="00D0603B" w:rsidRPr="00D0603B">
        <w:rPr>
          <w:rFonts w:ascii="Times New Roman" w:hAnsi="Times New Roman" w:cs="Times New Roman"/>
          <w:color w:val="000000"/>
          <w:sz w:val="28"/>
          <w:szCs w:val="28"/>
        </w:rPr>
        <w:t>М</w:t>
      </w:r>
      <w:r w:rsidRPr="00D0603B">
        <w:rPr>
          <w:rFonts w:ascii="Times New Roman" w:hAnsi="Times New Roman" w:cs="Times New Roman"/>
          <w:color w:val="000000"/>
          <w:sz w:val="28"/>
          <w:szCs w:val="28"/>
        </w:rPr>
        <w:t>агнат</w:t>
      </w:r>
      <w:r w:rsidR="00D0603B">
        <w:rPr>
          <w:rFonts w:ascii="Times New Roman" w:hAnsi="Times New Roman" w:cs="Times New Roman"/>
          <w:color w:val="000000"/>
          <w:sz w:val="28"/>
          <w:szCs w:val="28"/>
        </w:rPr>
        <w:t>»</w:t>
      </w:r>
      <w:r w:rsidR="00D0603B" w:rsidRPr="00D0603B">
        <w:rPr>
          <w:rFonts w:ascii="Times New Roman" w:hAnsi="Times New Roman" w:cs="Times New Roman"/>
          <w:color w:val="000000"/>
          <w:sz w:val="28"/>
          <w:szCs w:val="28"/>
        </w:rPr>
        <w:t xml:space="preserve"> </w:t>
      </w:r>
      <w:r w:rsidRPr="00D0603B">
        <w:rPr>
          <w:rFonts w:ascii="Times New Roman" w:hAnsi="Times New Roman" w:cs="Times New Roman"/>
          <w:color w:val="000000"/>
          <w:sz w:val="28"/>
          <w:szCs w:val="28"/>
        </w:rPr>
        <w:t>имеет убыток за 2007</w:t>
      </w:r>
      <w:r w:rsidR="00D0603B">
        <w:rPr>
          <w:rFonts w:ascii="Times New Roman" w:hAnsi="Times New Roman" w:cs="Times New Roman"/>
          <w:color w:val="000000"/>
          <w:sz w:val="28"/>
          <w:szCs w:val="28"/>
        </w:rPr>
        <w:t> </w:t>
      </w:r>
      <w:r w:rsidR="00D0603B" w:rsidRPr="00D0603B">
        <w:rPr>
          <w:rFonts w:ascii="Times New Roman" w:hAnsi="Times New Roman" w:cs="Times New Roman"/>
          <w:color w:val="000000"/>
          <w:sz w:val="28"/>
          <w:szCs w:val="28"/>
        </w:rPr>
        <w:t>г</w:t>
      </w:r>
      <w:r w:rsidRPr="00D0603B">
        <w:rPr>
          <w:rFonts w:ascii="Times New Roman" w:hAnsi="Times New Roman" w:cs="Times New Roman"/>
          <w:color w:val="000000"/>
          <w:sz w:val="28"/>
          <w:szCs w:val="28"/>
        </w:rPr>
        <w:t>. в размере 500 000 руб. по причине капитальных вложений в производство на начальном этапе деятельности. Предположим, что в 2008</w:t>
      </w:r>
      <w:r w:rsidR="00D0603B">
        <w:rPr>
          <w:rFonts w:ascii="Times New Roman" w:hAnsi="Times New Roman" w:cs="Times New Roman"/>
          <w:color w:val="000000"/>
          <w:sz w:val="28"/>
          <w:szCs w:val="28"/>
        </w:rPr>
        <w:t> </w:t>
      </w:r>
      <w:r w:rsidR="00D0603B" w:rsidRPr="00D0603B">
        <w:rPr>
          <w:rFonts w:ascii="Times New Roman" w:hAnsi="Times New Roman" w:cs="Times New Roman"/>
          <w:color w:val="000000"/>
          <w:sz w:val="28"/>
          <w:szCs w:val="28"/>
        </w:rPr>
        <w:t>г</w:t>
      </w:r>
      <w:r w:rsidRPr="00D0603B">
        <w:rPr>
          <w:rFonts w:ascii="Times New Roman" w:hAnsi="Times New Roman" w:cs="Times New Roman"/>
          <w:color w:val="000000"/>
          <w:sz w:val="28"/>
          <w:szCs w:val="28"/>
        </w:rPr>
        <w:t xml:space="preserve">. доходы превысили расходы на 200 000 руб., а в 2009 </w:t>
      </w:r>
      <w:r w:rsidR="00D0603B">
        <w:rPr>
          <w:rFonts w:ascii="Times New Roman" w:hAnsi="Times New Roman" w:cs="Times New Roman"/>
          <w:color w:val="000000"/>
          <w:sz w:val="28"/>
          <w:szCs w:val="28"/>
        </w:rPr>
        <w:t>–</w:t>
      </w:r>
      <w:r w:rsidR="00D0603B" w:rsidRPr="00D0603B">
        <w:rPr>
          <w:rFonts w:ascii="Times New Roman" w:hAnsi="Times New Roman" w:cs="Times New Roman"/>
          <w:color w:val="000000"/>
          <w:sz w:val="28"/>
          <w:szCs w:val="28"/>
        </w:rPr>
        <w:t xml:space="preserve"> </w:t>
      </w:r>
      <w:r w:rsidRPr="00D0603B">
        <w:rPr>
          <w:rFonts w:ascii="Times New Roman" w:hAnsi="Times New Roman" w:cs="Times New Roman"/>
          <w:color w:val="000000"/>
          <w:sz w:val="28"/>
          <w:szCs w:val="28"/>
        </w:rPr>
        <w:t>на 400 000 руб.</w:t>
      </w:r>
    </w:p>
    <w:p w:rsidR="00E01B6F" w:rsidRPr="00D0603B" w:rsidRDefault="00E01B6F" w:rsidP="00D0603B">
      <w:pPr>
        <w:pStyle w:val="ConsPlusNormal"/>
        <w:widowControl/>
        <w:spacing w:line="360" w:lineRule="auto"/>
        <w:ind w:firstLine="709"/>
        <w:jc w:val="both"/>
        <w:rPr>
          <w:rFonts w:ascii="Times New Roman" w:hAnsi="Times New Roman" w:cs="Times New Roman"/>
          <w:color w:val="000000"/>
          <w:sz w:val="28"/>
          <w:szCs w:val="28"/>
        </w:rPr>
      </w:pPr>
      <w:r w:rsidRPr="00D0603B">
        <w:rPr>
          <w:rFonts w:ascii="Times New Roman" w:hAnsi="Times New Roman" w:cs="Times New Roman"/>
          <w:color w:val="000000"/>
          <w:sz w:val="28"/>
          <w:szCs w:val="28"/>
        </w:rPr>
        <w:t>При исчислении ЕСХН в 2008</w:t>
      </w:r>
      <w:r w:rsidR="00D0603B">
        <w:rPr>
          <w:rFonts w:ascii="Times New Roman" w:hAnsi="Times New Roman" w:cs="Times New Roman"/>
          <w:color w:val="000000"/>
          <w:sz w:val="28"/>
          <w:szCs w:val="28"/>
        </w:rPr>
        <w:t> </w:t>
      </w:r>
      <w:r w:rsidR="00D0603B" w:rsidRPr="00D0603B">
        <w:rPr>
          <w:rFonts w:ascii="Times New Roman" w:hAnsi="Times New Roman" w:cs="Times New Roman"/>
          <w:color w:val="000000"/>
          <w:sz w:val="28"/>
          <w:szCs w:val="28"/>
        </w:rPr>
        <w:t>г</w:t>
      </w:r>
      <w:r w:rsidRPr="00D0603B">
        <w:rPr>
          <w:rFonts w:ascii="Times New Roman" w:hAnsi="Times New Roman" w:cs="Times New Roman"/>
          <w:color w:val="000000"/>
          <w:sz w:val="28"/>
          <w:szCs w:val="28"/>
        </w:rPr>
        <w:t>. ООО</w:t>
      </w:r>
      <w:r w:rsidR="00D0603B">
        <w:rPr>
          <w:rFonts w:ascii="Times New Roman" w:hAnsi="Times New Roman" w:cs="Times New Roman"/>
          <w:color w:val="000000"/>
          <w:sz w:val="28"/>
          <w:szCs w:val="28"/>
        </w:rPr>
        <w:t> «</w:t>
      </w:r>
      <w:r w:rsidR="00D0603B" w:rsidRPr="00D0603B">
        <w:rPr>
          <w:rFonts w:ascii="Times New Roman" w:hAnsi="Times New Roman" w:cs="Times New Roman"/>
          <w:color w:val="000000"/>
          <w:sz w:val="28"/>
          <w:szCs w:val="28"/>
        </w:rPr>
        <w:t>М</w:t>
      </w:r>
      <w:r w:rsidRPr="00D0603B">
        <w:rPr>
          <w:rFonts w:ascii="Times New Roman" w:hAnsi="Times New Roman" w:cs="Times New Roman"/>
          <w:color w:val="000000"/>
          <w:sz w:val="28"/>
          <w:szCs w:val="28"/>
        </w:rPr>
        <w:t>агнат</w:t>
      </w:r>
      <w:r w:rsidR="00D0603B">
        <w:rPr>
          <w:rFonts w:ascii="Times New Roman" w:hAnsi="Times New Roman" w:cs="Times New Roman"/>
          <w:color w:val="000000"/>
          <w:sz w:val="28"/>
          <w:szCs w:val="28"/>
        </w:rPr>
        <w:t>»</w:t>
      </w:r>
      <w:r w:rsidR="00D0603B" w:rsidRPr="00D0603B">
        <w:rPr>
          <w:rFonts w:ascii="Times New Roman" w:hAnsi="Times New Roman" w:cs="Times New Roman"/>
          <w:color w:val="000000"/>
          <w:sz w:val="28"/>
          <w:szCs w:val="28"/>
        </w:rPr>
        <w:t xml:space="preserve"> </w:t>
      </w:r>
      <w:r w:rsidRPr="00D0603B">
        <w:rPr>
          <w:rFonts w:ascii="Times New Roman" w:hAnsi="Times New Roman" w:cs="Times New Roman"/>
          <w:color w:val="000000"/>
          <w:sz w:val="28"/>
          <w:szCs w:val="28"/>
        </w:rPr>
        <w:t>сможет уменьшить налоговую базу на часть суммы убытка, которая не превосходит 3</w:t>
      </w:r>
      <w:r w:rsidR="00D0603B" w:rsidRPr="00D0603B">
        <w:rPr>
          <w:rFonts w:ascii="Times New Roman" w:hAnsi="Times New Roman" w:cs="Times New Roman"/>
          <w:color w:val="000000"/>
          <w:sz w:val="28"/>
          <w:szCs w:val="28"/>
        </w:rPr>
        <w:t>0</w:t>
      </w:r>
      <w:r w:rsidR="00D0603B">
        <w:rPr>
          <w:rFonts w:ascii="Times New Roman" w:hAnsi="Times New Roman" w:cs="Times New Roman"/>
          <w:color w:val="000000"/>
          <w:sz w:val="28"/>
          <w:szCs w:val="28"/>
        </w:rPr>
        <w:t>%</w:t>
      </w:r>
      <w:r w:rsidRPr="00D0603B">
        <w:rPr>
          <w:rFonts w:ascii="Times New Roman" w:hAnsi="Times New Roman" w:cs="Times New Roman"/>
          <w:color w:val="000000"/>
          <w:sz w:val="28"/>
          <w:szCs w:val="28"/>
        </w:rPr>
        <w:t xml:space="preserve"> от налоговой прибыли (60 000 руб.). На следующий 2009</w:t>
      </w:r>
      <w:r w:rsidR="00D0603B">
        <w:rPr>
          <w:rFonts w:ascii="Times New Roman" w:hAnsi="Times New Roman" w:cs="Times New Roman"/>
          <w:color w:val="000000"/>
          <w:sz w:val="28"/>
          <w:szCs w:val="28"/>
        </w:rPr>
        <w:t> </w:t>
      </w:r>
      <w:r w:rsidR="00D0603B" w:rsidRPr="00D0603B">
        <w:rPr>
          <w:rFonts w:ascii="Times New Roman" w:hAnsi="Times New Roman" w:cs="Times New Roman"/>
          <w:color w:val="000000"/>
          <w:sz w:val="28"/>
          <w:szCs w:val="28"/>
        </w:rPr>
        <w:t>г</w:t>
      </w:r>
      <w:r w:rsidRPr="00D0603B">
        <w:rPr>
          <w:rFonts w:ascii="Times New Roman" w:hAnsi="Times New Roman" w:cs="Times New Roman"/>
          <w:color w:val="000000"/>
          <w:sz w:val="28"/>
          <w:szCs w:val="28"/>
        </w:rPr>
        <w:t>. организация сможет перенести большую часть убытка, при этом без ограничений уменьшив налоговую базу (400 000 руб.). В итоге после 2008 и 2009</w:t>
      </w:r>
      <w:r w:rsidR="00D0603B">
        <w:rPr>
          <w:rFonts w:ascii="Times New Roman" w:hAnsi="Times New Roman" w:cs="Times New Roman"/>
          <w:color w:val="000000"/>
          <w:sz w:val="28"/>
          <w:szCs w:val="28"/>
        </w:rPr>
        <w:t> </w:t>
      </w:r>
      <w:r w:rsidR="00D0603B" w:rsidRPr="00D0603B">
        <w:rPr>
          <w:rFonts w:ascii="Times New Roman" w:hAnsi="Times New Roman" w:cs="Times New Roman"/>
          <w:color w:val="000000"/>
          <w:sz w:val="28"/>
          <w:szCs w:val="28"/>
        </w:rPr>
        <w:t>гг</w:t>
      </w:r>
      <w:r w:rsidRPr="00D0603B">
        <w:rPr>
          <w:rFonts w:ascii="Times New Roman" w:hAnsi="Times New Roman" w:cs="Times New Roman"/>
          <w:color w:val="000000"/>
          <w:sz w:val="28"/>
          <w:szCs w:val="28"/>
        </w:rPr>
        <w:t xml:space="preserve">. сумма оставшегося неперенесенного убытка составит 40 000 руб. (500 000 </w:t>
      </w:r>
      <w:r w:rsidR="00D0603B">
        <w:rPr>
          <w:rFonts w:ascii="Times New Roman" w:hAnsi="Times New Roman" w:cs="Times New Roman"/>
          <w:color w:val="000000"/>
          <w:sz w:val="28"/>
          <w:szCs w:val="28"/>
        </w:rPr>
        <w:t>–</w:t>
      </w:r>
      <w:r w:rsidR="00D0603B" w:rsidRPr="00D0603B">
        <w:rPr>
          <w:rFonts w:ascii="Times New Roman" w:hAnsi="Times New Roman" w:cs="Times New Roman"/>
          <w:color w:val="000000"/>
          <w:sz w:val="28"/>
          <w:szCs w:val="28"/>
        </w:rPr>
        <w:t xml:space="preserve"> </w:t>
      </w:r>
      <w:r w:rsidRPr="00D0603B">
        <w:rPr>
          <w:rFonts w:ascii="Times New Roman" w:hAnsi="Times New Roman" w:cs="Times New Roman"/>
          <w:color w:val="000000"/>
          <w:sz w:val="28"/>
          <w:szCs w:val="28"/>
        </w:rPr>
        <w:t xml:space="preserve">60 000 </w:t>
      </w:r>
      <w:r w:rsidR="00D0603B">
        <w:rPr>
          <w:rFonts w:ascii="Times New Roman" w:hAnsi="Times New Roman" w:cs="Times New Roman"/>
          <w:color w:val="000000"/>
          <w:sz w:val="28"/>
          <w:szCs w:val="28"/>
        </w:rPr>
        <w:t>–</w:t>
      </w:r>
      <w:r w:rsidR="00D0603B" w:rsidRPr="00D0603B">
        <w:rPr>
          <w:rFonts w:ascii="Times New Roman" w:hAnsi="Times New Roman" w:cs="Times New Roman"/>
          <w:color w:val="000000"/>
          <w:sz w:val="28"/>
          <w:szCs w:val="28"/>
        </w:rPr>
        <w:t xml:space="preserve"> </w:t>
      </w:r>
      <w:r w:rsidRPr="00D0603B">
        <w:rPr>
          <w:rFonts w:ascii="Times New Roman" w:hAnsi="Times New Roman" w:cs="Times New Roman"/>
          <w:color w:val="000000"/>
          <w:sz w:val="28"/>
          <w:szCs w:val="28"/>
        </w:rPr>
        <w:t>400 000). Ее можно будет учесть в следующих налоговых периодах в зависимости от разницы между доходами и расходами производителя.</w:t>
      </w:r>
    </w:p>
    <w:p w:rsidR="00E01B6F" w:rsidRPr="00D0603B" w:rsidRDefault="00E01B6F" w:rsidP="00D0603B">
      <w:pPr>
        <w:pStyle w:val="ConsPlusNormal"/>
        <w:widowControl/>
        <w:spacing w:line="360" w:lineRule="auto"/>
        <w:ind w:firstLine="709"/>
        <w:jc w:val="both"/>
        <w:rPr>
          <w:rFonts w:ascii="Times New Roman" w:hAnsi="Times New Roman" w:cs="Times New Roman"/>
          <w:color w:val="000000"/>
          <w:sz w:val="28"/>
          <w:szCs w:val="28"/>
        </w:rPr>
      </w:pPr>
      <w:r w:rsidRPr="00D0603B">
        <w:rPr>
          <w:rFonts w:ascii="Times New Roman" w:hAnsi="Times New Roman" w:cs="Times New Roman"/>
          <w:color w:val="000000"/>
          <w:sz w:val="28"/>
          <w:szCs w:val="28"/>
        </w:rPr>
        <w:t xml:space="preserve">С 2009 года согласно поправкам Закона </w:t>
      </w:r>
      <w:r w:rsidR="00D0603B">
        <w:rPr>
          <w:rFonts w:ascii="Times New Roman" w:hAnsi="Times New Roman" w:cs="Times New Roman"/>
          <w:color w:val="000000"/>
          <w:sz w:val="28"/>
          <w:szCs w:val="28"/>
        </w:rPr>
        <w:t>№</w:t>
      </w:r>
      <w:r w:rsidR="00D0603B" w:rsidRPr="00D0603B">
        <w:rPr>
          <w:rFonts w:ascii="Times New Roman" w:hAnsi="Times New Roman" w:cs="Times New Roman"/>
          <w:color w:val="000000"/>
          <w:sz w:val="28"/>
          <w:szCs w:val="28"/>
        </w:rPr>
        <w:t>1</w:t>
      </w:r>
      <w:r w:rsidRPr="00D0603B">
        <w:rPr>
          <w:rFonts w:ascii="Times New Roman" w:hAnsi="Times New Roman" w:cs="Times New Roman"/>
          <w:color w:val="000000"/>
          <w:sz w:val="28"/>
          <w:szCs w:val="28"/>
        </w:rPr>
        <w:t>55</w:t>
      </w:r>
      <w:r w:rsidR="00D0603B">
        <w:rPr>
          <w:rFonts w:ascii="Times New Roman" w:hAnsi="Times New Roman" w:cs="Times New Roman"/>
          <w:color w:val="000000"/>
          <w:sz w:val="28"/>
          <w:szCs w:val="28"/>
        </w:rPr>
        <w:t>-</w:t>
      </w:r>
      <w:r w:rsidR="00D0603B" w:rsidRPr="00D0603B">
        <w:rPr>
          <w:rFonts w:ascii="Times New Roman" w:hAnsi="Times New Roman" w:cs="Times New Roman"/>
          <w:color w:val="000000"/>
          <w:sz w:val="28"/>
          <w:szCs w:val="28"/>
        </w:rPr>
        <w:t>Ф</w:t>
      </w:r>
      <w:r w:rsidRPr="00D0603B">
        <w:rPr>
          <w:rFonts w:ascii="Times New Roman" w:hAnsi="Times New Roman" w:cs="Times New Roman"/>
          <w:color w:val="000000"/>
          <w:sz w:val="28"/>
          <w:szCs w:val="28"/>
        </w:rPr>
        <w:t xml:space="preserve">З плательщики ЕСХН будут обязаны представлять декларацию только по итогам налогового периода, в то время как в этом году налогоплательщики отчитываются по итогам отчетного и налогового периода. Налоговая декларация утверждена Приказом Минфина России от 28.03.2005 </w:t>
      </w:r>
      <w:r w:rsidR="00D0603B">
        <w:rPr>
          <w:rFonts w:ascii="Times New Roman" w:hAnsi="Times New Roman" w:cs="Times New Roman"/>
          <w:color w:val="000000"/>
          <w:sz w:val="28"/>
          <w:szCs w:val="28"/>
        </w:rPr>
        <w:t>№</w:t>
      </w:r>
      <w:r w:rsidR="00D0603B" w:rsidRPr="00D0603B">
        <w:rPr>
          <w:rFonts w:ascii="Times New Roman" w:hAnsi="Times New Roman" w:cs="Times New Roman"/>
          <w:color w:val="000000"/>
          <w:sz w:val="28"/>
          <w:szCs w:val="28"/>
        </w:rPr>
        <w:t>5</w:t>
      </w:r>
      <w:r w:rsidRPr="00D0603B">
        <w:rPr>
          <w:rFonts w:ascii="Times New Roman" w:hAnsi="Times New Roman" w:cs="Times New Roman"/>
          <w:color w:val="000000"/>
          <w:sz w:val="28"/>
          <w:szCs w:val="28"/>
        </w:rPr>
        <w:t xml:space="preserve">0н. В него внесены изменения, исключающие упоминание об отчетном периоде из всех листов декларации, которая сдается только по итогам года </w:t>
      </w:r>
      <w:r w:rsidR="00D0603B">
        <w:rPr>
          <w:rFonts w:ascii="Times New Roman" w:hAnsi="Times New Roman" w:cs="Times New Roman"/>
          <w:color w:val="000000"/>
          <w:sz w:val="28"/>
          <w:szCs w:val="28"/>
        </w:rPr>
        <w:t>–</w:t>
      </w:r>
      <w:r w:rsidR="00D0603B" w:rsidRPr="00D0603B">
        <w:rPr>
          <w:rFonts w:ascii="Times New Roman" w:hAnsi="Times New Roman" w:cs="Times New Roman"/>
          <w:color w:val="000000"/>
          <w:sz w:val="28"/>
          <w:szCs w:val="28"/>
        </w:rPr>
        <w:t xml:space="preserve"> </w:t>
      </w:r>
      <w:r w:rsidRPr="00D0603B">
        <w:rPr>
          <w:rFonts w:ascii="Times New Roman" w:hAnsi="Times New Roman" w:cs="Times New Roman"/>
          <w:color w:val="000000"/>
          <w:sz w:val="28"/>
          <w:szCs w:val="28"/>
        </w:rPr>
        <w:t>не позднее 31 марта года, следующего за истекшим налоговым периодом (п.</w:t>
      </w:r>
      <w:r w:rsidR="00D0603B">
        <w:rPr>
          <w:rFonts w:ascii="Times New Roman" w:hAnsi="Times New Roman" w:cs="Times New Roman"/>
          <w:color w:val="000000"/>
          <w:sz w:val="28"/>
          <w:szCs w:val="28"/>
        </w:rPr>
        <w:t> </w:t>
      </w:r>
      <w:r w:rsidR="00D0603B" w:rsidRPr="00D0603B">
        <w:rPr>
          <w:rFonts w:ascii="Times New Roman" w:hAnsi="Times New Roman" w:cs="Times New Roman"/>
          <w:color w:val="000000"/>
          <w:sz w:val="28"/>
          <w:szCs w:val="28"/>
        </w:rPr>
        <w:t>2</w:t>
      </w:r>
      <w:r w:rsidRPr="00D0603B">
        <w:rPr>
          <w:rFonts w:ascii="Times New Roman" w:hAnsi="Times New Roman" w:cs="Times New Roman"/>
          <w:color w:val="000000"/>
          <w:sz w:val="28"/>
          <w:szCs w:val="28"/>
        </w:rPr>
        <w:t xml:space="preserve"> ст.</w:t>
      </w:r>
      <w:r w:rsidR="00D0603B">
        <w:rPr>
          <w:rFonts w:ascii="Times New Roman" w:hAnsi="Times New Roman" w:cs="Times New Roman"/>
          <w:color w:val="000000"/>
          <w:sz w:val="28"/>
          <w:szCs w:val="28"/>
        </w:rPr>
        <w:t> </w:t>
      </w:r>
      <w:r w:rsidR="00D0603B" w:rsidRPr="00D0603B">
        <w:rPr>
          <w:rFonts w:ascii="Times New Roman" w:hAnsi="Times New Roman" w:cs="Times New Roman"/>
          <w:color w:val="000000"/>
          <w:sz w:val="28"/>
          <w:szCs w:val="28"/>
        </w:rPr>
        <w:t>3</w:t>
      </w:r>
      <w:r w:rsidRPr="00D0603B">
        <w:rPr>
          <w:rFonts w:ascii="Times New Roman" w:hAnsi="Times New Roman" w:cs="Times New Roman"/>
          <w:color w:val="000000"/>
          <w:sz w:val="28"/>
          <w:szCs w:val="28"/>
        </w:rPr>
        <w:t>46.10 НК РФ).</w:t>
      </w:r>
      <w:r w:rsidR="00E1260F" w:rsidRPr="00D0603B">
        <w:rPr>
          <w:rStyle w:val="aa"/>
          <w:rFonts w:ascii="Times New Roman" w:hAnsi="Times New Roman"/>
          <w:color w:val="000000"/>
          <w:sz w:val="28"/>
          <w:szCs w:val="28"/>
        </w:rPr>
        <w:footnoteReference w:id="14"/>
      </w:r>
    </w:p>
    <w:p w:rsidR="00E1260F" w:rsidRPr="00D0603B" w:rsidRDefault="00E1260F" w:rsidP="00D0603B">
      <w:pPr>
        <w:pStyle w:val="ConsPlusNormal"/>
        <w:widowControl/>
        <w:spacing w:line="360" w:lineRule="auto"/>
        <w:ind w:firstLine="709"/>
        <w:jc w:val="both"/>
        <w:rPr>
          <w:rFonts w:ascii="Times New Roman" w:hAnsi="Times New Roman" w:cs="Times New Roman"/>
          <w:b/>
          <w:color w:val="000000"/>
          <w:sz w:val="28"/>
          <w:szCs w:val="28"/>
        </w:rPr>
      </w:pPr>
    </w:p>
    <w:p w:rsidR="00E1260F" w:rsidRPr="00D0603B" w:rsidRDefault="00E1260F" w:rsidP="00D0603B">
      <w:pPr>
        <w:pStyle w:val="ConsPlusNormal"/>
        <w:widowControl/>
        <w:spacing w:line="360" w:lineRule="auto"/>
        <w:ind w:firstLine="709"/>
        <w:jc w:val="both"/>
        <w:rPr>
          <w:rFonts w:ascii="Times New Roman" w:hAnsi="Times New Roman" w:cs="Times New Roman"/>
          <w:b/>
          <w:color w:val="000000"/>
          <w:sz w:val="28"/>
          <w:szCs w:val="28"/>
        </w:rPr>
      </w:pPr>
    </w:p>
    <w:p w:rsidR="001A2180" w:rsidRPr="00D0603B" w:rsidRDefault="00871B0D" w:rsidP="00D0603B">
      <w:pPr>
        <w:pStyle w:val="ConsPlusNormal"/>
        <w:widowControl/>
        <w:spacing w:line="36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br w:type="page"/>
      </w:r>
      <w:r w:rsidR="001A2180" w:rsidRPr="00D0603B">
        <w:rPr>
          <w:rFonts w:ascii="Times New Roman" w:hAnsi="Times New Roman" w:cs="Times New Roman"/>
          <w:b/>
          <w:color w:val="000000"/>
          <w:sz w:val="28"/>
          <w:szCs w:val="28"/>
        </w:rPr>
        <w:t>3. Изменени</w:t>
      </w:r>
      <w:r>
        <w:rPr>
          <w:rFonts w:ascii="Times New Roman" w:hAnsi="Times New Roman" w:cs="Times New Roman"/>
          <w:b/>
          <w:color w:val="000000"/>
          <w:sz w:val="28"/>
          <w:szCs w:val="28"/>
        </w:rPr>
        <w:t>я в налогообложении с 2009 года</w:t>
      </w:r>
    </w:p>
    <w:p w:rsidR="00871B0D" w:rsidRDefault="00871B0D" w:rsidP="00D0603B">
      <w:pPr>
        <w:pStyle w:val="ConsPlusNormal"/>
        <w:widowControl/>
        <w:spacing w:line="360" w:lineRule="auto"/>
        <w:ind w:firstLine="709"/>
        <w:jc w:val="both"/>
        <w:rPr>
          <w:rFonts w:ascii="Times New Roman" w:hAnsi="Times New Roman" w:cs="Times New Roman"/>
          <w:color w:val="000000"/>
          <w:sz w:val="28"/>
          <w:szCs w:val="28"/>
        </w:rPr>
      </w:pPr>
    </w:p>
    <w:p w:rsidR="001A2180" w:rsidRPr="00D0603B" w:rsidRDefault="001A2180" w:rsidP="00D0603B">
      <w:pPr>
        <w:pStyle w:val="ConsPlusNormal"/>
        <w:widowControl/>
        <w:spacing w:line="360" w:lineRule="auto"/>
        <w:ind w:firstLine="709"/>
        <w:jc w:val="both"/>
        <w:rPr>
          <w:rFonts w:ascii="Times New Roman" w:hAnsi="Times New Roman" w:cs="Times New Roman"/>
          <w:color w:val="000000"/>
          <w:sz w:val="28"/>
          <w:szCs w:val="28"/>
        </w:rPr>
      </w:pPr>
      <w:r w:rsidRPr="00D0603B">
        <w:rPr>
          <w:rFonts w:ascii="Times New Roman" w:hAnsi="Times New Roman" w:cs="Times New Roman"/>
          <w:color w:val="000000"/>
          <w:sz w:val="28"/>
          <w:szCs w:val="28"/>
        </w:rPr>
        <w:t xml:space="preserve">Организации и индивидуальные предприниматели </w:t>
      </w:r>
      <w:r w:rsidR="00D0603B">
        <w:rPr>
          <w:rFonts w:ascii="Times New Roman" w:hAnsi="Times New Roman" w:cs="Times New Roman"/>
          <w:color w:val="000000"/>
          <w:sz w:val="28"/>
          <w:szCs w:val="28"/>
        </w:rPr>
        <w:t>–</w:t>
      </w:r>
      <w:r w:rsidR="00D0603B" w:rsidRPr="00D0603B">
        <w:rPr>
          <w:rFonts w:ascii="Times New Roman" w:hAnsi="Times New Roman" w:cs="Times New Roman"/>
          <w:color w:val="000000"/>
          <w:sz w:val="28"/>
          <w:szCs w:val="28"/>
        </w:rPr>
        <w:t xml:space="preserve"> </w:t>
      </w:r>
      <w:r w:rsidRPr="00D0603B">
        <w:rPr>
          <w:rFonts w:ascii="Times New Roman" w:hAnsi="Times New Roman" w:cs="Times New Roman"/>
          <w:color w:val="000000"/>
          <w:sz w:val="28"/>
          <w:szCs w:val="28"/>
        </w:rPr>
        <w:t>плательщики ЕСХН с 2009</w:t>
      </w:r>
      <w:r w:rsidR="00D0603B">
        <w:rPr>
          <w:rFonts w:ascii="Times New Roman" w:hAnsi="Times New Roman" w:cs="Times New Roman"/>
          <w:color w:val="000000"/>
          <w:sz w:val="28"/>
          <w:szCs w:val="28"/>
        </w:rPr>
        <w:t> </w:t>
      </w:r>
      <w:r w:rsidR="00D0603B" w:rsidRPr="00D0603B">
        <w:rPr>
          <w:rFonts w:ascii="Times New Roman" w:hAnsi="Times New Roman" w:cs="Times New Roman"/>
          <w:color w:val="000000"/>
          <w:sz w:val="28"/>
          <w:szCs w:val="28"/>
        </w:rPr>
        <w:t>г</w:t>
      </w:r>
      <w:r w:rsidRPr="00D0603B">
        <w:rPr>
          <w:rFonts w:ascii="Times New Roman" w:hAnsi="Times New Roman" w:cs="Times New Roman"/>
          <w:color w:val="000000"/>
          <w:sz w:val="28"/>
          <w:szCs w:val="28"/>
        </w:rPr>
        <w:t>. уплачивают соответственно налог на прибыль (НДФЛ) с доходов в виде дивидендов и процентов по ценным бумагам (абз. 1 и 4 п.</w:t>
      </w:r>
      <w:r w:rsidR="00D0603B">
        <w:rPr>
          <w:rFonts w:ascii="Times New Roman" w:hAnsi="Times New Roman" w:cs="Times New Roman"/>
          <w:color w:val="000000"/>
          <w:sz w:val="28"/>
          <w:szCs w:val="28"/>
        </w:rPr>
        <w:t> </w:t>
      </w:r>
      <w:r w:rsidR="00D0603B" w:rsidRPr="00D0603B">
        <w:rPr>
          <w:rFonts w:ascii="Times New Roman" w:hAnsi="Times New Roman" w:cs="Times New Roman"/>
          <w:color w:val="000000"/>
          <w:sz w:val="28"/>
          <w:szCs w:val="28"/>
        </w:rPr>
        <w:t>3</w:t>
      </w:r>
      <w:r w:rsidRPr="00D0603B">
        <w:rPr>
          <w:rFonts w:ascii="Times New Roman" w:hAnsi="Times New Roman" w:cs="Times New Roman"/>
          <w:color w:val="000000"/>
          <w:sz w:val="28"/>
          <w:szCs w:val="28"/>
        </w:rPr>
        <w:t xml:space="preserve"> ст.</w:t>
      </w:r>
      <w:r w:rsidR="00D0603B">
        <w:rPr>
          <w:rFonts w:ascii="Times New Roman" w:hAnsi="Times New Roman" w:cs="Times New Roman"/>
          <w:color w:val="000000"/>
          <w:sz w:val="28"/>
          <w:szCs w:val="28"/>
        </w:rPr>
        <w:t> </w:t>
      </w:r>
      <w:r w:rsidR="00D0603B" w:rsidRPr="00D0603B">
        <w:rPr>
          <w:rFonts w:ascii="Times New Roman" w:hAnsi="Times New Roman" w:cs="Times New Roman"/>
          <w:color w:val="000000"/>
          <w:sz w:val="28"/>
          <w:szCs w:val="28"/>
        </w:rPr>
        <w:t>3</w:t>
      </w:r>
      <w:r w:rsidRPr="00D0603B">
        <w:rPr>
          <w:rFonts w:ascii="Times New Roman" w:hAnsi="Times New Roman" w:cs="Times New Roman"/>
          <w:color w:val="000000"/>
          <w:sz w:val="28"/>
          <w:szCs w:val="28"/>
        </w:rPr>
        <w:t>46.1) в порядке аналогичном описанному нами выше применительно к УСН.</w:t>
      </w:r>
    </w:p>
    <w:p w:rsidR="001A2180" w:rsidRPr="00D0603B" w:rsidRDefault="001A2180" w:rsidP="00D0603B">
      <w:pPr>
        <w:pStyle w:val="ConsPlusNormal"/>
        <w:widowControl/>
        <w:spacing w:line="360" w:lineRule="auto"/>
        <w:ind w:firstLine="709"/>
        <w:jc w:val="both"/>
        <w:rPr>
          <w:rFonts w:ascii="Times New Roman" w:hAnsi="Times New Roman" w:cs="Times New Roman"/>
          <w:color w:val="000000"/>
          <w:sz w:val="28"/>
          <w:szCs w:val="28"/>
        </w:rPr>
      </w:pPr>
      <w:r w:rsidRPr="00D0603B">
        <w:rPr>
          <w:rFonts w:ascii="Times New Roman" w:hAnsi="Times New Roman" w:cs="Times New Roman"/>
          <w:color w:val="000000"/>
          <w:sz w:val="28"/>
          <w:szCs w:val="28"/>
        </w:rPr>
        <w:t>Разрешен переход на ЕСХН организациям, имеющим филиалы и (или) представительства (из ст.</w:t>
      </w:r>
      <w:r w:rsidR="00D0603B">
        <w:rPr>
          <w:rFonts w:ascii="Times New Roman" w:hAnsi="Times New Roman" w:cs="Times New Roman"/>
          <w:color w:val="000000"/>
          <w:sz w:val="28"/>
          <w:szCs w:val="28"/>
        </w:rPr>
        <w:t> </w:t>
      </w:r>
      <w:r w:rsidR="00D0603B" w:rsidRPr="00D0603B">
        <w:rPr>
          <w:rFonts w:ascii="Times New Roman" w:hAnsi="Times New Roman" w:cs="Times New Roman"/>
          <w:color w:val="000000"/>
          <w:sz w:val="28"/>
          <w:szCs w:val="28"/>
        </w:rPr>
        <w:t>3</w:t>
      </w:r>
      <w:r w:rsidRPr="00D0603B">
        <w:rPr>
          <w:rFonts w:ascii="Times New Roman" w:hAnsi="Times New Roman" w:cs="Times New Roman"/>
          <w:color w:val="000000"/>
          <w:sz w:val="28"/>
          <w:szCs w:val="28"/>
        </w:rPr>
        <w:t>46.2 исключен пп.</w:t>
      </w:r>
      <w:r w:rsidR="00D0603B">
        <w:rPr>
          <w:rFonts w:ascii="Times New Roman" w:hAnsi="Times New Roman" w:cs="Times New Roman"/>
          <w:color w:val="000000"/>
          <w:sz w:val="28"/>
          <w:szCs w:val="28"/>
        </w:rPr>
        <w:t> </w:t>
      </w:r>
      <w:r w:rsidR="00D0603B" w:rsidRPr="00D0603B">
        <w:rPr>
          <w:rFonts w:ascii="Times New Roman" w:hAnsi="Times New Roman" w:cs="Times New Roman"/>
          <w:color w:val="000000"/>
          <w:sz w:val="28"/>
          <w:szCs w:val="28"/>
        </w:rPr>
        <w:t>1</w:t>
      </w:r>
      <w:r w:rsidRPr="00D0603B">
        <w:rPr>
          <w:rFonts w:ascii="Times New Roman" w:hAnsi="Times New Roman" w:cs="Times New Roman"/>
          <w:color w:val="000000"/>
          <w:sz w:val="28"/>
          <w:szCs w:val="28"/>
        </w:rPr>
        <w:t xml:space="preserve"> п.</w:t>
      </w:r>
      <w:r w:rsidR="00D0603B">
        <w:rPr>
          <w:rFonts w:ascii="Times New Roman" w:hAnsi="Times New Roman" w:cs="Times New Roman"/>
          <w:color w:val="000000"/>
          <w:sz w:val="28"/>
          <w:szCs w:val="28"/>
        </w:rPr>
        <w:t> </w:t>
      </w:r>
      <w:r w:rsidR="00D0603B" w:rsidRPr="00D0603B">
        <w:rPr>
          <w:rFonts w:ascii="Times New Roman" w:hAnsi="Times New Roman" w:cs="Times New Roman"/>
          <w:color w:val="000000"/>
          <w:sz w:val="28"/>
          <w:szCs w:val="28"/>
        </w:rPr>
        <w:t>6</w:t>
      </w:r>
      <w:r w:rsidRPr="00D0603B">
        <w:rPr>
          <w:rFonts w:ascii="Times New Roman" w:hAnsi="Times New Roman" w:cs="Times New Roman"/>
          <w:color w:val="000000"/>
          <w:sz w:val="28"/>
          <w:szCs w:val="28"/>
        </w:rPr>
        <w:t>, запрещавший таким фирмам применение ЕСХН). Фактически этим правом такие организации (кроме вновь создаваемых в 2009</w:t>
      </w:r>
      <w:r w:rsidR="00D0603B">
        <w:rPr>
          <w:rFonts w:ascii="Times New Roman" w:hAnsi="Times New Roman" w:cs="Times New Roman"/>
          <w:color w:val="000000"/>
          <w:sz w:val="28"/>
          <w:szCs w:val="28"/>
        </w:rPr>
        <w:t> </w:t>
      </w:r>
      <w:r w:rsidR="00D0603B" w:rsidRPr="00D0603B">
        <w:rPr>
          <w:rFonts w:ascii="Times New Roman" w:hAnsi="Times New Roman" w:cs="Times New Roman"/>
          <w:color w:val="000000"/>
          <w:sz w:val="28"/>
          <w:szCs w:val="28"/>
        </w:rPr>
        <w:t>г</w:t>
      </w:r>
      <w:r w:rsidRPr="00D0603B">
        <w:rPr>
          <w:rFonts w:ascii="Times New Roman" w:hAnsi="Times New Roman" w:cs="Times New Roman"/>
          <w:color w:val="000000"/>
          <w:sz w:val="28"/>
          <w:szCs w:val="28"/>
        </w:rPr>
        <w:t>.) смогут воспользоваться для перехода на спецрежим с 2010</w:t>
      </w:r>
      <w:r w:rsidR="00D0603B">
        <w:rPr>
          <w:rFonts w:ascii="Times New Roman" w:hAnsi="Times New Roman" w:cs="Times New Roman"/>
          <w:color w:val="000000"/>
          <w:sz w:val="28"/>
          <w:szCs w:val="28"/>
        </w:rPr>
        <w:t> </w:t>
      </w:r>
      <w:r w:rsidR="00D0603B" w:rsidRPr="00D0603B">
        <w:rPr>
          <w:rFonts w:ascii="Times New Roman" w:hAnsi="Times New Roman" w:cs="Times New Roman"/>
          <w:color w:val="000000"/>
          <w:sz w:val="28"/>
          <w:szCs w:val="28"/>
        </w:rPr>
        <w:t>г</w:t>
      </w:r>
      <w:r w:rsidRPr="00D0603B">
        <w:rPr>
          <w:rFonts w:ascii="Times New Roman" w:hAnsi="Times New Roman" w:cs="Times New Roman"/>
          <w:color w:val="000000"/>
          <w:sz w:val="28"/>
          <w:szCs w:val="28"/>
        </w:rPr>
        <w:t>., так как по требованию ст.</w:t>
      </w:r>
      <w:r w:rsidR="00D0603B">
        <w:rPr>
          <w:rFonts w:ascii="Times New Roman" w:hAnsi="Times New Roman" w:cs="Times New Roman"/>
          <w:color w:val="000000"/>
          <w:sz w:val="28"/>
          <w:szCs w:val="28"/>
        </w:rPr>
        <w:t> </w:t>
      </w:r>
      <w:r w:rsidR="00D0603B" w:rsidRPr="00D0603B">
        <w:rPr>
          <w:rFonts w:ascii="Times New Roman" w:hAnsi="Times New Roman" w:cs="Times New Roman"/>
          <w:color w:val="000000"/>
          <w:sz w:val="28"/>
          <w:szCs w:val="28"/>
        </w:rPr>
        <w:t>3</w:t>
      </w:r>
      <w:r w:rsidRPr="00D0603B">
        <w:rPr>
          <w:rFonts w:ascii="Times New Roman" w:hAnsi="Times New Roman" w:cs="Times New Roman"/>
          <w:color w:val="000000"/>
          <w:sz w:val="28"/>
          <w:szCs w:val="28"/>
        </w:rPr>
        <w:t>46.3 подавать заявление о применении ЕСХН нужно в период с 20 октября по 20 декабря года, предшествующего году, начиная с которого сельскохозяйственные товаропроизводители переходят на уплату единого сельскохозяйственного налога, а в этом временном интервале 2008</w:t>
      </w:r>
      <w:r w:rsidR="00D0603B">
        <w:rPr>
          <w:rFonts w:ascii="Times New Roman" w:hAnsi="Times New Roman" w:cs="Times New Roman"/>
          <w:color w:val="000000"/>
          <w:sz w:val="28"/>
          <w:szCs w:val="28"/>
        </w:rPr>
        <w:t> </w:t>
      </w:r>
      <w:r w:rsidR="00D0603B" w:rsidRPr="00D0603B">
        <w:rPr>
          <w:rFonts w:ascii="Times New Roman" w:hAnsi="Times New Roman" w:cs="Times New Roman"/>
          <w:color w:val="000000"/>
          <w:sz w:val="28"/>
          <w:szCs w:val="28"/>
        </w:rPr>
        <w:t>г</w:t>
      </w:r>
      <w:r w:rsidRPr="00D0603B">
        <w:rPr>
          <w:rFonts w:ascii="Times New Roman" w:hAnsi="Times New Roman" w:cs="Times New Roman"/>
          <w:color w:val="000000"/>
          <w:sz w:val="28"/>
          <w:szCs w:val="28"/>
        </w:rPr>
        <w:t>. право на применение ЕСХН у таких сельхозтоваропроизводителей еще не возникло.</w:t>
      </w:r>
    </w:p>
    <w:p w:rsidR="001A2180" w:rsidRPr="00D0603B" w:rsidRDefault="001A2180" w:rsidP="00D0603B">
      <w:pPr>
        <w:pStyle w:val="ConsPlusNormal"/>
        <w:widowControl/>
        <w:spacing w:line="360" w:lineRule="auto"/>
        <w:ind w:firstLine="709"/>
        <w:jc w:val="both"/>
        <w:rPr>
          <w:rFonts w:ascii="Times New Roman" w:hAnsi="Times New Roman" w:cs="Times New Roman"/>
          <w:color w:val="000000"/>
          <w:sz w:val="28"/>
          <w:szCs w:val="28"/>
        </w:rPr>
      </w:pPr>
      <w:r w:rsidRPr="00D0603B">
        <w:rPr>
          <w:rFonts w:ascii="Times New Roman" w:hAnsi="Times New Roman" w:cs="Times New Roman"/>
          <w:color w:val="000000"/>
          <w:sz w:val="28"/>
          <w:szCs w:val="28"/>
        </w:rPr>
        <w:t>С 2009</w:t>
      </w:r>
      <w:r w:rsidR="00D0603B">
        <w:rPr>
          <w:rFonts w:ascii="Times New Roman" w:hAnsi="Times New Roman" w:cs="Times New Roman"/>
          <w:color w:val="000000"/>
          <w:sz w:val="28"/>
          <w:szCs w:val="28"/>
        </w:rPr>
        <w:t> </w:t>
      </w:r>
      <w:r w:rsidR="00D0603B" w:rsidRPr="00D0603B">
        <w:rPr>
          <w:rFonts w:ascii="Times New Roman" w:hAnsi="Times New Roman" w:cs="Times New Roman"/>
          <w:color w:val="000000"/>
          <w:sz w:val="28"/>
          <w:szCs w:val="28"/>
        </w:rPr>
        <w:t>г</w:t>
      </w:r>
      <w:r w:rsidRPr="00D0603B">
        <w:rPr>
          <w:rFonts w:ascii="Times New Roman" w:hAnsi="Times New Roman" w:cs="Times New Roman"/>
          <w:color w:val="000000"/>
          <w:sz w:val="28"/>
          <w:szCs w:val="28"/>
        </w:rPr>
        <w:t>. налоговую базу уменьшают дополнительно к ранее разрешенным (пп.</w:t>
      </w:r>
      <w:r w:rsidR="00D0603B">
        <w:rPr>
          <w:rFonts w:ascii="Times New Roman" w:hAnsi="Times New Roman" w:cs="Times New Roman"/>
          <w:color w:val="000000"/>
          <w:sz w:val="28"/>
          <w:szCs w:val="28"/>
        </w:rPr>
        <w:t> </w:t>
      </w:r>
      <w:r w:rsidR="00D0603B" w:rsidRPr="00D0603B">
        <w:rPr>
          <w:rFonts w:ascii="Times New Roman" w:hAnsi="Times New Roman" w:cs="Times New Roman"/>
          <w:color w:val="000000"/>
          <w:sz w:val="28"/>
          <w:szCs w:val="28"/>
        </w:rPr>
        <w:t>6</w:t>
      </w:r>
      <w:r w:rsidRPr="00D0603B">
        <w:rPr>
          <w:rFonts w:ascii="Times New Roman" w:hAnsi="Times New Roman" w:cs="Times New Roman"/>
          <w:color w:val="000000"/>
          <w:sz w:val="28"/>
          <w:szCs w:val="28"/>
        </w:rPr>
        <w:t>, 6.1, 13, 22.1, 43 п.</w:t>
      </w:r>
      <w:r w:rsidR="00D0603B">
        <w:rPr>
          <w:rFonts w:ascii="Times New Roman" w:hAnsi="Times New Roman" w:cs="Times New Roman"/>
          <w:color w:val="000000"/>
          <w:sz w:val="28"/>
          <w:szCs w:val="28"/>
        </w:rPr>
        <w:t> </w:t>
      </w:r>
      <w:r w:rsidR="00D0603B" w:rsidRPr="00D0603B">
        <w:rPr>
          <w:rFonts w:ascii="Times New Roman" w:hAnsi="Times New Roman" w:cs="Times New Roman"/>
          <w:color w:val="000000"/>
          <w:sz w:val="28"/>
          <w:szCs w:val="28"/>
        </w:rPr>
        <w:t>2</w:t>
      </w:r>
      <w:r w:rsidRPr="00D0603B">
        <w:rPr>
          <w:rFonts w:ascii="Times New Roman" w:hAnsi="Times New Roman" w:cs="Times New Roman"/>
          <w:color w:val="000000"/>
          <w:sz w:val="28"/>
          <w:szCs w:val="28"/>
        </w:rPr>
        <w:t xml:space="preserve"> ст.</w:t>
      </w:r>
      <w:r w:rsidR="00D0603B">
        <w:rPr>
          <w:rFonts w:ascii="Times New Roman" w:hAnsi="Times New Roman" w:cs="Times New Roman"/>
          <w:color w:val="000000"/>
          <w:sz w:val="28"/>
          <w:szCs w:val="28"/>
        </w:rPr>
        <w:t> </w:t>
      </w:r>
      <w:r w:rsidR="00D0603B" w:rsidRPr="00D0603B">
        <w:rPr>
          <w:rFonts w:ascii="Times New Roman" w:hAnsi="Times New Roman" w:cs="Times New Roman"/>
          <w:color w:val="000000"/>
          <w:sz w:val="28"/>
          <w:szCs w:val="28"/>
        </w:rPr>
        <w:t>3</w:t>
      </w:r>
      <w:r w:rsidRPr="00D0603B">
        <w:rPr>
          <w:rFonts w:ascii="Times New Roman" w:hAnsi="Times New Roman" w:cs="Times New Roman"/>
          <w:color w:val="000000"/>
          <w:sz w:val="28"/>
          <w:szCs w:val="28"/>
        </w:rPr>
        <w:t>46.5):</w:t>
      </w:r>
    </w:p>
    <w:p w:rsidR="001A2180" w:rsidRPr="00D0603B" w:rsidRDefault="00D0603B" w:rsidP="00D0603B">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1A2180" w:rsidRPr="00D0603B">
        <w:rPr>
          <w:rFonts w:ascii="Times New Roman" w:hAnsi="Times New Roman" w:cs="Times New Roman"/>
          <w:color w:val="000000"/>
          <w:sz w:val="28"/>
          <w:szCs w:val="28"/>
        </w:rPr>
        <w:t>расходы на выплату компенсаций;</w:t>
      </w:r>
    </w:p>
    <w:p w:rsidR="001A2180" w:rsidRPr="00D0603B" w:rsidRDefault="00D0603B" w:rsidP="00D0603B">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1A2180" w:rsidRPr="00D0603B">
        <w:rPr>
          <w:rFonts w:ascii="Times New Roman" w:hAnsi="Times New Roman" w:cs="Times New Roman"/>
          <w:color w:val="000000"/>
          <w:sz w:val="28"/>
          <w:szCs w:val="28"/>
        </w:rPr>
        <w:t>расходы на обеспечение мер по технике безопасности, предусмотренных нормативными правовыми актами Российской Федерации, и расходы, связанные с содержанием помещений и инвентаря здравпунктов, находящихся непосредственно на территории организации;</w:t>
      </w:r>
    </w:p>
    <w:p w:rsidR="001A2180" w:rsidRPr="00D0603B" w:rsidRDefault="00D0603B" w:rsidP="00D0603B">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1A2180" w:rsidRPr="00D0603B">
        <w:rPr>
          <w:rFonts w:ascii="Times New Roman" w:hAnsi="Times New Roman" w:cs="Times New Roman"/>
          <w:color w:val="000000"/>
          <w:sz w:val="28"/>
          <w:szCs w:val="28"/>
        </w:rPr>
        <w:t>суточные и полевое довольствие без ограничений нормами Постановления Правительства РФ от 8 февраля 2002</w:t>
      </w:r>
      <w:r>
        <w:rPr>
          <w:rFonts w:ascii="Times New Roman" w:hAnsi="Times New Roman" w:cs="Times New Roman"/>
          <w:color w:val="000000"/>
          <w:sz w:val="28"/>
          <w:szCs w:val="28"/>
        </w:rPr>
        <w:t> </w:t>
      </w:r>
      <w:r w:rsidRPr="00D0603B">
        <w:rPr>
          <w:rFonts w:ascii="Times New Roman" w:hAnsi="Times New Roman" w:cs="Times New Roman"/>
          <w:color w:val="000000"/>
          <w:sz w:val="28"/>
          <w:szCs w:val="28"/>
        </w:rPr>
        <w:t>г</w:t>
      </w:r>
      <w:r w:rsidR="001A2180" w:rsidRPr="00D0603B">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D0603B">
        <w:rPr>
          <w:rFonts w:ascii="Times New Roman" w:hAnsi="Times New Roman" w:cs="Times New Roman"/>
          <w:color w:val="000000"/>
          <w:sz w:val="28"/>
          <w:szCs w:val="28"/>
        </w:rPr>
        <w:t>9</w:t>
      </w:r>
      <w:r w:rsidR="001A2180" w:rsidRPr="00D0603B">
        <w:rPr>
          <w:rFonts w:ascii="Times New Roman" w:hAnsi="Times New Roman" w:cs="Times New Roman"/>
          <w:color w:val="000000"/>
          <w:sz w:val="28"/>
          <w:szCs w:val="28"/>
        </w:rPr>
        <w:t>3;</w:t>
      </w:r>
    </w:p>
    <w:p w:rsidR="001A2180" w:rsidRPr="00D0603B" w:rsidRDefault="00D0603B" w:rsidP="00D0603B">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1A2180" w:rsidRPr="00D0603B">
        <w:rPr>
          <w:rFonts w:ascii="Times New Roman" w:hAnsi="Times New Roman" w:cs="Times New Roman"/>
          <w:color w:val="000000"/>
          <w:sz w:val="28"/>
          <w:szCs w:val="28"/>
        </w:rPr>
        <w:t>расходы на рацион питания экипажей морских и речных судов в пределах норм, утвержденных Правительством Российской Федерации;</w:t>
      </w:r>
    </w:p>
    <w:p w:rsidR="001A2180" w:rsidRPr="00D0603B" w:rsidRDefault="00D0603B" w:rsidP="00D0603B">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1A2180" w:rsidRPr="00D0603B">
        <w:rPr>
          <w:rFonts w:ascii="Times New Roman" w:hAnsi="Times New Roman" w:cs="Times New Roman"/>
          <w:color w:val="000000"/>
          <w:sz w:val="28"/>
          <w:szCs w:val="28"/>
        </w:rPr>
        <w:t>суммы портовых сборов, расходы на услуги лоцмана и иные аналогичные расходы.</w:t>
      </w:r>
    </w:p>
    <w:p w:rsidR="001A2180" w:rsidRPr="00D0603B" w:rsidRDefault="001A2180" w:rsidP="00D0603B">
      <w:pPr>
        <w:pStyle w:val="ConsPlusNormal"/>
        <w:widowControl/>
        <w:spacing w:line="360" w:lineRule="auto"/>
        <w:ind w:firstLine="709"/>
        <w:jc w:val="both"/>
        <w:rPr>
          <w:rFonts w:ascii="Times New Roman" w:hAnsi="Times New Roman" w:cs="Times New Roman"/>
          <w:color w:val="000000"/>
          <w:sz w:val="28"/>
          <w:szCs w:val="28"/>
        </w:rPr>
      </w:pPr>
      <w:r w:rsidRPr="00D0603B">
        <w:rPr>
          <w:rFonts w:ascii="Times New Roman" w:hAnsi="Times New Roman" w:cs="Times New Roman"/>
          <w:color w:val="000000"/>
          <w:sz w:val="28"/>
          <w:szCs w:val="28"/>
        </w:rPr>
        <w:t>Новым п.</w:t>
      </w:r>
      <w:r w:rsidR="00D0603B">
        <w:rPr>
          <w:rFonts w:ascii="Times New Roman" w:hAnsi="Times New Roman" w:cs="Times New Roman"/>
          <w:color w:val="000000"/>
          <w:sz w:val="28"/>
          <w:szCs w:val="28"/>
        </w:rPr>
        <w:t> </w:t>
      </w:r>
      <w:r w:rsidR="00D0603B" w:rsidRPr="00D0603B">
        <w:rPr>
          <w:rFonts w:ascii="Times New Roman" w:hAnsi="Times New Roman" w:cs="Times New Roman"/>
          <w:color w:val="000000"/>
          <w:sz w:val="28"/>
          <w:szCs w:val="28"/>
        </w:rPr>
        <w:t>4</w:t>
      </w:r>
      <w:r w:rsidRPr="00D0603B">
        <w:rPr>
          <w:rFonts w:ascii="Times New Roman" w:hAnsi="Times New Roman" w:cs="Times New Roman"/>
          <w:color w:val="000000"/>
          <w:sz w:val="28"/>
          <w:szCs w:val="28"/>
        </w:rPr>
        <w:t>.1 ст.</w:t>
      </w:r>
      <w:r w:rsidR="00D0603B">
        <w:rPr>
          <w:rFonts w:ascii="Times New Roman" w:hAnsi="Times New Roman" w:cs="Times New Roman"/>
          <w:color w:val="000000"/>
          <w:sz w:val="28"/>
          <w:szCs w:val="28"/>
        </w:rPr>
        <w:t> </w:t>
      </w:r>
      <w:r w:rsidR="00D0603B" w:rsidRPr="00D0603B">
        <w:rPr>
          <w:rFonts w:ascii="Times New Roman" w:hAnsi="Times New Roman" w:cs="Times New Roman"/>
          <w:color w:val="000000"/>
          <w:sz w:val="28"/>
          <w:szCs w:val="28"/>
        </w:rPr>
        <w:t>3</w:t>
      </w:r>
      <w:r w:rsidRPr="00D0603B">
        <w:rPr>
          <w:rFonts w:ascii="Times New Roman" w:hAnsi="Times New Roman" w:cs="Times New Roman"/>
          <w:color w:val="000000"/>
          <w:sz w:val="28"/>
          <w:szCs w:val="28"/>
        </w:rPr>
        <w:t>46.5 установлено, что сумма расходов на приобретение имущественных прав на земельные участки подлежит включению в состав расходов после фактической оплаты налогоплательщиком имущественных прав на земельные участки в размере уплаченных сумм и при наличии документально подтвержденного факта подачи документов на государственную регистрацию указанного права в случаях, установленных законодательством Российской Федерации.</w:t>
      </w:r>
    </w:p>
    <w:p w:rsidR="001A2180" w:rsidRPr="00D0603B" w:rsidRDefault="001A2180" w:rsidP="00D0603B">
      <w:pPr>
        <w:pStyle w:val="ConsPlusNormal"/>
        <w:widowControl/>
        <w:spacing w:line="360" w:lineRule="auto"/>
        <w:ind w:firstLine="709"/>
        <w:jc w:val="both"/>
        <w:rPr>
          <w:rFonts w:ascii="Times New Roman" w:hAnsi="Times New Roman" w:cs="Times New Roman"/>
          <w:color w:val="000000"/>
          <w:sz w:val="28"/>
          <w:szCs w:val="28"/>
        </w:rPr>
      </w:pPr>
      <w:r w:rsidRPr="00D0603B">
        <w:rPr>
          <w:rFonts w:ascii="Times New Roman" w:hAnsi="Times New Roman" w:cs="Times New Roman"/>
          <w:color w:val="000000"/>
          <w:sz w:val="28"/>
          <w:szCs w:val="28"/>
        </w:rPr>
        <w:t>Такие расходы отражаются в последний день отчетного (налогового) периода и учитываются только по земельным участкам, используемым при осуществлении предпринимательской деятельности.</w:t>
      </w:r>
    </w:p>
    <w:p w:rsidR="001A2180" w:rsidRPr="00D0603B" w:rsidRDefault="001A2180" w:rsidP="00D0603B">
      <w:pPr>
        <w:pStyle w:val="ConsPlusNormal"/>
        <w:widowControl/>
        <w:spacing w:line="360" w:lineRule="auto"/>
        <w:ind w:firstLine="709"/>
        <w:jc w:val="both"/>
        <w:rPr>
          <w:rFonts w:ascii="Times New Roman" w:hAnsi="Times New Roman" w:cs="Times New Roman"/>
          <w:color w:val="000000"/>
          <w:sz w:val="28"/>
          <w:szCs w:val="28"/>
        </w:rPr>
      </w:pPr>
      <w:r w:rsidRPr="00D0603B">
        <w:rPr>
          <w:rFonts w:ascii="Times New Roman" w:hAnsi="Times New Roman" w:cs="Times New Roman"/>
          <w:color w:val="000000"/>
          <w:sz w:val="28"/>
          <w:szCs w:val="28"/>
        </w:rPr>
        <w:t xml:space="preserve">Налогоплательщикам разрешено уменьшать налоговую базу за налоговый период на сумму убытка, полученного по итогам предыдущих налоговых периодов, </w:t>
      </w:r>
      <w:r w:rsidR="00D0603B">
        <w:rPr>
          <w:rFonts w:ascii="Times New Roman" w:hAnsi="Times New Roman" w:cs="Times New Roman"/>
          <w:color w:val="000000"/>
          <w:sz w:val="28"/>
          <w:szCs w:val="28"/>
        </w:rPr>
        <w:t>–</w:t>
      </w:r>
      <w:r w:rsidR="00D0603B" w:rsidRPr="00D0603B">
        <w:rPr>
          <w:rFonts w:ascii="Times New Roman" w:hAnsi="Times New Roman" w:cs="Times New Roman"/>
          <w:color w:val="000000"/>
          <w:sz w:val="28"/>
          <w:szCs w:val="28"/>
        </w:rPr>
        <w:t xml:space="preserve"> </w:t>
      </w:r>
      <w:r w:rsidRPr="00D0603B">
        <w:rPr>
          <w:rFonts w:ascii="Times New Roman" w:hAnsi="Times New Roman" w:cs="Times New Roman"/>
          <w:color w:val="000000"/>
          <w:sz w:val="28"/>
          <w:szCs w:val="28"/>
        </w:rPr>
        <w:t>без ограничения в процентном отношении к налоговой базе. В настоящее время убыток прошлых лет не может уменьшать налоговую базу за налоговый период более чем на 3</w:t>
      </w:r>
      <w:r w:rsidR="00D0603B" w:rsidRPr="00D0603B">
        <w:rPr>
          <w:rFonts w:ascii="Times New Roman" w:hAnsi="Times New Roman" w:cs="Times New Roman"/>
          <w:color w:val="000000"/>
          <w:sz w:val="28"/>
          <w:szCs w:val="28"/>
        </w:rPr>
        <w:t>0</w:t>
      </w:r>
      <w:r w:rsidR="00D0603B">
        <w:rPr>
          <w:rFonts w:ascii="Times New Roman" w:hAnsi="Times New Roman" w:cs="Times New Roman"/>
          <w:color w:val="000000"/>
          <w:sz w:val="28"/>
          <w:szCs w:val="28"/>
        </w:rPr>
        <w:t>%</w:t>
      </w:r>
      <w:r w:rsidRPr="00D0603B">
        <w:rPr>
          <w:rFonts w:ascii="Times New Roman" w:hAnsi="Times New Roman" w:cs="Times New Roman"/>
          <w:color w:val="000000"/>
          <w:sz w:val="28"/>
          <w:szCs w:val="28"/>
        </w:rPr>
        <w:t>. С 2009</w:t>
      </w:r>
      <w:r w:rsidR="00D0603B">
        <w:rPr>
          <w:rFonts w:ascii="Times New Roman" w:hAnsi="Times New Roman" w:cs="Times New Roman"/>
          <w:color w:val="000000"/>
          <w:sz w:val="28"/>
          <w:szCs w:val="28"/>
        </w:rPr>
        <w:t> </w:t>
      </w:r>
      <w:r w:rsidR="00D0603B" w:rsidRPr="00D0603B">
        <w:rPr>
          <w:rFonts w:ascii="Times New Roman" w:hAnsi="Times New Roman" w:cs="Times New Roman"/>
          <w:color w:val="000000"/>
          <w:sz w:val="28"/>
          <w:szCs w:val="28"/>
        </w:rPr>
        <w:t>г</w:t>
      </w:r>
      <w:r w:rsidRPr="00D0603B">
        <w:rPr>
          <w:rFonts w:ascii="Times New Roman" w:hAnsi="Times New Roman" w:cs="Times New Roman"/>
          <w:color w:val="000000"/>
          <w:sz w:val="28"/>
          <w:szCs w:val="28"/>
        </w:rPr>
        <w:t>. это ограничение снято новой редакцией п.</w:t>
      </w:r>
      <w:r w:rsidR="00D0603B">
        <w:rPr>
          <w:rFonts w:ascii="Times New Roman" w:hAnsi="Times New Roman" w:cs="Times New Roman"/>
          <w:color w:val="000000"/>
          <w:sz w:val="28"/>
          <w:szCs w:val="28"/>
        </w:rPr>
        <w:t> </w:t>
      </w:r>
      <w:r w:rsidR="00D0603B" w:rsidRPr="00D0603B">
        <w:rPr>
          <w:rFonts w:ascii="Times New Roman" w:hAnsi="Times New Roman" w:cs="Times New Roman"/>
          <w:color w:val="000000"/>
          <w:sz w:val="28"/>
          <w:szCs w:val="28"/>
        </w:rPr>
        <w:t>5</w:t>
      </w:r>
      <w:r w:rsidRPr="00D0603B">
        <w:rPr>
          <w:rFonts w:ascii="Times New Roman" w:hAnsi="Times New Roman" w:cs="Times New Roman"/>
          <w:color w:val="000000"/>
          <w:sz w:val="28"/>
          <w:szCs w:val="28"/>
        </w:rPr>
        <w:t xml:space="preserve"> ст.</w:t>
      </w:r>
      <w:r w:rsidR="00D0603B">
        <w:rPr>
          <w:rFonts w:ascii="Times New Roman" w:hAnsi="Times New Roman" w:cs="Times New Roman"/>
          <w:color w:val="000000"/>
          <w:sz w:val="28"/>
          <w:szCs w:val="28"/>
        </w:rPr>
        <w:t> </w:t>
      </w:r>
      <w:r w:rsidR="00D0603B" w:rsidRPr="00D0603B">
        <w:rPr>
          <w:rFonts w:ascii="Times New Roman" w:hAnsi="Times New Roman" w:cs="Times New Roman"/>
          <w:color w:val="000000"/>
          <w:sz w:val="28"/>
          <w:szCs w:val="28"/>
        </w:rPr>
        <w:t>3</w:t>
      </w:r>
      <w:r w:rsidRPr="00D0603B">
        <w:rPr>
          <w:rFonts w:ascii="Times New Roman" w:hAnsi="Times New Roman" w:cs="Times New Roman"/>
          <w:color w:val="000000"/>
          <w:sz w:val="28"/>
          <w:szCs w:val="28"/>
        </w:rPr>
        <w:t>46.6 НК РФ.</w:t>
      </w:r>
    </w:p>
    <w:p w:rsidR="001A2180" w:rsidRPr="00D0603B" w:rsidRDefault="001A2180" w:rsidP="00D0603B">
      <w:pPr>
        <w:pStyle w:val="ConsPlusNormal"/>
        <w:widowControl/>
        <w:spacing w:line="360" w:lineRule="auto"/>
        <w:ind w:firstLine="709"/>
        <w:jc w:val="both"/>
        <w:rPr>
          <w:rFonts w:ascii="Times New Roman" w:hAnsi="Times New Roman" w:cs="Times New Roman"/>
          <w:color w:val="000000"/>
          <w:sz w:val="28"/>
          <w:szCs w:val="28"/>
        </w:rPr>
      </w:pPr>
      <w:r w:rsidRPr="00D0603B">
        <w:rPr>
          <w:rFonts w:ascii="Times New Roman" w:hAnsi="Times New Roman" w:cs="Times New Roman"/>
          <w:color w:val="000000"/>
          <w:sz w:val="28"/>
          <w:szCs w:val="28"/>
        </w:rPr>
        <w:t>Подавать налоговую декларацию с 2009</w:t>
      </w:r>
      <w:r w:rsidR="00D0603B">
        <w:rPr>
          <w:rFonts w:ascii="Times New Roman" w:hAnsi="Times New Roman" w:cs="Times New Roman"/>
          <w:color w:val="000000"/>
          <w:sz w:val="28"/>
          <w:szCs w:val="28"/>
        </w:rPr>
        <w:t> </w:t>
      </w:r>
      <w:r w:rsidR="00D0603B" w:rsidRPr="00D0603B">
        <w:rPr>
          <w:rFonts w:ascii="Times New Roman" w:hAnsi="Times New Roman" w:cs="Times New Roman"/>
          <w:color w:val="000000"/>
          <w:sz w:val="28"/>
          <w:szCs w:val="28"/>
        </w:rPr>
        <w:t>г</w:t>
      </w:r>
      <w:r w:rsidRPr="00D0603B">
        <w:rPr>
          <w:rFonts w:ascii="Times New Roman" w:hAnsi="Times New Roman" w:cs="Times New Roman"/>
          <w:color w:val="000000"/>
          <w:sz w:val="28"/>
          <w:szCs w:val="28"/>
        </w:rPr>
        <w:t xml:space="preserve">. плательщикам ЕСХН нужно будет только один раз в год </w:t>
      </w:r>
      <w:r w:rsidR="00D0603B">
        <w:rPr>
          <w:rFonts w:ascii="Times New Roman" w:hAnsi="Times New Roman" w:cs="Times New Roman"/>
          <w:color w:val="000000"/>
          <w:sz w:val="28"/>
          <w:szCs w:val="28"/>
        </w:rPr>
        <w:t>–</w:t>
      </w:r>
      <w:r w:rsidR="00D0603B" w:rsidRPr="00D0603B">
        <w:rPr>
          <w:rFonts w:ascii="Times New Roman" w:hAnsi="Times New Roman" w:cs="Times New Roman"/>
          <w:color w:val="000000"/>
          <w:sz w:val="28"/>
          <w:szCs w:val="28"/>
        </w:rPr>
        <w:t xml:space="preserve"> </w:t>
      </w:r>
      <w:r w:rsidRPr="00D0603B">
        <w:rPr>
          <w:rFonts w:ascii="Times New Roman" w:hAnsi="Times New Roman" w:cs="Times New Roman"/>
          <w:color w:val="000000"/>
          <w:sz w:val="28"/>
          <w:szCs w:val="28"/>
        </w:rPr>
        <w:t>по итогам налогового периода не позднее 31 марта следующего года. Налоговая декларация за полугодие отменена.</w:t>
      </w:r>
    </w:p>
    <w:p w:rsidR="001A2180" w:rsidRPr="00D0603B" w:rsidRDefault="001A2180" w:rsidP="00D0603B">
      <w:pPr>
        <w:pStyle w:val="ConsPlusNormal"/>
        <w:widowControl/>
        <w:spacing w:line="360" w:lineRule="auto"/>
        <w:ind w:firstLine="709"/>
        <w:jc w:val="both"/>
        <w:rPr>
          <w:rFonts w:ascii="Times New Roman" w:hAnsi="Times New Roman" w:cs="Times New Roman"/>
          <w:color w:val="000000"/>
          <w:sz w:val="28"/>
          <w:szCs w:val="28"/>
        </w:rPr>
      </w:pPr>
      <w:r w:rsidRPr="00D0603B">
        <w:rPr>
          <w:rFonts w:ascii="Times New Roman" w:hAnsi="Times New Roman" w:cs="Times New Roman"/>
          <w:color w:val="000000"/>
          <w:sz w:val="28"/>
          <w:szCs w:val="28"/>
        </w:rPr>
        <w:t xml:space="preserve">Тем не менее понятие </w:t>
      </w:r>
      <w:r w:rsidR="00D0603B">
        <w:rPr>
          <w:rFonts w:ascii="Times New Roman" w:hAnsi="Times New Roman" w:cs="Times New Roman"/>
          <w:color w:val="000000"/>
          <w:sz w:val="28"/>
          <w:szCs w:val="28"/>
        </w:rPr>
        <w:t>«</w:t>
      </w:r>
      <w:r w:rsidR="00D0603B" w:rsidRPr="00D0603B">
        <w:rPr>
          <w:rFonts w:ascii="Times New Roman" w:hAnsi="Times New Roman" w:cs="Times New Roman"/>
          <w:color w:val="000000"/>
          <w:sz w:val="28"/>
          <w:szCs w:val="28"/>
        </w:rPr>
        <w:t>о</w:t>
      </w:r>
      <w:r w:rsidRPr="00D0603B">
        <w:rPr>
          <w:rFonts w:ascii="Times New Roman" w:hAnsi="Times New Roman" w:cs="Times New Roman"/>
          <w:color w:val="000000"/>
          <w:sz w:val="28"/>
          <w:szCs w:val="28"/>
        </w:rPr>
        <w:t>тчетный период</w:t>
      </w:r>
      <w:r w:rsidR="00D0603B">
        <w:rPr>
          <w:rFonts w:ascii="Times New Roman" w:hAnsi="Times New Roman" w:cs="Times New Roman"/>
          <w:color w:val="000000"/>
          <w:sz w:val="28"/>
          <w:szCs w:val="28"/>
        </w:rPr>
        <w:t>»</w:t>
      </w:r>
      <w:r w:rsidR="00D0603B" w:rsidRPr="00D0603B">
        <w:rPr>
          <w:rFonts w:ascii="Times New Roman" w:hAnsi="Times New Roman" w:cs="Times New Roman"/>
          <w:color w:val="000000"/>
          <w:sz w:val="28"/>
          <w:szCs w:val="28"/>
        </w:rPr>
        <w:t xml:space="preserve"> </w:t>
      </w:r>
      <w:r w:rsidRPr="00D0603B">
        <w:rPr>
          <w:rFonts w:ascii="Times New Roman" w:hAnsi="Times New Roman" w:cs="Times New Roman"/>
          <w:color w:val="000000"/>
          <w:sz w:val="28"/>
          <w:szCs w:val="28"/>
        </w:rPr>
        <w:t>сохранено и предполагается не только уплата налога, но и авансовых платежей по нему не позднее 25 календарных дней со дня окончания отчетного периода (ст. ст.</w:t>
      </w:r>
      <w:r w:rsidR="00D0603B">
        <w:rPr>
          <w:rFonts w:ascii="Times New Roman" w:hAnsi="Times New Roman" w:cs="Times New Roman"/>
          <w:color w:val="000000"/>
          <w:sz w:val="28"/>
          <w:szCs w:val="28"/>
        </w:rPr>
        <w:t> </w:t>
      </w:r>
      <w:r w:rsidR="00D0603B" w:rsidRPr="00D0603B">
        <w:rPr>
          <w:rFonts w:ascii="Times New Roman" w:hAnsi="Times New Roman" w:cs="Times New Roman"/>
          <w:color w:val="000000"/>
          <w:sz w:val="28"/>
          <w:szCs w:val="28"/>
        </w:rPr>
        <w:t>3</w:t>
      </w:r>
      <w:r w:rsidRPr="00D0603B">
        <w:rPr>
          <w:rFonts w:ascii="Times New Roman" w:hAnsi="Times New Roman" w:cs="Times New Roman"/>
          <w:color w:val="000000"/>
          <w:sz w:val="28"/>
          <w:szCs w:val="28"/>
        </w:rPr>
        <w:t>46.9 и 346.10 НК РФ).</w:t>
      </w:r>
    </w:p>
    <w:p w:rsidR="001A2180" w:rsidRPr="00D0603B" w:rsidRDefault="001A2180" w:rsidP="00D0603B">
      <w:pPr>
        <w:pStyle w:val="ConsPlusNormal"/>
        <w:widowControl/>
        <w:spacing w:line="360" w:lineRule="auto"/>
        <w:ind w:firstLine="709"/>
        <w:jc w:val="both"/>
        <w:rPr>
          <w:rFonts w:ascii="Times New Roman" w:hAnsi="Times New Roman" w:cs="Times New Roman"/>
          <w:color w:val="000000"/>
          <w:sz w:val="28"/>
          <w:szCs w:val="28"/>
        </w:rPr>
      </w:pPr>
      <w:r w:rsidRPr="00D0603B">
        <w:rPr>
          <w:rFonts w:ascii="Times New Roman" w:hAnsi="Times New Roman" w:cs="Times New Roman"/>
          <w:color w:val="000000"/>
          <w:sz w:val="28"/>
          <w:szCs w:val="28"/>
        </w:rPr>
        <w:t>С 2009</w:t>
      </w:r>
      <w:r w:rsidR="00D0603B">
        <w:rPr>
          <w:rFonts w:ascii="Times New Roman" w:hAnsi="Times New Roman" w:cs="Times New Roman"/>
          <w:color w:val="000000"/>
          <w:sz w:val="28"/>
          <w:szCs w:val="28"/>
        </w:rPr>
        <w:t> </w:t>
      </w:r>
      <w:r w:rsidR="00D0603B" w:rsidRPr="00D0603B">
        <w:rPr>
          <w:rFonts w:ascii="Times New Roman" w:hAnsi="Times New Roman" w:cs="Times New Roman"/>
          <w:color w:val="000000"/>
          <w:sz w:val="28"/>
          <w:szCs w:val="28"/>
        </w:rPr>
        <w:t>г</w:t>
      </w:r>
      <w:r w:rsidRPr="00D0603B">
        <w:rPr>
          <w:rFonts w:ascii="Times New Roman" w:hAnsi="Times New Roman" w:cs="Times New Roman"/>
          <w:color w:val="000000"/>
          <w:sz w:val="28"/>
          <w:szCs w:val="28"/>
        </w:rPr>
        <w:t>. плательщики ЕСХН также освобождены от подачи расчетов по авансовым платежам по транспортному и земельному налогам (абз. 2 п.</w:t>
      </w:r>
      <w:r w:rsidR="00D0603B">
        <w:rPr>
          <w:rFonts w:ascii="Times New Roman" w:hAnsi="Times New Roman" w:cs="Times New Roman"/>
          <w:color w:val="000000"/>
          <w:sz w:val="28"/>
          <w:szCs w:val="28"/>
        </w:rPr>
        <w:t> </w:t>
      </w:r>
      <w:r w:rsidR="00D0603B" w:rsidRPr="00D0603B">
        <w:rPr>
          <w:rFonts w:ascii="Times New Roman" w:hAnsi="Times New Roman" w:cs="Times New Roman"/>
          <w:color w:val="000000"/>
          <w:sz w:val="28"/>
          <w:szCs w:val="28"/>
        </w:rPr>
        <w:t>3</w:t>
      </w:r>
      <w:r w:rsidRPr="00D0603B">
        <w:rPr>
          <w:rFonts w:ascii="Times New Roman" w:hAnsi="Times New Roman" w:cs="Times New Roman"/>
          <w:color w:val="000000"/>
          <w:sz w:val="28"/>
          <w:szCs w:val="28"/>
        </w:rPr>
        <w:t xml:space="preserve"> ст.</w:t>
      </w:r>
      <w:r w:rsidR="00D0603B">
        <w:rPr>
          <w:rFonts w:ascii="Times New Roman" w:hAnsi="Times New Roman" w:cs="Times New Roman"/>
          <w:color w:val="000000"/>
          <w:sz w:val="28"/>
          <w:szCs w:val="28"/>
        </w:rPr>
        <w:t> </w:t>
      </w:r>
      <w:r w:rsidR="00D0603B" w:rsidRPr="00D0603B">
        <w:rPr>
          <w:rFonts w:ascii="Times New Roman" w:hAnsi="Times New Roman" w:cs="Times New Roman"/>
          <w:color w:val="000000"/>
          <w:sz w:val="28"/>
          <w:szCs w:val="28"/>
        </w:rPr>
        <w:t>3</w:t>
      </w:r>
      <w:r w:rsidRPr="00D0603B">
        <w:rPr>
          <w:rFonts w:ascii="Times New Roman" w:hAnsi="Times New Roman" w:cs="Times New Roman"/>
          <w:color w:val="000000"/>
          <w:sz w:val="28"/>
          <w:szCs w:val="28"/>
        </w:rPr>
        <w:t>63.1, абз. 1 п.</w:t>
      </w:r>
      <w:r w:rsidR="00D0603B">
        <w:rPr>
          <w:rFonts w:ascii="Times New Roman" w:hAnsi="Times New Roman" w:cs="Times New Roman"/>
          <w:color w:val="000000"/>
          <w:sz w:val="28"/>
          <w:szCs w:val="28"/>
        </w:rPr>
        <w:t> </w:t>
      </w:r>
      <w:r w:rsidR="00D0603B" w:rsidRPr="00D0603B">
        <w:rPr>
          <w:rFonts w:ascii="Times New Roman" w:hAnsi="Times New Roman" w:cs="Times New Roman"/>
          <w:color w:val="000000"/>
          <w:sz w:val="28"/>
          <w:szCs w:val="28"/>
        </w:rPr>
        <w:t>2</w:t>
      </w:r>
      <w:r w:rsidRPr="00D0603B">
        <w:rPr>
          <w:rFonts w:ascii="Times New Roman" w:hAnsi="Times New Roman" w:cs="Times New Roman"/>
          <w:color w:val="000000"/>
          <w:sz w:val="28"/>
          <w:szCs w:val="28"/>
        </w:rPr>
        <w:t xml:space="preserve"> ст.</w:t>
      </w:r>
      <w:r w:rsidR="00D0603B">
        <w:rPr>
          <w:rFonts w:ascii="Times New Roman" w:hAnsi="Times New Roman" w:cs="Times New Roman"/>
          <w:color w:val="000000"/>
          <w:sz w:val="28"/>
          <w:szCs w:val="28"/>
        </w:rPr>
        <w:t> </w:t>
      </w:r>
      <w:r w:rsidR="00D0603B" w:rsidRPr="00D0603B">
        <w:rPr>
          <w:rFonts w:ascii="Times New Roman" w:hAnsi="Times New Roman" w:cs="Times New Roman"/>
          <w:color w:val="000000"/>
          <w:sz w:val="28"/>
          <w:szCs w:val="28"/>
        </w:rPr>
        <w:t>3</w:t>
      </w:r>
      <w:r w:rsidRPr="00D0603B">
        <w:rPr>
          <w:rFonts w:ascii="Times New Roman" w:hAnsi="Times New Roman" w:cs="Times New Roman"/>
          <w:color w:val="000000"/>
          <w:sz w:val="28"/>
          <w:szCs w:val="28"/>
        </w:rPr>
        <w:t>98 НК РФ). Порядок уплаты авансовых платежей при этом сохраняется.</w:t>
      </w:r>
      <w:r w:rsidR="00E1260F" w:rsidRPr="00D0603B">
        <w:rPr>
          <w:rStyle w:val="aa"/>
          <w:rFonts w:ascii="Times New Roman" w:hAnsi="Times New Roman"/>
          <w:color w:val="000000"/>
          <w:sz w:val="28"/>
          <w:szCs w:val="28"/>
        </w:rPr>
        <w:footnoteReference w:id="15"/>
      </w:r>
    </w:p>
    <w:p w:rsidR="001A2180" w:rsidRPr="00D0603B" w:rsidRDefault="001A2180" w:rsidP="00D0603B">
      <w:pPr>
        <w:pStyle w:val="ConsPlusNormal"/>
        <w:widowControl/>
        <w:spacing w:line="360" w:lineRule="auto"/>
        <w:ind w:firstLine="709"/>
        <w:jc w:val="both"/>
        <w:rPr>
          <w:rFonts w:ascii="Times New Roman" w:hAnsi="Times New Roman" w:cs="Times New Roman"/>
          <w:color w:val="000000"/>
          <w:sz w:val="28"/>
          <w:szCs w:val="28"/>
        </w:rPr>
      </w:pPr>
    </w:p>
    <w:p w:rsidR="006E59B1" w:rsidRPr="00D0603B" w:rsidRDefault="00871B0D" w:rsidP="00D0603B">
      <w:pPr>
        <w:spacing w:line="360" w:lineRule="auto"/>
        <w:ind w:firstLine="709"/>
        <w:jc w:val="both"/>
        <w:rPr>
          <w:b/>
          <w:color w:val="000000"/>
          <w:sz w:val="28"/>
          <w:szCs w:val="28"/>
        </w:rPr>
      </w:pPr>
      <w:r>
        <w:rPr>
          <w:color w:val="000000"/>
          <w:sz w:val="28"/>
          <w:szCs w:val="28"/>
        </w:rPr>
        <w:br w:type="page"/>
      </w:r>
      <w:r w:rsidRPr="00D0603B">
        <w:rPr>
          <w:b/>
          <w:color w:val="000000"/>
          <w:sz w:val="28"/>
          <w:szCs w:val="28"/>
        </w:rPr>
        <w:t>Заключение</w:t>
      </w:r>
    </w:p>
    <w:p w:rsidR="00871B0D" w:rsidRDefault="00871B0D" w:rsidP="00D0603B">
      <w:pPr>
        <w:pStyle w:val="ConsPlusNormal"/>
        <w:widowControl/>
        <w:spacing w:line="360" w:lineRule="auto"/>
        <w:ind w:firstLine="709"/>
        <w:jc w:val="both"/>
        <w:rPr>
          <w:rFonts w:ascii="Times New Roman" w:hAnsi="Times New Roman" w:cs="Times New Roman"/>
          <w:color w:val="000000"/>
          <w:sz w:val="28"/>
          <w:szCs w:val="28"/>
        </w:rPr>
      </w:pPr>
    </w:p>
    <w:p w:rsidR="00E1260F" w:rsidRPr="00D0603B" w:rsidRDefault="00E1260F" w:rsidP="00D0603B">
      <w:pPr>
        <w:pStyle w:val="ConsPlusNormal"/>
        <w:widowControl/>
        <w:spacing w:line="360" w:lineRule="auto"/>
        <w:ind w:firstLine="709"/>
        <w:jc w:val="both"/>
        <w:rPr>
          <w:rFonts w:ascii="Times New Roman" w:hAnsi="Times New Roman" w:cs="Times New Roman"/>
          <w:color w:val="000000"/>
          <w:sz w:val="28"/>
          <w:szCs w:val="28"/>
        </w:rPr>
      </w:pPr>
      <w:r w:rsidRPr="00D0603B">
        <w:rPr>
          <w:rFonts w:ascii="Times New Roman" w:hAnsi="Times New Roman" w:cs="Times New Roman"/>
          <w:color w:val="000000"/>
          <w:sz w:val="28"/>
          <w:szCs w:val="28"/>
        </w:rPr>
        <w:t>Для субъектов хозяйственной деятельности эффективная оптимизация налогообложения так же важна, как и производственная или маркетинговая стратегия, что обусловлено не только возможностью экономии затрат за счет платежей в бюджет, но и обеспечением общей безопасности как самой организации, так и ее должностных лиц.</w:t>
      </w:r>
    </w:p>
    <w:p w:rsidR="00E1260F" w:rsidRPr="00D0603B" w:rsidRDefault="00E1260F" w:rsidP="00D0603B">
      <w:pPr>
        <w:pStyle w:val="ConsPlusNormal"/>
        <w:widowControl/>
        <w:spacing w:line="360" w:lineRule="auto"/>
        <w:ind w:firstLine="709"/>
        <w:jc w:val="both"/>
        <w:rPr>
          <w:rFonts w:ascii="Times New Roman" w:hAnsi="Times New Roman" w:cs="Times New Roman"/>
          <w:color w:val="000000"/>
          <w:sz w:val="28"/>
          <w:szCs w:val="28"/>
        </w:rPr>
      </w:pPr>
      <w:r w:rsidRPr="00D0603B">
        <w:rPr>
          <w:rFonts w:ascii="Times New Roman" w:hAnsi="Times New Roman" w:cs="Times New Roman"/>
          <w:color w:val="000000"/>
          <w:sz w:val="28"/>
          <w:szCs w:val="28"/>
        </w:rPr>
        <w:t xml:space="preserve">Одна из целей организаций и индивидуальных предпринимателей </w:t>
      </w:r>
      <w:r w:rsidR="00D0603B">
        <w:rPr>
          <w:rFonts w:ascii="Times New Roman" w:hAnsi="Times New Roman" w:cs="Times New Roman"/>
          <w:color w:val="000000"/>
          <w:sz w:val="28"/>
          <w:szCs w:val="28"/>
        </w:rPr>
        <w:t>–</w:t>
      </w:r>
      <w:r w:rsidR="00D0603B" w:rsidRPr="00D0603B">
        <w:rPr>
          <w:rFonts w:ascii="Times New Roman" w:hAnsi="Times New Roman" w:cs="Times New Roman"/>
          <w:color w:val="000000"/>
          <w:sz w:val="28"/>
          <w:szCs w:val="28"/>
        </w:rPr>
        <w:t xml:space="preserve"> </w:t>
      </w:r>
      <w:r w:rsidRPr="00D0603B">
        <w:rPr>
          <w:rFonts w:ascii="Times New Roman" w:hAnsi="Times New Roman" w:cs="Times New Roman"/>
          <w:color w:val="000000"/>
          <w:sz w:val="28"/>
          <w:szCs w:val="28"/>
        </w:rPr>
        <w:t>выработка оптимальных решений в производственной и хозяйственной деятельности, что позволяет осуществлять легальные операции с минимальными налоговыми потерями.</w:t>
      </w:r>
    </w:p>
    <w:p w:rsidR="00E1260F" w:rsidRPr="00D0603B" w:rsidRDefault="00E1260F" w:rsidP="00D0603B">
      <w:pPr>
        <w:pStyle w:val="ConsPlusNormal"/>
        <w:widowControl/>
        <w:spacing w:line="360" w:lineRule="auto"/>
        <w:ind w:firstLine="709"/>
        <w:jc w:val="both"/>
        <w:rPr>
          <w:rFonts w:ascii="Times New Roman" w:hAnsi="Times New Roman" w:cs="Times New Roman"/>
          <w:color w:val="000000"/>
          <w:sz w:val="28"/>
          <w:szCs w:val="28"/>
        </w:rPr>
      </w:pPr>
      <w:r w:rsidRPr="00D0603B">
        <w:rPr>
          <w:rFonts w:ascii="Times New Roman" w:hAnsi="Times New Roman" w:cs="Times New Roman"/>
          <w:color w:val="000000"/>
          <w:sz w:val="28"/>
          <w:szCs w:val="28"/>
        </w:rPr>
        <w:t xml:space="preserve">Оптимизация налогообложения </w:t>
      </w:r>
      <w:r w:rsidR="00D0603B">
        <w:rPr>
          <w:rFonts w:ascii="Times New Roman" w:hAnsi="Times New Roman" w:cs="Times New Roman"/>
          <w:color w:val="000000"/>
          <w:sz w:val="28"/>
          <w:szCs w:val="28"/>
        </w:rPr>
        <w:t>–</w:t>
      </w:r>
      <w:r w:rsidR="00D0603B" w:rsidRPr="00D0603B">
        <w:rPr>
          <w:rFonts w:ascii="Times New Roman" w:hAnsi="Times New Roman" w:cs="Times New Roman"/>
          <w:color w:val="000000"/>
          <w:sz w:val="28"/>
          <w:szCs w:val="28"/>
        </w:rPr>
        <w:t xml:space="preserve"> </w:t>
      </w:r>
      <w:r w:rsidRPr="00D0603B">
        <w:rPr>
          <w:rFonts w:ascii="Times New Roman" w:hAnsi="Times New Roman" w:cs="Times New Roman"/>
          <w:color w:val="000000"/>
          <w:sz w:val="28"/>
          <w:szCs w:val="28"/>
        </w:rPr>
        <w:t>это система различных схем и методик, позволяющая выбрать оптимальное решение для конкретного случая хозяйственной деятельности организации.</w:t>
      </w:r>
    </w:p>
    <w:p w:rsidR="00E1260F" w:rsidRPr="00D0603B" w:rsidRDefault="00E1260F" w:rsidP="00D0603B">
      <w:pPr>
        <w:pStyle w:val="ConsPlusNormal"/>
        <w:widowControl/>
        <w:spacing w:line="360" w:lineRule="auto"/>
        <w:ind w:firstLine="709"/>
        <w:jc w:val="both"/>
        <w:rPr>
          <w:rFonts w:ascii="Times New Roman" w:hAnsi="Times New Roman" w:cs="Times New Roman"/>
          <w:color w:val="000000"/>
          <w:sz w:val="28"/>
          <w:szCs w:val="28"/>
        </w:rPr>
      </w:pPr>
      <w:r w:rsidRPr="00D0603B">
        <w:rPr>
          <w:rFonts w:ascii="Times New Roman" w:hAnsi="Times New Roman" w:cs="Times New Roman"/>
          <w:color w:val="000000"/>
          <w:sz w:val="28"/>
          <w:szCs w:val="28"/>
        </w:rPr>
        <w:t>Правильная оптимизация налогообложения (то есть оптимизация налогообложения, осуществляемая законными методами) и прогнозирование возможных рисков обеспечивают стабильное положение организации на рынке, поскольку позволяют избежать крупных убытков в процессе хозяйственной деятельности.</w:t>
      </w:r>
    </w:p>
    <w:p w:rsidR="00E1260F" w:rsidRPr="00D0603B" w:rsidRDefault="00E1260F" w:rsidP="00D0603B">
      <w:pPr>
        <w:pStyle w:val="ConsPlusNormal"/>
        <w:widowControl/>
        <w:spacing w:line="360" w:lineRule="auto"/>
        <w:ind w:firstLine="709"/>
        <w:jc w:val="both"/>
        <w:rPr>
          <w:rFonts w:ascii="Times New Roman" w:hAnsi="Times New Roman" w:cs="Times New Roman"/>
          <w:color w:val="000000"/>
          <w:sz w:val="28"/>
          <w:szCs w:val="28"/>
        </w:rPr>
      </w:pPr>
      <w:r w:rsidRPr="00D0603B">
        <w:rPr>
          <w:rFonts w:ascii="Times New Roman" w:hAnsi="Times New Roman" w:cs="Times New Roman"/>
          <w:color w:val="000000"/>
          <w:sz w:val="28"/>
          <w:szCs w:val="28"/>
        </w:rPr>
        <w:t xml:space="preserve">Оптимизация налогообложения организации должна осуществляться задолго до начала налоговой проверки, а лучше </w:t>
      </w:r>
      <w:r w:rsidR="00D0603B">
        <w:rPr>
          <w:rFonts w:ascii="Times New Roman" w:hAnsi="Times New Roman" w:cs="Times New Roman"/>
          <w:color w:val="000000"/>
          <w:sz w:val="28"/>
          <w:szCs w:val="28"/>
        </w:rPr>
        <w:t>–</w:t>
      </w:r>
      <w:r w:rsidR="00D0603B" w:rsidRPr="00D0603B">
        <w:rPr>
          <w:rFonts w:ascii="Times New Roman" w:hAnsi="Times New Roman" w:cs="Times New Roman"/>
          <w:color w:val="000000"/>
          <w:sz w:val="28"/>
          <w:szCs w:val="28"/>
        </w:rPr>
        <w:t xml:space="preserve"> </w:t>
      </w:r>
      <w:r w:rsidRPr="00D0603B">
        <w:rPr>
          <w:rFonts w:ascii="Times New Roman" w:hAnsi="Times New Roman" w:cs="Times New Roman"/>
          <w:color w:val="000000"/>
          <w:sz w:val="28"/>
          <w:szCs w:val="28"/>
        </w:rPr>
        <w:t>до создания организации или регистрации физического лица в качестве индивидуального предпринимателя, поскольку будущая система налогообложения определяется уже при регистрации организации или индивидуального предпринимателя.</w:t>
      </w:r>
    </w:p>
    <w:p w:rsidR="00E1260F" w:rsidRPr="00D0603B" w:rsidRDefault="00E1260F" w:rsidP="00D0603B">
      <w:pPr>
        <w:pStyle w:val="ConsPlusNormal"/>
        <w:widowControl/>
        <w:spacing w:line="360" w:lineRule="auto"/>
        <w:ind w:firstLine="709"/>
        <w:jc w:val="both"/>
        <w:rPr>
          <w:rFonts w:ascii="Times New Roman" w:hAnsi="Times New Roman" w:cs="Times New Roman"/>
          <w:color w:val="000000"/>
          <w:sz w:val="28"/>
          <w:szCs w:val="28"/>
        </w:rPr>
      </w:pPr>
      <w:r w:rsidRPr="00D0603B">
        <w:rPr>
          <w:rFonts w:ascii="Times New Roman" w:hAnsi="Times New Roman" w:cs="Times New Roman"/>
          <w:color w:val="000000"/>
          <w:sz w:val="28"/>
          <w:szCs w:val="28"/>
        </w:rPr>
        <w:t>Оптимизация налогообложения способна принести максимальный эффект именно в момент создания организации, поскольку планирование будущей деятельности происходит при условиях, когда еще не сделано ошибок, которые будет трудно исправлять в дальнейшем.</w:t>
      </w:r>
    </w:p>
    <w:p w:rsidR="00E1260F" w:rsidRPr="00D0603B" w:rsidRDefault="00E1260F" w:rsidP="00D0603B">
      <w:pPr>
        <w:pStyle w:val="ConsPlusNormal"/>
        <w:widowControl/>
        <w:spacing w:line="360" w:lineRule="auto"/>
        <w:ind w:firstLine="709"/>
        <w:jc w:val="both"/>
        <w:rPr>
          <w:rFonts w:ascii="Times New Roman" w:hAnsi="Times New Roman" w:cs="Times New Roman"/>
          <w:color w:val="000000"/>
          <w:sz w:val="28"/>
          <w:szCs w:val="28"/>
        </w:rPr>
      </w:pPr>
      <w:r w:rsidRPr="00D0603B">
        <w:rPr>
          <w:rFonts w:ascii="Times New Roman" w:hAnsi="Times New Roman" w:cs="Times New Roman"/>
          <w:color w:val="000000"/>
          <w:sz w:val="28"/>
          <w:szCs w:val="28"/>
        </w:rPr>
        <w:t>В то же время, если налогоплательщик устраняется от оптимизации налогообложения при осуществлении своей деятельности, он может понести значительный финансовый ущерб.</w:t>
      </w:r>
    </w:p>
    <w:p w:rsidR="00E1260F" w:rsidRPr="00D0603B" w:rsidRDefault="00E1260F" w:rsidP="00D0603B">
      <w:pPr>
        <w:pStyle w:val="ConsPlusNormal"/>
        <w:widowControl/>
        <w:spacing w:line="360" w:lineRule="auto"/>
        <w:ind w:firstLine="709"/>
        <w:jc w:val="both"/>
        <w:rPr>
          <w:rFonts w:ascii="Times New Roman" w:hAnsi="Times New Roman" w:cs="Times New Roman"/>
          <w:color w:val="000000"/>
          <w:sz w:val="28"/>
          <w:szCs w:val="28"/>
        </w:rPr>
      </w:pPr>
      <w:r w:rsidRPr="00D0603B">
        <w:rPr>
          <w:rFonts w:ascii="Times New Roman" w:hAnsi="Times New Roman" w:cs="Times New Roman"/>
          <w:color w:val="000000"/>
          <w:sz w:val="28"/>
          <w:szCs w:val="28"/>
        </w:rPr>
        <w:t>Многие субъекты хозяйственной деятельности не подозревают о том, что система налогового учета построена не оптимально, что ведет к негативным последствиям в их деятельности.</w:t>
      </w:r>
    </w:p>
    <w:p w:rsidR="00E1260F" w:rsidRPr="00D0603B" w:rsidRDefault="00E1260F" w:rsidP="00D0603B">
      <w:pPr>
        <w:pStyle w:val="ConsPlusNormal"/>
        <w:widowControl/>
        <w:spacing w:line="360" w:lineRule="auto"/>
        <w:ind w:firstLine="709"/>
        <w:jc w:val="both"/>
        <w:rPr>
          <w:rFonts w:ascii="Times New Roman" w:hAnsi="Times New Roman" w:cs="Times New Roman"/>
          <w:color w:val="000000"/>
          <w:sz w:val="28"/>
          <w:szCs w:val="28"/>
        </w:rPr>
      </w:pPr>
      <w:r w:rsidRPr="00D0603B">
        <w:rPr>
          <w:rFonts w:ascii="Times New Roman" w:hAnsi="Times New Roman" w:cs="Times New Roman"/>
          <w:color w:val="000000"/>
          <w:sz w:val="28"/>
          <w:szCs w:val="28"/>
        </w:rPr>
        <w:t>Ввиду того что законодательная система налогообложения в Российской Федерации очень сложна и нестабильна, налогоплательщику необходимо учитывать правоприменительную и судебную практику, чтобы разобраться во всех аспектах налогообложения.</w:t>
      </w:r>
    </w:p>
    <w:p w:rsidR="00E1260F" w:rsidRPr="00D0603B" w:rsidRDefault="00E1260F" w:rsidP="00D0603B">
      <w:pPr>
        <w:pStyle w:val="ConsPlusNormal"/>
        <w:widowControl/>
        <w:spacing w:line="360" w:lineRule="auto"/>
        <w:ind w:firstLine="709"/>
        <w:jc w:val="both"/>
        <w:rPr>
          <w:rFonts w:ascii="Times New Roman" w:hAnsi="Times New Roman" w:cs="Times New Roman"/>
          <w:color w:val="000000"/>
          <w:sz w:val="28"/>
          <w:szCs w:val="28"/>
        </w:rPr>
      </w:pPr>
      <w:r w:rsidRPr="00D0603B">
        <w:rPr>
          <w:rFonts w:ascii="Times New Roman" w:hAnsi="Times New Roman" w:cs="Times New Roman"/>
          <w:color w:val="000000"/>
          <w:sz w:val="28"/>
          <w:szCs w:val="28"/>
        </w:rPr>
        <w:t>С учетом вышеизложенного можно вывести формулу оптимизации налогообложения, под которой понимаются:</w:t>
      </w:r>
    </w:p>
    <w:p w:rsidR="00E1260F" w:rsidRPr="00D0603B" w:rsidRDefault="00D0603B" w:rsidP="00D0603B">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E1260F" w:rsidRPr="00D0603B">
        <w:rPr>
          <w:rFonts w:ascii="Times New Roman" w:hAnsi="Times New Roman" w:cs="Times New Roman"/>
          <w:color w:val="000000"/>
          <w:sz w:val="28"/>
          <w:szCs w:val="28"/>
        </w:rPr>
        <w:t>оптимизация системы налогообложения на начальной стадии бизнеса;</w:t>
      </w:r>
    </w:p>
    <w:p w:rsidR="00E1260F" w:rsidRPr="00D0603B" w:rsidRDefault="00D0603B" w:rsidP="00D0603B">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E1260F" w:rsidRPr="00D0603B">
        <w:rPr>
          <w:rFonts w:ascii="Times New Roman" w:hAnsi="Times New Roman" w:cs="Times New Roman"/>
          <w:color w:val="000000"/>
          <w:sz w:val="28"/>
          <w:szCs w:val="28"/>
        </w:rPr>
        <w:t>планирование и оценка налоговых рисков с учетом разъяснений Минфина России и налоговых органов;</w:t>
      </w:r>
    </w:p>
    <w:p w:rsidR="00E1260F" w:rsidRPr="00D0603B" w:rsidRDefault="00D0603B" w:rsidP="00D0603B">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E1260F" w:rsidRPr="00D0603B">
        <w:rPr>
          <w:rFonts w:ascii="Times New Roman" w:hAnsi="Times New Roman" w:cs="Times New Roman"/>
          <w:color w:val="000000"/>
          <w:sz w:val="28"/>
          <w:szCs w:val="28"/>
        </w:rPr>
        <w:t>сопровождение и анализ сложных сделок с целью планирования и исключения негативных налоговых последствий;</w:t>
      </w:r>
    </w:p>
    <w:p w:rsidR="00E1260F" w:rsidRPr="00D0603B" w:rsidRDefault="00D0603B" w:rsidP="00D0603B">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E1260F" w:rsidRPr="00D0603B">
        <w:rPr>
          <w:rFonts w:ascii="Times New Roman" w:hAnsi="Times New Roman" w:cs="Times New Roman"/>
          <w:color w:val="000000"/>
          <w:sz w:val="28"/>
          <w:szCs w:val="28"/>
        </w:rPr>
        <w:t>оценка хозяйственных договоров с точки зрения налоговых рисков;</w:t>
      </w:r>
    </w:p>
    <w:p w:rsidR="00E1260F" w:rsidRPr="00D0603B" w:rsidRDefault="00D0603B" w:rsidP="00D0603B">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E1260F" w:rsidRPr="00D0603B">
        <w:rPr>
          <w:rFonts w:ascii="Times New Roman" w:hAnsi="Times New Roman" w:cs="Times New Roman"/>
          <w:color w:val="000000"/>
          <w:sz w:val="28"/>
          <w:szCs w:val="28"/>
        </w:rPr>
        <w:t>разработка хозяйственных договоров и прочей документации с целью снижения налоговых рисков;</w:t>
      </w:r>
    </w:p>
    <w:p w:rsidR="00E1260F" w:rsidRPr="00D0603B" w:rsidRDefault="00D0603B" w:rsidP="00D0603B">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E1260F" w:rsidRPr="00D0603B">
        <w:rPr>
          <w:rFonts w:ascii="Times New Roman" w:hAnsi="Times New Roman" w:cs="Times New Roman"/>
          <w:color w:val="000000"/>
          <w:sz w:val="28"/>
          <w:szCs w:val="28"/>
        </w:rPr>
        <w:t>мониторинг действий налоговых органов при проведении налоговой проверки на предмет соблюдения налогового законодательства;</w:t>
      </w:r>
    </w:p>
    <w:p w:rsidR="00E1260F" w:rsidRPr="00D0603B" w:rsidRDefault="00D0603B" w:rsidP="00D0603B">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E1260F" w:rsidRPr="00D0603B">
        <w:rPr>
          <w:rFonts w:ascii="Times New Roman" w:hAnsi="Times New Roman" w:cs="Times New Roman"/>
          <w:color w:val="000000"/>
          <w:sz w:val="28"/>
          <w:szCs w:val="28"/>
        </w:rPr>
        <w:t>профессиональная подготовка возражений по акту налоговой проверки и их защита в налоговых органах;</w:t>
      </w:r>
    </w:p>
    <w:p w:rsidR="00E1260F" w:rsidRPr="00D0603B" w:rsidRDefault="00D0603B" w:rsidP="00D0603B">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E1260F" w:rsidRPr="00D0603B">
        <w:rPr>
          <w:rFonts w:ascii="Times New Roman" w:hAnsi="Times New Roman" w:cs="Times New Roman"/>
          <w:color w:val="000000"/>
          <w:sz w:val="28"/>
          <w:szCs w:val="28"/>
        </w:rPr>
        <w:t>грамотное ведение дел в суде по оспариванию решений налоговых органов с учетом сложившейся судебной практики.</w:t>
      </w:r>
    </w:p>
    <w:p w:rsidR="00E1260F" w:rsidRPr="00D0603B" w:rsidRDefault="00E1260F" w:rsidP="00D0603B">
      <w:pPr>
        <w:pStyle w:val="ConsPlusNormal"/>
        <w:widowControl/>
        <w:spacing w:line="360" w:lineRule="auto"/>
        <w:ind w:firstLine="709"/>
        <w:jc w:val="both"/>
        <w:rPr>
          <w:rFonts w:ascii="Times New Roman" w:hAnsi="Times New Roman" w:cs="Times New Roman"/>
          <w:color w:val="000000"/>
          <w:sz w:val="28"/>
          <w:szCs w:val="28"/>
        </w:rPr>
      </w:pPr>
      <w:r w:rsidRPr="00D0603B">
        <w:rPr>
          <w:rFonts w:ascii="Times New Roman" w:hAnsi="Times New Roman" w:cs="Times New Roman"/>
          <w:color w:val="000000"/>
          <w:sz w:val="28"/>
          <w:szCs w:val="28"/>
        </w:rPr>
        <w:t>Процесс работы по созданию и внедрению системы оптимизации налогообложения в уже действующей организации должен как минимум включать следующие этапы:</w:t>
      </w:r>
    </w:p>
    <w:p w:rsidR="00E1260F" w:rsidRPr="00D0603B" w:rsidRDefault="00D0603B" w:rsidP="00D0603B">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E1260F" w:rsidRPr="00D0603B">
        <w:rPr>
          <w:rFonts w:ascii="Times New Roman" w:hAnsi="Times New Roman" w:cs="Times New Roman"/>
          <w:color w:val="000000"/>
          <w:sz w:val="28"/>
          <w:szCs w:val="28"/>
        </w:rPr>
        <w:t>проверка бухгалтерского и налогового учета, базы хозяйственных договоров и первичных документов; устранение обнаруженных ошибок; обеспечение необходимого объема и качества первичных документов;</w:t>
      </w:r>
    </w:p>
    <w:p w:rsidR="00E1260F" w:rsidRPr="00D0603B" w:rsidRDefault="00D0603B" w:rsidP="00D0603B">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E1260F" w:rsidRPr="00D0603B">
        <w:rPr>
          <w:rFonts w:ascii="Times New Roman" w:hAnsi="Times New Roman" w:cs="Times New Roman"/>
          <w:color w:val="000000"/>
          <w:sz w:val="28"/>
          <w:szCs w:val="28"/>
        </w:rPr>
        <w:t>разработка собственно системы оптимизации налогообложения, которая может предусматривать разделение функций бизнеса хозяйствующего субъекта между несколькими структурными подразделениями и (или) ликвидацию лишних звеньев бизнес-процессов;</w:t>
      </w:r>
    </w:p>
    <w:p w:rsidR="00E1260F" w:rsidRPr="00D0603B" w:rsidRDefault="00D0603B" w:rsidP="00D0603B">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E1260F" w:rsidRPr="00D0603B">
        <w:rPr>
          <w:rFonts w:ascii="Times New Roman" w:hAnsi="Times New Roman" w:cs="Times New Roman"/>
          <w:color w:val="000000"/>
          <w:sz w:val="28"/>
          <w:szCs w:val="28"/>
        </w:rPr>
        <w:t>обновление и оптимизация договорной базы, внутренних организационных документов организации, создание системы автономного внутреннего контроля; разработка новых форм договорных отношений с контрагентами;</w:t>
      </w:r>
    </w:p>
    <w:p w:rsidR="00E1260F" w:rsidRPr="00D0603B" w:rsidRDefault="00D0603B" w:rsidP="00D0603B">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E1260F" w:rsidRPr="00D0603B">
        <w:rPr>
          <w:rFonts w:ascii="Times New Roman" w:hAnsi="Times New Roman" w:cs="Times New Roman"/>
          <w:color w:val="000000"/>
          <w:sz w:val="28"/>
          <w:szCs w:val="28"/>
        </w:rPr>
        <w:t>разработка необходимых инструментов регулирования равномерности и размеров уплаты налогов для созданной системы оптимизации.</w:t>
      </w:r>
    </w:p>
    <w:p w:rsidR="005B6138" w:rsidRPr="00D0603B" w:rsidRDefault="005B6138" w:rsidP="00D0603B">
      <w:pPr>
        <w:pStyle w:val="ConsPlusNormal"/>
        <w:widowControl/>
        <w:spacing w:line="360" w:lineRule="auto"/>
        <w:ind w:firstLine="709"/>
        <w:jc w:val="both"/>
        <w:rPr>
          <w:rFonts w:ascii="Times New Roman" w:hAnsi="Times New Roman" w:cs="Times New Roman"/>
          <w:color w:val="000000"/>
          <w:sz w:val="28"/>
          <w:szCs w:val="28"/>
        </w:rPr>
      </w:pPr>
      <w:r w:rsidRPr="00D0603B">
        <w:rPr>
          <w:rFonts w:ascii="Times New Roman" w:hAnsi="Times New Roman" w:cs="Times New Roman"/>
          <w:color w:val="000000"/>
          <w:sz w:val="28"/>
          <w:szCs w:val="28"/>
        </w:rPr>
        <w:t>Изменения налогового законодательства всегда вызывают повышенный интерес не только у работников бухгалтерий, которым по роду своей службы приходится работать с регистрами налогового учета и налоговыми декларациями, но и у представителей других управленческих служб хозяйствующих субъектов, в частности аналитических отделов. Это обусловлено тем, что состояние расчетов с бюджетом по налогам и сборам непосредственно влияет на денежные потоки и финансовые показатели деятельности организаций.</w:t>
      </w:r>
    </w:p>
    <w:p w:rsidR="005B6138" w:rsidRPr="00D0603B" w:rsidRDefault="005B6138" w:rsidP="00D0603B">
      <w:pPr>
        <w:pStyle w:val="ConsPlusNormal"/>
        <w:widowControl/>
        <w:spacing w:line="360" w:lineRule="auto"/>
        <w:ind w:firstLine="709"/>
        <w:jc w:val="both"/>
        <w:rPr>
          <w:rFonts w:ascii="Times New Roman" w:hAnsi="Times New Roman" w:cs="Times New Roman"/>
          <w:color w:val="000000"/>
          <w:sz w:val="28"/>
          <w:szCs w:val="28"/>
        </w:rPr>
      </w:pPr>
      <w:r w:rsidRPr="00D0603B">
        <w:rPr>
          <w:rFonts w:ascii="Times New Roman" w:hAnsi="Times New Roman" w:cs="Times New Roman"/>
          <w:color w:val="000000"/>
          <w:sz w:val="28"/>
          <w:szCs w:val="28"/>
        </w:rPr>
        <w:t>Изменения в часть вторую Налогового кодекса Российской Федерации в 2008</w:t>
      </w:r>
      <w:r w:rsidR="00D0603B">
        <w:rPr>
          <w:rFonts w:ascii="Times New Roman" w:hAnsi="Times New Roman" w:cs="Times New Roman"/>
          <w:color w:val="000000"/>
          <w:sz w:val="28"/>
          <w:szCs w:val="28"/>
        </w:rPr>
        <w:t> </w:t>
      </w:r>
      <w:r w:rsidR="00D0603B" w:rsidRPr="00D0603B">
        <w:rPr>
          <w:rFonts w:ascii="Times New Roman" w:hAnsi="Times New Roman" w:cs="Times New Roman"/>
          <w:color w:val="000000"/>
          <w:sz w:val="28"/>
          <w:szCs w:val="28"/>
        </w:rPr>
        <w:t>г</w:t>
      </w:r>
      <w:r w:rsidRPr="00D0603B">
        <w:rPr>
          <w:rFonts w:ascii="Times New Roman" w:hAnsi="Times New Roman" w:cs="Times New Roman"/>
          <w:color w:val="000000"/>
          <w:sz w:val="28"/>
          <w:szCs w:val="28"/>
        </w:rPr>
        <w:t>. внесены след</w:t>
      </w:r>
      <w:r w:rsidR="00E1260F" w:rsidRPr="00D0603B">
        <w:rPr>
          <w:rFonts w:ascii="Times New Roman" w:hAnsi="Times New Roman" w:cs="Times New Roman"/>
          <w:color w:val="000000"/>
          <w:sz w:val="28"/>
          <w:szCs w:val="28"/>
        </w:rPr>
        <w:t>ующими Федеральными законами: N</w:t>
      </w:r>
      <w:r w:rsidRPr="00D0603B">
        <w:rPr>
          <w:rFonts w:ascii="Times New Roman" w:hAnsi="Times New Roman" w:cs="Times New Roman"/>
          <w:color w:val="000000"/>
          <w:sz w:val="28"/>
          <w:szCs w:val="28"/>
        </w:rPr>
        <w:t>N 103</w:t>
      </w:r>
      <w:r w:rsidR="00D0603B">
        <w:rPr>
          <w:rFonts w:ascii="Times New Roman" w:hAnsi="Times New Roman" w:cs="Times New Roman"/>
          <w:color w:val="000000"/>
          <w:sz w:val="28"/>
          <w:szCs w:val="28"/>
        </w:rPr>
        <w:t>-</w:t>
      </w:r>
      <w:r w:rsidR="00D0603B" w:rsidRPr="00D0603B">
        <w:rPr>
          <w:rFonts w:ascii="Times New Roman" w:hAnsi="Times New Roman" w:cs="Times New Roman"/>
          <w:color w:val="000000"/>
          <w:sz w:val="28"/>
          <w:szCs w:val="28"/>
        </w:rPr>
        <w:t>Ф</w:t>
      </w:r>
      <w:r w:rsidRPr="00D0603B">
        <w:rPr>
          <w:rFonts w:ascii="Times New Roman" w:hAnsi="Times New Roman" w:cs="Times New Roman"/>
          <w:color w:val="000000"/>
          <w:sz w:val="28"/>
          <w:szCs w:val="28"/>
        </w:rPr>
        <w:t>З, 108</w:t>
      </w:r>
      <w:r w:rsidR="00D0603B">
        <w:rPr>
          <w:rFonts w:ascii="Times New Roman" w:hAnsi="Times New Roman" w:cs="Times New Roman"/>
          <w:color w:val="000000"/>
          <w:sz w:val="28"/>
          <w:szCs w:val="28"/>
        </w:rPr>
        <w:t>-</w:t>
      </w:r>
      <w:r w:rsidR="00D0603B" w:rsidRPr="00D0603B">
        <w:rPr>
          <w:rFonts w:ascii="Times New Roman" w:hAnsi="Times New Roman" w:cs="Times New Roman"/>
          <w:color w:val="000000"/>
          <w:sz w:val="28"/>
          <w:szCs w:val="28"/>
        </w:rPr>
        <w:t>Ф</w:t>
      </w:r>
      <w:r w:rsidRPr="00D0603B">
        <w:rPr>
          <w:rFonts w:ascii="Times New Roman" w:hAnsi="Times New Roman" w:cs="Times New Roman"/>
          <w:color w:val="000000"/>
          <w:sz w:val="28"/>
          <w:szCs w:val="28"/>
        </w:rPr>
        <w:t>З, 121</w:t>
      </w:r>
      <w:r w:rsidR="00D0603B">
        <w:rPr>
          <w:rFonts w:ascii="Times New Roman" w:hAnsi="Times New Roman" w:cs="Times New Roman"/>
          <w:color w:val="000000"/>
          <w:sz w:val="28"/>
          <w:szCs w:val="28"/>
        </w:rPr>
        <w:t>-</w:t>
      </w:r>
      <w:r w:rsidR="00D0603B" w:rsidRPr="00D0603B">
        <w:rPr>
          <w:rFonts w:ascii="Times New Roman" w:hAnsi="Times New Roman" w:cs="Times New Roman"/>
          <w:color w:val="000000"/>
          <w:sz w:val="28"/>
          <w:szCs w:val="28"/>
        </w:rPr>
        <w:t>Ф</w:t>
      </w:r>
      <w:r w:rsidRPr="00D0603B">
        <w:rPr>
          <w:rFonts w:ascii="Times New Roman" w:hAnsi="Times New Roman" w:cs="Times New Roman"/>
          <w:color w:val="000000"/>
          <w:sz w:val="28"/>
          <w:szCs w:val="28"/>
        </w:rPr>
        <w:t>З, 135</w:t>
      </w:r>
      <w:r w:rsidR="00D0603B">
        <w:rPr>
          <w:rFonts w:ascii="Times New Roman" w:hAnsi="Times New Roman" w:cs="Times New Roman"/>
          <w:color w:val="000000"/>
          <w:sz w:val="28"/>
          <w:szCs w:val="28"/>
        </w:rPr>
        <w:t>-</w:t>
      </w:r>
      <w:r w:rsidR="00D0603B" w:rsidRPr="00D0603B">
        <w:rPr>
          <w:rFonts w:ascii="Times New Roman" w:hAnsi="Times New Roman" w:cs="Times New Roman"/>
          <w:color w:val="000000"/>
          <w:sz w:val="28"/>
          <w:szCs w:val="28"/>
        </w:rPr>
        <w:t>Ф</w:t>
      </w:r>
      <w:r w:rsidRPr="00D0603B">
        <w:rPr>
          <w:rFonts w:ascii="Times New Roman" w:hAnsi="Times New Roman" w:cs="Times New Roman"/>
          <w:color w:val="000000"/>
          <w:sz w:val="28"/>
          <w:szCs w:val="28"/>
        </w:rPr>
        <w:t>З, 155</w:t>
      </w:r>
      <w:r w:rsidR="00D0603B">
        <w:rPr>
          <w:rFonts w:ascii="Times New Roman" w:hAnsi="Times New Roman" w:cs="Times New Roman"/>
          <w:color w:val="000000"/>
          <w:sz w:val="28"/>
          <w:szCs w:val="28"/>
        </w:rPr>
        <w:t>-</w:t>
      </w:r>
      <w:r w:rsidR="00D0603B" w:rsidRPr="00D0603B">
        <w:rPr>
          <w:rFonts w:ascii="Times New Roman" w:hAnsi="Times New Roman" w:cs="Times New Roman"/>
          <w:color w:val="000000"/>
          <w:sz w:val="28"/>
          <w:szCs w:val="28"/>
        </w:rPr>
        <w:t>Ф</w:t>
      </w:r>
      <w:r w:rsidRPr="00D0603B">
        <w:rPr>
          <w:rFonts w:ascii="Times New Roman" w:hAnsi="Times New Roman" w:cs="Times New Roman"/>
          <w:color w:val="000000"/>
          <w:sz w:val="28"/>
          <w:szCs w:val="28"/>
        </w:rPr>
        <w:t>З и 158</w:t>
      </w:r>
      <w:r w:rsidR="00D0603B">
        <w:rPr>
          <w:rFonts w:ascii="Times New Roman" w:hAnsi="Times New Roman" w:cs="Times New Roman"/>
          <w:color w:val="000000"/>
          <w:sz w:val="28"/>
          <w:szCs w:val="28"/>
        </w:rPr>
        <w:t>-</w:t>
      </w:r>
      <w:r w:rsidR="00D0603B" w:rsidRPr="00D0603B">
        <w:rPr>
          <w:rFonts w:ascii="Times New Roman" w:hAnsi="Times New Roman" w:cs="Times New Roman"/>
          <w:color w:val="000000"/>
          <w:sz w:val="28"/>
          <w:szCs w:val="28"/>
        </w:rPr>
        <w:t>Ф</w:t>
      </w:r>
      <w:r w:rsidRPr="00D0603B">
        <w:rPr>
          <w:rFonts w:ascii="Times New Roman" w:hAnsi="Times New Roman" w:cs="Times New Roman"/>
          <w:color w:val="000000"/>
          <w:sz w:val="28"/>
          <w:szCs w:val="28"/>
        </w:rPr>
        <w:t>З, причем практически во все главы кроме гл.</w:t>
      </w:r>
      <w:r w:rsidR="00D0603B">
        <w:rPr>
          <w:rFonts w:ascii="Times New Roman" w:hAnsi="Times New Roman" w:cs="Times New Roman"/>
          <w:color w:val="000000"/>
          <w:sz w:val="28"/>
          <w:szCs w:val="28"/>
        </w:rPr>
        <w:t> </w:t>
      </w:r>
      <w:r w:rsidR="00D0603B" w:rsidRPr="00D0603B">
        <w:rPr>
          <w:rFonts w:ascii="Times New Roman" w:hAnsi="Times New Roman" w:cs="Times New Roman"/>
          <w:color w:val="000000"/>
          <w:sz w:val="28"/>
          <w:szCs w:val="28"/>
        </w:rPr>
        <w:t>2</w:t>
      </w:r>
      <w:r w:rsidRPr="00D0603B">
        <w:rPr>
          <w:rFonts w:ascii="Times New Roman" w:hAnsi="Times New Roman" w:cs="Times New Roman"/>
          <w:color w:val="000000"/>
          <w:sz w:val="28"/>
          <w:szCs w:val="28"/>
        </w:rPr>
        <w:t xml:space="preserve">5.1 </w:t>
      </w:r>
      <w:r w:rsidR="00D0603B">
        <w:rPr>
          <w:rFonts w:ascii="Times New Roman" w:hAnsi="Times New Roman" w:cs="Times New Roman"/>
          <w:color w:val="000000"/>
          <w:sz w:val="28"/>
          <w:szCs w:val="28"/>
        </w:rPr>
        <w:t>–</w:t>
      </w:r>
      <w:r w:rsidR="00D0603B" w:rsidRPr="00D0603B">
        <w:rPr>
          <w:rFonts w:ascii="Times New Roman" w:hAnsi="Times New Roman" w:cs="Times New Roman"/>
          <w:color w:val="000000"/>
          <w:sz w:val="28"/>
          <w:szCs w:val="28"/>
        </w:rPr>
        <w:t xml:space="preserve"> </w:t>
      </w:r>
      <w:r w:rsidRPr="00D0603B">
        <w:rPr>
          <w:rFonts w:ascii="Times New Roman" w:hAnsi="Times New Roman" w:cs="Times New Roman"/>
          <w:color w:val="000000"/>
          <w:sz w:val="28"/>
          <w:szCs w:val="28"/>
        </w:rPr>
        <w:t>25.3 и 29. Объем и значимость изменений различны. Наименее объемные изменения внесены в гл.</w:t>
      </w:r>
      <w:r w:rsidR="00D0603B">
        <w:rPr>
          <w:rFonts w:ascii="Times New Roman" w:hAnsi="Times New Roman" w:cs="Times New Roman"/>
          <w:color w:val="000000"/>
          <w:sz w:val="28"/>
          <w:szCs w:val="28"/>
        </w:rPr>
        <w:t> </w:t>
      </w:r>
      <w:r w:rsidR="00D0603B" w:rsidRPr="00D0603B">
        <w:rPr>
          <w:rFonts w:ascii="Times New Roman" w:hAnsi="Times New Roman" w:cs="Times New Roman"/>
          <w:color w:val="000000"/>
          <w:sz w:val="28"/>
          <w:szCs w:val="28"/>
        </w:rPr>
        <w:t>2</w:t>
      </w:r>
      <w:r w:rsidRPr="00D0603B">
        <w:rPr>
          <w:rFonts w:ascii="Times New Roman" w:hAnsi="Times New Roman" w:cs="Times New Roman"/>
          <w:color w:val="000000"/>
          <w:sz w:val="28"/>
          <w:szCs w:val="28"/>
        </w:rPr>
        <w:t xml:space="preserve">1 </w:t>
      </w:r>
      <w:r w:rsidR="00D0603B">
        <w:rPr>
          <w:rFonts w:ascii="Times New Roman" w:hAnsi="Times New Roman" w:cs="Times New Roman"/>
          <w:color w:val="000000"/>
          <w:sz w:val="28"/>
          <w:szCs w:val="28"/>
        </w:rPr>
        <w:t>«</w:t>
      </w:r>
      <w:r w:rsidR="00D0603B" w:rsidRPr="00D0603B">
        <w:rPr>
          <w:rFonts w:ascii="Times New Roman" w:hAnsi="Times New Roman" w:cs="Times New Roman"/>
          <w:color w:val="000000"/>
          <w:sz w:val="28"/>
          <w:szCs w:val="28"/>
        </w:rPr>
        <w:t>Н</w:t>
      </w:r>
      <w:r w:rsidRPr="00D0603B">
        <w:rPr>
          <w:rFonts w:ascii="Times New Roman" w:hAnsi="Times New Roman" w:cs="Times New Roman"/>
          <w:color w:val="000000"/>
          <w:sz w:val="28"/>
          <w:szCs w:val="28"/>
        </w:rPr>
        <w:t>алог на добавленную стоимость</w:t>
      </w:r>
      <w:r w:rsidR="00D0603B">
        <w:rPr>
          <w:rFonts w:ascii="Times New Roman" w:hAnsi="Times New Roman" w:cs="Times New Roman"/>
          <w:color w:val="000000"/>
          <w:sz w:val="28"/>
          <w:szCs w:val="28"/>
        </w:rPr>
        <w:t>»</w:t>
      </w:r>
      <w:r w:rsidR="00D0603B" w:rsidRPr="00D0603B">
        <w:rPr>
          <w:rFonts w:ascii="Times New Roman" w:hAnsi="Times New Roman" w:cs="Times New Roman"/>
          <w:color w:val="000000"/>
          <w:sz w:val="28"/>
          <w:szCs w:val="28"/>
        </w:rPr>
        <w:t>,</w:t>
      </w:r>
      <w:r w:rsidRPr="00D0603B">
        <w:rPr>
          <w:rFonts w:ascii="Times New Roman" w:hAnsi="Times New Roman" w:cs="Times New Roman"/>
          <w:color w:val="000000"/>
          <w:sz w:val="28"/>
          <w:szCs w:val="28"/>
        </w:rPr>
        <w:t xml:space="preserve"> 28 </w:t>
      </w:r>
      <w:r w:rsidR="00D0603B">
        <w:rPr>
          <w:rFonts w:ascii="Times New Roman" w:hAnsi="Times New Roman" w:cs="Times New Roman"/>
          <w:color w:val="000000"/>
          <w:sz w:val="28"/>
          <w:szCs w:val="28"/>
        </w:rPr>
        <w:t>«</w:t>
      </w:r>
      <w:r w:rsidR="00D0603B" w:rsidRPr="00D0603B">
        <w:rPr>
          <w:rFonts w:ascii="Times New Roman" w:hAnsi="Times New Roman" w:cs="Times New Roman"/>
          <w:color w:val="000000"/>
          <w:sz w:val="28"/>
          <w:szCs w:val="28"/>
        </w:rPr>
        <w:t>Т</w:t>
      </w:r>
      <w:r w:rsidRPr="00D0603B">
        <w:rPr>
          <w:rFonts w:ascii="Times New Roman" w:hAnsi="Times New Roman" w:cs="Times New Roman"/>
          <w:color w:val="000000"/>
          <w:sz w:val="28"/>
          <w:szCs w:val="28"/>
        </w:rPr>
        <w:t>ранспортный налог</w:t>
      </w:r>
      <w:r w:rsidR="00D0603B">
        <w:rPr>
          <w:rFonts w:ascii="Times New Roman" w:hAnsi="Times New Roman" w:cs="Times New Roman"/>
          <w:color w:val="000000"/>
          <w:sz w:val="28"/>
          <w:szCs w:val="28"/>
        </w:rPr>
        <w:t>»</w:t>
      </w:r>
      <w:r w:rsidR="00D0603B" w:rsidRPr="00D0603B">
        <w:rPr>
          <w:rFonts w:ascii="Times New Roman" w:hAnsi="Times New Roman" w:cs="Times New Roman"/>
          <w:color w:val="000000"/>
          <w:sz w:val="28"/>
          <w:szCs w:val="28"/>
        </w:rPr>
        <w:t>,</w:t>
      </w:r>
      <w:r w:rsidRPr="00D0603B">
        <w:rPr>
          <w:rFonts w:ascii="Times New Roman" w:hAnsi="Times New Roman" w:cs="Times New Roman"/>
          <w:color w:val="000000"/>
          <w:sz w:val="28"/>
          <w:szCs w:val="28"/>
        </w:rPr>
        <w:t xml:space="preserve"> 30 </w:t>
      </w:r>
      <w:r w:rsidR="00D0603B">
        <w:rPr>
          <w:rFonts w:ascii="Times New Roman" w:hAnsi="Times New Roman" w:cs="Times New Roman"/>
          <w:color w:val="000000"/>
          <w:sz w:val="28"/>
          <w:szCs w:val="28"/>
        </w:rPr>
        <w:t>«</w:t>
      </w:r>
      <w:r w:rsidR="00D0603B" w:rsidRPr="00D0603B">
        <w:rPr>
          <w:rFonts w:ascii="Times New Roman" w:hAnsi="Times New Roman" w:cs="Times New Roman"/>
          <w:color w:val="000000"/>
          <w:sz w:val="28"/>
          <w:szCs w:val="28"/>
        </w:rPr>
        <w:t>Н</w:t>
      </w:r>
      <w:r w:rsidRPr="00D0603B">
        <w:rPr>
          <w:rFonts w:ascii="Times New Roman" w:hAnsi="Times New Roman" w:cs="Times New Roman"/>
          <w:color w:val="000000"/>
          <w:sz w:val="28"/>
          <w:szCs w:val="28"/>
        </w:rPr>
        <w:t>алог на имущество организаций</w:t>
      </w:r>
      <w:r w:rsidR="00D0603B">
        <w:rPr>
          <w:rFonts w:ascii="Times New Roman" w:hAnsi="Times New Roman" w:cs="Times New Roman"/>
          <w:color w:val="000000"/>
          <w:sz w:val="28"/>
          <w:szCs w:val="28"/>
        </w:rPr>
        <w:t>»</w:t>
      </w:r>
      <w:r w:rsidR="00D0603B" w:rsidRPr="00D0603B">
        <w:rPr>
          <w:rFonts w:ascii="Times New Roman" w:hAnsi="Times New Roman" w:cs="Times New Roman"/>
          <w:color w:val="000000"/>
          <w:sz w:val="28"/>
          <w:szCs w:val="28"/>
        </w:rPr>
        <w:t xml:space="preserve"> </w:t>
      </w:r>
      <w:r w:rsidRPr="00D0603B">
        <w:rPr>
          <w:rFonts w:ascii="Times New Roman" w:hAnsi="Times New Roman" w:cs="Times New Roman"/>
          <w:color w:val="000000"/>
          <w:sz w:val="28"/>
          <w:szCs w:val="28"/>
        </w:rPr>
        <w:t xml:space="preserve">и 31 </w:t>
      </w:r>
      <w:r w:rsidR="00D0603B">
        <w:rPr>
          <w:rFonts w:ascii="Times New Roman" w:hAnsi="Times New Roman" w:cs="Times New Roman"/>
          <w:color w:val="000000"/>
          <w:sz w:val="28"/>
          <w:szCs w:val="28"/>
        </w:rPr>
        <w:t>«</w:t>
      </w:r>
      <w:r w:rsidR="00D0603B" w:rsidRPr="00D0603B">
        <w:rPr>
          <w:rFonts w:ascii="Times New Roman" w:hAnsi="Times New Roman" w:cs="Times New Roman"/>
          <w:color w:val="000000"/>
          <w:sz w:val="28"/>
          <w:szCs w:val="28"/>
        </w:rPr>
        <w:t>З</w:t>
      </w:r>
      <w:r w:rsidRPr="00D0603B">
        <w:rPr>
          <w:rFonts w:ascii="Times New Roman" w:hAnsi="Times New Roman" w:cs="Times New Roman"/>
          <w:color w:val="000000"/>
          <w:sz w:val="28"/>
          <w:szCs w:val="28"/>
        </w:rPr>
        <w:t>емельный налог</w:t>
      </w:r>
      <w:r w:rsidR="00D0603B">
        <w:rPr>
          <w:rFonts w:ascii="Times New Roman" w:hAnsi="Times New Roman" w:cs="Times New Roman"/>
          <w:color w:val="000000"/>
          <w:sz w:val="28"/>
          <w:szCs w:val="28"/>
        </w:rPr>
        <w:t>»</w:t>
      </w:r>
      <w:r w:rsidR="00D0603B" w:rsidRPr="00D0603B">
        <w:rPr>
          <w:rFonts w:ascii="Times New Roman" w:hAnsi="Times New Roman" w:cs="Times New Roman"/>
          <w:color w:val="000000"/>
          <w:sz w:val="28"/>
          <w:szCs w:val="28"/>
        </w:rPr>
        <w:t xml:space="preserve"> </w:t>
      </w:r>
      <w:r w:rsidRPr="00D0603B">
        <w:rPr>
          <w:rFonts w:ascii="Times New Roman" w:hAnsi="Times New Roman" w:cs="Times New Roman"/>
          <w:color w:val="000000"/>
          <w:sz w:val="28"/>
          <w:szCs w:val="28"/>
        </w:rPr>
        <w:t>НК РФ. Наиболее объемные и существенные изменения внесены (уже традиционно) в гл.</w:t>
      </w:r>
      <w:r w:rsidR="00D0603B">
        <w:rPr>
          <w:rFonts w:ascii="Times New Roman" w:hAnsi="Times New Roman" w:cs="Times New Roman"/>
          <w:color w:val="000000"/>
          <w:sz w:val="28"/>
          <w:szCs w:val="28"/>
        </w:rPr>
        <w:t> </w:t>
      </w:r>
      <w:r w:rsidR="00D0603B" w:rsidRPr="00D0603B">
        <w:rPr>
          <w:rFonts w:ascii="Times New Roman" w:hAnsi="Times New Roman" w:cs="Times New Roman"/>
          <w:color w:val="000000"/>
          <w:sz w:val="28"/>
          <w:szCs w:val="28"/>
        </w:rPr>
        <w:t>2</w:t>
      </w:r>
      <w:r w:rsidRPr="00D0603B">
        <w:rPr>
          <w:rFonts w:ascii="Times New Roman" w:hAnsi="Times New Roman" w:cs="Times New Roman"/>
          <w:color w:val="000000"/>
          <w:sz w:val="28"/>
          <w:szCs w:val="28"/>
        </w:rPr>
        <w:t xml:space="preserve">5 </w:t>
      </w:r>
      <w:r w:rsidR="00D0603B">
        <w:rPr>
          <w:rFonts w:ascii="Times New Roman" w:hAnsi="Times New Roman" w:cs="Times New Roman"/>
          <w:color w:val="000000"/>
          <w:sz w:val="28"/>
          <w:szCs w:val="28"/>
        </w:rPr>
        <w:t>«</w:t>
      </w:r>
      <w:r w:rsidR="00D0603B" w:rsidRPr="00D0603B">
        <w:rPr>
          <w:rFonts w:ascii="Times New Roman" w:hAnsi="Times New Roman" w:cs="Times New Roman"/>
          <w:color w:val="000000"/>
          <w:sz w:val="28"/>
          <w:szCs w:val="28"/>
        </w:rPr>
        <w:t>Н</w:t>
      </w:r>
      <w:r w:rsidRPr="00D0603B">
        <w:rPr>
          <w:rFonts w:ascii="Times New Roman" w:hAnsi="Times New Roman" w:cs="Times New Roman"/>
          <w:color w:val="000000"/>
          <w:sz w:val="28"/>
          <w:szCs w:val="28"/>
        </w:rPr>
        <w:t>алог на прибыль организаций</w:t>
      </w:r>
      <w:r w:rsidR="00D0603B">
        <w:rPr>
          <w:rFonts w:ascii="Times New Roman" w:hAnsi="Times New Roman" w:cs="Times New Roman"/>
          <w:color w:val="000000"/>
          <w:sz w:val="28"/>
          <w:szCs w:val="28"/>
        </w:rPr>
        <w:t>»</w:t>
      </w:r>
      <w:r w:rsidR="00D0603B" w:rsidRPr="00D0603B">
        <w:rPr>
          <w:rFonts w:ascii="Times New Roman" w:hAnsi="Times New Roman" w:cs="Times New Roman"/>
          <w:color w:val="000000"/>
          <w:sz w:val="28"/>
          <w:szCs w:val="28"/>
        </w:rPr>
        <w:t xml:space="preserve"> </w:t>
      </w:r>
      <w:r w:rsidRPr="00D0603B">
        <w:rPr>
          <w:rFonts w:ascii="Times New Roman" w:hAnsi="Times New Roman" w:cs="Times New Roman"/>
          <w:color w:val="000000"/>
          <w:sz w:val="28"/>
          <w:szCs w:val="28"/>
        </w:rPr>
        <w:t xml:space="preserve">и 26.3 </w:t>
      </w:r>
      <w:r w:rsidR="00D0603B">
        <w:rPr>
          <w:rFonts w:ascii="Times New Roman" w:hAnsi="Times New Roman" w:cs="Times New Roman"/>
          <w:color w:val="000000"/>
          <w:sz w:val="28"/>
          <w:szCs w:val="28"/>
        </w:rPr>
        <w:t>«</w:t>
      </w:r>
      <w:r w:rsidR="00D0603B" w:rsidRPr="00D0603B">
        <w:rPr>
          <w:rFonts w:ascii="Times New Roman" w:hAnsi="Times New Roman" w:cs="Times New Roman"/>
          <w:color w:val="000000"/>
          <w:sz w:val="28"/>
          <w:szCs w:val="28"/>
        </w:rPr>
        <w:t>С</w:t>
      </w:r>
      <w:r w:rsidRPr="00D0603B">
        <w:rPr>
          <w:rFonts w:ascii="Times New Roman" w:hAnsi="Times New Roman" w:cs="Times New Roman"/>
          <w:color w:val="000000"/>
          <w:sz w:val="28"/>
          <w:szCs w:val="28"/>
        </w:rPr>
        <w:t>истема налогообложения в виде единого налога на вмененный доход для отдельных видов деятельности</w:t>
      </w:r>
      <w:r w:rsidR="00D0603B">
        <w:rPr>
          <w:rFonts w:ascii="Times New Roman" w:hAnsi="Times New Roman" w:cs="Times New Roman"/>
          <w:color w:val="000000"/>
          <w:sz w:val="28"/>
          <w:szCs w:val="28"/>
        </w:rPr>
        <w:t>»</w:t>
      </w:r>
      <w:r w:rsidR="00D0603B" w:rsidRPr="00D0603B">
        <w:rPr>
          <w:rFonts w:ascii="Times New Roman" w:hAnsi="Times New Roman" w:cs="Times New Roman"/>
          <w:color w:val="000000"/>
          <w:sz w:val="28"/>
          <w:szCs w:val="28"/>
        </w:rPr>
        <w:t>.</w:t>
      </w:r>
      <w:r w:rsidRPr="00D0603B">
        <w:rPr>
          <w:rFonts w:ascii="Times New Roman" w:hAnsi="Times New Roman" w:cs="Times New Roman"/>
          <w:color w:val="000000"/>
          <w:sz w:val="28"/>
          <w:szCs w:val="28"/>
        </w:rPr>
        <w:t xml:space="preserve"> Изменения, внесенные в гл.</w:t>
      </w:r>
      <w:r w:rsidR="00D0603B">
        <w:rPr>
          <w:rFonts w:ascii="Times New Roman" w:hAnsi="Times New Roman" w:cs="Times New Roman"/>
          <w:color w:val="000000"/>
          <w:sz w:val="28"/>
          <w:szCs w:val="28"/>
        </w:rPr>
        <w:t> </w:t>
      </w:r>
      <w:r w:rsidR="00D0603B" w:rsidRPr="00D0603B">
        <w:rPr>
          <w:rFonts w:ascii="Times New Roman" w:hAnsi="Times New Roman" w:cs="Times New Roman"/>
          <w:color w:val="000000"/>
          <w:sz w:val="28"/>
          <w:szCs w:val="28"/>
        </w:rPr>
        <w:t>2</w:t>
      </w:r>
      <w:r w:rsidRPr="00D0603B">
        <w:rPr>
          <w:rFonts w:ascii="Times New Roman" w:hAnsi="Times New Roman" w:cs="Times New Roman"/>
          <w:color w:val="000000"/>
          <w:sz w:val="28"/>
          <w:szCs w:val="28"/>
        </w:rPr>
        <w:t xml:space="preserve">8 и 31 НК РФ, невелики по объему и имеют непосредственное отношение только к организациям, использующим специальные налоговые режимы </w:t>
      </w:r>
      <w:r w:rsidR="00D0603B">
        <w:rPr>
          <w:rFonts w:ascii="Times New Roman" w:hAnsi="Times New Roman" w:cs="Times New Roman"/>
          <w:color w:val="000000"/>
          <w:sz w:val="28"/>
          <w:szCs w:val="28"/>
        </w:rPr>
        <w:t>–</w:t>
      </w:r>
      <w:r w:rsidR="00D0603B" w:rsidRPr="00D0603B">
        <w:rPr>
          <w:rFonts w:ascii="Times New Roman" w:hAnsi="Times New Roman" w:cs="Times New Roman"/>
          <w:color w:val="000000"/>
          <w:sz w:val="28"/>
          <w:szCs w:val="28"/>
        </w:rPr>
        <w:t xml:space="preserve"> </w:t>
      </w:r>
      <w:r w:rsidRPr="00D0603B">
        <w:rPr>
          <w:rFonts w:ascii="Times New Roman" w:hAnsi="Times New Roman" w:cs="Times New Roman"/>
          <w:color w:val="000000"/>
          <w:sz w:val="28"/>
          <w:szCs w:val="28"/>
        </w:rPr>
        <w:t>ЕСХН и упрощенную систему налогообложения.</w:t>
      </w:r>
    </w:p>
    <w:p w:rsidR="00871B0D" w:rsidRDefault="00871B0D" w:rsidP="00D0603B">
      <w:pPr>
        <w:spacing w:line="360" w:lineRule="auto"/>
        <w:ind w:firstLine="709"/>
        <w:jc w:val="both"/>
        <w:rPr>
          <w:b/>
          <w:color w:val="000000"/>
          <w:sz w:val="28"/>
          <w:szCs w:val="28"/>
        </w:rPr>
      </w:pPr>
    </w:p>
    <w:p w:rsidR="00871B0D" w:rsidRDefault="00871B0D" w:rsidP="00D0603B">
      <w:pPr>
        <w:spacing w:line="360" w:lineRule="auto"/>
        <w:ind w:firstLine="709"/>
        <w:jc w:val="both"/>
        <w:rPr>
          <w:b/>
          <w:color w:val="000000"/>
          <w:sz w:val="28"/>
          <w:szCs w:val="28"/>
        </w:rPr>
      </w:pPr>
    </w:p>
    <w:p w:rsidR="00620BF6" w:rsidRPr="00D0603B" w:rsidRDefault="00871B0D" w:rsidP="00D0603B">
      <w:pPr>
        <w:spacing w:line="360" w:lineRule="auto"/>
        <w:ind w:firstLine="709"/>
        <w:jc w:val="both"/>
        <w:rPr>
          <w:b/>
          <w:color w:val="000000"/>
          <w:sz w:val="28"/>
          <w:szCs w:val="28"/>
        </w:rPr>
      </w:pPr>
      <w:r>
        <w:rPr>
          <w:b/>
          <w:color w:val="000000"/>
          <w:sz w:val="28"/>
          <w:szCs w:val="28"/>
        </w:rPr>
        <w:br w:type="page"/>
      </w:r>
      <w:r w:rsidRPr="00D0603B">
        <w:rPr>
          <w:b/>
          <w:color w:val="000000"/>
          <w:sz w:val="28"/>
          <w:szCs w:val="28"/>
        </w:rPr>
        <w:t>Список использованной литературы</w:t>
      </w:r>
    </w:p>
    <w:p w:rsidR="00871B0D" w:rsidRDefault="00871B0D" w:rsidP="00D0603B">
      <w:pPr>
        <w:pStyle w:val="1"/>
        <w:widowControl/>
        <w:spacing w:before="0" w:after="0" w:line="360" w:lineRule="auto"/>
        <w:ind w:firstLine="709"/>
        <w:jc w:val="both"/>
        <w:rPr>
          <w:rFonts w:ascii="Times New Roman" w:hAnsi="Times New Roman"/>
          <w:color w:val="000000"/>
          <w:sz w:val="28"/>
          <w:szCs w:val="28"/>
        </w:rPr>
      </w:pPr>
    </w:p>
    <w:p w:rsidR="009C5051" w:rsidRPr="00871B0D" w:rsidRDefault="009C5051" w:rsidP="00871B0D">
      <w:pPr>
        <w:pStyle w:val="1"/>
        <w:widowControl/>
        <w:spacing w:before="0" w:after="0" w:line="360" w:lineRule="auto"/>
        <w:jc w:val="both"/>
        <w:rPr>
          <w:rFonts w:ascii="Times New Roman" w:hAnsi="Times New Roman"/>
          <w:b w:val="0"/>
          <w:color w:val="000000"/>
          <w:sz w:val="28"/>
          <w:szCs w:val="28"/>
        </w:rPr>
      </w:pPr>
      <w:r w:rsidRPr="00871B0D">
        <w:rPr>
          <w:rFonts w:ascii="Times New Roman" w:hAnsi="Times New Roman"/>
          <w:b w:val="0"/>
          <w:color w:val="000000"/>
          <w:sz w:val="28"/>
          <w:szCs w:val="28"/>
        </w:rPr>
        <w:t>Нормативная:</w:t>
      </w:r>
    </w:p>
    <w:p w:rsidR="009C5051" w:rsidRPr="00871B0D" w:rsidRDefault="009C5051" w:rsidP="00871B0D">
      <w:pPr>
        <w:numPr>
          <w:ilvl w:val="0"/>
          <w:numId w:val="5"/>
        </w:numPr>
        <w:spacing w:line="360" w:lineRule="auto"/>
        <w:ind w:left="0" w:firstLine="0"/>
        <w:jc w:val="both"/>
        <w:rPr>
          <w:color w:val="000000"/>
          <w:sz w:val="28"/>
          <w:szCs w:val="28"/>
        </w:rPr>
      </w:pPr>
      <w:r w:rsidRPr="00871B0D">
        <w:rPr>
          <w:color w:val="000000"/>
          <w:sz w:val="28"/>
          <w:szCs w:val="28"/>
        </w:rPr>
        <w:t>Налоговый кодекс Российской Федерации (часть первая) от 31 июля 1998</w:t>
      </w:r>
      <w:r w:rsidR="00D0603B" w:rsidRPr="00871B0D">
        <w:rPr>
          <w:color w:val="000000"/>
          <w:sz w:val="28"/>
          <w:szCs w:val="28"/>
        </w:rPr>
        <w:t> г</w:t>
      </w:r>
      <w:r w:rsidRPr="00871B0D">
        <w:rPr>
          <w:color w:val="000000"/>
          <w:sz w:val="28"/>
          <w:szCs w:val="28"/>
        </w:rPr>
        <w:t xml:space="preserve">. </w:t>
      </w:r>
      <w:r w:rsidR="00D0603B" w:rsidRPr="00871B0D">
        <w:rPr>
          <w:color w:val="000000"/>
          <w:sz w:val="28"/>
          <w:szCs w:val="28"/>
        </w:rPr>
        <w:t>№1</w:t>
      </w:r>
      <w:r w:rsidRPr="00871B0D">
        <w:rPr>
          <w:color w:val="000000"/>
          <w:sz w:val="28"/>
          <w:szCs w:val="28"/>
        </w:rPr>
        <w:t>46</w:t>
      </w:r>
      <w:r w:rsidR="00D0603B" w:rsidRPr="00871B0D">
        <w:rPr>
          <w:color w:val="000000"/>
          <w:sz w:val="28"/>
          <w:szCs w:val="28"/>
        </w:rPr>
        <w:t>-Ф</w:t>
      </w:r>
      <w:r w:rsidRPr="00871B0D">
        <w:rPr>
          <w:color w:val="000000"/>
          <w:sz w:val="28"/>
          <w:szCs w:val="28"/>
        </w:rPr>
        <w:t>З.</w:t>
      </w:r>
    </w:p>
    <w:p w:rsidR="009C5051" w:rsidRPr="00871B0D" w:rsidRDefault="009C5051" w:rsidP="00871B0D">
      <w:pPr>
        <w:numPr>
          <w:ilvl w:val="0"/>
          <w:numId w:val="5"/>
        </w:numPr>
        <w:spacing w:line="360" w:lineRule="auto"/>
        <w:ind w:left="0" w:firstLine="0"/>
        <w:jc w:val="both"/>
        <w:rPr>
          <w:color w:val="000000"/>
          <w:sz w:val="28"/>
          <w:szCs w:val="28"/>
        </w:rPr>
      </w:pPr>
      <w:r w:rsidRPr="00871B0D">
        <w:rPr>
          <w:color w:val="000000"/>
          <w:sz w:val="28"/>
          <w:szCs w:val="28"/>
        </w:rPr>
        <w:t>Налоговый кодекс Российской Федерации (часть вторая) от 5 августа 2000</w:t>
      </w:r>
      <w:r w:rsidR="00D0603B" w:rsidRPr="00871B0D">
        <w:rPr>
          <w:color w:val="000000"/>
          <w:sz w:val="28"/>
          <w:szCs w:val="28"/>
        </w:rPr>
        <w:t> г</w:t>
      </w:r>
      <w:r w:rsidRPr="00871B0D">
        <w:rPr>
          <w:color w:val="000000"/>
          <w:sz w:val="28"/>
          <w:szCs w:val="28"/>
        </w:rPr>
        <w:t xml:space="preserve">. </w:t>
      </w:r>
      <w:r w:rsidR="00D0603B" w:rsidRPr="00871B0D">
        <w:rPr>
          <w:color w:val="000000"/>
          <w:sz w:val="28"/>
          <w:szCs w:val="28"/>
        </w:rPr>
        <w:t>№1</w:t>
      </w:r>
      <w:r w:rsidRPr="00871B0D">
        <w:rPr>
          <w:color w:val="000000"/>
          <w:sz w:val="28"/>
          <w:szCs w:val="28"/>
        </w:rPr>
        <w:t>17</w:t>
      </w:r>
      <w:r w:rsidR="00D0603B" w:rsidRPr="00871B0D">
        <w:rPr>
          <w:color w:val="000000"/>
          <w:sz w:val="28"/>
          <w:szCs w:val="28"/>
        </w:rPr>
        <w:t>-Ф</w:t>
      </w:r>
      <w:r w:rsidRPr="00871B0D">
        <w:rPr>
          <w:color w:val="000000"/>
          <w:sz w:val="28"/>
          <w:szCs w:val="28"/>
        </w:rPr>
        <w:t>З.</w:t>
      </w:r>
    </w:p>
    <w:p w:rsidR="00FF7A39" w:rsidRPr="00871B0D" w:rsidRDefault="009C5051" w:rsidP="00871B0D">
      <w:pPr>
        <w:numPr>
          <w:ilvl w:val="0"/>
          <w:numId w:val="5"/>
        </w:numPr>
        <w:spacing w:line="360" w:lineRule="auto"/>
        <w:ind w:left="0" w:firstLine="0"/>
        <w:jc w:val="both"/>
        <w:rPr>
          <w:color w:val="000000"/>
          <w:sz w:val="28"/>
          <w:szCs w:val="28"/>
        </w:rPr>
      </w:pPr>
      <w:r w:rsidRPr="00871B0D">
        <w:rPr>
          <w:color w:val="000000"/>
          <w:sz w:val="28"/>
          <w:szCs w:val="28"/>
        </w:rPr>
        <w:t>Федеральный закон от 8 декабря 1995</w:t>
      </w:r>
      <w:r w:rsidR="00D0603B" w:rsidRPr="00871B0D">
        <w:rPr>
          <w:color w:val="000000"/>
          <w:sz w:val="28"/>
          <w:szCs w:val="28"/>
        </w:rPr>
        <w:t> г</w:t>
      </w:r>
      <w:r w:rsidRPr="00871B0D">
        <w:rPr>
          <w:color w:val="000000"/>
          <w:sz w:val="28"/>
          <w:szCs w:val="28"/>
        </w:rPr>
        <w:t xml:space="preserve">. </w:t>
      </w:r>
      <w:r w:rsidR="00D0603B" w:rsidRPr="00871B0D">
        <w:rPr>
          <w:color w:val="000000"/>
          <w:sz w:val="28"/>
          <w:szCs w:val="28"/>
        </w:rPr>
        <w:t>№1</w:t>
      </w:r>
      <w:r w:rsidRPr="00871B0D">
        <w:rPr>
          <w:color w:val="000000"/>
          <w:sz w:val="28"/>
          <w:szCs w:val="28"/>
        </w:rPr>
        <w:t>93</w:t>
      </w:r>
      <w:r w:rsidR="00D0603B" w:rsidRPr="00871B0D">
        <w:rPr>
          <w:color w:val="000000"/>
          <w:sz w:val="28"/>
          <w:szCs w:val="28"/>
        </w:rPr>
        <w:t>-Ф</w:t>
      </w:r>
      <w:r w:rsidRPr="00871B0D">
        <w:rPr>
          <w:color w:val="000000"/>
          <w:sz w:val="28"/>
          <w:szCs w:val="28"/>
        </w:rPr>
        <w:t xml:space="preserve">З </w:t>
      </w:r>
      <w:r w:rsidR="00D0603B" w:rsidRPr="00871B0D">
        <w:rPr>
          <w:color w:val="000000"/>
          <w:sz w:val="28"/>
          <w:szCs w:val="28"/>
        </w:rPr>
        <w:t>«О</w:t>
      </w:r>
      <w:r w:rsidRPr="00871B0D">
        <w:rPr>
          <w:color w:val="000000"/>
          <w:sz w:val="28"/>
          <w:szCs w:val="28"/>
        </w:rPr>
        <w:t xml:space="preserve"> сельскохозяйственной кооперации</w:t>
      </w:r>
      <w:r w:rsidR="00D0603B" w:rsidRPr="00871B0D">
        <w:rPr>
          <w:color w:val="000000"/>
          <w:sz w:val="28"/>
          <w:szCs w:val="28"/>
        </w:rPr>
        <w:t>».</w:t>
      </w:r>
    </w:p>
    <w:p w:rsidR="00FF7A39" w:rsidRPr="00871B0D" w:rsidRDefault="00FF7A39" w:rsidP="00871B0D">
      <w:pPr>
        <w:numPr>
          <w:ilvl w:val="0"/>
          <w:numId w:val="5"/>
        </w:numPr>
        <w:spacing w:line="360" w:lineRule="auto"/>
        <w:ind w:left="0" w:firstLine="0"/>
        <w:jc w:val="both"/>
        <w:rPr>
          <w:color w:val="000000"/>
          <w:sz w:val="28"/>
          <w:szCs w:val="28"/>
        </w:rPr>
      </w:pPr>
      <w:r w:rsidRPr="00871B0D">
        <w:rPr>
          <w:color w:val="000000"/>
          <w:sz w:val="28"/>
          <w:szCs w:val="28"/>
        </w:rPr>
        <w:t>Постановление Правительства РФ от 4 октября 2008</w:t>
      </w:r>
      <w:r w:rsidR="00D0603B" w:rsidRPr="00871B0D">
        <w:rPr>
          <w:color w:val="000000"/>
          <w:sz w:val="28"/>
          <w:szCs w:val="28"/>
        </w:rPr>
        <w:t> г</w:t>
      </w:r>
      <w:r w:rsidRPr="00871B0D">
        <w:rPr>
          <w:color w:val="000000"/>
          <w:sz w:val="28"/>
          <w:szCs w:val="28"/>
        </w:rPr>
        <w:t xml:space="preserve">. </w:t>
      </w:r>
      <w:r w:rsidR="00D0603B" w:rsidRPr="00871B0D">
        <w:rPr>
          <w:color w:val="000000"/>
          <w:sz w:val="28"/>
          <w:szCs w:val="28"/>
        </w:rPr>
        <w:t>№7</w:t>
      </w:r>
      <w:r w:rsidRPr="00871B0D">
        <w:rPr>
          <w:color w:val="000000"/>
          <w:sz w:val="28"/>
          <w:szCs w:val="28"/>
        </w:rPr>
        <w:t>41 «О нормах расходов в виде потерь от падежа птицы и животный».</w:t>
      </w:r>
    </w:p>
    <w:p w:rsidR="00FF7A39" w:rsidRPr="00871B0D" w:rsidRDefault="00FF7A39" w:rsidP="00871B0D">
      <w:pPr>
        <w:numPr>
          <w:ilvl w:val="0"/>
          <w:numId w:val="5"/>
        </w:numPr>
        <w:spacing w:line="360" w:lineRule="auto"/>
        <w:ind w:left="0" w:firstLine="0"/>
        <w:jc w:val="both"/>
        <w:rPr>
          <w:color w:val="000000"/>
          <w:sz w:val="28"/>
          <w:szCs w:val="28"/>
        </w:rPr>
      </w:pPr>
      <w:r w:rsidRPr="00871B0D">
        <w:rPr>
          <w:color w:val="000000"/>
          <w:sz w:val="28"/>
          <w:szCs w:val="28"/>
        </w:rPr>
        <w:t xml:space="preserve">Постановление Правительства РФ от 07.04.08 </w:t>
      </w:r>
      <w:r w:rsidR="00D0603B" w:rsidRPr="00871B0D">
        <w:rPr>
          <w:color w:val="000000"/>
          <w:sz w:val="28"/>
          <w:szCs w:val="28"/>
        </w:rPr>
        <w:t>№2</w:t>
      </w:r>
      <w:r w:rsidRPr="00871B0D">
        <w:rPr>
          <w:color w:val="000000"/>
          <w:sz w:val="28"/>
          <w:szCs w:val="28"/>
        </w:rPr>
        <w:t>46.</w:t>
      </w:r>
    </w:p>
    <w:p w:rsidR="00CD38FF" w:rsidRPr="00871B0D" w:rsidRDefault="00AD218C" w:rsidP="00871B0D">
      <w:pPr>
        <w:numPr>
          <w:ilvl w:val="0"/>
          <w:numId w:val="5"/>
        </w:numPr>
        <w:spacing w:line="360" w:lineRule="auto"/>
        <w:ind w:left="0" w:firstLine="0"/>
        <w:jc w:val="both"/>
        <w:rPr>
          <w:color w:val="000000"/>
          <w:sz w:val="28"/>
          <w:szCs w:val="28"/>
        </w:rPr>
      </w:pPr>
      <w:r w:rsidRPr="00871B0D">
        <w:rPr>
          <w:color w:val="000000"/>
          <w:sz w:val="28"/>
          <w:szCs w:val="28"/>
        </w:rPr>
        <w:t>Постановление Правительство РФ от 25 июля 2006</w:t>
      </w:r>
      <w:r w:rsidR="00D0603B" w:rsidRPr="00871B0D">
        <w:rPr>
          <w:color w:val="000000"/>
          <w:sz w:val="28"/>
          <w:szCs w:val="28"/>
        </w:rPr>
        <w:t> г</w:t>
      </w:r>
      <w:r w:rsidRPr="00871B0D">
        <w:rPr>
          <w:color w:val="000000"/>
          <w:sz w:val="28"/>
          <w:szCs w:val="28"/>
        </w:rPr>
        <w:t xml:space="preserve">. </w:t>
      </w:r>
      <w:r w:rsidR="00D0603B" w:rsidRPr="00871B0D">
        <w:rPr>
          <w:color w:val="000000"/>
          <w:sz w:val="28"/>
          <w:szCs w:val="28"/>
        </w:rPr>
        <w:t>№4</w:t>
      </w:r>
      <w:r w:rsidRPr="00871B0D">
        <w:rPr>
          <w:color w:val="000000"/>
          <w:sz w:val="28"/>
          <w:szCs w:val="28"/>
        </w:rPr>
        <w:t>58 «Об отнесении видов продукции к сельскохозяйственной продукции и к продукции первичной переработки, произведенной из сельскохозяйственного сырья собственного производства».</w:t>
      </w:r>
    </w:p>
    <w:p w:rsidR="00CD38FF" w:rsidRPr="00871B0D" w:rsidRDefault="00CD38FF" w:rsidP="00871B0D">
      <w:pPr>
        <w:numPr>
          <w:ilvl w:val="0"/>
          <w:numId w:val="5"/>
        </w:numPr>
        <w:spacing w:line="360" w:lineRule="auto"/>
        <w:ind w:left="0" w:firstLine="0"/>
        <w:jc w:val="both"/>
        <w:rPr>
          <w:color w:val="000000"/>
          <w:sz w:val="28"/>
          <w:szCs w:val="28"/>
        </w:rPr>
      </w:pPr>
      <w:r w:rsidRPr="00871B0D">
        <w:rPr>
          <w:color w:val="000000"/>
          <w:sz w:val="28"/>
          <w:szCs w:val="28"/>
        </w:rPr>
        <w:t xml:space="preserve">Приказ Минфина РФ от 15 октября </w:t>
      </w:r>
      <w:smartTag w:uri="urn:schemas-microsoft-com:office:smarttags" w:element="metricconverter">
        <w:smartTagPr>
          <w:attr w:name="ProductID" w:val="2007 г"/>
        </w:smartTagPr>
        <w:r w:rsidRPr="00871B0D">
          <w:rPr>
            <w:color w:val="000000"/>
            <w:sz w:val="28"/>
            <w:szCs w:val="28"/>
          </w:rPr>
          <w:t>2007 г</w:t>
        </w:r>
      </w:smartTag>
      <w:r w:rsidRPr="00871B0D">
        <w:rPr>
          <w:color w:val="000000"/>
          <w:sz w:val="28"/>
          <w:szCs w:val="28"/>
        </w:rPr>
        <w:t xml:space="preserve">. </w:t>
      </w:r>
      <w:r w:rsidR="00D0603B" w:rsidRPr="00871B0D">
        <w:rPr>
          <w:color w:val="000000"/>
          <w:sz w:val="28"/>
          <w:szCs w:val="28"/>
        </w:rPr>
        <w:t>№8</w:t>
      </w:r>
      <w:r w:rsidRPr="00871B0D">
        <w:rPr>
          <w:color w:val="000000"/>
          <w:sz w:val="28"/>
          <w:szCs w:val="28"/>
        </w:rPr>
        <w:t xml:space="preserve">8н </w:t>
      </w:r>
      <w:r w:rsidR="00D0603B" w:rsidRPr="00871B0D">
        <w:rPr>
          <w:color w:val="000000"/>
          <w:sz w:val="28"/>
          <w:szCs w:val="28"/>
        </w:rPr>
        <w:t>«О</w:t>
      </w:r>
      <w:r w:rsidRPr="00871B0D">
        <w:rPr>
          <w:color w:val="000000"/>
          <w:sz w:val="28"/>
          <w:szCs w:val="28"/>
        </w:rPr>
        <w:t xml:space="preserve"> внесении изменений в приказ Министерства финансов Российской Федерации от 28 марта </w:t>
      </w:r>
      <w:smartTag w:uri="urn:schemas-microsoft-com:office:smarttags" w:element="metricconverter">
        <w:smartTagPr>
          <w:attr w:name="ProductID" w:val="2005 г"/>
        </w:smartTagPr>
        <w:r w:rsidRPr="00871B0D">
          <w:rPr>
            <w:color w:val="000000"/>
            <w:sz w:val="28"/>
            <w:szCs w:val="28"/>
          </w:rPr>
          <w:t>2005 г</w:t>
        </w:r>
      </w:smartTag>
      <w:r w:rsidRPr="00871B0D">
        <w:rPr>
          <w:color w:val="000000"/>
          <w:sz w:val="28"/>
          <w:szCs w:val="28"/>
        </w:rPr>
        <w:t xml:space="preserve">. </w:t>
      </w:r>
      <w:r w:rsidR="00D0603B" w:rsidRPr="00871B0D">
        <w:rPr>
          <w:color w:val="000000"/>
          <w:sz w:val="28"/>
          <w:szCs w:val="28"/>
        </w:rPr>
        <w:t>№5</w:t>
      </w:r>
      <w:r w:rsidRPr="00871B0D">
        <w:rPr>
          <w:color w:val="000000"/>
          <w:sz w:val="28"/>
          <w:szCs w:val="28"/>
        </w:rPr>
        <w:t xml:space="preserve">0н </w:t>
      </w:r>
      <w:r w:rsidR="00D0603B" w:rsidRPr="00871B0D">
        <w:rPr>
          <w:color w:val="000000"/>
          <w:sz w:val="28"/>
          <w:szCs w:val="28"/>
        </w:rPr>
        <w:t>«О</w:t>
      </w:r>
      <w:r w:rsidRPr="00871B0D">
        <w:rPr>
          <w:color w:val="000000"/>
          <w:sz w:val="28"/>
          <w:szCs w:val="28"/>
        </w:rPr>
        <w:t>б утверждении формы налоговой декларации по единому сельскохозяйственному налогу и Порядка ее заполнения</w:t>
      </w:r>
      <w:r w:rsidR="00D0603B" w:rsidRPr="00871B0D">
        <w:rPr>
          <w:color w:val="000000"/>
          <w:sz w:val="28"/>
          <w:szCs w:val="28"/>
        </w:rPr>
        <w:t>».</w:t>
      </w:r>
    </w:p>
    <w:p w:rsidR="00CD38FF" w:rsidRPr="00871B0D" w:rsidRDefault="00CD38FF" w:rsidP="00871B0D">
      <w:pPr>
        <w:numPr>
          <w:ilvl w:val="0"/>
          <w:numId w:val="5"/>
        </w:numPr>
        <w:spacing w:line="360" w:lineRule="auto"/>
        <w:ind w:left="0" w:firstLine="0"/>
        <w:jc w:val="both"/>
        <w:rPr>
          <w:color w:val="000000"/>
          <w:sz w:val="28"/>
          <w:szCs w:val="28"/>
        </w:rPr>
      </w:pPr>
      <w:r w:rsidRPr="00871B0D">
        <w:rPr>
          <w:color w:val="000000"/>
          <w:sz w:val="28"/>
          <w:szCs w:val="28"/>
        </w:rPr>
        <w:t xml:space="preserve">Приказ Минфина РФ от 11 декабря </w:t>
      </w:r>
      <w:smartTag w:uri="urn:schemas-microsoft-com:office:smarttags" w:element="metricconverter">
        <w:smartTagPr>
          <w:attr w:name="ProductID" w:val="2006 г"/>
        </w:smartTagPr>
        <w:r w:rsidRPr="00871B0D">
          <w:rPr>
            <w:color w:val="000000"/>
            <w:sz w:val="28"/>
            <w:szCs w:val="28"/>
          </w:rPr>
          <w:t>2006 г</w:t>
        </w:r>
      </w:smartTag>
      <w:r w:rsidRPr="00871B0D">
        <w:rPr>
          <w:color w:val="000000"/>
          <w:sz w:val="28"/>
          <w:szCs w:val="28"/>
        </w:rPr>
        <w:t xml:space="preserve">. </w:t>
      </w:r>
      <w:r w:rsidR="00D0603B" w:rsidRPr="00871B0D">
        <w:rPr>
          <w:color w:val="000000"/>
          <w:sz w:val="28"/>
          <w:szCs w:val="28"/>
        </w:rPr>
        <w:t>№1</w:t>
      </w:r>
      <w:r w:rsidRPr="00871B0D">
        <w:rPr>
          <w:color w:val="000000"/>
          <w:sz w:val="28"/>
          <w:szCs w:val="28"/>
        </w:rPr>
        <w:t xml:space="preserve">69н </w:t>
      </w:r>
      <w:r w:rsidR="00D0603B" w:rsidRPr="00871B0D">
        <w:rPr>
          <w:color w:val="000000"/>
          <w:sz w:val="28"/>
          <w:szCs w:val="28"/>
        </w:rPr>
        <w:t>«О</w:t>
      </w:r>
      <w:r w:rsidRPr="00871B0D">
        <w:rPr>
          <w:color w:val="000000"/>
          <w:sz w:val="28"/>
          <w:szCs w:val="28"/>
        </w:rPr>
        <w:t>б утверждении формы Книги учета доходов и расходов индивидуальных предпринимателей, применяющих систему налогообложения для сельскохозяйственных товаропроизводителей (единый сельскохозяйственный налог), и Порядка ее заполнения</w:t>
      </w:r>
      <w:r w:rsidR="00D0603B" w:rsidRPr="00871B0D">
        <w:rPr>
          <w:color w:val="000000"/>
          <w:sz w:val="28"/>
          <w:szCs w:val="28"/>
        </w:rPr>
        <w:t>».</w:t>
      </w:r>
    </w:p>
    <w:p w:rsidR="00036DC7" w:rsidRPr="00871B0D" w:rsidRDefault="00036DC7" w:rsidP="00871B0D">
      <w:pPr>
        <w:numPr>
          <w:ilvl w:val="0"/>
          <w:numId w:val="5"/>
        </w:numPr>
        <w:spacing w:line="360" w:lineRule="auto"/>
        <w:ind w:left="0" w:firstLine="0"/>
        <w:jc w:val="both"/>
        <w:rPr>
          <w:color w:val="000000"/>
          <w:sz w:val="28"/>
          <w:szCs w:val="28"/>
        </w:rPr>
      </w:pPr>
      <w:r w:rsidRPr="00871B0D">
        <w:rPr>
          <w:color w:val="000000"/>
          <w:sz w:val="28"/>
          <w:szCs w:val="28"/>
        </w:rPr>
        <w:t>Письмо Минфина РФ от 10 ноября 2008</w:t>
      </w:r>
      <w:r w:rsidR="00D0603B" w:rsidRPr="00871B0D">
        <w:rPr>
          <w:color w:val="000000"/>
          <w:sz w:val="28"/>
          <w:szCs w:val="28"/>
        </w:rPr>
        <w:t> г</w:t>
      </w:r>
      <w:r w:rsidRPr="00871B0D">
        <w:rPr>
          <w:color w:val="000000"/>
          <w:sz w:val="28"/>
          <w:szCs w:val="28"/>
        </w:rPr>
        <w:t xml:space="preserve">. </w:t>
      </w:r>
      <w:r w:rsidR="00D0603B" w:rsidRPr="00871B0D">
        <w:rPr>
          <w:color w:val="000000"/>
          <w:sz w:val="28"/>
          <w:szCs w:val="28"/>
        </w:rPr>
        <w:t>№0</w:t>
      </w:r>
      <w:r w:rsidRPr="00871B0D">
        <w:rPr>
          <w:color w:val="000000"/>
          <w:sz w:val="28"/>
          <w:szCs w:val="28"/>
        </w:rPr>
        <w:t>3</w:t>
      </w:r>
      <w:r w:rsidR="00D0603B" w:rsidRPr="00871B0D">
        <w:rPr>
          <w:color w:val="000000"/>
          <w:sz w:val="28"/>
          <w:szCs w:val="28"/>
        </w:rPr>
        <w:t>–1</w:t>
      </w:r>
      <w:r w:rsidRPr="00871B0D">
        <w:rPr>
          <w:color w:val="000000"/>
          <w:sz w:val="28"/>
          <w:szCs w:val="28"/>
        </w:rPr>
        <w:t>1</w:t>
      </w:r>
      <w:r w:rsidR="00D0603B" w:rsidRPr="00871B0D">
        <w:rPr>
          <w:color w:val="000000"/>
          <w:sz w:val="28"/>
          <w:szCs w:val="28"/>
        </w:rPr>
        <w:t>–0</w:t>
      </w:r>
      <w:r w:rsidRPr="00871B0D">
        <w:rPr>
          <w:color w:val="000000"/>
          <w:sz w:val="28"/>
          <w:szCs w:val="28"/>
        </w:rPr>
        <w:t>2/126</w:t>
      </w:r>
      <w:r w:rsidR="00FF7A39" w:rsidRPr="00871B0D">
        <w:rPr>
          <w:color w:val="000000"/>
          <w:sz w:val="28"/>
          <w:szCs w:val="28"/>
        </w:rPr>
        <w:t>.</w:t>
      </w:r>
    </w:p>
    <w:p w:rsidR="006D663A" w:rsidRPr="00871B0D" w:rsidRDefault="006D663A" w:rsidP="00871B0D">
      <w:pPr>
        <w:numPr>
          <w:ilvl w:val="0"/>
          <w:numId w:val="5"/>
        </w:numPr>
        <w:spacing w:line="360" w:lineRule="auto"/>
        <w:ind w:left="0" w:firstLine="0"/>
        <w:jc w:val="both"/>
        <w:rPr>
          <w:color w:val="000000"/>
          <w:sz w:val="28"/>
          <w:szCs w:val="28"/>
        </w:rPr>
      </w:pPr>
      <w:r w:rsidRPr="00871B0D">
        <w:rPr>
          <w:color w:val="000000"/>
          <w:sz w:val="28"/>
          <w:szCs w:val="28"/>
        </w:rPr>
        <w:t xml:space="preserve">Комментарий к главе 26.1. </w:t>
      </w:r>
      <w:r w:rsidR="00D0603B" w:rsidRPr="00871B0D">
        <w:rPr>
          <w:color w:val="000000"/>
          <w:sz w:val="28"/>
          <w:szCs w:val="28"/>
        </w:rPr>
        <w:t>«С</w:t>
      </w:r>
      <w:r w:rsidRPr="00871B0D">
        <w:rPr>
          <w:color w:val="000000"/>
          <w:sz w:val="28"/>
          <w:szCs w:val="28"/>
        </w:rPr>
        <w:t>истема налогообложения для сельскохозяйственных товаропроизводителей (единый сельскохозяйственный налог)</w:t>
      </w:r>
      <w:r w:rsidR="00D0603B" w:rsidRPr="00871B0D">
        <w:rPr>
          <w:color w:val="000000"/>
          <w:sz w:val="28"/>
          <w:szCs w:val="28"/>
        </w:rPr>
        <w:t xml:space="preserve">» </w:t>
      </w:r>
      <w:r w:rsidRPr="00871B0D">
        <w:rPr>
          <w:color w:val="000000"/>
          <w:sz w:val="28"/>
          <w:szCs w:val="28"/>
        </w:rPr>
        <w:t>НК РФ и главе 26.3.</w:t>
      </w:r>
    </w:p>
    <w:p w:rsidR="009C5051" w:rsidRPr="00871B0D" w:rsidRDefault="00871B0D" w:rsidP="00871B0D">
      <w:pPr>
        <w:spacing w:line="360" w:lineRule="auto"/>
        <w:jc w:val="both"/>
        <w:rPr>
          <w:color w:val="000000"/>
          <w:sz w:val="28"/>
          <w:szCs w:val="28"/>
        </w:rPr>
      </w:pPr>
      <w:r>
        <w:rPr>
          <w:color w:val="000000"/>
          <w:sz w:val="28"/>
          <w:szCs w:val="28"/>
        </w:rPr>
        <w:br w:type="page"/>
      </w:r>
      <w:r w:rsidR="009C5051" w:rsidRPr="00871B0D">
        <w:rPr>
          <w:color w:val="000000"/>
          <w:sz w:val="28"/>
          <w:szCs w:val="28"/>
        </w:rPr>
        <w:t>Специальная:</w:t>
      </w:r>
    </w:p>
    <w:p w:rsidR="00BB4EE4" w:rsidRPr="00871B0D" w:rsidRDefault="00D0603B" w:rsidP="00871B0D">
      <w:pPr>
        <w:numPr>
          <w:ilvl w:val="0"/>
          <w:numId w:val="5"/>
        </w:numPr>
        <w:spacing w:line="360" w:lineRule="auto"/>
        <w:ind w:left="0" w:firstLine="0"/>
        <w:jc w:val="both"/>
        <w:rPr>
          <w:color w:val="000000"/>
          <w:sz w:val="28"/>
          <w:szCs w:val="28"/>
        </w:rPr>
      </w:pPr>
      <w:bookmarkStart w:id="1" w:name="sub_5101"/>
      <w:r w:rsidRPr="00871B0D">
        <w:rPr>
          <w:color w:val="000000"/>
          <w:sz w:val="28"/>
          <w:szCs w:val="28"/>
        </w:rPr>
        <w:t>Андреев И.М. Особенности</w:t>
      </w:r>
      <w:r w:rsidR="00BB4EE4" w:rsidRPr="00871B0D">
        <w:rPr>
          <w:color w:val="000000"/>
          <w:sz w:val="28"/>
          <w:szCs w:val="28"/>
        </w:rPr>
        <w:t xml:space="preserve"> применения упрощенной системы налогообложения</w:t>
      </w:r>
      <w:r w:rsidRPr="00871B0D">
        <w:rPr>
          <w:color w:val="000000"/>
          <w:sz w:val="28"/>
          <w:szCs w:val="28"/>
        </w:rPr>
        <w:t> //</w:t>
      </w:r>
      <w:r w:rsidR="00BB4EE4" w:rsidRPr="00871B0D">
        <w:rPr>
          <w:color w:val="000000"/>
          <w:sz w:val="28"/>
          <w:szCs w:val="28"/>
        </w:rPr>
        <w:t xml:space="preserve"> </w:t>
      </w:r>
      <w:r w:rsidRPr="00871B0D">
        <w:rPr>
          <w:color w:val="000000"/>
          <w:sz w:val="28"/>
          <w:szCs w:val="28"/>
        </w:rPr>
        <w:t>«Н</w:t>
      </w:r>
      <w:r w:rsidR="00BB4EE4" w:rsidRPr="00871B0D">
        <w:rPr>
          <w:color w:val="000000"/>
          <w:sz w:val="28"/>
          <w:szCs w:val="28"/>
        </w:rPr>
        <w:t>алоговый вестник</w:t>
      </w:r>
      <w:r w:rsidRPr="00871B0D">
        <w:rPr>
          <w:color w:val="000000"/>
          <w:sz w:val="28"/>
          <w:szCs w:val="28"/>
        </w:rPr>
        <w:t>»,</w:t>
      </w:r>
      <w:r w:rsidR="00E1260F" w:rsidRPr="00871B0D">
        <w:rPr>
          <w:color w:val="000000"/>
          <w:sz w:val="28"/>
          <w:szCs w:val="28"/>
        </w:rPr>
        <w:t xml:space="preserve"> </w:t>
      </w:r>
      <w:r w:rsidRPr="00871B0D">
        <w:rPr>
          <w:color w:val="000000"/>
          <w:sz w:val="28"/>
          <w:szCs w:val="28"/>
        </w:rPr>
        <w:t>№1</w:t>
      </w:r>
      <w:r w:rsidR="00E1260F" w:rsidRPr="00871B0D">
        <w:rPr>
          <w:color w:val="000000"/>
          <w:sz w:val="28"/>
          <w:szCs w:val="28"/>
        </w:rPr>
        <w:t>0, 11, октябрь, ноябрь 2008</w:t>
      </w:r>
      <w:r w:rsidRPr="00871B0D">
        <w:rPr>
          <w:color w:val="000000"/>
          <w:sz w:val="28"/>
          <w:szCs w:val="28"/>
        </w:rPr>
        <w:t> г</w:t>
      </w:r>
      <w:r w:rsidR="00BB4EE4" w:rsidRPr="00871B0D">
        <w:rPr>
          <w:color w:val="000000"/>
          <w:sz w:val="28"/>
          <w:szCs w:val="28"/>
        </w:rPr>
        <w:t>.</w:t>
      </w:r>
    </w:p>
    <w:p w:rsidR="00BB4EE4" w:rsidRPr="00871B0D" w:rsidRDefault="00D0603B" w:rsidP="00871B0D">
      <w:pPr>
        <w:numPr>
          <w:ilvl w:val="0"/>
          <w:numId w:val="5"/>
        </w:numPr>
        <w:spacing w:line="360" w:lineRule="auto"/>
        <w:ind w:left="0" w:firstLine="0"/>
        <w:jc w:val="both"/>
        <w:rPr>
          <w:color w:val="000000"/>
          <w:sz w:val="28"/>
          <w:szCs w:val="28"/>
        </w:rPr>
      </w:pPr>
      <w:r w:rsidRPr="00871B0D">
        <w:rPr>
          <w:color w:val="000000"/>
          <w:sz w:val="28"/>
          <w:szCs w:val="28"/>
        </w:rPr>
        <w:t>Батяев А.А. Комментарий</w:t>
      </w:r>
      <w:r w:rsidR="00BB4EE4" w:rsidRPr="00871B0D">
        <w:rPr>
          <w:color w:val="000000"/>
          <w:sz w:val="28"/>
          <w:szCs w:val="28"/>
        </w:rPr>
        <w:t xml:space="preserve"> к Федеральному закону от 2 декабря 1994</w:t>
      </w:r>
      <w:r w:rsidRPr="00871B0D">
        <w:rPr>
          <w:color w:val="000000"/>
          <w:sz w:val="28"/>
          <w:szCs w:val="28"/>
        </w:rPr>
        <w:t> г</w:t>
      </w:r>
      <w:r w:rsidR="00BB4EE4" w:rsidRPr="00871B0D">
        <w:rPr>
          <w:color w:val="000000"/>
          <w:sz w:val="28"/>
          <w:szCs w:val="28"/>
        </w:rPr>
        <w:t xml:space="preserve">. </w:t>
      </w:r>
      <w:r w:rsidRPr="00871B0D">
        <w:rPr>
          <w:color w:val="000000"/>
          <w:sz w:val="28"/>
          <w:szCs w:val="28"/>
        </w:rPr>
        <w:t>№5</w:t>
      </w:r>
      <w:r w:rsidR="00BB4EE4" w:rsidRPr="00871B0D">
        <w:rPr>
          <w:color w:val="000000"/>
          <w:sz w:val="28"/>
          <w:szCs w:val="28"/>
        </w:rPr>
        <w:t>3</w:t>
      </w:r>
      <w:r w:rsidRPr="00871B0D">
        <w:rPr>
          <w:color w:val="000000"/>
          <w:sz w:val="28"/>
          <w:szCs w:val="28"/>
        </w:rPr>
        <w:t>-Ф</w:t>
      </w:r>
      <w:r w:rsidR="00BB4EE4" w:rsidRPr="00871B0D">
        <w:rPr>
          <w:color w:val="000000"/>
          <w:sz w:val="28"/>
          <w:szCs w:val="28"/>
        </w:rPr>
        <w:t xml:space="preserve">З </w:t>
      </w:r>
      <w:r w:rsidRPr="00871B0D">
        <w:rPr>
          <w:color w:val="000000"/>
          <w:sz w:val="28"/>
          <w:szCs w:val="28"/>
        </w:rPr>
        <w:t>«О</w:t>
      </w:r>
      <w:r w:rsidR="00BB4EE4" w:rsidRPr="00871B0D">
        <w:rPr>
          <w:color w:val="000000"/>
          <w:sz w:val="28"/>
          <w:szCs w:val="28"/>
        </w:rPr>
        <w:t xml:space="preserve"> закупках и поставках сельскохозяйственной продукции, сырья и продовольствия для государствен</w:t>
      </w:r>
      <w:r w:rsidR="00E1260F" w:rsidRPr="00871B0D">
        <w:rPr>
          <w:color w:val="000000"/>
          <w:sz w:val="28"/>
          <w:szCs w:val="28"/>
        </w:rPr>
        <w:t>ных нужд</w:t>
      </w:r>
      <w:r w:rsidRPr="00871B0D">
        <w:rPr>
          <w:color w:val="000000"/>
          <w:sz w:val="28"/>
          <w:szCs w:val="28"/>
        </w:rPr>
        <w:t xml:space="preserve">» – </w:t>
      </w:r>
      <w:r w:rsidR="00E1260F" w:rsidRPr="00871B0D">
        <w:rPr>
          <w:color w:val="000000"/>
          <w:sz w:val="28"/>
          <w:szCs w:val="28"/>
        </w:rPr>
        <w:t>Система ГАРАНТ, 2008</w:t>
      </w:r>
      <w:r w:rsidRPr="00871B0D">
        <w:rPr>
          <w:color w:val="000000"/>
          <w:sz w:val="28"/>
          <w:szCs w:val="28"/>
        </w:rPr>
        <w:t> г</w:t>
      </w:r>
      <w:r w:rsidR="00BB4EE4" w:rsidRPr="00871B0D">
        <w:rPr>
          <w:color w:val="000000"/>
          <w:sz w:val="28"/>
          <w:szCs w:val="28"/>
        </w:rPr>
        <w:t>.</w:t>
      </w:r>
    </w:p>
    <w:p w:rsidR="00BB4EE4" w:rsidRPr="00871B0D" w:rsidRDefault="00D0603B" w:rsidP="00871B0D">
      <w:pPr>
        <w:numPr>
          <w:ilvl w:val="0"/>
          <w:numId w:val="5"/>
        </w:numPr>
        <w:spacing w:line="360" w:lineRule="auto"/>
        <w:ind w:left="0" w:firstLine="0"/>
        <w:jc w:val="both"/>
        <w:rPr>
          <w:color w:val="000000"/>
          <w:sz w:val="28"/>
          <w:szCs w:val="28"/>
        </w:rPr>
      </w:pPr>
      <w:r w:rsidRPr="00871B0D">
        <w:rPr>
          <w:color w:val="000000"/>
          <w:sz w:val="28"/>
          <w:szCs w:val="28"/>
        </w:rPr>
        <w:t>Бехтерева Е.В. Новое</w:t>
      </w:r>
      <w:r w:rsidR="00BB4EE4" w:rsidRPr="00871B0D">
        <w:rPr>
          <w:color w:val="000000"/>
          <w:sz w:val="28"/>
          <w:szCs w:val="28"/>
        </w:rPr>
        <w:t xml:space="preserve"> в налоговом законод</w:t>
      </w:r>
      <w:r w:rsidR="00E1260F" w:rsidRPr="00871B0D">
        <w:rPr>
          <w:color w:val="000000"/>
          <w:sz w:val="28"/>
          <w:szCs w:val="28"/>
        </w:rPr>
        <w:t xml:space="preserve">ательстве. М.: </w:t>
      </w:r>
      <w:r w:rsidRPr="00871B0D">
        <w:rPr>
          <w:color w:val="000000"/>
          <w:sz w:val="28"/>
          <w:szCs w:val="28"/>
        </w:rPr>
        <w:t>«Ю</w:t>
      </w:r>
      <w:r w:rsidR="00E1260F" w:rsidRPr="00871B0D">
        <w:rPr>
          <w:color w:val="000000"/>
          <w:sz w:val="28"/>
          <w:szCs w:val="28"/>
        </w:rPr>
        <w:t>стицинформ</w:t>
      </w:r>
      <w:r w:rsidRPr="00871B0D">
        <w:rPr>
          <w:color w:val="000000"/>
          <w:sz w:val="28"/>
          <w:szCs w:val="28"/>
        </w:rPr>
        <w:t>»,</w:t>
      </w:r>
      <w:r w:rsidR="00E1260F" w:rsidRPr="00871B0D">
        <w:rPr>
          <w:color w:val="000000"/>
          <w:sz w:val="28"/>
          <w:szCs w:val="28"/>
        </w:rPr>
        <w:t xml:space="preserve"> 2009</w:t>
      </w:r>
      <w:r w:rsidRPr="00871B0D">
        <w:rPr>
          <w:color w:val="000000"/>
          <w:sz w:val="28"/>
          <w:szCs w:val="28"/>
        </w:rPr>
        <w:t> г</w:t>
      </w:r>
      <w:r w:rsidR="00BB4EE4" w:rsidRPr="00871B0D">
        <w:rPr>
          <w:color w:val="000000"/>
          <w:sz w:val="28"/>
          <w:szCs w:val="28"/>
        </w:rPr>
        <w:t>.</w:t>
      </w:r>
    </w:p>
    <w:p w:rsidR="00BB4EE4" w:rsidRPr="00871B0D" w:rsidRDefault="00BB4EE4" w:rsidP="00871B0D">
      <w:pPr>
        <w:numPr>
          <w:ilvl w:val="0"/>
          <w:numId w:val="5"/>
        </w:numPr>
        <w:spacing w:line="360" w:lineRule="auto"/>
        <w:ind w:left="0" w:firstLine="0"/>
        <w:jc w:val="both"/>
        <w:rPr>
          <w:color w:val="000000"/>
          <w:sz w:val="28"/>
          <w:szCs w:val="28"/>
        </w:rPr>
      </w:pPr>
      <w:r w:rsidRPr="00871B0D">
        <w:rPr>
          <w:color w:val="000000"/>
          <w:sz w:val="28"/>
          <w:szCs w:val="28"/>
        </w:rPr>
        <w:t>Васильева М. Налогоплательщики</w:t>
      </w:r>
      <w:r w:rsidR="00D0603B" w:rsidRPr="00871B0D">
        <w:rPr>
          <w:color w:val="000000"/>
          <w:sz w:val="28"/>
          <w:szCs w:val="28"/>
        </w:rPr>
        <w:t> //</w:t>
      </w:r>
      <w:r w:rsidRPr="00871B0D">
        <w:rPr>
          <w:color w:val="000000"/>
          <w:sz w:val="28"/>
          <w:szCs w:val="28"/>
        </w:rPr>
        <w:t xml:space="preserve"> </w:t>
      </w:r>
      <w:r w:rsidR="00D0603B" w:rsidRPr="00871B0D">
        <w:rPr>
          <w:color w:val="000000"/>
          <w:sz w:val="28"/>
          <w:szCs w:val="28"/>
        </w:rPr>
        <w:t>«Э</w:t>
      </w:r>
      <w:r w:rsidRPr="00871B0D">
        <w:rPr>
          <w:color w:val="000000"/>
          <w:sz w:val="28"/>
          <w:szCs w:val="28"/>
        </w:rPr>
        <w:t>кономико-право</w:t>
      </w:r>
      <w:r w:rsidR="00E1260F" w:rsidRPr="00871B0D">
        <w:rPr>
          <w:color w:val="000000"/>
          <w:sz w:val="28"/>
          <w:szCs w:val="28"/>
        </w:rPr>
        <w:t>вой бюллетень</w:t>
      </w:r>
      <w:r w:rsidR="00D0603B" w:rsidRPr="00871B0D">
        <w:rPr>
          <w:color w:val="000000"/>
          <w:sz w:val="28"/>
          <w:szCs w:val="28"/>
        </w:rPr>
        <w:t>»,</w:t>
      </w:r>
      <w:r w:rsidR="00E1260F" w:rsidRPr="00871B0D">
        <w:rPr>
          <w:color w:val="000000"/>
          <w:sz w:val="28"/>
          <w:szCs w:val="28"/>
        </w:rPr>
        <w:t xml:space="preserve"> </w:t>
      </w:r>
      <w:r w:rsidR="00D0603B" w:rsidRPr="00871B0D">
        <w:rPr>
          <w:color w:val="000000"/>
          <w:sz w:val="28"/>
          <w:szCs w:val="28"/>
        </w:rPr>
        <w:t>№4</w:t>
      </w:r>
      <w:r w:rsidR="00E1260F" w:rsidRPr="00871B0D">
        <w:rPr>
          <w:color w:val="000000"/>
          <w:sz w:val="28"/>
          <w:szCs w:val="28"/>
        </w:rPr>
        <w:t>, апрель 2008</w:t>
      </w:r>
      <w:r w:rsidR="00D0603B" w:rsidRPr="00871B0D">
        <w:rPr>
          <w:color w:val="000000"/>
          <w:sz w:val="28"/>
          <w:szCs w:val="28"/>
        </w:rPr>
        <w:t> г</w:t>
      </w:r>
      <w:r w:rsidRPr="00871B0D">
        <w:rPr>
          <w:color w:val="000000"/>
          <w:sz w:val="28"/>
          <w:szCs w:val="28"/>
        </w:rPr>
        <w:t>.</w:t>
      </w:r>
    </w:p>
    <w:p w:rsidR="00BB4EE4" w:rsidRPr="00871B0D" w:rsidRDefault="00D0603B" w:rsidP="00871B0D">
      <w:pPr>
        <w:numPr>
          <w:ilvl w:val="0"/>
          <w:numId w:val="5"/>
        </w:numPr>
        <w:spacing w:line="360" w:lineRule="auto"/>
        <w:ind w:left="0" w:firstLine="0"/>
        <w:jc w:val="both"/>
        <w:rPr>
          <w:color w:val="000000"/>
          <w:sz w:val="28"/>
          <w:szCs w:val="28"/>
        </w:rPr>
      </w:pPr>
      <w:r w:rsidRPr="00871B0D">
        <w:rPr>
          <w:color w:val="000000"/>
          <w:sz w:val="28"/>
          <w:szCs w:val="28"/>
        </w:rPr>
        <w:t>Пархачева М.А. Малый</w:t>
      </w:r>
      <w:r w:rsidR="00BB4EE4" w:rsidRPr="00871B0D">
        <w:rPr>
          <w:color w:val="000000"/>
          <w:sz w:val="28"/>
          <w:szCs w:val="28"/>
        </w:rPr>
        <w:t xml:space="preserve"> бизнес: новая система налогообложения в 2003</w:t>
      </w:r>
      <w:r w:rsidRPr="00871B0D">
        <w:rPr>
          <w:color w:val="000000"/>
          <w:sz w:val="28"/>
          <w:szCs w:val="28"/>
        </w:rPr>
        <w:t> г</w:t>
      </w:r>
      <w:r w:rsidR="00BB4EE4" w:rsidRPr="00871B0D">
        <w:rPr>
          <w:color w:val="000000"/>
          <w:sz w:val="28"/>
          <w:szCs w:val="28"/>
        </w:rPr>
        <w:t xml:space="preserve">. </w:t>
      </w:r>
      <w:r w:rsidRPr="00871B0D">
        <w:rPr>
          <w:color w:val="000000"/>
          <w:sz w:val="28"/>
          <w:szCs w:val="28"/>
        </w:rPr>
        <w:t xml:space="preserve">– </w:t>
      </w:r>
      <w:r w:rsidR="00BB4EE4" w:rsidRPr="00871B0D">
        <w:rPr>
          <w:color w:val="000000"/>
          <w:sz w:val="28"/>
          <w:szCs w:val="28"/>
        </w:rPr>
        <w:t>Система ГАРАНТ, 2003</w:t>
      </w:r>
      <w:r w:rsidRPr="00871B0D">
        <w:rPr>
          <w:color w:val="000000"/>
          <w:sz w:val="28"/>
          <w:szCs w:val="28"/>
        </w:rPr>
        <w:t> г</w:t>
      </w:r>
      <w:r w:rsidR="00BB4EE4" w:rsidRPr="00871B0D">
        <w:rPr>
          <w:color w:val="000000"/>
          <w:sz w:val="28"/>
          <w:szCs w:val="28"/>
        </w:rPr>
        <w:t>.</w:t>
      </w:r>
    </w:p>
    <w:p w:rsidR="00BB4EE4" w:rsidRPr="00871B0D" w:rsidRDefault="00D0603B" w:rsidP="00871B0D">
      <w:pPr>
        <w:numPr>
          <w:ilvl w:val="0"/>
          <w:numId w:val="5"/>
        </w:numPr>
        <w:spacing w:line="360" w:lineRule="auto"/>
        <w:ind w:left="0" w:firstLine="0"/>
        <w:jc w:val="both"/>
        <w:rPr>
          <w:color w:val="000000"/>
          <w:sz w:val="28"/>
          <w:szCs w:val="28"/>
        </w:rPr>
      </w:pPr>
      <w:r w:rsidRPr="00871B0D">
        <w:rPr>
          <w:color w:val="000000"/>
          <w:sz w:val="28"/>
          <w:szCs w:val="28"/>
        </w:rPr>
        <w:t>Подгорная Ю.А.</w:t>
      </w:r>
      <w:r w:rsidR="00BB4EE4" w:rsidRPr="00871B0D">
        <w:rPr>
          <w:color w:val="000000"/>
          <w:sz w:val="28"/>
          <w:szCs w:val="28"/>
        </w:rPr>
        <w:t xml:space="preserve">, </w:t>
      </w:r>
      <w:r w:rsidRPr="00871B0D">
        <w:rPr>
          <w:color w:val="000000"/>
          <w:sz w:val="28"/>
          <w:szCs w:val="28"/>
        </w:rPr>
        <w:t>Смагина И.А. Комментарий</w:t>
      </w:r>
      <w:r w:rsidR="00BB4EE4" w:rsidRPr="00871B0D">
        <w:rPr>
          <w:color w:val="000000"/>
          <w:sz w:val="28"/>
          <w:szCs w:val="28"/>
        </w:rPr>
        <w:t xml:space="preserve"> к Федеральному закону от 24.07.2007</w:t>
      </w:r>
      <w:r w:rsidRPr="00871B0D">
        <w:rPr>
          <w:color w:val="000000"/>
          <w:sz w:val="28"/>
          <w:szCs w:val="28"/>
        </w:rPr>
        <w:t> г</w:t>
      </w:r>
      <w:r w:rsidR="00BB4EE4" w:rsidRPr="00871B0D">
        <w:rPr>
          <w:color w:val="000000"/>
          <w:sz w:val="28"/>
          <w:szCs w:val="28"/>
        </w:rPr>
        <w:t xml:space="preserve">. </w:t>
      </w:r>
      <w:r w:rsidRPr="00871B0D">
        <w:rPr>
          <w:color w:val="000000"/>
          <w:sz w:val="28"/>
          <w:szCs w:val="28"/>
        </w:rPr>
        <w:t>№2</w:t>
      </w:r>
      <w:r w:rsidR="00BB4EE4" w:rsidRPr="00871B0D">
        <w:rPr>
          <w:color w:val="000000"/>
          <w:sz w:val="28"/>
          <w:szCs w:val="28"/>
        </w:rPr>
        <w:t>09</w:t>
      </w:r>
      <w:r w:rsidRPr="00871B0D">
        <w:rPr>
          <w:color w:val="000000"/>
          <w:sz w:val="28"/>
          <w:szCs w:val="28"/>
        </w:rPr>
        <w:t>-Ф</w:t>
      </w:r>
      <w:r w:rsidR="00BB4EE4" w:rsidRPr="00871B0D">
        <w:rPr>
          <w:color w:val="000000"/>
          <w:sz w:val="28"/>
          <w:szCs w:val="28"/>
        </w:rPr>
        <w:t xml:space="preserve">З </w:t>
      </w:r>
      <w:r w:rsidRPr="00871B0D">
        <w:rPr>
          <w:color w:val="000000"/>
          <w:sz w:val="28"/>
          <w:szCs w:val="28"/>
        </w:rPr>
        <w:t>«О</w:t>
      </w:r>
      <w:r w:rsidR="00BB4EE4" w:rsidRPr="00871B0D">
        <w:rPr>
          <w:color w:val="000000"/>
          <w:sz w:val="28"/>
          <w:szCs w:val="28"/>
        </w:rPr>
        <w:t xml:space="preserve"> развитии малого и среднего предпринимательства в Российской Федерации</w:t>
      </w:r>
      <w:r w:rsidRPr="00871B0D">
        <w:rPr>
          <w:color w:val="000000"/>
          <w:sz w:val="28"/>
          <w:szCs w:val="28"/>
        </w:rPr>
        <w:t xml:space="preserve">» </w:t>
      </w:r>
      <w:r w:rsidR="00BB4EE4" w:rsidRPr="00871B0D">
        <w:rPr>
          <w:color w:val="000000"/>
          <w:sz w:val="28"/>
          <w:szCs w:val="28"/>
        </w:rPr>
        <w:t>(экономико-правовой). Система ГАРАНТ, 2008</w:t>
      </w:r>
      <w:r w:rsidRPr="00871B0D">
        <w:rPr>
          <w:color w:val="000000"/>
          <w:sz w:val="28"/>
          <w:szCs w:val="28"/>
        </w:rPr>
        <w:t> г</w:t>
      </w:r>
      <w:r w:rsidR="00BB4EE4" w:rsidRPr="00871B0D">
        <w:rPr>
          <w:color w:val="000000"/>
          <w:sz w:val="28"/>
          <w:szCs w:val="28"/>
        </w:rPr>
        <w:t>.</w:t>
      </w:r>
    </w:p>
    <w:p w:rsidR="00BB4EE4" w:rsidRPr="00871B0D" w:rsidRDefault="00D0603B" w:rsidP="00871B0D">
      <w:pPr>
        <w:numPr>
          <w:ilvl w:val="0"/>
          <w:numId w:val="5"/>
        </w:numPr>
        <w:spacing w:line="360" w:lineRule="auto"/>
        <w:ind w:left="0" w:firstLine="0"/>
        <w:jc w:val="both"/>
        <w:rPr>
          <w:color w:val="000000"/>
          <w:sz w:val="28"/>
          <w:szCs w:val="28"/>
        </w:rPr>
      </w:pPr>
      <w:r w:rsidRPr="00871B0D">
        <w:rPr>
          <w:color w:val="000000"/>
          <w:sz w:val="28"/>
          <w:szCs w:val="28"/>
        </w:rPr>
        <w:t>Свищева В.А. Некоммерческие</w:t>
      </w:r>
      <w:r w:rsidR="00BB4EE4" w:rsidRPr="00871B0D">
        <w:rPr>
          <w:color w:val="000000"/>
          <w:sz w:val="28"/>
          <w:szCs w:val="28"/>
        </w:rPr>
        <w:t xml:space="preserve"> организации: бухгалтерский учет, налогообложение, финансирование. </w:t>
      </w:r>
      <w:r w:rsidRPr="00871B0D">
        <w:rPr>
          <w:color w:val="000000"/>
          <w:sz w:val="28"/>
          <w:szCs w:val="28"/>
        </w:rPr>
        <w:t>– «Г</w:t>
      </w:r>
      <w:r w:rsidR="00BB4EE4" w:rsidRPr="00871B0D">
        <w:rPr>
          <w:color w:val="000000"/>
          <w:sz w:val="28"/>
          <w:szCs w:val="28"/>
        </w:rPr>
        <w:t>россМедиа: РОСБУХ</w:t>
      </w:r>
      <w:r w:rsidRPr="00871B0D">
        <w:rPr>
          <w:color w:val="000000"/>
          <w:sz w:val="28"/>
          <w:szCs w:val="28"/>
        </w:rPr>
        <w:t>»,</w:t>
      </w:r>
      <w:r w:rsidR="00BB4EE4" w:rsidRPr="00871B0D">
        <w:rPr>
          <w:color w:val="000000"/>
          <w:sz w:val="28"/>
          <w:szCs w:val="28"/>
        </w:rPr>
        <w:t xml:space="preserve"> 2008</w:t>
      </w:r>
      <w:r w:rsidRPr="00871B0D">
        <w:rPr>
          <w:color w:val="000000"/>
          <w:sz w:val="28"/>
          <w:szCs w:val="28"/>
        </w:rPr>
        <w:t> г</w:t>
      </w:r>
      <w:r w:rsidR="00BB4EE4" w:rsidRPr="00871B0D">
        <w:rPr>
          <w:color w:val="000000"/>
          <w:sz w:val="28"/>
          <w:szCs w:val="28"/>
        </w:rPr>
        <w:t>.</w:t>
      </w:r>
    </w:p>
    <w:p w:rsidR="00BB4EE4" w:rsidRPr="00871B0D" w:rsidRDefault="00D0603B" w:rsidP="00871B0D">
      <w:pPr>
        <w:numPr>
          <w:ilvl w:val="0"/>
          <w:numId w:val="5"/>
        </w:numPr>
        <w:spacing w:line="360" w:lineRule="auto"/>
        <w:ind w:left="0" w:firstLine="0"/>
        <w:jc w:val="both"/>
        <w:rPr>
          <w:color w:val="000000"/>
          <w:sz w:val="28"/>
          <w:szCs w:val="28"/>
        </w:rPr>
      </w:pPr>
      <w:r w:rsidRPr="00871B0D">
        <w:rPr>
          <w:color w:val="000000"/>
          <w:sz w:val="28"/>
          <w:szCs w:val="28"/>
        </w:rPr>
        <w:t>Сергеева Т.Ю. Методы</w:t>
      </w:r>
      <w:r w:rsidR="00BB4EE4" w:rsidRPr="00871B0D">
        <w:rPr>
          <w:color w:val="000000"/>
          <w:sz w:val="28"/>
          <w:szCs w:val="28"/>
        </w:rPr>
        <w:t xml:space="preserve"> и схемы оптимизации налогообложения. Практическое</w:t>
      </w:r>
      <w:r w:rsidR="00E1260F" w:rsidRPr="00871B0D">
        <w:rPr>
          <w:color w:val="000000"/>
          <w:sz w:val="28"/>
          <w:szCs w:val="28"/>
        </w:rPr>
        <w:t xml:space="preserve"> пособие. </w:t>
      </w:r>
      <w:r w:rsidRPr="00871B0D">
        <w:rPr>
          <w:color w:val="000000"/>
          <w:sz w:val="28"/>
          <w:szCs w:val="28"/>
        </w:rPr>
        <w:t xml:space="preserve">– </w:t>
      </w:r>
      <w:r w:rsidR="00E1260F" w:rsidRPr="00871B0D">
        <w:rPr>
          <w:color w:val="000000"/>
          <w:sz w:val="28"/>
          <w:szCs w:val="28"/>
        </w:rPr>
        <w:t>Система ГАРАНТ, 2009</w:t>
      </w:r>
      <w:r w:rsidRPr="00871B0D">
        <w:rPr>
          <w:color w:val="000000"/>
          <w:sz w:val="28"/>
          <w:szCs w:val="28"/>
        </w:rPr>
        <w:t> г</w:t>
      </w:r>
      <w:r w:rsidR="00BB4EE4" w:rsidRPr="00871B0D">
        <w:rPr>
          <w:color w:val="000000"/>
          <w:sz w:val="28"/>
          <w:szCs w:val="28"/>
        </w:rPr>
        <w:t>.</w:t>
      </w:r>
    </w:p>
    <w:p w:rsidR="00BB4EE4" w:rsidRPr="00871B0D" w:rsidRDefault="00BB4EE4" w:rsidP="00871B0D">
      <w:pPr>
        <w:numPr>
          <w:ilvl w:val="0"/>
          <w:numId w:val="5"/>
        </w:numPr>
        <w:spacing w:line="360" w:lineRule="auto"/>
        <w:ind w:left="0" w:firstLine="0"/>
        <w:jc w:val="both"/>
        <w:rPr>
          <w:color w:val="000000"/>
          <w:sz w:val="28"/>
          <w:szCs w:val="28"/>
        </w:rPr>
      </w:pPr>
      <w:r w:rsidRPr="00871B0D">
        <w:rPr>
          <w:color w:val="000000"/>
          <w:sz w:val="28"/>
          <w:szCs w:val="28"/>
        </w:rPr>
        <w:t xml:space="preserve">Система налогов и сборов России: региональные налоги с обзором судебно-арбитражной практики / Под ред. </w:t>
      </w:r>
      <w:r w:rsidR="00D0603B" w:rsidRPr="00871B0D">
        <w:rPr>
          <w:color w:val="000000"/>
          <w:sz w:val="28"/>
          <w:szCs w:val="28"/>
        </w:rPr>
        <w:t>А.А. Ялбулганова</w:t>
      </w:r>
      <w:r w:rsidR="00E1260F" w:rsidRPr="00871B0D">
        <w:rPr>
          <w:color w:val="000000"/>
          <w:sz w:val="28"/>
          <w:szCs w:val="28"/>
        </w:rPr>
        <w:t>. Система ГАРАНТ, 2008</w:t>
      </w:r>
      <w:r w:rsidR="00D0603B" w:rsidRPr="00871B0D">
        <w:rPr>
          <w:color w:val="000000"/>
          <w:sz w:val="28"/>
          <w:szCs w:val="28"/>
        </w:rPr>
        <w:t> г</w:t>
      </w:r>
      <w:r w:rsidRPr="00871B0D">
        <w:rPr>
          <w:color w:val="000000"/>
          <w:sz w:val="28"/>
          <w:szCs w:val="28"/>
        </w:rPr>
        <w:t>.</w:t>
      </w:r>
    </w:p>
    <w:p w:rsidR="00BB4EE4" w:rsidRPr="00871B0D" w:rsidRDefault="00D0603B" w:rsidP="00871B0D">
      <w:pPr>
        <w:numPr>
          <w:ilvl w:val="0"/>
          <w:numId w:val="5"/>
        </w:numPr>
        <w:spacing w:line="360" w:lineRule="auto"/>
        <w:ind w:left="0" w:firstLine="0"/>
        <w:jc w:val="both"/>
        <w:rPr>
          <w:color w:val="000000"/>
          <w:sz w:val="28"/>
          <w:szCs w:val="28"/>
        </w:rPr>
      </w:pPr>
      <w:r w:rsidRPr="00871B0D">
        <w:rPr>
          <w:color w:val="000000"/>
          <w:sz w:val="28"/>
          <w:szCs w:val="28"/>
        </w:rPr>
        <w:t>Устьянцев Е.А.</w:t>
      </w:r>
      <w:r w:rsidR="00BB4EE4" w:rsidRPr="00871B0D">
        <w:rPr>
          <w:color w:val="000000"/>
          <w:sz w:val="28"/>
          <w:szCs w:val="28"/>
        </w:rPr>
        <w:t xml:space="preserve"> </w:t>
      </w:r>
      <w:r w:rsidRPr="00871B0D">
        <w:rPr>
          <w:color w:val="000000"/>
          <w:sz w:val="28"/>
          <w:szCs w:val="28"/>
        </w:rPr>
        <w:t>«С</w:t>
      </w:r>
      <w:r w:rsidR="00BB4EE4" w:rsidRPr="00871B0D">
        <w:rPr>
          <w:color w:val="000000"/>
          <w:sz w:val="28"/>
          <w:szCs w:val="28"/>
        </w:rPr>
        <w:t>истема налогообложения в виде единого налога на вмененный доход для отдельных видов деятельности</w:t>
      </w:r>
      <w:r w:rsidRPr="00871B0D">
        <w:rPr>
          <w:color w:val="000000"/>
          <w:sz w:val="28"/>
          <w:szCs w:val="28"/>
        </w:rPr>
        <w:t xml:space="preserve">» </w:t>
      </w:r>
      <w:r w:rsidR="00BB4EE4" w:rsidRPr="00871B0D">
        <w:rPr>
          <w:color w:val="000000"/>
          <w:sz w:val="28"/>
          <w:szCs w:val="28"/>
        </w:rPr>
        <w:t>НК РФ</w:t>
      </w:r>
      <w:r w:rsidRPr="00871B0D">
        <w:rPr>
          <w:color w:val="000000"/>
          <w:sz w:val="28"/>
          <w:szCs w:val="28"/>
        </w:rPr>
        <w:t> //</w:t>
      </w:r>
      <w:r w:rsidR="00BB4EE4" w:rsidRPr="00871B0D">
        <w:rPr>
          <w:color w:val="000000"/>
          <w:sz w:val="28"/>
          <w:szCs w:val="28"/>
        </w:rPr>
        <w:t xml:space="preserve"> </w:t>
      </w:r>
      <w:r w:rsidRPr="00871B0D">
        <w:rPr>
          <w:color w:val="000000"/>
          <w:sz w:val="28"/>
          <w:szCs w:val="28"/>
        </w:rPr>
        <w:t>«Н</w:t>
      </w:r>
      <w:r w:rsidR="00BB4EE4" w:rsidRPr="00871B0D">
        <w:rPr>
          <w:color w:val="000000"/>
          <w:sz w:val="28"/>
          <w:szCs w:val="28"/>
        </w:rPr>
        <w:t>ормативные акты для бухгалтера</w:t>
      </w:r>
      <w:r w:rsidRPr="00871B0D">
        <w:rPr>
          <w:color w:val="000000"/>
          <w:sz w:val="28"/>
          <w:szCs w:val="28"/>
        </w:rPr>
        <w:t>»,</w:t>
      </w:r>
      <w:r w:rsidR="00BB4EE4" w:rsidRPr="00871B0D">
        <w:rPr>
          <w:color w:val="000000"/>
          <w:sz w:val="28"/>
          <w:szCs w:val="28"/>
        </w:rPr>
        <w:t xml:space="preserve"> </w:t>
      </w:r>
      <w:r w:rsidRPr="00871B0D">
        <w:rPr>
          <w:color w:val="000000"/>
          <w:sz w:val="28"/>
          <w:szCs w:val="28"/>
        </w:rPr>
        <w:t>№1</w:t>
      </w:r>
      <w:r w:rsidR="00BB4EE4" w:rsidRPr="00871B0D">
        <w:rPr>
          <w:color w:val="000000"/>
          <w:sz w:val="28"/>
          <w:szCs w:val="28"/>
        </w:rPr>
        <w:t>4, июль 2005</w:t>
      </w:r>
      <w:r w:rsidRPr="00871B0D">
        <w:rPr>
          <w:color w:val="000000"/>
          <w:sz w:val="28"/>
          <w:szCs w:val="28"/>
        </w:rPr>
        <w:t> г</w:t>
      </w:r>
      <w:r w:rsidR="00BB4EE4" w:rsidRPr="00871B0D">
        <w:rPr>
          <w:color w:val="000000"/>
          <w:sz w:val="28"/>
          <w:szCs w:val="28"/>
        </w:rPr>
        <w:t>.</w:t>
      </w:r>
    </w:p>
    <w:p w:rsidR="00BB4EE4" w:rsidRPr="00871B0D" w:rsidRDefault="00D0603B" w:rsidP="00871B0D">
      <w:pPr>
        <w:numPr>
          <w:ilvl w:val="0"/>
          <w:numId w:val="5"/>
        </w:numPr>
        <w:spacing w:line="360" w:lineRule="auto"/>
        <w:ind w:left="0" w:firstLine="0"/>
        <w:jc w:val="both"/>
        <w:rPr>
          <w:color w:val="000000"/>
          <w:sz w:val="28"/>
          <w:szCs w:val="28"/>
        </w:rPr>
      </w:pPr>
      <w:r w:rsidRPr="00871B0D">
        <w:rPr>
          <w:color w:val="000000"/>
          <w:sz w:val="28"/>
          <w:szCs w:val="28"/>
        </w:rPr>
        <w:t>Шацило Г.В. Проблемы</w:t>
      </w:r>
      <w:r w:rsidR="00BB4EE4" w:rsidRPr="00871B0D">
        <w:rPr>
          <w:color w:val="000000"/>
          <w:sz w:val="28"/>
          <w:szCs w:val="28"/>
        </w:rPr>
        <w:t xml:space="preserve"> исчисления единого налога по специальным налоговым режимам и пути их решения</w:t>
      </w:r>
      <w:r w:rsidRPr="00871B0D">
        <w:rPr>
          <w:color w:val="000000"/>
          <w:sz w:val="28"/>
          <w:szCs w:val="28"/>
        </w:rPr>
        <w:t> //</w:t>
      </w:r>
      <w:r w:rsidR="00BB4EE4" w:rsidRPr="00871B0D">
        <w:rPr>
          <w:color w:val="000000"/>
          <w:sz w:val="28"/>
          <w:szCs w:val="28"/>
        </w:rPr>
        <w:t xml:space="preserve"> </w:t>
      </w:r>
      <w:r w:rsidRPr="00871B0D">
        <w:rPr>
          <w:color w:val="000000"/>
          <w:sz w:val="28"/>
          <w:szCs w:val="28"/>
        </w:rPr>
        <w:t>«Б</w:t>
      </w:r>
      <w:r w:rsidR="00BB4EE4" w:rsidRPr="00871B0D">
        <w:rPr>
          <w:color w:val="000000"/>
          <w:sz w:val="28"/>
          <w:szCs w:val="28"/>
        </w:rPr>
        <w:t>ухг</w:t>
      </w:r>
      <w:r w:rsidR="00E1260F" w:rsidRPr="00871B0D">
        <w:rPr>
          <w:color w:val="000000"/>
          <w:sz w:val="28"/>
          <w:szCs w:val="28"/>
        </w:rPr>
        <w:t>алтер и закон</w:t>
      </w:r>
      <w:r w:rsidRPr="00871B0D">
        <w:rPr>
          <w:color w:val="000000"/>
          <w:sz w:val="28"/>
          <w:szCs w:val="28"/>
        </w:rPr>
        <w:t>»,</w:t>
      </w:r>
      <w:r w:rsidR="00E1260F" w:rsidRPr="00871B0D">
        <w:rPr>
          <w:color w:val="000000"/>
          <w:sz w:val="28"/>
          <w:szCs w:val="28"/>
        </w:rPr>
        <w:t xml:space="preserve"> </w:t>
      </w:r>
      <w:r w:rsidRPr="00871B0D">
        <w:rPr>
          <w:color w:val="000000"/>
          <w:sz w:val="28"/>
          <w:szCs w:val="28"/>
        </w:rPr>
        <w:t>№8</w:t>
      </w:r>
      <w:r w:rsidR="00E1260F" w:rsidRPr="00871B0D">
        <w:rPr>
          <w:color w:val="000000"/>
          <w:sz w:val="28"/>
          <w:szCs w:val="28"/>
        </w:rPr>
        <w:t>, август 2009</w:t>
      </w:r>
      <w:r w:rsidRPr="00871B0D">
        <w:rPr>
          <w:color w:val="000000"/>
          <w:sz w:val="28"/>
          <w:szCs w:val="28"/>
        </w:rPr>
        <w:t> г</w:t>
      </w:r>
      <w:r w:rsidR="00BB4EE4" w:rsidRPr="00871B0D">
        <w:rPr>
          <w:color w:val="000000"/>
          <w:sz w:val="28"/>
          <w:szCs w:val="28"/>
        </w:rPr>
        <w:t>.</w:t>
      </w:r>
      <w:bookmarkStart w:id="2" w:name="_GoBack"/>
      <w:bookmarkEnd w:id="1"/>
      <w:bookmarkEnd w:id="2"/>
    </w:p>
    <w:sectPr w:rsidR="00BB4EE4" w:rsidRPr="00871B0D" w:rsidSect="00D0603B">
      <w:headerReference w:type="even" r:id="rId7"/>
      <w:headerReference w:type="default" r:id="rId8"/>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2330" w:rsidRDefault="00682330">
      <w:r>
        <w:separator/>
      </w:r>
    </w:p>
  </w:endnote>
  <w:endnote w:type="continuationSeparator" w:id="0">
    <w:p w:rsidR="00682330" w:rsidRDefault="00682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330" w:rsidRDefault="00682330">
      <w:r>
        <w:separator/>
      </w:r>
    </w:p>
  </w:footnote>
  <w:footnote w:type="continuationSeparator" w:id="0">
    <w:p w:rsidR="00682330" w:rsidRDefault="00682330">
      <w:r>
        <w:continuationSeparator/>
      </w:r>
    </w:p>
  </w:footnote>
  <w:footnote w:id="1">
    <w:p w:rsidR="00682330" w:rsidRDefault="00BB4EE4" w:rsidP="00871B0D">
      <w:pPr>
        <w:ind w:right="-185"/>
        <w:jc w:val="both"/>
      </w:pPr>
      <w:r w:rsidRPr="00E1260F">
        <w:rPr>
          <w:rStyle w:val="aa"/>
          <w:sz w:val="20"/>
          <w:szCs w:val="20"/>
        </w:rPr>
        <w:footnoteRef/>
      </w:r>
      <w:r w:rsidRPr="00E1260F">
        <w:t xml:space="preserve"> </w:t>
      </w:r>
      <w:r w:rsidRPr="00871B0D">
        <w:rPr>
          <w:sz w:val="20"/>
          <w:szCs w:val="20"/>
        </w:rPr>
        <w:t>Комментарий к главе 26.1. "Система налогообложения для сельскохозяйственных товаропроизводителей (единый сельскохозяйственный налог)" НК РФ и главе 26.3.</w:t>
      </w:r>
    </w:p>
  </w:footnote>
  <w:footnote w:id="2">
    <w:p w:rsidR="00682330" w:rsidRDefault="00BB4EE4" w:rsidP="00871B0D">
      <w:pPr>
        <w:ind w:right="-185"/>
        <w:jc w:val="both"/>
      </w:pPr>
      <w:r w:rsidRPr="00E1260F">
        <w:rPr>
          <w:rStyle w:val="aa"/>
          <w:sz w:val="20"/>
          <w:szCs w:val="20"/>
        </w:rPr>
        <w:footnoteRef/>
      </w:r>
      <w:r w:rsidRPr="00E1260F">
        <w:t xml:space="preserve"> </w:t>
      </w:r>
      <w:r w:rsidRPr="00871B0D">
        <w:rPr>
          <w:sz w:val="20"/>
          <w:szCs w:val="20"/>
        </w:rPr>
        <w:t xml:space="preserve">Устьянцев Е.А. "Система налогообложения в виде единого налога на вмененный доход для отдельных видов деятельности" НК РФ // "Нормативные акты </w:t>
      </w:r>
      <w:r w:rsidR="00E1260F" w:rsidRPr="00871B0D">
        <w:rPr>
          <w:sz w:val="20"/>
          <w:szCs w:val="20"/>
        </w:rPr>
        <w:t xml:space="preserve">для бухгалтера", N 14, июль </w:t>
      </w:r>
      <w:smartTag w:uri="urn:schemas-microsoft-com:office:smarttags" w:element="metricconverter">
        <w:smartTagPr>
          <w:attr w:name="ProductID" w:val="2009 г"/>
        </w:smartTagPr>
        <w:r w:rsidR="00E1260F" w:rsidRPr="00871B0D">
          <w:rPr>
            <w:sz w:val="20"/>
            <w:szCs w:val="20"/>
          </w:rPr>
          <w:t>2009</w:t>
        </w:r>
        <w:r w:rsidRPr="00871B0D">
          <w:rPr>
            <w:sz w:val="20"/>
            <w:szCs w:val="20"/>
          </w:rPr>
          <w:t xml:space="preserve"> г</w:t>
        </w:r>
      </w:smartTag>
      <w:r w:rsidR="00871B0D" w:rsidRPr="00871B0D">
        <w:rPr>
          <w:sz w:val="20"/>
          <w:szCs w:val="20"/>
        </w:rPr>
        <w:t>.</w:t>
      </w:r>
    </w:p>
  </w:footnote>
  <w:footnote w:id="3">
    <w:p w:rsidR="00682330" w:rsidRDefault="00BB4EE4" w:rsidP="00871B0D">
      <w:pPr>
        <w:ind w:right="-185"/>
        <w:jc w:val="both"/>
      </w:pPr>
      <w:r w:rsidRPr="00871B0D">
        <w:rPr>
          <w:rStyle w:val="aa"/>
          <w:sz w:val="20"/>
          <w:szCs w:val="20"/>
        </w:rPr>
        <w:footnoteRef/>
      </w:r>
      <w:r w:rsidRPr="00871B0D">
        <w:rPr>
          <w:sz w:val="20"/>
          <w:szCs w:val="20"/>
        </w:rPr>
        <w:t xml:space="preserve"> Васильева М. Налогоплательщики // "Экономико-право</w:t>
      </w:r>
      <w:r w:rsidR="00E1260F" w:rsidRPr="00871B0D">
        <w:rPr>
          <w:sz w:val="20"/>
          <w:szCs w:val="20"/>
        </w:rPr>
        <w:t xml:space="preserve">вой бюллетень", N 4, апрель </w:t>
      </w:r>
      <w:smartTag w:uri="urn:schemas-microsoft-com:office:smarttags" w:element="metricconverter">
        <w:smartTagPr>
          <w:attr w:name="ProductID" w:val="2009 г"/>
        </w:smartTagPr>
        <w:r w:rsidR="00E1260F" w:rsidRPr="00871B0D">
          <w:rPr>
            <w:sz w:val="20"/>
            <w:szCs w:val="20"/>
          </w:rPr>
          <w:t>2009</w:t>
        </w:r>
        <w:r w:rsidRPr="00871B0D">
          <w:rPr>
            <w:sz w:val="20"/>
            <w:szCs w:val="20"/>
          </w:rPr>
          <w:t xml:space="preserve"> г</w:t>
        </w:r>
      </w:smartTag>
      <w:r w:rsidR="00871B0D" w:rsidRPr="00871B0D">
        <w:rPr>
          <w:sz w:val="20"/>
          <w:szCs w:val="20"/>
        </w:rPr>
        <w:t>.</w:t>
      </w:r>
    </w:p>
  </w:footnote>
  <w:footnote w:id="4">
    <w:p w:rsidR="00682330" w:rsidRDefault="00E01B6F" w:rsidP="00871B0D">
      <w:pPr>
        <w:pStyle w:val="ConsPlusNormal"/>
        <w:widowControl/>
        <w:ind w:right="-185" w:firstLine="0"/>
        <w:jc w:val="both"/>
      </w:pPr>
      <w:r w:rsidRPr="00E1260F">
        <w:rPr>
          <w:rStyle w:val="aa"/>
          <w:rFonts w:cs="Arial"/>
        </w:rPr>
        <w:footnoteRef/>
      </w:r>
      <w:r w:rsidRPr="00E1260F">
        <w:t xml:space="preserve"> </w:t>
      </w:r>
      <w:r w:rsidRPr="00871B0D">
        <w:rPr>
          <w:rFonts w:ascii="Times New Roman" w:hAnsi="Times New Roman" w:cs="Times New Roman"/>
        </w:rPr>
        <w:t xml:space="preserve">Денисова М.О.  "Как стать сельхозпроизводителем и сэкономить на </w:t>
      </w:r>
      <w:r w:rsidR="00871B0D" w:rsidRPr="00871B0D">
        <w:rPr>
          <w:rFonts w:ascii="Times New Roman" w:hAnsi="Times New Roman" w:cs="Times New Roman"/>
        </w:rPr>
        <w:t>налоге на прибыль?", 2008, N 5.</w:t>
      </w:r>
    </w:p>
  </w:footnote>
  <w:footnote w:id="5">
    <w:p w:rsidR="00682330" w:rsidRDefault="00E01B6F" w:rsidP="00871B0D">
      <w:pPr>
        <w:pStyle w:val="a8"/>
        <w:ind w:right="-185" w:hanging="57"/>
      </w:pPr>
      <w:r w:rsidRPr="00E1260F">
        <w:rPr>
          <w:rStyle w:val="aa"/>
        </w:rPr>
        <w:footnoteRef/>
      </w:r>
      <w:r w:rsidRPr="00E1260F">
        <w:t xml:space="preserve"> Письмо Минфина России от 04.09.2007 N 03-11-04/1/20.</w:t>
      </w:r>
    </w:p>
  </w:footnote>
  <w:footnote w:id="6">
    <w:p w:rsidR="00682330" w:rsidRDefault="00E01B6F" w:rsidP="00E1260F">
      <w:pPr>
        <w:pStyle w:val="a8"/>
        <w:ind w:right="-185" w:hanging="180"/>
      </w:pPr>
      <w:r w:rsidRPr="00E1260F">
        <w:rPr>
          <w:rStyle w:val="aa"/>
        </w:rPr>
        <w:footnoteRef/>
      </w:r>
      <w:r w:rsidRPr="00E1260F">
        <w:t xml:space="preserve"> Письмо Минфина России от 24.04.2008 N 03-11-04/1/8.</w:t>
      </w:r>
    </w:p>
  </w:footnote>
  <w:footnote w:id="7">
    <w:p w:rsidR="00682330" w:rsidRDefault="00E1260F" w:rsidP="00871B0D">
      <w:pPr>
        <w:ind w:right="-185"/>
        <w:jc w:val="both"/>
      </w:pPr>
      <w:r w:rsidRPr="00871B0D">
        <w:rPr>
          <w:rStyle w:val="aa"/>
        </w:rPr>
        <w:footnoteRef/>
      </w:r>
      <w:r w:rsidRPr="00871B0D">
        <w:rPr>
          <w:sz w:val="20"/>
          <w:szCs w:val="20"/>
        </w:rPr>
        <w:t xml:space="preserve"> Васильева М. Налогоплательщики // "Экономико-правовой бюллетень", N 4, апрель </w:t>
      </w:r>
      <w:smartTag w:uri="urn:schemas-microsoft-com:office:smarttags" w:element="metricconverter">
        <w:smartTagPr>
          <w:attr w:name="ProductID" w:val="2009 г"/>
        </w:smartTagPr>
        <w:r w:rsidRPr="00871B0D">
          <w:rPr>
            <w:sz w:val="20"/>
            <w:szCs w:val="20"/>
          </w:rPr>
          <w:t>2009 г</w:t>
        </w:r>
      </w:smartTag>
      <w:r w:rsidR="00871B0D" w:rsidRPr="00871B0D">
        <w:rPr>
          <w:sz w:val="20"/>
          <w:szCs w:val="20"/>
        </w:rPr>
        <w:t>.</w:t>
      </w:r>
    </w:p>
  </w:footnote>
  <w:footnote w:id="8">
    <w:p w:rsidR="00682330" w:rsidRDefault="00E01B6F" w:rsidP="00871B0D">
      <w:pPr>
        <w:pStyle w:val="a8"/>
        <w:ind w:right="-185"/>
      </w:pPr>
      <w:r w:rsidRPr="00E1260F">
        <w:rPr>
          <w:rStyle w:val="aa"/>
        </w:rPr>
        <w:footnoteRef/>
      </w:r>
      <w:r w:rsidRPr="00E1260F">
        <w:t xml:space="preserve"> Письмо Минфина России от 25.12.2007 N 03-11-04/1/33.</w:t>
      </w:r>
    </w:p>
  </w:footnote>
  <w:footnote w:id="9">
    <w:p w:rsidR="00682330" w:rsidRDefault="00E01B6F" w:rsidP="00871B0D">
      <w:pPr>
        <w:pStyle w:val="a8"/>
        <w:ind w:right="-185"/>
      </w:pPr>
      <w:r w:rsidRPr="00E1260F">
        <w:rPr>
          <w:rStyle w:val="aa"/>
        </w:rPr>
        <w:footnoteRef/>
      </w:r>
      <w:r w:rsidRPr="00E1260F">
        <w:t xml:space="preserve"> Письмо Минфина России от 19.03.2008 N 03-11-04/1/6.</w:t>
      </w:r>
    </w:p>
  </w:footnote>
  <w:footnote w:id="10">
    <w:p w:rsidR="00682330" w:rsidRDefault="00E01B6F" w:rsidP="00871B0D">
      <w:pPr>
        <w:pStyle w:val="a8"/>
        <w:ind w:right="-185"/>
      </w:pPr>
      <w:r w:rsidRPr="00E1260F">
        <w:rPr>
          <w:rStyle w:val="aa"/>
        </w:rPr>
        <w:footnoteRef/>
      </w:r>
      <w:r w:rsidRPr="00E1260F">
        <w:t xml:space="preserve"> Письмо Минфина России от 16.07.2008 N 03-11-04/1/14.</w:t>
      </w:r>
    </w:p>
  </w:footnote>
  <w:footnote w:id="11">
    <w:p w:rsidR="00682330" w:rsidRDefault="00E01B6F" w:rsidP="00871B0D">
      <w:pPr>
        <w:pStyle w:val="a8"/>
        <w:ind w:right="-185"/>
      </w:pPr>
      <w:r w:rsidRPr="00E1260F">
        <w:rPr>
          <w:rStyle w:val="aa"/>
        </w:rPr>
        <w:footnoteRef/>
      </w:r>
      <w:r w:rsidRPr="00E1260F">
        <w:t xml:space="preserve"> Письмо Минфина России от 22.07.2008 N 03-11-04/1/15.</w:t>
      </w:r>
    </w:p>
  </w:footnote>
  <w:footnote w:id="12">
    <w:p w:rsidR="00682330" w:rsidRDefault="00E1260F" w:rsidP="00871B0D">
      <w:pPr>
        <w:ind w:right="-185"/>
        <w:jc w:val="both"/>
      </w:pPr>
      <w:r w:rsidRPr="00871B0D">
        <w:rPr>
          <w:rStyle w:val="aa"/>
        </w:rPr>
        <w:footnoteRef/>
      </w:r>
      <w:r w:rsidRPr="00871B0D">
        <w:rPr>
          <w:sz w:val="20"/>
          <w:szCs w:val="20"/>
        </w:rPr>
        <w:t xml:space="preserve"> Сергеева Т.Ю. Методы и схемы оптимизации налогообложения. Практическое пособие. - Система ГАРАНТ, </w:t>
      </w:r>
      <w:smartTag w:uri="urn:schemas-microsoft-com:office:smarttags" w:element="metricconverter">
        <w:smartTagPr>
          <w:attr w:name="ProductID" w:val="2009 г"/>
        </w:smartTagPr>
        <w:r w:rsidRPr="00871B0D">
          <w:rPr>
            <w:sz w:val="20"/>
            <w:szCs w:val="20"/>
          </w:rPr>
          <w:t>2009 г</w:t>
        </w:r>
      </w:smartTag>
      <w:r w:rsidR="00871B0D" w:rsidRPr="00871B0D">
        <w:rPr>
          <w:sz w:val="20"/>
          <w:szCs w:val="20"/>
        </w:rPr>
        <w:t>.</w:t>
      </w:r>
    </w:p>
  </w:footnote>
  <w:footnote w:id="13">
    <w:p w:rsidR="00682330" w:rsidRDefault="00E1260F" w:rsidP="00871B0D">
      <w:pPr>
        <w:ind w:right="-185"/>
        <w:jc w:val="both"/>
      </w:pPr>
      <w:r w:rsidRPr="00E1260F">
        <w:rPr>
          <w:rStyle w:val="aa"/>
        </w:rPr>
        <w:footnoteRef/>
      </w:r>
      <w:r w:rsidRPr="00E1260F">
        <w:t xml:space="preserve"> </w:t>
      </w:r>
      <w:r w:rsidRPr="00871B0D">
        <w:rPr>
          <w:sz w:val="20"/>
          <w:szCs w:val="20"/>
        </w:rPr>
        <w:t xml:space="preserve">Бехтерева Е.В. Новое в налоговом законодательстве. М.: "Юстицинформ", </w:t>
      </w:r>
      <w:smartTag w:uri="urn:schemas-microsoft-com:office:smarttags" w:element="metricconverter">
        <w:smartTagPr>
          <w:attr w:name="ProductID" w:val="2009 г"/>
        </w:smartTagPr>
        <w:r w:rsidRPr="00871B0D">
          <w:rPr>
            <w:sz w:val="20"/>
            <w:szCs w:val="20"/>
          </w:rPr>
          <w:t>2009 г</w:t>
        </w:r>
      </w:smartTag>
      <w:r w:rsidR="00871B0D" w:rsidRPr="00871B0D">
        <w:rPr>
          <w:sz w:val="20"/>
          <w:szCs w:val="20"/>
        </w:rPr>
        <w:t>.</w:t>
      </w:r>
    </w:p>
  </w:footnote>
  <w:footnote w:id="14">
    <w:p w:rsidR="00E1260F" w:rsidRPr="00E1260F" w:rsidRDefault="00E1260F" w:rsidP="00E1260F">
      <w:pPr>
        <w:ind w:right="-185" w:hanging="180"/>
        <w:jc w:val="both"/>
        <w:rPr>
          <w:rFonts w:cs="Arial"/>
          <w:sz w:val="20"/>
          <w:szCs w:val="20"/>
        </w:rPr>
      </w:pPr>
      <w:r w:rsidRPr="00E1260F">
        <w:rPr>
          <w:rStyle w:val="aa"/>
        </w:rPr>
        <w:footnoteRef/>
      </w:r>
      <w:r w:rsidRPr="00E1260F">
        <w:rPr>
          <w:sz w:val="20"/>
          <w:szCs w:val="20"/>
        </w:rPr>
        <w:t xml:space="preserve"> </w:t>
      </w:r>
      <w:r w:rsidRPr="00E1260F">
        <w:rPr>
          <w:rFonts w:cs="Arial"/>
          <w:sz w:val="20"/>
          <w:szCs w:val="20"/>
        </w:rPr>
        <w:t xml:space="preserve">Сергеева Т.Ю. Методы и схемы оптимизации налогообложения. Практическое пособие. - Система ГАРАНТ, </w:t>
      </w:r>
      <w:smartTag w:uri="urn:schemas-microsoft-com:office:smarttags" w:element="metricconverter">
        <w:smartTagPr>
          <w:attr w:name="ProductID" w:val="2009 г"/>
        </w:smartTagPr>
        <w:r w:rsidRPr="00E1260F">
          <w:rPr>
            <w:rFonts w:cs="Arial"/>
            <w:sz w:val="20"/>
            <w:szCs w:val="20"/>
          </w:rPr>
          <w:t>2009 г</w:t>
        </w:r>
      </w:smartTag>
      <w:r w:rsidRPr="00E1260F">
        <w:rPr>
          <w:rFonts w:cs="Arial"/>
          <w:sz w:val="20"/>
          <w:szCs w:val="20"/>
        </w:rPr>
        <w:t>.</w:t>
      </w:r>
    </w:p>
    <w:p w:rsidR="00682330" w:rsidRDefault="00682330" w:rsidP="00E1260F">
      <w:pPr>
        <w:ind w:right="-185" w:hanging="180"/>
        <w:jc w:val="both"/>
      </w:pPr>
    </w:p>
  </w:footnote>
  <w:footnote w:id="15">
    <w:p w:rsidR="00682330" w:rsidRDefault="00E1260F" w:rsidP="00871B0D">
      <w:pPr>
        <w:ind w:right="-185"/>
        <w:jc w:val="both"/>
      </w:pPr>
      <w:r w:rsidRPr="00E1260F">
        <w:rPr>
          <w:rStyle w:val="aa"/>
        </w:rPr>
        <w:footnoteRef/>
      </w:r>
      <w:r w:rsidRPr="00E1260F">
        <w:t xml:space="preserve"> </w:t>
      </w:r>
      <w:r w:rsidRPr="00871B0D">
        <w:rPr>
          <w:sz w:val="20"/>
          <w:szCs w:val="20"/>
        </w:rPr>
        <w:t xml:space="preserve">Бехтерева Е.В. Новое в налоговом законодательстве. М.: "Юстицинформ", </w:t>
      </w:r>
      <w:smartTag w:uri="urn:schemas-microsoft-com:office:smarttags" w:element="metricconverter">
        <w:smartTagPr>
          <w:attr w:name="ProductID" w:val="2009 г"/>
        </w:smartTagPr>
        <w:r w:rsidRPr="00871B0D">
          <w:rPr>
            <w:sz w:val="20"/>
            <w:szCs w:val="20"/>
          </w:rPr>
          <w:t>2009 г</w:t>
        </w:r>
      </w:smartTag>
      <w:r w:rsidR="00871B0D" w:rsidRPr="00871B0D">
        <w:rPr>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2FE" w:rsidRDefault="00AB72FE" w:rsidP="00C01566">
    <w:pPr>
      <w:pStyle w:val="a5"/>
      <w:framePr w:wrap="around" w:vAnchor="text" w:hAnchor="margin" w:xAlign="center" w:y="1"/>
      <w:rPr>
        <w:rStyle w:val="a7"/>
      </w:rPr>
    </w:pPr>
  </w:p>
  <w:p w:rsidR="00AB72FE" w:rsidRDefault="00AB72F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2FE" w:rsidRDefault="001C48A6" w:rsidP="00C01566">
    <w:pPr>
      <w:pStyle w:val="a5"/>
      <w:framePr w:wrap="around" w:vAnchor="text" w:hAnchor="margin" w:xAlign="center" w:y="1"/>
      <w:rPr>
        <w:rStyle w:val="a7"/>
      </w:rPr>
    </w:pPr>
    <w:r>
      <w:rPr>
        <w:rStyle w:val="a7"/>
        <w:noProof/>
      </w:rPr>
      <w:t>3</w:t>
    </w:r>
  </w:p>
  <w:p w:rsidR="00AB72FE" w:rsidRDefault="00AB72F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36604F"/>
    <w:multiLevelType w:val="hybridMultilevel"/>
    <w:tmpl w:val="7EE6E19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nsid w:val="1E8C1E50"/>
    <w:multiLevelType w:val="hybridMultilevel"/>
    <w:tmpl w:val="24E026D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4A82671"/>
    <w:multiLevelType w:val="hybridMultilevel"/>
    <w:tmpl w:val="0B74BCF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73F0E21"/>
    <w:multiLevelType w:val="hybridMultilevel"/>
    <w:tmpl w:val="8972845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855314B"/>
    <w:multiLevelType w:val="hybridMultilevel"/>
    <w:tmpl w:val="7C64B06A"/>
    <w:lvl w:ilvl="0" w:tplc="4E965B6E">
      <w:start w:val="1"/>
      <w:numFmt w:val="decimal"/>
      <w:lvlText w:val="%1."/>
      <w:lvlJc w:val="left"/>
      <w:pPr>
        <w:tabs>
          <w:tab w:val="num" w:pos="435"/>
        </w:tabs>
        <w:ind w:left="435" w:hanging="360"/>
      </w:pPr>
      <w:rPr>
        <w:rFonts w:cs="Times New Roman" w:hint="default"/>
      </w:rPr>
    </w:lvl>
    <w:lvl w:ilvl="1" w:tplc="0419000F">
      <w:start w:val="1"/>
      <w:numFmt w:val="decimal"/>
      <w:lvlText w:val="%2."/>
      <w:lvlJc w:val="left"/>
      <w:pPr>
        <w:tabs>
          <w:tab w:val="num" w:pos="1155"/>
        </w:tabs>
        <w:ind w:left="1155" w:hanging="360"/>
      </w:pPr>
      <w:rPr>
        <w:rFonts w:cs="Times New Roman" w:hint="default"/>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5">
    <w:nsid w:val="78FA6EAB"/>
    <w:multiLevelType w:val="hybridMultilevel"/>
    <w:tmpl w:val="C05E80BC"/>
    <w:lvl w:ilvl="0" w:tplc="04190001">
      <w:start w:val="1"/>
      <w:numFmt w:val="bullet"/>
      <w:lvlText w:val=""/>
      <w:lvlJc w:val="left"/>
      <w:pPr>
        <w:tabs>
          <w:tab w:val="num" w:pos="1070"/>
        </w:tabs>
        <w:ind w:left="107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3"/>
  </w:num>
  <w:num w:numId="2">
    <w:abstractNumId w:val="4"/>
  </w:num>
  <w:num w:numId="3">
    <w:abstractNumId w:val="2"/>
  </w:num>
  <w:num w:numId="4">
    <w:abstractNumId w:val="1"/>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1AED"/>
    <w:rsid w:val="00036DC7"/>
    <w:rsid w:val="001A2180"/>
    <w:rsid w:val="001C48A6"/>
    <w:rsid w:val="00280EDC"/>
    <w:rsid w:val="00315625"/>
    <w:rsid w:val="00365258"/>
    <w:rsid w:val="00425B1F"/>
    <w:rsid w:val="004B1493"/>
    <w:rsid w:val="004C3818"/>
    <w:rsid w:val="005156C5"/>
    <w:rsid w:val="00555678"/>
    <w:rsid w:val="005B3945"/>
    <w:rsid w:val="005B6138"/>
    <w:rsid w:val="00620BF6"/>
    <w:rsid w:val="00682330"/>
    <w:rsid w:val="00691C0D"/>
    <w:rsid w:val="006D663A"/>
    <w:rsid w:val="006E59B1"/>
    <w:rsid w:val="00750594"/>
    <w:rsid w:val="00780DCD"/>
    <w:rsid w:val="00871B0D"/>
    <w:rsid w:val="00895785"/>
    <w:rsid w:val="0095176E"/>
    <w:rsid w:val="009C5051"/>
    <w:rsid w:val="009E6C8F"/>
    <w:rsid w:val="00A86501"/>
    <w:rsid w:val="00AB72FE"/>
    <w:rsid w:val="00AC68E3"/>
    <w:rsid w:val="00AD218C"/>
    <w:rsid w:val="00B345ED"/>
    <w:rsid w:val="00B71AED"/>
    <w:rsid w:val="00B75F21"/>
    <w:rsid w:val="00BA3A48"/>
    <w:rsid w:val="00BB4EE4"/>
    <w:rsid w:val="00BC3D48"/>
    <w:rsid w:val="00C01566"/>
    <w:rsid w:val="00CD38FF"/>
    <w:rsid w:val="00D0603B"/>
    <w:rsid w:val="00D23ECE"/>
    <w:rsid w:val="00D42FB4"/>
    <w:rsid w:val="00DF5015"/>
    <w:rsid w:val="00E01B6F"/>
    <w:rsid w:val="00E1260F"/>
    <w:rsid w:val="00E57783"/>
    <w:rsid w:val="00EE1918"/>
    <w:rsid w:val="00F06C0B"/>
    <w:rsid w:val="00F403DA"/>
    <w:rsid w:val="00F65EE2"/>
    <w:rsid w:val="00F91042"/>
    <w:rsid w:val="00FD354F"/>
    <w:rsid w:val="00FF7A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1CCE8D2-4EA1-43D0-9FF7-9C5259237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9C5051"/>
    <w:pPr>
      <w:widowControl w:val="0"/>
      <w:autoSpaceDE w:val="0"/>
      <w:autoSpaceDN w:val="0"/>
      <w:adjustRightInd w:val="0"/>
      <w:spacing w:before="108" w:after="108"/>
      <w:jc w:val="center"/>
      <w:outlineLvl w:val="0"/>
    </w:pPr>
    <w:rPr>
      <w:rFonts w:ascii="Arial" w:hAnsi="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a3">
    <w:name w:val="Таблицы (моноширинный)"/>
    <w:basedOn w:val="a"/>
    <w:next w:val="a"/>
    <w:uiPriority w:val="99"/>
    <w:rsid w:val="009C5051"/>
    <w:pPr>
      <w:widowControl w:val="0"/>
      <w:autoSpaceDE w:val="0"/>
      <w:autoSpaceDN w:val="0"/>
      <w:adjustRightInd w:val="0"/>
      <w:jc w:val="both"/>
    </w:pPr>
    <w:rPr>
      <w:rFonts w:ascii="Courier New" w:hAnsi="Courier New" w:cs="Courier New"/>
      <w:sz w:val="20"/>
      <w:szCs w:val="20"/>
    </w:rPr>
  </w:style>
  <w:style w:type="character" w:styleId="a4">
    <w:name w:val="Hyperlink"/>
    <w:uiPriority w:val="99"/>
    <w:rsid w:val="00AB72FE"/>
    <w:rPr>
      <w:rFonts w:cs="Times New Roman"/>
      <w:color w:val="0000FF"/>
      <w:u w:val="single"/>
    </w:rPr>
  </w:style>
  <w:style w:type="paragraph" w:styleId="a5">
    <w:name w:val="header"/>
    <w:basedOn w:val="a"/>
    <w:link w:val="a6"/>
    <w:uiPriority w:val="99"/>
    <w:rsid w:val="00AB72FE"/>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AB72FE"/>
    <w:rPr>
      <w:rFonts w:cs="Times New Roman"/>
    </w:rPr>
  </w:style>
  <w:style w:type="paragraph" w:styleId="a8">
    <w:name w:val="footnote text"/>
    <w:basedOn w:val="a"/>
    <w:link w:val="a9"/>
    <w:uiPriority w:val="99"/>
    <w:semiHidden/>
    <w:rsid w:val="00BB4EE4"/>
    <w:rPr>
      <w:sz w:val="20"/>
      <w:szCs w:val="20"/>
    </w:rPr>
  </w:style>
  <w:style w:type="character" w:customStyle="1" w:styleId="a9">
    <w:name w:val="Текст сноски Знак"/>
    <w:link w:val="a8"/>
    <w:uiPriority w:val="99"/>
    <w:semiHidden/>
    <w:rPr>
      <w:sz w:val="20"/>
      <w:szCs w:val="20"/>
    </w:rPr>
  </w:style>
  <w:style w:type="character" w:styleId="aa">
    <w:name w:val="footnote reference"/>
    <w:uiPriority w:val="99"/>
    <w:semiHidden/>
    <w:rsid w:val="00BB4EE4"/>
    <w:rPr>
      <w:rFonts w:cs="Times New Roman"/>
      <w:vertAlign w:val="superscript"/>
    </w:rPr>
  </w:style>
  <w:style w:type="paragraph" w:customStyle="1" w:styleId="ConsPlusNormal">
    <w:name w:val="ConsPlusNormal"/>
    <w:uiPriority w:val="99"/>
    <w:rsid w:val="00036DC7"/>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E01B6F"/>
    <w:pPr>
      <w:widowControl w:val="0"/>
      <w:autoSpaceDE w:val="0"/>
      <w:autoSpaceDN w:val="0"/>
      <w:adjustRightInd w:val="0"/>
    </w:pPr>
    <w:rPr>
      <w:rFonts w:ascii="Arial" w:hAnsi="Arial" w:cs="Arial"/>
      <w:b/>
      <w:bCs/>
    </w:rPr>
  </w:style>
  <w:style w:type="table" w:styleId="11">
    <w:name w:val="Table Grid 1"/>
    <w:basedOn w:val="a1"/>
    <w:uiPriority w:val="99"/>
    <w:rsid w:val="00D0603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914349">
      <w:marLeft w:val="0"/>
      <w:marRight w:val="0"/>
      <w:marTop w:val="0"/>
      <w:marBottom w:val="0"/>
      <w:divBdr>
        <w:top w:val="none" w:sz="0" w:space="0" w:color="auto"/>
        <w:left w:val="none" w:sz="0" w:space="0" w:color="auto"/>
        <w:bottom w:val="none" w:sz="0" w:space="0" w:color="auto"/>
        <w:right w:val="none" w:sz="0" w:space="0" w:color="auto"/>
      </w:divBdr>
    </w:div>
    <w:div w:id="368914350">
      <w:marLeft w:val="0"/>
      <w:marRight w:val="0"/>
      <w:marTop w:val="0"/>
      <w:marBottom w:val="0"/>
      <w:divBdr>
        <w:top w:val="none" w:sz="0" w:space="0" w:color="auto"/>
        <w:left w:val="none" w:sz="0" w:space="0" w:color="auto"/>
        <w:bottom w:val="none" w:sz="0" w:space="0" w:color="auto"/>
        <w:right w:val="none" w:sz="0" w:space="0" w:color="auto"/>
      </w:divBdr>
    </w:div>
    <w:div w:id="368914351">
      <w:marLeft w:val="0"/>
      <w:marRight w:val="0"/>
      <w:marTop w:val="0"/>
      <w:marBottom w:val="0"/>
      <w:divBdr>
        <w:top w:val="none" w:sz="0" w:space="0" w:color="auto"/>
        <w:left w:val="none" w:sz="0" w:space="0" w:color="auto"/>
        <w:bottom w:val="none" w:sz="0" w:space="0" w:color="auto"/>
        <w:right w:val="none" w:sz="0" w:space="0" w:color="auto"/>
      </w:divBdr>
    </w:div>
    <w:div w:id="368914352">
      <w:marLeft w:val="0"/>
      <w:marRight w:val="0"/>
      <w:marTop w:val="0"/>
      <w:marBottom w:val="0"/>
      <w:divBdr>
        <w:top w:val="none" w:sz="0" w:space="0" w:color="auto"/>
        <w:left w:val="none" w:sz="0" w:space="0" w:color="auto"/>
        <w:bottom w:val="none" w:sz="0" w:space="0" w:color="auto"/>
        <w:right w:val="none" w:sz="0" w:space="0" w:color="auto"/>
      </w:divBdr>
    </w:div>
    <w:div w:id="368914353">
      <w:marLeft w:val="0"/>
      <w:marRight w:val="0"/>
      <w:marTop w:val="0"/>
      <w:marBottom w:val="0"/>
      <w:divBdr>
        <w:top w:val="none" w:sz="0" w:space="0" w:color="auto"/>
        <w:left w:val="none" w:sz="0" w:space="0" w:color="auto"/>
        <w:bottom w:val="none" w:sz="0" w:space="0" w:color="auto"/>
        <w:right w:val="none" w:sz="0" w:space="0" w:color="auto"/>
      </w:divBdr>
    </w:div>
    <w:div w:id="368914354">
      <w:marLeft w:val="0"/>
      <w:marRight w:val="0"/>
      <w:marTop w:val="0"/>
      <w:marBottom w:val="0"/>
      <w:divBdr>
        <w:top w:val="none" w:sz="0" w:space="0" w:color="auto"/>
        <w:left w:val="none" w:sz="0" w:space="0" w:color="auto"/>
        <w:bottom w:val="none" w:sz="0" w:space="0" w:color="auto"/>
        <w:right w:val="none" w:sz="0" w:space="0" w:color="auto"/>
      </w:divBdr>
    </w:div>
    <w:div w:id="368914355">
      <w:marLeft w:val="0"/>
      <w:marRight w:val="0"/>
      <w:marTop w:val="0"/>
      <w:marBottom w:val="0"/>
      <w:divBdr>
        <w:top w:val="none" w:sz="0" w:space="0" w:color="auto"/>
        <w:left w:val="none" w:sz="0" w:space="0" w:color="auto"/>
        <w:bottom w:val="none" w:sz="0" w:space="0" w:color="auto"/>
        <w:right w:val="none" w:sz="0" w:space="0" w:color="auto"/>
      </w:divBdr>
    </w:div>
    <w:div w:id="368914356">
      <w:marLeft w:val="0"/>
      <w:marRight w:val="0"/>
      <w:marTop w:val="0"/>
      <w:marBottom w:val="0"/>
      <w:divBdr>
        <w:top w:val="none" w:sz="0" w:space="0" w:color="auto"/>
        <w:left w:val="none" w:sz="0" w:space="0" w:color="auto"/>
        <w:bottom w:val="none" w:sz="0" w:space="0" w:color="auto"/>
        <w:right w:val="none" w:sz="0" w:space="0" w:color="auto"/>
      </w:divBdr>
    </w:div>
    <w:div w:id="368914357">
      <w:marLeft w:val="0"/>
      <w:marRight w:val="0"/>
      <w:marTop w:val="0"/>
      <w:marBottom w:val="0"/>
      <w:divBdr>
        <w:top w:val="none" w:sz="0" w:space="0" w:color="auto"/>
        <w:left w:val="none" w:sz="0" w:space="0" w:color="auto"/>
        <w:bottom w:val="none" w:sz="0" w:space="0" w:color="auto"/>
        <w:right w:val="none" w:sz="0" w:space="0" w:color="auto"/>
      </w:divBdr>
    </w:div>
    <w:div w:id="368914358">
      <w:marLeft w:val="0"/>
      <w:marRight w:val="0"/>
      <w:marTop w:val="0"/>
      <w:marBottom w:val="0"/>
      <w:divBdr>
        <w:top w:val="none" w:sz="0" w:space="0" w:color="auto"/>
        <w:left w:val="none" w:sz="0" w:space="0" w:color="auto"/>
        <w:bottom w:val="none" w:sz="0" w:space="0" w:color="auto"/>
        <w:right w:val="none" w:sz="0" w:space="0" w:color="auto"/>
      </w:divBdr>
    </w:div>
    <w:div w:id="368914359">
      <w:marLeft w:val="0"/>
      <w:marRight w:val="0"/>
      <w:marTop w:val="0"/>
      <w:marBottom w:val="0"/>
      <w:divBdr>
        <w:top w:val="none" w:sz="0" w:space="0" w:color="auto"/>
        <w:left w:val="none" w:sz="0" w:space="0" w:color="auto"/>
        <w:bottom w:val="none" w:sz="0" w:space="0" w:color="auto"/>
        <w:right w:val="none" w:sz="0" w:space="0" w:color="auto"/>
      </w:divBdr>
    </w:div>
    <w:div w:id="368914360">
      <w:marLeft w:val="0"/>
      <w:marRight w:val="0"/>
      <w:marTop w:val="0"/>
      <w:marBottom w:val="0"/>
      <w:divBdr>
        <w:top w:val="none" w:sz="0" w:space="0" w:color="auto"/>
        <w:left w:val="none" w:sz="0" w:space="0" w:color="auto"/>
        <w:bottom w:val="none" w:sz="0" w:space="0" w:color="auto"/>
        <w:right w:val="none" w:sz="0" w:space="0" w:color="auto"/>
      </w:divBdr>
    </w:div>
    <w:div w:id="368914361">
      <w:marLeft w:val="0"/>
      <w:marRight w:val="0"/>
      <w:marTop w:val="0"/>
      <w:marBottom w:val="0"/>
      <w:divBdr>
        <w:top w:val="none" w:sz="0" w:space="0" w:color="auto"/>
        <w:left w:val="none" w:sz="0" w:space="0" w:color="auto"/>
        <w:bottom w:val="none" w:sz="0" w:space="0" w:color="auto"/>
        <w:right w:val="none" w:sz="0" w:space="0" w:color="auto"/>
      </w:divBdr>
    </w:div>
    <w:div w:id="368914362">
      <w:marLeft w:val="0"/>
      <w:marRight w:val="0"/>
      <w:marTop w:val="0"/>
      <w:marBottom w:val="0"/>
      <w:divBdr>
        <w:top w:val="none" w:sz="0" w:space="0" w:color="auto"/>
        <w:left w:val="none" w:sz="0" w:space="0" w:color="auto"/>
        <w:bottom w:val="none" w:sz="0" w:space="0" w:color="auto"/>
        <w:right w:val="none" w:sz="0" w:space="0" w:color="auto"/>
      </w:divBdr>
    </w:div>
    <w:div w:id="368914363">
      <w:marLeft w:val="0"/>
      <w:marRight w:val="0"/>
      <w:marTop w:val="0"/>
      <w:marBottom w:val="0"/>
      <w:divBdr>
        <w:top w:val="none" w:sz="0" w:space="0" w:color="auto"/>
        <w:left w:val="none" w:sz="0" w:space="0" w:color="auto"/>
        <w:bottom w:val="none" w:sz="0" w:space="0" w:color="auto"/>
        <w:right w:val="none" w:sz="0" w:space="0" w:color="auto"/>
      </w:divBdr>
    </w:div>
    <w:div w:id="368914364">
      <w:marLeft w:val="0"/>
      <w:marRight w:val="0"/>
      <w:marTop w:val="0"/>
      <w:marBottom w:val="0"/>
      <w:divBdr>
        <w:top w:val="none" w:sz="0" w:space="0" w:color="auto"/>
        <w:left w:val="none" w:sz="0" w:space="0" w:color="auto"/>
        <w:bottom w:val="none" w:sz="0" w:space="0" w:color="auto"/>
        <w:right w:val="none" w:sz="0" w:space="0" w:color="auto"/>
      </w:divBdr>
    </w:div>
    <w:div w:id="368914365">
      <w:marLeft w:val="0"/>
      <w:marRight w:val="0"/>
      <w:marTop w:val="0"/>
      <w:marBottom w:val="0"/>
      <w:divBdr>
        <w:top w:val="none" w:sz="0" w:space="0" w:color="auto"/>
        <w:left w:val="none" w:sz="0" w:space="0" w:color="auto"/>
        <w:bottom w:val="none" w:sz="0" w:space="0" w:color="auto"/>
        <w:right w:val="none" w:sz="0" w:space="0" w:color="auto"/>
      </w:divBdr>
    </w:div>
    <w:div w:id="368914366">
      <w:marLeft w:val="0"/>
      <w:marRight w:val="0"/>
      <w:marTop w:val="0"/>
      <w:marBottom w:val="0"/>
      <w:divBdr>
        <w:top w:val="none" w:sz="0" w:space="0" w:color="auto"/>
        <w:left w:val="none" w:sz="0" w:space="0" w:color="auto"/>
        <w:bottom w:val="none" w:sz="0" w:space="0" w:color="auto"/>
        <w:right w:val="none" w:sz="0" w:space="0" w:color="auto"/>
      </w:divBdr>
    </w:div>
    <w:div w:id="368914367">
      <w:marLeft w:val="0"/>
      <w:marRight w:val="0"/>
      <w:marTop w:val="0"/>
      <w:marBottom w:val="0"/>
      <w:divBdr>
        <w:top w:val="none" w:sz="0" w:space="0" w:color="auto"/>
        <w:left w:val="none" w:sz="0" w:space="0" w:color="auto"/>
        <w:bottom w:val="none" w:sz="0" w:space="0" w:color="auto"/>
        <w:right w:val="none" w:sz="0" w:space="0" w:color="auto"/>
      </w:divBdr>
    </w:div>
    <w:div w:id="368914368">
      <w:marLeft w:val="0"/>
      <w:marRight w:val="0"/>
      <w:marTop w:val="0"/>
      <w:marBottom w:val="0"/>
      <w:divBdr>
        <w:top w:val="none" w:sz="0" w:space="0" w:color="auto"/>
        <w:left w:val="none" w:sz="0" w:space="0" w:color="auto"/>
        <w:bottom w:val="none" w:sz="0" w:space="0" w:color="auto"/>
        <w:right w:val="none" w:sz="0" w:space="0" w:color="auto"/>
      </w:divBdr>
    </w:div>
    <w:div w:id="368914369">
      <w:marLeft w:val="0"/>
      <w:marRight w:val="0"/>
      <w:marTop w:val="0"/>
      <w:marBottom w:val="0"/>
      <w:divBdr>
        <w:top w:val="none" w:sz="0" w:space="0" w:color="auto"/>
        <w:left w:val="none" w:sz="0" w:space="0" w:color="auto"/>
        <w:bottom w:val="none" w:sz="0" w:space="0" w:color="auto"/>
        <w:right w:val="none" w:sz="0" w:space="0" w:color="auto"/>
      </w:divBdr>
    </w:div>
    <w:div w:id="368914370">
      <w:marLeft w:val="0"/>
      <w:marRight w:val="0"/>
      <w:marTop w:val="0"/>
      <w:marBottom w:val="0"/>
      <w:divBdr>
        <w:top w:val="none" w:sz="0" w:space="0" w:color="auto"/>
        <w:left w:val="none" w:sz="0" w:space="0" w:color="auto"/>
        <w:bottom w:val="none" w:sz="0" w:space="0" w:color="auto"/>
        <w:right w:val="none" w:sz="0" w:space="0" w:color="auto"/>
      </w:divBdr>
    </w:div>
    <w:div w:id="368914371">
      <w:marLeft w:val="0"/>
      <w:marRight w:val="0"/>
      <w:marTop w:val="0"/>
      <w:marBottom w:val="0"/>
      <w:divBdr>
        <w:top w:val="none" w:sz="0" w:space="0" w:color="auto"/>
        <w:left w:val="none" w:sz="0" w:space="0" w:color="auto"/>
        <w:bottom w:val="none" w:sz="0" w:space="0" w:color="auto"/>
        <w:right w:val="none" w:sz="0" w:space="0" w:color="auto"/>
      </w:divBdr>
    </w:div>
    <w:div w:id="368914372">
      <w:marLeft w:val="0"/>
      <w:marRight w:val="0"/>
      <w:marTop w:val="0"/>
      <w:marBottom w:val="0"/>
      <w:divBdr>
        <w:top w:val="none" w:sz="0" w:space="0" w:color="auto"/>
        <w:left w:val="none" w:sz="0" w:space="0" w:color="auto"/>
        <w:bottom w:val="none" w:sz="0" w:space="0" w:color="auto"/>
        <w:right w:val="none" w:sz="0" w:space="0" w:color="auto"/>
      </w:divBdr>
    </w:div>
    <w:div w:id="368914373">
      <w:marLeft w:val="0"/>
      <w:marRight w:val="0"/>
      <w:marTop w:val="0"/>
      <w:marBottom w:val="0"/>
      <w:divBdr>
        <w:top w:val="none" w:sz="0" w:space="0" w:color="auto"/>
        <w:left w:val="none" w:sz="0" w:space="0" w:color="auto"/>
        <w:bottom w:val="none" w:sz="0" w:space="0" w:color="auto"/>
        <w:right w:val="none" w:sz="0" w:space="0" w:color="auto"/>
      </w:divBdr>
    </w:div>
    <w:div w:id="368914374">
      <w:marLeft w:val="0"/>
      <w:marRight w:val="0"/>
      <w:marTop w:val="0"/>
      <w:marBottom w:val="0"/>
      <w:divBdr>
        <w:top w:val="none" w:sz="0" w:space="0" w:color="auto"/>
        <w:left w:val="none" w:sz="0" w:space="0" w:color="auto"/>
        <w:bottom w:val="none" w:sz="0" w:space="0" w:color="auto"/>
        <w:right w:val="none" w:sz="0" w:space="0" w:color="auto"/>
      </w:divBdr>
    </w:div>
    <w:div w:id="368914375">
      <w:marLeft w:val="0"/>
      <w:marRight w:val="0"/>
      <w:marTop w:val="0"/>
      <w:marBottom w:val="0"/>
      <w:divBdr>
        <w:top w:val="none" w:sz="0" w:space="0" w:color="auto"/>
        <w:left w:val="none" w:sz="0" w:space="0" w:color="auto"/>
        <w:bottom w:val="none" w:sz="0" w:space="0" w:color="auto"/>
        <w:right w:val="none" w:sz="0" w:space="0" w:color="auto"/>
      </w:divBdr>
    </w:div>
    <w:div w:id="368914376">
      <w:marLeft w:val="0"/>
      <w:marRight w:val="0"/>
      <w:marTop w:val="0"/>
      <w:marBottom w:val="0"/>
      <w:divBdr>
        <w:top w:val="none" w:sz="0" w:space="0" w:color="auto"/>
        <w:left w:val="none" w:sz="0" w:space="0" w:color="auto"/>
        <w:bottom w:val="none" w:sz="0" w:space="0" w:color="auto"/>
        <w:right w:val="none" w:sz="0" w:space="0" w:color="auto"/>
      </w:divBdr>
    </w:div>
    <w:div w:id="368914377">
      <w:marLeft w:val="0"/>
      <w:marRight w:val="0"/>
      <w:marTop w:val="0"/>
      <w:marBottom w:val="0"/>
      <w:divBdr>
        <w:top w:val="none" w:sz="0" w:space="0" w:color="auto"/>
        <w:left w:val="none" w:sz="0" w:space="0" w:color="auto"/>
        <w:bottom w:val="none" w:sz="0" w:space="0" w:color="auto"/>
        <w:right w:val="none" w:sz="0" w:space="0" w:color="auto"/>
      </w:divBdr>
    </w:div>
    <w:div w:id="368914378">
      <w:marLeft w:val="0"/>
      <w:marRight w:val="0"/>
      <w:marTop w:val="0"/>
      <w:marBottom w:val="0"/>
      <w:divBdr>
        <w:top w:val="none" w:sz="0" w:space="0" w:color="auto"/>
        <w:left w:val="none" w:sz="0" w:space="0" w:color="auto"/>
        <w:bottom w:val="none" w:sz="0" w:space="0" w:color="auto"/>
        <w:right w:val="none" w:sz="0" w:space="0" w:color="auto"/>
      </w:divBdr>
    </w:div>
    <w:div w:id="368914379">
      <w:marLeft w:val="0"/>
      <w:marRight w:val="0"/>
      <w:marTop w:val="0"/>
      <w:marBottom w:val="0"/>
      <w:divBdr>
        <w:top w:val="none" w:sz="0" w:space="0" w:color="auto"/>
        <w:left w:val="none" w:sz="0" w:space="0" w:color="auto"/>
        <w:bottom w:val="none" w:sz="0" w:space="0" w:color="auto"/>
        <w:right w:val="none" w:sz="0" w:space="0" w:color="auto"/>
      </w:divBdr>
    </w:div>
    <w:div w:id="368914380">
      <w:marLeft w:val="0"/>
      <w:marRight w:val="0"/>
      <w:marTop w:val="0"/>
      <w:marBottom w:val="0"/>
      <w:divBdr>
        <w:top w:val="none" w:sz="0" w:space="0" w:color="auto"/>
        <w:left w:val="none" w:sz="0" w:space="0" w:color="auto"/>
        <w:bottom w:val="none" w:sz="0" w:space="0" w:color="auto"/>
        <w:right w:val="none" w:sz="0" w:space="0" w:color="auto"/>
      </w:divBdr>
    </w:div>
    <w:div w:id="368914381">
      <w:marLeft w:val="0"/>
      <w:marRight w:val="0"/>
      <w:marTop w:val="0"/>
      <w:marBottom w:val="0"/>
      <w:divBdr>
        <w:top w:val="none" w:sz="0" w:space="0" w:color="auto"/>
        <w:left w:val="none" w:sz="0" w:space="0" w:color="auto"/>
        <w:bottom w:val="none" w:sz="0" w:space="0" w:color="auto"/>
        <w:right w:val="none" w:sz="0" w:space="0" w:color="auto"/>
      </w:divBdr>
    </w:div>
    <w:div w:id="368914382">
      <w:marLeft w:val="0"/>
      <w:marRight w:val="0"/>
      <w:marTop w:val="0"/>
      <w:marBottom w:val="0"/>
      <w:divBdr>
        <w:top w:val="none" w:sz="0" w:space="0" w:color="auto"/>
        <w:left w:val="none" w:sz="0" w:space="0" w:color="auto"/>
        <w:bottom w:val="none" w:sz="0" w:space="0" w:color="auto"/>
        <w:right w:val="none" w:sz="0" w:space="0" w:color="auto"/>
      </w:divBdr>
    </w:div>
    <w:div w:id="368914383">
      <w:marLeft w:val="0"/>
      <w:marRight w:val="0"/>
      <w:marTop w:val="0"/>
      <w:marBottom w:val="0"/>
      <w:divBdr>
        <w:top w:val="none" w:sz="0" w:space="0" w:color="auto"/>
        <w:left w:val="none" w:sz="0" w:space="0" w:color="auto"/>
        <w:bottom w:val="none" w:sz="0" w:space="0" w:color="auto"/>
        <w:right w:val="none" w:sz="0" w:space="0" w:color="auto"/>
      </w:divBdr>
    </w:div>
    <w:div w:id="368914384">
      <w:marLeft w:val="0"/>
      <w:marRight w:val="0"/>
      <w:marTop w:val="0"/>
      <w:marBottom w:val="0"/>
      <w:divBdr>
        <w:top w:val="none" w:sz="0" w:space="0" w:color="auto"/>
        <w:left w:val="none" w:sz="0" w:space="0" w:color="auto"/>
        <w:bottom w:val="none" w:sz="0" w:space="0" w:color="auto"/>
        <w:right w:val="none" w:sz="0" w:space="0" w:color="auto"/>
      </w:divBdr>
    </w:div>
    <w:div w:id="368914385">
      <w:marLeft w:val="0"/>
      <w:marRight w:val="0"/>
      <w:marTop w:val="0"/>
      <w:marBottom w:val="0"/>
      <w:divBdr>
        <w:top w:val="none" w:sz="0" w:space="0" w:color="auto"/>
        <w:left w:val="none" w:sz="0" w:space="0" w:color="auto"/>
        <w:bottom w:val="none" w:sz="0" w:space="0" w:color="auto"/>
        <w:right w:val="none" w:sz="0" w:space="0" w:color="auto"/>
      </w:divBdr>
    </w:div>
    <w:div w:id="368914386">
      <w:marLeft w:val="0"/>
      <w:marRight w:val="0"/>
      <w:marTop w:val="0"/>
      <w:marBottom w:val="0"/>
      <w:divBdr>
        <w:top w:val="none" w:sz="0" w:space="0" w:color="auto"/>
        <w:left w:val="none" w:sz="0" w:space="0" w:color="auto"/>
        <w:bottom w:val="none" w:sz="0" w:space="0" w:color="auto"/>
        <w:right w:val="none" w:sz="0" w:space="0" w:color="auto"/>
      </w:divBdr>
    </w:div>
    <w:div w:id="368914387">
      <w:marLeft w:val="0"/>
      <w:marRight w:val="0"/>
      <w:marTop w:val="0"/>
      <w:marBottom w:val="0"/>
      <w:divBdr>
        <w:top w:val="none" w:sz="0" w:space="0" w:color="auto"/>
        <w:left w:val="none" w:sz="0" w:space="0" w:color="auto"/>
        <w:bottom w:val="none" w:sz="0" w:space="0" w:color="auto"/>
        <w:right w:val="none" w:sz="0" w:space="0" w:color="auto"/>
      </w:divBdr>
    </w:div>
    <w:div w:id="368914388">
      <w:marLeft w:val="0"/>
      <w:marRight w:val="0"/>
      <w:marTop w:val="0"/>
      <w:marBottom w:val="0"/>
      <w:divBdr>
        <w:top w:val="none" w:sz="0" w:space="0" w:color="auto"/>
        <w:left w:val="none" w:sz="0" w:space="0" w:color="auto"/>
        <w:bottom w:val="none" w:sz="0" w:space="0" w:color="auto"/>
        <w:right w:val="none" w:sz="0" w:space="0" w:color="auto"/>
      </w:divBdr>
    </w:div>
    <w:div w:id="368914389">
      <w:marLeft w:val="0"/>
      <w:marRight w:val="0"/>
      <w:marTop w:val="0"/>
      <w:marBottom w:val="0"/>
      <w:divBdr>
        <w:top w:val="none" w:sz="0" w:space="0" w:color="auto"/>
        <w:left w:val="none" w:sz="0" w:space="0" w:color="auto"/>
        <w:bottom w:val="none" w:sz="0" w:space="0" w:color="auto"/>
        <w:right w:val="none" w:sz="0" w:space="0" w:color="auto"/>
      </w:divBdr>
    </w:div>
    <w:div w:id="368914390">
      <w:marLeft w:val="0"/>
      <w:marRight w:val="0"/>
      <w:marTop w:val="0"/>
      <w:marBottom w:val="0"/>
      <w:divBdr>
        <w:top w:val="none" w:sz="0" w:space="0" w:color="auto"/>
        <w:left w:val="none" w:sz="0" w:space="0" w:color="auto"/>
        <w:bottom w:val="none" w:sz="0" w:space="0" w:color="auto"/>
        <w:right w:val="none" w:sz="0" w:space="0" w:color="auto"/>
      </w:divBdr>
    </w:div>
    <w:div w:id="368914391">
      <w:marLeft w:val="0"/>
      <w:marRight w:val="0"/>
      <w:marTop w:val="0"/>
      <w:marBottom w:val="0"/>
      <w:divBdr>
        <w:top w:val="none" w:sz="0" w:space="0" w:color="auto"/>
        <w:left w:val="none" w:sz="0" w:space="0" w:color="auto"/>
        <w:bottom w:val="none" w:sz="0" w:space="0" w:color="auto"/>
        <w:right w:val="none" w:sz="0" w:space="0" w:color="auto"/>
      </w:divBdr>
    </w:div>
    <w:div w:id="368914392">
      <w:marLeft w:val="0"/>
      <w:marRight w:val="0"/>
      <w:marTop w:val="0"/>
      <w:marBottom w:val="0"/>
      <w:divBdr>
        <w:top w:val="none" w:sz="0" w:space="0" w:color="auto"/>
        <w:left w:val="none" w:sz="0" w:space="0" w:color="auto"/>
        <w:bottom w:val="none" w:sz="0" w:space="0" w:color="auto"/>
        <w:right w:val="none" w:sz="0" w:space="0" w:color="auto"/>
      </w:divBdr>
    </w:div>
    <w:div w:id="368914393">
      <w:marLeft w:val="0"/>
      <w:marRight w:val="0"/>
      <w:marTop w:val="0"/>
      <w:marBottom w:val="0"/>
      <w:divBdr>
        <w:top w:val="none" w:sz="0" w:space="0" w:color="auto"/>
        <w:left w:val="none" w:sz="0" w:space="0" w:color="auto"/>
        <w:bottom w:val="none" w:sz="0" w:space="0" w:color="auto"/>
        <w:right w:val="none" w:sz="0" w:space="0" w:color="auto"/>
      </w:divBdr>
    </w:div>
    <w:div w:id="368914394">
      <w:marLeft w:val="0"/>
      <w:marRight w:val="0"/>
      <w:marTop w:val="0"/>
      <w:marBottom w:val="0"/>
      <w:divBdr>
        <w:top w:val="none" w:sz="0" w:space="0" w:color="auto"/>
        <w:left w:val="none" w:sz="0" w:space="0" w:color="auto"/>
        <w:bottom w:val="none" w:sz="0" w:space="0" w:color="auto"/>
        <w:right w:val="none" w:sz="0" w:space="0" w:color="auto"/>
      </w:divBdr>
    </w:div>
    <w:div w:id="368914395">
      <w:marLeft w:val="0"/>
      <w:marRight w:val="0"/>
      <w:marTop w:val="0"/>
      <w:marBottom w:val="0"/>
      <w:divBdr>
        <w:top w:val="none" w:sz="0" w:space="0" w:color="auto"/>
        <w:left w:val="none" w:sz="0" w:space="0" w:color="auto"/>
        <w:bottom w:val="none" w:sz="0" w:space="0" w:color="auto"/>
        <w:right w:val="none" w:sz="0" w:space="0" w:color="auto"/>
      </w:divBdr>
    </w:div>
    <w:div w:id="368914396">
      <w:marLeft w:val="0"/>
      <w:marRight w:val="0"/>
      <w:marTop w:val="0"/>
      <w:marBottom w:val="0"/>
      <w:divBdr>
        <w:top w:val="none" w:sz="0" w:space="0" w:color="auto"/>
        <w:left w:val="none" w:sz="0" w:space="0" w:color="auto"/>
        <w:bottom w:val="none" w:sz="0" w:space="0" w:color="auto"/>
        <w:right w:val="none" w:sz="0" w:space="0" w:color="auto"/>
      </w:divBdr>
    </w:div>
    <w:div w:id="368914397">
      <w:marLeft w:val="0"/>
      <w:marRight w:val="0"/>
      <w:marTop w:val="0"/>
      <w:marBottom w:val="0"/>
      <w:divBdr>
        <w:top w:val="none" w:sz="0" w:space="0" w:color="auto"/>
        <w:left w:val="none" w:sz="0" w:space="0" w:color="auto"/>
        <w:bottom w:val="none" w:sz="0" w:space="0" w:color="auto"/>
        <w:right w:val="none" w:sz="0" w:space="0" w:color="auto"/>
      </w:divBdr>
    </w:div>
    <w:div w:id="368914398">
      <w:marLeft w:val="0"/>
      <w:marRight w:val="0"/>
      <w:marTop w:val="0"/>
      <w:marBottom w:val="0"/>
      <w:divBdr>
        <w:top w:val="none" w:sz="0" w:space="0" w:color="auto"/>
        <w:left w:val="none" w:sz="0" w:space="0" w:color="auto"/>
        <w:bottom w:val="none" w:sz="0" w:space="0" w:color="auto"/>
        <w:right w:val="none" w:sz="0" w:space="0" w:color="auto"/>
      </w:divBdr>
    </w:div>
    <w:div w:id="368914399">
      <w:marLeft w:val="0"/>
      <w:marRight w:val="0"/>
      <w:marTop w:val="0"/>
      <w:marBottom w:val="0"/>
      <w:divBdr>
        <w:top w:val="none" w:sz="0" w:space="0" w:color="auto"/>
        <w:left w:val="none" w:sz="0" w:space="0" w:color="auto"/>
        <w:bottom w:val="none" w:sz="0" w:space="0" w:color="auto"/>
        <w:right w:val="none" w:sz="0" w:space="0" w:color="auto"/>
      </w:divBdr>
    </w:div>
    <w:div w:id="368914400">
      <w:marLeft w:val="0"/>
      <w:marRight w:val="0"/>
      <w:marTop w:val="0"/>
      <w:marBottom w:val="0"/>
      <w:divBdr>
        <w:top w:val="none" w:sz="0" w:space="0" w:color="auto"/>
        <w:left w:val="none" w:sz="0" w:space="0" w:color="auto"/>
        <w:bottom w:val="none" w:sz="0" w:space="0" w:color="auto"/>
        <w:right w:val="none" w:sz="0" w:space="0" w:color="auto"/>
      </w:divBdr>
    </w:div>
    <w:div w:id="368914401">
      <w:marLeft w:val="0"/>
      <w:marRight w:val="0"/>
      <w:marTop w:val="0"/>
      <w:marBottom w:val="0"/>
      <w:divBdr>
        <w:top w:val="none" w:sz="0" w:space="0" w:color="auto"/>
        <w:left w:val="none" w:sz="0" w:space="0" w:color="auto"/>
        <w:bottom w:val="none" w:sz="0" w:space="0" w:color="auto"/>
        <w:right w:val="none" w:sz="0" w:space="0" w:color="auto"/>
      </w:divBdr>
    </w:div>
    <w:div w:id="368914402">
      <w:marLeft w:val="0"/>
      <w:marRight w:val="0"/>
      <w:marTop w:val="0"/>
      <w:marBottom w:val="0"/>
      <w:divBdr>
        <w:top w:val="none" w:sz="0" w:space="0" w:color="auto"/>
        <w:left w:val="none" w:sz="0" w:space="0" w:color="auto"/>
        <w:bottom w:val="none" w:sz="0" w:space="0" w:color="auto"/>
        <w:right w:val="none" w:sz="0" w:space="0" w:color="auto"/>
      </w:divBdr>
    </w:div>
    <w:div w:id="368914403">
      <w:marLeft w:val="0"/>
      <w:marRight w:val="0"/>
      <w:marTop w:val="0"/>
      <w:marBottom w:val="0"/>
      <w:divBdr>
        <w:top w:val="none" w:sz="0" w:space="0" w:color="auto"/>
        <w:left w:val="none" w:sz="0" w:space="0" w:color="auto"/>
        <w:bottom w:val="none" w:sz="0" w:space="0" w:color="auto"/>
        <w:right w:val="none" w:sz="0" w:space="0" w:color="auto"/>
      </w:divBdr>
    </w:div>
    <w:div w:id="368914404">
      <w:marLeft w:val="0"/>
      <w:marRight w:val="0"/>
      <w:marTop w:val="0"/>
      <w:marBottom w:val="0"/>
      <w:divBdr>
        <w:top w:val="none" w:sz="0" w:space="0" w:color="auto"/>
        <w:left w:val="none" w:sz="0" w:space="0" w:color="auto"/>
        <w:bottom w:val="none" w:sz="0" w:space="0" w:color="auto"/>
        <w:right w:val="none" w:sz="0" w:space="0" w:color="auto"/>
      </w:divBdr>
    </w:div>
    <w:div w:id="368914405">
      <w:marLeft w:val="0"/>
      <w:marRight w:val="0"/>
      <w:marTop w:val="0"/>
      <w:marBottom w:val="0"/>
      <w:divBdr>
        <w:top w:val="none" w:sz="0" w:space="0" w:color="auto"/>
        <w:left w:val="none" w:sz="0" w:space="0" w:color="auto"/>
        <w:bottom w:val="none" w:sz="0" w:space="0" w:color="auto"/>
        <w:right w:val="none" w:sz="0" w:space="0" w:color="auto"/>
      </w:divBdr>
    </w:div>
    <w:div w:id="368914406">
      <w:marLeft w:val="0"/>
      <w:marRight w:val="0"/>
      <w:marTop w:val="0"/>
      <w:marBottom w:val="0"/>
      <w:divBdr>
        <w:top w:val="none" w:sz="0" w:space="0" w:color="auto"/>
        <w:left w:val="none" w:sz="0" w:space="0" w:color="auto"/>
        <w:bottom w:val="none" w:sz="0" w:space="0" w:color="auto"/>
        <w:right w:val="none" w:sz="0" w:space="0" w:color="auto"/>
      </w:divBdr>
    </w:div>
    <w:div w:id="368914407">
      <w:marLeft w:val="0"/>
      <w:marRight w:val="0"/>
      <w:marTop w:val="0"/>
      <w:marBottom w:val="0"/>
      <w:divBdr>
        <w:top w:val="none" w:sz="0" w:space="0" w:color="auto"/>
        <w:left w:val="none" w:sz="0" w:space="0" w:color="auto"/>
        <w:bottom w:val="none" w:sz="0" w:space="0" w:color="auto"/>
        <w:right w:val="none" w:sz="0" w:space="0" w:color="auto"/>
      </w:divBdr>
    </w:div>
    <w:div w:id="368914408">
      <w:marLeft w:val="0"/>
      <w:marRight w:val="0"/>
      <w:marTop w:val="0"/>
      <w:marBottom w:val="0"/>
      <w:divBdr>
        <w:top w:val="none" w:sz="0" w:space="0" w:color="auto"/>
        <w:left w:val="none" w:sz="0" w:space="0" w:color="auto"/>
        <w:bottom w:val="none" w:sz="0" w:space="0" w:color="auto"/>
        <w:right w:val="none" w:sz="0" w:space="0" w:color="auto"/>
      </w:divBdr>
    </w:div>
    <w:div w:id="368914409">
      <w:marLeft w:val="0"/>
      <w:marRight w:val="0"/>
      <w:marTop w:val="0"/>
      <w:marBottom w:val="0"/>
      <w:divBdr>
        <w:top w:val="none" w:sz="0" w:space="0" w:color="auto"/>
        <w:left w:val="none" w:sz="0" w:space="0" w:color="auto"/>
        <w:bottom w:val="none" w:sz="0" w:space="0" w:color="auto"/>
        <w:right w:val="none" w:sz="0" w:space="0" w:color="auto"/>
      </w:divBdr>
    </w:div>
    <w:div w:id="368914410">
      <w:marLeft w:val="0"/>
      <w:marRight w:val="0"/>
      <w:marTop w:val="0"/>
      <w:marBottom w:val="0"/>
      <w:divBdr>
        <w:top w:val="none" w:sz="0" w:space="0" w:color="auto"/>
        <w:left w:val="none" w:sz="0" w:space="0" w:color="auto"/>
        <w:bottom w:val="none" w:sz="0" w:space="0" w:color="auto"/>
        <w:right w:val="none" w:sz="0" w:space="0" w:color="auto"/>
      </w:divBdr>
    </w:div>
    <w:div w:id="368914411">
      <w:marLeft w:val="0"/>
      <w:marRight w:val="0"/>
      <w:marTop w:val="0"/>
      <w:marBottom w:val="0"/>
      <w:divBdr>
        <w:top w:val="none" w:sz="0" w:space="0" w:color="auto"/>
        <w:left w:val="none" w:sz="0" w:space="0" w:color="auto"/>
        <w:bottom w:val="none" w:sz="0" w:space="0" w:color="auto"/>
        <w:right w:val="none" w:sz="0" w:space="0" w:color="auto"/>
      </w:divBdr>
    </w:div>
    <w:div w:id="368914412">
      <w:marLeft w:val="0"/>
      <w:marRight w:val="0"/>
      <w:marTop w:val="0"/>
      <w:marBottom w:val="0"/>
      <w:divBdr>
        <w:top w:val="none" w:sz="0" w:space="0" w:color="auto"/>
        <w:left w:val="none" w:sz="0" w:space="0" w:color="auto"/>
        <w:bottom w:val="none" w:sz="0" w:space="0" w:color="auto"/>
        <w:right w:val="none" w:sz="0" w:space="0" w:color="auto"/>
      </w:divBdr>
    </w:div>
    <w:div w:id="368914413">
      <w:marLeft w:val="0"/>
      <w:marRight w:val="0"/>
      <w:marTop w:val="0"/>
      <w:marBottom w:val="0"/>
      <w:divBdr>
        <w:top w:val="none" w:sz="0" w:space="0" w:color="auto"/>
        <w:left w:val="none" w:sz="0" w:space="0" w:color="auto"/>
        <w:bottom w:val="none" w:sz="0" w:space="0" w:color="auto"/>
        <w:right w:val="none" w:sz="0" w:space="0" w:color="auto"/>
      </w:divBdr>
    </w:div>
    <w:div w:id="368914414">
      <w:marLeft w:val="0"/>
      <w:marRight w:val="0"/>
      <w:marTop w:val="0"/>
      <w:marBottom w:val="0"/>
      <w:divBdr>
        <w:top w:val="none" w:sz="0" w:space="0" w:color="auto"/>
        <w:left w:val="none" w:sz="0" w:space="0" w:color="auto"/>
        <w:bottom w:val="none" w:sz="0" w:space="0" w:color="auto"/>
        <w:right w:val="none" w:sz="0" w:space="0" w:color="auto"/>
      </w:divBdr>
    </w:div>
    <w:div w:id="368914415">
      <w:marLeft w:val="0"/>
      <w:marRight w:val="0"/>
      <w:marTop w:val="0"/>
      <w:marBottom w:val="0"/>
      <w:divBdr>
        <w:top w:val="none" w:sz="0" w:space="0" w:color="auto"/>
        <w:left w:val="none" w:sz="0" w:space="0" w:color="auto"/>
        <w:bottom w:val="none" w:sz="0" w:space="0" w:color="auto"/>
        <w:right w:val="none" w:sz="0" w:space="0" w:color="auto"/>
      </w:divBdr>
    </w:div>
    <w:div w:id="3689144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7893</Words>
  <Characters>44991</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6</vt:lpstr>
    </vt:vector>
  </TitlesOfParts>
  <Company/>
  <LinksUpToDate>false</LinksUpToDate>
  <CharactersWithSpaces>52779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subject/>
  <dc:creator>Эльдорадо</dc:creator>
  <cp:keywords/>
  <dc:description/>
  <cp:lastModifiedBy>admin</cp:lastModifiedBy>
  <cp:revision>2</cp:revision>
  <cp:lastPrinted>2009-10-21T10:04:00Z</cp:lastPrinted>
  <dcterms:created xsi:type="dcterms:W3CDTF">2014-03-12T16:00:00Z</dcterms:created>
  <dcterms:modified xsi:type="dcterms:W3CDTF">2014-03-12T16:00:00Z</dcterms:modified>
</cp:coreProperties>
</file>