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DE" w:rsidRDefault="00D227DE">
      <w:pPr>
        <w:pStyle w:val="a6"/>
      </w:pPr>
      <w:r>
        <w:t>Оглавление</w:t>
      </w:r>
    </w:p>
    <w:p w:rsidR="00D227DE" w:rsidRDefault="00D227DE">
      <w:pPr>
        <w:widowControl w:val="0"/>
        <w:ind w:firstLine="720"/>
        <w:jc w:val="center"/>
        <w:rPr>
          <w:snapToGrid w:val="0"/>
        </w:rPr>
      </w:pPr>
    </w:p>
    <w:p w:rsidR="00D227DE" w:rsidRDefault="00D227DE">
      <w:pPr>
        <w:widowControl w:val="0"/>
        <w:ind w:firstLine="720"/>
        <w:jc w:val="center"/>
        <w:rPr>
          <w:snapToGrid w:val="0"/>
        </w:rPr>
      </w:pPr>
    </w:p>
    <w:p w:rsidR="00D227DE" w:rsidRDefault="00D227DE">
      <w:pPr>
        <w:widowControl w:val="0"/>
        <w:spacing w:line="360" w:lineRule="auto"/>
        <w:rPr>
          <w:snapToGrid w:val="0"/>
        </w:rPr>
      </w:pPr>
      <w:r>
        <w:rPr>
          <w:snapToGrid w:val="0"/>
        </w:rPr>
        <w:t>Введение………………………………………………………………..</w:t>
      </w:r>
    </w:p>
    <w:p w:rsidR="00D227DE" w:rsidRDefault="00D227DE">
      <w:pPr>
        <w:widowControl w:val="0"/>
        <w:spacing w:line="360" w:lineRule="auto"/>
        <w:rPr>
          <w:snapToGrid w:val="0"/>
        </w:rPr>
      </w:pPr>
      <w:r>
        <w:rPr>
          <w:snapToGrid w:val="0"/>
        </w:rPr>
        <w:t>1.Плательщики налога на имущество юридических лиц……………</w:t>
      </w:r>
    </w:p>
    <w:p w:rsidR="00D227DE" w:rsidRDefault="00D227DE">
      <w:pPr>
        <w:widowControl w:val="0"/>
        <w:spacing w:line="360" w:lineRule="auto"/>
        <w:rPr>
          <w:snapToGrid w:val="0"/>
        </w:rPr>
      </w:pPr>
      <w:r>
        <w:rPr>
          <w:snapToGrid w:val="0"/>
        </w:rPr>
        <w:t>2.Организации, которые освобождаются от уплаты налога на имущество полностью………………………………………………………………………….</w:t>
      </w:r>
    </w:p>
    <w:p w:rsidR="00D227DE" w:rsidRDefault="00D227DE">
      <w:pPr>
        <w:widowControl w:val="0"/>
        <w:spacing w:line="360" w:lineRule="auto"/>
        <w:rPr>
          <w:snapToGrid w:val="0"/>
        </w:rPr>
      </w:pPr>
      <w:r>
        <w:rPr>
          <w:snapToGrid w:val="0"/>
        </w:rPr>
        <w:t>3. Льготы для организаций по уплате налога на имущество…………………</w:t>
      </w:r>
    </w:p>
    <w:p w:rsidR="00D227DE" w:rsidRDefault="00D227DE">
      <w:pPr>
        <w:widowControl w:val="0"/>
        <w:spacing w:line="360" w:lineRule="auto"/>
        <w:rPr>
          <w:snapToGrid w:val="0"/>
        </w:rPr>
      </w:pPr>
      <w:r>
        <w:rPr>
          <w:snapToGrid w:val="0"/>
        </w:rPr>
        <w:t>4. Объекты налогообложения…………………………………………………</w:t>
      </w:r>
    </w:p>
    <w:p w:rsidR="00D227DE" w:rsidRDefault="00D227DE">
      <w:pPr>
        <w:widowControl w:val="0"/>
        <w:spacing w:line="360" w:lineRule="auto"/>
        <w:rPr>
          <w:snapToGrid w:val="0"/>
        </w:rPr>
      </w:pPr>
      <w:r>
        <w:rPr>
          <w:snapToGrid w:val="0"/>
        </w:rPr>
        <w:t>5. Порядок расчета и уплаты налога на имущество…………………………</w:t>
      </w:r>
    </w:p>
    <w:p w:rsidR="00D227DE" w:rsidRDefault="00D227DE">
      <w:pPr>
        <w:widowControl w:val="0"/>
        <w:spacing w:line="360" w:lineRule="auto"/>
        <w:rPr>
          <w:snapToGrid w:val="0"/>
        </w:rPr>
      </w:pPr>
      <w:r>
        <w:rPr>
          <w:snapToGrid w:val="0"/>
        </w:rPr>
        <w:t>Заключение…………………………………………………………………..</w:t>
      </w:r>
    </w:p>
    <w:p w:rsidR="00D227DE" w:rsidRDefault="00D227DE">
      <w:pPr>
        <w:widowControl w:val="0"/>
        <w:spacing w:line="360" w:lineRule="auto"/>
        <w:rPr>
          <w:snapToGrid w:val="0"/>
        </w:rPr>
      </w:pPr>
      <w:r>
        <w:rPr>
          <w:snapToGrid w:val="0"/>
        </w:rPr>
        <w:t>Список использованных источников……………………………………………..</w:t>
      </w: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widowControl w:val="0"/>
        <w:rPr>
          <w:snapToGrid w:val="0"/>
        </w:rPr>
      </w:pPr>
    </w:p>
    <w:p w:rsidR="00D227DE" w:rsidRDefault="00D227DE">
      <w:pPr>
        <w:pStyle w:val="1"/>
      </w:pPr>
      <w:r>
        <w:t>Введение</w:t>
      </w:r>
    </w:p>
    <w:p w:rsidR="00D227DE" w:rsidRDefault="00D227DE">
      <w:pPr>
        <w:widowControl w:val="0"/>
        <w:ind w:firstLine="720"/>
        <w:jc w:val="center"/>
        <w:rPr>
          <w:snapToGrid w:val="0"/>
        </w:rPr>
      </w:pPr>
    </w:p>
    <w:p w:rsidR="00D227DE" w:rsidRDefault="00D227DE">
      <w:pPr>
        <w:widowControl w:val="0"/>
        <w:ind w:firstLine="720"/>
        <w:jc w:val="center"/>
        <w:rPr>
          <w:snapToGrid w:val="0"/>
        </w:rPr>
      </w:pPr>
    </w:p>
    <w:p w:rsidR="00D227DE" w:rsidRDefault="00D227DE">
      <w:pPr>
        <w:pStyle w:val="2"/>
      </w:pPr>
      <w:r>
        <w:t>Для того чтобы понять механизм налогообложения в Российской Федерации, я выбрал тему для курсовой работы «Налог на имущество организаций».</w:t>
      </w:r>
    </w:p>
    <w:p w:rsidR="00D227DE" w:rsidRDefault="00D227DE">
      <w:pPr>
        <w:widowControl w:val="0"/>
        <w:ind w:firstLine="720"/>
        <w:jc w:val="both"/>
        <w:rPr>
          <w:snapToGrid w:val="0"/>
        </w:rPr>
      </w:pPr>
      <w:r>
        <w:rPr>
          <w:snapToGrid w:val="0"/>
        </w:rPr>
        <w:t>В настоящее время эта тема очень актуальна. Образуется огромное количество предприятий, учреждений  и организаций, одни становятся банкротами и закрываются, другие открываются вновь под другим наименованием; как в таких меняющихся условиях происходит уплата налога на имущество юридических лиц?</w:t>
      </w:r>
    </w:p>
    <w:p w:rsidR="00D227DE" w:rsidRDefault="00D227DE">
      <w:pPr>
        <w:widowControl w:val="0"/>
        <w:ind w:firstLine="720"/>
        <w:jc w:val="both"/>
        <w:rPr>
          <w:snapToGrid w:val="0"/>
        </w:rPr>
      </w:pPr>
      <w:r>
        <w:rPr>
          <w:snapToGrid w:val="0"/>
        </w:rPr>
        <w:t>Для того чтобы в этом разобраться, мне потребовалась изучить современное законодательство о налогах на имущество.</w:t>
      </w:r>
    </w:p>
    <w:p w:rsidR="00D227DE" w:rsidRDefault="00D227DE">
      <w:pPr>
        <w:ind w:firstLine="720"/>
        <w:jc w:val="both"/>
        <w:rPr>
          <w:snapToGrid w:val="0"/>
        </w:rPr>
      </w:pPr>
      <w:r>
        <w:t>Имущество организаций облагается</w:t>
      </w:r>
      <w:r>
        <w:rPr>
          <w:snapToGrid w:val="0"/>
        </w:rPr>
        <w:t xml:space="preserve"> согласно статье 1 Закона РФ «О налоге на имущество предприятий» (в ред. от 08.01.98 № 1-ФЗ</w:t>
      </w:r>
      <w:r>
        <w:t xml:space="preserve"> и в ред. от 04.05.99 № 95-ФЗ)  также, как и другие юридические лица: предприятия, учреждения, в том числе с иностранными инвестициями.</w:t>
      </w:r>
    </w:p>
    <w:p w:rsidR="00D227DE" w:rsidRDefault="00D227DE">
      <w:pPr>
        <w:widowControl w:val="0"/>
        <w:ind w:firstLine="720"/>
        <w:jc w:val="both"/>
        <w:rPr>
          <w:rFonts w:ascii="Arial" w:hAnsi="Arial" w:cs="Arial"/>
          <w:snapToGrid w:val="0"/>
          <w:sz w:val="24"/>
          <w:szCs w:val="24"/>
        </w:rPr>
      </w:pPr>
      <w:r>
        <w:rPr>
          <w:snapToGrid w:val="0"/>
        </w:rPr>
        <w:t>Налог на имущество организаций относится к категории пря</w:t>
      </w:r>
      <w:r>
        <w:rPr>
          <w:snapToGrid w:val="0"/>
        </w:rPr>
        <w:softHyphen/>
        <w:t>мых (подоходно-поимущественных) налогов и взимается с владельца имущества (как собственника, так и обладателя иных вещных прав на имущество). Экономическая сущность данного налога - изъятие части предполагаемого среднего дохода, получаемого в конкретных эконо</w:t>
      </w:r>
      <w:r>
        <w:rPr>
          <w:snapToGrid w:val="0"/>
        </w:rPr>
        <w:softHyphen/>
        <w:t>мических условиях от использования облагаемого налогом имущества. Из этого вытекает стимулирующая функция налога на имущество предприятий (субъектов предпринимательской деятельности) — эф</w:t>
      </w:r>
      <w:r>
        <w:rPr>
          <w:snapToGrid w:val="0"/>
        </w:rPr>
        <w:softHyphen/>
        <w:t>фективное производственное использование имущества, сокращение размеров неиспользуемых запасов сырья, материалов.</w:t>
      </w:r>
    </w:p>
    <w:p w:rsidR="00D227DE" w:rsidRDefault="00D227DE">
      <w:pPr>
        <w:widowControl w:val="0"/>
        <w:ind w:firstLine="720"/>
        <w:jc w:val="both"/>
        <w:rPr>
          <w:snapToGrid w:val="0"/>
        </w:rPr>
      </w:pPr>
      <w:r>
        <w:rPr>
          <w:snapToGrid w:val="0"/>
        </w:rPr>
        <w:t>Законом «Об основах налоговой системы в Российской Федерации» налог на имуще</w:t>
      </w:r>
      <w:r>
        <w:rPr>
          <w:snapToGrid w:val="0"/>
        </w:rPr>
        <w:softHyphen/>
        <w:t xml:space="preserve">ство юридических лиц отнесен к категории налогов республик в составе РФ, краев, областей, автономной области, автономных округов (субъектов РФ)( статья 20). </w:t>
      </w:r>
    </w:p>
    <w:p w:rsidR="00D227DE" w:rsidRDefault="00D227DE">
      <w:pPr>
        <w:widowControl w:val="0"/>
        <w:ind w:firstLine="720"/>
        <w:jc w:val="both"/>
        <w:rPr>
          <w:rFonts w:ascii="Arial" w:hAnsi="Arial" w:cs="Arial"/>
          <w:snapToGrid w:val="0"/>
          <w:sz w:val="24"/>
          <w:szCs w:val="24"/>
        </w:rPr>
      </w:pPr>
      <w:r>
        <w:rPr>
          <w:snapToGrid w:val="0"/>
        </w:rPr>
        <w:t>Данный налог зачисляется в равных долях в бюджеты субъ</w:t>
      </w:r>
      <w:r>
        <w:rPr>
          <w:snapToGrid w:val="0"/>
        </w:rPr>
        <w:softHyphen/>
        <w:t>ектов РФ и местные (районные) бюджеты. Органы представительной власти субъектов РФ вправе корректировать ставку налога в пределах, установленных федеральным законом (максимальный размер 2 %) и вводить для отдельных категорий плательщиков дополнительные льго</w:t>
      </w:r>
      <w:r>
        <w:rPr>
          <w:snapToGrid w:val="0"/>
        </w:rPr>
        <w:softHyphen/>
        <w:t>ты (в пределах сумм, зачисляемых в бюджеты субъектов РФ). Однако введение и порядок взимания данного налога регулируется Федераль</w:t>
      </w:r>
      <w:r>
        <w:rPr>
          <w:snapToGrid w:val="0"/>
        </w:rPr>
        <w:softHyphen/>
        <w:t>ным Законом № 2030-1 от 13.12.91 г. «О налоге на имущество пред</w:t>
      </w:r>
      <w:r>
        <w:rPr>
          <w:snapToGrid w:val="0"/>
        </w:rPr>
        <w:softHyphen/>
        <w:t>приятий» (далее — Закон РФ «О налоге на имущество») с учетом по</w:t>
      </w:r>
      <w:r>
        <w:rPr>
          <w:snapToGrid w:val="0"/>
        </w:rPr>
        <w:softHyphen/>
        <w:t>следующих изменений и дополнений. На его основании Инструкция № 33 от 08.06.95 г. «О порядке исчисления и уплаты в бюджет налога на имущество предприятий» (далее Инструкция № 33), разъясняющая по</w:t>
      </w:r>
      <w:r>
        <w:rPr>
          <w:snapToGrid w:val="0"/>
        </w:rPr>
        <w:softHyphen/>
        <w:t>рядок исчисления и уплаты налога. По состоянию на 01.04.2002 г. в текст Закон РФ «О налоге на имущество» внесено 11 поправок, в Инст</w:t>
      </w:r>
      <w:r>
        <w:rPr>
          <w:snapToGrid w:val="0"/>
        </w:rPr>
        <w:softHyphen/>
        <w:t>рукцию № 33 — 6 изменений.</w:t>
      </w:r>
    </w:p>
    <w:p w:rsidR="00D227DE" w:rsidRDefault="00D227DE">
      <w:pPr>
        <w:widowControl w:val="0"/>
        <w:ind w:firstLine="720"/>
        <w:jc w:val="both"/>
        <w:rPr>
          <w:snapToGrid w:val="0"/>
        </w:rPr>
      </w:pPr>
      <w:r>
        <w:rPr>
          <w:snapToGrid w:val="0"/>
        </w:rPr>
        <w:t xml:space="preserve">Кроме того, следует учитывать и положения части </w:t>
      </w:r>
      <w:r>
        <w:rPr>
          <w:snapToGrid w:val="0"/>
          <w:lang w:val="en-US"/>
        </w:rPr>
        <w:t>I</w:t>
      </w:r>
      <w:r>
        <w:rPr>
          <w:snapToGrid w:val="0"/>
        </w:rPr>
        <w:t xml:space="preserve"> Налогового кодекса РФ, изменившие налоговый статус филиалов предприятий, которые имеют расчетный счет и самостоятельный баланс. До 01.01.99 г. (момента введения в действие части </w:t>
      </w:r>
      <w:r>
        <w:rPr>
          <w:snapToGrid w:val="0"/>
          <w:lang w:val="en-US"/>
        </w:rPr>
        <w:t>I</w:t>
      </w:r>
      <w:r>
        <w:rPr>
          <w:snapToGrid w:val="0"/>
        </w:rPr>
        <w:t xml:space="preserve"> Налогового кодекса РФ) они признавались самостоятельными налогоплательщиками, а с 01.01.99 г. выполняют обязанности головной организации по уплате налога. </w:t>
      </w:r>
    </w:p>
    <w:p w:rsidR="00D227DE" w:rsidRDefault="00D227DE">
      <w:pPr>
        <w:widowControl w:val="0"/>
        <w:ind w:firstLine="720"/>
        <w:jc w:val="both"/>
        <w:rPr>
          <w:snapToGrid w:val="0"/>
        </w:rPr>
      </w:pPr>
      <w:r>
        <w:rPr>
          <w:snapToGrid w:val="0"/>
        </w:rPr>
        <w:t>В первой главе курсовой работы представлен круг плательщиков налога на имущество согласно Закону РФ «О налоге на имущество предприятий».</w:t>
      </w:r>
    </w:p>
    <w:p w:rsidR="00D227DE" w:rsidRDefault="00D227DE">
      <w:pPr>
        <w:widowControl w:val="0"/>
        <w:ind w:firstLine="720"/>
        <w:jc w:val="both"/>
        <w:rPr>
          <w:snapToGrid w:val="0"/>
        </w:rPr>
      </w:pPr>
      <w:r>
        <w:rPr>
          <w:snapToGrid w:val="0"/>
        </w:rPr>
        <w:t>Во второй и третьей главах курсовой работы рассмотрим, кому предоставляются льготы по уплате налога на имущество.</w:t>
      </w:r>
    </w:p>
    <w:p w:rsidR="00D227DE" w:rsidRDefault="00D227DE">
      <w:pPr>
        <w:widowControl w:val="0"/>
        <w:ind w:firstLine="720"/>
        <w:jc w:val="both"/>
        <w:rPr>
          <w:snapToGrid w:val="0"/>
        </w:rPr>
      </w:pPr>
      <w:r>
        <w:rPr>
          <w:snapToGrid w:val="0"/>
        </w:rPr>
        <w:t>В четвертой главе курсовой работы конкретизируются объекты налогообложения.</w:t>
      </w:r>
    </w:p>
    <w:p w:rsidR="00D227DE" w:rsidRDefault="00D227DE">
      <w:pPr>
        <w:widowControl w:val="0"/>
        <w:ind w:firstLine="720"/>
        <w:jc w:val="both"/>
        <w:rPr>
          <w:snapToGrid w:val="0"/>
        </w:rPr>
      </w:pPr>
      <w:r>
        <w:rPr>
          <w:snapToGrid w:val="0"/>
        </w:rPr>
        <w:t>В пятой главе – порядок расчета и уплаты налога на имущество.</w:t>
      </w: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center"/>
        <w:rPr>
          <w:rFonts w:ascii="Arial" w:hAnsi="Arial" w:cs="Arial"/>
          <w:b/>
          <w:bCs/>
          <w:snapToGrid w:val="0"/>
          <w:sz w:val="24"/>
          <w:szCs w:val="24"/>
        </w:rPr>
      </w:pPr>
      <w:r>
        <w:rPr>
          <w:b/>
          <w:bCs/>
          <w:snapToGrid w:val="0"/>
          <w:lang w:val="en-US"/>
        </w:rPr>
        <w:t>I</w:t>
      </w:r>
      <w:r>
        <w:rPr>
          <w:b/>
          <w:bCs/>
          <w:snapToGrid w:val="0"/>
        </w:rPr>
        <w:t>. Плательщики налога на имущество</w:t>
      </w:r>
    </w:p>
    <w:p w:rsidR="00D227DE" w:rsidRDefault="00D227DE">
      <w:pPr>
        <w:widowControl w:val="0"/>
        <w:ind w:firstLine="720"/>
        <w:jc w:val="center"/>
        <w:rPr>
          <w:rFonts w:ascii="Arial" w:hAnsi="Arial" w:cs="Arial"/>
          <w:b/>
          <w:bCs/>
          <w:snapToGrid w:val="0"/>
          <w:sz w:val="24"/>
          <w:szCs w:val="24"/>
        </w:rPr>
      </w:pPr>
      <w:r>
        <w:rPr>
          <w:b/>
          <w:bCs/>
          <w:snapToGrid w:val="0"/>
        </w:rPr>
        <w:t>юридических лиц</w:t>
      </w:r>
    </w:p>
    <w:p w:rsidR="00D227DE" w:rsidRDefault="00D227DE">
      <w:pPr>
        <w:widowControl w:val="0"/>
        <w:ind w:firstLine="720"/>
        <w:jc w:val="both"/>
        <w:rPr>
          <w:rFonts w:ascii="Arial" w:hAnsi="Arial" w:cs="Arial"/>
          <w:snapToGrid w:val="0"/>
          <w:sz w:val="24"/>
          <w:szCs w:val="24"/>
        </w:rPr>
      </w:pPr>
    </w:p>
    <w:p w:rsidR="00D227DE" w:rsidRDefault="00D227DE">
      <w:pPr>
        <w:widowControl w:val="0"/>
        <w:ind w:firstLine="720"/>
        <w:jc w:val="both"/>
        <w:rPr>
          <w:rFonts w:ascii="Arial" w:hAnsi="Arial" w:cs="Arial"/>
          <w:snapToGrid w:val="0"/>
          <w:sz w:val="24"/>
          <w:szCs w:val="24"/>
        </w:rPr>
      </w:pPr>
      <w:r>
        <w:rPr>
          <w:snapToGrid w:val="0"/>
        </w:rPr>
        <w:t xml:space="preserve">Круг плательщиков налога на имущество определен ст. </w:t>
      </w:r>
      <w:r>
        <w:rPr>
          <w:snapToGrid w:val="0"/>
          <w:lang w:val="en-US"/>
        </w:rPr>
        <w:t xml:space="preserve">I </w:t>
      </w:r>
      <w:r>
        <w:rPr>
          <w:snapToGrid w:val="0"/>
        </w:rPr>
        <w:t xml:space="preserve">Закона РФ «О налоге на имущество предприятий», а также — п. </w:t>
      </w:r>
      <w:r>
        <w:rPr>
          <w:snapToGrid w:val="0"/>
          <w:lang w:val="en-US"/>
        </w:rPr>
        <w:t xml:space="preserve">I </w:t>
      </w:r>
      <w:r>
        <w:rPr>
          <w:snapToGrid w:val="0"/>
        </w:rPr>
        <w:t>Инструкции ГНС РФ № 33 от 08.06.95 г. «О порядке исчисления и уплаты налога на имущество предприятий», изданной на основании Закона.</w:t>
      </w:r>
    </w:p>
    <w:p w:rsidR="00D227DE" w:rsidRDefault="00D227DE">
      <w:pPr>
        <w:widowControl w:val="0"/>
        <w:ind w:firstLine="720"/>
        <w:jc w:val="both"/>
        <w:rPr>
          <w:rFonts w:ascii="Arial" w:hAnsi="Arial" w:cs="Arial"/>
          <w:snapToGrid w:val="0"/>
          <w:sz w:val="24"/>
          <w:szCs w:val="24"/>
        </w:rPr>
      </w:pPr>
      <w:r>
        <w:rPr>
          <w:snapToGrid w:val="0"/>
        </w:rPr>
        <w:t>В соответствии с данными нормативными актами плательщика</w:t>
      </w:r>
      <w:r>
        <w:rPr>
          <w:snapToGrid w:val="0"/>
        </w:rPr>
        <w:softHyphen/>
        <w:t>ми налога на имущество предприятий являются юридические лица, а также их структурные подразделения, имеющие отдельный баланс и расчетный (текущий) счет. Плательщиками налога являются иностран</w:t>
      </w:r>
      <w:r>
        <w:rPr>
          <w:snapToGrid w:val="0"/>
        </w:rPr>
        <w:softHyphen/>
        <w:t>ные и международные организации и их подразделения, имеющие имущество на территории РФ, континентальном шельфе РФ и в ис</w:t>
      </w:r>
      <w:r>
        <w:rPr>
          <w:snapToGrid w:val="0"/>
        </w:rPr>
        <w:softHyphen/>
        <w:t>ключительной экономической зоне РФ. Порядок исчисления и уплаты налога на имущество иностранных юридических лиц регулируется Ин</w:t>
      </w:r>
      <w:r>
        <w:rPr>
          <w:snapToGrid w:val="0"/>
        </w:rPr>
        <w:softHyphen/>
        <w:t>струкцией ГНС РФ от 15 сентября 1995 г. № 38 «О порядке исчисления и уплаты налога на имущество иностранных юридических лиц в Рос</w:t>
      </w:r>
      <w:r>
        <w:rPr>
          <w:snapToGrid w:val="0"/>
        </w:rPr>
        <w:softHyphen/>
        <w:t>сийской Федерации».</w:t>
      </w:r>
    </w:p>
    <w:p w:rsidR="00D227DE" w:rsidRDefault="00D227DE">
      <w:pPr>
        <w:widowControl w:val="0"/>
        <w:ind w:firstLine="720"/>
        <w:jc w:val="both"/>
        <w:rPr>
          <w:rFonts w:ascii="Arial" w:hAnsi="Arial" w:cs="Arial"/>
          <w:snapToGrid w:val="0"/>
          <w:sz w:val="24"/>
          <w:szCs w:val="24"/>
        </w:rPr>
      </w:pPr>
      <w:r>
        <w:rPr>
          <w:snapToGrid w:val="0"/>
        </w:rPr>
        <w:t>При этом отметим, что с момента вступления в действие ч.1 На</w:t>
      </w:r>
      <w:r>
        <w:rPr>
          <w:snapToGrid w:val="0"/>
        </w:rPr>
        <w:softHyphen/>
        <w:t>логового кодекса РФ, изменился налоговый статус структурных под</w:t>
      </w:r>
      <w:r>
        <w:rPr>
          <w:snapToGrid w:val="0"/>
        </w:rPr>
        <w:softHyphen/>
        <w:t>разделений организаций, которые имеют отдельный баланс и расчет</w:t>
      </w:r>
      <w:r>
        <w:rPr>
          <w:snapToGrid w:val="0"/>
        </w:rPr>
        <w:softHyphen/>
        <w:t>ный (текущий) счет. В соответствии со ст. 19 части первой Налогового кодекса РФ налогоплательщиками и плательщиками сборов признают</w:t>
      </w:r>
      <w:r>
        <w:rPr>
          <w:snapToGrid w:val="0"/>
        </w:rPr>
        <w:softHyphen/>
        <w:t>ся организации и физические лица, на которых в соответствии с Кодек</w:t>
      </w:r>
      <w:r>
        <w:rPr>
          <w:snapToGrid w:val="0"/>
        </w:rPr>
        <w:softHyphen/>
        <w:t>сом возложена обязанность уплачивать соответственно налоги и (или) сборы.</w:t>
      </w:r>
    </w:p>
    <w:p w:rsidR="00D227DE" w:rsidRDefault="00D227DE">
      <w:pPr>
        <w:widowControl w:val="0"/>
        <w:ind w:firstLine="720"/>
        <w:jc w:val="both"/>
        <w:rPr>
          <w:rFonts w:ascii="Arial" w:hAnsi="Arial" w:cs="Arial"/>
          <w:snapToGrid w:val="0"/>
          <w:sz w:val="24"/>
          <w:szCs w:val="24"/>
        </w:rPr>
      </w:pPr>
      <w:r>
        <w:rPr>
          <w:snapToGrid w:val="0"/>
        </w:rPr>
        <w:t>При этом установлено, что филиалы и иные обособленные под</w:t>
      </w:r>
      <w:r>
        <w:rPr>
          <w:snapToGrid w:val="0"/>
        </w:rPr>
        <w:softHyphen/>
        <w:t>разделения российских организаций исполняют обязанности этих ор</w:t>
      </w:r>
      <w:r>
        <w:rPr>
          <w:snapToGrid w:val="0"/>
        </w:rPr>
        <w:softHyphen/>
        <w:t>ганизаций по уплате налогов и сборов по месту нахождения этих фи</w:t>
      </w:r>
      <w:r>
        <w:rPr>
          <w:snapToGrid w:val="0"/>
        </w:rPr>
        <w:softHyphen/>
        <w:t>лиалов и иных обособленных подразделений.</w:t>
      </w:r>
    </w:p>
    <w:p w:rsidR="00D227DE" w:rsidRDefault="00D227DE">
      <w:pPr>
        <w:widowControl w:val="0"/>
        <w:ind w:firstLine="720"/>
        <w:jc w:val="both"/>
        <w:rPr>
          <w:rFonts w:ascii="Arial" w:hAnsi="Arial" w:cs="Arial"/>
          <w:snapToGrid w:val="0"/>
          <w:sz w:val="24"/>
          <w:szCs w:val="24"/>
        </w:rPr>
      </w:pPr>
      <w:r>
        <w:rPr>
          <w:snapToGrid w:val="0"/>
        </w:rPr>
        <w:t>Согласно ст.5 Федерального закона от 31.07.1998 № 147-ФЗ «О введении в действие части первой Налогового кодекса Российской Фе</w:t>
      </w:r>
      <w:r>
        <w:rPr>
          <w:snapToGrid w:val="0"/>
        </w:rPr>
        <w:softHyphen/>
        <w:t>дерации» до введения в действие части второй Кодекса и признания утратившим силу Закона Российской Федерации «Об основах налого</w:t>
      </w:r>
      <w:r>
        <w:rPr>
          <w:snapToGrid w:val="0"/>
        </w:rPr>
        <w:softHyphen/>
        <w:t>вой системы в Российской Федерации» ссылки в ст. 19 Кодекса на недействующие положения Кодекса приравниваются к ссылкам на Закон РФ «Об основах налоговой системы в Российской Федерации» и на действующие федеральные законы, регулирующие порядок взимания конкретных налогов.</w:t>
      </w:r>
    </w:p>
    <w:p w:rsidR="00D227DE" w:rsidRDefault="00D227DE">
      <w:pPr>
        <w:widowControl w:val="0"/>
        <w:ind w:firstLine="720"/>
        <w:jc w:val="both"/>
        <w:rPr>
          <w:rFonts w:ascii="Arial" w:hAnsi="Arial" w:cs="Arial"/>
          <w:snapToGrid w:val="0"/>
          <w:sz w:val="24"/>
          <w:szCs w:val="24"/>
        </w:rPr>
      </w:pPr>
      <w:r>
        <w:rPr>
          <w:snapToGrid w:val="0"/>
        </w:rPr>
        <w:t>Учитывая, что в силу ст. 19 Кодекса филиалы и иные обособлен</w:t>
      </w:r>
      <w:r>
        <w:rPr>
          <w:snapToGrid w:val="0"/>
        </w:rPr>
        <w:softHyphen/>
        <w:t>ные подразделения не являются налогоплательщиками, при рассмотре</w:t>
      </w:r>
      <w:r>
        <w:rPr>
          <w:snapToGrid w:val="0"/>
        </w:rPr>
        <w:softHyphen/>
        <w:t>нии вопроса о порядке уплаты налога на имущество предприятий орга</w:t>
      </w:r>
      <w:r>
        <w:rPr>
          <w:snapToGrid w:val="0"/>
        </w:rPr>
        <w:softHyphen/>
        <w:t>низациями, имеющими в своем составе филиалы, а также иные обо</w:t>
      </w:r>
      <w:r>
        <w:rPr>
          <w:snapToGrid w:val="0"/>
        </w:rPr>
        <w:softHyphen/>
        <w:t>собленные подразделения (как имеющие отдельный баланс и расчет</w:t>
      </w:r>
      <w:r>
        <w:rPr>
          <w:snapToGrid w:val="0"/>
        </w:rPr>
        <w:softHyphen/>
        <w:t>ный (текущий) счет, так и не имеющие отдельного баланса и расчетно</w:t>
      </w:r>
      <w:r>
        <w:rPr>
          <w:snapToGrid w:val="0"/>
        </w:rPr>
        <w:softHyphen/>
        <w:t>го (текущего) счета), необходимо руководствоваться нормами ст.7 За</w:t>
      </w:r>
      <w:r>
        <w:rPr>
          <w:snapToGrid w:val="0"/>
        </w:rPr>
        <w:softHyphen/>
        <w:t>кона Российской Федерации «О налоге на имущество предприятий».</w:t>
      </w:r>
    </w:p>
    <w:p w:rsidR="00D227DE" w:rsidRDefault="00D227DE">
      <w:pPr>
        <w:widowControl w:val="0"/>
        <w:ind w:firstLine="720"/>
        <w:jc w:val="both"/>
        <w:rPr>
          <w:rFonts w:ascii="Arial" w:hAnsi="Arial" w:cs="Arial"/>
          <w:snapToGrid w:val="0"/>
          <w:sz w:val="24"/>
          <w:szCs w:val="24"/>
        </w:rPr>
      </w:pPr>
      <w:r>
        <w:rPr>
          <w:snapToGrid w:val="0"/>
        </w:rPr>
        <w:t>В соответствии со ст.7 Закона организации, в состав которых входят филиалы и иные обособленные подразделения (в том числе с 01.01.2000 филиалы и иные обособленные подразделения, имеющие отдельный баланс и счета в банке), зачисляют налог на имущество предприятий в доходы бюджетов субъектов РФ и местных бюджетов по месту нахождения указанных подразделений в сумме, определяемой как произведение налоговой ставки, действующей на территории субъ</w:t>
      </w:r>
      <w:r>
        <w:rPr>
          <w:snapToGrid w:val="0"/>
        </w:rPr>
        <w:softHyphen/>
        <w:t>екта РФ, на которой расположены эти подразделения, на стоимость основных средств, материалов, малоценных и быстроизнашивающихся предметов и товаров этих подразделений.</w:t>
      </w:r>
    </w:p>
    <w:p w:rsidR="00D227DE" w:rsidRDefault="00D227DE">
      <w:pPr>
        <w:widowControl w:val="0"/>
        <w:ind w:firstLine="720"/>
        <w:jc w:val="both"/>
        <w:rPr>
          <w:rFonts w:ascii="Arial" w:hAnsi="Arial" w:cs="Arial"/>
          <w:snapToGrid w:val="0"/>
          <w:sz w:val="24"/>
          <w:szCs w:val="24"/>
        </w:rPr>
      </w:pPr>
      <w:r>
        <w:rPr>
          <w:snapToGrid w:val="0"/>
        </w:rPr>
        <w:t>Понятие обособленного подразделения в содержится в ст.11 На</w:t>
      </w:r>
      <w:r>
        <w:rPr>
          <w:snapToGrid w:val="0"/>
        </w:rPr>
        <w:softHyphen/>
        <w:t>логового кодекса РФ. Согласно данной норме под обособленным под</w:t>
      </w:r>
      <w:r>
        <w:rPr>
          <w:snapToGrid w:val="0"/>
        </w:rPr>
        <w:softHyphen/>
        <w:t>разделением организации понимается любое территориально обособ</w:t>
      </w:r>
      <w:r>
        <w:rPr>
          <w:snapToGrid w:val="0"/>
        </w:rPr>
        <w:softHyphen/>
        <w:t>ленное от нее подразделение, по месту нахождения которого оборудо</w:t>
      </w:r>
      <w:r>
        <w:rPr>
          <w:snapToGrid w:val="0"/>
        </w:rPr>
        <w:softHyphen/>
        <w:t>ваны стационарные рабочие места. Признание обособленного подраз</w:t>
      </w:r>
      <w:r>
        <w:rPr>
          <w:snapToGrid w:val="0"/>
        </w:rPr>
        <w:softHyphen/>
        <w:t>деления организации таковым производится независимо от того, отра</w:t>
      </w:r>
      <w:r>
        <w:rPr>
          <w:snapToGrid w:val="0"/>
        </w:rPr>
        <w:softHyphen/>
        <w:t>жено или не отражено его создание в учредительных документах орга</w:t>
      </w:r>
      <w:r>
        <w:rPr>
          <w:snapToGrid w:val="0"/>
        </w:rPr>
        <w:softHyphen/>
        <w:t>низации, и от полномочий, которыми наделяется указанное подразде</w:t>
      </w:r>
      <w:r>
        <w:rPr>
          <w:snapToGrid w:val="0"/>
        </w:rPr>
        <w:softHyphen/>
        <w:t>ление. При этом рабочее место считается стационарным, если оно соз</w:t>
      </w:r>
      <w:r>
        <w:rPr>
          <w:snapToGrid w:val="0"/>
        </w:rPr>
        <w:softHyphen/>
        <w:t>дается на срок более одного месяца.</w:t>
      </w:r>
    </w:p>
    <w:p w:rsidR="00D227DE" w:rsidRDefault="00D227DE">
      <w:pPr>
        <w:widowControl w:val="0"/>
        <w:ind w:firstLine="720"/>
        <w:jc w:val="both"/>
        <w:rPr>
          <w:rFonts w:ascii="Arial" w:hAnsi="Arial" w:cs="Arial"/>
          <w:snapToGrid w:val="0"/>
          <w:sz w:val="24"/>
          <w:szCs w:val="24"/>
        </w:rPr>
      </w:pPr>
      <w:r>
        <w:rPr>
          <w:snapToGrid w:val="0"/>
        </w:rPr>
        <w:t>Согласно ст.1 Федерального закона РФ от 17.07.1999 № 181-ФЗ «Об основах охраны труда в Российской Федерации» рабочее место — место, в котором работник должен находиться или в которое ему необ</w:t>
      </w:r>
      <w:r>
        <w:rPr>
          <w:snapToGrid w:val="0"/>
        </w:rPr>
        <w:softHyphen/>
        <w:t>ходимо прибыть в связи с его работой и которое прямо или косвенно находится под контролем работодателя. Поэтому, если нет рабочих мест под контролем работодателя, то налог на имущество предприятий должен уплачиваться по месту нахождения недвижимого имущества юридического лица (месту государственной регистрации).</w:t>
      </w:r>
    </w:p>
    <w:p w:rsidR="00D227DE" w:rsidRDefault="00D227DE">
      <w:pPr>
        <w:widowControl w:val="0"/>
        <w:ind w:firstLine="720"/>
        <w:jc w:val="both"/>
        <w:rPr>
          <w:rFonts w:ascii="Arial" w:hAnsi="Arial" w:cs="Arial"/>
          <w:snapToGrid w:val="0"/>
          <w:sz w:val="24"/>
          <w:szCs w:val="24"/>
        </w:rPr>
      </w:pPr>
      <w:r>
        <w:rPr>
          <w:snapToGrid w:val="0"/>
        </w:rPr>
        <w:t>Одновременно необходимо учитывать, что в соответствии со ст.83 Кодекса в целях проведения налогового контроля налогопла</w:t>
      </w:r>
      <w:r>
        <w:rPr>
          <w:snapToGrid w:val="0"/>
        </w:rPr>
        <w:softHyphen/>
        <w:t>тельщики подлежат постановке на учет в налоговых органах.</w:t>
      </w:r>
    </w:p>
    <w:p w:rsidR="00D227DE" w:rsidRDefault="00D227DE">
      <w:pPr>
        <w:widowControl w:val="0"/>
        <w:ind w:firstLine="720"/>
        <w:jc w:val="both"/>
        <w:rPr>
          <w:snapToGrid w:val="0"/>
        </w:rPr>
      </w:pPr>
      <w:r>
        <w:rPr>
          <w:snapToGrid w:val="0"/>
        </w:rPr>
        <w:t>Организация, в состав которой входят обособленные подразде</w:t>
      </w:r>
      <w:r>
        <w:rPr>
          <w:snapToGrid w:val="0"/>
        </w:rPr>
        <w:softHyphen/>
        <w:t>ления, расположенные на территории Российской Федерации, обязана встать на учет в качестве налогоплательщика в налоговом органе как по своему месту нахождения, так и по месту нахождения каждого сво</w:t>
      </w:r>
      <w:r>
        <w:rPr>
          <w:snapToGrid w:val="0"/>
        </w:rPr>
        <w:softHyphen/>
        <w:t>его обособленного подразделения. Разъяснения по вопросу уплаты фи</w:t>
      </w:r>
      <w:r>
        <w:rPr>
          <w:snapToGrid w:val="0"/>
        </w:rPr>
        <w:softHyphen/>
        <w:t>лиалами и иными обособленными подразделениями российских орга</w:t>
      </w:r>
      <w:r>
        <w:rPr>
          <w:snapToGrid w:val="0"/>
        </w:rPr>
        <w:softHyphen/>
        <w:t xml:space="preserve">низаций налогов и сборов в связи с введением Налогового кодекса РФ содержаться в письме МНС РФ от 02.03.1999 г. № ВГ-6-15/151. </w:t>
      </w:r>
    </w:p>
    <w:p w:rsidR="00D227DE" w:rsidRDefault="00D227DE">
      <w:pPr>
        <w:widowControl w:val="0"/>
        <w:ind w:firstLine="720"/>
        <w:jc w:val="both"/>
        <w:rPr>
          <w:snapToGrid w:val="0"/>
        </w:rPr>
      </w:pPr>
    </w:p>
    <w:p w:rsidR="00D227DE" w:rsidRDefault="00D227DE">
      <w:pPr>
        <w:pStyle w:val="21"/>
        <w:rPr>
          <w:b/>
          <w:bCs/>
        </w:rPr>
      </w:pPr>
      <w:r>
        <w:rPr>
          <w:b/>
          <w:bCs/>
        </w:rPr>
        <w:t>2. Организации, которые освобождаются от уплаты налога на имущество полностью</w:t>
      </w:r>
    </w:p>
    <w:p w:rsidR="00D227DE" w:rsidRDefault="00D227DE">
      <w:pPr>
        <w:pStyle w:val="21"/>
      </w:pPr>
    </w:p>
    <w:p w:rsidR="00D227DE" w:rsidRDefault="00D227DE">
      <w:pPr>
        <w:pStyle w:val="21"/>
      </w:pPr>
    </w:p>
    <w:p w:rsidR="00D227DE" w:rsidRDefault="00D227DE">
      <w:pPr>
        <w:widowControl w:val="0"/>
        <w:ind w:firstLine="720"/>
        <w:jc w:val="both"/>
        <w:rPr>
          <w:rFonts w:ascii="Arial" w:hAnsi="Arial" w:cs="Arial"/>
          <w:snapToGrid w:val="0"/>
          <w:sz w:val="24"/>
          <w:szCs w:val="24"/>
        </w:rPr>
      </w:pPr>
      <w:r>
        <w:rPr>
          <w:snapToGrid w:val="0"/>
        </w:rPr>
        <w:t>Согласно Закону Российской Федерации от 13 декабря 1991 года № 2030-1 «О налоге на имущество предприятий» (в ред. Законов РФ от 16.07.92 № 3317-1, от 22.12.92 № 4178-1, от 06.03.93 № 4618-1, от 03.06.93 № 5093-1; Федеральных законов от 11.1 1.94 № 37-ФЗ, от 25.04.95 № 62-ФЗ, от 23.06.95 № 94-ФЗ, от 22.08.95 № 151-ФЗ, от 08.01.98 № 1-ФЗ, от 10.02.99 № 32-ФЗ, от 04.05.99 № 95-ФЗ)  статьи 4, данным налогом не облагается имущество:</w:t>
      </w:r>
    </w:p>
    <w:p w:rsidR="00D227DE" w:rsidRDefault="00D227DE">
      <w:pPr>
        <w:widowControl w:val="0"/>
        <w:ind w:firstLine="720"/>
        <w:jc w:val="both"/>
        <w:rPr>
          <w:rFonts w:ascii="Arial" w:hAnsi="Arial" w:cs="Arial"/>
          <w:snapToGrid w:val="0"/>
          <w:sz w:val="24"/>
          <w:szCs w:val="24"/>
        </w:rPr>
      </w:pPr>
      <w:r>
        <w:rPr>
          <w:snapToGrid w:val="0"/>
        </w:rPr>
        <w:t>а) бюджетных учреждений и организаций, органов законода</w:t>
      </w:r>
      <w:r>
        <w:rPr>
          <w:snapToGrid w:val="0"/>
        </w:rPr>
        <w:softHyphen/>
        <w:t>тельной (представительной) и исполнительной власти, органов местно</w:t>
      </w:r>
      <w:r>
        <w:rPr>
          <w:snapToGrid w:val="0"/>
        </w:rPr>
        <w:softHyphen/>
        <w:t>го самоуправления, Пенсионного фонда Российской Федерации, Фонда социального страхования  Российской Федерации,  Государственного фонда  занятости   населения   Российской  Федерации,  Федерального Фонда обязательного медицинского страхования;</w:t>
      </w:r>
    </w:p>
    <w:p w:rsidR="00D227DE" w:rsidRDefault="00D227DE">
      <w:pPr>
        <w:widowControl w:val="0"/>
        <w:ind w:firstLine="720"/>
        <w:jc w:val="both"/>
        <w:rPr>
          <w:rFonts w:ascii="Arial" w:hAnsi="Arial" w:cs="Arial"/>
          <w:snapToGrid w:val="0"/>
          <w:sz w:val="24"/>
          <w:szCs w:val="24"/>
        </w:rPr>
      </w:pPr>
      <w:r>
        <w:rPr>
          <w:snapToGrid w:val="0"/>
        </w:rPr>
        <w:t>коллегий адвокатов и их структурных подразделений; (пп. "а" в Ред. Федерального закона от 25.04.95 № 62-ФЗ)</w:t>
      </w:r>
    </w:p>
    <w:p w:rsidR="00D227DE" w:rsidRDefault="00D227DE">
      <w:pPr>
        <w:widowControl w:val="0"/>
        <w:ind w:firstLine="720"/>
        <w:jc w:val="both"/>
        <w:rPr>
          <w:snapToGrid w:val="0"/>
        </w:rPr>
      </w:pPr>
      <w:r>
        <w:rPr>
          <w:snapToGrid w:val="0"/>
        </w:rPr>
        <w:t xml:space="preserve">б)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процентов общей суммы выручки от продукции (работ, услуг); (в ред. Закона РФ от 16.07.92 № -1, Федерального закона от 25.04.95 № 62-ФЗ),  </w:t>
      </w:r>
    </w:p>
    <w:p w:rsidR="00D227DE" w:rsidRDefault="00D227DE">
      <w:pPr>
        <w:widowControl w:val="0"/>
        <w:ind w:firstLine="720"/>
        <w:jc w:val="both"/>
        <w:rPr>
          <w:rFonts w:ascii="Arial" w:hAnsi="Arial" w:cs="Arial"/>
          <w:snapToGrid w:val="0"/>
          <w:sz w:val="24"/>
          <w:szCs w:val="24"/>
        </w:rPr>
      </w:pPr>
      <w:r>
        <w:rPr>
          <w:snapToGrid w:val="0"/>
        </w:rPr>
        <w:t xml:space="preserve"> в) специализированных протезно-ортопедических предприятий;</w:t>
      </w:r>
    </w:p>
    <w:p w:rsidR="00D227DE" w:rsidRDefault="00D227DE">
      <w:pPr>
        <w:widowControl w:val="0"/>
        <w:ind w:firstLine="720"/>
        <w:jc w:val="both"/>
        <w:rPr>
          <w:rFonts w:ascii="Arial" w:hAnsi="Arial" w:cs="Arial"/>
          <w:snapToGrid w:val="0"/>
          <w:sz w:val="24"/>
          <w:szCs w:val="24"/>
        </w:rPr>
      </w:pPr>
      <w:r>
        <w:rPr>
          <w:snapToGrid w:val="0"/>
        </w:rPr>
        <w:t>(в ред .Закона РФ от 1 6.07.92 №3317-1)</w:t>
      </w:r>
    </w:p>
    <w:p w:rsidR="00D227DE" w:rsidRDefault="00D227DE">
      <w:pPr>
        <w:widowControl w:val="0"/>
        <w:ind w:firstLine="720"/>
        <w:jc w:val="both"/>
        <w:rPr>
          <w:rFonts w:ascii="Arial" w:hAnsi="Arial" w:cs="Arial"/>
          <w:snapToGrid w:val="0"/>
          <w:sz w:val="24"/>
          <w:szCs w:val="24"/>
        </w:rPr>
      </w:pPr>
      <w:r>
        <w:rPr>
          <w:snapToGrid w:val="0"/>
        </w:rPr>
        <w:t>г) используемое исключительно для нужд образования и культуры (в ред. Закона РФ от  6.07.92 № 3317-1)</w:t>
      </w:r>
    </w:p>
    <w:p w:rsidR="00D227DE" w:rsidRDefault="00D227DE">
      <w:pPr>
        <w:widowControl w:val="0"/>
        <w:ind w:firstLine="720"/>
        <w:jc w:val="both"/>
        <w:rPr>
          <w:rFonts w:ascii="Arial" w:hAnsi="Arial" w:cs="Arial"/>
          <w:snapToGrid w:val="0"/>
          <w:sz w:val="24"/>
          <w:szCs w:val="24"/>
        </w:rPr>
      </w:pPr>
      <w:r>
        <w:rPr>
          <w:snapToGrid w:val="0"/>
        </w:rPr>
        <w:t>д)   религиозных   объединений   и   организаций,   национально-культурных обществ;</w:t>
      </w:r>
    </w:p>
    <w:p w:rsidR="00D227DE" w:rsidRDefault="00D227DE">
      <w:pPr>
        <w:widowControl w:val="0"/>
        <w:ind w:firstLine="720"/>
        <w:jc w:val="both"/>
        <w:rPr>
          <w:rFonts w:ascii="Arial" w:hAnsi="Arial" w:cs="Arial"/>
          <w:snapToGrid w:val="0"/>
          <w:sz w:val="24"/>
          <w:szCs w:val="24"/>
        </w:rPr>
      </w:pPr>
      <w:r>
        <w:rPr>
          <w:snapToGrid w:val="0"/>
        </w:rPr>
        <w:t xml:space="preserve">е) предприятий народных художественных промыслов; (пп. </w:t>
      </w:r>
      <w:r>
        <w:rPr>
          <w:snapToGrid w:val="0"/>
          <w:lang w:val="en-US"/>
        </w:rPr>
        <w:t>V</w:t>
      </w:r>
      <w:r>
        <w:rPr>
          <w:snapToGrid w:val="0"/>
        </w:rPr>
        <w:t xml:space="preserve"> в ред.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ж) используемое для образования страхового и сезонного запа</w:t>
      </w:r>
      <w:r>
        <w:rPr>
          <w:snapToGrid w:val="0"/>
        </w:rPr>
        <w:softHyphen/>
        <w:t>сов на предприятиях, связанных с сезонным (природно-климатическим) циклом поставок и работ, а также запасов, созданных в соответствии с решениями федеральных органов исполнительной власти, соответствующих органов государственной власти субъектов Российской Федерации и органов местного самоуправления; (пп. "ж" в ред.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з) жилищно-строительных, дачно-строительных и гаражных кооперативов, садоводческих товариществ;</w:t>
      </w:r>
    </w:p>
    <w:p w:rsidR="00D227DE" w:rsidRDefault="00D227DE">
      <w:pPr>
        <w:widowControl w:val="0"/>
        <w:ind w:firstLine="720"/>
        <w:jc w:val="both"/>
        <w:rPr>
          <w:rFonts w:ascii="Arial" w:hAnsi="Arial" w:cs="Arial"/>
          <w:snapToGrid w:val="0"/>
          <w:sz w:val="24"/>
          <w:szCs w:val="24"/>
        </w:rPr>
      </w:pPr>
      <w:r>
        <w:rPr>
          <w:snapToGrid w:val="0"/>
        </w:rPr>
        <w:t>общественных объединений, ассоциаций, осуществляющих свою деятельность за счет целевых взносов граждан и отчислений предприятий и организаций из оставшейся в их распоряжении после уплаты налогов и других обязательных платежей прибыли на содержа</w:t>
      </w:r>
      <w:r>
        <w:rPr>
          <w:snapToGrid w:val="0"/>
        </w:rPr>
        <w:softHyphen/>
        <w:t>ние указанных общественных объединений, ассоциаций, если они не осуществляют предпринимательскую деятельность; (пп. "з" в ред. Фе</w:t>
      </w:r>
      <w:r>
        <w:rPr>
          <w:snapToGrid w:val="0"/>
        </w:rPr>
        <w:softHyphen/>
        <w:t>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и) общественных организаций инвалидов, а также других пред</w:t>
      </w:r>
      <w:r>
        <w:rPr>
          <w:snapToGrid w:val="0"/>
        </w:rPr>
        <w:softHyphen/>
        <w:t>приятий, учреждений и организаций, в которых инвалиды составляют не менее 50 процентов от общего числа работников; (в ред. Законов РФ от 16.07.92 № 3317-1, от 22.12.92 № 4178-1;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к) научно-исследовательских учреждений, предприятий и орга</w:t>
      </w:r>
      <w:r>
        <w:rPr>
          <w:snapToGrid w:val="0"/>
        </w:rPr>
        <w:softHyphen/>
        <w:t>низаций Российской академии наук, Российской академии медицин</w:t>
      </w:r>
      <w:r>
        <w:rPr>
          <w:snapToGrid w:val="0"/>
        </w:rPr>
        <w:softHyphen/>
        <w:t>ских наук, Российской академии сельскохозяйственных наук, Россий</w:t>
      </w:r>
      <w:r>
        <w:rPr>
          <w:snapToGrid w:val="0"/>
        </w:rPr>
        <w:softHyphen/>
        <w:t>ской академии образования, Российской академии архитектуры и строительных наук, Российской академии художеств, составляющих их научно-исследовательскую, опытно-производственную или экспери</w:t>
      </w:r>
      <w:r>
        <w:rPr>
          <w:snapToGrid w:val="0"/>
        </w:rPr>
        <w:softHyphen/>
        <w:t>ментальную базу;</w:t>
      </w:r>
    </w:p>
    <w:p w:rsidR="00D227DE" w:rsidRDefault="00D227DE">
      <w:pPr>
        <w:widowControl w:val="0"/>
        <w:ind w:firstLine="720"/>
        <w:jc w:val="both"/>
        <w:rPr>
          <w:rFonts w:ascii="Arial" w:hAnsi="Arial" w:cs="Arial"/>
          <w:snapToGrid w:val="0"/>
          <w:sz w:val="24"/>
          <w:szCs w:val="24"/>
        </w:rPr>
      </w:pPr>
      <w:r>
        <w:rPr>
          <w:snapToGrid w:val="0"/>
        </w:rPr>
        <w:t>государственных научных центров, а также научно-исследовательских, конструкторских учреждений (организаций), опытных и опытно-экспериментальных предприятий независимо от организационно-правовых форм и форм собственности, в объеме работ которых научно-исследовательские, опытно-конструкторские и экспе</w:t>
      </w:r>
      <w:r>
        <w:rPr>
          <w:snapToGrid w:val="0"/>
        </w:rPr>
        <w:softHyphen/>
        <w:t>риментальные работы составляют не менее 70 процентов; (пп. мкм в ред.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л) используемое (предназначенное) исключительно для отдыха или оздоровления детей в возрасте до 18 лет; (в ред. Закона РФ от 03.06.93 № 5093-1;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м) предприятий учреждений, исполняющих уголовные наказа</w:t>
      </w:r>
      <w:r>
        <w:rPr>
          <w:snapToGrid w:val="0"/>
        </w:rPr>
        <w:softHyphen/>
        <w:t>ния в виде лишения свободы; (пп. "м" введен Федеральным законом от 25.04.95 № 62-ФЗ)</w:t>
      </w:r>
    </w:p>
    <w:p w:rsidR="00D227DE" w:rsidRDefault="00D227DE">
      <w:pPr>
        <w:widowControl w:val="0"/>
        <w:ind w:firstLine="720"/>
        <w:jc w:val="both"/>
        <w:rPr>
          <w:rFonts w:ascii="Arial" w:hAnsi="Arial" w:cs="Arial"/>
          <w:snapToGrid w:val="0"/>
          <w:sz w:val="24"/>
          <w:szCs w:val="24"/>
        </w:rPr>
      </w:pPr>
      <w:r>
        <w:rPr>
          <w:snapToGrid w:val="0"/>
        </w:rPr>
        <w:t>н) Российского фонда федерального имущества, фондов имуще</w:t>
      </w:r>
      <w:r>
        <w:rPr>
          <w:snapToGrid w:val="0"/>
        </w:rPr>
        <w:softHyphen/>
        <w:t>ства субъектов Российской Федерации, районов (за исключением рай</w:t>
      </w:r>
      <w:r>
        <w:rPr>
          <w:snapToGrid w:val="0"/>
        </w:rPr>
        <w:softHyphen/>
        <w:t>онов в городах), городов (за исключением городов районного подчине</w:t>
      </w:r>
      <w:r>
        <w:rPr>
          <w:snapToGrid w:val="0"/>
        </w:rPr>
        <w:softHyphen/>
        <w:t>ния); (пп. "н" введен Федеральным законом от 25.04.95 № 62-ФЗ)</w:t>
      </w:r>
    </w:p>
    <w:p w:rsidR="00D227DE" w:rsidRDefault="00D227DE">
      <w:pPr>
        <w:widowControl w:val="0"/>
        <w:ind w:firstLine="720"/>
        <w:jc w:val="both"/>
        <w:rPr>
          <w:rFonts w:ascii="Arial" w:hAnsi="Arial" w:cs="Arial"/>
          <w:snapToGrid w:val="0"/>
          <w:sz w:val="24"/>
          <w:szCs w:val="24"/>
        </w:rPr>
      </w:pPr>
      <w:r>
        <w:rPr>
          <w:snapToGrid w:val="0"/>
        </w:rPr>
        <w:t>о) специализированных предприятий (по перечню, утверждае</w:t>
      </w:r>
      <w:r>
        <w:rPr>
          <w:snapToGrid w:val="0"/>
        </w:rPr>
        <w:softHyphen/>
        <w:t>мому Правительством Российской Федерации), производящих меди</w:t>
      </w:r>
      <w:r>
        <w:rPr>
          <w:snapToGrid w:val="0"/>
        </w:rPr>
        <w:softHyphen/>
        <w:t>цинские и ветеринарные иммунобиологические препараты, предназна</w:t>
      </w:r>
      <w:r>
        <w:rPr>
          <w:snapToGrid w:val="0"/>
        </w:rPr>
        <w:softHyphen/>
        <w:t>ченные для борьбы с эпидемиями и эпизоотиями; (пп. "о" введен Фе</w:t>
      </w:r>
      <w:r>
        <w:rPr>
          <w:snapToGrid w:val="0"/>
        </w:rPr>
        <w:softHyphen/>
        <w:t>деральным законом от 25.04.95 № 62-ФЗ)</w:t>
      </w:r>
    </w:p>
    <w:p w:rsidR="00D227DE" w:rsidRDefault="00D227DE">
      <w:pPr>
        <w:widowControl w:val="0"/>
        <w:ind w:firstLine="720"/>
        <w:jc w:val="both"/>
        <w:rPr>
          <w:rFonts w:ascii="Arial" w:hAnsi="Arial" w:cs="Arial"/>
          <w:snapToGrid w:val="0"/>
          <w:sz w:val="24"/>
          <w:szCs w:val="24"/>
        </w:rPr>
      </w:pPr>
      <w:r>
        <w:rPr>
          <w:snapToGrid w:val="0"/>
        </w:rPr>
        <w:t>п) органов управления и подразделений Государственной про</w:t>
      </w:r>
      <w:r>
        <w:rPr>
          <w:snapToGrid w:val="0"/>
        </w:rPr>
        <w:softHyphen/>
        <w:t>тивопожарной службы при осуществлении ими своих функций, уста</w:t>
      </w:r>
      <w:r>
        <w:rPr>
          <w:snapToGrid w:val="0"/>
        </w:rPr>
        <w:softHyphen/>
        <w:t>новленных законодательством Российской Федерации; (пп. ипм введен Федеральным законом от 25.04.95 № 62-ФЗ)</w:t>
      </w:r>
    </w:p>
    <w:p w:rsidR="00D227DE" w:rsidRDefault="00D227DE">
      <w:pPr>
        <w:widowControl w:val="0"/>
        <w:ind w:firstLine="720"/>
        <w:jc w:val="both"/>
        <w:rPr>
          <w:rFonts w:ascii="Arial" w:hAnsi="Arial" w:cs="Arial"/>
          <w:snapToGrid w:val="0"/>
          <w:sz w:val="24"/>
          <w:szCs w:val="24"/>
        </w:rPr>
      </w:pPr>
      <w:r>
        <w:rPr>
          <w:snapToGrid w:val="0"/>
        </w:rPr>
        <w:t>р) иностранных и российских юридических лиц, используемое на период реализации целевых социально-экономических программ (проектов) жилищного строительства, создания, строительства и со</w:t>
      </w:r>
      <w:r>
        <w:rPr>
          <w:snapToGrid w:val="0"/>
        </w:rPr>
        <w:softHyphen/>
        <w:t>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w:t>
      </w:r>
      <w:r>
        <w:rPr>
          <w:snapToGrid w:val="0"/>
        </w:rPr>
        <w:softHyphen/>
        <w:t>ляемых международными организациями и правительствами иностранных государств, иностранными юридическими и физическими лицами в соот</w:t>
      </w:r>
      <w:r>
        <w:rPr>
          <w:snapToGrid w:val="0"/>
        </w:rPr>
        <w:softHyphen/>
        <w:t>ветствии с межправительственными и межгосударственными соглаше</w:t>
      </w:r>
      <w:r>
        <w:rPr>
          <w:snapToGrid w:val="0"/>
        </w:rPr>
        <w:softHyphen/>
        <w:t>ниями, а также соглашениями, подписанными по поручению Правитель</w:t>
      </w:r>
      <w:r>
        <w:rPr>
          <w:snapToGrid w:val="0"/>
        </w:rPr>
        <w:softHyphen/>
        <w:t>ства Российской Федерации уполномоченными им органами государст</w:t>
      </w:r>
      <w:r>
        <w:rPr>
          <w:snapToGrid w:val="0"/>
        </w:rPr>
        <w:softHyphen/>
        <w:t>венного управления, (в ред. Федерального закона от 23.06.95 № 94-ФЗ).</w:t>
      </w:r>
    </w:p>
    <w:p w:rsidR="00D227DE" w:rsidRDefault="00D227DE">
      <w:pPr>
        <w:widowControl w:val="0"/>
        <w:ind w:firstLine="720"/>
        <w:jc w:val="both"/>
        <w:rPr>
          <w:rFonts w:ascii="Arial" w:hAnsi="Arial" w:cs="Arial"/>
          <w:snapToGrid w:val="0"/>
          <w:sz w:val="24"/>
          <w:szCs w:val="24"/>
        </w:rPr>
      </w:pPr>
      <w:r>
        <w:rPr>
          <w:snapToGrid w:val="0"/>
        </w:rPr>
        <w:t>Перечень юридических лиц, которые освобождаются от уплаты налога, определяется Правительством Российской Федерации; (в ред. Федеральных законов от 11.11.94 № 37-ФЗ, от 25.04.95 № 62-ФЗ)</w:t>
      </w:r>
    </w:p>
    <w:p w:rsidR="00D227DE" w:rsidRDefault="00D227DE">
      <w:pPr>
        <w:widowControl w:val="0"/>
        <w:ind w:firstLine="720"/>
        <w:jc w:val="both"/>
        <w:rPr>
          <w:rFonts w:ascii="Arial" w:hAnsi="Arial" w:cs="Arial"/>
          <w:snapToGrid w:val="0"/>
          <w:sz w:val="24"/>
          <w:szCs w:val="24"/>
        </w:rPr>
      </w:pPr>
      <w:r>
        <w:rPr>
          <w:snapToGrid w:val="0"/>
        </w:rPr>
        <w:t>с) профессиональных аварийно-спасательных служб, профес</w:t>
      </w:r>
      <w:r>
        <w:rPr>
          <w:snapToGrid w:val="0"/>
        </w:rPr>
        <w:softHyphen/>
        <w:t>сиональных аварийно-спасательных формирований; (пп. "с" введен Федеральным законом от 22.08.95 № 151-ФЗ)</w:t>
      </w:r>
    </w:p>
    <w:p w:rsidR="00D227DE" w:rsidRDefault="00D227DE">
      <w:pPr>
        <w:widowControl w:val="0"/>
        <w:ind w:firstLine="720"/>
        <w:jc w:val="both"/>
        <w:rPr>
          <w:rFonts w:ascii="Arial" w:hAnsi="Arial" w:cs="Arial"/>
          <w:snapToGrid w:val="0"/>
          <w:sz w:val="24"/>
          <w:szCs w:val="24"/>
        </w:rPr>
      </w:pPr>
      <w:r>
        <w:rPr>
          <w:snapToGrid w:val="0"/>
        </w:rPr>
        <w:t>т) используемое исключительно для осуществления деятельно</w:t>
      </w:r>
      <w:r>
        <w:rPr>
          <w:snapToGrid w:val="0"/>
        </w:rPr>
        <w:softHyphen/>
        <w:t>сти, предусмотренной соглашениями о разделе продукции, в случае, если такое имущество находится в собственности инвесторов в соот</w:t>
      </w:r>
      <w:r>
        <w:rPr>
          <w:snapToGrid w:val="0"/>
        </w:rPr>
        <w:softHyphen/>
        <w:t>ветствии с указанными соглашениями, а также в случае, если в соот</w:t>
      </w:r>
      <w:r>
        <w:rPr>
          <w:snapToGrid w:val="0"/>
        </w:rPr>
        <w:softHyphen/>
        <w:t>ветствии с условиями указанных соглашений такое имущество переда</w:t>
      </w:r>
      <w:r>
        <w:rPr>
          <w:snapToGrid w:val="0"/>
        </w:rPr>
        <w:softHyphen/>
        <w:t>но инвесторами в собственность государства при сохранении за ними исключительного права на пользование указанным имуществом, (пп.  введен Федеральным законом от 10.02.99 № 32-ФЗ)</w:t>
      </w:r>
    </w:p>
    <w:p w:rsidR="00D227DE" w:rsidRDefault="00D227DE">
      <w:pPr>
        <w:widowControl w:val="0"/>
        <w:ind w:firstLine="720"/>
        <w:jc w:val="both"/>
        <w:rPr>
          <w:snapToGrid w:val="0"/>
        </w:rPr>
      </w:pPr>
    </w:p>
    <w:p w:rsidR="00D227DE" w:rsidRDefault="00D227DE">
      <w:pPr>
        <w:widowControl w:val="0"/>
        <w:ind w:firstLine="720"/>
        <w:jc w:val="center"/>
        <w:rPr>
          <w:b/>
          <w:bCs/>
          <w:snapToGrid w:val="0"/>
        </w:rPr>
      </w:pPr>
      <w:r>
        <w:rPr>
          <w:b/>
          <w:bCs/>
          <w:snapToGrid w:val="0"/>
        </w:rPr>
        <w:t>3. Льготы для организаций по уплате налога на имущество</w:t>
      </w:r>
    </w:p>
    <w:p w:rsidR="00D227DE" w:rsidRDefault="00D227DE">
      <w:pPr>
        <w:widowControl w:val="0"/>
        <w:ind w:firstLine="720"/>
        <w:jc w:val="both"/>
        <w:rPr>
          <w:snapToGrid w:val="0"/>
        </w:rPr>
      </w:pPr>
    </w:p>
    <w:p w:rsidR="00D227DE" w:rsidRDefault="00D227DE">
      <w:pPr>
        <w:widowControl w:val="0"/>
        <w:ind w:firstLine="720"/>
        <w:jc w:val="both"/>
        <w:rPr>
          <w:rFonts w:ascii="Arial" w:hAnsi="Arial" w:cs="Arial"/>
          <w:snapToGrid w:val="0"/>
          <w:sz w:val="24"/>
          <w:szCs w:val="24"/>
        </w:rPr>
      </w:pPr>
      <w:r>
        <w:rPr>
          <w:snapToGrid w:val="0"/>
        </w:rPr>
        <w:t>Согласно  Закону Российской Федерации от 13 декабря 1991 года № 2030-1 «О налоге на имущество предприятий» ( в ред. от 04.05.99 № 95-ФЗ), статьи 5, стоимость имущества предприятия, исчисленная для целей налогообложения, уменьшается на балансовую (нормативную) стоимость:</w:t>
      </w:r>
    </w:p>
    <w:p w:rsidR="00D227DE" w:rsidRDefault="00D227DE">
      <w:pPr>
        <w:widowControl w:val="0"/>
        <w:ind w:firstLine="720"/>
        <w:jc w:val="both"/>
        <w:rPr>
          <w:rFonts w:ascii="Arial" w:hAnsi="Arial" w:cs="Arial"/>
          <w:snapToGrid w:val="0"/>
          <w:sz w:val="24"/>
          <w:szCs w:val="24"/>
        </w:rPr>
      </w:pPr>
      <w:r>
        <w:rPr>
          <w:snapToGrid w:val="0"/>
        </w:rPr>
        <w:t>а) объектов жилищно-коммунальной и социально-культурной сферы, полностью или частично находящихся на балансе налогопла</w:t>
      </w:r>
      <w:r>
        <w:rPr>
          <w:snapToGrid w:val="0"/>
        </w:rPr>
        <w:softHyphen/>
        <w:t>тельщика;</w:t>
      </w:r>
    </w:p>
    <w:p w:rsidR="00D227DE" w:rsidRDefault="00D227DE">
      <w:pPr>
        <w:widowControl w:val="0"/>
        <w:ind w:firstLine="720"/>
        <w:jc w:val="both"/>
        <w:rPr>
          <w:rFonts w:ascii="Arial" w:hAnsi="Arial" w:cs="Arial"/>
          <w:snapToGrid w:val="0"/>
          <w:sz w:val="24"/>
          <w:szCs w:val="24"/>
        </w:rPr>
      </w:pPr>
      <w:r>
        <w:rPr>
          <w:snapToGrid w:val="0"/>
        </w:rPr>
        <w:t>б) объектов, используемых исключительно для охраны природы, пожарной безопасности или гражданской обороны; (в ред. Закона РФ от 03.06.93 №5093-1)</w:t>
      </w:r>
    </w:p>
    <w:p w:rsidR="00D227DE" w:rsidRDefault="00D227DE">
      <w:pPr>
        <w:widowControl w:val="0"/>
        <w:ind w:firstLine="720"/>
        <w:jc w:val="both"/>
        <w:rPr>
          <w:rFonts w:ascii="Arial" w:hAnsi="Arial" w:cs="Arial"/>
          <w:snapToGrid w:val="0"/>
          <w:sz w:val="24"/>
          <w:szCs w:val="24"/>
        </w:rPr>
      </w:pPr>
      <w:r>
        <w:rPr>
          <w:snapToGrid w:val="0"/>
        </w:rPr>
        <w:t>в) имущества, используемого для производства, переработки и хранения сельскохозяйственной продукции, выращивания, лова и пе</w:t>
      </w:r>
      <w:r>
        <w:rPr>
          <w:snapToGrid w:val="0"/>
        </w:rPr>
        <w:softHyphen/>
        <w:t>реработки рыбы; (в ред. Закона РФ от 22.12.92 № 4178-1)</w:t>
      </w:r>
    </w:p>
    <w:p w:rsidR="00D227DE" w:rsidRDefault="00D227DE">
      <w:pPr>
        <w:widowControl w:val="0"/>
        <w:ind w:firstLine="720"/>
        <w:jc w:val="both"/>
        <w:rPr>
          <w:rFonts w:ascii="Arial" w:hAnsi="Arial" w:cs="Arial"/>
          <w:snapToGrid w:val="0"/>
          <w:sz w:val="24"/>
          <w:szCs w:val="24"/>
        </w:rPr>
      </w:pPr>
      <w:r>
        <w:rPr>
          <w:snapToGrid w:val="0"/>
        </w:rPr>
        <w:t>г) ледоколов, судов с ядерными энергетическими установками и судов атомно-технологического обслуживания; магистральных трубо</w:t>
      </w:r>
      <w:r>
        <w:rPr>
          <w:snapToGrid w:val="0"/>
        </w:rPr>
        <w:softHyphen/>
        <w:t>проводов, железнодорожных путей сообщения, автомобильных дорог общего пользования, линий связи и энергопередачи, а также сооруже</w:t>
      </w:r>
      <w:r>
        <w:rPr>
          <w:snapToGrid w:val="0"/>
        </w:rPr>
        <w:softHyphen/>
        <w:t>ний, предназначенных для поддержания в эксплуатационном состоя</w:t>
      </w:r>
      <w:r>
        <w:rPr>
          <w:snapToGrid w:val="0"/>
        </w:rPr>
        <w:softHyphen/>
        <w:t xml:space="preserve">нии указанных объектов; (пп. </w:t>
      </w:r>
      <w:r>
        <w:rPr>
          <w:snapToGrid w:val="0"/>
          <w:lang w:val="en-US"/>
        </w:rPr>
        <w:t>V</w:t>
      </w:r>
      <w:r>
        <w:rPr>
          <w:snapToGrid w:val="0"/>
        </w:rPr>
        <w:t>1 в ред.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д) спутников связи;</w:t>
      </w:r>
    </w:p>
    <w:p w:rsidR="00D227DE" w:rsidRDefault="00D227DE">
      <w:pPr>
        <w:widowControl w:val="0"/>
        <w:ind w:firstLine="720"/>
        <w:jc w:val="both"/>
        <w:rPr>
          <w:rFonts w:ascii="Arial" w:hAnsi="Arial" w:cs="Arial"/>
          <w:snapToGrid w:val="0"/>
          <w:sz w:val="24"/>
          <w:szCs w:val="24"/>
        </w:rPr>
      </w:pPr>
      <w:r>
        <w:rPr>
          <w:snapToGrid w:val="0"/>
        </w:rPr>
        <w:t>е) земли;</w:t>
      </w:r>
    </w:p>
    <w:p w:rsidR="00D227DE" w:rsidRDefault="00D227DE">
      <w:pPr>
        <w:widowControl w:val="0"/>
        <w:ind w:firstLine="720"/>
        <w:jc w:val="both"/>
        <w:rPr>
          <w:rFonts w:ascii="Arial" w:hAnsi="Arial" w:cs="Arial"/>
          <w:snapToGrid w:val="0"/>
          <w:sz w:val="24"/>
          <w:szCs w:val="24"/>
        </w:rPr>
      </w:pPr>
      <w:r>
        <w:rPr>
          <w:snapToGrid w:val="0"/>
        </w:rPr>
        <w:t>ж) специализированных судов, механизмов и оборудования, не</w:t>
      </w:r>
      <w:r>
        <w:rPr>
          <w:snapToGrid w:val="0"/>
        </w:rPr>
        <w:softHyphen/>
        <w:t>обходимых для использования не более трех месяцев в году для обес</w:t>
      </w:r>
      <w:r>
        <w:rPr>
          <w:snapToGrid w:val="0"/>
        </w:rPr>
        <w:softHyphen/>
        <w:t>печения нормального функционирования различных видов транспорта, а также автомобильных дорог общего пользования; (пп. "ж" введен Законом РФ от 16.07.92 № 3317-1)</w:t>
      </w:r>
    </w:p>
    <w:p w:rsidR="00D227DE" w:rsidRDefault="00D227DE">
      <w:pPr>
        <w:widowControl w:val="0"/>
        <w:ind w:firstLine="720"/>
        <w:jc w:val="both"/>
        <w:rPr>
          <w:rFonts w:ascii="Arial" w:hAnsi="Arial" w:cs="Arial"/>
          <w:snapToGrid w:val="0"/>
          <w:sz w:val="24"/>
          <w:szCs w:val="24"/>
        </w:rPr>
      </w:pPr>
      <w:r>
        <w:rPr>
          <w:snapToGrid w:val="0"/>
        </w:rPr>
        <w:t>з) эталонного и стендового оборудования территориальных ор</w:t>
      </w:r>
      <w:r>
        <w:rPr>
          <w:snapToGrid w:val="0"/>
        </w:rPr>
        <w:softHyphen/>
        <w:t>ганов Комитета Российской Федерации по стандартизации, метрологии и сертификации; (пп. "з" введен Законом РФ от 22.12.92 №4178-1)</w:t>
      </w:r>
    </w:p>
    <w:p w:rsidR="00D227DE" w:rsidRDefault="00D227DE">
      <w:pPr>
        <w:widowControl w:val="0"/>
        <w:ind w:firstLine="720"/>
        <w:jc w:val="both"/>
        <w:rPr>
          <w:rFonts w:ascii="Arial" w:hAnsi="Arial" w:cs="Arial"/>
          <w:snapToGrid w:val="0"/>
          <w:sz w:val="24"/>
          <w:szCs w:val="24"/>
        </w:rPr>
      </w:pPr>
      <w:r>
        <w:rPr>
          <w:snapToGrid w:val="0"/>
        </w:rPr>
        <w:t>и) мобилизационного резерва и мобилизационных мощностей; (пп. "и" введен Федеральным законом от 25.04.95 № 62-ФЗ)</w:t>
      </w:r>
    </w:p>
    <w:p w:rsidR="00D227DE" w:rsidRDefault="00D227DE">
      <w:pPr>
        <w:widowControl w:val="0"/>
        <w:ind w:firstLine="720"/>
        <w:jc w:val="both"/>
        <w:rPr>
          <w:rFonts w:ascii="Arial" w:hAnsi="Arial" w:cs="Arial"/>
          <w:snapToGrid w:val="0"/>
          <w:sz w:val="24"/>
          <w:szCs w:val="24"/>
        </w:rPr>
      </w:pPr>
      <w:r>
        <w:rPr>
          <w:snapToGrid w:val="0"/>
        </w:rPr>
        <w:t>к) имущества, полученного за счет безвозмездной помощи (со</w:t>
      </w:r>
      <w:r>
        <w:rPr>
          <w:snapToGrid w:val="0"/>
        </w:rPr>
        <w:softHyphen/>
        <w:t>действия) в первые два года, а также имущества, используемого для непосредственного осуществления безвозмездной помощи (содейст</w:t>
      </w:r>
      <w:r>
        <w:rPr>
          <w:snapToGrid w:val="0"/>
        </w:rPr>
        <w:softHyphen/>
        <w:t>вия), на срок его использования в данных целях, (пп. "к" введен Феде</w:t>
      </w:r>
      <w:r>
        <w:rPr>
          <w:snapToGrid w:val="0"/>
        </w:rPr>
        <w:softHyphen/>
        <w:t>ральным законом от 04.05.99 № 95-ФЗ)</w:t>
      </w:r>
    </w:p>
    <w:p w:rsidR="00D227DE" w:rsidRDefault="00D227DE">
      <w:pPr>
        <w:widowControl w:val="0"/>
        <w:ind w:firstLine="720"/>
        <w:jc w:val="both"/>
        <w:rPr>
          <w:snapToGrid w:val="0"/>
        </w:rPr>
      </w:pPr>
      <w:r>
        <w:rPr>
          <w:snapToGrid w:val="0"/>
        </w:rPr>
        <w:t>Законодательные (представительные) органы субъектов Россий</w:t>
      </w:r>
      <w:r>
        <w:rPr>
          <w:snapToGrid w:val="0"/>
        </w:rPr>
        <w:softHyphen/>
        <w:t>ской Федерации, органы местного самоуправления могут устанавливать для отдельных категорий плательщиков дополнительные льготы по налогу в пределах сумм, зачисляемых в бюджеты субъектов Российской Федерации, (часть 2 в ред. Федерального закона от 25.04.95 № 62-ФЗ).</w:t>
      </w:r>
    </w:p>
    <w:p w:rsidR="00D227DE" w:rsidRDefault="00D227DE">
      <w:pPr>
        <w:widowControl w:val="0"/>
        <w:ind w:firstLine="720"/>
        <w:jc w:val="both"/>
        <w:rPr>
          <w:rFonts w:ascii="Arial" w:hAnsi="Arial" w:cs="Arial"/>
          <w:snapToGrid w:val="0"/>
          <w:sz w:val="24"/>
          <w:szCs w:val="24"/>
        </w:rPr>
      </w:pPr>
      <w:r>
        <w:rPr>
          <w:snapToGrid w:val="0"/>
        </w:rPr>
        <w:t>Предоставление данных льгот основывается на нормах, закреп</w:t>
      </w:r>
      <w:r>
        <w:rPr>
          <w:snapToGrid w:val="0"/>
        </w:rPr>
        <w:softHyphen/>
        <w:t>ленных в п.5 Инструкции № 33. Показателями, которые дают право на применение данных льгот, могут быть: отраслевая принадлежность предприятия, показатели выручки от определенного вида деятельно</w:t>
      </w:r>
      <w:r>
        <w:rPr>
          <w:snapToGrid w:val="0"/>
        </w:rPr>
        <w:softHyphen/>
        <w:t>сти, состав работающих. Если предприятие по какому-либо из показа</w:t>
      </w:r>
      <w:r>
        <w:rPr>
          <w:snapToGrid w:val="0"/>
        </w:rPr>
        <w:softHyphen/>
        <w:t>телей имеет право воспользоваться льготой, то льготируется все его имущество, независимо от функционального назначения или фак</w:t>
      </w:r>
      <w:r>
        <w:rPr>
          <w:snapToGrid w:val="0"/>
        </w:rPr>
        <w:softHyphen/>
        <w:t>тического использования тех или иных единиц этого имущества.</w:t>
      </w:r>
    </w:p>
    <w:p w:rsidR="00D227DE" w:rsidRDefault="00D227DE">
      <w:pPr>
        <w:widowControl w:val="0"/>
        <w:ind w:firstLine="720"/>
        <w:jc w:val="both"/>
        <w:rPr>
          <w:rFonts w:ascii="Arial" w:hAnsi="Arial" w:cs="Arial"/>
          <w:snapToGrid w:val="0"/>
          <w:sz w:val="24"/>
          <w:szCs w:val="24"/>
        </w:rPr>
      </w:pPr>
      <w:r>
        <w:rPr>
          <w:snapToGrid w:val="0"/>
        </w:rPr>
        <w:t>Например, в соответствии с подп. "в" п.5 Инструкции № 33 льготированию подлежит все имущество специализированных протезно-ортопедических предприятий, в том числе, например, компьютер и легковой автомобиль, не используемые непосредственно для лечения и протезирования.</w:t>
      </w:r>
    </w:p>
    <w:p w:rsidR="00D227DE" w:rsidRDefault="00D227DE">
      <w:pPr>
        <w:widowControl w:val="0"/>
        <w:ind w:firstLine="720"/>
        <w:jc w:val="both"/>
        <w:rPr>
          <w:rFonts w:ascii="Arial" w:hAnsi="Arial" w:cs="Arial"/>
          <w:snapToGrid w:val="0"/>
          <w:sz w:val="24"/>
          <w:szCs w:val="24"/>
        </w:rPr>
      </w:pPr>
      <w:r>
        <w:rPr>
          <w:snapToGrid w:val="0"/>
        </w:rPr>
        <w:t xml:space="preserve"> Предоставление льгот по определенному виду имущества осу</w:t>
      </w:r>
      <w:r>
        <w:rPr>
          <w:snapToGrid w:val="0"/>
        </w:rPr>
        <w:softHyphen/>
        <w:t>ществляется в соответствии с п.6 Инструкции № 33. При этом льгота предоставляется только при использовании имущества по целевому назначению. Такое имущество может принадлежать любому предпри</w:t>
      </w:r>
      <w:r>
        <w:rPr>
          <w:snapToGrid w:val="0"/>
        </w:rPr>
        <w:softHyphen/>
        <w:t>ятию, независимо от его отраслевой принадлежности, показателей вы</w:t>
      </w:r>
      <w:r>
        <w:rPr>
          <w:snapToGrid w:val="0"/>
        </w:rPr>
        <w:softHyphen/>
        <w:t>ручки или состава работающих. Так, например, имущество, используе</w:t>
      </w:r>
      <w:r>
        <w:rPr>
          <w:snapToGrid w:val="0"/>
        </w:rPr>
        <w:softHyphen/>
        <w:t>мое в целях пожарной безопасности, подлежит льготированию у любо</w:t>
      </w:r>
      <w:r>
        <w:rPr>
          <w:snapToGrid w:val="0"/>
        </w:rPr>
        <w:softHyphen/>
        <w:t>го его владельца - юридического лица.</w:t>
      </w:r>
    </w:p>
    <w:p w:rsidR="00D227DE" w:rsidRDefault="00D227DE">
      <w:pPr>
        <w:widowControl w:val="0"/>
        <w:ind w:firstLine="720"/>
        <w:jc w:val="both"/>
        <w:rPr>
          <w:rFonts w:ascii="Arial" w:hAnsi="Arial" w:cs="Arial"/>
          <w:snapToGrid w:val="0"/>
          <w:sz w:val="24"/>
          <w:szCs w:val="24"/>
        </w:rPr>
      </w:pPr>
      <w:r>
        <w:rPr>
          <w:snapToGrid w:val="0"/>
        </w:rPr>
        <w:t>Основными требованиями, предъявляемые к имуществу, по ко</w:t>
      </w:r>
      <w:r>
        <w:rPr>
          <w:snapToGrid w:val="0"/>
        </w:rPr>
        <w:softHyphen/>
        <w:t>торому предприятие пользуется льготным порядком налогообложения, являются</w:t>
      </w:r>
    </w:p>
    <w:p w:rsidR="00D227DE" w:rsidRDefault="00D227DE">
      <w:pPr>
        <w:widowControl w:val="0"/>
        <w:ind w:firstLine="720"/>
        <w:jc w:val="both"/>
        <w:rPr>
          <w:rFonts w:ascii="Arial" w:hAnsi="Arial" w:cs="Arial"/>
          <w:snapToGrid w:val="0"/>
          <w:sz w:val="24"/>
          <w:szCs w:val="24"/>
        </w:rPr>
      </w:pPr>
      <w:r>
        <w:rPr>
          <w:snapToGrid w:val="0"/>
        </w:rPr>
        <w:t>— раздельный учет льготируемого имущества (данное требова</w:t>
      </w:r>
      <w:r>
        <w:rPr>
          <w:snapToGrid w:val="0"/>
        </w:rPr>
        <w:softHyphen/>
        <w:t>ние содержится в абз. 18 п.6 Инструкции № 33),</w:t>
      </w:r>
    </w:p>
    <w:p w:rsidR="00D227DE" w:rsidRDefault="00D227DE">
      <w:pPr>
        <w:widowControl w:val="0"/>
        <w:ind w:firstLine="720"/>
        <w:jc w:val="both"/>
        <w:rPr>
          <w:rFonts w:ascii="Arial" w:hAnsi="Arial" w:cs="Arial"/>
          <w:snapToGrid w:val="0"/>
          <w:sz w:val="24"/>
          <w:szCs w:val="24"/>
        </w:rPr>
      </w:pPr>
      <w:r>
        <w:rPr>
          <w:snapToGrid w:val="0"/>
        </w:rPr>
        <w:t>— использование имущества по целевому назначению.</w:t>
      </w:r>
    </w:p>
    <w:p w:rsidR="00D227DE" w:rsidRDefault="00D227DE">
      <w:pPr>
        <w:widowControl w:val="0"/>
        <w:ind w:firstLine="720"/>
        <w:jc w:val="both"/>
        <w:rPr>
          <w:rFonts w:ascii="Arial" w:hAnsi="Arial" w:cs="Arial"/>
          <w:snapToGrid w:val="0"/>
          <w:sz w:val="24"/>
          <w:szCs w:val="24"/>
        </w:rPr>
      </w:pPr>
      <w:r>
        <w:rPr>
          <w:snapToGrid w:val="0"/>
        </w:rPr>
        <w:t>Если, например, в подвале производственного корпуса находит</w:t>
      </w:r>
      <w:r>
        <w:rPr>
          <w:snapToGrid w:val="0"/>
        </w:rPr>
        <w:softHyphen/>
        <w:t>ся бомбоубежище, и предприятие намерено учитывать его при расчете льготы по налогу на имущество ( п.6 Инструкции № 33), то данный объект, по стоимости, пропорциональной его площади, должен быть учтен как отдельная инвентарная единица.</w:t>
      </w:r>
    </w:p>
    <w:p w:rsidR="00D227DE" w:rsidRDefault="00D227DE">
      <w:pPr>
        <w:widowControl w:val="0"/>
        <w:ind w:firstLine="720"/>
        <w:jc w:val="both"/>
        <w:rPr>
          <w:rFonts w:ascii="Arial" w:hAnsi="Arial" w:cs="Arial"/>
          <w:snapToGrid w:val="0"/>
          <w:sz w:val="24"/>
          <w:szCs w:val="24"/>
        </w:rPr>
      </w:pPr>
    </w:p>
    <w:p w:rsidR="00D227DE" w:rsidRDefault="00D227DE">
      <w:pPr>
        <w:widowControl w:val="0"/>
        <w:ind w:firstLine="720"/>
        <w:jc w:val="both"/>
        <w:rPr>
          <w:rFonts w:ascii="Arial" w:hAnsi="Arial" w:cs="Arial"/>
          <w:snapToGrid w:val="0"/>
          <w:sz w:val="24"/>
          <w:szCs w:val="24"/>
        </w:rPr>
      </w:pPr>
      <w:r>
        <w:rPr>
          <w:snapToGrid w:val="0"/>
        </w:rPr>
        <w:t>Перечень льгот по налогу на имущество содержится в п.5 и п.6 Инструкции № 33. Однако для правомерного использования льгот необходимо учитывать и положения ряда специ</w:t>
      </w:r>
      <w:r>
        <w:rPr>
          <w:snapToGrid w:val="0"/>
        </w:rPr>
        <w:softHyphen/>
        <w:t>альных документов. Это обусловлено тем, что возможность использо</w:t>
      </w:r>
      <w:r>
        <w:rPr>
          <w:snapToGrid w:val="0"/>
        </w:rPr>
        <w:softHyphen/>
        <w:t>вания льгот зависит от ряда факторов:</w:t>
      </w:r>
    </w:p>
    <w:p w:rsidR="00D227DE" w:rsidRDefault="00D227DE">
      <w:pPr>
        <w:widowControl w:val="0"/>
        <w:ind w:firstLine="720"/>
        <w:jc w:val="both"/>
        <w:rPr>
          <w:rFonts w:ascii="Arial" w:hAnsi="Arial" w:cs="Arial"/>
          <w:snapToGrid w:val="0"/>
          <w:sz w:val="24"/>
          <w:szCs w:val="24"/>
        </w:rPr>
      </w:pPr>
      <w:r>
        <w:rPr>
          <w:snapToGrid w:val="0"/>
        </w:rPr>
        <w:t>— отраслевой принадлежностью предприятия (жилищно</w:t>
      </w:r>
      <w:r>
        <w:rPr>
          <w:snapToGrid w:val="0"/>
        </w:rPr>
        <w:softHyphen/>
        <w:t>строительные кооперативы, научно-исследовательские учреждения);</w:t>
      </w:r>
    </w:p>
    <w:p w:rsidR="00D227DE" w:rsidRDefault="00D227DE">
      <w:pPr>
        <w:widowControl w:val="0"/>
        <w:ind w:firstLine="720"/>
        <w:jc w:val="both"/>
        <w:rPr>
          <w:rFonts w:ascii="Arial" w:hAnsi="Arial" w:cs="Arial"/>
          <w:snapToGrid w:val="0"/>
          <w:sz w:val="24"/>
          <w:szCs w:val="24"/>
        </w:rPr>
      </w:pPr>
      <w:r>
        <w:rPr>
          <w:snapToGrid w:val="0"/>
        </w:rPr>
        <w:t>— вида выпускаемой продукции и оказываемых услуг (сельско</w:t>
      </w:r>
      <w:r>
        <w:rPr>
          <w:snapToGrid w:val="0"/>
        </w:rPr>
        <w:softHyphen/>
        <w:t>хозяйственная продукция, образовательные услуги, медицинские услу</w:t>
      </w:r>
      <w:r>
        <w:rPr>
          <w:snapToGrid w:val="0"/>
        </w:rPr>
        <w:softHyphen/>
        <w:t>ги для детей в возрасте до 18 лет и др.);</w:t>
      </w:r>
    </w:p>
    <w:p w:rsidR="00D227DE" w:rsidRDefault="00D227DE">
      <w:pPr>
        <w:widowControl w:val="0"/>
        <w:ind w:firstLine="720"/>
        <w:jc w:val="both"/>
        <w:rPr>
          <w:rFonts w:ascii="Arial" w:hAnsi="Arial" w:cs="Arial"/>
          <w:snapToGrid w:val="0"/>
          <w:sz w:val="24"/>
          <w:szCs w:val="24"/>
        </w:rPr>
      </w:pPr>
      <w:r>
        <w:rPr>
          <w:snapToGrid w:val="0"/>
        </w:rPr>
        <w:t>— функционального назначения того или иного объекта основ</w:t>
      </w:r>
      <w:r>
        <w:rPr>
          <w:snapToGrid w:val="0"/>
        </w:rPr>
        <w:softHyphen/>
        <w:t>ных фондов (объекты жилищно-коммунальной и социально-культурной сферы, объекты, используемые для пожарной безопасно</w:t>
      </w:r>
      <w:r>
        <w:rPr>
          <w:snapToGrid w:val="0"/>
        </w:rPr>
        <w:softHyphen/>
        <w:t>сти, линии связи и энергопередачи и др.).</w:t>
      </w:r>
    </w:p>
    <w:p w:rsidR="00D227DE" w:rsidRDefault="00D227DE">
      <w:pPr>
        <w:widowControl w:val="0"/>
        <w:ind w:firstLine="720"/>
        <w:jc w:val="both"/>
        <w:rPr>
          <w:rFonts w:ascii="Arial" w:hAnsi="Arial" w:cs="Arial"/>
          <w:snapToGrid w:val="0"/>
          <w:sz w:val="24"/>
          <w:szCs w:val="24"/>
        </w:rPr>
      </w:pPr>
      <w:r>
        <w:rPr>
          <w:snapToGrid w:val="0"/>
        </w:rPr>
        <w:t>Поэтому, при применении льгот по налогу на имущество следу</w:t>
      </w:r>
      <w:r>
        <w:rPr>
          <w:snapToGrid w:val="0"/>
        </w:rPr>
        <w:softHyphen/>
        <w:t>ет руководствоваться нормами, закрепленными в ряде специальных документах. К таким документам относятся:</w:t>
      </w:r>
    </w:p>
    <w:p w:rsidR="00D227DE" w:rsidRDefault="00D227DE">
      <w:pPr>
        <w:widowControl w:val="0"/>
        <w:ind w:firstLine="720"/>
        <w:jc w:val="both"/>
        <w:rPr>
          <w:rFonts w:ascii="Arial" w:hAnsi="Arial" w:cs="Arial"/>
          <w:snapToGrid w:val="0"/>
          <w:sz w:val="24"/>
          <w:szCs w:val="24"/>
        </w:rPr>
      </w:pPr>
      <w:r>
        <w:rPr>
          <w:snapToGrid w:val="0"/>
        </w:rPr>
        <w:t>— Классификатор отраслей народного хозяйства № 1-75-018,</w:t>
      </w:r>
    </w:p>
    <w:p w:rsidR="00D227DE" w:rsidRDefault="00D227DE">
      <w:pPr>
        <w:widowControl w:val="0"/>
        <w:ind w:firstLine="720"/>
        <w:jc w:val="both"/>
        <w:rPr>
          <w:rFonts w:ascii="Arial" w:hAnsi="Arial" w:cs="Arial"/>
          <w:snapToGrid w:val="0"/>
          <w:sz w:val="24"/>
          <w:szCs w:val="24"/>
        </w:rPr>
      </w:pPr>
      <w:r>
        <w:rPr>
          <w:snapToGrid w:val="0"/>
        </w:rPr>
        <w:t>— Общероссийский классификатор продукции ОК 005-93,</w:t>
      </w:r>
    </w:p>
    <w:p w:rsidR="00D227DE" w:rsidRDefault="00D227DE">
      <w:pPr>
        <w:widowControl w:val="0"/>
        <w:ind w:firstLine="720"/>
        <w:jc w:val="both"/>
        <w:rPr>
          <w:rFonts w:ascii="Arial" w:hAnsi="Arial" w:cs="Arial"/>
          <w:snapToGrid w:val="0"/>
          <w:sz w:val="24"/>
          <w:szCs w:val="24"/>
        </w:rPr>
      </w:pPr>
      <w:r>
        <w:rPr>
          <w:snapToGrid w:val="0"/>
        </w:rPr>
        <w:t>— Общероссийский классификатор основных фондов ОК 013-94.</w:t>
      </w:r>
    </w:p>
    <w:p w:rsidR="00D227DE" w:rsidRDefault="00D227DE">
      <w:pPr>
        <w:widowControl w:val="0"/>
        <w:ind w:firstLine="720"/>
        <w:jc w:val="both"/>
        <w:rPr>
          <w:rFonts w:ascii="Arial" w:hAnsi="Arial" w:cs="Arial"/>
          <w:snapToGrid w:val="0"/>
          <w:sz w:val="24"/>
          <w:szCs w:val="24"/>
        </w:rPr>
      </w:pPr>
      <w:r>
        <w:rPr>
          <w:snapToGrid w:val="0"/>
        </w:rPr>
        <w:t>Строго придерживаясь определений, содержащихся в названных документах, предприятие будет застраховано от ошибок при решении вопроса о применении конкретной льготы.</w:t>
      </w:r>
    </w:p>
    <w:p w:rsidR="00D227DE" w:rsidRDefault="00D227DE">
      <w:pPr>
        <w:widowControl w:val="0"/>
        <w:ind w:firstLine="720"/>
        <w:jc w:val="both"/>
        <w:rPr>
          <w:rFonts w:ascii="Arial" w:hAnsi="Arial" w:cs="Arial"/>
          <w:snapToGrid w:val="0"/>
          <w:sz w:val="24"/>
          <w:szCs w:val="24"/>
        </w:rPr>
      </w:pPr>
      <w:r>
        <w:rPr>
          <w:snapToGrid w:val="0"/>
        </w:rPr>
        <w:t>В некоторых случаях для применения льготы требуется решение го</w:t>
      </w:r>
      <w:r>
        <w:rPr>
          <w:snapToGrid w:val="0"/>
        </w:rPr>
        <w:softHyphen/>
        <w:t>сударственного органа власти или местного самоуправления. Так, согласно действующему налоговому законодательству предусмотрено исключение из налогооблагаемой базы стоимости имущества, используемого для образо</w:t>
      </w:r>
      <w:r>
        <w:rPr>
          <w:snapToGrid w:val="0"/>
        </w:rPr>
        <w:softHyphen/>
        <w:t>вания запасов, созданных в соответствии с решениями соответствующих органов государственной власти и управления. К таким запасам относятся основные средства, другие материальные ценности, временно законсерви</w:t>
      </w:r>
      <w:r>
        <w:rPr>
          <w:snapToGrid w:val="0"/>
        </w:rPr>
        <w:softHyphen/>
        <w:t>рованные или выведенные в резерв в соответствии с решением органов государственной власти и органов местного самоуправления (подп. "ж" п.5 Закона). Основанием для уменьшения налогооблагаемой базы по нало</w:t>
      </w:r>
      <w:r>
        <w:rPr>
          <w:snapToGrid w:val="0"/>
        </w:rPr>
        <w:softHyphen/>
        <w:t>гу на имущество являются следующие документы:</w:t>
      </w:r>
    </w:p>
    <w:p w:rsidR="00D227DE" w:rsidRDefault="00D227DE">
      <w:pPr>
        <w:widowControl w:val="0"/>
        <w:ind w:firstLine="720"/>
        <w:jc w:val="both"/>
        <w:rPr>
          <w:rFonts w:ascii="Arial" w:hAnsi="Arial" w:cs="Arial"/>
          <w:snapToGrid w:val="0"/>
          <w:sz w:val="24"/>
          <w:szCs w:val="24"/>
        </w:rPr>
      </w:pPr>
      <w:r>
        <w:rPr>
          <w:snapToGrid w:val="0"/>
        </w:rPr>
        <w:t>— приказ руководителя о решении перевести на консервацию определенный перечень основных фондов;</w:t>
      </w:r>
    </w:p>
    <w:p w:rsidR="00D227DE" w:rsidRDefault="00D227DE">
      <w:pPr>
        <w:widowControl w:val="0"/>
        <w:ind w:firstLine="720"/>
        <w:jc w:val="both"/>
        <w:rPr>
          <w:rFonts w:ascii="Arial" w:hAnsi="Arial" w:cs="Arial"/>
          <w:snapToGrid w:val="0"/>
          <w:sz w:val="24"/>
          <w:szCs w:val="24"/>
        </w:rPr>
      </w:pPr>
      <w:r>
        <w:rPr>
          <w:snapToGrid w:val="0"/>
        </w:rPr>
        <w:t>— справка с точным перечнем имущества, переводимого на консервацию, стоимость, начисленный износ на определенную дату;</w:t>
      </w:r>
    </w:p>
    <w:p w:rsidR="00D227DE" w:rsidRDefault="00D227DE">
      <w:pPr>
        <w:widowControl w:val="0"/>
        <w:ind w:firstLine="720"/>
        <w:jc w:val="both"/>
        <w:rPr>
          <w:rFonts w:ascii="Arial" w:hAnsi="Arial" w:cs="Arial"/>
          <w:snapToGrid w:val="0"/>
          <w:sz w:val="24"/>
          <w:szCs w:val="24"/>
        </w:rPr>
      </w:pPr>
      <w:r>
        <w:rPr>
          <w:snapToGrid w:val="0"/>
        </w:rPr>
        <w:t>— решение органа государственной власти или органа местного самоуправления о переводе на консервацию именно этого перечня оборудования.</w:t>
      </w:r>
    </w:p>
    <w:p w:rsidR="00D227DE" w:rsidRDefault="00D227DE">
      <w:pPr>
        <w:widowControl w:val="0"/>
        <w:ind w:firstLine="720"/>
        <w:jc w:val="both"/>
        <w:rPr>
          <w:rFonts w:ascii="Arial" w:hAnsi="Arial" w:cs="Arial"/>
          <w:snapToGrid w:val="0"/>
          <w:sz w:val="24"/>
          <w:szCs w:val="24"/>
        </w:rPr>
      </w:pPr>
      <w:r>
        <w:rPr>
          <w:snapToGrid w:val="0"/>
        </w:rPr>
        <w:t>В тоже время распространенной ошибкой является льготирование по данному основанию законсервированных по приказу руководи</w:t>
      </w:r>
      <w:r>
        <w:rPr>
          <w:snapToGrid w:val="0"/>
        </w:rPr>
        <w:softHyphen/>
        <w:t>теля (в связи с простоями, отсутствием заказов и т.д.) без наличия со</w:t>
      </w:r>
      <w:r>
        <w:rPr>
          <w:snapToGrid w:val="0"/>
        </w:rPr>
        <w:softHyphen/>
        <w:t>ответствующего распоряжения органа государственной власти или органа местного самоуправления. Кроме того, в некоторых случаях предприятиями включается в льготу балансовая стоимость производ</w:t>
      </w:r>
      <w:r>
        <w:rPr>
          <w:snapToGrid w:val="0"/>
        </w:rPr>
        <w:softHyphen/>
        <w:t>ственных и вспомогательных помещений, используемых для содержа</w:t>
      </w:r>
      <w:r>
        <w:rPr>
          <w:snapToGrid w:val="0"/>
        </w:rPr>
        <w:softHyphen/>
        <w:t>ния законсервированного имущества и оборудования. Такие операции являются нарушением действующего законодательства и ведут к зани</w:t>
      </w:r>
      <w:r>
        <w:rPr>
          <w:snapToGrid w:val="0"/>
        </w:rPr>
        <w:softHyphen/>
        <w:t>жению налогооблагаемой базы налога на имущество.</w:t>
      </w:r>
    </w:p>
    <w:p w:rsidR="00D227DE" w:rsidRDefault="00D227DE">
      <w:pPr>
        <w:widowControl w:val="0"/>
        <w:ind w:firstLine="720"/>
        <w:jc w:val="both"/>
        <w:rPr>
          <w:rFonts w:ascii="Arial" w:hAnsi="Arial" w:cs="Arial"/>
          <w:snapToGrid w:val="0"/>
          <w:sz w:val="24"/>
          <w:szCs w:val="24"/>
        </w:rPr>
      </w:pPr>
      <w:r>
        <w:rPr>
          <w:snapToGrid w:val="0"/>
        </w:rPr>
        <w:t>Кроме того, хотелось бы обратить внимание на то, что в ряде случаев, если предприятие не может воспользоваться льготой в полном объеме, то можно применить иную льготу и уменьшить сумму налога частично.</w:t>
      </w:r>
    </w:p>
    <w:p w:rsidR="00D227DE" w:rsidRDefault="00D227DE">
      <w:pPr>
        <w:widowControl w:val="0"/>
        <w:ind w:firstLine="720"/>
        <w:jc w:val="both"/>
        <w:rPr>
          <w:rFonts w:ascii="Arial" w:hAnsi="Arial" w:cs="Arial"/>
          <w:snapToGrid w:val="0"/>
          <w:sz w:val="24"/>
          <w:szCs w:val="24"/>
        </w:rPr>
      </w:pPr>
      <w:r>
        <w:rPr>
          <w:snapToGrid w:val="0"/>
        </w:rPr>
        <w:t>Например:</w:t>
      </w:r>
    </w:p>
    <w:p w:rsidR="00D227DE" w:rsidRDefault="00D227DE">
      <w:pPr>
        <w:widowControl w:val="0"/>
        <w:ind w:firstLine="720"/>
        <w:jc w:val="both"/>
        <w:rPr>
          <w:rFonts w:ascii="Arial" w:hAnsi="Arial" w:cs="Arial"/>
          <w:snapToGrid w:val="0"/>
          <w:sz w:val="24"/>
          <w:szCs w:val="24"/>
        </w:rPr>
      </w:pPr>
      <w:r>
        <w:rPr>
          <w:snapToGrid w:val="0"/>
        </w:rPr>
        <w:t>Льгота, предусмотренной подпунктом 6 п.5 Инструкции № 33, ис</w:t>
      </w:r>
      <w:r>
        <w:rPr>
          <w:snapToGrid w:val="0"/>
        </w:rPr>
        <w:softHyphen/>
        <w:t>пользуется в том случае, если выручка от видов деятельности (произ</w:t>
      </w:r>
      <w:r>
        <w:rPr>
          <w:snapToGrid w:val="0"/>
        </w:rPr>
        <w:softHyphen/>
        <w:t>водство, переработка и хранение сельскохозяйственной продукции) составляет не менее 70 процентов общей суммы выручки от реализа</w:t>
      </w:r>
      <w:r>
        <w:rPr>
          <w:snapToGrid w:val="0"/>
        </w:rPr>
        <w:softHyphen/>
        <w:t>ции продукции (работ, услуг). Если выручка от указанных видов дея</w:t>
      </w:r>
      <w:r>
        <w:rPr>
          <w:snapToGrid w:val="0"/>
        </w:rPr>
        <w:softHyphen/>
        <w:t>тельности составляет менее 70 процентов, то использование вышеука</w:t>
      </w:r>
      <w:r>
        <w:rPr>
          <w:snapToGrid w:val="0"/>
        </w:rPr>
        <w:softHyphen/>
        <w:t>занной льготы неправомерно.</w:t>
      </w:r>
    </w:p>
    <w:p w:rsidR="00D227DE" w:rsidRDefault="00D227DE">
      <w:pPr>
        <w:widowControl w:val="0"/>
        <w:ind w:firstLine="720"/>
        <w:jc w:val="both"/>
        <w:rPr>
          <w:rFonts w:ascii="Arial" w:hAnsi="Arial" w:cs="Arial"/>
          <w:snapToGrid w:val="0"/>
          <w:sz w:val="24"/>
          <w:szCs w:val="24"/>
        </w:rPr>
      </w:pPr>
      <w:r>
        <w:rPr>
          <w:snapToGrid w:val="0"/>
        </w:rPr>
        <w:t>Однако сумму налога на имущество можно уменьшить, если воспользоваться другой льготой. Согласно подп. "в" п. 6 для целей на</w:t>
      </w:r>
      <w:r>
        <w:rPr>
          <w:snapToGrid w:val="0"/>
        </w:rPr>
        <w:softHyphen/>
        <w:t>логообложения стоимость имущества предприятия уменьшается на балансовую стоимость (за вычетом суммы износа по соответствующим объектам) имущества, используемого для производства, переработки и хранения сельскохозяйственной продукции. При этом необходимо учитывать, что к сельскохозяйственной продукции относится продук</w:t>
      </w:r>
      <w:r>
        <w:rPr>
          <w:snapToGrid w:val="0"/>
        </w:rPr>
        <w:softHyphen/>
        <w:t>ция, включенная в Общероссийский классификатор продукции ОК 005-93, принятый Постановлением Госстандарта России от 30 декабря 1993 г. № 301 и введенный в действие с 1 июля 1994 года.</w:t>
      </w:r>
    </w:p>
    <w:p w:rsidR="00D227DE" w:rsidRDefault="00D227DE">
      <w:pPr>
        <w:widowControl w:val="0"/>
        <w:ind w:firstLine="720"/>
        <w:jc w:val="both"/>
        <w:rPr>
          <w:rFonts w:ascii="Arial" w:hAnsi="Arial" w:cs="Arial"/>
          <w:snapToGrid w:val="0"/>
          <w:sz w:val="24"/>
          <w:szCs w:val="24"/>
        </w:rPr>
      </w:pPr>
      <w:r>
        <w:rPr>
          <w:snapToGrid w:val="0"/>
        </w:rPr>
        <w:t>Таким образом, если предприятие имеет документальное под</w:t>
      </w:r>
      <w:r>
        <w:rPr>
          <w:snapToGrid w:val="0"/>
        </w:rPr>
        <w:softHyphen/>
        <w:t>тверждение того, что данное имущество используется для производст</w:t>
      </w:r>
      <w:r>
        <w:rPr>
          <w:snapToGrid w:val="0"/>
        </w:rPr>
        <w:softHyphen/>
        <w:t>ва, переработки и хранения сельскохозяйственной продукции, то его стоимость не будет учитываться при расчете налога.</w:t>
      </w:r>
    </w:p>
    <w:p w:rsidR="00D227DE" w:rsidRDefault="00D227DE">
      <w:pPr>
        <w:widowControl w:val="0"/>
        <w:ind w:firstLine="720"/>
        <w:jc w:val="both"/>
        <w:rPr>
          <w:rFonts w:ascii="Arial" w:hAnsi="Arial" w:cs="Arial"/>
          <w:snapToGrid w:val="0"/>
          <w:sz w:val="24"/>
          <w:szCs w:val="24"/>
        </w:rPr>
      </w:pPr>
      <w:r>
        <w:rPr>
          <w:snapToGrid w:val="0"/>
        </w:rPr>
        <w:t>При этом еще раз обращаем  внимание на необходимость раздельного учета по льготирумому и нельготируемому имуществу.</w:t>
      </w:r>
    </w:p>
    <w:p w:rsidR="00D227DE" w:rsidRDefault="00D227DE">
      <w:pPr>
        <w:widowControl w:val="0"/>
        <w:ind w:firstLine="720"/>
        <w:jc w:val="both"/>
        <w:rPr>
          <w:rFonts w:ascii="Arial" w:hAnsi="Arial" w:cs="Arial"/>
          <w:snapToGrid w:val="0"/>
          <w:sz w:val="24"/>
          <w:szCs w:val="24"/>
        </w:rPr>
      </w:pPr>
      <w:r>
        <w:rPr>
          <w:snapToGrid w:val="0"/>
        </w:rPr>
        <w:t>Необходимость в раздельном учете возникает и в следующей достаточно типичной ситуации. Многие (особенно крупные) предпри</w:t>
      </w:r>
      <w:r>
        <w:rPr>
          <w:snapToGrid w:val="0"/>
        </w:rPr>
        <w:softHyphen/>
        <w:t>ятия имеют на балансе объекты основных фондов, которые использу</w:t>
      </w:r>
      <w:r>
        <w:rPr>
          <w:snapToGrid w:val="0"/>
        </w:rPr>
        <w:softHyphen/>
        <w:t>ются как в предусмотренных для льготирования целях, так и для иных нужд. Например, таковым может быть топливно-энергетический цех, который вырабатывает тепло как для нужд производства, так и для отопления объектов жилищно-коммунальной сферы. В таком случае, по нашему мнению, предприятие имеет право уменьшить в целях нало</w:t>
      </w:r>
      <w:r>
        <w:rPr>
          <w:snapToGrid w:val="0"/>
        </w:rPr>
        <w:softHyphen/>
        <w:t>гообложения стоимость такого имущества в части доли стоимости, приходящейся на оказание услуг, льготирование которых предусмот</w:t>
      </w:r>
      <w:r>
        <w:rPr>
          <w:snapToGrid w:val="0"/>
        </w:rPr>
        <w:softHyphen/>
        <w:t>рено законодательством (в нашем примере льготируемая часть имуще</w:t>
      </w:r>
      <w:r>
        <w:rPr>
          <w:snapToGrid w:val="0"/>
        </w:rPr>
        <w:softHyphen/>
        <w:t>ства должна определяться по удельному весу тепла, отпускаемого для отопления объектов жилищно-коммунальной сферы). В рассматривае</w:t>
      </w:r>
      <w:r>
        <w:rPr>
          <w:snapToGrid w:val="0"/>
        </w:rPr>
        <w:softHyphen/>
        <w:t>мом случае ведение раздельного учета обязательно.</w:t>
      </w:r>
    </w:p>
    <w:p w:rsidR="00D227DE" w:rsidRDefault="00D227DE">
      <w:pPr>
        <w:widowControl w:val="0"/>
        <w:ind w:firstLine="720"/>
        <w:jc w:val="both"/>
        <w:rPr>
          <w:rFonts w:ascii="Arial" w:hAnsi="Arial" w:cs="Arial"/>
          <w:snapToGrid w:val="0"/>
          <w:sz w:val="24"/>
          <w:szCs w:val="24"/>
        </w:rPr>
      </w:pPr>
      <w:r>
        <w:rPr>
          <w:snapToGrid w:val="0"/>
        </w:rPr>
        <w:t>Таким образом, действующий порядок использования льгот по налогу на имущество таков:</w:t>
      </w:r>
    </w:p>
    <w:p w:rsidR="00D227DE" w:rsidRDefault="00D227DE">
      <w:pPr>
        <w:widowControl w:val="0"/>
        <w:ind w:firstLine="720"/>
        <w:jc w:val="both"/>
        <w:rPr>
          <w:rFonts w:ascii="Arial" w:hAnsi="Arial" w:cs="Arial"/>
          <w:snapToGrid w:val="0"/>
          <w:sz w:val="24"/>
          <w:szCs w:val="24"/>
        </w:rPr>
      </w:pPr>
      <w:r>
        <w:rPr>
          <w:snapToGrid w:val="0"/>
        </w:rPr>
        <w:t>1. Следует определить вид используемой льготы и возможность использования льготы в полном объеме, либо частично;</w:t>
      </w:r>
    </w:p>
    <w:p w:rsidR="00D227DE" w:rsidRDefault="00D227DE">
      <w:pPr>
        <w:widowControl w:val="0"/>
        <w:ind w:firstLine="720"/>
        <w:jc w:val="both"/>
        <w:rPr>
          <w:rFonts w:ascii="Arial" w:hAnsi="Arial" w:cs="Arial"/>
          <w:snapToGrid w:val="0"/>
          <w:sz w:val="24"/>
          <w:szCs w:val="24"/>
        </w:rPr>
      </w:pPr>
      <w:r>
        <w:rPr>
          <w:snapToGrid w:val="0"/>
        </w:rPr>
        <w:t>2. Необходимо подтвердить правомерность использования льготы с учетом действующих требований (например: соответствие одному из при</w:t>
      </w:r>
      <w:r>
        <w:rPr>
          <w:snapToGrid w:val="0"/>
        </w:rPr>
        <w:softHyphen/>
        <w:t>веденных классификаторов, наличие организационно-распорядительного Документа необходимого для применения льготы и т.д.);</w:t>
      </w:r>
    </w:p>
    <w:p w:rsidR="00D227DE" w:rsidRDefault="00D227DE">
      <w:pPr>
        <w:widowControl w:val="0"/>
        <w:ind w:firstLine="720"/>
        <w:jc w:val="both"/>
        <w:rPr>
          <w:rFonts w:ascii="Arial" w:hAnsi="Arial" w:cs="Arial"/>
          <w:snapToGrid w:val="0"/>
          <w:sz w:val="24"/>
          <w:szCs w:val="24"/>
        </w:rPr>
      </w:pPr>
      <w:r>
        <w:rPr>
          <w:snapToGrid w:val="0"/>
        </w:rPr>
        <w:t>3. Обеспечить раздельный учет льготируемого и нельготируемо</w:t>
      </w:r>
      <w:r>
        <w:rPr>
          <w:snapToGrid w:val="0"/>
        </w:rPr>
        <w:softHyphen/>
        <w:t>го имущества.</w:t>
      </w:r>
    </w:p>
    <w:p w:rsidR="00D227DE" w:rsidRDefault="00D227DE">
      <w:pPr>
        <w:widowControl w:val="0"/>
        <w:ind w:firstLine="720"/>
        <w:jc w:val="both"/>
        <w:rPr>
          <w:snapToGrid w:val="0"/>
        </w:rPr>
      </w:pPr>
      <w:r>
        <w:rPr>
          <w:snapToGrid w:val="0"/>
        </w:rPr>
        <w:t>В целях правильного применения льгот рекомендуется использо</w:t>
      </w:r>
      <w:r>
        <w:rPr>
          <w:snapToGrid w:val="0"/>
        </w:rPr>
        <w:softHyphen/>
        <w:t>вать письмо МНС РФ от 11 марта 2001 г. № ВТ-6-04/197 «Методические рекомендации для использования в практической работе при осу</w:t>
      </w:r>
      <w:r>
        <w:rPr>
          <w:snapToGrid w:val="0"/>
        </w:rPr>
        <w:softHyphen/>
        <w:t>ществлении контроля за правомерностью использования налогопла</w:t>
      </w:r>
      <w:r>
        <w:rPr>
          <w:snapToGrid w:val="0"/>
        </w:rPr>
        <w:softHyphen/>
        <w:t>тельщиком льгот по налогу на имущество предприятий».</w:t>
      </w:r>
    </w:p>
    <w:p w:rsidR="00D227DE" w:rsidRDefault="00D227DE">
      <w:pPr>
        <w:widowControl w:val="0"/>
        <w:ind w:firstLine="720"/>
        <w:jc w:val="both"/>
        <w:rPr>
          <w:snapToGrid w:val="0"/>
        </w:rPr>
      </w:pPr>
    </w:p>
    <w:p w:rsidR="00D227DE" w:rsidRDefault="00D227DE">
      <w:pPr>
        <w:widowControl w:val="0"/>
        <w:ind w:firstLine="720"/>
        <w:jc w:val="both"/>
        <w:rPr>
          <w:rFonts w:ascii="Arial" w:hAnsi="Arial" w:cs="Arial"/>
          <w:snapToGrid w:val="0"/>
          <w:sz w:val="24"/>
          <w:szCs w:val="24"/>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center"/>
        <w:rPr>
          <w:b/>
          <w:bCs/>
          <w:snapToGrid w:val="0"/>
        </w:rPr>
      </w:pPr>
      <w:r>
        <w:rPr>
          <w:b/>
          <w:bCs/>
          <w:snapToGrid w:val="0"/>
        </w:rPr>
        <w:t>4. Объекты налогообложения</w:t>
      </w:r>
    </w:p>
    <w:p w:rsidR="00D227DE" w:rsidRDefault="00D227DE">
      <w:pPr>
        <w:widowControl w:val="0"/>
        <w:ind w:firstLine="720"/>
        <w:jc w:val="both"/>
        <w:rPr>
          <w:snapToGrid w:val="0"/>
        </w:rPr>
      </w:pPr>
    </w:p>
    <w:p w:rsidR="00D227DE" w:rsidRDefault="00D227DE">
      <w:pPr>
        <w:widowControl w:val="0"/>
        <w:ind w:firstLine="720"/>
        <w:jc w:val="both"/>
        <w:rPr>
          <w:rFonts w:ascii="Arial" w:hAnsi="Arial" w:cs="Arial"/>
          <w:snapToGrid w:val="0"/>
          <w:sz w:val="24"/>
          <w:szCs w:val="24"/>
        </w:rPr>
      </w:pPr>
      <w:r>
        <w:rPr>
          <w:snapToGrid w:val="0"/>
        </w:rPr>
        <w:t>Объектом налогообложения являются основные средства, не</w:t>
      </w:r>
      <w:r>
        <w:rPr>
          <w:snapToGrid w:val="0"/>
        </w:rPr>
        <w:softHyphen/>
        <w:t>материальные активы, запасы и затраты, находящиеся на балансе пла</w:t>
      </w:r>
      <w:r>
        <w:rPr>
          <w:snapToGrid w:val="0"/>
        </w:rPr>
        <w:softHyphen/>
        <w:t>тельщика. Основные средства, нематериальные активы, малоценные и быстроизнашивающиеся предметы для целей налогообложения учиты</w:t>
      </w:r>
      <w:r>
        <w:rPr>
          <w:snapToGrid w:val="0"/>
        </w:rPr>
        <w:softHyphen/>
        <w:t>ваются по остаточной стоимости (статья 2 Закона РФ «О налоге на имущество предприятий»).</w:t>
      </w:r>
    </w:p>
    <w:p w:rsidR="00D227DE" w:rsidRDefault="00D227DE">
      <w:pPr>
        <w:widowControl w:val="0"/>
        <w:ind w:firstLine="720"/>
        <w:jc w:val="both"/>
        <w:rPr>
          <w:rFonts w:ascii="Arial" w:hAnsi="Arial" w:cs="Arial"/>
          <w:snapToGrid w:val="0"/>
          <w:sz w:val="24"/>
          <w:szCs w:val="24"/>
        </w:rPr>
      </w:pPr>
      <w:r>
        <w:rPr>
          <w:snapToGrid w:val="0"/>
        </w:rPr>
        <w:t>Стоимость имущества, являющегося объектом налогообложения и объединенного предприятиями в целях осуществления совместной деятельности без образования юридического лица, для целей налого</w:t>
      </w:r>
      <w:r>
        <w:rPr>
          <w:snapToGrid w:val="0"/>
        </w:rPr>
        <w:softHyphen/>
        <w:t>обложения принимается в расчет участниками договоров о совместной деятельности, внесшими это имущество, независимо от счетов бухгал</w:t>
      </w:r>
      <w:r>
        <w:rPr>
          <w:snapToGrid w:val="0"/>
        </w:rPr>
        <w:softHyphen/>
        <w:t>терского учета, на которых оно учитывается, а созданного (приобретенного) в результате этой деятельности - участниками договоров о совместной деятельности в соответствии с установленной долей собст</w:t>
      </w:r>
      <w:r>
        <w:rPr>
          <w:snapToGrid w:val="0"/>
        </w:rPr>
        <w:softHyphen/>
        <w:t>венности по договору.</w:t>
      </w:r>
    </w:p>
    <w:p w:rsidR="00D227DE" w:rsidRDefault="00D227DE">
      <w:pPr>
        <w:widowControl w:val="0"/>
        <w:ind w:firstLine="720"/>
        <w:jc w:val="both"/>
        <w:rPr>
          <w:rFonts w:ascii="Arial" w:hAnsi="Arial" w:cs="Arial"/>
          <w:snapToGrid w:val="0"/>
          <w:sz w:val="24"/>
          <w:szCs w:val="24"/>
        </w:rPr>
      </w:pPr>
      <w:r>
        <w:rPr>
          <w:snapToGrid w:val="0"/>
        </w:rPr>
        <w:t xml:space="preserve"> Для целей налогообложения определяется среднегодовая стоимость имущества предприятия.</w:t>
      </w:r>
    </w:p>
    <w:p w:rsidR="00D227DE" w:rsidRDefault="00D227DE">
      <w:pPr>
        <w:widowControl w:val="0"/>
        <w:ind w:firstLine="720"/>
        <w:jc w:val="both"/>
        <w:rPr>
          <w:rFonts w:ascii="Arial" w:hAnsi="Arial" w:cs="Arial"/>
          <w:snapToGrid w:val="0"/>
          <w:sz w:val="24"/>
          <w:szCs w:val="24"/>
        </w:rPr>
      </w:pPr>
      <w:r>
        <w:rPr>
          <w:snapToGrid w:val="0"/>
        </w:rPr>
        <w:t>Среднегодовая стоимость имущества предприятия за отчетный период (квартал, полугодие, 9 месяцев и год) определяется путем деле</w:t>
      </w:r>
      <w:r>
        <w:rPr>
          <w:snapToGrid w:val="0"/>
        </w:rPr>
        <w:softHyphen/>
        <w:t>ния на 4 суммы, полученной от сложения половины стоимости имуще</w:t>
      </w:r>
      <w:r>
        <w:rPr>
          <w:snapToGrid w:val="0"/>
        </w:rPr>
        <w:softHyphen/>
        <w:t>ства на 1 января отчетного года и на первое число следующего за от</w:t>
      </w:r>
      <w:r>
        <w:rPr>
          <w:snapToGrid w:val="0"/>
        </w:rPr>
        <w:softHyphen/>
        <w:t>четным периодом месяца, а также суммы стоимости имущества на ка</w:t>
      </w:r>
      <w:r>
        <w:rPr>
          <w:snapToGrid w:val="0"/>
        </w:rPr>
        <w:softHyphen/>
        <w:t>ждое первое число всех остальных кварталов отчетного периода.</w:t>
      </w:r>
    </w:p>
    <w:p w:rsidR="00D227DE" w:rsidRDefault="00D227DE">
      <w:pPr>
        <w:widowControl w:val="0"/>
        <w:ind w:firstLine="720"/>
        <w:jc w:val="both"/>
        <w:rPr>
          <w:rFonts w:ascii="Arial" w:hAnsi="Arial" w:cs="Arial"/>
          <w:snapToGrid w:val="0"/>
          <w:sz w:val="24"/>
          <w:szCs w:val="24"/>
        </w:rPr>
      </w:pPr>
      <w:r>
        <w:rPr>
          <w:snapToGrid w:val="0"/>
        </w:rPr>
        <w:t xml:space="preserve">Если предприятие создано с начала какого-либо квартала, кроме первого, среднегодовая стоимость имущества определяется как частное от деления на 4 суммы, полученной от сложения половины стоимости имущества на первое число квартала создания (1 апреля, </w:t>
      </w:r>
      <w:r>
        <w:rPr>
          <w:snapToGrid w:val="0"/>
          <w:lang w:val="en-US"/>
        </w:rPr>
        <w:t>I</w:t>
      </w:r>
      <w:r>
        <w:rPr>
          <w:snapToGrid w:val="0"/>
        </w:rPr>
        <w:t xml:space="preserve"> июля, 1 ок</w:t>
      </w:r>
      <w:r>
        <w:rPr>
          <w:snapToGrid w:val="0"/>
        </w:rPr>
        <w:softHyphen/>
        <w:t>тября), половины стоимости на первое число следующего за отчетным периодом месяца и стоимости имущества на первое число всех осталь</w:t>
      </w:r>
      <w:r>
        <w:rPr>
          <w:snapToGrid w:val="0"/>
        </w:rPr>
        <w:softHyphen/>
        <w:t>ных кварталов отчетного периода.</w:t>
      </w:r>
    </w:p>
    <w:p w:rsidR="00D227DE" w:rsidRDefault="00D227DE">
      <w:pPr>
        <w:widowControl w:val="0"/>
        <w:ind w:firstLine="720"/>
        <w:jc w:val="both"/>
        <w:rPr>
          <w:rFonts w:ascii="Arial" w:hAnsi="Arial" w:cs="Arial"/>
          <w:snapToGrid w:val="0"/>
          <w:sz w:val="24"/>
          <w:szCs w:val="24"/>
        </w:rPr>
      </w:pPr>
      <w:r>
        <w:rPr>
          <w:snapToGrid w:val="0"/>
        </w:rPr>
        <w:t>Если предприятие создано в первой половине квартала (до 15 числа второго месяца квартала включительно), то при исчислении среднегодовой стоимости имущества период создания принимается за полный квартал; если предприятие создано во второй половине кварта</w:t>
      </w:r>
      <w:r>
        <w:rPr>
          <w:snapToGrid w:val="0"/>
        </w:rPr>
        <w:softHyphen/>
        <w:t>ла, среднегодовая стоимость рассчитывается начиная с первого числа квартала, следующего за кварталом создания.</w:t>
      </w:r>
    </w:p>
    <w:p w:rsidR="00D227DE" w:rsidRDefault="00D227DE">
      <w:pPr>
        <w:widowControl w:val="0"/>
        <w:ind w:firstLine="720"/>
        <w:jc w:val="both"/>
        <w:rPr>
          <w:snapToGrid w:val="0"/>
        </w:rPr>
      </w:pPr>
      <w:r>
        <w:rPr>
          <w:snapToGrid w:val="0"/>
        </w:rPr>
        <w:t xml:space="preserve"> Налоговая база по налогу на имущество предприятий опреде</w:t>
      </w:r>
      <w:r>
        <w:rPr>
          <w:snapToGrid w:val="0"/>
        </w:rPr>
        <w:softHyphen/>
        <w:t>ляется исходя из стоимости основных средств, нематериальных акти</w:t>
      </w:r>
      <w:r>
        <w:rPr>
          <w:snapToGrid w:val="0"/>
        </w:rPr>
        <w:softHyphen/>
        <w:t>вов, запасов и затрат, отражаемой в активе баланса.</w:t>
      </w:r>
    </w:p>
    <w:p w:rsidR="00D227DE" w:rsidRDefault="00D227DE">
      <w:pPr>
        <w:widowControl w:val="0"/>
        <w:ind w:firstLine="720"/>
        <w:jc w:val="both"/>
        <w:rPr>
          <w:rFonts w:ascii="Arial" w:hAnsi="Arial" w:cs="Arial"/>
          <w:snapToGrid w:val="0"/>
          <w:sz w:val="24"/>
          <w:szCs w:val="24"/>
        </w:rPr>
      </w:pPr>
    </w:p>
    <w:p w:rsidR="00D227DE" w:rsidRDefault="00D227DE">
      <w:pPr>
        <w:pStyle w:val="21"/>
        <w:rPr>
          <w:b/>
          <w:bCs/>
        </w:rPr>
      </w:pPr>
      <w:r>
        <w:rPr>
          <w:b/>
          <w:bCs/>
        </w:rPr>
        <w:t>5. Порядок расчета и уплаты налога на имущество</w:t>
      </w:r>
    </w:p>
    <w:p w:rsidR="00D227DE" w:rsidRDefault="00D227DE">
      <w:pPr>
        <w:pStyle w:val="21"/>
      </w:pPr>
    </w:p>
    <w:p w:rsidR="00D227DE" w:rsidRDefault="00D227DE">
      <w:pPr>
        <w:widowControl w:val="0"/>
        <w:ind w:firstLine="720"/>
        <w:jc w:val="both"/>
        <w:rPr>
          <w:rFonts w:ascii="Arial" w:hAnsi="Arial" w:cs="Arial"/>
          <w:snapToGrid w:val="0"/>
          <w:sz w:val="24"/>
          <w:szCs w:val="24"/>
        </w:rPr>
      </w:pPr>
      <w:r>
        <w:rPr>
          <w:snapToGrid w:val="0"/>
        </w:rPr>
        <w:t>В соответствии со статьей 6 Закона РФ «О налоге на имущество» предельный размер налоговой ставки на имущество предприятия не может превышать 2 процентов от налогооблагаемой базы.</w:t>
      </w:r>
    </w:p>
    <w:p w:rsidR="00D227DE" w:rsidRDefault="00D227DE">
      <w:pPr>
        <w:widowControl w:val="0"/>
        <w:ind w:firstLine="720"/>
        <w:jc w:val="both"/>
        <w:rPr>
          <w:rFonts w:ascii="Arial" w:hAnsi="Arial" w:cs="Arial"/>
          <w:snapToGrid w:val="0"/>
          <w:sz w:val="24"/>
          <w:szCs w:val="24"/>
        </w:rPr>
      </w:pPr>
      <w:r>
        <w:rPr>
          <w:snapToGrid w:val="0"/>
        </w:rPr>
        <w:t>Конкретные ставки налога на имущество предприятий, определяе</w:t>
      </w:r>
      <w:r>
        <w:rPr>
          <w:snapToGrid w:val="0"/>
        </w:rPr>
        <w:softHyphen/>
        <w:t>мые в зависимости от видов деятельности предприятий, устанавливаются законодательными (представительными) органами субъектов РФ.</w:t>
      </w:r>
    </w:p>
    <w:p w:rsidR="00D227DE" w:rsidRDefault="00D227DE">
      <w:pPr>
        <w:widowControl w:val="0"/>
        <w:ind w:firstLine="720"/>
        <w:jc w:val="both"/>
        <w:rPr>
          <w:rFonts w:ascii="Arial" w:hAnsi="Arial" w:cs="Arial"/>
          <w:snapToGrid w:val="0"/>
          <w:sz w:val="24"/>
          <w:szCs w:val="24"/>
        </w:rPr>
      </w:pPr>
      <w:r>
        <w:rPr>
          <w:snapToGrid w:val="0"/>
        </w:rPr>
        <w:t>Устанавливать ставку налога для отдельных предприятий не раз</w:t>
      </w:r>
      <w:r>
        <w:rPr>
          <w:snapToGrid w:val="0"/>
        </w:rPr>
        <w:softHyphen/>
        <w:t>решается. При отсутствии решений законодательных (представительных) органов субъектов РФ об установлении конкретных ставок налога на имущество предприятий применяется максимальная ставка налога.</w:t>
      </w:r>
    </w:p>
    <w:p w:rsidR="00D227DE" w:rsidRDefault="00D227DE">
      <w:pPr>
        <w:widowControl w:val="0"/>
        <w:ind w:firstLine="720"/>
        <w:jc w:val="both"/>
        <w:rPr>
          <w:snapToGrid w:val="0"/>
        </w:rPr>
      </w:pPr>
      <w:r>
        <w:rPr>
          <w:snapToGrid w:val="0"/>
        </w:rPr>
        <w:t>Алгоритм расчета налогооблагаемой базы налога на имущест</w:t>
      </w:r>
      <w:r>
        <w:rPr>
          <w:snapToGrid w:val="0"/>
        </w:rPr>
        <w:softHyphen/>
        <w:t>во— среднегодовой стоимости имущества— закреплен в п.З Инст</w:t>
      </w:r>
      <w:r>
        <w:rPr>
          <w:snapToGrid w:val="0"/>
        </w:rPr>
        <w:softHyphen/>
        <w:t>рукции № 33. Согласно положениям данного пункта для целей налогообложения определяется среднегодовая стоимость имущества</w:t>
      </w:r>
    </w:p>
    <w:p w:rsidR="00D227DE" w:rsidRDefault="00D227DE">
      <w:pPr>
        <w:widowControl w:val="0"/>
        <w:ind w:firstLine="720"/>
        <w:jc w:val="both"/>
        <w:rPr>
          <w:rFonts w:ascii="Arial" w:hAnsi="Arial" w:cs="Arial"/>
          <w:snapToGrid w:val="0"/>
          <w:sz w:val="24"/>
          <w:szCs w:val="24"/>
        </w:rPr>
      </w:pPr>
      <w:r>
        <w:rPr>
          <w:snapToGrid w:val="0"/>
        </w:rPr>
        <w:t>В общем случае, когда предприятие действует и имеет налого-облагаемое имущество с начала года, схема расчета налогооблагаемой базы может быть представлена в следующем виде.</w:t>
      </w:r>
    </w:p>
    <w:p w:rsidR="00D227DE" w:rsidRDefault="00D227DE">
      <w:pPr>
        <w:widowControl w:val="0"/>
        <w:ind w:firstLine="720"/>
        <w:jc w:val="both"/>
        <w:rPr>
          <w:snapToGrid w:val="0"/>
        </w:rPr>
      </w:pPr>
      <w:r>
        <w:rPr>
          <w:snapToGrid w:val="0"/>
        </w:rPr>
        <w:t>Среднегодовая стоимость имущества предприятия за отчетный период (квартал, полугодие, 9 месяцев и год) определяется путем деле</w:t>
      </w:r>
      <w:r>
        <w:rPr>
          <w:snapToGrid w:val="0"/>
        </w:rPr>
        <w:softHyphen/>
        <w:t>ния на 4 суммы, полученной от сложения половины стоимости имуще</w:t>
      </w:r>
      <w:r>
        <w:rPr>
          <w:snapToGrid w:val="0"/>
        </w:rPr>
        <w:softHyphen/>
        <w:t xml:space="preserve">ства на </w:t>
      </w:r>
      <w:r>
        <w:rPr>
          <w:snapToGrid w:val="0"/>
          <w:lang w:val="en-US"/>
        </w:rPr>
        <w:t>I</w:t>
      </w:r>
      <w:r>
        <w:rPr>
          <w:snapToGrid w:val="0"/>
        </w:rPr>
        <w:t xml:space="preserve"> января отчетного года и на первое число следующего за от</w:t>
      </w:r>
      <w:r>
        <w:rPr>
          <w:snapToGrid w:val="0"/>
        </w:rPr>
        <w:softHyphen/>
        <w:t>четным периодом месяца, а также суммы стоимости имущества на ка</w:t>
      </w:r>
      <w:r>
        <w:rPr>
          <w:snapToGrid w:val="0"/>
        </w:rPr>
        <w:softHyphen/>
        <w:t>ждое первое число всех остальных кварталов отчетного периода. Рас</w:t>
      </w:r>
      <w:r>
        <w:rPr>
          <w:snapToGrid w:val="0"/>
        </w:rPr>
        <w:softHyphen/>
        <w:t>чет налога производится ежеквартально, нарастающим итогом.</w:t>
      </w:r>
    </w:p>
    <w:p w:rsidR="00D227DE" w:rsidRDefault="00D227DE">
      <w:pPr>
        <w:widowControl w:val="0"/>
        <w:jc w:val="center"/>
        <w:rPr>
          <w:snapToGrid w:val="0"/>
        </w:rPr>
      </w:pPr>
      <w:r>
        <w:rPr>
          <w:snapToGrid w:val="0"/>
        </w:rPr>
        <w:t>Пример расчета налога на имущество организаций</w:t>
      </w:r>
    </w:p>
    <w:p w:rsidR="00D227DE" w:rsidRDefault="00D227DE">
      <w:pPr>
        <w:widowControl w:val="0"/>
        <w:rPr>
          <w:rFonts w:ascii="Arial" w:hAnsi="Arial" w:cs="Arial"/>
          <w:snapToGrid w:val="0"/>
        </w:rPr>
      </w:pPr>
      <w:r>
        <w:rPr>
          <w:snapToGrid w:val="0"/>
        </w:rPr>
        <w:t>1. Стоимость имущества предприятия по состоянию на:</w:t>
      </w:r>
    </w:p>
    <w:p w:rsidR="00D227DE" w:rsidRDefault="00D227DE">
      <w:pPr>
        <w:widowControl w:val="0"/>
        <w:rPr>
          <w:snapToGrid w:val="0"/>
        </w:rPr>
      </w:pPr>
      <w:r>
        <w:rPr>
          <w:snapToGrid w:val="0"/>
        </w:rPr>
        <w:t>01.01.02 - 100,0 тыс. руб.</w:t>
      </w:r>
    </w:p>
    <w:p w:rsidR="00D227DE" w:rsidRDefault="00D227DE">
      <w:pPr>
        <w:widowControl w:val="0"/>
        <w:rPr>
          <w:snapToGrid w:val="0"/>
        </w:rPr>
      </w:pPr>
      <w:r>
        <w:rPr>
          <w:snapToGrid w:val="0"/>
        </w:rPr>
        <w:t xml:space="preserve"> 01.04.02 - 100,0 тыс. руб.</w:t>
      </w:r>
    </w:p>
    <w:p w:rsidR="00D227DE" w:rsidRDefault="00D227DE">
      <w:pPr>
        <w:widowControl w:val="0"/>
        <w:rPr>
          <w:snapToGrid w:val="0"/>
        </w:rPr>
      </w:pPr>
      <w:r>
        <w:rPr>
          <w:snapToGrid w:val="0"/>
        </w:rPr>
        <w:t xml:space="preserve"> 01.07.02 - 200,0 тыс. руб</w:t>
      </w:r>
    </w:p>
    <w:p w:rsidR="00D227DE" w:rsidRDefault="00D227DE">
      <w:pPr>
        <w:widowControl w:val="0"/>
        <w:rPr>
          <w:snapToGrid w:val="0"/>
        </w:rPr>
      </w:pPr>
      <w:r>
        <w:rPr>
          <w:snapToGrid w:val="0"/>
        </w:rPr>
        <w:t xml:space="preserve"> 01.10.02 - 200,0 тыс. руб </w:t>
      </w:r>
    </w:p>
    <w:p w:rsidR="00D227DE" w:rsidRDefault="00D227DE">
      <w:pPr>
        <w:widowControl w:val="0"/>
        <w:rPr>
          <w:rFonts w:ascii="Arial" w:hAnsi="Arial" w:cs="Arial"/>
          <w:snapToGrid w:val="0"/>
        </w:rPr>
      </w:pPr>
      <w:r>
        <w:rPr>
          <w:snapToGrid w:val="0"/>
        </w:rPr>
        <w:t>01.01.03 - 200,0 тыс. руб.</w:t>
      </w:r>
    </w:p>
    <w:p w:rsidR="00D227DE" w:rsidRDefault="00D227DE">
      <w:pPr>
        <w:widowControl w:val="0"/>
        <w:rPr>
          <w:snapToGrid w:val="0"/>
        </w:rPr>
      </w:pPr>
      <w:r>
        <w:rPr>
          <w:snapToGrid w:val="0"/>
        </w:rPr>
        <w:t>2. Среднегодовая стоимость имущества, подлежащая налогообложению:</w:t>
      </w:r>
    </w:p>
    <w:p w:rsidR="00D227DE" w:rsidRDefault="00D227DE">
      <w:pPr>
        <w:widowControl w:val="0"/>
        <w:spacing w:line="240" w:lineRule="atLeast"/>
        <w:rPr>
          <w:snapToGrid w:val="0"/>
        </w:rPr>
      </w:pPr>
      <w:r>
        <w:rPr>
          <w:rFonts w:ascii="Arial" w:hAnsi="Arial" w:cs="Arial"/>
          <w:snapToGrid w:val="0"/>
        </w:rPr>
        <w:tab/>
      </w:r>
      <w:r>
        <w:rPr>
          <w:rFonts w:ascii="Arial" w:hAnsi="Arial" w:cs="Arial"/>
          <w:snapToGrid w:val="0"/>
        </w:rPr>
        <w:tab/>
      </w:r>
      <w:r>
        <w:rPr>
          <w:snapToGrid w:val="0"/>
        </w:rPr>
        <w:t>(100:2) + (100: 2)</w:t>
      </w:r>
    </w:p>
    <w:p w:rsidR="00D227DE" w:rsidRDefault="00D227DE">
      <w:pPr>
        <w:widowControl w:val="0"/>
        <w:spacing w:line="240" w:lineRule="atLeast"/>
        <w:rPr>
          <w:snapToGrid w:val="0"/>
        </w:rPr>
      </w:pPr>
      <w:r>
        <w:rPr>
          <w:snapToGrid w:val="0"/>
        </w:rPr>
        <w:t xml:space="preserve"> </w:t>
      </w:r>
      <w:r>
        <w:rPr>
          <w:snapToGrid w:val="0"/>
          <w:lang w:val="en-US"/>
        </w:rPr>
        <w:t>I</w:t>
      </w:r>
      <w:r>
        <w:rPr>
          <w:snapToGrid w:val="0"/>
        </w:rPr>
        <w:t xml:space="preserve"> квартал      --------------------- = 25</w:t>
      </w:r>
    </w:p>
    <w:p w:rsidR="00D227DE" w:rsidRDefault="00D227DE">
      <w:pPr>
        <w:widowControl w:val="0"/>
        <w:spacing w:line="240" w:lineRule="atLeast"/>
        <w:rPr>
          <w:snapToGrid w:val="0"/>
        </w:rPr>
      </w:pPr>
      <w:r>
        <w:rPr>
          <w:snapToGrid w:val="0"/>
        </w:rPr>
        <w:tab/>
      </w:r>
      <w:r>
        <w:rPr>
          <w:snapToGrid w:val="0"/>
        </w:rPr>
        <w:tab/>
      </w:r>
      <w:r>
        <w:rPr>
          <w:snapToGrid w:val="0"/>
        </w:rPr>
        <w:tab/>
        <w:t>4</w:t>
      </w:r>
    </w:p>
    <w:p w:rsidR="00D227DE" w:rsidRDefault="00D227DE">
      <w:pPr>
        <w:widowControl w:val="0"/>
        <w:rPr>
          <w:snapToGrid w:val="0"/>
        </w:rPr>
      </w:pPr>
    </w:p>
    <w:p w:rsidR="00D227DE" w:rsidRDefault="00D227DE">
      <w:pPr>
        <w:widowControl w:val="0"/>
        <w:spacing w:line="240" w:lineRule="atLeast"/>
        <w:rPr>
          <w:snapToGrid w:val="0"/>
        </w:rPr>
      </w:pPr>
      <w:r>
        <w:rPr>
          <w:rFonts w:ascii="Arial" w:hAnsi="Arial" w:cs="Arial"/>
          <w:snapToGrid w:val="0"/>
        </w:rPr>
        <w:tab/>
      </w:r>
      <w:r>
        <w:rPr>
          <w:rFonts w:ascii="Arial" w:hAnsi="Arial" w:cs="Arial"/>
          <w:snapToGrid w:val="0"/>
        </w:rPr>
        <w:tab/>
      </w:r>
      <w:r>
        <w:rPr>
          <w:rFonts w:ascii="Arial" w:hAnsi="Arial" w:cs="Arial"/>
          <w:snapToGrid w:val="0"/>
        </w:rPr>
        <w:tab/>
      </w:r>
      <w:r>
        <w:rPr>
          <w:snapToGrid w:val="0"/>
        </w:rPr>
        <w:t>(100 : 2) + 100 + (200 : 2)</w:t>
      </w:r>
    </w:p>
    <w:p w:rsidR="00D227DE" w:rsidRDefault="00D227DE">
      <w:pPr>
        <w:widowControl w:val="0"/>
        <w:spacing w:line="240" w:lineRule="atLeast"/>
        <w:rPr>
          <w:snapToGrid w:val="0"/>
        </w:rPr>
      </w:pPr>
      <w:r>
        <w:rPr>
          <w:snapToGrid w:val="0"/>
        </w:rPr>
        <w:t xml:space="preserve"> </w:t>
      </w:r>
      <w:r>
        <w:rPr>
          <w:snapToGrid w:val="0"/>
          <w:lang w:val="en-US"/>
        </w:rPr>
        <w:t>I</w:t>
      </w:r>
      <w:r>
        <w:rPr>
          <w:snapToGrid w:val="0"/>
        </w:rPr>
        <w:t xml:space="preserve"> полугодие   -------------------------------------    = 62,5</w:t>
      </w:r>
    </w:p>
    <w:p w:rsidR="00D227DE" w:rsidRDefault="00D227DE">
      <w:pPr>
        <w:widowControl w:val="0"/>
        <w:spacing w:line="240" w:lineRule="atLeast"/>
        <w:rPr>
          <w:rFonts w:ascii="Arial" w:hAnsi="Arial" w:cs="Arial"/>
          <w:snapToGrid w:val="0"/>
        </w:rPr>
      </w:pPr>
      <w:r>
        <w:rPr>
          <w:snapToGrid w:val="0"/>
        </w:rPr>
        <w:tab/>
      </w:r>
      <w:r>
        <w:rPr>
          <w:snapToGrid w:val="0"/>
        </w:rPr>
        <w:tab/>
      </w:r>
      <w:r>
        <w:rPr>
          <w:snapToGrid w:val="0"/>
        </w:rPr>
        <w:tab/>
      </w:r>
      <w:r>
        <w:rPr>
          <w:snapToGrid w:val="0"/>
        </w:rPr>
        <w:tab/>
      </w:r>
      <w:r>
        <w:rPr>
          <w:snapToGrid w:val="0"/>
        </w:rPr>
        <w:tab/>
        <w:t>4</w:t>
      </w:r>
    </w:p>
    <w:p w:rsidR="00D227DE" w:rsidRDefault="00D227DE">
      <w:pPr>
        <w:widowControl w:val="0"/>
        <w:rPr>
          <w:rFonts w:ascii="Arial" w:hAnsi="Arial" w:cs="Arial"/>
          <w:snapToGrid w:val="0"/>
        </w:rPr>
      </w:pPr>
    </w:p>
    <w:p w:rsidR="00D227DE" w:rsidRDefault="00D227DE">
      <w:pPr>
        <w:widowControl w:val="0"/>
        <w:rPr>
          <w:rFonts w:ascii="Arial" w:hAnsi="Arial" w:cs="Arial"/>
          <w:snapToGrid w:val="0"/>
        </w:rPr>
      </w:pPr>
      <w:r>
        <w:rPr>
          <w:snapToGrid w:val="0"/>
        </w:rPr>
        <w:t>(в расчете участвует стоимость имущества организации по состоянию на 01.04.02 и 01.07.02)</w:t>
      </w:r>
    </w:p>
    <w:p w:rsidR="00D227DE" w:rsidRDefault="00D227DE">
      <w:pPr>
        <w:widowControl w:val="0"/>
        <w:rPr>
          <w:snapToGrid w:val="0"/>
        </w:rPr>
      </w:pPr>
      <w:r>
        <w:rPr>
          <w:rFonts w:ascii="Arial" w:hAnsi="Arial" w:cs="Arial"/>
          <w:snapToGrid w:val="0"/>
        </w:rPr>
        <w:tab/>
      </w:r>
      <w:r>
        <w:rPr>
          <w:rFonts w:ascii="Arial" w:hAnsi="Arial" w:cs="Arial"/>
          <w:snapToGrid w:val="0"/>
        </w:rPr>
        <w:tab/>
      </w:r>
      <w:r>
        <w:rPr>
          <w:snapToGrid w:val="0"/>
        </w:rPr>
        <w:t>(100 : 2) + 100 + 200 + (200 : 2)</w:t>
      </w:r>
    </w:p>
    <w:p w:rsidR="00D227DE" w:rsidRDefault="00D227DE">
      <w:pPr>
        <w:widowControl w:val="0"/>
        <w:rPr>
          <w:snapToGrid w:val="0"/>
        </w:rPr>
      </w:pPr>
      <w:r>
        <w:rPr>
          <w:snapToGrid w:val="0"/>
        </w:rPr>
        <w:t>9 месяцев     ----------------------------------------- = 112,5</w:t>
      </w:r>
    </w:p>
    <w:p w:rsidR="00D227DE" w:rsidRDefault="00D227DE">
      <w:pPr>
        <w:widowControl w:val="0"/>
        <w:rPr>
          <w:rFonts w:ascii="Arial" w:hAnsi="Arial" w:cs="Arial"/>
          <w:snapToGrid w:val="0"/>
        </w:rPr>
      </w:pPr>
      <w:r>
        <w:rPr>
          <w:snapToGrid w:val="0"/>
        </w:rPr>
        <w:tab/>
      </w:r>
      <w:r>
        <w:rPr>
          <w:snapToGrid w:val="0"/>
        </w:rPr>
        <w:tab/>
      </w:r>
      <w:r>
        <w:rPr>
          <w:snapToGrid w:val="0"/>
        </w:rPr>
        <w:tab/>
        <w:t>4</w:t>
      </w:r>
    </w:p>
    <w:p w:rsidR="00D227DE" w:rsidRDefault="00D227DE">
      <w:pPr>
        <w:widowControl w:val="0"/>
        <w:rPr>
          <w:rFonts w:ascii="Arial" w:hAnsi="Arial" w:cs="Arial"/>
          <w:snapToGrid w:val="0"/>
        </w:rPr>
      </w:pPr>
    </w:p>
    <w:p w:rsidR="00D227DE" w:rsidRDefault="00D227DE">
      <w:pPr>
        <w:widowControl w:val="0"/>
        <w:rPr>
          <w:rFonts w:ascii="Arial" w:hAnsi="Arial" w:cs="Arial"/>
          <w:snapToGrid w:val="0"/>
        </w:rPr>
      </w:pPr>
      <w:r>
        <w:rPr>
          <w:snapToGrid w:val="0"/>
        </w:rPr>
        <w:t>(в расчете участвует стоимость имущества организации по состоянию на 01.04.02, 01.07.02 и 01.10.02)</w:t>
      </w:r>
    </w:p>
    <w:p w:rsidR="00D227DE" w:rsidRDefault="00D227DE">
      <w:pPr>
        <w:widowControl w:val="0"/>
        <w:rPr>
          <w:rFonts w:ascii="Arial" w:hAnsi="Arial" w:cs="Arial"/>
          <w:snapToGrid w:val="0"/>
        </w:rPr>
      </w:pPr>
      <w:r>
        <w:rPr>
          <w:snapToGrid w:val="0"/>
        </w:rPr>
        <w:t xml:space="preserve">        (100 : 2) + 100 + 200+ 200 + (200 : 2)</w:t>
      </w:r>
    </w:p>
    <w:p w:rsidR="00D227DE" w:rsidRDefault="00D227DE">
      <w:pPr>
        <w:widowControl w:val="0"/>
        <w:rPr>
          <w:snapToGrid w:val="0"/>
        </w:rPr>
      </w:pPr>
      <w:r>
        <w:rPr>
          <w:snapToGrid w:val="0"/>
        </w:rPr>
        <w:t>год :------------------------------------------------ = 162,5</w:t>
      </w:r>
    </w:p>
    <w:p w:rsidR="00D227DE" w:rsidRDefault="00D227DE">
      <w:pPr>
        <w:widowControl w:val="0"/>
        <w:rPr>
          <w:rFonts w:ascii="Arial" w:hAnsi="Arial" w:cs="Arial"/>
          <w:snapToGrid w:val="0"/>
        </w:rPr>
      </w:pPr>
      <w:r>
        <w:rPr>
          <w:snapToGrid w:val="0"/>
        </w:rPr>
        <w:tab/>
      </w:r>
      <w:r>
        <w:rPr>
          <w:snapToGrid w:val="0"/>
        </w:rPr>
        <w:tab/>
      </w:r>
      <w:r>
        <w:rPr>
          <w:snapToGrid w:val="0"/>
        </w:rPr>
        <w:tab/>
        <w:t>4</w:t>
      </w:r>
    </w:p>
    <w:p w:rsidR="00D227DE" w:rsidRDefault="00D227DE">
      <w:pPr>
        <w:widowControl w:val="0"/>
        <w:rPr>
          <w:rFonts w:ascii="Arial" w:hAnsi="Arial" w:cs="Arial"/>
          <w:snapToGrid w:val="0"/>
        </w:rPr>
      </w:pPr>
    </w:p>
    <w:p w:rsidR="00D227DE" w:rsidRDefault="00D227DE">
      <w:pPr>
        <w:widowControl w:val="0"/>
        <w:rPr>
          <w:snapToGrid w:val="0"/>
        </w:rPr>
      </w:pPr>
      <w:r>
        <w:rPr>
          <w:snapToGrid w:val="0"/>
        </w:rPr>
        <w:t>(н расчете участвует стоимость имущества организации по состоянию на 01.04.02, 01.07.02, 01.10.02 и 01.01.03)</w:t>
      </w:r>
    </w:p>
    <w:p w:rsidR="00D227DE" w:rsidRDefault="00D227DE">
      <w:pPr>
        <w:widowControl w:val="0"/>
        <w:rPr>
          <w:snapToGrid w:val="0"/>
        </w:rPr>
      </w:pPr>
    </w:p>
    <w:p w:rsidR="00D227DE" w:rsidRDefault="00D227DE">
      <w:pPr>
        <w:widowControl w:val="0"/>
        <w:jc w:val="center"/>
        <w:rPr>
          <w:snapToGrid w:val="0"/>
        </w:rPr>
      </w:pPr>
      <w:r>
        <w:rPr>
          <w:snapToGrid w:val="0"/>
        </w:rPr>
        <w:t>Таблица 1. Расчет налога на имущество организации (в тыс.руб)</w:t>
      </w:r>
    </w:p>
    <w:p w:rsidR="00D227DE" w:rsidRDefault="00D227DE">
      <w:pPr>
        <w:widowControl w:val="0"/>
        <w:jc w:val="center"/>
        <w:rPr>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1134"/>
        <w:gridCol w:w="993"/>
        <w:gridCol w:w="1134"/>
        <w:gridCol w:w="951"/>
      </w:tblGrid>
      <w:tr w:rsidR="00D227DE" w:rsidRPr="00D227DE">
        <w:tc>
          <w:tcPr>
            <w:tcW w:w="534" w:type="dxa"/>
          </w:tcPr>
          <w:p w:rsidR="00D227DE" w:rsidRPr="00D227DE" w:rsidRDefault="00D227DE">
            <w:pPr>
              <w:widowControl w:val="0"/>
              <w:jc w:val="center"/>
              <w:rPr>
                <w:snapToGrid w:val="0"/>
              </w:rPr>
            </w:pPr>
            <w:r w:rsidRPr="00D227DE">
              <w:rPr>
                <w:snapToGrid w:val="0"/>
              </w:rPr>
              <w:t>№</w:t>
            </w:r>
          </w:p>
        </w:tc>
        <w:tc>
          <w:tcPr>
            <w:tcW w:w="4110" w:type="dxa"/>
          </w:tcPr>
          <w:p w:rsidR="00D227DE" w:rsidRPr="00D227DE" w:rsidRDefault="00D227DE">
            <w:pPr>
              <w:widowControl w:val="0"/>
              <w:jc w:val="center"/>
              <w:rPr>
                <w:snapToGrid w:val="0"/>
              </w:rPr>
            </w:pPr>
            <w:r w:rsidRPr="00D227DE">
              <w:rPr>
                <w:snapToGrid w:val="0"/>
              </w:rPr>
              <w:t>Показатели</w:t>
            </w:r>
          </w:p>
        </w:tc>
        <w:tc>
          <w:tcPr>
            <w:tcW w:w="1134" w:type="dxa"/>
          </w:tcPr>
          <w:p w:rsidR="00D227DE" w:rsidRPr="00D227DE" w:rsidRDefault="00D227DE">
            <w:pPr>
              <w:widowControl w:val="0"/>
              <w:jc w:val="center"/>
              <w:rPr>
                <w:snapToGrid w:val="0"/>
              </w:rPr>
            </w:pPr>
            <w:r w:rsidRPr="00D227DE">
              <w:rPr>
                <w:snapToGrid w:val="0"/>
              </w:rPr>
              <w:sym w:font="Symbol" w:char="F049"/>
            </w:r>
            <w:r w:rsidRPr="00D227DE">
              <w:rPr>
                <w:snapToGrid w:val="0"/>
              </w:rPr>
              <w:t xml:space="preserve"> кв.</w:t>
            </w:r>
          </w:p>
        </w:tc>
        <w:tc>
          <w:tcPr>
            <w:tcW w:w="993" w:type="dxa"/>
          </w:tcPr>
          <w:p w:rsidR="00D227DE" w:rsidRPr="00D227DE" w:rsidRDefault="00D227DE">
            <w:pPr>
              <w:widowControl w:val="0"/>
              <w:jc w:val="center"/>
              <w:rPr>
                <w:snapToGrid w:val="0"/>
              </w:rPr>
            </w:pPr>
            <w:r w:rsidRPr="00D227DE">
              <w:rPr>
                <w:snapToGrid w:val="0"/>
              </w:rPr>
              <w:sym w:font="Symbol" w:char="F049"/>
            </w:r>
            <w:r w:rsidRPr="00D227DE">
              <w:rPr>
                <w:snapToGrid w:val="0"/>
              </w:rPr>
              <w:t xml:space="preserve"> п-е</w:t>
            </w:r>
          </w:p>
        </w:tc>
        <w:tc>
          <w:tcPr>
            <w:tcW w:w="1134" w:type="dxa"/>
          </w:tcPr>
          <w:p w:rsidR="00D227DE" w:rsidRPr="00D227DE" w:rsidRDefault="00D227DE">
            <w:pPr>
              <w:widowControl w:val="0"/>
              <w:jc w:val="center"/>
              <w:rPr>
                <w:snapToGrid w:val="0"/>
              </w:rPr>
            </w:pPr>
            <w:r w:rsidRPr="00D227DE">
              <w:rPr>
                <w:snapToGrid w:val="0"/>
              </w:rPr>
              <w:t>9 мес.</w:t>
            </w:r>
          </w:p>
        </w:tc>
        <w:tc>
          <w:tcPr>
            <w:tcW w:w="951" w:type="dxa"/>
          </w:tcPr>
          <w:p w:rsidR="00D227DE" w:rsidRPr="00D227DE" w:rsidRDefault="00D227DE">
            <w:pPr>
              <w:widowControl w:val="0"/>
              <w:jc w:val="center"/>
              <w:rPr>
                <w:snapToGrid w:val="0"/>
              </w:rPr>
            </w:pPr>
            <w:r w:rsidRPr="00D227DE">
              <w:rPr>
                <w:snapToGrid w:val="0"/>
              </w:rPr>
              <w:t>Год</w:t>
            </w:r>
          </w:p>
        </w:tc>
      </w:tr>
      <w:tr w:rsidR="00D227DE" w:rsidRPr="00D227DE">
        <w:tc>
          <w:tcPr>
            <w:tcW w:w="534" w:type="dxa"/>
          </w:tcPr>
          <w:p w:rsidR="00D227DE" w:rsidRPr="00D227DE" w:rsidRDefault="00D227DE">
            <w:pPr>
              <w:widowControl w:val="0"/>
              <w:jc w:val="center"/>
              <w:rPr>
                <w:snapToGrid w:val="0"/>
              </w:rPr>
            </w:pPr>
            <w:r w:rsidRPr="00D227DE">
              <w:rPr>
                <w:snapToGrid w:val="0"/>
              </w:rPr>
              <w:t>1.</w:t>
            </w:r>
          </w:p>
        </w:tc>
        <w:tc>
          <w:tcPr>
            <w:tcW w:w="4110" w:type="dxa"/>
          </w:tcPr>
          <w:p w:rsidR="00D227DE" w:rsidRPr="00D227DE" w:rsidRDefault="00D227DE">
            <w:pPr>
              <w:widowControl w:val="0"/>
              <w:jc w:val="center"/>
              <w:rPr>
                <w:snapToGrid w:val="0"/>
              </w:rPr>
            </w:pPr>
            <w:r w:rsidRPr="00D227DE">
              <w:rPr>
                <w:snapToGrid w:val="0"/>
              </w:rPr>
              <w:t>Среднегодовая стоимость имущества за отчетный период</w:t>
            </w:r>
          </w:p>
        </w:tc>
        <w:tc>
          <w:tcPr>
            <w:tcW w:w="1134"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25</w:t>
            </w:r>
          </w:p>
        </w:tc>
        <w:tc>
          <w:tcPr>
            <w:tcW w:w="993"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62,5</w:t>
            </w:r>
          </w:p>
        </w:tc>
        <w:tc>
          <w:tcPr>
            <w:tcW w:w="1134"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112,5</w:t>
            </w:r>
          </w:p>
        </w:tc>
        <w:tc>
          <w:tcPr>
            <w:tcW w:w="951"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162,5</w:t>
            </w:r>
          </w:p>
        </w:tc>
      </w:tr>
      <w:tr w:rsidR="00D227DE" w:rsidRPr="00D227DE">
        <w:tc>
          <w:tcPr>
            <w:tcW w:w="534" w:type="dxa"/>
          </w:tcPr>
          <w:p w:rsidR="00D227DE" w:rsidRPr="00D227DE" w:rsidRDefault="00D227DE">
            <w:pPr>
              <w:widowControl w:val="0"/>
              <w:jc w:val="center"/>
              <w:rPr>
                <w:snapToGrid w:val="0"/>
              </w:rPr>
            </w:pPr>
            <w:r w:rsidRPr="00D227DE">
              <w:rPr>
                <w:snapToGrid w:val="0"/>
              </w:rPr>
              <w:t>2.</w:t>
            </w:r>
          </w:p>
        </w:tc>
        <w:tc>
          <w:tcPr>
            <w:tcW w:w="4110" w:type="dxa"/>
          </w:tcPr>
          <w:p w:rsidR="00D227DE" w:rsidRPr="00D227DE" w:rsidRDefault="00D227DE">
            <w:pPr>
              <w:widowControl w:val="0"/>
              <w:jc w:val="center"/>
              <w:rPr>
                <w:snapToGrid w:val="0"/>
              </w:rPr>
            </w:pPr>
            <w:r w:rsidRPr="00D227DE">
              <w:rPr>
                <w:snapToGrid w:val="0"/>
              </w:rPr>
              <w:t>Установленная ставка налога на имущество, %</w:t>
            </w:r>
          </w:p>
        </w:tc>
        <w:tc>
          <w:tcPr>
            <w:tcW w:w="1134"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2,0</w:t>
            </w:r>
          </w:p>
        </w:tc>
        <w:tc>
          <w:tcPr>
            <w:tcW w:w="993"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2,0</w:t>
            </w:r>
          </w:p>
        </w:tc>
        <w:tc>
          <w:tcPr>
            <w:tcW w:w="1134"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2,0</w:t>
            </w:r>
          </w:p>
        </w:tc>
        <w:tc>
          <w:tcPr>
            <w:tcW w:w="951"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2,0</w:t>
            </w:r>
          </w:p>
        </w:tc>
      </w:tr>
      <w:tr w:rsidR="00D227DE" w:rsidRPr="00D227DE">
        <w:tc>
          <w:tcPr>
            <w:tcW w:w="534" w:type="dxa"/>
          </w:tcPr>
          <w:p w:rsidR="00D227DE" w:rsidRPr="00D227DE" w:rsidRDefault="00D227DE">
            <w:pPr>
              <w:widowControl w:val="0"/>
              <w:jc w:val="center"/>
              <w:rPr>
                <w:snapToGrid w:val="0"/>
              </w:rPr>
            </w:pPr>
            <w:r w:rsidRPr="00D227DE">
              <w:rPr>
                <w:snapToGrid w:val="0"/>
              </w:rPr>
              <w:t>3.</w:t>
            </w:r>
          </w:p>
        </w:tc>
        <w:tc>
          <w:tcPr>
            <w:tcW w:w="4110" w:type="dxa"/>
          </w:tcPr>
          <w:p w:rsidR="00D227DE" w:rsidRPr="00D227DE" w:rsidRDefault="00D227DE">
            <w:pPr>
              <w:widowControl w:val="0"/>
              <w:jc w:val="center"/>
              <w:rPr>
                <w:snapToGrid w:val="0"/>
              </w:rPr>
            </w:pPr>
            <w:r w:rsidRPr="00D227DE">
              <w:rPr>
                <w:snapToGrid w:val="0"/>
              </w:rPr>
              <w:t>Сумма налога на имущество за отчетный период</w:t>
            </w:r>
          </w:p>
        </w:tc>
        <w:tc>
          <w:tcPr>
            <w:tcW w:w="1134"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0,5</w:t>
            </w:r>
          </w:p>
        </w:tc>
        <w:tc>
          <w:tcPr>
            <w:tcW w:w="993"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1,25</w:t>
            </w:r>
          </w:p>
        </w:tc>
        <w:tc>
          <w:tcPr>
            <w:tcW w:w="1134"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2,25</w:t>
            </w:r>
          </w:p>
        </w:tc>
        <w:tc>
          <w:tcPr>
            <w:tcW w:w="951" w:type="dxa"/>
          </w:tcPr>
          <w:p w:rsidR="00D227DE" w:rsidRPr="00D227DE" w:rsidRDefault="00D227DE">
            <w:pPr>
              <w:widowControl w:val="0"/>
              <w:jc w:val="center"/>
              <w:rPr>
                <w:snapToGrid w:val="0"/>
              </w:rPr>
            </w:pPr>
          </w:p>
          <w:p w:rsidR="00D227DE" w:rsidRPr="00D227DE" w:rsidRDefault="00D227DE">
            <w:pPr>
              <w:widowControl w:val="0"/>
              <w:jc w:val="center"/>
              <w:rPr>
                <w:snapToGrid w:val="0"/>
              </w:rPr>
            </w:pPr>
            <w:r w:rsidRPr="00D227DE">
              <w:rPr>
                <w:snapToGrid w:val="0"/>
              </w:rPr>
              <w:t>3,25</w:t>
            </w:r>
          </w:p>
        </w:tc>
      </w:tr>
    </w:tbl>
    <w:p w:rsidR="00D227DE" w:rsidRDefault="00D227DE">
      <w:pPr>
        <w:widowControl w:val="0"/>
        <w:jc w:val="center"/>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rFonts w:ascii="Arial" w:hAnsi="Arial" w:cs="Arial"/>
          <w:snapToGrid w:val="0"/>
          <w:sz w:val="24"/>
          <w:szCs w:val="24"/>
        </w:rPr>
      </w:pPr>
    </w:p>
    <w:p w:rsidR="00D227DE" w:rsidRDefault="00D227DE">
      <w:pPr>
        <w:widowControl w:val="0"/>
        <w:ind w:firstLine="720"/>
        <w:jc w:val="center"/>
        <w:rPr>
          <w:snapToGrid w:val="0"/>
        </w:rPr>
      </w:pPr>
      <w:r>
        <w:rPr>
          <w:snapToGrid w:val="0"/>
        </w:rPr>
        <w:t xml:space="preserve"> Порядок учета и уплаты налога в бюджет</w:t>
      </w:r>
    </w:p>
    <w:p w:rsidR="00D227DE" w:rsidRDefault="00D227DE">
      <w:pPr>
        <w:widowControl w:val="0"/>
        <w:ind w:firstLine="720"/>
        <w:jc w:val="center"/>
        <w:rPr>
          <w:rFonts w:ascii="Arial" w:hAnsi="Arial" w:cs="Arial"/>
          <w:snapToGrid w:val="0"/>
          <w:sz w:val="24"/>
          <w:szCs w:val="24"/>
        </w:rPr>
      </w:pPr>
    </w:p>
    <w:p w:rsidR="00D227DE" w:rsidRDefault="00D227DE">
      <w:pPr>
        <w:widowControl w:val="0"/>
        <w:ind w:firstLine="720"/>
        <w:jc w:val="both"/>
        <w:rPr>
          <w:rFonts w:ascii="Arial" w:hAnsi="Arial" w:cs="Arial"/>
          <w:snapToGrid w:val="0"/>
          <w:sz w:val="24"/>
          <w:szCs w:val="24"/>
        </w:rPr>
      </w:pPr>
      <w:r>
        <w:rPr>
          <w:snapToGrid w:val="0"/>
        </w:rPr>
        <w:t>В соответствии со статьей 7 Закона РФ «О налоге на имущество пред</w:t>
      </w:r>
      <w:r>
        <w:rPr>
          <w:snapToGrid w:val="0"/>
        </w:rPr>
        <w:softHyphen/>
        <w:t>приятий» сумма налога исчисляется и вносится в бюджет поквартально нарастающим итогом, а в конце года производится перерасчет. Сумма налога, подлежащая уплате в бюджет, определяется с учетом ранее начисленных платежей за отчетный период. В соответствии с п.8 Ин</w:t>
      </w:r>
      <w:r>
        <w:rPr>
          <w:snapToGrid w:val="0"/>
        </w:rPr>
        <w:softHyphen/>
        <w:t>струкции № 33 исчисленная сумма налога вносится в виде обязатель</w:t>
      </w:r>
      <w:r>
        <w:rPr>
          <w:snapToGrid w:val="0"/>
        </w:rPr>
        <w:softHyphen/>
        <w:t>ного платежа в бюджет в первоочередном порядке и относится на фи</w:t>
      </w:r>
      <w:r>
        <w:rPr>
          <w:snapToGrid w:val="0"/>
        </w:rPr>
        <w:softHyphen/>
        <w:t>нансовые результаты деятельности предприятия. Уплата налога произ</w:t>
      </w:r>
      <w:r>
        <w:rPr>
          <w:snapToGrid w:val="0"/>
        </w:rPr>
        <w:softHyphen/>
        <w:t>водится по квартальным расчетам в пятидневный срок со дня, установ</w:t>
      </w:r>
      <w:r>
        <w:rPr>
          <w:snapToGrid w:val="0"/>
        </w:rPr>
        <w:softHyphen/>
        <w:t>ленного для представления бухгалтерского отчета за квартал, а по го</w:t>
      </w:r>
      <w:r>
        <w:rPr>
          <w:snapToGrid w:val="0"/>
        </w:rPr>
        <w:softHyphen/>
        <w:t>довым расчетам — в десятидневный срок со дня, установленного для представления бухгалтерского отчета за год.</w:t>
      </w:r>
    </w:p>
    <w:p w:rsidR="00D227DE" w:rsidRDefault="00D227DE">
      <w:pPr>
        <w:widowControl w:val="0"/>
        <w:ind w:firstLine="720"/>
        <w:jc w:val="both"/>
        <w:rPr>
          <w:snapToGrid w:val="0"/>
        </w:rPr>
      </w:pPr>
      <w:r>
        <w:rPr>
          <w:snapToGrid w:val="0"/>
        </w:rPr>
        <w:t>Согласно  Инструкции № 33 расчеты налога и среднегодо</w:t>
      </w:r>
      <w:r>
        <w:rPr>
          <w:snapToGrid w:val="0"/>
        </w:rPr>
        <w:softHyphen/>
        <w:t>вой стоимости имущества за отчетный период представляются пред</w:t>
      </w:r>
      <w:r>
        <w:rPr>
          <w:snapToGrid w:val="0"/>
        </w:rPr>
        <w:softHyphen/>
        <w:t>приятиями в налоговые органы по месту нахождения организации и ее обособленных подразделений вместе с бухгалтерским отчетом в сроки, установленные для представления квартальной и годовой бухгалтер</w:t>
      </w:r>
      <w:r>
        <w:rPr>
          <w:snapToGrid w:val="0"/>
        </w:rPr>
        <w:softHyphen/>
        <w:t>ской отчетности.</w:t>
      </w:r>
    </w:p>
    <w:p w:rsidR="00D227DE" w:rsidRDefault="00D227DE">
      <w:pPr>
        <w:widowControl w:val="0"/>
        <w:ind w:firstLine="720"/>
        <w:jc w:val="both"/>
        <w:rPr>
          <w:rFonts w:ascii="Arial" w:hAnsi="Arial" w:cs="Arial"/>
          <w:snapToGrid w:val="0"/>
          <w:sz w:val="24"/>
          <w:szCs w:val="24"/>
        </w:rPr>
      </w:pPr>
      <w:r>
        <w:rPr>
          <w:snapToGrid w:val="0"/>
        </w:rPr>
        <w:t>Расчеты налога и среднегодовой стоимости имущества за от</w:t>
      </w:r>
      <w:r>
        <w:rPr>
          <w:snapToGrid w:val="0"/>
        </w:rPr>
        <w:softHyphen/>
        <w:t>четный период по формам согласно Приложениям 1 и 2 представляют</w:t>
      </w:r>
      <w:r>
        <w:rPr>
          <w:snapToGrid w:val="0"/>
        </w:rPr>
        <w:softHyphen/>
        <w:t>ся предприятиями в налоговые органы по месту нахождения организа</w:t>
      </w:r>
      <w:r>
        <w:rPr>
          <w:snapToGrid w:val="0"/>
        </w:rPr>
        <w:softHyphen/>
        <w:t>ции и ее обособленных подразделений вместе с бухгалтерским отчетом в сроки, установленные для представления квартальной и годовой бух</w:t>
      </w:r>
      <w:r>
        <w:rPr>
          <w:snapToGrid w:val="0"/>
        </w:rPr>
        <w:softHyphen/>
        <w:t>галтерской отчетности, (в ред. Изменений и дополнений № 6, внесен</w:t>
      </w:r>
      <w:r>
        <w:rPr>
          <w:snapToGrid w:val="0"/>
        </w:rPr>
        <w:softHyphen/>
        <w:t>ных Приказом МНС РФ от 20.08.2001 № БГ-3-21/292)</w:t>
      </w:r>
    </w:p>
    <w:p w:rsidR="00D227DE" w:rsidRDefault="00D227DE">
      <w:pPr>
        <w:widowControl w:val="0"/>
        <w:ind w:firstLine="720"/>
        <w:jc w:val="both"/>
        <w:rPr>
          <w:rFonts w:ascii="Arial" w:hAnsi="Arial" w:cs="Arial"/>
          <w:snapToGrid w:val="0"/>
          <w:sz w:val="24"/>
          <w:szCs w:val="24"/>
        </w:rPr>
      </w:pPr>
      <w:r>
        <w:rPr>
          <w:snapToGrid w:val="0"/>
        </w:rPr>
        <w:t>Предприятие, осуществляющее ведение бухгалтерского учета ценностей и операций, связанных с осуществлением совместной дея</w:t>
      </w:r>
      <w:r>
        <w:rPr>
          <w:snapToGrid w:val="0"/>
        </w:rPr>
        <w:softHyphen/>
        <w:t>тельности, сообщает участникам договора о совместной деятельности сведения о стоимости имущества, созданного (приобретенного) в ре</w:t>
      </w:r>
      <w:r>
        <w:rPr>
          <w:snapToGrid w:val="0"/>
        </w:rPr>
        <w:softHyphen/>
        <w:t>зультате ее осуществления и являющегося объектом налогообложения, до срока, установленного для представления налоговых расчетов.</w:t>
      </w:r>
    </w:p>
    <w:p w:rsidR="00D227DE" w:rsidRDefault="00D227DE">
      <w:pPr>
        <w:widowControl w:val="0"/>
        <w:ind w:firstLine="720"/>
        <w:jc w:val="both"/>
        <w:rPr>
          <w:rFonts w:ascii="Arial" w:hAnsi="Arial" w:cs="Arial"/>
          <w:snapToGrid w:val="0"/>
          <w:sz w:val="24"/>
          <w:szCs w:val="24"/>
        </w:rPr>
      </w:pPr>
      <w:r>
        <w:rPr>
          <w:snapToGrid w:val="0"/>
        </w:rPr>
        <w:t>При выполнении соглашений о разделе продукции, заключен</w:t>
      </w:r>
      <w:r>
        <w:rPr>
          <w:snapToGrid w:val="0"/>
        </w:rPr>
        <w:softHyphen/>
        <w:t>ных Российской Федерацией с инвесторами до вступления в силу Феде</w:t>
      </w:r>
      <w:r>
        <w:rPr>
          <w:snapToGrid w:val="0"/>
        </w:rPr>
        <w:softHyphen/>
        <w:t>рального закона от 30.12.95 № 225-ФЗ «О соглашениях о разделе продук</w:t>
      </w:r>
      <w:r>
        <w:rPr>
          <w:snapToGrid w:val="0"/>
        </w:rPr>
        <w:softHyphen/>
        <w:t>ции», применяются условия исчисления и уплаты налога, установленные указанными соглашениями, (п. 10.1 введен Изменениями и дополнениями № 5, внесенными Приказом МНС РФ от 15.11.2000 № БГ-3-04/389).</w:t>
      </w:r>
    </w:p>
    <w:p w:rsidR="00D227DE" w:rsidRDefault="00D227DE">
      <w:pPr>
        <w:widowControl w:val="0"/>
        <w:ind w:firstLine="720"/>
        <w:jc w:val="both"/>
        <w:rPr>
          <w:rFonts w:ascii="Arial" w:hAnsi="Arial" w:cs="Arial"/>
          <w:snapToGrid w:val="0"/>
          <w:sz w:val="24"/>
          <w:szCs w:val="24"/>
        </w:rPr>
      </w:pPr>
      <w:r>
        <w:rPr>
          <w:snapToGrid w:val="0"/>
        </w:rPr>
        <w:t>С организаций, признанных налогоплательщиками единого налога на вмененный доход для определенных видов деятельности в соответствии с Федеральным законом от 31.07.98 № 148-ФЗ «О едином налоге на вмененный доход для определенных видов деятельности» и соответствующим нормативным правовым актом законодательного (представительного) органа государственной власти субъекта Россий</w:t>
      </w:r>
      <w:r>
        <w:rPr>
          <w:snapToGrid w:val="0"/>
        </w:rPr>
        <w:softHyphen/>
        <w:t>ской Федерации, налог на имущество предприятий не взимается в час</w:t>
      </w:r>
      <w:r>
        <w:rPr>
          <w:snapToGrid w:val="0"/>
        </w:rPr>
        <w:softHyphen/>
        <w:t>ти полностью используемого в предпринимательской деятельности, осуществляемой на основе свидетельства об уплате единого налога на вмененный доход для определенных видов деятельности, имущества территориально обособленного подразделения (подразделения по мес</w:t>
      </w:r>
      <w:r>
        <w:rPr>
          <w:snapToGrid w:val="0"/>
        </w:rPr>
        <w:softHyphen/>
        <w:t>ту нахождения организации), имеющего местонахождение на террито</w:t>
      </w:r>
      <w:r>
        <w:rPr>
          <w:snapToGrid w:val="0"/>
        </w:rPr>
        <w:softHyphen/>
        <w:t>рии данного субъекта Российской Федерации.</w:t>
      </w:r>
    </w:p>
    <w:p w:rsidR="00D227DE" w:rsidRDefault="00D227DE">
      <w:pPr>
        <w:widowControl w:val="0"/>
        <w:ind w:firstLine="720"/>
        <w:jc w:val="both"/>
        <w:rPr>
          <w:rFonts w:ascii="Arial" w:hAnsi="Arial" w:cs="Arial"/>
          <w:snapToGrid w:val="0"/>
          <w:sz w:val="24"/>
          <w:szCs w:val="24"/>
        </w:rPr>
      </w:pPr>
      <w:r>
        <w:rPr>
          <w:snapToGrid w:val="0"/>
        </w:rPr>
        <w:t>Организации ведут отдельный учет имущества, используемого в предпринимательской деятельности, осуществляемой на основе свиде</w:t>
      </w:r>
      <w:r>
        <w:rPr>
          <w:snapToGrid w:val="0"/>
        </w:rPr>
        <w:softHyphen/>
        <w:t>тельства об уплате единого налога на вмененный доход для определен</w:t>
      </w:r>
      <w:r>
        <w:rPr>
          <w:snapToGrid w:val="0"/>
        </w:rPr>
        <w:softHyphen/>
        <w:t>ных видов деятельности.</w:t>
      </w:r>
    </w:p>
    <w:p w:rsidR="00D227DE" w:rsidRDefault="00D227DE">
      <w:pPr>
        <w:widowControl w:val="0"/>
        <w:ind w:firstLine="720"/>
        <w:jc w:val="both"/>
        <w:rPr>
          <w:rFonts w:ascii="Arial" w:hAnsi="Arial" w:cs="Arial"/>
          <w:snapToGrid w:val="0"/>
          <w:sz w:val="24"/>
          <w:szCs w:val="24"/>
        </w:rPr>
      </w:pPr>
      <w:r>
        <w:rPr>
          <w:snapToGrid w:val="0"/>
        </w:rPr>
        <w:t>Имущество, не используемое налогоплательщиком в предпри</w:t>
      </w:r>
      <w:r>
        <w:rPr>
          <w:snapToGrid w:val="0"/>
        </w:rPr>
        <w:softHyphen/>
        <w:t>нимательской деятельности, осуществляемой на основе свидетельства об уплате единого налога на вмененный доход для определенных видов деятельности, подлежит налогообложению налогом на имущество предприятий в общеустановленном порядке. В случае,  если налогопла</w:t>
      </w:r>
      <w:r>
        <w:rPr>
          <w:snapToGrid w:val="0"/>
        </w:rPr>
        <w:softHyphen/>
        <w:t>тельщик использует имущество в предпринимательской деятельности, осуществляемой на основе свидетельства об уплате единого налога на вмененный доход для определенных видов деятельности, и иной дея</w:t>
      </w:r>
      <w:r>
        <w:rPr>
          <w:snapToGrid w:val="0"/>
        </w:rPr>
        <w:softHyphen/>
        <w:t>тельности, то указанное имущество подлежит налогообложению нало</w:t>
      </w:r>
      <w:r>
        <w:rPr>
          <w:snapToGrid w:val="0"/>
        </w:rPr>
        <w:softHyphen/>
        <w:t>гом на имущество предприятий в части, пропорциональной сумме вы</w:t>
      </w:r>
      <w:r>
        <w:rPr>
          <w:snapToGrid w:val="0"/>
        </w:rPr>
        <w:softHyphen/>
        <w:t>ручки от реализации товаров (работ, услуг), полученной в процессе иной деятельности, в общей сумме выручки от реализации товаров (работ, услуг) организации.</w:t>
      </w:r>
    </w:p>
    <w:p w:rsidR="00D227DE" w:rsidRDefault="00D227DE">
      <w:pPr>
        <w:widowControl w:val="0"/>
        <w:ind w:firstLine="720"/>
        <w:jc w:val="both"/>
        <w:rPr>
          <w:rFonts w:ascii="Arial" w:hAnsi="Arial" w:cs="Arial"/>
          <w:snapToGrid w:val="0"/>
          <w:sz w:val="24"/>
          <w:szCs w:val="24"/>
        </w:rPr>
      </w:pPr>
      <w:r>
        <w:rPr>
          <w:snapToGrid w:val="0"/>
        </w:rPr>
        <w:t>При прекращении деятельности, осуществляемой на основе свиде</w:t>
      </w:r>
      <w:r>
        <w:rPr>
          <w:snapToGrid w:val="0"/>
        </w:rPr>
        <w:softHyphen/>
        <w:t>тельства об уплате единого налога на вмененный доход,  для определенных видов деятельности, до окончания соответствующего квартала налогопла</w:t>
      </w:r>
      <w:r>
        <w:rPr>
          <w:snapToGrid w:val="0"/>
        </w:rPr>
        <w:softHyphen/>
        <w:t>тельщики включают в расчет среднегодовой стоимости имущества за от</w:t>
      </w:r>
      <w:r>
        <w:rPr>
          <w:snapToGrid w:val="0"/>
        </w:rPr>
        <w:softHyphen/>
        <w:t>четный период стоимость имущества, использованного в указанной дея</w:t>
      </w:r>
      <w:r>
        <w:rPr>
          <w:snapToGrid w:val="0"/>
        </w:rPr>
        <w:softHyphen/>
        <w:t>тельности, в части, пропорциональной количеству полных месяцев после прекращения осуществления указанной деятельности в общем количестве месяцев квартала, (п. 10.2 введен Изменениями и дополнениями № 5, вне</w:t>
      </w:r>
      <w:r>
        <w:rPr>
          <w:snapToGrid w:val="0"/>
        </w:rPr>
        <w:softHyphen/>
        <w:t>сенными Приказом МНС РФ от 15.11.2000 № БГ-3-04/389).</w:t>
      </w:r>
    </w:p>
    <w:p w:rsidR="00D227DE" w:rsidRDefault="00D227DE">
      <w:pPr>
        <w:widowControl w:val="0"/>
        <w:ind w:firstLine="720"/>
        <w:jc w:val="both"/>
        <w:rPr>
          <w:rFonts w:ascii="Arial" w:hAnsi="Arial" w:cs="Arial"/>
          <w:snapToGrid w:val="0"/>
          <w:sz w:val="24"/>
          <w:szCs w:val="24"/>
        </w:rPr>
      </w:pPr>
      <w:r>
        <w:rPr>
          <w:snapToGrid w:val="0"/>
        </w:rPr>
        <w:t>Уплата налога на имущество субъектами малого предпри</w:t>
      </w:r>
      <w:r>
        <w:rPr>
          <w:snapToGrid w:val="0"/>
        </w:rPr>
        <w:softHyphen/>
        <w:t>нимательства, перешедшими на упрощенную систему налогообложе</w:t>
      </w:r>
      <w:r>
        <w:rPr>
          <w:snapToGrid w:val="0"/>
        </w:rPr>
        <w:softHyphen/>
        <w:t>ния, учета и отчетности, заменяется уплатой единого налога, предусмот</w:t>
      </w:r>
      <w:r>
        <w:rPr>
          <w:snapToGrid w:val="0"/>
        </w:rPr>
        <w:softHyphen/>
        <w:t>ренного Федеральным законом от 29 декабря 1995 г. № 222-ФЗ «Об упро</w:t>
      </w:r>
      <w:r>
        <w:rPr>
          <w:snapToGrid w:val="0"/>
        </w:rPr>
        <w:softHyphen/>
        <w:t>щенной системе налогообложения, учета и отчетности для субъектов ма</w:t>
      </w:r>
      <w:r>
        <w:rPr>
          <w:snapToGrid w:val="0"/>
        </w:rPr>
        <w:softHyphen/>
        <w:t>лого предпринимательства». При этом субъектами малого предпринима</w:t>
      </w:r>
      <w:r>
        <w:rPr>
          <w:snapToGrid w:val="0"/>
        </w:rPr>
        <w:softHyphen/>
        <w:t>тельства, применяющими упрощенную систему налогообложения, учета и отчетности, исчисление налога на имущество предприятий и представле</w:t>
      </w:r>
      <w:r>
        <w:rPr>
          <w:snapToGrid w:val="0"/>
        </w:rPr>
        <w:softHyphen/>
        <w:t>ние налоговой декларации по налогу на имущество предприятий не производится, (п. 10.3 введен Изменениями и дополнениями № 5, вне</w:t>
      </w:r>
      <w:r>
        <w:rPr>
          <w:snapToGrid w:val="0"/>
        </w:rPr>
        <w:softHyphen/>
        <w:t>сенными Приказом МНС РФ от 15.11.2000 № БГ-3-04/389)</w:t>
      </w:r>
    </w:p>
    <w:p w:rsidR="00D227DE" w:rsidRDefault="00D227DE">
      <w:pPr>
        <w:widowControl w:val="0"/>
        <w:ind w:firstLine="720"/>
        <w:jc w:val="both"/>
        <w:rPr>
          <w:rFonts w:ascii="Arial" w:hAnsi="Arial" w:cs="Arial"/>
          <w:snapToGrid w:val="0"/>
          <w:sz w:val="24"/>
          <w:szCs w:val="24"/>
        </w:rPr>
      </w:pPr>
      <w:r>
        <w:rPr>
          <w:snapToGrid w:val="0"/>
        </w:rPr>
        <w:t>Уплата налога производится по квартальным расчетам в пяти</w:t>
      </w:r>
      <w:r>
        <w:rPr>
          <w:snapToGrid w:val="0"/>
        </w:rPr>
        <w:softHyphen/>
        <w:t>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год.</w:t>
      </w:r>
    </w:p>
    <w:p w:rsidR="00D227DE" w:rsidRDefault="00D227DE">
      <w:pPr>
        <w:widowControl w:val="0"/>
        <w:ind w:firstLine="720"/>
        <w:jc w:val="both"/>
        <w:rPr>
          <w:rFonts w:ascii="Arial" w:hAnsi="Arial" w:cs="Arial"/>
          <w:snapToGrid w:val="0"/>
          <w:sz w:val="24"/>
          <w:szCs w:val="24"/>
        </w:rPr>
      </w:pPr>
      <w:r>
        <w:rPr>
          <w:snapToGrid w:val="0"/>
        </w:rPr>
        <w:t>В целях обеспечения полного поступления платежей в бюджет предприятие обязано до наступления срока платежа сдать платежное</w:t>
      </w:r>
    </w:p>
    <w:p w:rsidR="00D227DE" w:rsidRDefault="00D227DE">
      <w:pPr>
        <w:widowControl w:val="0"/>
        <w:ind w:firstLine="720"/>
        <w:jc w:val="both"/>
        <w:rPr>
          <w:rFonts w:ascii="Arial" w:hAnsi="Arial" w:cs="Arial"/>
          <w:snapToGrid w:val="0"/>
          <w:sz w:val="24"/>
          <w:szCs w:val="24"/>
        </w:rPr>
      </w:pPr>
      <w:r>
        <w:rPr>
          <w:snapToGrid w:val="0"/>
        </w:rPr>
        <w:t>налоговым органам квартальной и годовой бухгалтерской отчетности, (абзац введен Изменениями и дополнениями № 4, внесенными Прика</w:t>
      </w:r>
      <w:r>
        <w:rPr>
          <w:snapToGrid w:val="0"/>
        </w:rPr>
        <w:softHyphen/>
        <w:t>зом Госналогслужбы РФ от 02.04.1998 № АП-3-04/63)</w:t>
      </w:r>
    </w:p>
    <w:p w:rsidR="00D227DE" w:rsidRDefault="00D227DE">
      <w:pPr>
        <w:widowControl w:val="0"/>
        <w:ind w:firstLine="720"/>
        <w:jc w:val="both"/>
        <w:rPr>
          <w:rFonts w:ascii="Arial" w:hAnsi="Arial" w:cs="Arial"/>
          <w:snapToGrid w:val="0"/>
          <w:sz w:val="24"/>
          <w:szCs w:val="24"/>
        </w:rPr>
      </w:pPr>
      <w:r>
        <w:rPr>
          <w:snapToGrid w:val="0"/>
        </w:rPr>
        <w:t>Организации, в состав которых входят филиалы и другие обособ</w:t>
      </w:r>
      <w:r>
        <w:rPr>
          <w:snapToGrid w:val="0"/>
        </w:rPr>
        <w:softHyphen/>
        <w:t>ленные подразделения, имеющие отдельный баланс и расчетный (теку</w:t>
      </w:r>
      <w:r>
        <w:rPr>
          <w:snapToGrid w:val="0"/>
        </w:rPr>
        <w:softHyphen/>
        <w:t>щий) счет, уплачивают налог на имущество предприятий по месту нахож</w:t>
      </w:r>
      <w:r>
        <w:rPr>
          <w:snapToGrid w:val="0"/>
        </w:rPr>
        <w:softHyphen/>
        <w:t>дения указанных подразделений в порядке, предусмотренном для уплаты налога на имущество предприятий по месту нахождения территориально обособленных подразделений, не имеющих отдельного баланса и расчет</w:t>
      </w:r>
      <w:r>
        <w:rPr>
          <w:snapToGrid w:val="0"/>
        </w:rPr>
        <w:softHyphen/>
        <w:t>ного (текущего) счета, (абзац введен Изменениями и дополнениями № 5, внесенными Приказом МНС РФ от 15.11.2000 № БГ-3-04/389)</w:t>
      </w:r>
    </w:p>
    <w:p w:rsidR="00D227DE" w:rsidRDefault="00D227DE">
      <w:pPr>
        <w:widowControl w:val="0"/>
        <w:ind w:firstLine="720"/>
        <w:jc w:val="both"/>
        <w:rPr>
          <w:rFonts w:ascii="Arial" w:hAnsi="Arial" w:cs="Arial"/>
          <w:snapToGrid w:val="0"/>
          <w:sz w:val="24"/>
          <w:szCs w:val="24"/>
        </w:rPr>
      </w:pPr>
      <w:r>
        <w:rPr>
          <w:snapToGrid w:val="0"/>
        </w:rPr>
        <w:t xml:space="preserve"> Излишне внесенные суммы налога засчитываются в счет очередных платежей или возвращаются предприятию-плательщику в десятидневный срок со дня получения налоговым органом его пись</w:t>
      </w:r>
      <w:r>
        <w:rPr>
          <w:snapToGrid w:val="0"/>
        </w:rPr>
        <w:softHyphen/>
        <w:t>менного заявления.</w:t>
      </w:r>
    </w:p>
    <w:p w:rsidR="00D227DE" w:rsidRDefault="00D227DE">
      <w:pPr>
        <w:widowControl w:val="0"/>
        <w:ind w:firstLine="720"/>
        <w:jc w:val="both"/>
        <w:rPr>
          <w:rFonts w:ascii="Arial" w:hAnsi="Arial" w:cs="Arial"/>
          <w:snapToGrid w:val="0"/>
          <w:sz w:val="24"/>
          <w:szCs w:val="24"/>
        </w:rPr>
      </w:pPr>
      <w:r>
        <w:rPr>
          <w:snapToGrid w:val="0"/>
        </w:rPr>
        <w:t xml:space="preserve"> Зачисление суммы налога на имущество предприятий произво</w:t>
      </w:r>
      <w:r>
        <w:rPr>
          <w:snapToGrid w:val="0"/>
        </w:rPr>
        <w:softHyphen/>
        <w:t>дится в соответствии с Классификацией доходов и расходов бюджетов.</w:t>
      </w:r>
    </w:p>
    <w:p w:rsidR="00D227DE" w:rsidRDefault="00D227DE">
      <w:pPr>
        <w:widowControl w:val="0"/>
        <w:ind w:firstLine="720"/>
        <w:jc w:val="both"/>
        <w:rPr>
          <w:rFonts w:ascii="Arial" w:hAnsi="Arial" w:cs="Arial"/>
          <w:snapToGrid w:val="0"/>
          <w:sz w:val="24"/>
          <w:szCs w:val="24"/>
        </w:rPr>
      </w:pPr>
      <w:r>
        <w:rPr>
          <w:snapToGrid w:val="0"/>
        </w:rPr>
        <w:t xml:space="preserve"> Ответственность плательщиков налога за нарушение Закона Российской Федерации «О налоге на имущество предприятий» насту</w:t>
      </w:r>
      <w:r>
        <w:rPr>
          <w:snapToGrid w:val="0"/>
        </w:rPr>
        <w:softHyphen/>
        <w:t>пает в соответствии с Законом Российской Федерации «Об основах налоговой системы в Российской Федерации».</w:t>
      </w:r>
    </w:p>
    <w:p w:rsidR="00D227DE" w:rsidRDefault="00D227DE">
      <w:pPr>
        <w:widowControl w:val="0"/>
        <w:ind w:firstLine="720"/>
        <w:jc w:val="both"/>
        <w:rPr>
          <w:snapToGrid w:val="0"/>
        </w:rPr>
      </w:pPr>
      <w:r>
        <w:rPr>
          <w:snapToGrid w:val="0"/>
        </w:rPr>
        <w:t>Контроль за правильностью и своевременностью уплаты в бюд</w:t>
      </w:r>
      <w:r>
        <w:rPr>
          <w:snapToGrid w:val="0"/>
        </w:rPr>
        <w:softHyphen/>
        <w:t>жет налога на имущество предприятий осуществляется налоговыми органами в соответствии с Законом Российской Федерации «О госу</w:t>
      </w:r>
      <w:r>
        <w:rPr>
          <w:snapToGrid w:val="0"/>
        </w:rPr>
        <w:softHyphen/>
        <w:t>дарственной налоговой службе РСФСР» и иными законодательными актами.</w:t>
      </w: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widowControl w:val="0"/>
        <w:ind w:firstLine="720"/>
        <w:jc w:val="both"/>
        <w:rPr>
          <w:snapToGrid w:val="0"/>
        </w:rPr>
      </w:pPr>
    </w:p>
    <w:p w:rsidR="00D227DE" w:rsidRDefault="00D227DE">
      <w:pPr>
        <w:ind w:firstLine="720"/>
        <w:jc w:val="center"/>
        <w:rPr>
          <w:b/>
          <w:bCs/>
        </w:rPr>
      </w:pPr>
      <w:r>
        <w:rPr>
          <w:b/>
          <w:bCs/>
        </w:rPr>
        <w:t>Заключение</w:t>
      </w:r>
    </w:p>
    <w:p w:rsidR="00D227DE" w:rsidRDefault="00D227DE">
      <w:pPr>
        <w:ind w:firstLine="720"/>
        <w:jc w:val="both"/>
        <w:rPr>
          <w:b/>
          <w:bCs/>
        </w:rPr>
      </w:pPr>
    </w:p>
    <w:p w:rsidR="00D227DE" w:rsidRDefault="00D227DE">
      <w:pPr>
        <w:pStyle w:val="2"/>
        <w:widowControl/>
      </w:pPr>
      <w:r>
        <w:t>Организации, как и другие юридические лица, облагаются налогом на имущество согласно Закону Российской Федерации «О налоге на имущество предприятий».</w:t>
      </w:r>
    </w:p>
    <w:p w:rsidR="00D227DE" w:rsidRDefault="00D227DE">
      <w:pPr>
        <w:ind w:firstLine="720"/>
        <w:jc w:val="both"/>
      </w:pPr>
      <w:r>
        <w:t>Налогом облагаются основные средства, нематериальные активы, запасы и затраты, находящиеся на балансе плательщика. Все вышеперечисленные средства учитываются по остаточной стоимости.</w:t>
      </w:r>
    </w:p>
    <w:p w:rsidR="00D227DE" w:rsidRDefault="00D227DE">
      <w:pPr>
        <w:ind w:firstLine="720"/>
        <w:jc w:val="both"/>
      </w:pPr>
      <w:r>
        <w:t>Для целей налогообложения определяется среднегодовая стоимость имущества.</w:t>
      </w:r>
    </w:p>
    <w:p w:rsidR="00D227DE" w:rsidRDefault="00D227DE">
      <w:pPr>
        <w:ind w:firstLine="720"/>
        <w:jc w:val="both"/>
      </w:pPr>
      <w:r>
        <w:t>Существуют определенные категории организаций, чье имущество полностью не облагается налогом (бюджетные, сельскохозяйственные, для нужд образования и культуры, общественные организации, научно-исследовательские и другие).</w:t>
      </w:r>
    </w:p>
    <w:p w:rsidR="00D227DE" w:rsidRDefault="00D227DE">
      <w:pPr>
        <w:ind w:firstLine="720"/>
        <w:jc w:val="both"/>
      </w:pPr>
      <w:r>
        <w:t>Существуют льготные категории организаций, чья стоимость имущества, исчисленная для целей налогообложения, уменьшается на балансовую (нормативную) стоимость (объектов жилищно-коммунальной и социально-культурной сферы, природоохранной сферы, объектов. используемых для нужд гражданской обороны и других).</w:t>
      </w:r>
    </w:p>
    <w:p w:rsidR="00D227DE" w:rsidRDefault="00D227DE">
      <w:pPr>
        <w:pStyle w:val="2"/>
        <w:widowControl/>
      </w:pPr>
      <w:r>
        <w:t>Предельный размер налоговой ставки на имущество организации не может превышать двух процентов от налогооблагаемой базы.</w:t>
      </w:r>
    </w:p>
    <w:p w:rsidR="00D227DE" w:rsidRDefault="00D227DE">
      <w:pPr>
        <w:ind w:firstLine="720"/>
        <w:jc w:val="both"/>
      </w:pPr>
      <w:r>
        <w:t>Сумма налога исчисляется и вносится в бюджет поквартально нарастающим итогом.</w:t>
      </w:r>
    </w:p>
    <w:p w:rsidR="00D227DE" w:rsidRDefault="00D227DE">
      <w:pPr>
        <w:widowControl w:val="0"/>
        <w:ind w:firstLine="720"/>
        <w:jc w:val="both"/>
        <w:rPr>
          <w:snapToGrid w:val="0"/>
        </w:rPr>
      </w:pPr>
      <w:r>
        <w:rPr>
          <w:snapToGrid w:val="0"/>
        </w:rPr>
        <w:t>Законом «Об основах налоговой системы в Российской Федерации» налог на имуще</w:t>
      </w:r>
      <w:r>
        <w:rPr>
          <w:snapToGrid w:val="0"/>
        </w:rPr>
        <w:softHyphen/>
        <w:t xml:space="preserve">ство юридических лиц отнесен к категории налогов республик в составе РФ, краев, областей, автономной области, автономных округов (субъектов РФ)( статья 20). </w:t>
      </w:r>
    </w:p>
    <w:p w:rsidR="00D227DE" w:rsidRDefault="00D227DE">
      <w:pPr>
        <w:ind w:firstLine="720"/>
        <w:jc w:val="both"/>
      </w:pPr>
      <w:r>
        <w:rPr>
          <w:snapToGrid w:val="0"/>
        </w:rPr>
        <w:t>Данный налог зачисляется в равных долях в бюджеты субъ</w:t>
      </w:r>
      <w:r>
        <w:rPr>
          <w:snapToGrid w:val="0"/>
        </w:rPr>
        <w:softHyphen/>
        <w:t>ектов РФ и местные (районные) бюджеты.</w:t>
      </w:r>
    </w:p>
    <w:p w:rsidR="00D227DE" w:rsidRDefault="00D227DE">
      <w:pPr>
        <w:ind w:firstLine="720"/>
        <w:jc w:val="both"/>
      </w:pPr>
      <w:r>
        <w:t>Полученные знания о налогообложении имущества организаций пригодятся мне в юридической практике.</w:t>
      </w: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ind w:firstLine="720"/>
        <w:jc w:val="both"/>
      </w:pPr>
    </w:p>
    <w:p w:rsidR="00D227DE" w:rsidRDefault="00D227DE">
      <w:pPr>
        <w:jc w:val="center"/>
        <w:rPr>
          <w:b/>
          <w:bCs/>
        </w:rPr>
      </w:pPr>
      <w:r>
        <w:rPr>
          <w:b/>
          <w:bCs/>
        </w:rPr>
        <w:t>Список использованных источников</w:t>
      </w:r>
    </w:p>
    <w:p w:rsidR="00D227DE" w:rsidRDefault="00D227DE">
      <w:pPr>
        <w:jc w:val="center"/>
        <w:rPr>
          <w:b/>
          <w:bCs/>
        </w:rPr>
      </w:pPr>
    </w:p>
    <w:p w:rsidR="00D227DE" w:rsidRDefault="00D227DE">
      <w:pPr>
        <w:jc w:val="both"/>
      </w:pPr>
    </w:p>
    <w:p w:rsidR="00D227DE" w:rsidRDefault="00D227DE">
      <w:pPr>
        <w:numPr>
          <w:ilvl w:val="0"/>
          <w:numId w:val="1"/>
        </w:numPr>
        <w:jc w:val="both"/>
      </w:pPr>
      <w:r>
        <w:t xml:space="preserve">Налоговый кодекс, часть </w:t>
      </w:r>
      <w:r>
        <w:sym w:font="Symbol" w:char="F049"/>
      </w:r>
      <w:r>
        <w:t>, М. – 2003 г.</w:t>
      </w:r>
    </w:p>
    <w:p w:rsidR="00D227DE" w:rsidRDefault="00D227DE">
      <w:pPr>
        <w:numPr>
          <w:ilvl w:val="0"/>
          <w:numId w:val="1"/>
        </w:numPr>
        <w:jc w:val="both"/>
      </w:pPr>
      <w:r>
        <w:t>Закон Российской Федерации «Об основах налоговой системы в Российской Федерации» ( в ред. от 21.07.97 № 121-ФЗ)</w:t>
      </w:r>
    </w:p>
    <w:p w:rsidR="00D227DE" w:rsidRDefault="00D227DE">
      <w:pPr>
        <w:numPr>
          <w:ilvl w:val="0"/>
          <w:numId w:val="1"/>
        </w:numPr>
        <w:jc w:val="both"/>
      </w:pPr>
      <w:r>
        <w:t>Закон Российской Федерации от 13 декабря 1991 года № 2030-1 «О налоге на имущество предприятий» ( в ред. от 04.05.99 № 95-ФЗ)</w:t>
      </w:r>
    </w:p>
    <w:p w:rsidR="00D227DE" w:rsidRDefault="00D227DE">
      <w:pPr>
        <w:numPr>
          <w:ilvl w:val="0"/>
          <w:numId w:val="1"/>
        </w:numPr>
        <w:jc w:val="both"/>
      </w:pPr>
      <w:r>
        <w:t>Инструкция Государственной налоговой службы Российской Федерации от 8 июня 1995 года № 33 «О порядке исчисления и уплаты в бюджет налога на имущество предприятий» (в ред. от 18.01.2002 № БГ-3-21/22)</w:t>
      </w:r>
    </w:p>
    <w:p w:rsidR="00D227DE" w:rsidRDefault="00D227DE">
      <w:pPr>
        <w:numPr>
          <w:ilvl w:val="0"/>
          <w:numId w:val="1"/>
        </w:numPr>
        <w:jc w:val="both"/>
      </w:pPr>
      <w:r>
        <w:t>Письмо Министерства Российской Федерации по налогам и сборам от 11 марта 2001 г. № ВТ-6-04/197</w:t>
      </w:r>
    </w:p>
    <w:p w:rsidR="00D227DE" w:rsidRDefault="00D227DE">
      <w:pPr>
        <w:numPr>
          <w:ilvl w:val="0"/>
          <w:numId w:val="1"/>
        </w:numPr>
        <w:jc w:val="both"/>
      </w:pPr>
      <w:r>
        <w:t>Методические рекомендации для использования в практической работе при осуществлении контроля за правомерностью использования налогоплательщиками льгот по налогу на имущество предприятий (Приложение   к письму Министерства РФ по налогам и сборам от 11.03.2001 № ВТ-6-04/197)</w:t>
      </w:r>
    </w:p>
    <w:p w:rsidR="00D227DE" w:rsidRDefault="00D227DE">
      <w:pPr>
        <w:numPr>
          <w:ilvl w:val="0"/>
          <w:numId w:val="1"/>
        </w:numPr>
        <w:jc w:val="both"/>
      </w:pPr>
      <w:r>
        <w:t>Письмо Министерства Российской Федерации по налогам и сборам от 27 апреля 2001 г. № ВТ-6-04/350 «О разъяснениях  по применению изменений и дополнений № 5 в Инструкцию Госналогслужбы России от 08.06.95 № 33 «О порядке исчисления и уплаты в бюджет налога на имущество предприятий»</w:t>
      </w:r>
    </w:p>
    <w:p w:rsidR="00D227DE" w:rsidRDefault="00D227DE">
      <w:pPr>
        <w:numPr>
          <w:ilvl w:val="0"/>
          <w:numId w:val="1"/>
        </w:numPr>
        <w:jc w:val="both"/>
      </w:pPr>
      <w:r>
        <w:t>Письмо Министерства Российской Федерации по налогам и сборам от 15 февраля 2002 года № ВБ-6-21/179 «О новых формах расчетов по налогу на имущество предприятий»</w:t>
      </w:r>
    </w:p>
    <w:p w:rsidR="00D227DE" w:rsidRDefault="00D227DE">
      <w:pPr>
        <w:numPr>
          <w:ilvl w:val="0"/>
          <w:numId w:val="1"/>
        </w:numPr>
        <w:jc w:val="both"/>
      </w:pPr>
      <w:r>
        <w:t xml:space="preserve">Брызгалин А.В., Берник В.Р., Головкин А.Н. Налог на имущество предприятий. Профессиональный комментарий. – Екб.: Издательство «Налоги и финансовое право», 2002 г. </w:t>
      </w:r>
    </w:p>
    <w:p w:rsidR="00D227DE" w:rsidRDefault="00D227DE">
      <w:pPr>
        <w:widowControl w:val="0"/>
        <w:ind w:firstLine="720"/>
        <w:jc w:val="both"/>
        <w:rPr>
          <w:snapToGrid w:val="0"/>
        </w:rPr>
      </w:pPr>
    </w:p>
    <w:p w:rsidR="00D227DE" w:rsidRDefault="00D227DE">
      <w:pPr>
        <w:widowControl w:val="0"/>
        <w:ind w:firstLine="720"/>
        <w:jc w:val="both"/>
        <w:rPr>
          <w:rFonts w:ascii="Arial" w:hAnsi="Arial" w:cs="Arial"/>
          <w:snapToGrid w:val="0"/>
          <w:sz w:val="24"/>
          <w:szCs w:val="24"/>
        </w:rPr>
      </w:pPr>
    </w:p>
    <w:p w:rsidR="00D227DE" w:rsidRDefault="00D227DE">
      <w:pPr>
        <w:pStyle w:val="21"/>
      </w:pPr>
    </w:p>
    <w:p w:rsidR="00D227DE" w:rsidRDefault="00D227DE">
      <w:pPr>
        <w:widowControl w:val="0"/>
        <w:ind w:firstLine="720"/>
        <w:jc w:val="both"/>
        <w:rPr>
          <w:rFonts w:ascii="Arial" w:hAnsi="Arial" w:cs="Arial"/>
          <w:snapToGrid w:val="0"/>
          <w:sz w:val="24"/>
          <w:szCs w:val="24"/>
        </w:rPr>
      </w:pPr>
    </w:p>
    <w:p w:rsidR="00D227DE" w:rsidRDefault="00D227DE">
      <w:pPr>
        <w:ind w:firstLine="720"/>
        <w:jc w:val="both"/>
      </w:pPr>
    </w:p>
    <w:p w:rsidR="00D227DE" w:rsidRDefault="00D227DE">
      <w:pPr>
        <w:ind w:firstLine="720"/>
        <w:jc w:val="both"/>
      </w:pPr>
    </w:p>
    <w:p w:rsidR="00D227DE" w:rsidRDefault="00D227DE">
      <w:pPr>
        <w:ind w:firstLine="720"/>
        <w:jc w:val="both"/>
      </w:pPr>
      <w:bookmarkStart w:id="0" w:name="_GoBack"/>
      <w:bookmarkEnd w:id="0"/>
    </w:p>
    <w:sectPr w:rsidR="00D227DE">
      <w:headerReference w:type="default" r:id="rId7"/>
      <w:type w:val="continuous"/>
      <w:pgSz w:w="12240" w:h="15840"/>
      <w:pgMar w:top="1134" w:right="851" w:bottom="1134" w:left="1985" w:header="680" w:footer="68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DE" w:rsidRDefault="00D227DE">
      <w:r>
        <w:separator/>
      </w:r>
    </w:p>
  </w:endnote>
  <w:endnote w:type="continuationSeparator" w:id="0">
    <w:p w:rsidR="00D227DE" w:rsidRDefault="00D2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DE" w:rsidRDefault="00D227DE">
      <w:r>
        <w:separator/>
      </w:r>
    </w:p>
  </w:footnote>
  <w:footnote w:type="continuationSeparator" w:id="0">
    <w:p w:rsidR="00D227DE" w:rsidRDefault="00D22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7DE" w:rsidRDefault="007E2571">
    <w:pPr>
      <w:pStyle w:val="a3"/>
      <w:framePr w:wrap="auto" w:vAnchor="text" w:hAnchor="margin" w:xAlign="right" w:y="1"/>
      <w:rPr>
        <w:rStyle w:val="a5"/>
      </w:rPr>
    </w:pPr>
    <w:r>
      <w:rPr>
        <w:rStyle w:val="a5"/>
        <w:noProof/>
      </w:rPr>
      <w:t>2</w:t>
    </w:r>
  </w:p>
  <w:p w:rsidR="00D227DE" w:rsidRDefault="00D227DE">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16FA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6DD4BA0"/>
    <w:multiLevelType w:val="singleLevel"/>
    <w:tmpl w:val="E084C1E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571"/>
    <w:rsid w:val="007E2571"/>
    <w:rsid w:val="00892EB9"/>
    <w:rsid w:val="00A00E12"/>
    <w:rsid w:val="00D2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4E0F0-8BDC-486D-98A7-B5DBE522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widowControl w:val="0"/>
      <w:ind w:firstLine="72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widowControl w:val="0"/>
      <w:ind w:firstLine="720"/>
      <w:jc w:val="both"/>
    </w:pPr>
  </w:style>
  <w:style w:type="character" w:customStyle="1" w:styleId="20">
    <w:name w:val="Основной текст 2 Знак"/>
    <w:link w:val="2"/>
    <w:uiPriority w:val="99"/>
    <w:semiHidden/>
    <w:rPr>
      <w:rFonts w:ascii="Times New Roman" w:hAnsi="Times New Roman" w:cs="Times New Roman"/>
      <w:sz w:val="28"/>
      <w:szCs w:val="28"/>
    </w:rPr>
  </w:style>
  <w:style w:type="paragraph" w:styleId="21">
    <w:name w:val="Body Text Indent 2"/>
    <w:basedOn w:val="a"/>
    <w:link w:val="22"/>
    <w:uiPriority w:val="99"/>
    <w:pPr>
      <w:widowControl w:val="0"/>
      <w:ind w:firstLine="720"/>
      <w:jc w:val="center"/>
    </w:p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Title"/>
    <w:basedOn w:val="a"/>
    <w:link w:val="a7"/>
    <w:uiPriority w:val="99"/>
    <w:qFormat/>
    <w:pPr>
      <w:widowControl w:val="0"/>
      <w:ind w:firstLine="720"/>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6216</Words>
  <Characters>35434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Gennady Matskevich</dc:creator>
  <cp:keywords/>
  <dc:description/>
  <cp:lastModifiedBy>admin</cp:lastModifiedBy>
  <cp:revision>2</cp:revision>
  <dcterms:created xsi:type="dcterms:W3CDTF">2014-03-12T16:12:00Z</dcterms:created>
  <dcterms:modified xsi:type="dcterms:W3CDTF">2014-03-12T16:12:00Z</dcterms:modified>
</cp:coreProperties>
</file>