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16" w:rsidRPr="00980416" w:rsidRDefault="000E627D" w:rsidP="00BD0B3C">
      <w:pPr>
        <w:pStyle w:val="1"/>
      </w:pPr>
      <w:r w:rsidRPr="00980416">
        <w:t>СОДЕРЖАНИЕ</w:t>
      </w:r>
    </w:p>
    <w:p w:rsidR="00980416" w:rsidRDefault="00980416" w:rsidP="007B4195">
      <w:pPr>
        <w:widowControl w:val="0"/>
        <w:autoSpaceDE w:val="0"/>
        <w:autoSpaceDN w:val="0"/>
        <w:adjustRightInd w:val="0"/>
      </w:pPr>
    </w:p>
    <w:p w:rsidR="00BD0B3C" w:rsidRDefault="00BD0B3C">
      <w:pPr>
        <w:pStyle w:val="11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207B80">
        <w:rPr>
          <w:rStyle w:val="a6"/>
          <w:noProof/>
        </w:rPr>
        <w:t>Введение</w:t>
      </w:r>
      <w:r>
        <w:rPr>
          <w:noProof/>
          <w:webHidden/>
        </w:rPr>
        <w:tab/>
        <w:t>2</w:t>
      </w:r>
    </w:p>
    <w:p w:rsidR="00BD0B3C" w:rsidRDefault="00BD0B3C">
      <w:pPr>
        <w:pStyle w:val="11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207B80">
        <w:rPr>
          <w:rStyle w:val="a6"/>
          <w:noProof/>
        </w:rPr>
        <w:t>Глава 1. Теоретические основы исчисления и уплаты транспортного налога</w:t>
      </w:r>
      <w:r>
        <w:rPr>
          <w:noProof/>
          <w:webHidden/>
        </w:rPr>
        <w:tab/>
        <w:t>4</w:t>
      </w:r>
    </w:p>
    <w:p w:rsidR="00BD0B3C" w:rsidRDefault="00BD0B3C">
      <w:pPr>
        <w:pStyle w:val="11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207B80">
        <w:rPr>
          <w:rStyle w:val="a6"/>
          <w:noProof/>
        </w:rPr>
        <w:t>1.1. Общая характеристика транспортного налога</w:t>
      </w:r>
      <w:r>
        <w:rPr>
          <w:noProof/>
          <w:webHidden/>
        </w:rPr>
        <w:tab/>
        <w:t>4</w:t>
      </w:r>
    </w:p>
    <w:p w:rsidR="00BD0B3C" w:rsidRDefault="00BD0B3C">
      <w:pPr>
        <w:pStyle w:val="11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207B80">
        <w:rPr>
          <w:rStyle w:val="a6"/>
          <w:noProof/>
        </w:rPr>
        <w:t>1.2. Элементы транспортного налога</w:t>
      </w:r>
      <w:r>
        <w:rPr>
          <w:noProof/>
          <w:webHidden/>
        </w:rPr>
        <w:tab/>
        <w:t>7</w:t>
      </w:r>
    </w:p>
    <w:p w:rsidR="00BD0B3C" w:rsidRDefault="00BD0B3C">
      <w:pPr>
        <w:pStyle w:val="11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207B80">
        <w:rPr>
          <w:rStyle w:val="a6"/>
          <w:noProof/>
        </w:rPr>
        <w:t>1.3. Особенности взимания транспортного налога с физических лиц</w:t>
      </w:r>
      <w:r>
        <w:rPr>
          <w:noProof/>
          <w:webHidden/>
        </w:rPr>
        <w:tab/>
        <w:t>20</w:t>
      </w:r>
    </w:p>
    <w:p w:rsidR="00BD0B3C" w:rsidRDefault="00BD0B3C">
      <w:pPr>
        <w:pStyle w:val="11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207B80">
        <w:rPr>
          <w:rStyle w:val="a6"/>
          <w:noProof/>
        </w:rPr>
        <w:t>Глава 2. Исчисление и уплата транспортного налога на примере автотранспортного предприятия</w:t>
      </w:r>
      <w:r>
        <w:rPr>
          <w:noProof/>
          <w:webHidden/>
        </w:rPr>
        <w:tab/>
        <w:t>25</w:t>
      </w:r>
    </w:p>
    <w:p w:rsidR="00BD0B3C" w:rsidRDefault="00BD0B3C">
      <w:pPr>
        <w:pStyle w:val="11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207B80">
        <w:rPr>
          <w:rStyle w:val="a6"/>
          <w:noProof/>
        </w:rPr>
        <w:t>Заключение</w:t>
      </w:r>
      <w:r>
        <w:rPr>
          <w:noProof/>
          <w:webHidden/>
        </w:rPr>
        <w:tab/>
        <w:t>38</w:t>
      </w:r>
    </w:p>
    <w:p w:rsidR="00BD0B3C" w:rsidRDefault="00BD0B3C">
      <w:pPr>
        <w:pStyle w:val="11"/>
        <w:tabs>
          <w:tab w:val="right" w:leader="dot" w:pos="9344"/>
        </w:tabs>
        <w:rPr>
          <w:caps w:val="0"/>
          <w:noProof/>
          <w:sz w:val="24"/>
          <w:szCs w:val="24"/>
        </w:rPr>
      </w:pPr>
      <w:r w:rsidRPr="00207B80">
        <w:rPr>
          <w:rStyle w:val="a6"/>
          <w:noProof/>
        </w:rPr>
        <w:t>Список использованной литературы</w:t>
      </w:r>
      <w:r>
        <w:rPr>
          <w:noProof/>
          <w:webHidden/>
        </w:rPr>
        <w:tab/>
        <w:t>41</w:t>
      </w:r>
    </w:p>
    <w:p w:rsidR="00BD0B3C" w:rsidRPr="00980416" w:rsidRDefault="00BD0B3C" w:rsidP="007B4195">
      <w:pPr>
        <w:widowControl w:val="0"/>
        <w:autoSpaceDE w:val="0"/>
        <w:autoSpaceDN w:val="0"/>
        <w:adjustRightInd w:val="0"/>
      </w:pPr>
    </w:p>
    <w:p w:rsidR="00980416" w:rsidRPr="00980416" w:rsidRDefault="00980416" w:rsidP="007B4195">
      <w:pPr>
        <w:pStyle w:val="1"/>
        <w:keepNext w:val="0"/>
        <w:keepLines w:val="0"/>
      </w:pPr>
      <w:bookmarkStart w:id="0" w:name="_Toc163537220"/>
      <w:r>
        <w:br w:type="page"/>
      </w:r>
      <w:bookmarkStart w:id="1" w:name="_Toc223394621"/>
      <w:r w:rsidR="000E627D" w:rsidRPr="00980416">
        <w:lastRenderedPageBreak/>
        <w:t>Введение</w:t>
      </w:r>
      <w:bookmarkEnd w:id="0"/>
      <w:bookmarkEnd w:id="1"/>
    </w:p>
    <w:p w:rsidR="00980416" w:rsidRDefault="00980416" w:rsidP="007B4195">
      <w:pPr>
        <w:widowControl w:val="0"/>
        <w:autoSpaceDE w:val="0"/>
        <w:autoSpaceDN w:val="0"/>
        <w:adjustRightInd w:val="0"/>
      </w:pP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Налоги являются одним из наиболее эффективных инструментов государственного регулирования как национальной экономики, так и международных экономических процессов</w:t>
      </w:r>
      <w:r w:rsidR="00980416" w:rsidRPr="00980416">
        <w:t xml:space="preserve">. </w:t>
      </w:r>
      <w:r w:rsidRPr="00980416">
        <w:t>Налоги являются главным методом мобилизации доходов в государственную казну</w:t>
      </w:r>
      <w:r w:rsidR="00980416" w:rsidRPr="00980416">
        <w:t xml:space="preserve">. </w:t>
      </w:r>
      <w:r w:rsidRPr="00980416">
        <w:t>Необходимость налогов обусловлена потребностями общественного развития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Уплата налогов</w:t>
      </w:r>
      <w:r w:rsidR="00980416" w:rsidRPr="00980416">
        <w:t xml:space="preserve"> - </w:t>
      </w:r>
      <w:r w:rsidRPr="00980416">
        <w:t>это не наказание, а выгодное для всех вложение денег в свою страну, поскольку собранные средства вернутся к налогоплательщику в виде конкретных социальных благ и гарантий, создавая основу стабильности и процветания общества</w:t>
      </w:r>
      <w:r w:rsidR="00980416" w:rsidRPr="00980416">
        <w:t xml:space="preserve">. </w:t>
      </w:r>
      <w:r w:rsidRPr="00980416">
        <w:t>Добросовестное отношение к выполнению своих налоговых обязательств должно восприниматься как признак цивилизованности, культуры, высокой нравственности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С 1 января 2003 года главой 28 Налогового кодекса РФ был введен новый налог</w:t>
      </w:r>
      <w:r w:rsidR="00980416" w:rsidRPr="00980416">
        <w:t xml:space="preserve"> - </w:t>
      </w:r>
      <w:r w:rsidRPr="00980416">
        <w:t>транспортный, его плательщиками являются как юридические, так и физические лица</w:t>
      </w:r>
      <w:r w:rsidR="00980416" w:rsidRPr="00980416">
        <w:t xml:space="preserve">. </w:t>
      </w:r>
      <w:r w:rsidRPr="00980416">
        <w:t>Транспортный налог является основным источником финансирования дорожной отрасли, и от своевременности его поступления напрямую зависят сроки и качество исполнения строительных программ</w:t>
      </w:r>
      <w:r w:rsidR="00980416" w:rsidRPr="00980416">
        <w:t xml:space="preserve">. </w:t>
      </w:r>
      <w:r w:rsidRPr="00980416">
        <w:t>Транспортный налог</w:t>
      </w:r>
      <w:r w:rsidR="00980416" w:rsidRPr="00980416">
        <w:t xml:space="preserve"> </w:t>
      </w:r>
      <w:r w:rsidRPr="00980416">
        <w:t>является одним из основных налогов субъектов Российской Федерации и</w:t>
      </w:r>
      <w:r w:rsidR="00980416" w:rsidRPr="00980416">
        <w:t xml:space="preserve"> </w:t>
      </w:r>
      <w:r w:rsidRPr="00980416">
        <w:t>занимает центральное место в системе имущественного</w:t>
      </w:r>
      <w:r w:rsidR="00980416" w:rsidRPr="00980416">
        <w:t xml:space="preserve"> </w:t>
      </w:r>
      <w:r w:rsidRPr="00980416">
        <w:t>налогообложения России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Очень мало организаций обходится без транспортных средств, поэтому транспортный налог касается почти всех</w:t>
      </w:r>
      <w:r w:rsidR="00980416" w:rsidRPr="00980416">
        <w:t xml:space="preserve">. </w:t>
      </w:r>
      <w:r w:rsidRPr="00980416">
        <w:t>Кроме того, в некоторых случаях налог приходится платить и тем фирмам, у которых собственного транспорта нет и они пользуются им по доверенности</w:t>
      </w:r>
      <w:r w:rsidR="00980416" w:rsidRPr="00980416">
        <w:t xml:space="preserve">. </w:t>
      </w:r>
      <w:r w:rsidRPr="00980416">
        <w:t>При этом транспортный налог относится к региональным налогам и сборам, что означает обязательность его уплаты только на территории того субъекта РФ, где такой налог введен в действие соответствующим законом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 xml:space="preserve">Граждане, владеющие автомобилями, мотоциклами, мотосанями, катерами и </w:t>
      </w:r>
      <w:r w:rsidR="00980416" w:rsidRPr="00980416">
        <w:t>т.д.,</w:t>
      </w:r>
      <w:r w:rsidRPr="00980416">
        <w:t xml:space="preserve"> также должны платить транспортный налог</w:t>
      </w:r>
      <w:r w:rsidR="00980416" w:rsidRPr="00980416">
        <w:t xml:space="preserve">. </w:t>
      </w:r>
      <w:r w:rsidRPr="00980416">
        <w:t xml:space="preserve">С одной </w:t>
      </w:r>
      <w:r w:rsidRPr="00980416">
        <w:lastRenderedPageBreak/>
        <w:t>стороны, сделать это довольно просто, поскольку чиновники сами рассчитывают сумму, которую человек должен казне, и отправляют ему по почте уведомление вместе с платежным документом</w:t>
      </w:r>
      <w:r w:rsidR="00980416" w:rsidRPr="00980416">
        <w:t xml:space="preserve">. </w:t>
      </w:r>
      <w:r w:rsidRPr="00980416">
        <w:t>Однако налогоплательщик должен следить за сроками, и лучше уплатить налог в тот период, который установлен региональным законом о транспортном налоге, иначе придется платить пени</w:t>
      </w:r>
      <w:r w:rsidR="00980416" w:rsidRPr="00980416">
        <w:t xml:space="preserve">. </w:t>
      </w:r>
      <w:r w:rsidRPr="00980416">
        <w:t>Кроме того, имеет смысл убедиться, что в инспекции правильно рассчитали сумму налога</w:t>
      </w:r>
      <w:r w:rsidR="00980416" w:rsidRPr="00980416">
        <w:t xml:space="preserve">. </w:t>
      </w:r>
      <w:r w:rsidRPr="00980416">
        <w:t>К тому же знание законодательства позволит проверить, нельзя ли воспользоваться налоговой льготой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Учитывая все вышесказанное, в настоящее время особенно актуальны проблемы, связанные с расчетами организаций и физических лиц с бюджетом по транспортному налогу</w:t>
      </w:r>
      <w:r w:rsidR="00980416" w:rsidRPr="00980416">
        <w:t xml:space="preserve">. </w:t>
      </w:r>
    </w:p>
    <w:p w:rsidR="00980416" w:rsidRDefault="000E627D" w:rsidP="007B4195">
      <w:pPr>
        <w:widowControl w:val="0"/>
        <w:autoSpaceDE w:val="0"/>
        <w:autoSpaceDN w:val="0"/>
        <w:adjustRightInd w:val="0"/>
      </w:pPr>
      <w:r w:rsidRPr="00980416">
        <w:t>Целью данной работы является изучение и оценка механизмов исчисления и взимания транспортного налога</w:t>
      </w:r>
      <w:r w:rsidR="00980416" w:rsidRPr="00980416">
        <w:t xml:space="preserve">. </w:t>
      </w:r>
    </w:p>
    <w:p w:rsidR="00980416" w:rsidRDefault="00980416" w:rsidP="007B4195">
      <w:pPr>
        <w:widowControl w:val="0"/>
        <w:autoSpaceDE w:val="0"/>
        <w:autoSpaceDN w:val="0"/>
        <w:adjustRightInd w:val="0"/>
      </w:pPr>
    </w:p>
    <w:p w:rsidR="00980416" w:rsidRPr="00980416" w:rsidRDefault="00980416" w:rsidP="007B4195">
      <w:pPr>
        <w:pStyle w:val="1"/>
        <w:keepNext w:val="0"/>
        <w:keepLines w:val="0"/>
      </w:pPr>
      <w:bookmarkStart w:id="2" w:name="_Toc163537221"/>
      <w:r>
        <w:br w:type="page"/>
      </w:r>
      <w:bookmarkStart w:id="3" w:name="_Toc223394622"/>
      <w:r w:rsidR="000E627D" w:rsidRPr="00980416">
        <w:lastRenderedPageBreak/>
        <w:t>Глава 1</w:t>
      </w:r>
      <w:r w:rsidRPr="00980416">
        <w:t xml:space="preserve">. </w:t>
      </w:r>
      <w:r w:rsidR="000E627D" w:rsidRPr="00980416">
        <w:t>Теоретические основы исчисления и уплаты транспортного налога</w:t>
      </w:r>
      <w:bookmarkEnd w:id="2"/>
      <w:bookmarkEnd w:id="3"/>
    </w:p>
    <w:p w:rsidR="00980416" w:rsidRDefault="00980416" w:rsidP="007B4195">
      <w:pPr>
        <w:widowControl w:val="0"/>
        <w:autoSpaceDE w:val="0"/>
        <w:autoSpaceDN w:val="0"/>
        <w:adjustRightInd w:val="0"/>
      </w:pPr>
      <w:bookmarkStart w:id="4" w:name="_Toc163537222"/>
    </w:p>
    <w:p w:rsidR="00980416" w:rsidRPr="00980416" w:rsidRDefault="00980416" w:rsidP="007B4195">
      <w:pPr>
        <w:pStyle w:val="1"/>
        <w:keepNext w:val="0"/>
        <w:keepLines w:val="0"/>
      </w:pPr>
      <w:bookmarkStart w:id="5" w:name="_Toc223394623"/>
      <w:r w:rsidRPr="00980416">
        <w:t xml:space="preserve">1.1. </w:t>
      </w:r>
      <w:r w:rsidR="000E627D" w:rsidRPr="00980416">
        <w:t>Общая характеристика транспортного налога</w:t>
      </w:r>
      <w:bookmarkEnd w:id="4"/>
      <w:bookmarkEnd w:id="5"/>
    </w:p>
    <w:p w:rsidR="00980416" w:rsidRDefault="00980416" w:rsidP="007B4195">
      <w:pPr>
        <w:widowControl w:val="0"/>
        <w:autoSpaceDE w:val="0"/>
        <w:autoSpaceDN w:val="0"/>
        <w:adjustRightInd w:val="0"/>
      </w:pP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Установление транспортного налога с 1 января 2003 года было предусмотрено Федеральным законом от 24 июля 2002 г</w:t>
      </w:r>
      <w:r w:rsidR="00980416" w:rsidRPr="00980416">
        <w:t xml:space="preserve">. </w:t>
      </w:r>
      <w:r w:rsidRPr="00980416">
        <w:t>N 110-ФЗ</w:t>
      </w:r>
      <w:r w:rsidR="00980416" w:rsidRPr="00980416">
        <w:t xml:space="preserve"> </w:t>
      </w:r>
      <w:r w:rsidRPr="00980416">
        <w:t>«О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Федерации»</w:t>
      </w:r>
      <w:r w:rsidR="00980416" w:rsidRPr="00980416">
        <w:t xml:space="preserve">. </w:t>
      </w:r>
      <w:r w:rsidRPr="00980416">
        <w:t>Данный закон дополнил часть вторую Налогового кодекса РФ главой 28 «Транспортный налог»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Понятие «транспортный налог» не является новым для законодательства Российской Федерации</w:t>
      </w:r>
      <w:r w:rsidR="00980416" w:rsidRPr="00980416">
        <w:t xml:space="preserve">. </w:t>
      </w:r>
      <w:r w:rsidRPr="00980416">
        <w:t>Впервые транспортный налог был введен указом Президента РФ от 2</w:t>
      </w:r>
      <w:r w:rsidR="00980416">
        <w:t>2.12.9</w:t>
      </w:r>
      <w:r w:rsidRPr="00980416">
        <w:t>3 N 2270 «О некоторых изменениях в налогообложении и во взаимоотношениях бюджетов различных уровней»</w:t>
      </w:r>
      <w:r w:rsidR="00980416" w:rsidRPr="00980416">
        <w:t xml:space="preserve">. </w:t>
      </w:r>
      <w:r w:rsidRPr="00980416">
        <w:t>Налог взимался с предприятий, при этом объектом данного налога не были транспортные средства</w:t>
      </w:r>
      <w:r w:rsidR="00980416" w:rsidRPr="00980416">
        <w:t xml:space="preserve">. </w:t>
      </w:r>
      <w:r w:rsidRPr="00980416">
        <w:rPr>
          <w:rStyle w:val="af6"/>
          <w:sz w:val="20"/>
          <w:szCs w:val="20"/>
        </w:rPr>
        <w:footnoteReference w:id="1"/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 подпункте «б» п</w:t>
      </w:r>
      <w:r w:rsidR="00980416">
        <w:t>.2</w:t>
      </w:r>
      <w:r w:rsidRPr="00980416">
        <w:t>5 Указа было установлено, что транспортный налог взимается со всех предприятий и организаций, кроме бюджетных, в размере 1% от фонда оплаты труда</w:t>
      </w:r>
      <w:r w:rsidR="00980416" w:rsidRPr="00980416">
        <w:t xml:space="preserve">. </w:t>
      </w:r>
      <w:r w:rsidRPr="00980416">
        <w:t>Средства от взимания данного налога направлялись в бюджеты субъектов РФ для финансовой поддержки и развития пассажирского автомобильного транспорта, городского электротранспорта, пригородного пассажирского железнодорожного транспорта</w:t>
      </w:r>
      <w:r w:rsidR="00980416" w:rsidRPr="00980416">
        <w:t xml:space="preserve">. </w:t>
      </w:r>
      <w:r w:rsidRPr="00980416">
        <w:t>Транспортный налог взимался наряду с налогами, поступающими в дорожные фонды, до 15 ноября 1997 г</w:t>
      </w:r>
      <w:r w:rsidR="00980416" w:rsidRPr="00980416">
        <w:t xml:space="preserve">. </w:t>
      </w:r>
      <w:r w:rsidRPr="00980416">
        <w:t>и был отменен в связи с приведением указов Президента РФ в соответствие с законодательством (Указ Президента РФ от 15</w:t>
      </w:r>
      <w:r w:rsidR="00980416">
        <w:t>.11.9</w:t>
      </w:r>
      <w:r w:rsidRPr="00980416">
        <w:t>7 N 1233</w:t>
      </w:r>
      <w:r w:rsidR="00980416" w:rsidRPr="00980416">
        <w:t xml:space="preserve">).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 xml:space="preserve">С введением транспортного налога из числа налогов, взимаемых на </w:t>
      </w:r>
      <w:r w:rsidRPr="00980416">
        <w:lastRenderedPageBreak/>
        <w:t>территории Российской Федерации, были исключены</w:t>
      </w:r>
      <w:r w:rsidR="00980416" w:rsidRPr="00980416">
        <w:t>:</w:t>
      </w:r>
    </w:p>
    <w:p w:rsidR="00980416" w:rsidRPr="00980416" w:rsidRDefault="00980416" w:rsidP="007B4195">
      <w:pPr>
        <w:widowControl w:val="0"/>
        <w:autoSpaceDE w:val="0"/>
        <w:autoSpaceDN w:val="0"/>
        <w:adjustRightInd w:val="0"/>
      </w:pPr>
      <w:r w:rsidRPr="00980416">
        <w:t xml:space="preserve">- </w:t>
      </w:r>
      <w:r w:rsidR="000E627D" w:rsidRPr="00980416">
        <w:t>налог на пользователей автодорог</w:t>
      </w:r>
      <w:r w:rsidRPr="00980416">
        <w:t>;</w:t>
      </w:r>
    </w:p>
    <w:p w:rsidR="00980416" w:rsidRPr="00980416" w:rsidRDefault="00980416" w:rsidP="007B4195">
      <w:pPr>
        <w:widowControl w:val="0"/>
        <w:autoSpaceDE w:val="0"/>
        <w:autoSpaceDN w:val="0"/>
        <w:adjustRightInd w:val="0"/>
      </w:pPr>
      <w:r w:rsidRPr="00980416">
        <w:t xml:space="preserve">- </w:t>
      </w:r>
      <w:r w:rsidR="000E627D" w:rsidRPr="00980416">
        <w:t>налог с владельцев транспортных средств</w:t>
      </w:r>
      <w:r w:rsidRPr="00980416">
        <w:t>;</w:t>
      </w:r>
    </w:p>
    <w:p w:rsidR="00980416" w:rsidRPr="00980416" w:rsidRDefault="00980416" w:rsidP="007B4195">
      <w:pPr>
        <w:widowControl w:val="0"/>
        <w:autoSpaceDE w:val="0"/>
        <w:autoSpaceDN w:val="0"/>
        <w:adjustRightInd w:val="0"/>
      </w:pPr>
      <w:r w:rsidRPr="00980416">
        <w:t xml:space="preserve">- </w:t>
      </w:r>
      <w:r w:rsidR="000E627D" w:rsidRPr="00980416">
        <w:t>налог на водно-воздушные транспортные средства, ранее уплачиваемый физическими лицами в соответствии с Законом РФ от 19</w:t>
      </w:r>
      <w:r>
        <w:t>.12.9</w:t>
      </w:r>
      <w:r w:rsidR="000E627D" w:rsidRPr="00980416">
        <w:t>1 N 2003-1 "О налогах на имущество физических лиц" (ст</w:t>
      </w:r>
      <w:r>
        <w:t>.3</w:t>
      </w:r>
      <w:r w:rsidR="000E627D" w:rsidRPr="00980416">
        <w:t xml:space="preserve"> Закона N 110-ФЗ</w:t>
      </w:r>
      <w:r w:rsidRPr="00980416">
        <w:t xml:space="preserve">). </w:t>
      </w:r>
    </w:p>
    <w:p w:rsidR="000E627D" w:rsidRPr="00980416" w:rsidRDefault="00980416" w:rsidP="007B4195">
      <w:pPr>
        <w:widowControl w:val="0"/>
        <w:autoSpaceDE w:val="0"/>
        <w:autoSpaceDN w:val="0"/>
        <w:adjustRightInd w:val="0"/>
      </w:pPr>
      <w:r w:rsidRPr="00980416">
        <w:t xml:space="preserve">- </w:t>
      </w:r>
      <w:r w:rsidR="000E627D" w:rsidRPr="00980416">
        <w:t>акцизы с продажи легковых автомобилей в личное пользование граждан (статьи 2 и 9 Закона N 110-ФЗ</w:t>
      </w:r>
      <w:r w:rsidRPr="00980416">
        <w:t xml:space="preserve">);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Новый транспортный налог заменил прежний налог с владельцев транспортных средств, который зачислялся в дорожные фонды, а также налог на имущество физических лиц в отношении водных и воздушных транспортных средств</w:t>
      </w:r>
      <w:r w:rsidR="00980416" w:rsidRPr="00980416">
        <w:t xml:space="preserve">. </w:t>
      </w:r>
      <w:r w:rsidRPr="00980416">
        <w:t>В отличие от прежнего, современный транспортный налог относится к так называемым поимущественным налогам</w:t>
      </w:r>
      <w:r w:rsidR="00980416" w:rsidRPr="00980416">
        <w:t xml:space="preserve">. </w:t>
      </w:r>
      <w:r w:rsidRPr="00980416">
        <w:t>Его объектом являются транспортные средства, зарегистрированные за гражданами и организациями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Транспортный налог</w:t>
      </w:r>
      <w:r w:rsidR="00980416" w:rsidRPr="00980416">
        <w:t xml:space="preserve"> - </w:t>
      </w:r>
      <w:r w:rsidRPr="00980416">
        <w:t>один из двух налогов, призванных обеспечивать доходные источники государства на содержание транспортной инфраструктуры</w:t>
      </w:r>
      <w:r w:rsidR="00980416" w:rsidRPr="00980416">
        <w:t xml:space="preserve">. </w:t>
      </w:r>
      <w:r w:rsidRPr="00980416">
        <w:t>Первым из них является акциз на нефтепродукты, позволяющий возложить дополнительную налоговую нагрузку на тех, кто наиболее интенсивно пользуется дорожной инфраструктурой</w:t>
      </w:r>
      <w:r w:rsidR="00980416" w:rsidRPr="00980416">
        <w:t xml:space="preserve">. </w:t>
      </w:r>
      <w:r w:rsidRPr="00980416">
        <w:t>Второй</w:t>
      </w:r>
      <w:r w:rsidR="00980416" w:rsidRPr="00980416">
        <w:t xml:space="preserve"> - </w:t>
      </w:r>
      <w:r w:rsidRPr="00980416">
        <w:t>это транспортный налог, который поможет привлечь к финансированию государственных расходов тех, кто, зарегистрировав свое транспортное средство, заявил его к участию в дорожном движении или предпринимательской деятельности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Согласно ст</w:t>
      </w:r>
      <w:r w:rsidR="00980416">
        <w:t>.1</w:t>
      </w:r>
      <w:r w:rsidRPr="00980416">
        <w:t>4 Налогового кодекса РФ транспортный налог относится к региональным налогам</w:t>
      </w:r>
      <w:r w:rsidR="00980416" w:rsidRPr="00980416">
        <w:t xml:space="preserve">. </w:t>
      </w:r>
      <w:r w:rsidRPr="00980416">
        <w:t>В соответствии с п</w:t>
      </w:r>
      <w:r w:rsidR="00980416">
        <w:t>.3</w:t>
      </w:r>
      <w:r w:rsidRPr="00980416">
        <w:t xml:space="preserve"> ст</w:t>
      </w:r>
      <w:r w:rsidR="00980416">
        <w:t>.1</w:t>
      </w:r>
      <w:r w:rsidRPr="00980416">
        <w:t>2 Налогового кодекса РФ региональными налогами признаются налоги, которые установлены Налоговым кодексом РФ и законами субъектов РФ о налогах и обязательны к уплате на территории соответствующего субъекта РФ</w:t>
      </w:r>
      <w:r w:rsidR="00980416" w:rsidRPr="00980416">
        <w:t xml:space="preserve">. </w:t>
      </w:r>
      <w:r w:rsidRPr="00980416">
        <w:t>Так, в ст</w:t>
      </w:r>
      <w:r w:rsidR="00980416">
        <w:t>.3</w:t>
      </w:r>
      <w:r w:rsidRPr="00980416">
        <w:t xml:space="preserve">56 Налогового кодекса РФ сказано, что транспортный налог устанавливается </w:t>
      </w:r>
      <w:r w:rsidRPr="00980416">
        <w:lastRenderedPageBreak/>
        <w:t>Налоговым кодексом РФ и соответствующими законами субъектов Российской Федерации</w:t>
      </w:r>
      <w:r w:rsidR="00980416" w:rsidRPr="00980416">
        <w:t xml:space="preserve">. </w:t>
      </w:r>
      <w:r w:rsidRPr="00980416">
        <w:rPr>
          <w:rStyle w:val="af6"/>
          <w:sz w:val="20"/>
          <w:szCs w:val="20"/>
        </w:rPr>
        <w:footnoteReference w:id="2"/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Во многих субъектах РФ приняты соответствующие законы о транспортном налоге, в частности</w:t>
      </w:r>
      <w:r w:rsidR="00980416" w:rsidRPr="00980416">
        <w:t xml:space="preserve">: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Архангельской области от 1 октября 2002 г</w:t>
      </w:r>
      <w:r w:rsidR="00980416" w:rsidRPr="00980416">
        <w:t xml:space="preserve">. </w:t>
      </w:r>
      <w:r w:rsidRPr="00980416">
        <w:t>N 112-16-ОЗ "О транспортном налоге"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Томской области от 4 октября 2002 г</w:t>
      </w:r>
      <w:r w:rsidR="00980416" w:rsidRPr="00980416">
        <w:t xml:space="preserve">. </w:t>
      </w:r>
      <w:r w:rsidRPr="00980416">
        <w:t>N 77-ОЗ "О транспортном налоге"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Алтайского края от 10 октября 2002 г</w:t>
      </w:r>
      <w:r w:rsidR="00980416" w:rsidRPr="00980416">
        <w:t xml:space="preserve">. </w:t>
      </w:r>
      <w:r w:rsidRPr="00980416">
        <w:t>N 66-ЗС "О транспортном налоге на территории Алтайского края"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Республики Мордовия от 17 октября 2002 г</w:t>
      </w:r>
      <w:r w:rsidR="00980416" w:rsidRPr="00980416">
        <w:t xml:space="preserve">. </w:t>
      </w:r>
      <w:r w:rsidRPr="00980416">
        <w:t>N 46-З "О транспортном налоге"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г</w:t>
      </w:r>
      <w:r w:rsidR="00980416" w:rsidRPr="00980416">
        <w:t xml:space="preserve">. </w:t>
      </w:r>
      <w:r w:rsidRPr="00980416">
        <w:t>Москвы от 23 октября 2002 г</w:t>
      </w:r>
      <w:r w:rsidR="00980416" w:rsidRPr="00980416">
        <w:t xml:space="preserve">. </w:t>
      </w:r>
      <w:r w:rsidRPr="00980416">
        <w:t>N 48 "О транспортном налоге"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Тверской области от 6 ноября 2002 г</w:t>
      </w:r>
      <w:r w:rsidR="00980416" w:rsidRPr="00980416">
        <w:t xml:space="preserve">. </w:t>
      </w:r>
      <w:r w:rsidRPr="00980416">
        <w:t>N 75-ЗО "О транспортном налоге в Тверской области"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Волгоградской области от 11 ноября 2002 г</w:t>
      </w:r>
      <w:r w:rsidR="00980416" w:rsidRPr="00980416">
        <w:t xml:space="preserve">. </w:t>
      </w:r>
      <w:r w:rsidRPr="00980416">
        <w:t>N 750-ОД "О транспортном налоге"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Ульяновской области от 15 ноября 2002 г</w:t>
      </w:r>
      <w:r w:rsidR="00980416" w:rsidRPr="00980416">
        <w:t xml:space="preserve">. </w:t>
      </w:r>
      <w:r w:rsidRPr="00980416">
        <w:t>N 056-ЗО "О транспортном налоге в Ульяновской области"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Московской области от 16 ноября 2002 г</w:t>
      </w:r>
      <w:r w:rsidR="00980416" w:rsidRPr="00980416">
        <w:t xml:space="preserve">. </w:t>
      </w:r>
      <w:r w:rsidRPr="00980416">
        <w:t>N 129/2002-ОЗ "О транспортном налоге в Московской области"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Калининградской области от 16 ноября 2002 г</w:t>
      </w:r>
      <w:r w:rsidR="00980416" w:rsidRPr="00980416">
        <w:t xml:space="preserve">. </w:t>
      </w:r>
      <w:r w:rsidRPr="00980416">
        <w:t>N 193 "О транспортном налоге"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Омской области от 18 ноября 2002 г</w:t>
      </w:r>
      <w:r w:rsidR="00980416" w:rsidRPr="00980416">
        <w:t xml:space="preserve">. </w:t>
      </w:r>
      <w:r w:rsidRPr="00980416">
        <w:t>N 407-ОЗ "О транспортном налоге"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Тюменской области от 19 ноября 2002 г</w:t>
      </w:r>
      <w:r w:rsidR="00980416" w:rsidRPr="00980416">
        <w:t xml:space="preserve">. </w:t>
      </w:r>
      <w:r w:rsidRPr="00980416">
        <w:t>N 93 "О транспортном налоге"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Рязанской области от 22 ноября 2002 г</w:t>
      </w:r>
      <w:r w:rsidR="00980416" w:rsidRPr="00980416">
        <w:t xml:space="preserve">. </w:t>
      </w:r>
      <w:r w:rsidRPr="00980416">
        <w:t xml:space="preserve">N 76-ОЗ "О </w:t>
      </w:r>
      <w:r w:rsidRPr="00980416">
        <w:lastRenderedPageBreak/>
        <w:t>транспортном налоге на территории Рязанской области"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Новосибирской области от 22 ноября 2002 г</w:t>
      </w:r>
      <w:r w:rsidR="00980416" w:rsidRPr="00980416">
        <w:t xml:space="preserve">. </w:t>
      </w:r>
      <w:r w:rsidRPr="00980416">
        <w:t>N 69-ОСД "О транспортном налоге"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Ленинградской области от 22 ноября 2002 г</w:t>
      </w:r>
      <w:r w:rsidR="00980416" w:rsidRPr="00980416">
        <w:t xml:space="preserve">. </w:t>
      </w:r>
      <w:r w:rsidRPr="00980416">
        <w:t>N 51-ОЗ "О транспортном налоге"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Иркутской области от 27 ноября 2002 г</w:t>
      </w:r>
      <w:r w:rsidR="00980416" w:rsidRPr="00980416">
        <w:t xml:space="preserve">. </w:t>
      </w:r>
      <w:r w:rsidRPr="00980416">
        <w:t>N 61-ОЗ "О транспортном налоге"</w:t>
      </w:r>
      <w:r w:rsidR="00980416" w:rsidRPr="00980416">
        <w:t xml:space="preserve">;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 Владимирской области от 28 ноября 2002 г</w:t>
      </w:r>
      <w:r w:rsidR="00980416" w:rsidRPr="00980416">
        <w:t xml:space="preserve">. </w:t>
      </w:r>
      <w:r w:rsidRPr="00980416">
        <w:t>N 119-ОЗ "О введении на территории Владимирской области транспортного налога"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После принятия законов субъектами Российской Федерации транспортный налог становится обязательным и уплачивается на территории соответствующего субъекта Российской Федерации</w:t>
      </w:r>
      <w:r w:rsidR="00980416" w:rsidRPr="00980416">
        <w:t xml:space="preserve">. </w:t>
      </w:r>
      <w:r w:rsidRPr="00980416">
        <w:t>При исчислении транспортного налога необходимо руководствоваться положениями гл</w:t>
      </w:r>
      <w:r w:rsidR="00980416">
        <w:t>.2</w:t>
      </w:r>
      <w:r w:rsidRPr="00980416">
        <w:t>8 Налогового кодекса РФ и соответствующим региональным законом</w:t>
      </w:r>
      <w:r w:rsidR="00980416" w:rsidRPr="00980416">
        <w:t xml:space="preserve">. </w:t>
      </w:r>
      <w:r w:rsidRPr="00980416">
        <w:t>Законы субъектов РФ не должны противоречить Налоговому кодексу РФ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Налог считается установленным лишь в том случае, когда определены налогоплательщики и такие элементы налогообложения, как объект налогообложения, налоговая база, налоговый период, налоговая ставка, порядок исчисления налога, порядок и сроки уплаты налога</w:t>
      </w:r>
      <w:r w:rsidR="00980416" w:rsidRPr="00980416">
        <w:t xml:space="preserve">. </w:t>
      </w:r>
      <w:r w:rsidRPr="00980416">
        <w:t>Поэтому далее в работе необходимо проанализировать основные элементы налогообложения, отраженные в главе 28 «Транспортный налог» части второй Налогового кодекса</w:t>
      </w:r>
      <w:r w:rsidR="00980416" w:rsidRPr="00980416">
        <w:t xml:space="preserve">. </w:t>
      </w:r>
    </w:p>
    <w:p w:rsidR="00980416" w:rsidRDefault="00980416" w:rsidP="007B4195">
      <w:pPr>
        <w:widowControl w:val="0"/>
        <w:autoSpaceDE w:val="0"/>
        <w:autoSpaceDN w:val="0"/>
        <w:adjustRightInd w:val="0"/>
      </w:pPr>
      <w:bookmarkStart w:id="6" w:name="_Toc163537223"/>
    </w:p>
    <w:p w:rsidR="00980416" w:rsidRPr="00980416" w:rsidRDefault="00980416" w:rsidP="007B4195">
      <w:pPr>
        <w:pStyle w:val="1"/>
        <w:keepNext w:val="0"/>
        <w:keepLines w:val="0"/>
      </w:pPr>
      <w:bookmarkStart w:id="7" w:name="_Toc223394624"/>
      <w:r w:rsidRPr="00980416">
        <w:t xml:space="preserve">1.2. </w:t>
      </w:r>
      <w:r w:rsidR="000E627D" w:rsidRPr="00980416">
        <w:t>Элементы транспортного налога</w:t>
      </w:r>
      <w:bookmarkEnd w:id="6"/>
      <w:bookmarkEnd w:id="7"/>
    </w:p>
    <w:p w:rsidR="00980416" w:rsidRDefault="00980416" w:rsidP="007B4195">
      <w:pPr>
        <w:widowControl w:val="0"/>
        <w:autoSpaceDE w:val="0"/>
        <w:autoSpaceDN w:val="0"/>
        <w:adjustRightInd w:val="0"/>
      </w:pP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Глава 28 Налогового кодекса РФ в отношении транспортного налога устанавливает следующие элементы налогообложения</w:t>
      </w:r>
      <w:r w:rsidR="00980416" w:rsidRPr="00980416">
        <w:t xml:space="preserve">: </w:t>
      </w:r>
      <w:r w:rsidRPr="00980416">
        <w:t>перечень налогоплательщиков</w:t>
      </w:r>
      <w:r w:rsidR="00980416" w:rsidRPr="00980416">
        <w:t xml:space="preserve">; </w:t>
      </w:r>
      <w:r w:rsidRPr="00980416">
        <w:t>объект налогообложения</w:t>
      </w:r>
      <w:r w:rsidR="00980416" w:rsidRPr="00980416">
        <w:t xml:space="preserve">; </w:t>
      </w:r>
      <w:r w:rsidRPr="00980416">
        <w:t>налоговую базу</w:t>
      </w:r>
      <w:r w:rsidR="00980416" w:rsidRPr="00980416">
        <w:t xml:space="preserve">; </w:t>
      </w:r>
      <w:r w:rsidRPr="00980416">
        <w:t>налоговый период</w:t>
      </w:r>
      <w:r w:rsidR="00980416" w:rsidRPr="00980416">
        <w:t xml:space="preserve">; </w:t>
      </w:r>
      <w:r w:rsidRPr="00980416">
        <w:t>базовые налоговые ставки</w:t>
      </w:r>
      <w:r w:rsidR="00980416" w:rsidRPr="00980416">
        <w:t xml:space="preserve">; </w:t>
      </w:r>
      <w:r w:rsidRPr="00980416">
        <w:t>порядок исчисления налога</w:t>
      </w:r>
      <w:r w:rsidR="00980416" w:rsidRPr="00980416">
        <w:t xml:space="preserve">; </w:t>
      </w:r>
      <w:r w:rsidRPr="00980416">
        <w:t>место уплаты налога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lastRenderedPageBreak/>
        <w:t>Законодательные (представительные</w:t>
      </w:r>
      <w:r w:rsidR="00980416" w:rsidRPr="00980416">
        <w:t xml:space="preserve">) </w:t>
      </w:r>
      <w:r w:rsidRPr="00980416">
        <w:t>органы субъекта Российской Федерации при принятии региональных законов о транспортном налоге устанавливают</w:t>
      </w:r>
      <w:r w:rsidR="00980416" w:rsidRPr="00980416">
        <w:t xml:space="preserve">: </w:t>
      </w:r>
      <w:r w:rsidRPr="00980416">
        <w:t>конкретную ставку налога (на основе базовой налоговой ставки</w:t>
      </w:r>
      <w:r w:rsidR="00980416" w:rsidRPr="00980416">
        <w:t xml:space="preserve">); </w:t>
      </w:r>
      <w:r w:rsidRPr="00980416">
        <w:t>порядок уплаты налога</w:t>
      </w:r>
      <w:r w:rsidR="00980416" w:rsidRPr="00980416">
        <w:t xml:space="preserve">; </w:t>
      </w:r>
      <w:r w:rsidRPr="00980416">
        <w:t>сроки уплаты налога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Помимо этого 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налогоплательщиком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Таким образом, закон субъекта Российской Федерации не может изменять такие элементы налогообложения как</w:t>
      </w:r>
      <w:r w:rsidR="00980416" w:rsidRPr="00980416">
        <w:t xml:space="preserve">: </w:t>
      </w:r>
      <w:r w:rsidRPr="00980416">
        <w:t>налогоплательщик, объект налогообложения, налоговую базу, налоговый период, базовые налоговые ставки, порядок исчисления налога, место уплаты налога</w:t>
      </w:r>
      <w:r w:rsidR="00980416" w:rsidRPr="00980416">
        <w:t xml:space="preserve">. </w:t>
      </w:r>
      <w:r w:rsidRPr="00980416">
        <w:t>Конкретная налоговая ставка устанавливается на основе базовой налоговой ставки и не может отклоняться от последней более, чем в пять раз</w:t>
      </w:r>
      <w:r w:rsidR="00980416" w:rsidRPr="00980416">
        <w:t xml:space="preserve">. </w:t>
      </w:r>
      <w:r w:rsidRPr="00980416">
        <w:rPr>
          <w:rStyle w:val="af6"/>
          <w:sz w:val="20"/>
          <w:szCs w:val="20"/>
        </w:rPr>
        <w:footnoteReference w:id="3"/>
      </w:r>
    </w:p>
    <w:p w:rsidR="00980416" w:rsidRDefault="00D228A6" w:rsidP="007B4195">
      <w:pPr>
        <w:widowControl w:val="0"/>
        <w:autoSpaceDE w:val="0"/>
        <w:autoSpaceDN w:val="0"/>
        <w:adjustRightInd w:val="0"/>
      </w:pPr>
      <w:r>
        <w:rPr>
          <w:noProof/>
        </w:rPr>
        <w:pict>
          <v:group id="_x0000_s1026" style="position:absolute;left:0;text-align:left;margin-left:24pt;margin-top:423pt;width:424pt;height:236.9pt;z-index:251657728;mso-position-vertical-relative:page" coordorigin="2181,8458" coordsize="8940,4738">
            <v:rect id="_x0000_s1027" style="position:absolute;left:4941;top:8458;width:1920;height:1152">
              <v:textbox>
                <w:txbxContent>
                  <w:p w:rsidR="007B4195" w:rsidRDefault="007B4195" w:rsidP="00980416">
                    <w:pPr>
                      <w:pStyle w:val="afc"/>
                    </w:pPr>
                    <w:r>
                      <w:t>Определение типа транспортного средства</w:t>
                    </w:r>
                  </w:p>
                </w:txbxContent>
              </v:textbox>
            </v:rect>
            <v:rect id="_x0000_s1028" style="position:absolute;left:2181;top:8458;width:2280;height:1680">
              <v:textbox>
                <w:txbxContent>
                  <w:p w:rsidR="007B4195" w:rsidRDefault="007B4195" w:rsidP="00980416">
                    <w:pPr>
                      <w:pStyle w:val="afc"/>
                    </w:pPr>
                    <w:r>
                      <w:t xml:space="preserve">Определение мощности транспортного средства </w:t>
                    </w:r>
                  </w:p>
                </w:txbxContent>
              </v:textbox>
            </v:rect>
            <v:rect id="_x0000_s1029" style="position:absolute;left:7101;top:8458;width:3960;height:1680">
              <v:textbox>
                <w:txbxContent>
                  <w:p w:rsidR="007B4195" w:rsidRDefault="007B4195" w:rsidP="00980416">
                    <w:pPr>
                      <w:pStyle w:val="afc"/>
                    </w:pPr>
                    <w:r>
                      <w:t>Расчет срока, в течение которого транспортное средство находится в собственности в течение года</w:t>
                    </w:r>
                  </w:p>
                </w:txbxContent>
              </v:textbox>
            </v:rect>
            <v:rect id="_x0000_s1030" style="position:absolute;left:2181;top:10774;width:2160;height:1281">
              <v:textbox style="mso-next-textbox:#_x0000_s1030">
                <w:txbxContent>
                  <w:p w:rsidR="007B4195" w:rsidRDefault="007B4195" w:rsidP="00980416">
                    <w:pPr>
                      <w:pStyle w:val="afc"/>
                    </w:pPr>
                    <w:r>
                      <w:t>Налоговая база (количество лошадиных сил)</w:t>
                    </w:r>
                  </w:p>
                </w:txbxContent>
              </v:textbox>
            </v:rect>
            <v:rect id="_x0000_s1031" style="position:absolute;left:5061;top:10889;width:1440;height:840">
              <v:textbox style="mso-next-textbox:#_x0000_s1031">
                <w:txbxContent>
                  <w:p w:rsidR="007B4195" w:rsidRDefault="007B4195" w:rsidP="00980416">
                    <w:pPr>
                      <w:pStyle w:val="afc"/>
                    </w:pPr>
                    <w:r>
                      <w:t>Ставка налога</w:t>
                    </w:r>
                  </w:p>
                </w:txbxContent>
              </v:textbox>
            </v:rect>
            <v:rect id="_x0000_s1032" style="position:absolute;left:6741;top:10937;width:2880;height:2259">
              <v:textbox>
                <w:txbxContent>
                  <w:p w:rsidR="007B4195" w:rsidRDefault="007B4195" w:rsidP="00980416">
                    <w:pPr>
                      <w:pStyle w:val="afc"/>
                    </w:pPr>
                    <w:r>
                      <w:t>Поправочный коэффициент = число полных месяцев, в течение которых транспорт был зарегистрирован на фирму, разделить на 12 месяцев.</w:t>
                    </w:r>
                  </w:p>
                </w:txbxContent>
              </v:textbox>
            </v:rect>
            <v:rect id="_x0000_s1033" style="position:absolute;left:9681;top:10645;width:1440;height:840">
              <v:textbox style="mso-next-textbox:#_x0000_s1033">
                <w:txbxContent>
                  <w:p w:rsidR="007B4195" w:rsidRDefault="007B4195" w:rsidP="00980416">
                    <w:pPr>
                      <w:pStyle w:val="afc"/>
                    </w:pPr>
                    <w:r>
                      <w:t>Сумма налога</w:t>
                    </w:r>
                  </w:p>
                </w:txbxContent>
              </v:textbox>
            </v:rect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4" type="#_x0000_t67" style="position:absolute;left:3021;top:10151;width:480;height:600"/>
            <v:shape id="_x0000_s1035" type="#_x0000_t67" style="position:absolute;left:5561;top:9610;width:480;height:1185"/>
            <v:shape id="_x0000_s1036" type="#_x0000_t67" style="position:absolute;left:8141;top:10099;width:480;height:600"/>
            <w10:wrap type="topAndBottom" anchory="page"/>
          </v:group>
        </w:pict>
      </w:r>
      <w:r w:rsidR="000E627D" w:rsidRPr="00980416">
        <w:t xml:space="preserve">Модель транспортного налога для наглядности приведена на </w:t>
      </w:r>
      <w:r w:rsidR="00980416">
        <w:t>рис.1</w:t>
      </w:r>
      <w:r w:rsidR="00980416" w:rsidRPr="00980416">
        <w:t xml:space="preserve">. </w:t>
      </w:r>
    </w:p>
    <w:p w:rsidR="007D3129" w:rsidRPr="00980416" w:rsidRDefault="007D3129" w:rsidP="007B4195">
      <w:pPr>
        <w:widowControl w:val="0"/>
        <w:autoSpaceDE w:val="0"/>
        <w:autoSpaceDN w:val="0"/>
        <w:adjustRightInd w:val="0"/>
      </w:pPr>
    </w:p>
    <w:p w:rsidR="00980416" w:rsidRDefault="000E627D" w:rsidP="007B4195">
      <w:pPr>
        <w:widowControl w:val="0"/>
        <w:autoSpaceDE w:val="0"/>
        <w:autoSpaceDN w:val="0"/>
        <w:adjustRightInd w:val="0"/>
      </w:pPr>
      <w:r w:rsidRPr="00980416">
        <w:t>Х</w:t>
      </w:r>
      <w:r w:rsidR="00980416" w:rsidRPr="00980416">
        <w:t xml:space="preserve"> </w:t>
      </w:r>
      <w:r w:rsidRPr="00980416">
        <w:t>Х</w:t>
      </w:r>
      <w:r w:rsidR="00980416" w:rsidRPr="00980416">
        <w:t xml:space="preserve"> </w:t>
      </w:r>
      <w:r w:rsidRPr="00980416">
        <w:t>=</w:t>
      </w:r>
    </w:p>
    <w:p w:rsidR="007D3129" w:rsidRDefault="00980416" w:rsidP="007B4195">
      <w:pPr>
        <w:widowControl w:val="0"/>
        <w:autoSpaceDE w:val="0"/>
        <w:autoSpaceDN w:val="0"/>
        <w:adjustRightInd w:val="0"/>
      </w:pPr>
      <w:r>
        <w:t>Рис.1</w:t>
      </w:r>
      <w:r w:rsidRPr="00980416">
        <w:t xml:space="preserve">. </w:t>
      </w:r>
      <w:r w:rsidR="000E627D" w:rsidRPr="00980416">
        <w:t>Модель транспортного налога</w:t>
      </w:r>
      <w:r w:rsidR="007D3129">
        <w:t>.</w:t>
      </w:r>
    </w:p>
    <w:p w:rsidR="000E627D" w:rsidRPr="00980416" w:rsidRDefault="007D3129" w:rsidP="007B4195">
      <w:pPr>
        <w:widowControl w:val="0"/>
        <w:autoSpaceDE w:val="0"/>
        <w:autoSpaceDN w:val="0"/>
        <w:adjustRightInd w:val="0"/>
      </w:pPr>
      <w:r>
        <w:br w:type="page"/>
      </w:r>
      <w:r w:rsidR="000E627D" w:rsidRPr="00980416">
        <w:lastRenderedPageBreak/>
        <w:t>Согласно ст</w:t>
      </w:r>
      <w:r w:rsidR="00980416">
        <w:t>. 19</w:t>
      </w:r>
      <w:r w:rsidR="000E627D" w:rsidRPr="00980416">
        <w:t xml:space="preserve"> Налогового кодекса РФ, налогоплательщиками транспортного налога признаются организации и физические лица, на которых в соответствии с Налоговым кодексом РФ возложена обязанность уплачивать налоги</w:t>
      </w:r>
      <w:r w:rsidR="00980416" w:rsidRPr="00980416">
        <w:t xml:space="preserve">: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Собственники наземных транспортных средств</w:t>
      </w:r>
      <w:r w:rsidR="00980416" w:rsidRPr="00980416">
        <w:t xml:space="preserve">. </w:t>
      </w:r>
      <w:r w:rsidRPr="00980416">
        <w:t>Они указываются в справке-счете или ином документе, удостоверяющем право собственности</w:t>
      </w:r>
      <w:r w:rsidR="00980416" w:rsidRPr="00980416">
        <w:t xml:space="preserve">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Владельцы транспортных средств</w:t>
      </w:r>
      <w:r w:rsidR="00980416" w:rsidRPr="00980416">
        <w:t xml:space="preserve"> - </w:t>
      </w:r>
      <w:r w:rsidRPr="00980416">
        <w:t>по автотранспортным средствам, зарегистрированным в других странах, которые временно (до шести месяцев</w:t>
      </w:r>
      <w:r w:rsidR="00980416" w:rsidRPr="00980416">
        <w:t xml:space="preserve">) </w:t>
      </w:r>
      <w:r w:rsidRPr="00980416">
        <w:t>находятся и регистрируются на территории России</w:t>
      </w:r>
      <w:r w:rsidR="00980416" w:rsidRPr="00980416">
        <w:t xml:space="preserve">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Собственники судов или лица, владеющие судами на праве хозяйственного ведения или оперативного управления,</w:t>
      </w:r>
      <w:r w:rsidR="00980416" w:rsidRPr="00980416">
        <w:t xml:space="preserve"> - </w:t>
      </w:r>
      <w:r w:rsidRPr="00980416">
        <w:t>по судам, зарегистрированным в Государственном судовом реестре РФ или судовой книге</w:t>
      </w:r>
      <w:r w:rsidR="00980416" w:rsidRPr="00980416">
        <w:t xml:space="preserve">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Фрахтователи судов</w:t>
      </w:r>
      <w:r w:rsidR="00980416" w:rsidRPr="00980416">
        <w:t xml:space="preserve"> - </w:t>
      </w:r>
      <w:r w:rsidRPr="00980416">
        <w:t>по судам, зарегистрированным в реестре арендованных иностранных судов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Эксплуатанты</w:t>
      </w:r>
      <w:r w:rsidR="00980416" w:rsidRPr="00980416">
        <w:t xml:space="preserve"> - </w:t>
      </w:r>
      <w:r w:rsidRPr="00980416">
        <w:t>по воздушным транспортным средствам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Уплачивать налоги должны в том числе и органы государственной власти, на которых зарегистрированы транспортные средства</w:t>
      </w:r>
      <w:r w:rsidR="00980416" w:rsidRPr="00980416">
        <w:t xml:space="preserve">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Нередко при продаже автомобиля их</w:t>
      </w:r>
      <w:r w:rsidR="00980416" w:rsidRPr="00980416">
        <w:t xml:space="preserve"> </w:t>
      </w:r>
      <w:r w:rsidRPr="00980416">
        <w:t>предпочитают передать его по доверенности, не составляя договор купли-продажи</w:t>
      </w:r>
      <w:r w:rsidR="00980416" w:rsidRPr="00980416">
        <w:t xml:space="preserve">. </w:t>
      </w:r>
      <w:r w:rsidRPr="00980416">
        <w:t>Кто будет платить налог в этой ситуации, зависит от того, когда выдана доверенность</w:t>
      </w:r>
      <w:r w:rsidR="00980416" w:rsidRPr="00980416">
        <w:t xml:space="preserve">: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если доверенность была выдана до 30 июля 2002 года, налог будет платить тот, кто указан в доверенности</w:t>
      </w:r>
      <w:r w:rsidR="00980416" w:rsidRPr="00980416">
        <w:t xml:space="preserve">;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если доверенность выдана начиная с 30 июля 2002 года, налог будет платить тот, на кого зарегистрировано транспортное средство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При этом в первом случае гражданин, на которого зарегистрирован транспорт, должен уведомить налоговую инспекцию по месту своего жительства о том, что он передал его по доверенности</w:t>
      </w:r>
      <w:r w:rsidR="00980416" w:rsidRPr="00980416">
        <w:t xml:space="preserve">. </w:t>
      </w:r>
      <w:r w:rsidRPr="00980416">
        <w:rPr>
          <w:rStyle w:val="af6"/>
          <w:sz w:val="20"/>
          <w:szCs w:val="20"/>
        </w:rPr>
        <w:footnoteReference w:id="4"/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Признание налоговыми органами физических и юридических лиц налогоплательщиками производится на основании сведений о транспортных средствах и лицах, на которые эти транспортные средства зарегистрированы, поступивших в порядке, предусмотренном ст</w:t>
      </w:r>
      <w:r w:rsidR="00980416">
        <w:t>.3</w:t>
      </w:r>
      <w:r w:rsidRPr="00980416">
        <w:t>62 Налогового кодекса РФ, от органов, осуществляющих государственную регистрацию транспортных средств (формы сведений утверждены приказом МНС России от 10</w:t>
      </w:r>
      <w:r w:rsidR="00980416">
        <w:t>.1</w:t>
      </w:r>
      <w:r w:rsidRPr="00980416">
        <w:t>0</w:t>
      </w:r>
      <w:r w:rsidR="00980416">
        <w:t>.0</w:t>
      </w:r>
      <w:r w:rsidRPr="00980416">
        <w:t>2 г</w:t>
      </w:r>
      <w:r w:rsidR="00980416" w:rsidRPr="00980416">
        <w:t xml:space="preserve">. </w:t>
      </w:r>
      <w:r w:rsidRPr="00980416">
        <w:t>N БГ-3-02/729</w:t>
      </w:r>
      <w:r w:rsidR="00980416" w:rsidRPr="00980416">
        <w:t xml:space="preserve">). </w:t>
      </w:r>
      <w:r w:rsidRPr="00980416">
        <w:t>Физические лица, владеющие и распоряжающиеся транспортными средствами на основании доверенности, выданной до вступления в действие Федерального закона от 24</w:t>
      </w:r>
      <w:r w:rsidR="00980416">
        <w:t>.0</w:t>
      </w:r>
      <w:r w:rsidRPr="00980416">
        <w:t>7</w:t>
      </w:r>
      <w:r w:rsidR="00980416">
        <w:t>.0</w:t>
      </w:r>
      <w:r w:rsidRPr="00980416">
        <w:t>2 г</w:t>
      </w:r>
      <w:r w:rsidR="00980416" w:rsidRPr="00980416">
        <w:t xml:space="preserve">. </w:t>
      </w:r>
      <w:r w:rsidRPr="00980416">
        <w:t>N 110-ФЗ лицами, на которые зарегистрированы транспортные средства, также являются налогоплательщиками</w:t>
      </w:r>
      <w:r w:rsidR="00980416" w:rsidRPr="00980416">
        <w:t xml:space="preserve">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Государственная регистрация транспортных средств осуществляется в соответствии со следующими документами</w:t>
      </w:r>
      <w:r w:rsidR="00980416" w:rsidRPr="00980416">
        <w:t xml:space="preserve">: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постановление Правительства Российской Федерации от 12</w:t>
      </w:r>
      <w:r w:rsidR="00980416">
        <w:t>.0</w:t>
      </w:r>
      <w:r w:rsidRPr="00980416">
        <w:t>8</w:t>
      </w:r>
      <w:r w:rsidR="00980416">
        <w:t>.9</w:t>
      </w:r>
      <w:r w:rsidRPr="00980416">
        <w:t>4 г</w:t>
      </w:r>
      <w:r w:rsidR="00980416" w:rsidRPr="00980416">
        <w:t xml:space="preserve">. </w:t>
      </w:r>
      <w:r w:rsidRPr="00980416">
        <w:t>N 938 "О государственной регистрации автомототранспортных средств и других видов самоходной техники на территории Российской Федерации"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приказ МВД России от 26</w:t>
      </w:r>
      <w:r w:rsidR="00980416">
        <w:t>.11.9</w:t>
      </w:r>
      <w:r w:rsidRPr="00980416">
        <w:t>6 г</w:t>
      </w:r>
      <w:r w:rsidR="00980416" w:rsidRPr="00980416">
        <w:t xml:space="preserve">. </w:t>
      </w:r>
      <w:r w:rsidRPr="00980416">
        <w:t>N 624 "О порядке регистрации транспортных средств"</w:t>
      </w:r>
      <w:r w:rsidR="00980416" w:rsidRPr="00980416">
        <w:t xml:space="preserve">; </w:t>
      </w:r>
    </w:p>
    <w:p w:rsidR="007D3129" w:rsidRDefault="007D3129" w:rsidP="007B4195">
      <w:pPr>
        <w:widowControl w:val="0"/>
        <w:autoSpaceDE w:val="0"/>
        <w:autoSpaceDN w:val="0"/>
        <w:adjustRightInd w:val="0"/>
      </w:pPr>
      <w:r>
        <w:t>п</w:t>
      </w:r>
      <w:r w:rsidR="000E627D" w:rsidRPr="00980416">
        <w:t>равила государственной регистрации тракторов, самоходных дорожно-строительных и иных машин и прицепов к ним органами государственного надзора за техническим состоянием самоходных машин и других видов техники в Российской Федерации (Гостехнадзора</w:t>
      </w:r>
      <w:r w:rsidR="00980416" w:rsidRPr="00980416">
        <w:t>),</w:t>
      </w:r>
      <w:r w:rsidR="000E627D" w:rsidRPr="00980416">
        <w:t xml:space="preserve"> утвержденные Минсельхозпродом России от 16</w:t>
      </w:r>
      <w:r w:rsidR="00980416">
        <w:t>.01.9</w:t>
      </w:r>
      <w:r w:rsidR="000E627D" w:rsidRPr="00980416">
        <w:t>5 г</w:t>
      </w:r>
      <w:r w:rsidR="00980416" w:rsidRPr="00980416">
        <w:t xml:space="preserve">.; </w:t>
      </w:r>
    </w:p>
    <w:p w:rsidR="007D3129" w:rsidRDefault="000E627D" w:rsidP="007B4195">
      <w:pPr>
        <w:widowControl w:val="0"/>
        <w:autoSpaceDE w:val="0"/>
        <w:autoSpaceDN w:val="0"/>
        <w:adjustRightInd w:val="0"/>
      </w:pPr>
      <w:r w:rsidRPr="00980416">
        <w:t>приказ Минобороны России от 23</w:t>
      </w:r>
      <w:r w:rsidR="00980416">
        <w:t>.0</w:t>
      </w:r>
      <w:r w:rsidRPr="00980416">
        <w:t>6</w:t>
      </w:r>
      <w:r w:rsidR="00980416">
        <w:t>.9</w:t>
      </w:r>
      <w:r w:rsidRPr="00980416">
        <w:t>7 г</w:t>
      </w:r>
      <w:r w:rsidR="00980416" w:rsidRPr="00980416">
        <w:t xml:space="preserve">. </w:t>
      </w:r>
      <w:r w:rsidRPr="00980416">
        <w:t>N 246 "О государственных регистрационных и опознавательных знаках, надписях и обозначениях на транспортных средствах Вооруженных Сил Российской Федерации"</w:t>
      </w:r>
      <w:r w:rsidR="00980416" w:rsidRPr="00980416">
        <w:t xml:space="preserve">;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другие документы</w:t>
      </w:r>
      <w:r w:rsidR="00980416" w:rsidRPr="00980416">
        <w:t xml:space="preserve">. </w:t>
      </w:r>
      <w:r w:rsidRPr="00980416">
        <w:rPr>
          <w:rStyle w:val="af6"/>
          <w:sz w:val="20"/>
          <w:szCs w:val="20"/>
        </w:rPr>
        <w:footnoteReference w:id="5"/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Государственная регистрация в отношении водных транспортных средств осуществляется в соответствии со ст</w:t>
      </w:r>
      <w:r w:rsidR="00980416">
        <w:t>.1</w:t>
      </w:r>
      <w:r w:rsidRPr="00980416">
        <w:t>7 Кодекса внутреннего водного транспорта, Кодексом торгового мореплавания Российской Федерации</w:t>
      </w:r>
      <w:r w:rsidR="00980416" w:rsidRPr="00980416">
        <w:t xml:space="preserve">. </w:t>
      </w:r>
      <w:r w:rsidRPr="00980416">
        <w:t>Порядок государственной регистрации водных транспортных средств установлен приказами Минтранса России от 26</w:t>
      </w:r>
      <w:r w:rsidR="00980416">
        <w:t>.0</w:t>
      </w:r>
      <w:r w:rsidRPr="00980416">
        <w:t>9</w:t>
      </w:r>
      <w:r w:rsidR="00980416">
        <w:t>.0</w:t>
      </w:r>
      <w:r w:rsidRPr="00980416">
        <w:t>1 г</w:t>
      </w:r>
      <w:r w:rsidR="00980416" w:rsidRPr="00980416">
        <w:t xml:space="preserve">. </w:t>
      </w:r>
      <w:r w:rsidRPr="00980416">
        <w:t>N 144 и от 29</w:t>
      </w:r>
      <w:r w:rsidR="00980416">
        <w:t>.11. 20</w:t>
      </w:r>
      <w:r w:rsidRPr="00980416">
        <w:t>00 г</w:t>
      </w:r>
      <w:r w:rsidR="00980416" w:rsidRPr="00980416">
        <w:t xml:space="preserve">. </w:t>
      </w:r>
      <w:r w:rsidRPr="00980416">
        <w:t xml:space="preserve">N 145, а также приказом Минобороны России от </w:t>
      </w:r>
      <w:r w:rsidR="00980416">
        <w:t>4.12. 20</w:t>
      </w:r>
      <w:r w:rsidRPr="00980416">
        <w:t>00 г</w:t>
      </w:r>
      <w:r w:rsidR="00980416" w:rsidRPr="00980416">
        <w:t xml:space="preserve">. </w:t>
      </w:r>
      <w:r w:rsidRPr="00980416">
        <w:t>N 570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Государственная регистрация в отношении воздушных транспортных средств (самолеты, вертолеты и иные воздушные транспортные средства</w:t>
      </w:r>
      <w:r w:rsidR="00980416" w:rsidRPr="00980416">
        <w:t xml:space="preserve">) </w:t>
      </w:r>
      <w:r w:rsidRPr="00980416">
        <w:t>осуществляется согласно ст</w:t>
      </w:r>
      <w:r w:rsidR="00980416">
        <w:t>.3</w:t>
      </w:r>
      <w:r w:rsidRPr="00980416">
        <w:t>3 Воздушного кодекса Российской Федерации от 19</w:t>
      </w:r>
      <w:r w:rsidR="00980416">
        <w:t>.03.9</w:t>
      </w:r>
      <w:r w:rsidRPr="00980416">
        <w:t>7 г</w:t>
      </w:r>
      <w:r w:rsidR="00980416" w:rsidRPr="00980416">
        <w:t xml:space="preserve">. </w:t>
      </w:r>
      <w:r w:rsidRPr="00980416">
        <w:t>N 60-ФЗ в порядке, определенном приказом Минтранса России от 1</w:t>
      </w:r>
      <w:r w:rsidR="00980416">
        <w:t>2.11.9</w:t>
      </w:r>
      <w:r w:rsidRPr="00980416">
        <w:t>5 г</w:t>
      </w:r>
      <w:r w:rsidR="00980416" w:rsidRPr="00980416">
        <w:t xml:space="preserve">. </w:t>
      </w:r>
      <w:r w:rsidRPr="00980416">
        <w:t>N ДВ-110, а также постановлением Правительства Российской Федерации от 31</w:t>
      </w:r>
      <w:r w:rsidR="00980416">
        <w:t>.0</w:t>
      </w:r>
      <w:r w:rsidRPr="00980416">
        <w:t>1</w:t>
      </w:r>
      <w:r w:rsidR="00980416">
        <w:t>.0</w:t>
      </w:r>
      <w:r w:rsidRPr="00980416">
        <w:t>1 г</w:t>
      </w:r>
      <w:r w:rsidR="00980416" w:rsidRPr="00980416">
        <w:t xml:space="preserve">. </w:t>
      </w:r>
      <w:r w:rsidRPr="00980416">
        <w:t>N 74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Налогоплательщики подлежат постановке на учет в налоговых органах по месту нахождения транспортных средств (ст</w:t>
      </w:r>
      <w:r w:rsidR="00980416">
        <w:t>.8</w:t>
      </w:r>
      <w:r w:rsidRPr="00980416">
        <w:t>3 Налогового кодекса РФ</w:t>
      </w:r>
      <w:r w:rsidR="00980416" w:rsidRPr="00980416">
        <w:t xml:space="preserve">). </w:t>
      </w:r>
      <w:r w:rsidRPr="00980416">
        <w:t>При этом место нахождения имущества в целях постановки на налоговый учет определяется в соответствии с п</w:t>
      </w:r>
      <w:r w:rsidR="00980416">
        <w:t>.5</w:t>
      </w:r>
      <w:r w:rsidRPr="00980416">
        <w:t xml:space="preserve"> ст</w:t>
      </w:r>
      <w:r w:rsidR="00980416">
        <w:t>.8</w:t>
      </w:r>
      <w:r w:rsidRPr="00980416">
        <w:t>3 Налогового кодекса РФ</w:t>
      </w:r>
      <w:r w:rsidR="00980416" w:rsidRPr="00980416">
        <w:t xml:space="preserve">. </w:t>
      </w:r>
      <w:r w:rsidRPr="00980416">
        <w:t>Так, местом нахождения водных и воздушных транспортных средств является место нахождения организации (место государственной регистрации</w:t>
      </w:r>
      <w:r w:rsidR="00980416" w:rsidRPr="00980416">
        <w:t>),</w:t>
      </w:r>
      <w:r w:rsidRPr="00980416">
        <w:t xml:space="preserve"> на которую зарегистрированы транспортные средства, а для физического лица</w:t>
      </w:r>
      <w:r w:rsidR="00980416" w:rsidRPr="00980416">
        <w:t xml:space="preserve"> - </w:t>
      </w:r>
      <w:r w:rsidRPr="00980416">
        <w:t>место жительства физического лица, где это физическое лицо постоянно или преимущественно проживает (зарегистрировано</w:t>
      </w:r>
      <w:r w:rsidR="00980416" w:rsidRPr="00980416">
        <w:t xml:space="preserve">). </w:t>
      </w:r>
      <w:r w:rsidRPr="00980416">
        <w:t>Местом нахождения наземных транспортных средств (автомотранспортных средств и другой самоходной техники</w:t>
      </w:r>
      <w:r w:rsidR="00980416" w:rsidRPr="00980416">
        <w:t xml:space="preserve">) </w:t>
      </w:r>
      <w:r w:rsidRPr="00980416">
        <w:t>для налогообложения транспортным налогом является место государственной регистрации транспортных средств (или временной регистрации транспортных средств по месту пребывания на территории соответствующего субъекта Российской Федерации</w:t>
      </w:r>
      <w:r w:rsidR="00980416" w:rsidRPr="00980416">
        <w:t xml:space="preserve">). </w:t>
      </w:r>
      <w:r w:rsidRPr="00980416">
        <w:rPr>
          <w:rStyle w:val="af6"/>
          <w:sz w:val="20"/>
          <w:szCs w:val="20"/>
        </w:rPr>
        <w:footnoteReference w:id="6"/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Одним из элементов каждого налога является объект налогообложения –</w:t>
      </w:r>
      <w:r w:rsidR="00980416" w:rsidRPr="00980416">
        <w:t xml:space="preserve"> </w:t>
      </w:r>
      <w:r w:rsidRPr="00980416">
        <w:t xml:space="preserve">предмет, действие или явление (имущество, доход, продажа и </w:t>
      </w:r>
      <w:r w:rsidR="00980416" w:rsidRPr="00980416">
        <w:t>т.д.),</w:t>
      </w:r>
      <w:r w:rsidRPr="00980416">
        <w:t xml:space="preserve"> которые в соответствии с законом</w:t>
      </w:r>
      <w:r w:rsidR="00980416" w:rsidRPr="00980416">
        <w:t xml:space="preserve"> </w:t>
      </w:r>
      <w:r w:rsidRPr="00980416">
        <w:t>подлежат обложению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Транспортные средства, которые облагаются налогом, можно разделить на три группы</w:t>
      </w:r>
      <w:r w:rsidR="00980416" w:rsidRPr="00980416">
        <w:t xml:space="preserve">: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1</w:t>
      </w:r>
      <w:r w:rsidR="00980416" w:rsidRPr="00980416">
        <w:t xml:space="preserve">) </w:t>
      </w:r>
      <w:r w:rsidRPr="00980416">
        <w:t>автотранспортные (автомобили, мотоциклы, мотороллеры, автобусы и другие самоходные машины и механизмы на пневматическом и гусеничном ходу</w:t>
      </w:r>
      <w:r w:rsidR="00980416" w:rsidRPr="00980416">
        <w:t xml:space="preserve">);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2</w:t>
      </w:r>
      <w:r w:rsidR="00980416" w:rsidRPr="00980416">
        <w:t xml:space="preserve">) </w:t>
      </w:r>
      <w:r w:rsidRPr="00980416">
        <w:t xml:space="preserve">водные (теплоходы, яхты, парусные суда, катера, моторные лодки, буксируемые суда и </w:t>
      </w:r>
      <w:r w:rsidR="00980416">
        <w:t>др.)</w:t>
      </w:r>
      <w:r w:rsidR="00980416" w:rsidRPr="00980416">
        <w:t xml:space="preserve">;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3</w:t>
      </w:r>
      <w:r w:rsidR="00980416" w:rsidRPr="00980416">
        <w:t xml:space="preserve">) </w:t>
      </w:r>
      <w:r w:rsidRPr="00980416">
        <w:t xml:space="preserve">воздушные (самолеты, вертолеты и </w:t>
      </w:r>
      <w:r w:rsidR="00980416">
        <w:t>др.)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При применении ст</w:t>
      </w:r>
      <w:r w:rsidR="00980416">
        <w:t>.3</w:t>
      </w:r>
      <w:r w:rsidRPr="00980416">
        <w:t>58 Налогового кодекса РФ нужно учитывать, что в настоящее время используются следующие понятия</w:t>
      </w:r>
      <w:r w:rsidR="00980416" w:rsidRPr="00980416">
        <w:t xml:space="preserve">: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Транспортное средство (наземные транспортные средства</w:t>
      </w:r>
      <w:r w:rsidR="00980416" w:rsidRPr="00980416">
        <w:t xml:space="preserve">) - </w:t>
      </w:r>
      <w:r w:rsidRPr="00980416">
        <w:t>устройство, предназначенное для перевозки по дорогам людей, грузов или оборудования, установленного на нем (ст</w:t>
      </w:r>
      <w:r w:rsidR="00980416">
        <w:t>.2</w:t>
      </w:r>
      <w:r w:rsidRPr="00980416">
        <w:t xml:space="preserve"> Федерального закона от 10</w:t>
      </w:r>
      <w:r w:rsidR="00980416">
        <w:t>.12.9</w:t>
      </w:r>
      <w:r w:rsidRPr="00980416">
        <w:t>5 г</w:t>
      </w:r>
      <w:r w:rsidR="00980416" w:rsidRPr="00980416">
        <w:t xml:space="preserve">. </w:t>
      </w:r>
      <w:r w:rsidRPr="00980416">
        <w:t>N 196-ФЗ «О безопасности дорожного движения»</w:t>
      </w:r>
      <w:r w:rsidR="00980416" w:rsidRPr="00980416">
        <w:t xml:space="preserve">). </w:t>
      </w:r>
      <w:r w:rsidRPr="00980416">
        <w:t>Для целей налогообложения транспортным налогом к ним относятся автомототранспортные средства и другие виды самоходной техники максимальной конструктивной скоростью более 50 км/час и прицепы к ним, а также не предназначенные для движения по автомобильным дорогам общего пользования, регистрация которых производится в соответствии с постановлением Правительства Российской Федерации от 12</w:t>
      </w:r>
      <w:r w:rsidR="00980416">
        <w:t>.0</w:t>
      </w:r>
      <w:r w:rsidRPr="00980416">
        <w:t>8</w:t>
      </w:r>
      <w:r w:rsidR="00980416">
        <w:t>.9</w:t>
      </w:r>
      <w:r w:rsidRPr="00980416">
        <w:t>4 г</w:t>
      </w:r>
      <w:r w:rsidR="00980416" w:rsidRPr="00980416">
        <w:t xml:space="preserve">. </w:t>
      </w:r>
      <w:r w:rsidRPr="00980416">
        <w:t>N 938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Воздушное транспортное средство (судно</w:t>
      </w:r>
      <w:r w:rsidR="00980416" w:rsidRPr="00980416">
        <w:t xml:space="preserve">) - </w:t>
      </w:r>
      <w:r w:rsidRPr="00980416">
        <w:t>летательный аппарат, поддерживаемый в атмосфере за счет взаимодействия с воздухом, отличного от взаимодействия с воздухом, отраженным от поверхности земли или воды (ст</w:t>
      </w:r>
      <w:r w:rsidR="00980416">
        <w:t>.3</w:t>
      </w:r>
      <w:r w:rsidRPr="00980416">
        <w:t>2 Воздушного кодекса Российской Федерации</w:t>
      </w:r>
      <w:r w:rsidR="00980416" w:rsidRPr="00980416">
        <w:t xml:space="preserve">).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Водное транспортное средство</w:t>
      </w:r>
      <w:r w:rsidR="00980416" w:rsidRPr="00980416">
        <w:t xml:space="preserve"> - </w:t>
      </w:r>
      <w:r w:rsidRPr="00980416">
        <w:t>самоходное или несамоходное плавучее сооружение (судно</w:t>
      </w:r>
      <w:r w:rsidR="00980416" w:rsidRPr="00980416">
        <w:t>),</w:t>
      </w:r>
      <w:r w:rsidRPr="00980416">
        <w:t xml:space="preserve"> используемое в целях судоходства, в том числе судно смешанного (река-море</w:t>
      </w:r>
      <w:r w:rsidR="00980416" w:rsidRPr="00980416">
        <w:t xml:space="preserve">) </w:t>
      </w:r>
      <w:r w:rsidRPr="00980416">
        <w:t>плавания, паром, дноуглубительный и дноочистительный снаряды, плавучий кран и другие технические сооружения подобного рода (ст</w:t>
      </w:r>
      <w:r w:rsidR="00980416">
        <w:t>.3</w:t>
      </w:r>
      <w:r w:rsidRPr="00980416">
        <w:t xml:space="preserve"> Кодекса внутреннего водного транспорта Российской Федерации</w:t>
      </w:r>
      <w:r w:rsidR="00980416" w:rsidRPr="00980416">
        <w:t xml:space="preserve">). </w:t>
      </w:r>
      <w:r w:rsidRPr="00980416">
        <w:rPr>
          <w:rStyle w:val="af6"/>
          <w:sz w:val="20"/>
          <w:szCs w:val="20"/>
        </w:rPr>
        <w:footnoteReference w:id="7"/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При определении видов автомототранспортных средств и отнесении к категории грузовых или легковых автомобилей следует руководствоваться</w:t>
      </w:r>
      <w:r w:rsidR="00980416" w:rsidRPr="00980416">
        <w:t xml:space="preserve">: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Конвенцией о дорожном движении (Вена, 8 ноября 1968 г</w:t>
      </w:r>
      <w:r w:rsidR="00980416" w:rsidRPr="00980416">
        <w:t>),</w:t>
      </w:r>
      <w:r w:rsidRPr="00980416">
        <w:t xml:space="preserve"> ратифицированной указом президиума ВС СССР от 29</w:t>
      </w:r>
      <w:r w:rsidR="00980416">
        <w:t>.04.7</w:t>
      </w:r>
      <w:r w:rsidRPr="00980416">
        <w:t>4 г</w:t>
      </w:r>
      <w:r w:rsidR="00980416" w:rsidRPr="00980416">
        <w:t xml:space="preserve">. </w:t>
      </w:r>
      <w:r w:rsidRPr="00980416">
        <w:t>N 5938-VIII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Классификацией автотранспортных средств, принятой правилами Европейской экономической комиссии ООН (ЕЭК ООН</w:t>
      </w:r>
      <w:r w:rsidR="00980416" w:rsidRPr="00980416">
        <w:t xml:space="preserve">);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Положением о паспортах транспортных средств и шасси транспортных средств, утвержденным совместным приказом МВД России, ГТК России и Госстандарта России от 30</w:t>
      </w:r>
      <w:r w:rsidR="00980416">
        <w:t>.0</w:t>
      </w:r>
      <w:r w:rsidRPr="00980416">
        <w:t>6</w:t>
      </w:r>
      <w:r w:rsidR="00980416">
        <w:t>.9</w:t>
      </w:r>
      <w:r w:rsidRPr="00980416">
        <w:t>7 г</w:t>
      </w:r>
      <w:r w:rsidR="00980416" w:rsidRPr="00980416">
        <w:t xml:space="preserve">. </w:t>
      </w:r>
      <w:r w:rsidRPr="00980416">
        <w:t>N 399/388/195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Распределение транспортных средств по категориям, предусмотренным главой 28 Налогового кодекса РФ, в целом аналогично категориям транспортных средств, которые предусмотрены Конвенцией о дорожном движении, заключенной в Вене 8 ноября 1968 года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Конвенция, в частности, предусматривает такие категории транспортных средств, как мотоциклы, легковые и грузовые автомобили, автобусы, и устанавливает для них ряд критериев (разрешенный максимальный вес, количество сидячих мест, предназначение для перевозки грузов или перевозки пассажиров</w:t>
      </w:r>
      <w:r w:rsidR="00980416" w:rsidRPr="00980416">
        <w:t>),</w:t>
      </w:r>
      <w:r w:rsidRPr="00980416">
        <w:t xml:space="preserve"> позволяющих отнести конкретное транспортное средство к соответствующей категории</w:t>
      </w:r>
      <w:r w:rsidR="00980416" w:rsidRPr="00980416">
        <w:t xml:space="preserve">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Поэтому, чтобы рассчитать транспортный налог по транспортному средству, отнеся его к той или иной категории, нужно руководствоваться конвенцией</w:t>
      </w:r>
      <w:r w:rsidR="00980416" w:rsidRPr="00980416">
        <w:t xml:space="preserve">. </w:t>
      </w:r>
      <w:r w:rsidRPr="00980416">
        <w:t>А рассчитывая налог по автоподъемникам и другим специализированным машинам, не упомянутым конвенцией, следует руководствоваться Общероссийским классификатором основных фондов ОК 013-94</w:t>
      </w:r>
      <w:r w:rsidR="00980416" w:rsidRPr="00980416">
        <w:t xml:space="preserve">. </w:t>
      </w:r>
      <w:r w:rsidRPr="00980416">
        <w:t>Такие же разъяснения приведены в письме Минфина России от 22 ноября 2006 г</w:t>
      </w:r>
      <w:r w:rsidR="00980416" w:rsidRPr="00980416">
        <w:t xml:space="preserve">. </w:t>
      </w:r>
      <w:r w:rsidRPr="00980416">
        <w:t>N 03-06-04-02/15</w:t>
      </w:r>
      <w:r w:rsidR="00980416" w:rsidRPr="00980416">
        <w:t xml:space="preserve">. </w:t>
      </w:r>
      <w:r w:rsidRPr="00980416">
        <w:rPr>
          <w:rStyle w:val="af6"/>
          <w:sz w:val="20"/>
          <w:szCs w:val="20"/>
        </w:rPr>
        <w:footnoteReference w:id="8"/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Учет транспортных средств, признаваемых объектом налогообложения транспортным налогом, и лиц, признаваемых согласно ст</w:t>
      </w:r>
      <w:r w:rsidR="00980416">
        <w:t>.3</w:t>
      </w:r>
      <w:r w:rsidRPr="00980416">
        <w:t>57 Налогового кодекса РФ налогоплательщиками транспортного налога, осуществляется в налоговом органе по месту нахождения транспортных средств</w:t>
      </w:r>
      <w:r w:rsidR="00980416" w:rsidRPr="00980416">
        <w:t xml:space="preserve">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 пункте 2 статьи 358 Налогового кодекса РФ перечислены транспортные средства, которые не облагаются налогом абсолютно во всех регионах, даже если об этом ничего не сказано в законах субъектов РФ</w:t>
      </w:r>
      <w:r w:rsidR="00980416" w:rsidRPr="00980416">
        <w:t xml:space="preserve">. </w:t>
      </w:r>
      <w:r w:rsidRPr="00980416">
        <w:t>В частности, не подлежат налогообложению</w:t>
      </w:r>
      <w:r w:rsidR="00980416" w:rsidRPr="00980416">
        <w:t xml:space="preserve">: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весельные лодки, а также моторные лодки с двигателем мощностью не свыше пяти лошадиных сил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автомобили легковые, специально оборудованные для использования инвалидами</w:t>
      </w:r>
      <w:r w:rsidR="00980416" w:rsidRPr="00980416">
        <w:t xml:space="preserve">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пассажирские и грузовые морские, речные и воздушные суда, находящиеся в собственности компаний, основным видом деятельности которых являются пассажирские и грузовые перевозки</w:t>
      </w:r>
      <w:r w:rsidR="00980416" w:rsidRPr="00980416">
        <w:t xml:space="preserve">;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транспортные средства, находящиеся в розыске, при условии подтверждения факта их угона (кражи</w:t>
      </w:r>
      <w:r w:rsidR="00980416" w:rsidRPr="00980416">
        <w:t xml:space="preserve">) </w:t>
      </w:r>
      <w:r w:rsidRPr="00980416">
        <w:t>документом, выдаваемым милицией</w:t>
      </w:r>
      <w:r w:rsidR="00980416" w:rsidRPr="00980416">
        <w:t xml:space="preserve">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При этом фирмы не должны специально приносить в инспекцию документы, подтверждающие право не платить налог с транспорта, перечисленного в статье 358</w:t>
      </w:r>
      <w:r w:rsidR="00980416" w:rsidRPr="00980416">
        <w:t xml:space="preserve">. </w:t>
      </w:r>
      <w:r w:rsidRPr="00980416">
        <w:t>Однако при камеральной или выездной проверке налоговики скорее всего затребуют такие бумаги (таблица 1</w:t>
      </w:r>
      <w:r w:rsidR="00980416" w:rsidRPr="00980416">
        <w:t xml:space="preserve">. </w:t>
      </w:r>
      <w:r w:rsidRPr="00980416">
        <w:t>поэтому они должны быть в наличии у организации</w:t>
      </w:r>
      <w:r w:rsidR="00980416" w:rsidRPr="00980416">
        <w:t xml:space="preserve">. </w:t>
      </w:r>
    </w:p>
    <w:p w:rsidR="00F9116B" w:rsidRDefault="00F9116B" w:rsidP="007B4195">
      <w:pPr>
        <w:widowControl w:val="0"/>
        <w:autoSpaceDE w:val="0"/>
        <w:autoSpaceDN w:val="0"/>
        <w:adjustRightInd w:val="0"/>
      </w:pPr>
    </w:p>
    <w:p w:rsidR="000E627D" w:rsidRPr="00980416" w:rsidRDefault="00115E73" w:rsidP="007B4195">
      <w:pPr>
        <w:widowControl w:val="0"/>
        <w:autoSpaceDE w:val="0"/>
        <w:autoSpaceDN w:val="0"/>
        <w:adjustRightInd w:val="0"/>
      </w:pPr>
      <w:r>
        <w:br w:type="page"/>
      </w:r>
      <w:r w:rsidR="000E627D" w:rsidRPr="00980416">
        <w:t>Таблица 1</w:t>
      </w:r>
      <w:r w:rsidR="007D3129">
        <w:t>.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Документы, подтверждающие право не платить транспортный налог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197"/>
      </w:tblGrid>
      <w:tr w:rsidR="000E627D" w:rsidRPr="00980416">
        <w:tc>
          <w:tcPr>
            <w:tcW w:w="4623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Транспортное средство</w:t>
            </w:r>
          </w:p>
        </w:tc>
        <w:tc>
          <w:tcPr>
            <w:tcW w:w="4197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Документ</w:t>
            </w:r>
          </w:p>
        </w:tc>
      </w:tr>
      <w:tr w:rsidR="000E627D" w:rsidRPr="00980416">
        <w:tc>
          <w:tcPr>
            <w:tcW w:w="4623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Весельные лодки, моторные лодки с двигателем мощностью не более 5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</w:p>
        </w:tc>
        <w:tc>
          <w:tcPr>
            <w:tcW w:w="4197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Паспорт самоходной машины и других видов техники</w:t>
            </w:r>
          </w:p>
        </w:tc>
      </w:tr>
      <w:tr w:rsidR="000E627D" w:rsidRPr="00980416">
        <w:tc>
          <w:tcPr>
            <w:tcW w:w="4623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Промысловые морские и речные суда</w:t>
            </w:r>
          </w:p>
        </w:tc>
        <w:tc>
          <w:tcPr>
            <w:tcW w:w="4197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Паспорт транспортного средства</w:t>
            </w:r>
          </w:p>
        </w:tc>
      </w:tr>
      <w:tr w:rsidR="000E627D" w:rsidRPr="00980416">
        <w:tc>
          <w:tcPr>
            <w:tcW w:w="4623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Суда, которые принадлежат организациям, осуществляющим пассажирские и грузовые перевозки</w:t>
            </w:r>
          </w:p>
        </w:tc>
        <w:tc>
          <w:tcPr>
            <w:tcW w:w="4197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Паспорт транспортного средства, учредительные документы фирмы</w:t>
            </w:r>
          </w:p>
        </w:tc>
      </w:tr>
      <w:tr w:rsidR="000E627D" w:rsidRPr="00980416">
        <w:tc>
          <w:tcPr>
            <w:tcW w:w="4623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Тракторы, самоходные комбайны и специальные машины, которые зарегистрированы на сельскохозяйственных товаропроизводителей</w:t>
            </w:r>
          </w:p>
        </w:tc>
        <w:tc>
          <w:tcPr>
            <w:tcW w:w="4197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Паспорт самоходной машины и других видов техники, учредительные документы фирмы</w:t>
            </w:r>
          </w:p>
        </w:tc>
      </w:tr>
      <w:tr w:rsidR="000E627D" w:rsidRPr="00980416">
        <w:tc>
          <w:tcPr>
            <w:tcW w:w="4623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Транспорт, который принадлежит федеральным органам исполнительной власти, где законодательно предусмотрена военная служба</w:t>
            </w:r>
          </w:p>
        </w:tc>
        <w:tc>
          <w:tcPr>
            <w:tcW w:w="4197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Паспорт транспортного средства и договор, на основании которого машина передана в оперативное правление или хозяйственное ведение организации</w:t>
            </w:r>
          </w:p>
        </w:tc>
      </w:tr>
      <w:tr w:rsidR="000E627D" w:rsidRPr="00980416">
        <w:tc>
          <w:tcPr>
            <w:tcW w:w="4623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Транспортные средства, которые находятся в розыске</w:t>
            </w:r>
          </w:p>
        </w:tc>
        <w:tc>
          <w:tcPr>
            <w:tcW w:w="4197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Справка из ГИБДД</w:t>
            </w:r>
          </w:p>
        </w:tc>
      </w:tr>
      <w:tr w:rsidR="000E627D" w:rsidRPr="00980416">
        <w:tc>
          <w:tcPr>
            <w:tcW w:w="4623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Самолеты и вертолеты санитарной авиации и медицинской службы</w:t>
            </w:r>
          </w:p>
        </w:tc>
        <w:tc>
          <w:tcPr>
            <w:tcW w:w="4197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Паспорт транспортного средства</w:t>
            </w:r>
          </w:p>
        </w:tc>
      </w:tr>
      <w:tr w:rsidR="000E627D" w:rsidRPr="00980416">
        <w:tc>
          <w:tcPr>
            <w:tcW w:w="4623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Транспорт, зарегистрированный в Российском международном реестре судов</w:t>
            </w:r>
          </w:p>
        </w:tc>
        <w:tc>
          <w:tcPr>
            <w:tcW w:w="4197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Паспорт транспортного</w:t>
            </w:r>
            <w:r w:rsidR="00980416" w:rsidRPr="00980416">
              <w:t xml:space="preserve"> </w:t>
            </w:r>
            <w:r w:rsidRPr="00980416">
              <w:t>средства, выписка из реестра</w:t>
            </w:r>
          </w:p>
        </w:tc>
      </w:tr>
    </w:tbl>
    <w:p w:rsidR="007D3129" w:rsidRDefault="007D3129" w:rsidP="007B4195">
      <w:pPr>
        <w:widowControl w:val="0"/>
        <w:autoSpaceDE w:val="0"/>
        <w:autoSpaceDN w:val="0"/>
        <w:adjustRightInd w:val="0"/>
        <w:rPr>
          <w:snapToGrid w:val="0"/>
        </w:rPr>
      </w:pP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rPr>
          <w:snapToGrid w:val="0"/>
        </w:rPr>
        <w:t>Налоговая база – это часть объекта обложения, образующаяся</w:t>
      </w:r>
      <w:r w:rsidR="00980416" w:rsidRPr="00980416">
        <w:rPr>
          <w:snapToGrid w:val="0"/>
        </w:rPr>
        <w:t xml:space="preserve"> </w:t>
      </w:r>
      <w:r w:rsidRPr="00980416">
        <w:rPr>
          <w:snapToGrid w:val="0"/>
        </w:rPr>
        <w:t>в результате</w:t>
      </w:r>
      <w:r w:rsidR="00980416" w:rsidRPr="00980416">
        <w:rPr>
          <w:snapToGrid w:val="0"/>
        </w:rPr>
        <w:t xml:space="preserve"> </w:t>
      </w:r>
      <w:r w:rsidRPr="00980416">
        <w:rPr>
          <w:snapToGrid w:val="0"/>
        </w:rPr>
        <w:t>учета всех полагающихся льгот и изъятий и служащая предметом непосредственного применения налоговой ставки</w:t>
      </w:r>
      <w:r w:rsidR="00980416" w:rsidRPr="00980416">
        <w:rPr>
          <w:snapToGrid w:val="0"/>
        </w:rPr>
        <w:t xml:space="preserve">. </w:t>
      </w:r>
      <w:r w:rsidRPr="00980416">
        <w:t>Налоговая база определяется отдельно по каждому транспортному средству и зависит от его вида (ст</w:t>
      </w:r>
      <w:r w:rsidR="00980416">
        <w:t>.3</w:t>
      </w:r>
      <w:r w:rsidRPr="00980416">
        <w:t>59 Налогового кодекса РФ</w:t>
      </w:r>
      <w:r w:rsidR="00980416" w:rsidRPr="00980416">
        <w:t xml:space="preserve">). </w:t>
      </w:r>
      <w:r w:rsidRPr="00980416">
        <w:t>В связи с разнородностью объектов налогообложения Налоговый кодекс РФ</w:t>
      </w:r>
      <w:r w:rsidR="00980416" w:rsidRPr="00980416">
        <w:t xml:space="preserve"> </w:t>
      </w:r>
      <w:r w:rsidRPr="00980416">
        <w:t>предусматривает различный порядок определения налоговой базы по транспортному налогу (таблица 2</w:t>
      </w:r>
      <w:r w:rsidR="00980416" w:rsidRPr="00980416">
        <w:t xml:space="preserve">). </w:t>
      </w:r>
      <w:r w:rsidRPr="00980416">
        <w:t>Например, в отношении водных несамоходных средств налоговая база</w:t>
      </w:r>
      <w:r w:rsidR="00980416" w:rsidRPr="00980416">
        <w:t xml:space="preserve"> - </w:t>
      </w:r>
      <w:r w:rsidRPr="00980416">
        <w:t>это валовая вместимость в тоннах, а в отношении транспортных средств, имеющих двигатель,</w:t>
      </w:r>
      <w:r w:rsidR="00980416" w:rsidRPr="00980416">
        <w:t xml:space="preserve"> - </w:t>
      </w:r>
      <w:r w:rsidRPr="00980416">
        <w:t>его мощность в лошадиных силах</w:t>
      </w:r>
      <w:r w:rsidR="00980416" w:rsidRPr="00980416">
        <w:t xml:space="preserve">. </w:t>
      </w:r>
    </w:p>
    <w:p w:rsidR="00F9116B" w:rsidRDefault="00F9116B" w:rsidP="007B4195">
      <w:pPr>
        <w:widowControl w:val="0"/>
        <w:autoSpaceDE w:val="0"/>
        <w:autoSpaceDN w:val="0"/>
        <w:adjustRightInd w:val="0"/>
      </w:pP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Таблица 2</w:t>
      </w:r>
      <w:r w:rsidR="007D3129">
        <w:t>.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Порядок определения налоговой базы по транспортному налогу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5"/>
        <w:gridCol w:w="4555"/>
      </w:tblGrid>
      <w:tr w:rsidR="000E627D" w:rsidRPr="00980416">
        <w:tc>
          <w:tcPr>
            <w:tcW w:w="4545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Объект налогообложения</w:t>
            </w:r>
          </w:p>
        </w:tc>
        <w:tc>
          <w:tcPr>
            <w:tcW w:w="4555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Налоговая база</w:t>
            </w:r>
          </w:p>
        </w:tc>
      </w:tr>
      <w:tr w:rsidR="000E627D" w:rsidRPr="00980416">
        <w:tc>
          <w:tcPr>
            <w:tcW w:w="4545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Транспортные средства, имеющие двигатели, кроме воздушных</w:t>
            </w:r>
          </w:p>
        </w:tc>
        <w:tc>
          <w:tcPr>
            <w:tcW w:w="4555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Мощность двигателя транспортного средства в лошадиных силах</w:t>
            </w:r>
          </w:p>
        </w:tc>
      </w:tr>
      <w:tr w:rsidR="000E627D" w:rsidRPr="00980416">
        <w:tc>
          <w:tcPr>
            <w:tcW w:w="4545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Воздушные транспортные средства, для которых определяется тяга реактивного двигателя</w:t>
            </w:r>
          </w:p>
        </w:tc>
        <w:tc>
          <w:tcPr>
            <w:tcW w:w="4555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Паспортная статистическая тяга реактивного двигателя на взлетном режиме в земных условиях, в килограммах силы</w:t>
            </w:r>
          </w:p>
        </w:tc>
      </w:tr>
      <w:tr w:rsidR="000E627D" w:rsidRPr="00980416">
        <w:tc>
          <w:tcPr>
            <w:tcW w:w="4545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Водные несамоходные (буксируемые</w:t>
            </w:r>
            <w:r w:rsidR="00980416" w:rsidRPr="00980416">
              <w:t xml:space="preserve">) </w:t>
            </w:r>
            <w:r w:rsidRPr="00980416">
              <w:t>транспортные средства, для которых определяется валовая вместимость</w:t>
            </w:r>
          </w:p>
        </w:tc>
        <w:tc>
          <w:tcPr>
            <w:tcW w:w="4555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Валовая вместимость в регистровых тоннах</w:t>
            </w:r>
          </w:p>
        </w:tc>
      </w:tr>
      <w:tr w:rsidR="000E627D" w:rsidRPr="00980416">
        <w:tc>
          <w:tcPr>
            <w:tcW w:w="4545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Прочие водные и воздушные транспортные средства</w:t>
            </w:r>
          </w:p>
        </w:tc>
        <w:tc>
          <w:tcPr>
            <w:tcW w:w="4555" w:type="dxa"/>
          </w:tcPr>
          <w:p w:rsidR="000E627D" w:rsidRPr="00980416" w:rsidRDefault="000E627D" w:rsidP="007B4195">
            <w:pPr>
              <w:pStyle w:val="afc"/>
              <w:widowControl w:val="0"/>
            </w:pPr>
            <w:r w:rsidRPr="00980416">
              <w:t>Единица транспортного средства</w:t>
            </w:r>
          </w:p>
        </w:tc>
      </w:tr>
    </w:tbl>
    <w:p w:rsidR="007B4195" w:rsidRDefault="007B4195" w:rsidP="007B4195">
      <w:pPr>
        <w:widowControl w:val="0"/>
        <w:autoSpaceDE w:val="0"/>
        <w:autoSpaceDN w:val="0"/>
        <w:adjustRightInd w:val="0"/>
      </w:pP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Льготы по налогам не являются обязательным элементом налогообложения, однако в необходимых случаях в нормативном правовом акте могут предусматриваться налоговые льготы и основания для их использования налогоплательщиком</w:t>
      </w:r>
      <w:r w:rsidR="00980416" w:rsidRPr="00980416">
        <w:t xml:space="preserve">. </w:t>
      </w:r>
      <w:r w:rsidRPr="00980416">
        <w:t>Льготы по налогу – это предоставляемые отдельным категориям налогоплательщиков преимущества, включая возможность не уплачивать налог (в исключительных случаях могут быть индивидуальными</w:t>
      </w:r>
      <w:r w:rsidR="00980416" w:rsidRPr="00980416">
        <w:t xml:space="preserve">).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Глава 28 Налогового кодекса РФ не устанавливает льгот по транспортному налогу</w:t>
      </w:r>
      <w:r w:rsidR="00980416" w:rsidRPr="00980416">
        <w:t xml:space="preserve">. </w:t>
      </w:r>
      <w:r w:rsidRPr="00980416">
        <w:t>Закон субъекта Российской Федерации может устанавливать и не устанавливать налоговые льготы</w:t>
      </w:r>
      <w:r w:rsidR="00980416" w:rsidRPr="00980416">
        <w:t xml:space="preserve">. </w:t>
      </w:r>
      <w:r w:rsidRPr="00980416">
        <w:t>При установлении налоговых льгот должна быть четко определена категория налогоплательщиков, которая может ими воспользоваться, основания для их использования, а также возможность контроля целевого использования соответствующей категории транспортных средств</w:t>
      </w:r>
      <w:r w:rsidR="00980416" w:rsidRPr="00980416">
        <w:t xml:space="preserve">. </w:t>
      </w:r>
      <w:r w:rsidRPr="00980416">
        <w:rPr>
          <w:rStyle w:val="af6"/>
          <w:sz w:val="20"/>
          <w:szCs w:val="20"/>
        </w:rPr>
        <w:footnoteReference w:id="9"/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Льготы по налогам, в том числе по транспортному налогу, должны иметь социальную направленность, а также носить стимулирующий характер</w:t>
      </w:r>
      <w:r w:rsidR="00980416" w:rsidRPr="00980416">
        <w:t xml:space="preserve">. </w:t>
      </w:r>
      <w:r w:rsidRPr="00980416">
        <w:t>Как показывает практика, льготы по транспортному налогу установлены во многих регионах для инвалидов разных категорий, многодетных семей, ветеранов и участников Великой Отечественной войны, для лиц, подвергшихся воздействию радиации в результате экологических катастроф, Героев Советского Союза, Героев Труда, лиц, награжденных государственными наградами (например, орденом Мужества, орденом Славы</w:t>
      </w:r>
      <w:r w:rsidR="00980416" w:rsidRPr="00980416">
        <w:t>),</w:t>
      </w:r>
      <w:r w:rsidRPr="00980416">
        <w:t xml:space="preserve"> для пенсионеров, индивидуальных предпринимателей, занимающихся производством сельскохозяйственной продукции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 xml:space="preserve">Кроме того, льготы по транспортному налогу могут предоставляться бюджетным организациям, органам социальной защиты населения, учреждениям здравоохранения, общественным организациям инвалидов, интернатам, организациям автотранспорта, осуществляющим перевозки пассажиров, организациям, производящим ремонт и содержание автомобильных дорог общего пользования, и </w:t>
      </w:r>
      <w:r w:rsidR="00980416" w:rsidRPr="00980416">
        <w:t xml:space="preserve">т.д.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Налоговая ставка – это величина налога на единицу обложения</w:t>
      </w:r>
      <w:r w:rsidR="00980416" w:rsidRPr="00980416">
        <w:t xml:space="preserve">. </w:t>
      </w:r>
      <w:r w:rsidRPr="00980416">
        <w:t>Налогообложение транспортных средств производится по налоговым ставкам, установленным законодательным (представительным</w:t>
      </w:r>
      <w:r w:rsidR="00980416" w:rsidRPr="00980416">
        <w:t xml:space="preserve">) </w:t>
      </w:r>
      <w:r w:rsidRPr="00980416">
        <w:t>органом государственной власти субъекта Российской Федерации (но не выше установленных п</w:t>
      </w:r>
      <w:r w:rsidR="00980416">
        <w:t>.2</w:t>
      </w:r>
      <w:r w:rsidRPr="00980416">
        <w:t xml:space="preserve"> ст</w:t>
      </w:r>
      <w:r w:rsidR="00980416">
        <w:t>.3</w:t>
      </w:r>
      <w:r w:rsidRPr="00980416">
        <w:t>61 Налогового кодекса РФ</w:t>
      </w:r>
      <w:r w:rsidR="00980416" w:rsidRPr="00980416">
        <w:t xml:space="preserve">).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 законах субъектов Российской Федерации может быть предусмотрена уплата транспортного налога по ставкам, установленным в Налоговом кодексе</w:t>
      </w:r>
      <w:r w:rsidR="00980416" w:rsidRPr="00980416">
        <w:t xml:space="preserve">. </w:t>
      </w:r>
      <w:r w:rsidRPr="00980416">
        <w:t>Кроме того, ставки налога могут быть увеличены (уменьшены</w:t>
      </w:r>
      <w:r w:rsidR="00980416" w:rsidRPr="00980416">
        <w:t>),</w:t>
      </w:r>
      <w:r w:rsidRPr="00980416">
        <w:t xml:space="preserve"> но не более чем в пять раз по сравнению с базовой</w:t>
      </w:r>
      <w:r w:rsidR="00980416" w:rsidRPr="00980416">
        <w:t xml:space="preserve">. </w:t>
      </w:r>
      <w:r w:rsidRPr="00980416">
        <w:t>Не допускается установление индивидуальных налоговых ставок для отдельных налогоплательщиков</w:t>
      </w:r>
      <w:r w:rsidR="00980416" w:rsidRPr="00980416">
        <w:t xml:space="preserve">. </w:t>
      </w:r>
      <w:r w:rsidRPr="00980416">
        <w:rPr>
          <w:rStyle w:val="af6"/>
          <w:sz w:val="20"/>
          <w:szCs w:val="20"/>
        </w:rPr>
        <w:footnoteReference w:id="10"/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Налоговые ставки установлены в п</w:t>
      </w:r>
      <w:r w:rsidR="00980416">
        <w:t>.1</w:t>
      </w:r>
      <w:r w:rsidRPr="00980416">
        <w:t xml:space="preserve"> ст</w:t>
      </w:r>
      <w:r w:rsidR="00980416">
        <w:t>.3</w:t>
      </w:r>
      <w:r w:rsidRPr="00980416">
        <w:t>61 Налогового кодекса РФ в рублях в зависимости от категории транспортного средства (вида транспортного средства</w:t>
      </w:r>
      <w:r w:rsidR="00980416" w:rsidRPr="00980416">
        <w:t>),</w:t>
      </w:r>
      <w:r w:rsidRPr="00980416">
        <w:t xml:space="preserve"> мощности двигателя на 1 лошадиную силу (л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/кВт</w:t>
      </w:r>
      <w:r w:rsidR="00980416" w:rsidRPr="00980416">
        <w:t>),</w:t>
      </w:r>
      <w:r w:rsidRPr="00980416">
        <w:t xml:space="preserve"> валовой вместимости на одну регистрационную тонну транспортного средства или единицу транспортного средства</w:t>
      </w:r>
      <w:r w:rsidR="00980416" w:rsidRPr="00980416">
        <w:t xml:space="preserve">. </w:t>
      </w:r>
      <w:r w:rsidRPr="00980416">
        <w:t>В указанных пределах допускается установление дифференцированных налоговых ставок в зависимости от категории транспортного средства (вида транспортного средства, мощности двигателя, валовой вместимости</w:t>
      </w:r>
      <w:r w:rsidR="00980416" w:rsidRPr="00980416">
        <w:t>),</w:t>
      </w:r>
      <w:r w:rsidRPr="00980416">
        <w:t xml:space="preserve"> а также срока полезного использования транспортного средства (он определяется в календарных годах от года выпуска транспортного средства</w:t>
      </w:r>
      <w:r w:rsidR="00980416" w:rsidRPr="00980416">
        <w:t xml:space="preserve">. </w:t>
      </w:r>
      <w:r w:rsidRPr="00980416">
        <w:t>При установлении ставок в зависимости от возраста транспортного средства, определяемого в календарных годах от года выпуска транспортного средства, возраст транспортного средства определяется по состоянию на 1 января текущего года в календарных годах, следующих за годом выпуска транспортного средства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Сумма налога исчисляется как произведение соответствующей налоговой ставки и налоговой базы</w:t>
      </w:r>
      <w:r w:rsidR="00980416" w:rsidRPr="00980416">
        <w:t xml:space="preserve">. </w:t>
      </w:r>
      <w:r w:rsidRPr="00980416">
        <w:t>При этом учитываются налоговые льготы, а также количество календарных месяцев, в течение которых транспортное средство было зарегистрировано на налогоплательщика в истекшем налоговом периоде</w:t>
      </w:r>
      <w:r w:rsidR="00980416" w:rsidRPr="00980416">
        <w:t xml:space="preserve">. </w:t>
      </w:r>
      <w:r w:rsidRPr="00980416">
        <w:t xml:space="preserve">Месяц регистрации транспортного средства, а также месяц снятия транспортного средства с регистрации (снятия с учета, исключения из государственного судового реестра и </w:t>
      </w:r>
      <w:r w:rsidR="00980416" w:rsidRPr="00980416">
        <w:t xml:space="preserve">т.д.) </w:t>
      </w:r>
      <w:r w:rsidRPr="00980416">
        <w:t>принимается за полный месяц</w:t>
      </w:r>
      <w:r w:rsidR="00980416" w:rsidRPr="00980416">
        <w:t xml:space="preserve">. </w:t>
      </w:r>
      <w:r w:rsidRPr="00980416">
        <w:t>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 случае регистрации транспортного средства и (или</w:t>
      </w:r>
      <w:r w:rsidR="00980416" w:rsidRPr="00980416">
        <w:t xml:space="preserve">) </w:t>
      </w:r>
      <w:r w:rsidRPr="00980416">
        <w:t>снятия транспортного средства с регистрации в течение календарного года исчисление суммы налога производится с учетом коэффициента, определяемого как отношение числа календарных месяцев, в течение которых данное транспортное средство было зарегистрировано на налогоплательщика в истекшем налоговом периоде, к числу 12</w:t>
      </w:r>
      <w:r w:rsidR="00980416" w:rsidRPr="00980416">
        <w:t xml:space="preserve">. </w:t>
      </w:r>
      <w:r w:rsidRPr="00980416">
        <w:rPr>
          <w:rStyle w:val="af6"/>
          <w:sz w:val="20"/>
          <w:szCs w:val="20"/>
        </w:rPr>
        <w:footnoteReference w:id="11"/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Налоговый период – это период времени, по окончании которого определяется налоговая база и исчисляется сумма налога, подлежащая уплате</w:t>
      </w:r>
      <w:r w:rsidR="00980416" w:rsidRPr="00980416">
        <w:t xml:space="preserve">. </w:t>
      </w:r>
      <w:r w:rsidRPr="00980416">
        <w:t>Порядок уплаты транспортного налога согласно ст</w:t>
      </w:r>
      <w:r w:rsidR="00980416">
        <w:t>.5</w:t>
      </w:r>
      <w:r w:rsidRPr="00980416">
        <w:t>8 Налогового кодекса РФ представляет собой способ и форму его уплаты</w:t>
      </w:r>
      <w:r w:rsidR="00980416" w:rsidRPr="00980416">
        <w:t xml:space="preserve">. </w:t>
      </w:r>
      <w:r w:rsidRPr="00980416">
        <w:t>По способу налоги могут уплачиваться по окончании налогового периода или с использованием авансовых платежей</w:t>
      </w:r>
      <w:r w:rsidR="00980416" w:rsidRPr="00980416">
        <w:t xml:space="preserve">. </w:t>
      </w:r>
      <w:r w:rsidRPr="00980416">
        <w:t>По форме налог уплачивается в наличном или безналичном порядке</w:t>
      </w:r>
      <w:r w:rsidR="00980416" w:rsidRPr="00980416">
        <w:t xml:space="preserve">. </w:t>
      </w:r>
      <w:r w:rsidRPr="00980416">
        <w:t>Форма уплаты налога установлена Налоговым кодексом РФ и не может изменяться региональным законодательством</w:t>
      </w:r>
      <w:r w:rsidR="00980416" w:rsidRPr="00980416">
        <w:t xml:space="preserve">. </w:t>
      </w:r>
      <w:r w:rsidRPr="00980416">
        <w:t>Следовательно, законодательные (представительные</w:t>
      </w:r>
      <w:r w:rsidR="00980416" w:rsidRPr="00980416">
        <w:t xml:space="preserve">) </w:t>
      </w:r>
      <w:r w:rsidRPr="00980416">
        <w:t>органы субъекта Российской Федерации вправе самостоятельно установить способ уплаты налога</w:t>
      </w:r>
      <w:r w:rsidR="00980416" w:rsidRPr="00980416">
        <w:t xml:space="preserve">: </w:t>
      </w:r>
      <w:r w:rsidRPr="00980416">
        <w:t>по окончании налогового периода (единовременно или в несколько этапов</w:t>
      </w:r>
      <w:r w:rsidR="00980416" w:rsidRPr="00980416">
        <w:t xml:space="preserve">) </w:t>
      </w:r>
      <w:r w:rsidRPr="00980416">
        <w:t>или с использованием авансовых платежей</w:t>
      </w:r>
      <w:r w:rsidR="00980416" w:rsidRPr="00980416">
        <w:t xml:space="preserve">. </w:t>
      </w:r>
      <w:r w:rsidRPr="00980416">
        <w:t>Срок уплаты налога устанавливается в зависимости от вышеназванных способов его уплаты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 субъектах РФ, где введены отчетные периоды (а их большинство</w:t>
      </w:r>
      <w:r w:rsidR="00980416" w:rsidRPr="00980416">
        <w:t>),</w:t>
      </w:r>
      <w:r w:rsidRPr="00980416">
        <w:t xml:space="preserve"> следует исчислять квартальные авансовые платежи, а также отчитываться по ним</w:t>
      </w:r>
      <w:r w:rsidR="00980416" w:rsidRPr="00980416">
        <w:t xml:space="preserve">. </w:t>
      </w:r>
      <w:r w:rsidRPr="00980416">
        <w:t>По общему правилу сроки, в которые нужно уплатить авансы и сдать квартальные расчеты, устанавливают региональные власти</w:t>
      </w:r>
      <w:r w:rsidR="00980416" w:rsidRPr="00980416">
        <w:t xml:space="preserve">. </w:t>
      </w:r>
      <w:r w:rsidRPr="00980416">
        <w:t>То же самое можно сказать про уплату налога по итогам года и сдачу декларации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Но в законах субъектов РФ не может устанавливаться срок сдачи расчетов или декларации, отличный от того, который указан в пункте 3 статьи 36</w:t>
      </w:r>
      <w:r w:rsidR="00980416">
        <w:t xml:space="preserve">3.1. </w:t>
      </w:r>
      <w:r w:rsidRPr="00980416">
        <w:t>Налогового кодекса РФ</w:t>
      </w:r>
      <w:r w:rsidR="00980416" w:rsidRPr="00980416">
        <w:t xml:space="preserve">. </w:t>
      </w:r>
      <w:r w:rsidRPr="00980416">
        <w:t>То есть сдавать расчеты по авансовым платежам нужно не позднее последнего числа месяца, следующего за отчетным кварталом</w:t>
      </w:r>
      <w:r w:rsidR="00980416" w:rsidRPr="00980416">
        <w:t xml:space="preserve">. </w:t>
      </w:r>
      <w:r w:rsidRPr="00980416">
        <w:t>А декларацию по транспортному налогу нужно приносить в инспекцию не позднее 1 февраля года, следующего за текущим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Что касается срока, до которого нужно перечислять авансовые платежи, то он обязательно должен быть прописан в региональных законах</w:t>
      </w:r>
      <w:r w:rsidR="00980416" w:rsidRPr="00980416">
        <w:t xml:space="preserve">. </w:t>
      </w:r>
      <w:r w:rsidRPr="00980416">
        <w:t>Глава 28 Налогового кодекса РФ по этому поводу ничего не говорит</w:t>
      </w:r>
      <w:r w:rsidR="00980416" w:rsidRPr="00980416">
        <w:t xml:space="preserve">. </w:t>
      </w:r>
      <w:r w:rsidRPr="00980416">
        <w:t>Следовательно, если в региональном законе такой срок не указан, то налогоплательщик имеет полное право авансовые платежи не исчислять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Если же власти установили срок для уплаты авансов, но фирма опоздала их перечислить, то налоговики могут начислить пени</w:t>
      </w:r>
      <w:r w:rsidR="00980416" w:rsidRPr="00980416">
        <w:t xml:space="preserve">. </w:t>
      </w:r>
      <w:r w:rsidRPr="00980416">
        <w:t>Такая возможность у чиновников появилась с 1 января 2007 года</w:t>
      </w:r>
      <w:r w:rsidR="00980416" w:rsidRPr="00980416">
        <w:t xml:space="preserve"> - </w:t>
      </w:r>
      <w:r w:rsidRPr="00980416">
        <w:t>после того, как глава 28 Налогового кодекса РФ установила по налогу отчетные периоды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Налогоплательщики-организации обязаны представить по окончании налогового периода в сроки, установленные законодательными органами по субъектам Российской Федерации, налоговую декларацию по транспортному налогу в налоговый орган по месту нахождения транспортных средств</w:t>
      </w:r>
      <w:r w:rsidR="00980416" w:rsidRPr="00980416">
        <w:t xml:space="preserve">. </w:t>
      </w:r>
      <w:r w:rsidRPr="00980416">
        <w:t>Налоговая декларация по транспортному налогу для юридических лиц и инструкция по ее заполнению утверждаются МНС России в соответствии со ст</w:t>
      </w:r>
      <w:r w:rsidR="00980416">
        <w:t>.8</w:t>
      </w:r>
      <w:r w:rsidRPr="00980416">
        <w:t>0 Налогового кодекса РФ</w:t>
      </w:r>
      <w:r w:rsidR="00980416" w:rsidRPr="00980416">
        <w:t xml:space="preserve">. </w:t>
      </w:r>
      <w:r w:rsidRPr="00980416">
        <w:t>Налогоплательщики</w:t>
      </w:r>
      <w:r w:rsidR="00980416" w:rsidRPr="00980416">
        <w:t xml:space="preserve"> - </w:t>
      </w:r>
      <w:r w:rsidRPr="00980416">
        <w:t>физические лица декларацию по налогу не представляют</w:t>
      </w:r>
      <w:r w:rsidR="00980416" w:rsidRPr="00980416">
        <w:t xml:space="preserve">. </w:t>
      </w:r>
    </w:p>
    <w:p w:rsidR="007B4195" w:rsidRDefault="007B4195" w:rsidP="007B4195">
      <w:pPr>
        <w:widowControl w:val="0"/>
        <w:autoSpaceDE w:val="0"/>
        <w:autoSpaceDN w:val="0"/>
        <w:adjustRightInd w:val="0"/>
      </w:pPr>
      <w:bookmarkStart w:id="8" w:name="_Toc163537226"/>
    </w:p>
    <w:p w:rsidR="00980416" w:rsidRPr="00980416" w:rsidRDefault="00980416" w:rsidP="007B4195">
      <w:pPr>
        <w:pStyle w:val="1"/>
        <w:keepNext w:val="0"/>
        <w:keepLines w:val="0"/>
      </w:pPr>
      <w:bookmarkStart w:id="9" w:name="_Toc223394625"/>
      <w:r w:rsidRPr="00980416">
        <w:t xml:space="preserve">1.3. </w:t>
      </w:r>
      <w:r w:rsidR="000E627D" w:rsidRPr="00980416">
        <w:t>Особенности взимания транспортного налога с физических лиц</w:t>
      </w:r>
      <w:bookmarkEnd w:id="8"/>
      <w:bookmarkEnd w:id="9"/>
    </w:p>
    <w:p w:rsidR="007B4195" w:rsidRDefault="007B4195" w:rsidP="007B4195">
      <w:pPr>
        <w:widowControl w:val="0"/>
        <w:autoSpaceDE w:val="0"/>
        <w:autoSpaceDN w:val="0"/>
        <w:adjustRightInd w:val="0"/>
      </w:pP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Как уже отмечалось ранее, плательщиками транспортного налога признаются не только юридические, но и физические лица, на которых в соответствии с законодательством Российской Федерации зарегистрированы транспортные средства, являющиеся объектом налогообложения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Государственная регистрация автомототранспортных средств и других видов самоходной техники, принадлежащих физическим лицам, осуществляется в соответствии с постановлением Правительства Российской Федерации от 12</w:t>
      </w:r>
      <w:r w:rsidR="00980416">
        <w:t>.0</w:t>
      </w:r>
      <w:r w:rsidRPr="00980416">
        <w:t>8</w:t>
      </w:r>
      <w:r w:rsidR="00980416">
        <w:t>.9</w:t>
      </w:r>
      <w:r w:rsidRPr="00980416">
        <w:t>4 г</w:t>
      </w:r>
      <w:r w:rsidR="00980416" w:rsidRPr="00980416">
        <w:t xml:space="preserve">. </w:t>
      </w:r>
      <w:r w:rsidRPr="00980416">
        <w:t>N 938 «О государственной регистрации автомототранспортных средств и других видов самоходной техники на территории Российской Федерации», согласно которому 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средствами, обязаны в установленном порядке зарегистрировать их или изменить регистрационные данные в государственной инспекции или органах Гостехнадзора в течение срока действия регистрационного знака «Транзит» или в течение 5 суток после приобретения, таможенного оформления, снятия с учета транспортных средств, замены номерных агрегатов или возникновения иных обстоятельств, потребовавших изменения регистрационных данных</w:t>
      </w:r>
      <w:r w:rsidR="00980416" w:rsidRPr="00980416">
        <w:t xml:space="preserve">. </w:t>
      </w:r>
      <w:r w:rsidRPr="00980416">
        <w:t>Так, регистрация автомототранспортных средств физических лиц</w:t>
      </w:r>
      <w:r w:rsidR="00980416" w:rsidRPr="00980416">
        <w:t xml:space="preserve"> - </w:t>
      </w:r>
      <w:r w:rsidRPr="00980416">
        <w:t>собственников транспортных средств осуществляется в Государственной инспекции безопасности дорожного движения по Правилам регистрация автомототранспортных средств и прицепов к ним, утвержденным приказом МВД России от 27</w:t>
      </w:r>
      <w:r w:rsidR="00980416">
        <w:t>.0</w:t>
      </w:r>
      <w:r w:rsidRPr="00980416">
        <w:t>1</w:t>
      </w:r>
      <w:r w:rsidR="00980416">
        <w:t>.0</w:t>
      </w:r>
      <w:r w:rsidRPr="00980416">
        <w:t>3 г</w:t>
      </w:r>
      <w:r w:rsidR="00980416" w:rsidRPr="00980416">
        <w:t xml:space="preserve">. </w:t>
      </w:r>
      <w:r w:rsidRPr="00980416">
        <w:t>N 59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По транспортным средствам, зарегистрированным на физических лиц, приобретенным и переданным ими на основании доверенности на право владения и распоряжения транспортным средством до 30 июля 2002 г</w:t>
      </w:r>
      <w:r w:rsidR="00980416" w:rsidRPr="00980416">
        <w:t>.,</w:t>
      </w:r>
      <w:r w:rsidRPr="00980416">
        <w:t xml:space="preserve"> налогоплательщиком является лицо, указанное в такой доверенности</w:t>
      </w:r>
      <w:r w:rsidR="00980416" w:rsidRPr="00980416">
        <w:t xml:space="preserve">. </w:t>
      </w:r>
      <w:r w:rsidRPr="00980416">
        <w:t>Физические лица, на которых зарегистрированы указанные транспортные средства, уведомляют налоговый орган по месту своего жительства о передаче на основании доверенности указанных транспортных средств</w:t>
      </w:r>
      <w:r w:rsidR="00980416" w:rsidRPr="00980416">
        <w:t xml:space="preserve">. </w:t>
      </w:r>
      <w:r w:rsidRPr="00980416">
        <w:rPr>
          <w:rStyle w:val="af6"/>
          <w:sz w:val="20"/>
          <w:szCs w:val="20"/>
        </w:rPr>
        <w:footnoteReference w:id="12"/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Передавая транспортное средство по доверенности, следует иметь в виду, что согласно ст</w:t>
      </w:r>
      <w:r w:rsidR="00980416">
        <w:t>.1</w:t>
      </w:r>
      <w:r w:rsidRPr="00980416">
        <w:t>86 Гражданского кодекса Российской Федерации срок действия доверенности не может превышать трех лет</w:t>
      </w:r>
      <w:r w:rsidR="00980416" w:rsidRPr="00980416">
        <w:t xml:space="preserve">. </w:t>
      </w:r>
      <w:r w:rsidRPr="00980416">
        <w:t>При отсутствии указания в доверенности о сроке ее действия доверенность действует в течение года со дня ее совершения</w:t>
      </w:r>
      <w:r w:rsidR="00980416" w:rsidRPr="00980416">
        <w:t xml:space="preserve">. </w:t>
      </w:r>
      <w:r w:rsidRPr="00980416">
        <w:t>После истечения срока действия доверенности на право владения и распоряжения транспортным средством обязанность по уплате транспортного налога возлагается на лицо, на которое зарегистрировано транспортное средство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По транспортным средствам, зарегистрированным на физическое лицо, приобретенным и переданным им на основании доверенности на право владения и распоряжения транспортным средством другому физическому лицу после 30 июля 2002 г</w:t>
      </w:r>
      <w:r w:rsidR="00980416" w:rsidRPr="00980416">
        <w:t xml:space="preserve">. </w:t>
      </w:r>
      <w:r w:rsidRPr="00980416">
        <w:t>(даты официального опубликования Федерального закона от 24</w:t>
      </w:r>
      <w:r w:rsidR="00980416">
        <w:t>.0</w:t>
      </w:r>
      <w:r w:rsidRPr="00980416">
        <w:t>7</w:t>
      </w:r>
      <w:r w:rsidR="00980416">
        <w:t>.0</w:t>
      </w:r>
      <w:r w:rsidRPr="00980416">
        <w:t>2 г</w:t>
      </w:r>
      <w:r w:rsidR="00980416" w:rsidRPr="00980416">
        <w:t xml:space="preserve">. </w:t>
      </w:r>
      <w:r w:rsidRPr="00980416">
        <w:t>N 110-ФЗ «О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Федерации»</w:t>
      </w:r>
      <w:r w:rsidR="00980416" w:rsidRPr="00980416">
        <w:t>),</w:t>
      </w:r>
      <w:r w:rsidRPr="00980416">
        <w:t xml:space="preserve"> налогоплательщиком является лицо, на которое зарегистрированы указанные транспортные средства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Пунктом 2 ст</w:t>
      </w:r>
      <w:r w:rsidR="00980416">
        <w:t>.3</w:t>
      </w:r>
      <w:r w:rsidRPr="00980416">
        <w:t>58 главы 28 «Транспортный налог» Налогового кодекса РФ предусмотрен перечень транспортных средств, не являющихся объектом обложения транспортным налогом</w:t>
      </w:r>
      <w:r w:rsidR="00980416" w:rsidRPr="00980416">
        <w:t xml:space="preserve">. </w:t>
      </w:r>
      <w:r w:rsidRPr="00980416">
        <w:t>Так, не являются объектом обложения транспортным налогом автомобили легковые, специально оборудованные для использования инвалидами, а также автомобили легковые с мощностью двигателя до 100 лошадиных сил (до 73,55 кВт</w:t>
      </w:r>
      <w:r w:rsidR="00980416" w:rsidRPr="00980416">
        <w:t>),</w:t>
      </w:r>
      <w:r w:rsidRPr="00980416">
        <w:t xml:space="preserve"> полученные (приобретенные</w:t>
      </w:r>
      <w:r w:rsidR="00980416" w:rsidRPr="00980416">
        <w:t xml:space="preserve">) </w:t>
      </w:r>
      <w:r w:rsidRPr="00980416">
        <w:t>через органы социальной защиты населения в установленном законом порядке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 соответствии со ст</w:t>
      </w:r>
      <w:r w:rsidR="00980416">
        <w:t>.3</w:t>
      </w:r>
      <w:r w:rsidRPr="00980416">
        <w:t>0 Федерального закона от 2</w:t>
      </w:r>
      <w:r w:rsidR="00980416">
        <w:t>4.11.9</w:t>
      </w:r>
      <w:r w:rsidRPr="00980416">
        <w:t>5 г</w:t>
      </w:r>
      <w:r w:rsidR="00980416" w:rsidRPr="00980416">
        <w:t xml:space="preserve">. </w:t>
      </w:r>
      <w:r w:rsidRPr="00980416">
        <w:t>N 181-ФЗ (в ред</w:t>
      </w:r>
      <w:r w:rsidR="00980416" w:rsidRPr="00980416">
        <w:t xml:space="preserve">. </w:t>
      </w:r>
      <w:r w:rsidRPr="00980416">
        <w:t>от 2</w:t>
      </w:r>
      <w:r w:rsidR="00980416">
        <w:t>3.1</w:t>
      </w:r>
      <w:r w:rsidRPr="00980416">
        <w:t>0</w:t>
      </w:r>
      <w:r w:rsidR="00980416">
        <w:t>.0</w:t>
      </w:r>
      <w:r w:rsidRPr="00980416">
        <w:t>3 г</w:t>
      </w:r>
      <w:r w:rsidR="00980416" w:rsidRPr="00980416">
        <w:t xml:space="preserve">. </w:t>
      </w:r>
      <w:r w:rsidRPr="00980416">
        <w:t>N 132-ФЗ</w:t>
      </w:r>
      <w:r w:rsidR="00980416">
        <w:t>)"</w:t>
      </w:r>
      <w:r w:rsidRPr="00980416">
        <w:t>О социальной защите инвалидов в Российской Федерации»</w:t>
      </w:r>
      <w:r w:rsidR="00980416" w:rsidRPr="00980416">
        <w:t xml:space="preserve">, </w:t>
      </w:r>
      <w:r w:rsidRPr="00980416">
        <w:t>право на обеспечение автотранспортным средством имеют инвалиды, имеющие соответствующие медицинские показания</w:t>
      </w:r>
      <w:r w:rsidR="00980416" w:rsidRPr="00980416">
        <w:t xml:space="preserve">. </w:t>
      </w:r>
      <w:r w:rsidRPr="00980416">
        <w:t>Для непризнания автомобиля легкового объектом обложения транспортным налогом налогоплательщик представляет в налоговый орган документы, подтверждающие факт получения (приобретения</w:t>
      </w:r>
      <w:r w:rsidR="00980416" w:rsidRPr="00980416">
        <w:t xml:space="preserve">) </w:t>
      </w:r>
      <w:r w:rsidRPr="00980416">
        <w:t>указанного легкового автомобиля через органы социальной защиты населения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 соответствии с Инструкцией о порядке продажи инвалидам легковых автомобилей, утвержденной постановлением Совета Министров Российской Федерации от 22</w:t>
      </w:r>
      <w:r w:rsidR="00980416">
        <w:t>.02.9</w:t>
      </w:r>
      <w:r w:rsidRPr="00980416">
        <w:t>3 г</w:t>
      </w:r>
      <w:r w:rsidR="00980416" w:rsidRPr="00980416">
        <w:t xml:space="preserve">. </w:t>
      </w:r>
      <w:r w:rsidRPr="00980416">
        <w:t>N 156, и письмом Минсоцзащиты России и Минфина России от 23</w:t>
      </w:r>
      <w:r w:rsidR="00980416">
        <w:t>.03.9</w:t>
      </w:r>
      <w:r w:rsidRPr="00980416">
        <w:t>3 г</w:t>
      </w:r>
      <w:r w:rsidR="00980416" w:rsidRPr="00980416">
        <w:t xml:space="preserve">. </w:t>
      </w:r>
      <w:r w:rsidRPr="00980416">
        <w:t>N 1-707-18, 28 при наличии у инвалида соответствующих медицинских показаний на обеспечение специальными транспортными средствами и отсутствии противопоказаний, препятствующих доступу к управлению ими, существует возможность покупки автомобиля с ручным и обычным управлением с зачетом стоимости специально модифицированных автомобилей</w:t>
      </w:r>
      <w:r w:rsidR="00980416" w:rsidRPr="00980416">
        <w:t xml:space="preserve">. </w:t>
      </w:r>
      <w:r w:rsidRPr="00980416">
        <w:t>Разрешения на приобретение инвалидами легковых автомобилей с зачетом стоимости полагающихся бесплатно автомобиля с ручным управлением или мотоколяски выдаются министерствами социальной защиты населения республик в составе Российской Федерации, комитетами, департаментами, главными управлениями, управлениями и отделами социальной защиты населения краев, областей, автономных образований, городов Москвы и Санкт-Петербурга по заявлениям инвалидов</w:t>
      </w:r>
      <w:r w:rsidR="00980416" w:rsidRPr="00980416">
        <w:t xml:space="preserve">. </w:t>
      </w:r>
      <w:r w:rsidRPr="00980416">
        <w:rPr>
          <w:rStyle w:val="af6"/>
          <w:sz w:val="20"/>
          <w:szCs w:val="20"/>
        </w:rPr>
        <w:footnoteReference w:id="13"/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Таким образом, легковые автомобили, приобретенные инвалидами за счет собственных средств и переоборудованные ими для использования в соответствии с медицинскими показаниями, не подлежат обложению транспортным налогом при наличии указанного разрешения органов социальной защиты населения и документов, подтверждающих факт возмещения данными органами расходов в размере фактической стоимости приобретенного автомобиля, но не выше стоимости полагающегося бесплатно автомобиля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Органы, осуществляющие государственную регистрацию транспортных средств, согласно пп</w:t>
      </w:r>
      <w:r w:rsidR="00980416">
        <w:t>.4</w:t>
      </w:r>
      <w:r w:rsidRPr="00980416">
        <w:t xml:space="preserve"> и 5 ст</w:t>
      </w:r>
      <w:r w:rsidR="00980416">
        <w:t>.3</w:t>
      </w:r>
      <w:r w:rsidRPr="00980416">
        <w:t>62 Налогового кодекса РФ обязаны сообщать в налоговые органы по месту своего нахождения сведения о транспортных средствах, а также о лицах, на которых зарегистрированы транспортные средства</w:t>
      </w:r>
      <w:r w:rsidR="00980416" w:rsidRPr="00980416">
        <w:t xml:space="preserve">. </w:t>
      </w:r>
      <w:r w:rsidRPr="00980416">
        <w:t>На основании полученных из органов Госавтоинспекции МВД России сведений налоговые органы исчисляют физическим лицам, на которых зарегистрированы транспортные средства, сумму налога, подлежащую уплате в бюджет, и направляют налогоплательщикам налоговые уведомления на уплату налога</w:t>
      </w:r>
      <w:r w:rsidR="00980416" w:rsidRPr="00980416">
        <w:t xml:space="preserve">. </w:t>
      </w:r>
      <w:r w:rsidRPr="00980416">
        <w:rPr>
          <w:rStyle w:val="af6"/>
          <w:sz w:val="20"/>
          <w:szCs w:val="20"/>
        </w:rPr>
        <w:footnoteReference w:id="14"/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Получив налоговое уведомление на уплату транспортного налога, физическое лицо уплачивает налог в сроки, которые установлены законом соответствующего субъекта Российской Федерации и указаны в налоговом уведомлении</w:t>
      </w:r>
      <w:r w:rsidR="00980416" w:rsidRPr="00980416">
        <w:t xml:space="preserve">. </w:t>
      </w:r>
      <w:r w:rsidRPr="00980416">
        <w:t>Хотя Налоговым кодексом РФ налоговым периодом по транспортному налогу признается календарный год, для транспортного средства, регистрация и (или</w:t>
      </w:r>
      <w:r w:rsidR="00980416" w:rsidRPr="00980416">
        <w:t xml:space="preserve">) </w:t>
      </w:r>
      <w:r w:rsidRPr="00980416">
        <w:t>снятие с регистрации которого происходят в течение налогового периода, исчисление суммы налога производится с учетом коэффициента, определяемого как отношение числа полных месяцев, в течение которых данное транспортное средство было зарегистрировано на налогоплательщика, к числу календарных месяцев в налоговом периоде</w:t>
      </w:r>
      <w:r w:rsidR="00980416" w:rsidRPr="00980416">
        <w:t xml:space="preserve">. </w:t>
      </w:r>
      <w:r w:rsidRPr="00980416">
        <w:t>При этом месяц регистрации транспортного средства, а также месяц снятия его с регистрации принимаются за полный месяц</w:t>
      </w:r>
      <w:r w:rsidR="00980416" w:rsidRPr="00980416">
        <w:t xml:space="preserve">. </w:t>
      </w:r>
      <w:r w:rsidRPr="00980416">
        <w:t>В случае регистрации и снятия с регистрации транспортного средства в течение одного календарного месяца указанный месяц принимается как один полный месяц</w:t>
      </w:r>
      <w:r w:rsidR="00980416" w:rsidRPr="00980416">
        <w:t xml:space="preserve">. </w:t>
      </w:r>
    </w:p>
    <w:p w:rsidR="00980416" w:rsidRDefault="000E627D" w:rsidP="007B4195">
      <w:pPr>
        <w:widowControl w:val="0"/>
        <w:autoSpaceDE w:val="0"/>
        <w:autoSpaceDN w:val="0"/>
        <w:adjustRightInd w:val="0"/>
      </w:pPr>
      <w:r w:rsidRPr="00980416">
        <w:t>Если физическое лицо передало транспортное средство по договору купли-продажи после уплаты транспортного налога, но до окончания налогового периода, для перерасчета налога и возврата излишне уплаченной суммы налога ему необходимо обратиться с соответствующим заявлением в налоговый орган по месту бывшей регистрации транспортного средства, представив документы, подтверждающие факт перехода права собственности на транспортное средство</w:t>
      </w:r>
      <w:r w:rsidR="00980416" w:rsidRPr="00980416">
        <w:t xml:space="preserve">. </w:t>
      </w:r>
    </w:p>
    <w:p w:rsidR="00980416" w:rsidRDefault="00980416" w:rsidP="007B4195">
      <w:pPr>
        <w:widowControl w:val="0"/>
        <w:autoSpaceDE w:val="0"/>
        <w:autoSpaceDN w:val="0"/>
        <w:adjustRightInd w:val="0"/>
      </w:pPr>
    </w:p>
    <w:p w:rsidR="00980416" w:rsidRPr="00980416" w:rsidRDefault="00F9116B" w:rsidP="00F9116B">
      <w:pPr>
        <w:pStyle w:val="1"/>
      </w:pPr>
      <w:bookmarkStart w:id="10" w:name="_Toc163537229"/>
      <w:r>
        <w:br w:type="page"/>
      </w:r>
      <w:bookmarkStart w:id="11" w:name="_Toc223394626"/>
      <w:r w:rsidR="000E627D" w:rsidRPr="00980416">
        <w:t>Глава 2</w:t>
      </w:r>
      <w:r w:rsidR="00980416" w:rsidRPr="00980416">
        <w:t xml:space="preserve">. </w:t>
      </w:r>
      <w:r w:rsidR="000E627D" w:rsidRPr="00980416">
        <w:t>Исчисление и уплата транспортного налога</w:t>
      </w:r>
      <w:bookmarkEnd w:id="10"/>
      <w:r w:rsidR="000E627D" w:rsidRPr="00980416">
        <w:t xml:space="preserve"> на примере автотранспортного предприятия</w:t>
      </w:r>
      <w:bookmarkEnd w:id="11"/>
    </w:p>
    <w:p w:rsidR="00F9116B" w:rsidRDefault="00F9116B" w:rsidP="007B4195">
      <w:pPr>
        <w:widowControl w:val="0"/>
        <w:autoSpaceDE w:val="0"/>
        <w:autoSpaceDN w:val="0"/>
        <w:adjustRightInd w:val="0"/>
      </w:pP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Исчисление и уплата транспортного налога в г</w:t>
      </w:r>
      <w:r w:rsidR="00980416" w:rsidRPr="00980416">
        <w:t xml:space="preserve">. </w:t>
      </w:r>
      <w:r w:rsidRPr="00980416">
        <w:t>Владикавказ</w:t>
      </w:r>
      <w:r w:rsidR="00980416" w:rsidRPr="00980416">
        <w:t xml:space="preserve"> </w:t>
      </w:r>
      <w:r w:rsidRPr="00980416">
        <w:t>осуществляется в соответствии с требованиями главы 28 «Транспортный налог» Налогового кодекса Российской Федерации и Закона Республики Северная Осетия-Алания от 26 декабря 2002 года № 25-РЗ «О транспортном налоге» (в редакции от 08 августа 2007 г</w:t>
      </w:r>
      <w:r w:rsidR="00980416" w:rsidRPr="00980416">
        <w:t xml:space="preserve">. </w:t>
      </w:r>
      <w:r w:rsidRPr="00980416">
        <w:t>№ 50-РЗ</w:t>
      </w:r>
      <w:r w:rsidR="00980416" w:rsidRPr="00980416">
        <w:t xml:space="preserve">).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 соответствии со ст</w:t>
      </w:r>
      <w:r w:rsidR="00980416">
        <w:t>.9</w:t>
      </w:r>
      <w:r w:rsidRPr="00980416">
        <w:t xml:space="preserve"> Закона Республики Северная Осетия-Алания от 26 декабря 2002 года № 25-РЗ «О транспортном налоге», от уплаты транспортного налога освобождаются следующие юридические лица</w:t>
      </w:r>
      <w:r w:rsidR="00980416" w:rsidRPr="00980416">
        <w:t>:</w:t>
      </w:r>
    </w:p>
    <w:p w:rsidR="00980416" w:rsidRPr="00980416" w:rsidRDefault="00980416" w:rsidP="007B4195">
      <w:pPr>
        <w:widowControl w:val="0"/>
        <w:autoSpaceDE w:val="0"/>
        <w:autoSpaceDN w:val="0"/>
        <w:adjustRightInd w:val="0"/>
      </w:pPr>
      <w:r w:rsidRPr="00980416">
        <w:t xml:space="preserve">- </w:t>
      </w:r>
      <w:r w:rsidR="000E627D" w:rsidRPr="00980416">
        <w:t>организации, оказывающие услуги по перевозке пассажиров транспортом общего пользования и получающие дотации из республиканского и местного бюджетов,</w:t>
      </w:r>
      <w:r w:rsidRPr="00980416">
        <w:t xml:space="preserve"> - </w:t>
      </w:r>
      <w:r w:rsidR="000E627D" w:rsidRPr="00980416">
        <w:t>по транспортным средствам, используемым для перевозки пассажиров (кроме такси</w:t>
      </w:r>
      <w:r w:rsidRPr="00980416">
        <w:t>);</w:t>
      </w:r>
    </w:p>
    <w:p w:rsidR="00980416" w:rsidRPr="00980416" w:rsidRDefault="00980416" w:rsidP="007B4195">
      <w:pPr>
        <w:widowControl w:val="0"/>
        <w:autoSpaceDE w:val="0"/>
        <w:autoSpaceDN w:val="0"/>
        <w:adjustRightInd w:val="0"/>
      </w:pPr>
      <w:r w:rsidRPr="00980416">
        <w:t xml:space="preserve">- </w:t>
      </w:r>
      <w:r w:rsidR="000E627D" w:rsidRPr="00980416">
        <w:t>бюджетные организации – по транспортным средствам, принадлежащим им на праве хозяйственного ведения или оперативного управления</w:t>
      </w:r>
      <w:r w:rsidRPr="00980416">
        <w:t>;</w:t>
      </w:r>
    </w:p>
    <w:p w:rsidR="00980416" w:rsidRPr="00980416" w:rsidRDefault="00980416" w:rsidP="007B4195">
      <w:pPr>
        <w:widowControl w:val="0"/>
        <w:autoSpaceDE w:val="0"/>
        <w:autoSpaceDN w:val="0"/>
        <w:adjustRightInd w:val="0"/>
      </w:pPr>
      <w:r w:rsidRPr="00980416">
        <w:t xml:space="preserve">- </w:t>
      </w:r>
      <w:r w:rsidR="000E627D" w:rsidRPr="00980416">
        <w:t>общественные организации инвалидов – по транспортным средствам, принадлежащим им и используемым ими для осуществления уставной деятельности</w:t>
      </w:r>
      <w:r w:rsidRPr="00980416">
        <w:t>;</w:t>
      </w:r>
    </w:p>
    <w:p w:rsidR="00980416" w:rsidRPr="00980416" w:rsidRDefault="00980416" w:rsidP="007B4195">
      <w:pPr>
        <w:widowControl w:val="0"/>
        <w:autoSpaceDE w:val="0"/>
        <w:autoSpaceDN w:val="0"/>
        <w:adjustRightInd w:val="0"/>
      </w:pPr>
      <w:r w:rsidRPr="00980416">
        <w:t xml:space="preserve">- </w:t>
      </w:r>
      <w:r w:rsidR="000E627D" w:rsidRPr="00980416">
        <w:t xml:space="preserve">сельхозтоваропроизводители – по специальным автотранспортным средствам, принадлежащим им и используемым ими для производства сельхозпродукции (автотранспорт для перевозки пчелопавильонов, автозаправщики и </w:t>
      </w:r>
      <w:r>
        <w:t>др.)</w:t>
      </w:r>
      <w:r w:rsidRPr="00980416">
        <w:t xml:space="preserve">. </w:t>
      </w:r>
    </w:p>
    <w:p w:rsidR="00980416" w:rsidRPr="00980416" w:rsidRDefault="00980416" w:rsidP="007B4195">
      <w:pPr>
        <w:widowControl w:val="0"/>
        <w:autoSpaceDE w:val="0"/>
        <w:autoSpaceDN w:val="0"/>
        <w:adjustRightInd w:val="0"/>
      </w:pPr>
      <w:r w:rsidRPr="00980416">
        <w:t xml:space="preserve">- </w:t>
      </w:r>
      <w:r w:rsidR="000E627D" w:rsidRPr="00980416">
        <w:t>казачьи общества, деятельность которых связана с государственной службой, в отношении принадлежащих транспортных средств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Поскольку ООО «Звено» не принадлежит к перечисленным категориям юридических лиц, освобожденных от уплаты, то данная организация является плательщиком транспортного налога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Сумма транспортного налога за год в целом в ООО «Звено» определяется в следующем порядке</w:t>
      </w:r>
      <w:r w:rsidR="00980416" w:rsidRPr="00980416">
        <w:t xml:space="preserve">. </w:t>
      </w:r>
      <w:r w:rsidRPr="00980416">
        <w:t>Сначала подсчитывается сумма налога по каждому транспортному средству</w:t>
      </w:r>
      <w:r w:rsidR="00980416" w:rsidRPr="00980416">
        <w:t xml:space="preserve">. </w:t>
      </w:r>
      <w:r w:rsidRPr="00980416">
        <w:t>Для этого соответствующая налоговая база (например, мощность двигателя автомобиля</w:t>
      </w:r>
      <w:r w:rsidR="00980416" w:rsidRPr="00980416">
        <w:t xml:space="preserve">) </w:t>
      </w:r>
      <w:r w:rsidRPr="00980416">
        <w:t>умножается на налоговую ставку</w:t>
      </w:r>
      <w:r w:rsidR="00980416" w:rsidRPr="00980416">
        <w:t xml:space="preserve">. </w:t>
      </w:r>
      <w:r w:rsidRPr="00980416">
        <w:t>Затем полученные величины складываются</w:t>
      </w:r>
      <w:r w:rsidR="00980416" w:rsidRPr="00980416">
        <w:t xml:space="preserve">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Ставки транспортного налога на 2007 год</w:t>
      </w:r>
      <w:r w:rsidR="00980416" w:rsidRPr="00980416">
        <w:t xml:space="preserve"> </w:t>
      </w:r>
      <w:r w:rsidRPr="00980416">
        <w:t>установлены ст</w:t>
      </w:r>
      <w:r w:rsidR="00980416">
        <w:t>.6</w:t>
      </w:r>
      <w:r w:rsidRPr="00980416">
        <w:t xml:space="preserve"> Закона Республики Северная Осетия-Алания от 26 декабря 2002 года № 25-РЗ «О транспортном налоге» (в редакции от 08 августа 2007 г</w:t>
      </w:r>
      <w:r w:rsidR="00980416" w:rsidRPr="00980416">
        <w:t xml:space="preserve">. </w:t>
      </w:r>
      <w:r w:rsidRPr="00980416">
        <w:t>№ 50-РЗ</w:t>
      </w:r>
      <w:r w:rsidR="00980416" w:rsidRPr="00980416">
        <w:t xml:space="preserve">) </w:t>
      </w:r>
      <w:r w:rsidRPr="00980416">
        <w:t>(таблица 3</w:t>
      </w:r>
      <w:r w:rsidR="00980416" w:rsidRPr="00980416">
        <w:t xml:space="preserve">). </w:t>
      </w:r>
    </w:p>
    <w:p w:rsidR="00F9116B" w:rsidRDefault="00F9116B" w:rsidP="007B4195">
      <w:pPr>
        <w:widowControl w:val="0"/>
        <w:autoSpaceDE w:val="0"/>
        <w:autoSpaceDN w:val="0"/>
        <w:adjustRightInd w:val="0"/>
      </w:pP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Таблица 3</w:t>
      </w:r>
      <w:r w:rsidR="00F9116B">
        <w:t>.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Ставки транспортного налога на 2007 год</w:t>
      </w:r>
    </w:p>
    <w:tbl>
      <w:tblPr>
        <w:tblW w:w="92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7420"/>
        <w:gridCol w:w="1260"/>
      </w:tblGrid>
      <w:tr w:rsidR="000E627D" w:rsidRPr="00980416">
        <w:trPr>
          <w:tblHeader/>
        </w:trPr>
        <w:tc>
          <w:tcPr>
            <w:tcW w:w="560" w:type="dxa"/>
          </w:tcPr>
          <w:p w:rsidR="000E627D" w:rsidRPr="00980416" w:rsidRDefault="000E627D" w:rsidP="00F9116B">
            <w:pPr>
              <w:pStyle w:val="afc"/>
            </w:pPr>
            <w:r w:rsidRPr="00980416">
              <w:t>№ п/п</w:t>
            </w: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Наименование транспортного средства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Налоговая ставка, руб</w:t>
            </w:r>
            <w:r w:rsidR="00980416" w:rsidRPr="00980416">
              <w:t xml:space="preserve">. 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 w:val="restart"/>
          </w:tcPr>
          <w:p w:rsidR="000E627D" w:rsidRPr="00980416" w:rsidRDefault="000E627D" w:rsidP="00F9116B">
            <w:pPr>
              <w:pStyle w:val="afc"/>
            </w:pPr>
            <w:r w:rsidRPr="00980416">
              <w:t>1</w:t>
            </w:r>
            <w:r w:rsidR="00980416" w:rsidRPr="00980416">
              <w:t xml:space="preserve">. </w:t>
            </w:r>
          </w:p>
        </w:tc>
        <w:tc>
          <w:tcPr>
            <w:tcW w:w="8680" w:type="dxa"/>
            <w:gridSpan w:val="2"/>
          </w:tcPr>
          <w:p w:rsidR="000E627D" w:rsidRPr="00980416" w:rsidRDefault="000E627D" w:rsidP="00F9116B">
            <w:pPr>
              <w:pStyle w:val="afc"/>
            </w:pPr>
            <w:r w:rsidRPr="00980416">
              <w:t xml:space="preserve"> Автомобили легковые с мощностью двигателя (с каждой</w:t>
            </w:r>
            <w:r w:rsidR="00980416" w:rsidRPr="00980416">
              <w:t xml:space="preserve"> </w:t>
            </w:r>
            <w:r w:rsidRPr="00980416">
              <w:t>лошадиной силы</w:t>
            </w:r>
            <w:r w:rsidR="00980416" w:rsidRPr="00980416">
              <w:t xml:space="preserve">): 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до 100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(до 7</w:t>
            </w:r>
            <w:r w:rsidR="00980416">
              <w:t>3.5</w:t>
            </w:r>
            <w:r w:rsidRPr="00980416">
              <w:t>5 кВт</w:t>
            </w:r>
            <w:r w:rsidR="00980416" w:rsidRPr="00980416">
              <w:t xml:space="preserve">) </w:t>
            </w:r>
            <w:r w:rsidRPr="00980416">
              <w:t>включительно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5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100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до 150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7</w:t>
            </w:r>
            <w:r w:rsidR="00980416">
              <w:t>3.5</w:t>
            </w:r>
            <w:r w:rsidRPr="00980416">
              <w:t>5 кВт до 110</w:t>
            </w:r>
            <w:r w:rsidR="00980416">
              <w:t>.3</w:t>
            </w:r>
            <w:r w:rsidRPr="00980416">
              <w:t>3 кВт</w:t>
            </w:r>
            <w:r w:rsidR="00980416" w:rsidRPr="00980416">
              <w:t xml:space="preserve">) </w:t>
            </w:r>
            <w:r w:rsidRPr="00980416">
              <w:t>включительно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10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150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до 200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110</w:t>
            </w:r>
            <w:r w:rsidR="00980416">
              <w:t>.3</w:t>
            </w:r>
            <w:r w:rsidRPr="00980416">
              <w:t>3 кВт до 147</w:t>
            </w:r>
            <w:r w:rsidR="00980416">
              <w:t>.1</w:t>
            </w:r>
            <w:r w:rsidRPr="00980416">
              <w:t xml:space="preserve"> кВт</w:t>
            </w:r>
            <w:r w:rsidR="00980416" w:rsidRPr="00980416">
              <w:t xml:space="preserve">) </w:t>
            </w:r>
            <w:r w:rsidRPr="00980416">
              <w:t>включительно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20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200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до 250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147</w:t>
            </w:r>
            <w:r w:rsidR="00980416">
              <w:t>.1</w:t>
            </w:r>
            <w:r w:rsidRPr="00980416">
              <w:t xml:space="preserve"> кВт до 18</w:t>
            </w:r>
            <w:r w:rsidR="00980416">
              <w:t>3.9</w:t>
            </w:r>
            <w:r w:rsidRPr="00980416">
              <w:t xml:space="preserve"> кВт</w:t>
            </w:r>
            <w:r w:rsidR="00980416" w:rsidRPr="00980416">
              <w:t xml:space="preserve">) </w:t>
            </w:r>
            <w:r w:rsidRPr="00980416">
              <w:t>включительно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37</w:t>
            </w:r>
            <w:r w:rsidR="00980416">
              <w:t>.5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250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18</w:t>
            </w:r>
            <w:r w:rsidR="00980416">
              <w:t>3.9</w:t>
            </w:r>
            <w:r w:rsidRPr="00980416">
              <w:t xml:space="preserve"> кВт</w:t>
            </w:r>
            <w:r w:rsidR="00980416" w:rsidRPr="00980416">
              <w:t xml:space="preserve">)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75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 w:val="restart"/>
          </w:tcPr>
          <w:p w:rsidR="000E627D" w:rsidRPr="00980416" w:rsidRDefault="000E627D" w:rsidP="00F9116B">
            <w:pPr>
              <w:pStyle w:val="afc"/>
            </w:pPr>
            <w:r w:rsidRPr="00980416">
              <w:t>2</w:t>
            </w:r>
            <w:r w:rsidR="00980416" w:rsidRPr="00980416">
              <w:t xml:space="preserve">. </w:t>
            </w:r>
          </w:p>
        </w:tc>
        <w:tc>
          <w:tcPr>
            <w:tcW w:w="8680" w:type="dxa"/>
            <w:gridSpan w:val="2"/>
          </w:tcPr>
          <w:p w:rsidR="000E627D" w:rsidRPr="00980416" w:rsidRDefault="000E627D" w:rsidP="00F9116B">
            <w:pPr>
              <w:pStyle w:val="afc"/>
            </w:pPr>
            <w:r w:rsidRPr="00980416">
              <w:t>Мотоциклы и мотороллеры с мощностью двигателя (с</w:t>
            </w:r>
            <w:r w:rsidR="00980416" w:rsidRPr="00980416">
              <w:t xml:space="preserve"> </w:t>
            </w:r>
            <w:r w:rsidRPr="00980416">
              <w:t>каждой лошадиной силы</w:t>
            </w:r>
            <w:r w:rsidR="00980416" w:rsidRPr="00980416">
              <w:t xml:space="preserve">): 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до 20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(до 1</w:t>
            </w:r>
            <w:r w:rsidR="00980416">
              <w:t xml:space="preserve">4.7. </w:t>
            </w:r>
            <w:r w:rsidRPr="00980416">
              <w:t>кВт</w:t>
            </w:r>
            <w:r w:rsidR="00980416" w:rsidRPr="00980416">
              <w:t xml:space="preserve">) </w:t>
            </w:r>
            <w:r w:rsidRPr="00980416">
              <w:t xml:space="preserve">включительно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2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20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до 35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1</w:t>
            </w:r>
            <w:r w:rsidR="00980416">
              <w:t xml:space="preserve">4.7. </w:t>
            </w:r>
            <w:r w:rsidRPr="00980416">
              <w:t>кВт до 25</w:t>
            </w:r>
            <w:r w:rsidR="00980416">
              <w:t>.7</w:t>
            </w:r>
            <w:r w:rsidRPr="00980416">
              <w:t>4 кВт</w:t>
            </w:r>
            <w:r w:rsidR="00980416" w:rsidRPr="00980416">
              <w:t xml:space="preserve">) </w:t>
            </w:r>
            <w:r w:rsidRPr="00980416">
              <w:t>включительно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4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35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25</w:t>
            </w:r>
            <w:r w:rsidR="00980416">
              <w:t>.7</w:t>
            </w:r>
            <w:r w:rsidRPr="00980416">
              <w:t>4 кВт</w:t>
            </w:r>
            <w:r w:rsidR="00980416" w:rsidRPr="00980416">
              <w:t xml:space="preserve">)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10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 w:val="restart"/>
          </w:tcPr>
          <w:p w:rsidR="000E627D" w:rsidRPr="00980416" w:rsidRDefault="000E627D" w:rsidP="00F9116B">
            <w:pPr>
              <w:pStyle w:val="afc"/>
            </w:pPr>
            <w:r w:rsidRPr="00980416">
              <w:t>3</w:t>
            </w:r>
            <w:r w:rsidR="00980416" w:rsidRPr="00980416">
              <w:t xml:space="preserve">. </w:t>
            </w:r>
          </w:p>
        </w:tc>
        <w:tc>
          <w:tcPr>
            <w:tcW w:w="8680" w:type="dxa"/>
            <w:gridSpan w:val="2"/>
          </w:tcPr>
          <w:p w:rsidR="000E627D" w:rsidRPr="00980416" w:rsidRDefault="000E627D" w:rsidP="00F9116B">
            <w:pPr>
              <w:pStyle w:val="afc"/>
            </w:pPr>
            <w:r w:rsidRPr="00980416">
              <w:t>Автобусы с мощностью двигателя (с каждой лошадиной</w:t>
            </w:r>
            <w:r w:rsidR="00980416" w:rsidRPr="00980416">
              <w:t xml:space="preserve"> </w:t>
            </w:r>
            <w:r w:rsidRPr="00980416">
              <w:t>силы</w:t>
            </w:r>
            <w:r w:rsidR="00980416" w:rsidRPr="00980416">
              <w:t xml:space="preserve">): 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до 200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(до 147</w:t>
            </w:r>
            <w:r w:rsidR="00980416">
              <w:t>.1</w:t>
            </w:r>
            <w:r w:rsidRPr="00980416">
              <w:t xml:space="preserve"> кВт</w:t>
            </w:r>
            <w:r w:rsidR="00980416" w:rsidRPr="00980416">
              <w:t xml:space="preserve">) </w:t>
            </w:r>
            <w:r w:rsidRPr="00980416">
              <w:t>включительно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10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200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147</w:t>
            </w:r>
            <w:r w:rsidR="00980416">
              <w:t>.1</w:t>
            </w:r>
            <w:r w:rsidRPr="00980416">
              <w:t xml:space="preserve"> кВт</w:t>
            </w:r>
            <w:r w:rsidR="00980416" w:rsidRPr="00980416">
              <w:t xml:space="preserve">)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20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 w:val="restart"/>
          </w:tcPr>
          <w:p w:rsidR="000E627D" w:rsidRPr="00980416" w:rsidRDefault="000E627D" w:rsidP="00F9116B">
            <w:pPr>
              <w:pStyle w:val="afc"/>
            </w:pPr>
            <w:r w:rsidRPr="00980416">
              <w:t>4</w:t>
            </w:r>
            <w:r w:rsidR="00980416" w:rsidRPr="00980416">
              <w:t xml:space="preserve">. </w:t>
            </w:r>
          </w:p>
        </w:tc>
        <w:tc>
          <w:tcPr>
            <w:tcW w:w="8680" w:type="dxa"/>
            <w:gridSpan w:val="2"/>
          </w:tcPr>
          <w:p w:rsidR="000E627D" w:rsidRPr="00980416" w:rsidRDefault="000E627D" w:rsidP="00F9116B">
            <w:pPr>
              <w:pStyle w:val="afc"/>
            </w:pPr>
            <w:r w:rsidRPr="00980416">
              <w:t>Грузовые автомобили с мощностью двигателя (с каждой лошадиной силы</w:t>
            </w:r>
            <w:r w:rsidR="00980416" w:rsidRPr="00980416">
              <w:t xml:space="preserve">): 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до 100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(до 73,55 кВт</w:t>
            </w:r>
            <w:r w:rsidR="00980416" w:rsidRPr="00980416">
              <w:t xml:space="preserve">) </w:t>
            </w:r>
            <w:r w:rsidRPr="00980416">
              <w:t>включительно</w:t>
            </w:r>
            <w:r w:rsidR="00980416" w:rsidRPr="00980416">
              <w:t xml:space="preserve">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5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100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до 150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73,55 кВт до 110,33 кВт</w:t>
            </w:r>
            <w:r w:rsidR="00980416" w:rsidRPr="00980416">
              <w:t xml:space="preserve">) </w:t>
            </w:r>
            <w:r w:rsidRPr="00980416">
              <w:t>включительно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8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150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до 200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110,33 кВт до 147,1 кВт</w:t>
            </w:r>
            <w:r w:rsidR="00980416" w:rsidRPr="00980416">
              <w:t xml:space="preserve">) </w:t>
            </w:r>
            <w:r w:rsidRPr="00980416">
              <w:t>включительно</w:t>
            </w:r>
            <w:r w:rsidR="00980416" w:rsidRPr="00980416">
              <w:t xml:space="preserve">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10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200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до 250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147,1 кВт до 183,9 кВт</w:t>
            </w:r>
            <w:r w:rsidR="00980416" w:rsidRPr="00980416">
              <w:t xml:space="preserve">) </w:t>
            </w:r>
            <w:r w:rsidRPr="00980416">
              <w:t>включительно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18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250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183,9 кВт</w:t>
            </w:r>
            <w:r w:rsidR="00980416" w:rsidRPr="00980416">
              <w:t xml:space="preserve">)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25</w:t>
            </w:r>
          </w:p>
        </w:tc>
      </w:tr>
      <w:tr w:rsidR="000E627D" w:rsidRPr="00980416">
        <w:tc>
          <w:tcPr>
            <w:tcW w:w="560" w:type="dxa"/>
          </w:tcPr>
          <w:p w:rsidR="000E627D" w:rsidRPr="00980416" w:rsidRDefault="000E627D" w:rsidP="00F9116B">
            <w:pPr>
              <w:pStyle w:val="afc"/>
            </w:pPr>
            <w:r w:rsidRPr="00980416">
              <w:t>5</w:t>
            </w:r>
            <w:r w:rsidR="00980416" w:rsidRPr="00980416">
              <w:t xml:space="preserve">. </w:t>
            </w: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Другие самоходные транспортные средства, машины и механизмы на пневматическом и гусеничном ходу (с каждой лошадиной силы</w:t>
            </w:r>
            <w:r w:rsidR="00980416" w:rsidRPr="00980416">
              <w:t xml:space="preserve">)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5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 w:val="restart"/>
          </w:tcPr>
          <w:p w:rsidR="000E627D" w:rsidRPr="00980416" w:rsidRDefault="000E627D" w:rsidP="00F9116B">
            <w:pPr>
              <w:pStyle w:val="afc"/>
            </w:pPr>
            <w:r w:rsidRPr="00980416">
              <w:t>6</w:t>
            </w:r>
            <w:r w:rsidR="00980416" w:rsidRPr="00980416">
              <w:t xml:space="preserve">. </w:t>
            </w:r>
          </w:p>
        </w:tc>
        <w:tc>
          <w:tcPr>
            <w:tcW w:w="8680" w:type="dxa"/>
            <w:gridSpan w:val="2"/>
          </w:tcPr>
          <w:p w:rsidR="000E627D" w:rsidRPr="00980416" w:rsidRDefault="000E627D" w:rsidP="00F9116B">
            <w:pPr>
              <w:pStyle w:val="afc"/>
            </w:pPr>
            <w:r w:rsidRPr="00980416">
              <w:t>Снегоходы, мотосани с мощностью двигателя (с каждой лошадиной силы</w:t>
            </w:r>
            <w:r w:rsidR="00980416" w:rsidRPr="00980416">
              <w:t xml:space="preserve">): 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до 50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(до 36,77 кВт</w:t>
            </w:r>
            <w:r w:rsidR="00980416" w:rsidRPr="00980416">
              <w:t xml:space="preserve">) </w:t>
            </w:r>
            <w:r w:rsidRPr="00980416">
              <w:t>включительно</w:t>
            </w:r>
            <w:r w:rsidR="00980416" w:rsidRPr="00980416">
              <w:t xml:space="preserve">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5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50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36,77 кВт</w:t>
            </w:r>
            <w:r w:rsidR="00980416" w:rsidRPr="00980416">
              <w:t xml:space="preserve">)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10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 w:val="restart"/>
          </w:tcPr>
          <w:p w:rsidR="000E627D" w:rsidRPr="00980416" w:rsidRDefault="000E627D" w:rsidP="00F9116B">
            <w:pPr>
              <w:pStyle w:val="afc"/>
            </w:pPr>
            <w:r w:rsidRPr="00980416">
              <w:t>7</w:t>
            </w:r>
            <w:r w:rsidR="00980416" w:rsidRPr="00980416">
              <w:t xml:space="preserve">. </w:t>
            </w:r>
          </w:p>
        </w:tc>
        <w:tc>
          <w:tcPr>
            <w:tcW w:w="8680" w:type="dxa"/>
            <w:gridSpan w:val="2"/>
          </w:tcPr>
          <w:p w:rsidR="000E627D" w:rsidRPr="00980416" w:rsidRDefault="000E627D" w:rsidP="00F9116B">
            <w:pPr>
              <w:pStyle w:val="afc"/>
            </w:pPr>
            <w:r w:rsidRPr="00980416">
              <w:t>Катера, моторные лодки и другие водные транспортные средства с мощностью двигателя (с каждой лошадиной силы</w:t>
            </w:r>
            <w:r w:rsidR="00980416" w:rsidRPr="00980416">
              <w:t xml:space="preserve">): 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до 100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(до 73,55 кВт</w:t>
            </w:r>
            <w:r w:rsidR="00980416" w:rsidRPr="00980416">
              <w:t xml:space="preserve">) </w:t>
            </w:r>
            <w:r w:rsidRPr="00980416">
              <w:t>включительно</w:t>
            </w:r>
            <w:r w:rsidR="00980416" w:rsidRPr="00980416">
              <w:t xml:space="preserve">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10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100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73,55 кВт</w:t>
            </w:r>
            <w:r w:rsidR="00980416" w:rsidRPr="00980416">
              <w:t xml:space="preserve">)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20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 w:val="restart"/>
          </w:tcPr>
          <w:p w:rsidR="000E627D" w:rsidRPr="00980416" w:rsidRDefault="000E627D" w:rsidP="00F9116B">
            <w:pPr>
              <w:pStyle w:val="afc"/>
            </w:pPr>
            <w:r w:rsidRPr="00980416">
              <w:t>8</w:t>
            </w:r>
            <w:r w:rsidR="00980416" w:rsidRPr="00980416">
              <w:t xml:space="preserve">. </w:t>
            </w:r>
          </w:p>
        </w:tc>
        <w:tc>
          <w:tcPr>
            <w:tcW w:w="8680" w:type="dxa"/>
            <w:gridSpan w:val="2"/>
          </w:tcPr>
          <w:p w:rsidR="000E627D" w:rsidRPr="00980416" w:rsidRDefault="000E627D" w:rsidP="00F9116B">
            <w:pPr>
              <w:pStyle w:val="afc"/>
            </w:pPr>
            <w:r w:rsidRPr="00980416">
              <w:t>Гидроциклы с мощностью двигателя (с каждой лошадиной силы</w:t>
            </w:r>
            <w:r w:rsidR="00980416" w:rsidRPr="00980416">
              <w:t xml:space="preserve">): 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до 100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(до 73,55 кВт</w:t>
            </w:r>
            <w:r w:rsidR="00980416" w:rsidRPr="00980416">
              <w:t xml:space="preserve">) </w:t>
            </w:r>
            <w:r w:rsidRPr="00980416">
              <w:t>включительно</w:t>
            </w:r>
            <w:r w:rsidR="00980416" w:rsidRPr="00980416">
              <w:t xml:space="preserve">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25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100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73,55 кВт</w:t>
            </w:r>
            <w:r w:rsidR="00980416" w:rsidRPr="00980416">
              <w:t xml:space="preserve">)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50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 w:val="restart"/>
          </w:tcPr>
          <w:p w:rsidR="000E627D" w:rsidRPr="00980416" w:rsidRDefault="000E627D" w:rsidP="00F9116B">
            <w:pPr>
              <w:pStyle w:val="afc"/>
            </w:pPr>
            <w:r w:rsidRPr="00980416">
              <w:t>9</w:t>
            </w:r>
            <w:r w:rsidR="00980416" w:rsidRPr="00980416">
              <w:t xml:space="preserve">. </w:t>
            </w:r>
          </w:p>
        </w:tc>
        <w:tc>
          <w:tcPr>
            <w:tcW w:w="8680" w:type="dxa"/>
            <w:gridSpan w:val="2"/>
          </w:tcPr>
          <w:p w:rsidR="000E627D" w:rsidRPr="00980416" w:rsidRDefault="000E627D" w:rsidP="00F9116B">
            <w:pPr>
              <w:pStyle w:val="afc"/>
            </w:pPr>
            <w:r w:rsidRPr="00980416">
              <w:t>Яхты и другие парусно-моторные суда с мощностью двигателя (с каждой лошадиной силы</w:t>
            </w:r>
            <w:r w:rsidR="00980416" w:rsidRPr="00980416">
              <w:t xml:space="preserve">): 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до 100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(до 73,55 кВт</w:t>
            </w:r>
            <w:r w:rsidR="00980416" w:rsidRPr="00980416">
              <w:t xml:space="preserve">) </w:t>
            </w:r>
            <w:r w:rsidRPr="00980416">
              <w:t>включительно</w:t>
            </w:r>
            <w:r w:rsidR="00980416" w:rsidRPr="00980416">
              <w:t xml:space="preserve">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20</w:t>
            </w:r>
          </w:p>
        </w:tc>
      </w:tr>
      <w:tr w:rsidR="000E627D" w:rsidRPr="00980416">
        <w:trPr>
          <w:cantSplit/>
        </w:trPr>
        <w:tc>
          <w:tcPr>
            <w:tcW w:w="560" w:type="dxa"/>
            <w:vMerge/>
          </w:tcPr>
          <w:p w:rsidR="000E627D" w:rsidRPr="00980416" w:rsidRDefault="000E627D" w:rsidP="00F9116B">
            <w:pPr>
              <w:pStyle w:val="afc"/>
            </w:pP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свыше 100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. </w:t>
            </w:r>
            <w:r w:rsidRPr="00980416">
              <w:t>(свыше 73,55 кВт</w:t>
            </w:r>
            <w:r w:rsidR="00980416" w:rsidRPr="00980416">
              <w:t xml:space="preserve">)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40</w:t>
            </w:r>
          </w:p>
        </w:tc>
      </w:tr>
      <w:tr w:rsidR="000E627D" w:rsidRPr="00980416">
        <w:tc>
          <w:tcPr>
            <w:tcW w:w="560" w:type="dxa"/>
          </w:tcPr>
          <w:p w:rsidR="000E627D" w:rsidRPr="00980416" w:rsidRDefault="000E627D" w:rsidP="00F9116B">
            <w:pPr>
              <w:pStyle w:val="afc"/>
            </w:pPr>
            <w:r w:rsidRPr="00980416">
              <w:t>10</w:t>
            </w:r>
            <w:r w:rsidR="00980416" w:rsidRPr="00980416">
              <w:t xml:space="preserve">. </w:t>
            </w: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Несамоходные (буксируемые</w:t>
            </w:r>
            <w:r w:rsidR="00980416" w:rsidRPr="00980416">
              <w:t xml:space="preserve">) </w:t>
            </w:r>
            <w:r w:rsidRPr="00980416">
              <w:t>суда, для которых определяется валовая вместимость (с каждой регистровой тонны валовой вместимости</w:t>
            </w:r>
            <w:r w:rsidR="00980416" w:rsidRPr="00980416">
              <w:t xml:space="preserve">)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20</w:t>
            </w:r>
          </w:p>
        </w:tc>
      </w:tr>
      <w:tr w:rsidR="000E627D" w:rsidRPr="00980416">
        <w:tc>
          <w:tcPr>
            <w:tcW w:w="560" w:type="dxa"/>
          </w:tcPr>
          <w:p w:rsidR="000E627D" w:rsidRPr="00980416" w:rsidRDefault="000E627D" w:rsidP="00F9116B">
            <w:pPr>
              <w:pStyle w:val="afc"/>
            </w:pPr>
            <w:r w:rsidRPr="00980416">
              <w:t>11</w:t>
            </w:r>
            <w:r w:rsidR="00980416" w:rsidRPr="00980416">
              <w:t xml:space="preserve">. </w:t>
            </w: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Самолеты, вертолеты и иные воздушные суда, имеющие двигатели (с каждой лошадиной силы</w:t>
            </w:r>
            <w:r w:rsidR="00980416" w:rsidRPr="00980416">
              <w:t xml:space="preserve">)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25</w:t>
            </w:r>
          </w:p>
        </w:tc>
      </w:tr>
      <w:tr w:rsidR="000E627D" w:rsidRPr="00980416">
        <w:tc>
          <w:tcPr>
            <w:tcW w:w="560" w:type="dxa"/>
          </w:tcPr>
          <w:p w:rsidR="000E627D" w:rsidRPr="00980416" w:rsidRDefault="000E627D" w:rsidP="00F9116B">
            <w:pPr>
              <w:pStyle w:val="afc"/>
            </w:pPr>
            <w:r w:rsidRPr="00980416">
              <w:t>12</w:t>
            </w:r>
            <w:r w:rsidR="00980416" w:rsidRPr="00980416">
              <w:t xml:space="preserve">. </w:t>
            </w: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Самолеты, имеющие реактивные двигатели (с каждого килограмма силы тяги</w:t>
            </w:r>
            <w:r w:rsidR="00980416" w:rsidRPr="00980416">
              <w:t xml:space="preserve">) 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20</w:t>
            </w:r>
          </w:p>
        </w:tc>
      </w:tr>
      <w:tr w:rsidR="000E627D" w:rsidRPr="00980416">
        <w:tc>
          <w:tcPr>
            <w:tcW w:w="560" w:type="dxa"/>
          </w:tcPr>
          <w:p w:rsidR="000E627D" w:rsidRPr="00980416" w:rsidRDefault="000E627D" w:rsidP="00F9116B">
            <w:pPr>
              <w:pStyle w:val="afc"/>
            </w:pPr>
            <w:r w:rsidRPr="00980416">
              <w:t>13</w:t>
            </w:r>
            <w:r w:rsidR="00980416" w:rsidRPr="00980416">
              <w:t xml:space="preserve">. </w:t>
            </w:r>
          </w:p>
        </w:tc>
        <w:tc>
          <w:tcPr>
            <w:tcW w:w="7420" w:type="dxa"/>
          </w:tcPr>
          <w:p w:rsidR="000E627D" w:rsidRPr="00980416" w:rsidRDefault="000E627D" w:rsidP="00F9116B">
            <w:pPr>
              <w:pStyle w:val="afc"/>
            </w:pPr>
            <w:r w:rsidRPr="00980416">
              <w:t>Другие водные и воздушные транспортные средства, не имеющие двигателей (с единицы транспортного средства</w:t>
            </w:r>
          </w:p>
        </w:tc>
        <w:tc>
          <w:tcPr>
            <w:tcW w:w="1260" w:type="dxa"/>
          </w:tcPr>
          <w:p w:rsidR="000E627D" w:rsidRPr="00980416" w:rsidRDefault="000E627D" w:rsidP="00F9116B">
            <w:pPr>
              <w:pStyle w:val="afc"/>
            </w:pPr>
            <w:r w:rsidRPr="00980416">
              <w:t>200</w:t>
            </w:r>
          </w:p>
        </w:tc>
      </w:tr>
    </w:tbl>
    <w:p w:rsidR="00980416" w:rsidRPr="00980416" w:rsidRDefault="00980416" w:rsidP="0083028C"/>
    <w:p w:rsidR="00980416" w:rsidRPr="00980416" w:rsidRDefault="000E627D" w:rsidP="0083028C">
      <w:r w:rsidRPr="00980416">
        <w:t>В соответствии с п</w:t>
      </w:r>
      <w:r w:rsidR="00980416">
        <w:t>.2</w:t>
      </w:r>
      <w:r w:rsidRPr="00980416">
        <w:t xml:space="preserve"> Закона Республики Северная Осетия-Алания от 26 декабря 2002 года № 25-РЗ «О транспортном налоге» (в редакции от 08 августа 2007 г</w:t>
      </w:r>
      <w:r w:rsidR="00980416" w:rsidRPr="00980416">
        <w:t xml:space="preserve">. </w:t>
      </w:r>
      <w:r w:rsidRPr="00980416">
        <w:t>№ 50-РЗ</w:t>
      </w:r>
      <w:r w:rsidR="00980416" w:rsidRPr="00980416">
        <w:t>),</w:t>
      </w:r>
      <w:r w:rsidRPr="00980416">
        <w:t xml:space="preserve"> перечисленные в таблице 2</w:t>
      </w:r>
      <w:r w:rsidR="00980416" w:rsidRPr="00980416">
        <w:t xml:space="preserve">. </w:t>
      </w:r>
      <w:r w:rsidRPr="00980416">
        <w:t>налоговые ставки уменьшаются в зависимости от срока полезного использования транспортных средств, в следующих размерах</w:t>
      </w:r>
      <w:r w:rsidR="00980416" w:rsidRPr="00980416">
        <w:t>:</w:t>
      </w:r>
    </w:p>
    <w:p w:rsidR="00980416" w:rsidRPr="00980416" w:rsidRDefault="00980416" w:rsidP="0083028C">
      <w:r w:rsidRPr="00980416">
        <w:t xml:space="preserve">- </w:t>
      </w:r>
      <w:r w:rsidR="000E627D" w:rsidRPr="00980416">
        <w:t>свыше 10 лет</w:t>
      </w:r>
      <w:r w:rsidRPr="00980416">
        <w:t xml:space="preserve"> - </w:t>
      </w:r>
      <w:r w:rsidR="000E627D" w:rsidRPr="00980416">
        <w:t>на 20</w:t>
      </w:r>
      <w:r w:rsidRPr="00980416">
        <w:t>%;</w:t>
      </w:r>
    </w:p>
    <w:p w:rsidR="00980416" w:rsidRPr="00980416" w:rsidRDefault="00980416" w:rsidP="0083028C">
      <w:r w:rsidRPr="00980416">
        <w:t xml:space="preserve">- </w:t>
      </w:r>
      <w:r w:rsidR="000E627D" w:rsidRPr="00980416">
        <w:t>свыше 15 лет</w:t>
      </w:r>
      <w:r w:rsidRPr="00980416">
        <w:t xml:space="preserve"> - </w:t>
      </w:r>
      <w:r w:rsidR="000E627D" w:rsidRPr="00980416">
        <w:t>на 50</w:t>
      </w:r>
      <w:r w:rsidRPr="00980416">
        <w:t>%;</w:t>
      </w:r>
    </w:p>
    <w:p w:rsidR="000E627D" w:rsidRPr="00980416" w:rsidRDefault="00980416" w:rsidP="0083028C">
      <w:r w:rsidRPr="00980416">
        <w:t xml:space="preserve">- </w:t>
      </w:r>
      <w:r w:rsidR="000E627D" w:rsidRPr="00980416">
        <w:t>свыше 20 лет</w:t>
      </w:r>
      <w:r w:rsidRPr="00980416">
        <w:t xml:space="preserve"> - </w:t>
      </w:r>
      <w:r w:rsidR="000E627D" w:rsidRPr="00980416">
        <w:t>на 70</w:t>
      </w:r>
      <w:r w:rsidRPr="00980416">
        <w:t xml:space="preserve">%. </w:t>
      </w:r>
    </w:p>
    <w:p w:rsidR="00980416" w:rsidRPr="00980416" w:rsidRDefault="000E627D" w:rsidP="0083028C">
      <w:r w:rsidRPr="00980416">
        <w:t>Чтобы рассчитать транспортный налог, ООО «Звено» необходимо определить, к какой категории относится транспортное средство</w:t>
      </w:r>
      <w:r w:rsidR="00980416" w:rsidRPr="00980416">
        <w:t xml:space="preserve">. </w:t>
      </w:r>
      <w:r w:rsidRPr="00980416">
        <w:t>Распределение транспортных средств по категориям, предусмотренным главой 28 Налогового кодекса РФ, в целом аналогично категориям транспортных средств, которые предусмотрены Конвенцией о дорожном движении, заключенной в Вене 8 ноября 1968 года</w:t>
      </w:r>
      <w:r w:rsidR="00980416" w:rsidRPr="00980416">
        <w:t xml:space="preserve">. </w:t>
      </w:r>
      <w:r w:rsidRPr="00980416">
        <w:t>Конвенция, в частности, предусматривает такие категории транспортных средств, как мотоциклы, легковые и грузовые автомобили, автобусы, и устанавливает для них ряд критериев (разрешенный максимальный вес, количество сидячих мест, предназначение для перевозки грузов или перевозки пассажиров</w:t>
      </w:r>
      <w:r w:rsidR="00980416" w:rsidRPr="00980416">
        <w:t>),</w:t>
      </w:r>
      <w:r w:rsidRPr="00980416">
        <w:t xml:space="preserve"> позволяющих отнести конкретное транспортное средство к соответствующей категории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Рассчитывая налог по автоподъемникам и другим специализированным машинам, не упомянутым конвенцией, ООО «Звено» следует руководствоваться Общероссийским классификатором основных фондов ОК 013-94</w:t>
      </w:r>
      <w:r w:rsidR="00980416" w:rsidRPr="00980416">
        <w:t xml:space="preserve">. </w:t>
      </w:r>
      <w:r w:rsidRPr="00980416">
        <w:t>Такие же разъяснения приведены в письме Минфина России от 22 ноября 2006 г</w:t>
      </w:r>
      <w:r w:rsidR="00980416" w:rsidRPr="00980416">
        <w:t xml:space="preserve">. </w:t>
      </w:r>
      <w:r w:rsidRPr="00980416">
        <w:t>№ 03-06-04-02/15</w:t>
      </w:r>
      <w:r w:rsidR="00980416" w:rsidRPr="00980416">
        <w:t xml:space="preserve">. </w:t>
      </w:r>
    </w:p>
    <w:p w:rsidR="000E627D" w:rsidRPr="00980416" w:rsidRDefault="000E627D" w:rsidP="0083028C">
      <w:r w:rsidRPr="00980416">
        <w:t>Рассмотрим порядок взимания налога с транспортных средств в условиях ООО «Звено»</w:t>
      </w:r>
      <w:r w:rsidR="00980416" w:rsidRPr="00980416">
        <w:t xml:space="preserve">. </w:t>
      </w:r>
      <w:r w:rsidRPr="00980416">
        <w:t>В первую очередь предприятию необходимо произвести классификацию имеющихся транспортных средств</w:t>
      </w:r>
      <w:r w:rsidR="00980416" w:rsidRPr="00980416">
        <w:t xml:space="preserve">. </w:t>
      </w:r>
      <w:r w:rsidRPr="00980416">
        <w:t>С этой целью определяется вид транспортного средства в соответствии с Конвенцией о дорожном движении (таблица 4</w:t>
      </w:r>
      <w:r w:rsidR="00980416" w:rsidRPr="00980416">
        <w:t xml:space="preserve">). </w:t>
      </w:r>
    </w:p>
    <w:p w:rsidR="00F9116B" w:rsidRDefault="00F9116B" w:rsidP="0083028C"/>
    <w:p w:rsidR="000E627D" w:rsidRPr="00980416" w:rsidRDefault="000E627D" w:rsidP="0083028C">
      <w:r w:rsidRPr="00980416">
        <w:t>Таблица 4</w:t>
      </w:r>
      <w:r w:rsidR="00F9116B">
        <w:t>.</w:t>
      </w:r>
    </w:p>
    <w:p w:rsidR="000E627D" w:rsidRPr="00980416" w:rsidRDefault="000E627D" w:rsidP="0083028C">
      <w:r w:rsidRPr="00980416">
        <w:t>Классификация транспортных средств ООО «Звено»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057"/>
        <w:gridCol w:w="2496"/>
      </w:tblGrid>
      <w:tr w:rsidR="000E627D" w:rsidRPr="00980416">
        <w:tc>
          <w:tcPr>
            <w:tcW w:w="2547" w:type="dxa"/>
          </w:tcPr>
          <w:p w:rsidR="000E627D" w:rsidRPr="00980416" w:rsidRDefault="000E627D" w:rsidP="00F9116B">
            <w:pPr>
              <w:pStyle w:val="afc"/>
            </w:pPr>
            <w:r w:rsidRPr="00980416">
              <w:t>Наименование транспортного средства</w:t>
            </w:r>
          </w:p>
        </w:tc>
        <w:tc>
          <w:tcPr>
            <w:tcW w:w="4057" w:type="dxa"/>
          </w:tcPr>
          <w:p w:rsidR="000E627D" w:rsidRPr="00980416" w:rsidRDefault="000E627D" w:rsidP="00F9116B">
            <w:pPr>
              <w:pStyle w:val="afc"/>
            </w:pPr>
            <w:r w:rsidRPr="00980416">
              <w:t>Вид транспортного средства в соответствии с Конвенцией о дорожном движении</w:t>
            </w:r>
          </w:p>
        </w:tc>
        <w:tc>
          <w:tcPr>
            <w:tcW w:w="2496" w:type="dxa"/>
          </w:tcPr>
          <w:p w:rsidR="000E627D" w:rsidRPr="00980416" w:rsidRDefault="000E627D" w:rsidP="00F9116B">
            <w:pPr>
              <w:pStyle w:val="afc"/>
            </w:pPr>
            <w:r w:rsidRPr="00980416">
              <w:t xml:space="preserve">Срок полезного использования </w:t>
            </w:r>
          </w:p>
        </w:tc>
      </w:tr>
      <w:tr w:rsidR="000E627D" w:rsidRPr="00980416">
        <w:tc>
          <w:tcPr>
            <w:tcW w:w="2547" w:type="dxa"/>
          </w:tcPr>
          <w:p w:rsidR="000E627D" w:rsidRPr="00980416" w:rsidRDefault="000E627D" w:rsidP="00F9116B">
            <w:pPr>
              <w:pStyle w:val="afc"/>
            </w:pPr>
            <w:r w:rsidRPr="00980416">
              <w:t>ВАЗ-2110</w:t>
            </w:r>
          </w:p>
        </w:tc>
        <w:tc>
          <w:tcPr>
            <w:tcW w:w="4057" w:type="dxa"/>
          </w:tcPr>
          <w:p w:rsidR="000E627D" w:rsidRPr="00980416" w:rsidRDefault="000E627D" w:rsidP="00F9116B">
            <w:pPr>
              <w:pStyle w:val="afc"/>
            </w:pPr>
            <w:r w:rsidRPr="00980416">
              <w:t>Легковой автомобиль</w:t>
            </w:r>
          </w:p>
        </w:tc>
        <w:tc>
          <w:tcPr>
            <w:tcW w:w="2496" w:type="dxa"/>
          </w:tcPr>
          <w:p w:rsidR="000E627D" w:rsidRPr="00980416" w:rsidRDefault="000E627D" w:rsidP="00F9116B">
            <w:pPr>
              <w:pStyle w:val="afc"/>
            </w:pPr>
            <w:r w:rsidRPr="00980416">
              <w:t>5 лет</w:t>
            </w:r>
          </w:p>
        </w:tc>
      </w:tr>
      <w:tr w:rsidR="000E627D" w:rsidRPr="00980416">
        <w:tc>
          <w:tcPr>
            <w:tcW w:w="2547" w:type="dxa"/>
          </w:tcPr>
          <w:p w:rsidR="000E627D" w:rsidRPr="00980416" w:rsidRDefault="000E627D" w:rsidP="00F9116B">
            <w:pPr>
              <w:pStyle w:val="afc"/>
            </w:pPr>
            <w:r w:rsidRPr="00980416">
              <w:t>«Ауди-80»</w:t>
            </w:r>
          </w:p>
        </w:tc>
        <w:tc>
          <w:tcPr>
            <w:tcW w:w="4057" w:type="dxa"/>
          </w:tcPr>
          <w:p w:rsidR="000E627D" w:rsidRPr="00980416" w:rsidRDefault="000E627D" w:rsidP="00F9116B">
            <w:pPr>
              <w:pStyle w:val="afc"/>
            </w:pPr>
            <w:r w:rsidRPr="00980416">
              <w:t>Легковой автомобиль</w:t>
            </w:r>
          </w:p>
        </w:tc>
        <w:tc>
          <w:tcPr>
            <w:tcW w:w="2496" w:type="dxa"/>
          </w:tcPr>
          <w:p w:rsidR="000E627D" w:rsidRPr="00980416" w:rsidRDefault="000E627D" w:rsidP="00F9116B">
            <w:pPr>
              <w:pStyle w:val="afc"/>
            </w:pPr>
            <w:r w:rsidRPr="00980416">
              <w:t>5 лет</w:t>
            </w:r>
          </w:p>
        </w:tc>
      </w:tr>
      <w:tr w:rsidR="000E627D" w:rsidRPr="00980416">
        <w:tc>
          <w:tcPr>
            <w:tcW w:w="2547" w:type="dxa"/>
          </w:tcPr>
          <w:p w:rsidR="000E627D" w:rsidRPr="00980416" w:rsidRDefault="000E627D" w:rsidP="00F9116B">
            <w:pPr>
              <w:pStyle w:val="afc"/>
            </w:pPr>
            <w:r w:rsidRPr="00980416">
              <w:t>ГАЗ-52</w:t>
            </w:r>
          </w:p>
        </w:tc>
        <w:tc>
          <w:tcPr>
            <w:tcW w:w="4057" w:type="dxa"/>
          </w:tcPr>
          <w:p w:rsidR="000E627D" w:rsidRPr="00980416" w:rsidRDefault="000E627D" w:rsidP="00F9116B">
            <w:pPr>
              <w:pStyle w:val="afc"/>
            </w:pPr>
            <w:r w:rsidRPr="00980416">
              <w:t>Грузовой автомобиль</w:t>
            </w:r>
          </w:p>
        </w:tc>
        <w:tc>
          <w:tcPr>
            <w:tcW w:w="2496" w:type="dxa"/>
          </w:tcPr>
          <w:p w:rsidR="000E627D" w:rsidRPr="00980416" w:rsidRDefault="000E627D" w:rsidP="00F9116B">
            <w:pPr>
              <w:pStyle w:val="afc"/>
            </w:pPr>
            <w:r w:rsidRPr="00980416">
              <w:t xml:space="preserve">8 лет </w:t>
            </w:r>
          </w:p>
        </w:tc>
      </w:tr>
      <w:tr w:rsidR="000E627D" w:rsidRPr="00980416">
        <w:tc>
          <w:tcPr>
            <w:tcW w:w="2547" w:type="dxa"/>
          </w:tcPr>
          <w:p w:rsidR="000E627D" w:rsidRPr="00980416" w:rsidRDefault="000E627D" w:rsidP="00F9116B">
            <w:pPr>
              <w:pStyle w:val="afc"/>
            </w:pPr>
            <w:r w:rsidRPr="00980416">
              <w:t>ГАЗ-33021</w:t>
            </w:r>
          </w:p>
        </w:tc>
        <w:tc>
          <w:tcPr>
            <w:tcW w:w="4057" w:type="dxa"/>
          </w:tcPr>
          <w:p w:rsidR="000E627D" w:rsidRPr="00980416" w:rsidRDefault="000E627D" w:rsidP="00F9116B">
            <w:pPr>
              <w:pStyle w:val="afc"/>
            </w:pPr>
            <w:r w:rsidRPr="00980416">
              <w:t>Грузовой автомобиль</w:t>
            </w:r>
          </w:p>
        </w:tc>
        <w:tc>
          <w:tcPr>
            <w:tcW w:w="2496" w:type="dxa"/>
          </w:tcPr>
          <w:p w:rsidR="000E627D" w:rsidRPr="00980416" w:rsidRDefault="000E627D" w:rsidP="00F9116B">
            <w:pPr>
              <w:pStyle w:val="afc"/>
            </w:pPr>
            <w:r w:rsidRPr="00980416">
              <w:t>12 лет</w:t>
            </w:r>
          </w:p>
        </w:tc>
      </w:tr>
      <w:tr w:rsidR="000E627D" w:rsidRPr="00980416">
        <w:tc>
          <w:tcPr>
            <w:tcW w:w="2547" w:type="dxa"/>
          </w:tcPr>
          <w:p w:rsidR="000E627D" w:rsidRPr="00980416" w:rsidRDefault="000E627D" w:rsidP="00F9116B">
            <w:pPr>
              <w:pStyle w:val="afc"/>
            </w:pPr>
            <w:r w:rsidRPr="00980416">
              <w:t>КрАЗ-5444</w:t>
            </w:r>
          </w:p>
        </w:tc>
        <w:tc>
          <w:tcPr>
            <w:tcW w:w="4057" w:type="dxa"/>
          </w:tcPr>
          <w:p w:rsidR="000E627D" w:rsidRPr="00980416" w:rsidRDefault="000E627D" w:rsidP="00F9116B">
            <w:pPr>
              <w:pStyle w:val="afc"/>
            </w:pPr>
            <w:r w:rsidRPr="00980416">
              <w:t>Грузовой автомобиль</w:t>
            </w:r>
          </w:p>
        </w:tc>
        <w:tc>
          <w:tcPr>
            <w:tcW w:w="2496" w:type="dxa"/>
          </w:tcPr>
          <w:p w:rsidR="000E627D" w:rsidRPr="00980416" w:rsidRDefault="000E627D" w:rsidP="00F9116B">
            <w:pPr>
              <w:pStyle w:val="afc"/>
            </w:pPr>
            <w:r w:rsidRPr="00980416">
              <w:t>8 лет</w:t>
            </w:r>
          </w:p>
        </w:tc>
      </w:tr>
      <w:tr w:rsidR="000E627D" w:rsidRPr="00980416">
        <w:tc>
          <w:tcPr>
            <w:tcW w:w="2547" w:type="dxa"/>
          </w:tcPr>
          <w:p w:rsidR="000E627D" w:rsidRPr="00980416" w:rsidRDefault="000E627D" w:rsidP="00F9116B">
            <w:pPr>
              <w:pStyle w:val="afc"/>
            </w:pPr>
            <w:r w:rsidRPr="00980416">
              <w:t>ГАЗ</w:t>
            </w:r>
            <w:r w:rsidR="00980416" w:rsidRPr="00980416">
              <w:t xml:space="preserve"> - </w:t>
            </w:r>
            <w:r w:rsidRPr="00980416">
              <w:t>3110</w:t>
            </w:r>
          </w:p>
        </w:tc>
        <w:tc>
          <w:tcPr>
            <w:tcW w:w="4057" w:type="dxa"/>
          </w:tcPr>
          <w:p w:rsidR="000E627D" w:rsidRPr="00980416" w:rsidRDefault="000E627D" w:rsidP="00F9116B">
            <w:pPr>
              <w:pStyle w:val="afc"/>
            </w:pPr>
            <w:r w:rsidRPr="00980416">
              <w:t>Грузовой автомобиль</w:t>
            </w:r>
          </w:p>
        </w:tc>
        <w:tc>
          <w:tcPr>
            <w:tcW w:w="2496" w:type="dxa"/>
          </w:tcPr>
          <w:p w:rsidR="000E627D" w:rsidRPr="00980416" w:rsidRDefault="000E627D" w:rsidP="00F9116B">
            <w:pPr>
              <w:pStyle w:val="afc"/>
            </w:pPr>
            <w:r w:rsidRPr="00980416">
              <w:t>9 лет</w:t>
            </w:r>
          </w:p>
        </w:tc>
      </w:tr>
      <w:tr w:rsidR="000E627D" w:rsidRPr="00980416">
        <w:tc>
          <w:tcPr>
            <w:tcW w:w="2547" w:type="dxa"/>
          </w:tcPr>
          <w:p w:rsidR="000E627D" w:rsidRPr="00980416" w:rsidRDefault="000E627D" w:rsidP="00F9116B">
            <w:pPr>
              <w:pStyle w:val="afc"/>
            </w:pPr>
            <w:r w:rsidRPr="00980416">
              <w:t>ЗИЛ-5301</w:t>
            </w:r>
          </w:p>
        </w:tc>
        <w:tc>
          <w:tcPr>
            <w:tcW w:w="4057" w:type="dxa"/>
          </w:tcPr>
          <w:p w:rsidR="000E627D" w:rsidRPr="00980416" w:rsidRDefault="000E627D" w:rsidP="00F9116B">
            <w:pPr>
              <w:pStyle w:val="afc"/>
            </w:pPr>
            <w:r w:rsidRPr="00980416">
              <w:t>Грузовой автомобиль</w:t>
            </w:r>
          </w:p>
        </w:tc>
        <w:tc>
          <w:tcPr>
            <w:tcW w:w="2496" w:type="dxa"/>
          </w:tcPr>
          <w:p w:rsidR="000E627D" w:rsidRPr="00980416" w:rsidRDefault="000E627D" w:rsidP="00F9116B">
            <w:pPr>
              <w:pStyle w:val="afc"/>
            </w:pPr>
            <w:r w:rsidRPr="00980416">
              <w:t>16 лет</w:t>
            </w:r>
          </w:p>
        </w:tc>
      </w:tr>
      <w:tr w:rsidR="000E627D" w:rsidRPr="00980416">
        <w:tc>
          <w:tcPr>
            <w:tcW w:w="2547" w:type="dxa"/>
          </w:tcPr>
          <w:p w:rsidR="000E627D" w:rsidRPr="00980416" w:rsidRDefault="000E627D" w:rsidP="00F9116B">
            <w:pPr>
              <w:pStyle w:val="afc"/>
            </w:pPr>
            <w:r w:rsidRPr="00980416">
              <w:t>ГАЗ-3307</w:t>
            </w:r>
          </w:p>
        </w:tc>
        <w:tc>
          <w:tcPr>
            <w:tcW w:w="4057" w:type="dxa"/>
          </w:tcPr>
          <w:p w:rsidR="000E627D" w:rsidRPr="00980416" w:rsidRDefault="000E627D" w:rsidP="00F9116B">
            <w:pPr>
              <w:pStyle w:val="afc"/>
            </w:pPr>
            <w:r w:rsidRPr="00980416">
              <w:t>Грузовой автомобиль</w:t>
            </w:r>
          </w:p>
        </w:tc>
        <w:tc>
          <w:tcPr>
            <w:tcW w:w="2496" w:type="dxa"/>
          </w:tcPr>
          <w:p w:rsidR="000E627D" w:rsidRPr="00980416" w:rsidRDefault="000E627D" w:rsidP="00F9116B">
            <w:pPr>
              <w:pStyle w:val="afc"/>
            </w:pPr>
            <w:r w:rsidRPr="00980416">
              <w:t>4 года</w:t>
            </w:r>
          </w:p>
        </w:tc>
      </w:tr>
      <w:tr w:rsidR="000E627D" w:rsidRPr="00980416">
        <w:tc>
          <w:tcPr>
            <w:tcW w:w="2547" w:type="dxa"/>
          </w:tcPr>
          <w:p w:rsidR="000E627D" w:rsidRPr="00980416" w:rsidRDefault="000E627D" w:rsidP="00F9116B">
            <w:pPr>
              <w:pStyle w:val="afc"/>
            </w:pPr>
            <w:r w:rsidRPr="00980416">
              <w:t>ГАЗ-3307</w:t>
            </w:r>
          </w:p>
        </w:tc>
        <w:tc>
          <w:tcPr>
            <w:tcW w:w="4057" w:type="dxa"/>
          </w:tcPr>
          <w:p w:rsidR="000E627D" w:rsidRPr="00980416" w:rsidRDefault="000E627D" w:rsidP="00F9116B">
            <w:pPr>
              <w:pStyle w:val="afc"/>
            </w:pPr>
            <w:r w:rsidRPr="00980416">
              <w:t>Грузовой автомобиль</w:t>
            </w:r>
          </w:p>
        </w:tc>
        <w:tc>
          <w:tcPr>
            <w:tcW w:w="2496" w:type="dxa"/>
          </w:tcPr>
          <w:p w:rsidR="000E627D" w:rsidRPr="00980416" w:rsidRDefault="000E627D" w:rsidP="00F9116B">
            <w:pPr>
              <w:pStyle w:val="afc"/>
            </w:pPr>
            <w:r w:rsidRPr="00980416">
              <w:t>3 года</w:t>
            </w:r>
          </w:p>
        </w:tc>
      </w:tr>
      <w:tr w:rsidR="000E627D" w:rsidRPr="00980416">
        <w:tc>
          <w:tcPr>
            <w:tcW w:w="2547" w:type="dxa"/>
          </w:tcPr>
          <w:p w:rsidR="000E627D" w:rsidRPr="00980416" w:rsidRDefault="000E627D" w:rsidP="00F9116B">
            <w:pPr>
              <w:pStyle w:val="afc"/>
            </w:pPr>
            <w:r w:rsidRPr="00980416">
              <w:t>ГАЗ-3307</w:t>
            </w:r>
          </w:p>
        </w:tc>
        <w:tc>
          <w:tcPr>
            <w:tcW w:w="4057" w:type="dxa"/>
          </w:tcPr>
          <w:p w:rsidR="000E627D" w:rsidRPr="00980416" w:rsidRDefault="000E627D" w:rsidP="00F9116B">
            <w:pPr>
              <w:pStyle w:val="afc"/>
            </w:pPr>
            <w:r w:rsidRPr="00980416">
              <w:t>Грузовой автомобиль</w:t>
            </w:r>
          </w:p>
        </w:tc>
        <w:tc>
          <w:tcPr>
            <w:tcW w:w="2496" w:type="dxa"/>
          </w:tcPr>
          <w:p w:rsidR="000E627D" w:rsidRPr="00980416" w:rsidRDefault="000E627D" w:rsidP="00F9116B">
            <w:pPr>
              <w:pStyle w:val="afc"/>
            </w:pPr>
            <w:r w:rsidRPr="00980416">
              <w:t>1 год</w:t>
            </w:r>
          </w:p>
        </w:tc>
      </w:tr>
    </w:tbl>
    <w:p w:rsidR="00980416" w:rsidRPr="00980416" w:rsidRDefault="00980416" w:rsidP="007B4195">
      <w:pPr>
        <w:widowControl w:val="0"/>
        <w:autoSpaceDE w:val="0"/>
        <w:autoSpaceDN w:val="0"/>
        <w:adjustRightInd w:val="0"/>
        <w:rPr>
          <w:b/>
          <w:bCs/>
          <w:caps/>
          <w:color w:val="000000"/>
        </w:rPr>
      </w:pPr>
    </w:p>
    <w:p w:rsidR="00980416" w:rsidRPr="00980416" w:rsidRDefault="000E627D" w:rsidP="0083028C">
      <w:r w:rsidRPr="00980416">
        <w:t>В соответствии с п</w:t>
      </w:r>
      <w:r w:rsidR="00980416">
        <w:t>.2</w:t>
      </w:r>
      <w:r w:rsidR="00980416" w:rsidRPr="00980416">
        <w:t xml:space="preserve">.1. </w:t>
      </w:r>
      <w:r w:rsidRPr="00980416">
        <w:t>Закона Республики Северная Осетия-Алания от 26 декабря 2002 года № 25-РЗ «О транспортном налоге» (в редакции от 08 августа 2007 г</w:t>
      </w:r>
      <w:r w:rsidR="00980416" w:rsidRPr="00980416">
        <w:t xml:space="preserve">. </w:t>
      </w:r>
      <w:r w:rsidRPr="00980416">
        <w:t>№ 50-РЗ</w:t>
      </w:r>
      <w:r w:rsidR="00980416" w:rsidRPr="00980416">
        <w:t>),</w:t>
      </w:r>
      <w:r w:rsidRPr="00980416">
        <w:t xml:space="preserve"> налогоплательщики, являющиеся организациями, исчисляют суммы авансовых платежей по налогу по истечении каждого отчетного периода в размере одной четвертой произведения соответствующей налоговой базы и налоговой ставки</w:t>
      </w:r>
      <w:r w:rsidR="00980416" w:rsidRPr="00980416">
        <w:t xml:space="preserve">. </w:t>
      </w:r>
    </w:p>
    <w:p w:rsidR="000E627D" w:rsidRPr="00980416" w:rsidRDefault="000E627D" w:rsidP="0083028C">
      <w:r w:rsidRPr="00980416">
        <w:t>Рассмотрим порядок исчисления и уплаты транспортного налога в условиях ООО «Звено» за 2007 год</w:t>
      </w:r>
      <w:r w:rsidR="00980416" w:rsidRPr="00980416">
        <w:t xml:space="preserve">. </w:t>
      </w:r>
      <w:r w:rsidRPr="00980416">
        <w:t>В общем случае сумма налога исчисляется так</w:t>
      </w:r>
      <w:r w:rsidR="00980416" w:rsidRPr="00980416">
        <w:t xml:space="preserve">: </w:t>
      </w:r>
    </w:p>
    <w:p w:rsidR="000E627D" w:rsidRPr="00980416" w:rsidRDefault="000E627D" w:rsidP="0083028C">
      <w:r w:rsidRPr="00980416">
        <w:t>Н = НБ х НС,</w:t>
      </w:r>
    </w:p>
    <w:p w:rsidR="00980416" w:rsidRPr="00980416" w:rsidRDefault="000E627D" w:rsidP="0083028C">
      <w:r w:rsidRPr="00980416">
        <w:t>где Н</w:t>
      </w:r>
      <w:r w:rsidR="00980416" w:rsidRPr="00980416">
        <w:t xml:space="preserve"> - </w:t>
      </w:r>
      <w:r w:rsidRPr="00980416">
        <w:t>сумма налога в рублях по одному транспортному средству</w:t>
      </w:r>
      <w:r w:rsidR="00980416" w:rsidRPr="00980416">
        <w:t xml:space="preserve">; </w:t>
      </w:r>
    </w:p>
    <w:p w:rsidR="00980416" w:rsidRPr="00980416" w:rsidRDefault="000E627D" w:rsidP="0083028C">
      <w:r w:rsidRPr="00980416">
        <w:t>НБ</w:t>
      </w:r>
      <w:r w:rsidR="00980416" w:rsidRPr="00980416">
        <w:t xml:space="preserve"> - </w:t>
      </w:r>
      <w:r w:rsidRPr="00980416">
        <w:t>налоговая база</w:t>
      </w:r>
      <w:r w:rsidR="00980416" w:rsidRPr="00980416">
        <w:t xml:space="preserve"> - </w:t>
      </w:r>
      <w:r w:rsidRPr="00980416">
        <w:t>мощность двигателя одного транспортного средства в лошадиных силах</w:t>
      </w:r>
      <w:r w:rsidR="00980416" w:rsidRPr="00980416">
        <w:t xml:space="preserve">; </w:t>
      </w:r>
    </w:p>
    <w:p w:rsidR="00980416" w:rsidRPr="00980416" w:rsidRDefault="000E627D" w:rsidP="0083028C">
      <w:r w:rsidRPr="00980416">
        <w:t>НС</w:t>
      </w:r>
      <w:r w:rsidR="00980416" w:rsidRPr="00980416">
        <w:t xml:space="preserve"> - </w:t>
      </w:r>
      <w:r w:rsidRPr="00980416">
        <w:t>налоговая ставка в рублях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В течение 2007 г</w:t>
      </w:r>
      <w:r w:rsidR="00980416" w:rsidRPr="00980416">
        <w:t xml:space="preserve">. </w:t>
      </w:r>
      <w:r w:rsidRPr="00980416">
        <w:t>на балансе ООО «Звено» находился легковой автомобиль ВАЗ-2110 с мощностью двигателя 80</w:t>
      </w:r>
      <w:r w:rsidR="00980416">
        <w:t>.2</w:t>
      </w:r>
      <w:r w:rsidRPr="00980416">
        <w:t xml:space="preserve">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В соответствии с Законом Республики Северная Осетия-Алания от 26 декабря 2002 года № 25-РЗ «О транспортном налоге» (в редакции от 08 августа 2007 г</w:t>
      </w:r>
      <w:r w:rsidR="00980416" w:rsidRPr="00980416">
        <w:t xml:space="preserve">. </w:t>
      </w:r>
      <w:r w:rsidRPr="00980416">
        <w:t>№ 50-РЗ</w:t>
      </w:r>
      <w:r w:rsidR="00980416" w:rsidRPr="00980416">
        <w:t>),</w:t>
      </w:r>
      <w:r w:rsidRPr="00980416">
        <w:t xml:space="preserve"> для указанной категории транспортных средств налоговая ставка установлена в размере 5 руб</w:t>
      </w:r>
      <w:r w:rsidR="00980416" w:rsidRPr="00980416">
        <w:t xml:space="preserve">. </w:t>
      </w:r>
      <w:r w:rsidRPr="00980416">
        <w:t>на каждую лошадиную силу</w:t>
      </w:r>
      <w:r w:rsidR="00980416" w:rsidRPr="00980416">
        <w:t xml:space="preserve">. </w:t>
      </w:r>
      <w:r w:rsidRPr="00980416">
        <w:t>В эксплуатации автомобиль находится 5 лет</w:t>
      </w:r>
      <w:r w:rsidR="00980416" w:rsidRPr="00980416">
        <w:t xml:space="preserve">. </w:t>
      </w:r>
      <w:r w:rsidRPr="00980416">
        <w:t>Рассчитаем сумму авансовых платежей транспортного налога по данному автомобилю</w:t>
      </w:r>
      <w:r w:rsidR="00980416" w:rsidRPr="00980416">
        <w:t xml:space="preserve">: </w:t>
      </w:r>
    </w:p>
    <w:p w:rsidR="00980416" w:rsidRPr="00980416" w:rsidRDefault="000E627D" w:rsidP="0083028C">
      <w:r w:rsidRPr="00980416">
        <w:t>За I квартал – 80</w:t>
      </w:r>
      <w:r w:rsidR="00980416">
        <w:t>.2</w:t>
      </w:r>
      <w:r w:rsidRPr="00980416">
        <w:t xml:space="preserve">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5 руб</w:t>
      </w:r>
      <w:r w:rsidR="00980416" w:rsidRPr="00980416">
        <w:t xml:space="preserve">.: </w:t>
      </w:r>
      <w:r w:rsidRPr="00980416">
        <w:t>4 = 100</w:t>
      </w:r>
      <w:r w:rsidR="00980416">
        <w:t>.2</w:t>
      </w:r>
      <w:r w:rsidRPr="00980416">
        <w:t>5 руб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За II квартал – 80</w:t>
      </w:r>
      <w:r w:rsidR="00980416">
        <w:t>.2</w:t>
      </w:r>
      <w:r w:rsidRPr="00980416">
        <w:t xml:space="preserve">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5 руб</w:t>
      </w:r>
      <w:r w:rsidR="00980416" w:rsidRPr="00980416">
        <w:t xml:space="preserve">.: </w:t>
      </w:r>
      <w:r w:rsidRPr="00980416">
        <w:t>4 = 100</w:t>
      </w:r>
      <w:r w:rsidR="00980416">
        <w:t>.2</w:t>
      </w:r>
      <w:r w:rsidRPr="00980416">
        <w:t>5 руб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За III квартал – 80</w:t>
      </w:r>
      <w:r w:rsidR="00980416">
        <w:t>.2</w:t>
      </w:r>
      <w:r w:rsidRPr="00980416">
        <w:t xml:space="preserve">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10 руб</w:t>
      </w:r>
      <w:r w:rsidR="00980416" w:rsidRPr="00980416">
        <w:t xml:space="preserve">.: </w:t>
      </w:r>
      <w:r w:rsidRPr="00980416">
        <w:t>4 = 100</w:t>
      </w:r>
      <w:r w:rsidR="00980416">
        <w:t>.2</w:t>
      </w:r>
      <w:r w:rsidRPr="00980416">
        <w:t>5 руб</w:t>
      </w:r>
      <w:r w:rsidR="00980416" w:rsidRPr="00980416">
        <w:t xml:space="preserve">. </w:t>
      </w:r>
    </w:p>
    <w:p w:rsidR="000E627D" w:rsidRPr="00980416" w:rsidRDefault="000E627D" w:rsidP="0083028C">
      <w:r w:rsidRPr="00980416">
        <w:t>Сумма налога за весь 2007 г</w:t>
      </w:r>
      <w:r w:rsidR="00980416" w:rsidRPr="00980416">
        <w:t xml:space="preserve">. </w:t>
      </w:r>
      <w:r w:rsidRPr="00980416">
        <w:t>составит</w:t>
      </w:r>
      <w:r w:rsidR="00980416" w:rsidRPr="00980416">
        <w:t xml:space="preserve">: </w:t>
      </w:r>
    </w:p>
    <w:p w:rsidR="00980416" w:rsidRPr="00980416" w:rsidRDefault="000E627D" w:rsidP="0083028C">
      <w:r w:rsidRPr="00980416">
        <w:t>80,2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10 руб</w:t>
      </w:r>
      <w:r w:rsidR="00980416" w:rsidRPr="00980416">
        <w:t xml:space="preserve">. </w:t>
      </w:r>
      <w:r w:rsidRPr="00980416">
        <w:t>= 802 руб</w:t>
      </w:r>
      <w:r w:rsidR="00980416" w:rsidRPr="00980416">
        <w:t xml:space="preserve">. </w:t>
      </w:r>
    </w:p>
    <w:p w:rsidR="000E627D" w:rsidRPr="00980416" w:rsidRDefault="000E627D" w:rsidP="0083028C">
      <w:r w:rsidRPr="00980416">
        <w:t>Сумма налога, подлежащая доплате в бюджет по легковому автомобилю, по истечении года</w:t>
      </w:r>
      <w:r w:rsidR="00980416" w:rsidRPr="00980416">
        <w:t xml:space="preserve">: </w:t>
      </w:r>
    </w:p>
    <w:p w:rsidR="00980416" w:rsidRPr="00980416" w:rsidRDefault="000E627D" w:rsidP="0083028C">
      <w:r w:rsidRPr="00980416">
        <w:t>401 руб</w:t>
      </w:r>
      <w:r w:rsidR="00980416" w:rsidRPr="00980416">
        <w:t xml:space="preserve">. - </w:t>
      </w:r>
      <w:r w:rsidRPr="00980416">
        <w:t>(100</w:t>
      </w:r>
      <w:r w:rsidR="00980416">
        <w:t>.2</w:t>
      </w:r>
      <w:r w:rsidRPr="00980416">
        <w:t>5 руб</w:t>
      </w:r>
      <w:r w:rsidR="00980416" w:rsidRPr="00980416">
        <w:t xml:space="preserve">. </w:t>
      </w:r>
      <w:r w:rsidRPr="00980416">
        <w:t>+ 100</w:t>
      </w:r>
      <w:r w:rsidR="00980416">
        <w:t>.2</w:t>
      </w:r>
      <w:r w:rsidRPr="00980416">
        <w:t>5 руб</w:t>
      </w:r>
      <w:r w:rsidR="00980416" w:rsidRPr="00980416">
        <w:t xml:space="preserve">. </w:t>
      </w:r>
      <w:r w:rsidRPr="00980416">
        <w:t>+ 100</w:t>
      </w:r>
      <w:r w:rsidR="00980416">
        <w:t>.2</w:t>
      </w:r>
      <w:r w:rsidRPr="00980416">
        <w:t>5 руб</w:t>
      </w:r>
      <w:r w:rsidR="00980416" w:rsidRPr="00980416">
        <w:t xml:space="preserve">) </w:t>
      </w:r>
      <w:r w:rsidRPr="00980416">
        <w:t>= 100</w:t>
      </w:r>
      <w:r w:rsidR="00980416">
        <w:t>.2</w:t>
      </w:r>
      <w:r w:rsidRPr="00980416">
        <w:t>5 руб</w:t>
      </w:r>
      <w:r w:rsidR="00980416" w:rsidRPr="00980416">
        <w:t xml:space="preserve">. </w:t>
      </w:r>
    </w:p>
    <w:p w:rsidR="000E627D" w:rsidRPr="00980416" w:rsidRDefault="000E627D" w:rsidP="0083028C">
      <w:r w:rsidRPr="00980416">
        <w:t>Как уже отмечалось, Законом Республики Северная Осетия-Алания от 26 декабря 2002 года № 25-РЗ «О транспортном налоге» (в редакции от 08 августа 2007 г</w:t>
      </w:r>
      <w:r w:rsidR="00980416" w:rsidRPr="00980416">
        <w:t xml:space="preserve">. </w:t>
      </w:r>
      <w:r w:rsidRPr="00980416">
        <w:t>№ 50-РЗ</w:t>
      </w:r>
      <w:r w:rsidR="00980416" w:rsidRPr="00980416">
        <w:t xml:space="preserve">) </w:t>
      </w:r>
      <w:r w:rsidRPr="00980416">
        <w:t>предусмотрены регрессивные ставки налога</w:t>
      </w:r>
      <w:r w:rsidR="00980416" w:rsidRPr="00980416">
        <w:t xml:space="preserve">. </w:t>
      </w:r>
      <w:r w:rsidRPr="00980416">
        <w:t>В течение 2007 г</w:t>
      </w:r>
      <w:r w:rsidR="00980416" w:rsidRPr="00980416">
        <w:t xml:space="preserve">. </w:t>
      </w:r>
      <w:r w:rsidRPr="00980416">
        <w:t>на балансе ООО «Звено» находился грузовой автомобиль ГАЗ</w:t>
      </w:r>
      <w:r w:rsidR="00980416" w:rsidRPr="00980416">
        <w:t xml:space="preserve"> - </w:t>
      </w:r>
      <w:r w:rsidRPr="00980416">
        <w:t>33021 с мощностью двигателя 120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В соответствии с Законом № 25-РЗ, для указанной категории транспортных средств налоговая ставка установлена в размере 8 руб</w:t>
      </w:r>
      <w:r w:rsidR="00980416" w:rsidRPr="00980416">
        <w:t xml:space="preserve">. </w:t>
      </w:r>
      <w:r w:rsidRPr="00980416">
        <w:t>на каждую лошадиную силу</w:t>
      </w:r>
      <w:r w:rsidR="00980416" w:rsidRPr="00980416">
        <w:t xml:space="preserve">. </w:t>
      </w:r>
      <w:r w:rsidRPr="00980416">
        <w:t>В эксплуатации автомобиль находится 12 лет, следовательно ООО «Звено» в данном случае вправе применить регрессивную ставку налога (</w:t>
      </w:r>
      <w:r w:rsidR="00980416" w:rsidRPr="00980416">
        <w:t xml:space="preserve">т.е. </w:t>
      </w:r>
      <w:r w:rsidRPr="00980416">
        <w:t>снизить действующую ставку на 20</w:t>
      </w:r>
      <w:r w:rsidR="00980416" w:rsidRPr="00980416">
        <w:t xml:space="preserve">%): </w:t>
      </w:r>
    </w:p>
    <w:p w:rsidR="00980416" w:rsidRPr="00980416" w:rsidRDefault="000E627D" w:rsidP="0083028C">
      <w:r w:rsidRPr="00980416">
        <w:t>8 руб</w:t>
      </w:r>
      <w:r w:rsidR="00980416" w:rsidRPr="00980416">
        <w:t xml:space="preserve">. </w:t>
      </w:r>
      <w:r w:rsidRPr="00980416">
        <w:t>– (8 руб</w:t>
      </w:r>
      <w:r w:rsidR="00980416" w:rsidRPr="00980416">
        <w:t xml:space="preserve">. </w:t>
      </w:r>
      <w:r w:rsidRPr="00980416">
        <w:t>х 20</w:t>
      </w:r>
      <w:r w:rsidR="00980416" w:rsidRPr="00980416">
        <w:t xml:space="preserve">%) </w:t>
      </w:r>
      <w:r w:rsidRPr="00980416">
        <w:t>= 6</w:t>
      </w:r>
      <w:r w:rsidR="00980416">
        <w:t>.4</w:t>
      </w:r>
      <w:r w:rsidRPr="00980416">
        <w:t>0 руб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Рассчитаем сумму авансовых платежей транспортного налога по данному автомобилю</w:t>
      </w:r>
      <w:r w:rsidR="00980416" w:rsidRPr="00980416">
        <w:t xml:space="preserve">: </w:t>
      </w:r>
    </w:p>
    <w:p w:rsidR="00980416" w:rsidRPr="00980416" w:rsidRDefault="000E627D" w:rsidP="0083028C">
      <w:r w:rsidRPr="00980416">
        <w:t>За I квартал – 120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6</w:t>
      </w:r>
      <w:r w:rsidR="00980416">
        <w:t>.4</w:t>
      </w:r>
      <w:r w:rsidRPr="00980416">
        <w:t>0</w:t>
      </w:r>
      <w:r w:rsidR="00980416" w:rsidRPr="00980416">
        <w:t xml:space="preserve">: </w:t>
      </w:r>
      <w:r w:rsidRPr="00980416">
        <w:t>4 = 192</w:t>
      </w:r>
      <w:r w:rsidR="00980416" w:rsidRPr="00980416">
        <w:t xml:space="preserve"> </w:t>
      </w:r>
      <w:r w:rsidRPr="00980416">
        <w:t>руб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За II квартал – 120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6</w:t>
      </w:r>
      <w:r w:rsidR="00980416">
        <w:t>.4</w:t>
      </w:r>
      <w:r w:rsidRPr="00980416">
        <w:t>0</w:t>
      </w:r>
      <w:r w:rsidR="00980416" w:rsidRPr="00980416">
        <w:t xml:space="preserve">: </w:t>
      </w:r>
      <w:r w:rsidRPr="00980416">
        <w:t>4 = 192</w:t>
      </w:r>
      <w:r w:rsidR="00980416" w:rsidRPr="00980416">
        <w:t xml:space="preserve"> </w:t>
      </w:r>
      <w:r w:rsidRPr="00980416">
        <w:t>руб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За III квартал – 120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6</w:t>
      </w:r>
      <w:r w:rsidR="00980416">
        <w:t>.4</w:t>
      </w:r>
      <w:r w:rsidRPr="00980416">
        <w:t>0</w:t>
      </w:r>
      <w:r w:rsidR="00980416" w:rsidRPr="00980416">
        <w:t xml:space="preserve">: </w:t>
      </w:r>
      <w:r w:rsidRPr="00980416">
        <w:t>4 = 192</w:t>
      </w:r>
      <w:r w:rsidR="00980416" w:rsidRPr="00980416">
        <w:t xml:space="preserve"> </w:t>
      </w:r>
      <w:r w:rsidRPr="00980416">
        <w:t>руб</w:t>
      </w:r>
      <w:r w:rsidR="00980416" w:rsidRPr="00980416">
        <w:t xml:space="preserve">. </w:t>
      </w:r>
    </w:p>
    <w:p w:rsidR="000E627D" w:rsidRPr="00980416" w:rsidRDefault="000E627D" w:rsidP="0083028C">
      <w:r w:rsidRPr="00980416">
        <w:t>Сумма налога за весь 2007 г</w:t>
      </w:r>
      <w:r w:rsidR="00980416" w:rsidRPr="00980416">
        <w:t xml:space="preserve">. </w:t>
      </w:r>
      <w:r w:rsidRPr="00980416">
        <w:t>составит</w:t>
      </w:r>
      <w:r w:rsidR="00980416" w:rsidRPr="00980416">
        <w:t xml:space="preserve">: </w:t>
      </w:r>
    </w:p>
    <w:p w:rsidR="00980416" w:rsidRPr="00980416" w:rsidRDefault="000E627D" w:rsidP="0083028C">
      <w:r w:rsidRPr="00980416">
        <w:t>120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6</w:t>
      </w:r>
      <w:r w:rsidR="00980416">
        <w:t>.4</w:t>
      </w:r>
      <w:r w:rsidRPr="00980416">
        <w:t>0 руб</w:t>
      </w:r>
      <w:r w:rsidR="00980416" w:rsidRPr="00980416">
        <w:t xml:space="preserve">. </w:t>
      </w:r>
      <w:r w:rsidRPr="00980416">
        <w:t>= 768 руб</w:t>
      </w:r>
      <w:r w:rsidR="00980416" w:rsidRPr="00980416">
        <w:t xml:space="preserve">. </w:t>
      </w:r>
    </w:p>
    <w:p w:rsidR="000E627D" w:rsidRPr="00980416" w:rsidRDefault="000E627D" w:rsidP="0083028C">
      <w:r w:rsidRPr="00980416">
        <w:t>Сумма налога, подлежащая доплате в бюджет по легковому автомобилю, по истечении года</w:t>
      </w:r>
      <w:r w:rsidR="00980416" w:rsidRPr="00980416">
        <w:t xml:space="preserve">: </w:t>
      </w:r>
    </w:p>
    <w:p w:rsidR="00980416" w:rsidRPr="00980416" w:rsidRDefault="000E627D" w:rsidP="0083028C">
      <w:r w:rsidRPr="00980416">
        <w:t>768 руб</w:t>
      </w:r>
      <w:r w:rsidR="00980416" w:rsidRPr="00980416">
        <w:t xml:space="preserve">. - </w:t>
      </w:r>
      <w:r w:rsidRPr="00980416">
        <w:t>(192 руб</w:t>
      </w:r>
      <w:r w:rsidR="00980416" w:rsidRPr="00980416">
        <w:t xml:space="preserve">. </w:t>
      </w:r>
      <w:r w:rsidRPr="00980416">
        <w:t>+ 192 руб</w:t>
      </w:r>
      <w:r w:rsidR="00980416" w:rsidRPr="00980416">
        <w:t xml:space="preserve">. </w:t>
      </w:r>
      <w:r w:rsidRPr="00980416">
        <w:t>+ 192 руб</w:t>
      </w:r>
      <w:r w:rsidR="00980416" w:rsidRPr="00980416">
        <w:t xml:space="preserve">) </w:t>
      </w:r>
      <w:r w:rsidRPr="00980416">
        <w:t>= 192 руб</w:t>
      </w:r>
      <w:r w:rsidR="00980416" w:rsidRPr="00980416">
        <w:t xml:space="preserve">. </w:t>
      </w:r>
    </w:p>
    <w:p w:rsidR="000E627D" w:rsidRPr="00980416" w:rsidRDefault="000E627D" w:rsidP="0083028C">
      <w:r w:rsidRPr="00980416">
        <w:t>По транспортному средству, которое регистрируется или снимается с регистрационного учета в течение года, сумма налога исчисляется с учетом коэффициента, определяемого путем деления числа полных месяцев, в течение которых это транспортное средство было зарегистрировано на организацию, на число календарных месяцев в налоговом периоде (12 месяцев</w:t>
      </w:r>
      <w:r w:rsidR="00980416" w:rsidRPr="00980416">
        <w:t xml:space="preserve">). </w:t>
      </w:r>
      <w:r w:rsidRPr="00980416">
        <w:t>При этом месяц регистрации транспортного средства, а также месяц снятия его с регистрации принимаются за полный месяц (п</w:t>
      </w:r>
      <w:r w:rsidR="00980416">
        <w:t>.3</w:t>
      </w:r>
      <w:r w:rsidRPr="00980416">
        <w:t xml:space="preserve"> ст</w:t>
      </w:r>
      <w:r w:rsidR="00980416">
        <w:t>.3</w:t>
      </w:r>
      <w:r w:rsidRPr="00980416">
        <w:t>62 Налогового кодекса РФ</w:t>
      </w:r>
      <w:r w:rsidR="00980416" w:rsidRPr="00980416">
        <w:t xml:space="preserve">). </w:t>
      </w:r>
      <w:r w:rsidRPr="00980416">
        <w:t>В этом случае формула для исчисления транспортного налога примет следующий вид</w:t>
      </w:r>
      <w:r w:rsidR="00980416" w:rsidRPr="00980416">
        <w:t xml:space="preserve">: </w:t>
      </w:r>
    </w:p>
    <w:p w:rsidR="000E627D" w:rsidRPr="00980416" w:rsidRDefault="000E627D" w:rsidP="0083028C">
      <w:r w:rsidRPr="00980416">
        <w:t xml:space="preserve">ТН = ТНгод х к, </w:t>
      </w:r>
    </w:p>
    <w:p w:rsidR="00980416" w:rsidRPr="00980416" w:rsidRDefault="000E627D" w:rsidP="0083028C">
      <w:r w:rsidRPr="00980416">
        <w:t>где ТН</w:t>
      </w:r>
      <w:r w:rsidR="00980416" w:rsidRPr="00980416">
        <w:t xml:space="preserve"> - </w:t>
      </w:r>
      <w:r w:rsidRPr="00980416">
        <w:t>сумма транспортного налога, подлежащая уплате в бюджет налогоплательщиком за налоговый период, руб</w:t>
      </w:r>
      <w:r w:rsidR="00980416" w:rsidRPr="00980416">
        <w:t xml:space="preserve">.; </w:t>
      </w:r>
    </w:p>
    <w:p w:rsidR="00980416" w:rsidRPr="00980416" w:rsidRDefault="000E627D" w:rsidP="0083028C">
      <w:r w:rsidRPr="00980416">
        <w:t>ТНгод</w:t>
      </w:r>
      <w:r w:rsidR="00980416" w:rsidRPr="00980416">
        <w:t xml:space="preserve"> - </w:t>
      </w:r>
      <w:r w:rsidRPr="00980416">
        <w:t>годовая сумма транспортного налога, руб</w:t>
      </w:r>
      <w:r w:rsidR="00980416" w:rsidRPr="00980416">
        <w:t xml:space="preserve">.; </w:t>
      </w:r>
    </w:p>
    <w:p w:rsidR="00980416" w:rsidRPr="00980416" w:rsidRDefault="000E627D" w:rsidP="0083028C">
      <w:r w:rsidRPr="00980416">
        <w:t>к</w:t>
      </w:r>
      <w:r w:rsidR="00980416" w:rsidRPr="00980416">
        <w:t xml:space="preserve"> - </w:t>
      </w:r>
      <w:r w:rsidRPr="00980416">
        <w:t>коэффициент, определяющий продолжительность налогового периода исходя из времени фактического нахождения транспортного средства у налогоплательщика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Рассмотрим вышесказанное на примере</w:t>
      </w:r>
      <w:r w:rsidR="00980416" w:rsidRPr="00980416">
        <w:t xml:space="preserve">. </w:t>
      </w:r>
      <w:r w:rsidRPr="00980416">
        <w:t>На ООО «Звено» зарегистрирован легковой автомобиль «Ауди-80» мощностью двигателя 90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Законом Республики Северная Осетия-Алания от 26 декабря 2002 года № 25-РЗ «О транспортном налоге» (в редакции от 08 августа 2007 г</w:t>
      </w:r>
      <w:r w:rsidR="00980416" w:rsidRPr="00980416">
        <w:t xml:space="preserve">. </w:t>
      </w:r>
      <w:r w:rsidRPr="00980416">
        <w:t>№ 50-РЗ</w:t>
      </w:r>
      <w:r w:rsidR="00980416" w:rsidRPr="00980416">
        <w:t xml:space="preserve">) </w:t>
      </w:r>
      <w:r w:rsidRPr="00980416">
        <w:t>для данного класса автомобилей установлена налоговая ставка в размере 5 руб</w:t>
      </w:r>
      <w:r w:rsidR="00980416" w:rsidRPr="00980416">
        <w:t xml:space="preserve">. </w:t>
      </w:r>
      <w:r w:rsidRPr="00980416">
        <w:t>/л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В июне 2007 г</w:t>
      </w:r>
      <w:r w:rsidR="00980416" w:rsidRPr="00980416">
        <w:t xml:space="preserve">. </w:t>
      </w:r>
      <w:r w:rsidRPr="00980416">
        <w:t>автомобиль был продан и снят с регистрации</w:t>
      </w:r>
      <w:r w:rsidR="00980416" w:rsidRPr="00980416">
        <w:t xml:space="preserve">. </w:t>
      </w:r>
      <w:r w:rsidRPr="00980416">
        <w:t>Рассчитаем авансовые платежи и налоговый платеж по транспортному налогу за 2007 г</w:t>
      </w:r>
      <w:r w:rsidR="00980416" w:rsidRPr="00980416">
        <w:t xml:space="preserve">. </w:t>
      </w:r>
      <w:r w:rsidRPr="00980416">
        <w:t>в отношении данного автомобиля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В I и во II кварталах 2007 г</w:t>
      </w:r>
      <w:r w:rsidR="00980416" w:rsidRPr="00980416">
        <w:t xml:space="preserve">. </w:t>
      </w:r>
      <w:r w:rsidRPr="00980416">
        <w:t>понижающий коэффициент равен 1 (3 мес</w:t>
      </w:r>
      <w:r w:rsidR="00980416" w:rsidRPr="00980416">
        <w:t xml:space="preserve">.: </w:t>
      </w:r>
      <w:r w:rsidRPr="00980416">
        <w:t>3 мес</w:t>
      </w:r>
      <w:r w:rsidR="00980416" w:rsidRPr="00980416">
        <w:t xml:space="preserve">). </w:t>
      </w:r>
    </w:p>
    <w:p w:rsidR="00980416" w:rsidRPr="00980416" w:rsidRDefault="000E627D" w:rsidP="0083028C">
      <w:r w:rsidRPr="00980416">
        <w:t>В III квартале 2007 г</w:t>
      </w:r>
      <w:r w:rsidR="00980416" w:rsidRPr="00980416">
        <w:t xml:space="preserve">. </w:t>
      </w:r>
      <w:r w:rsidRPr="00980416">
        <w:t>понижающий коэффициент равен 0 (0 мес</w:t>
      </w:r>
      <w:r w:rsidR="00980416" w:rsidRPr="00980416">
        <w:t xml:space="preserve">.: </w:t>
      </w:r>
      <w:r w:rsidRPr="00980416">
        <w:t>3 мес</w:t>
      </w:r>
      <w:r w:rsidR="00980416" w:rsidRPr="00980416">
        <w:t xml:space="preserve">). </w:t>
      </w:r>
    </w:p>
    <w:p w:rsidR="00980416" w:rsidRPr="00980416" w:rsidRDefault="000E627D" w:rsidP="0083028C">
      <w:r w:rsidRPr="00980416">
        <w:t>За 2007 г</w:t>
      </w:r>
      <w:r w:rsidR="00980416" w:rsidRPr="00980416">
        <w:t xml:space="preserve">. </w:t>
      </w:r>
      <w:r w:rsidRPr="00980416">
        <w:t>понижающий коэффициент равен 0,5 (6 мес</w:t>
      </w:r>
      <w:r w:rsidR="00980416" w:rsidRPr="00980416">
        <w:t xml:space="preserve">.: </w:t>
      </w:r>
      <w:r w:rsidRPr="00980416">
        <w:t>12 мес</w:t>
      </w:r>
      <w:r w:rsidR="00980416" w:rsidRPr="00980416">
        <w:t xml:space="preserve">). </w:t>
      </w:r>
    </w:p>
    <w:p w:rsidR="000E627D" w:rsidRPr="00980416" w:rsidRDefault="000E627D" w:rsidP="0083028C">
      <w:r w:rsidRPr="00980416">
        <w:t>Сумма авансовых платежей транспортного налога в I и во II кварталах 2007 г</w:t>
      </w:r>
      <w:r w:rsidR="00980416" w:rsidRPr="00980416">
        <w:t xml:space="preserve">. </w:t>
      </w:r>
      <w:r w:rsidRPr="00980416">
        <w:t>составляет 21</w:t>
      </w:r>
      <w:r w:rsidR="00980416">
        <w:t xml:space="preserve">2.5. </w:t>
      </w:r>
      <w:r w:rsidRPr="00980416">
        <w:t>руб</w:t>
      </w:r>
      <w:r w:rsidR="00980416" w:rsidRPr="00980416">
        <w:t xml:space="preserve">.: </w:t>
      </w:r>
    </w:p>
    <w:p w:rsidR="000E627D" w:rsidRPr="00980416" w:rsidRDefault="000E627D" w:rsidP="0083028C">
      <w:r w:rsidRPr="00980416">
        <w:t>90 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 5 руб</w:t>
      </w:r>
      <w:r w:rsidR="00980416" w:rsidRPr="00980416">
        <w:t xml:space="preserve">. </w:t>
      </w:r>
      <w:r w:rsidRPr="00980416">
        <w:t>/л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1</w:t>
      </w:r>
      <w:r w:rsidR="00980416" w:rsidRPr="00980416">
        <w:t xml:space="preserve">: </w:t>
      </w:r>
      <w:r w:rsidRPr="00980416">
        <w:t>4 = 21</w:t>
      </w:r>
      <w:r w:rsidR="00980416">
        <w:t xml:space="preserve">2.5. </w:t>
      </w:r>
      <w:r w:rsidRPr="00980416">
        <w:t>руб</w:t>
      </w:r>
      <w:r w:rsidR="00980416" w:rsidRPr="00980416">
        <w:t xml:space="preserve">. </w:t>
      </w:r>
    </w:p>
    <w:p w:rsidR="000E627D" w:rsidRPr="00980416" w:rsidRDefault="000E627D" w:rsidP="0083028C">
      <w:r w:rsidRPr="00980416">
        <w:t>Сумма авансового платежа в III квартале 2007 г</w:t>
      </w:r>
      <w:r w:rsidR="00980416" w:rsidRPr="00980416">
        <w:t xml:space="preserve">. </w:t>
      </w:r>
      <w:r w:rsidRPr="00980416">
        <w:t>составляет 0 руб</w:t>
      </w:r>
      <w:r w:rsidR="00980416" w:rsidRPr="00980416">
        <w:t xml:space="preserve">.: </w:t>
      </w:r>
    </w:p>
    <w:p w:rsidR="00980416" w:rsidRPr="00980416" w:rsidRDefault="000E627D" w:rsidP="0083028C">
      <w:r w:rsidRPr="00980416">
        <w:t>90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5 руб</w:t>
      </w:r>
      <w:r w:rsidR="00980416" w:rsidRPr="00980416">
        <w:t xml:space="preserve">. </w:t>
      </w:r>
      <w:r w:rsidRPr="00980416">
        <w:t>/л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0</w:t>
      </w:r>
      <w:r w:rsidR="00980416" w:rsidRPr="00980416">
        <w:t xml:space="preserve">: </w:t>
      </w:r>
      <w:r w:rsidRPr="00980416">
        <w:t>4 = 0 руб</w:t>
      </w:r>
      <w:r w:rsidR="00980416" w:rsidRPr="00980416">
        <w:t xml:space="preserve">. </w:t>
      </w:r>
    </w:p>
    <w:p w:rsidR="000E627D" w:rsidRPr="00980416" w:rsidRDefault="000E627D" w:rsidP="0083028C">
      <w:r w:rsidRPr="00980416">
        <w:t>Сумма налога, подлежащая уплате по окончании налогового периода, составляет 0 руб</w:t>
      </w:r>
      <w:r w:rsidR="00980416" w:rsidRPr="00980416">
        <w:t xml:space="preserve">.: </w:t>
      </w:r>
    </w:p>
    <w:p w:rsidR="00980416" w:rsidRPr="00980416" w:rsidRDefault="000E627D" w:rsidP="0083028C">
      <w:r w:rsidRPr="00980416">
        <w:t>90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5 руб</w:t>
      </w:r>
      <w:r w:rsidR="00980416" w:rsidRPr="00980416">
        <w:t xml:space="preserve">. </w:t>
      </w:r>
      <w:r w:rsidRPr="00980416">
        <w:t>/л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0</w:t>
      </w:r>
      <w:r w:rsidR="00980416">
        <w:t>.5</w:t>
      </w:r>
      <w:r w:rsidR="00980416" w:rsidRPr="00980416">
        <w:t xml:space="preserve"> - </w:t>
      </w:r>
      <w:r w:rsidRPr="00980416">
        <w:t>21</w:t>
      </w:r>
      <w:r w:rsidR="00980416">
        <w:t xml:space="preserve">2.5. </w:t>
      </w:r>
      <w:r w:rsidRPr="00980416">
        <w:t>руб</w:t>
      </w:r>
      <w:r w:rsidR="00980416" w:rsidRPr="00980416">
        <w:t xml:space="preserve">. - </w:t>
      </w:r>
      <w:r w:rsidRPr="00980416">
        <w:t>21</w:t>
      </w:r>
      <w:r w:rsidR="00980416">
        <w:t xml:space="preserve">2.5. </w:t>
      </w:r>
      <w:r w:rsidRPr="00980416">
        <w:t>руб</w:t>
      </w:r>
      <w:r w:rsidR="00980416" w:rsidRPr="00980416">
        <w:t xml:space="preserve">. </w:t>
      </w:r>
      <w:r w:rsidRPr="00980416">
        <w:t>= 0 руб</w:t>
      </w:r>
      <w:r w:rsidR="00980416" w:rsidRPr="00980416">
        <w:t xml:space="preserve">. </w:t>
      </w:r>
    </w:p>
    <w:p w:rsidR="000E627D" w:rsidRPr="00980416" w:rsidRDefault="000E627D" w:rsidP="0083028C">
      <w:r w:rsidRPr="00980416">
        <w:t>ЗАО «Звено» 30 марта 2007 г</w:t>
      </w:r>
      <w:r w:rsidR="00980416" w:rsidRPr="00980416">
        <w:t xml:space="preserve">. </w:t>
      </w:r>
      <w:r w:rsidRPr="00980416">
        <w:t>приобрело грузовой автомобиль с мощностью двигателя 230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На учет автомобиль был поставлен 3 апреля 2007 г</w:t>
      </w:r>
      <w:r w:rsidR="00980416" w:rsidRPr="00980416">
        <w:t xml:space="preserve">. </w:t>
      </w:r>
      <w:r w:rsidRPr="00980416">
        <w:t>В связи с реализацией автомобиля 25 апреля 2007 г</w:t>
      </w:r>
      <w:r w:rsidR="00980416" w:rsidRPr="00980416">
        <w:t xml:space="preserve">. </w:t>
      </w:r>
      <w:r w:rsidRPr="00980416">
        <w:t>он был снят с учета</w:t>
      </w:r>
      <w:r w:rsidR="00980416" w:rsidRPr="00980416">
        <w:t xml:space="preserve">. </w:t>
      </w:r>
      <w:r w:rsidRPr="00980416">
        <w:t>Проведем расчет суммы транспортного налога за 2007 год</w:t>
      </w:r>
      <w:r w:rsidR="00980416" w:rsidRPr="00980416">
        <w:t xml:space="preserve">: </w:t>
      </w:r>
    </w:p>
    <w:p w:rsidR="000E627D" w:rsidRPr="00980416" w:rsidRDefault="000E627D" w:rsidP="0083028C">
      <w:r w:rsidRPr="00980416">
        <w:t>1</w:t>
      </w:r>
      <w:r w:rsidR="00980416" w:rsidRPr="00980416">
        <w:t xml:space="preserve">. </w:t>
      </w:r>
      <w:r w:rsidRPr="00980416">
        <w:t>Мощность автомобиля</w:t>
      </w:r>
      <w:r w:rsidR="00980416" w:rsidRPr="00980416">
        <w:t xml:space="preserve">: </w:t>
      </w:r>
      <w:r w:rsidRPr="00980416">
        <w:t>230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.; </w:t>
      </w:r>
    </w:p>
    <w:p w:rsidR="000E627D" w:rsidRPr="00980416" w:rsidRDefault="000E627D" w:rsidP="0083028C">
      <w:r w:rsidRPr="00980416">
        <w:t>2</w:t>
      </w:r>
      <w:r w:rsidR="00980416" w:rsidRPr="00980416">
        <w:t xml:space="preserve">. </w:t>
      </w:r>
      <w:r w:rsidRPr="00980416">
        <w:t>Ставка налога, установленная Законом Республики Северная Осетия-Алания от 26 декабря 2002 года № 25-РЗ «О транспортном налоге» (в редакции от 08 августа 2007 г</w:t>
      </w:r>
      <w:r w:rsidR="00980416" w:rsidRPr="00980416">
        <w:t xml:space="preserve">. </w:t>
      </w:r>
      <w:r w:rsidRPr="00980416">
        <w:t>№ 50-РЗ</w:t>
      </w:r>
      <w:r w:rsidR="00980416" w:rsidRPr="00980416">
        <w:t xml:space="preserve">) </w:t>
      </w:r>
      <w:r w:rsidRPr="00980416">
        <w:t>за каждую лошадиную силу</w:t>
      </w:r>
      <w:r w:rsidR="00980416" w:rsidRPr="00980416">
        <w:t xml:space="preserve"> - </w:t>
      </w:r>
      <w:r w:rsidRPr="00980416">
        <w:t>18 руб</w:t>
      </w:r>
      <w:r w:rsidR="00980416" w:rsidRPr="00980416">
        <w:t xml:space="preserve">.; </w:t>
      </w:r>
    </w:p>
    <w:p w:rsidR="000E627D" w:rsidRPr="00980416" w:rsidRDefault="000E627D" w:rsidP="0083028C">
      <w:r w:rsidRPr="00980416">
        <w:t>3</w:t>
      </w:r>
      <w:r w:rsidR="00980416" w:rsidRPr="00980416">
        <w:t xml:space="preserve">. </w:t>
      </w:r>
      <w:r w:rsidRPr="00980416">
        <w:t>Месяц приобретения автомобиля</w:t>
      </w:r>
      <w:r w:rsidR="00980416" w:rsidRPr="00980416">
        <w:t xml:space="preserve">: </w:t>
      </w:r>
      <w:r w:rsidRPr="00980416">
        <w:t>март 2007 г</w:t>
      </w:r>
      <w:r w:rsidR="00980416" w:rsidRPr="00980416">
        <w:t xml:space="preserve">.; </w:t>
      </w:r>
    </w:p>
    <w:p w:rsidR="000E627D" w:rsidRPr="00980416" w:rsidRDefault="000E627D" w:rsidP="0083028C">
      <w:r w:rsidRPr="00980416">
        <w:t>4</w:t>
      </w:r>
      <w:r w:rsidR="00980416" w:rsidRPr="00980416">
        <w:t xml:space="preserve">. </w:t>
      </w:r>
      <w:r w:rsidRPr="00980416">
        <w:t>Месяц постановки автомобиля на учет</w:t>
      </w:r>
      <w:r w:rsidR="00980416" w:rsidRPr="00980416">
        <w:t xml:space="preserve">: </w:t>
      </w:r>
      <w:r w:rsidRPr="00980416">
        <w:t>апрель 2007 г</w:t>
      </w:r>
      <w:r w:rsidR="00980416" w:rsidRPr="00980416">
        <w:t xml:space="preserve">.; </w:t>
      </w:r>
    </w:p>
    <w:p w:rsidR="000E627D" w:rsidRPr="00980416" w:rsidRDefault="000E627D" w:rsidP="0083028C">
      <w:r w:rsidRPr="00980416">
        <w:t>5</w:t>
      </w:r>
      <w:r w:rsidR="00980416" w:rsidRPr="00980416">
        <w:t xml:space="preserve">. </w:t>
      </w:r>
      <w:r w:rsidRPr="00980416">
        <w:t>Месяц снятия автомобиля с учета</w:t>
      </w:r>
      <w:r w:rsidR="00980416" w:rsidRPr="00980416">
        <w:t xml:space="preserve">: </w:t>
      </w:r>
      <w:r w:rsidRPr="00980416">
        <w:t>апрель 2007 г</w:t>
      </w:r>
      <w:r w:rsidR="00980416" w:rsidRPr="00980416">
        <w:t xml:space="preserve">.; </w:t>
      </w:r>
    </w:p>
    <w:p w:rsidR="000E627D" w:rsidRPr="00980416" w:rsidRDefault="000E627D" w:rsidP="0083028C">
      <w:r w:rsidRPr="00980416">
        <w:t>6</w:t>
      </w:r>
      <w:r w:rsidR="00980416" w:rsidRPr="00980416">
        <w:t xml:space="preserve">. </w:t>
      </w:r>
      <w:r w:rsidRPr="00980416">
        <w:t>Количество месяцев в году, в течение которых автомобиль был зарегистрирован на организацию</w:t>
      </w:r>
      <w:r w:rsidR="00980416" w:rsidRPr="00980416">
        <w:t xml:space="preserve">: </w:t>
      </w:r>
      <w:r w:rsidRPr="00980416">
        <w:t>1 месяц (апрель 2007 г</w:t>
      </w:r>
      <w:r w:rsidR="00980416" w:rsidRPr="00980416">
        <w:t xml:space="preserve">); </w:t>
      </w:r>
    </w:p>
    <w:p w:rsidR="000E627D" w:rsidRPr="00980416" w:rsidRDefault="000E627D" w:rsidP="0083028C">
      <w:r w:rsidRPr="00980416">
        <w:t>7</w:t>
      </w:r>
      <w:r w:rsidR="00980416" w:rsidRPr="00980416">
        <w:t xml:space="preserve">. </w:t>
      </w:r>
      <w:r w:rsidRPr="00980416">
        <w:t>Коэффициент, определяющий время фактического нахождения транспортного средства у налогоплательщика</w:t>
      </w:r>
      <w:r w:rsidR="00980416" w:rsidRPr="00980416">
        <w:t xml:space="preserve">: </w:t>
      </w:r>
    </w:p>
    <w:p w:rsidR="000E627D" w:rsidRPr="00980416" w:rsidRDefault="000E627D" w:rsidP="0083028C">
      <w:r w:rsidRPr="00980416">
        <w:t>1 мес</w:t>
      </w:r>
      <w:r w:rsidR="00980416" w:rsidRPr="00980416">
        <w:t xml:space="preserve">.: </w:t>
      </w:r>
      <w:r w:rsidRPr="00980416">
        <w:t>12 мес</w:t>
      </w:r>
      <w:r w:rsidR="00980416" w:rsidRPr="00980416">
        <w:t xml:space="preserve">. </w:t>
      </w:r>
      <w:r w:rsidRPr="00980416">
        <w:t>= 0,083</w:t>
      </w:r>
    </w:p>
    <w:p w:rsidR="000E627D" w:rsidRPr="00980416" w:rsidRDefault="000E627D" w:rsidP="0083028C">
      <w:r w:rsidRPr="00980416">
        <w:t>8</w:t>
      </w:r>
      <w:r w:rsidR="00980416" w:rsidRPr="00980416">
        <w:t xml:space="preserve">. </w:t>
      </w:r>
      <w:r w:rsidRPr="00980416">
        <w:t>Сумма транспортного налога, подлежащая уплате в бюджет за 2007 год</w:t>
      </w:r>
      <w:r w:rsidR="00980416" w:rsidRPr="00980416">
        <w:t xml:space="preserve">: </w:t>
      </w:r>
    </w:p>
    <w:p w:rsidR="00980416" w:rsidRPr="00980416" w:rsidRDefault="000E627D" w:rsidP="0083028C">
      <w:r w:rsidRPr="00980416">
        <w:t>230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18 руб</w:t>
      </w:r>
      <w:r w:rsidR="00980416" w:rsidRPr="00980416">
        <w:t xml:space="preserve">. </w:t>
      </w:r>
      <w:r w:rsidRPr="00980416">
        <w:t>х 0,083 = 34</w:t>
      </w:r>
      <w:r w:rsidR="00980416">
        <w:t>3.6</w:t>
      </w:r>
      <w:r w:rsidRPr="00980416">
        <w:t>2</w:t>
      </w:r>
      <w:r w:rsidR="00980416" w:rsidRPr="00980416">
        <w:t xml:space="preserve"> </w:t>
      </w:r>
      <w:r w:rsidRPr="00980416">
        <w:t>руб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Поскольку у ООО «Звено» недостаточно собственных средств для покупки собственной техники, в декабре 2006 года данное предприятие приобрело по договору лизинга с ЗАО «Универсальная лизинговая компания» автомашину ГАЗ-3307</w:t>
      </w:r>
      <w:r w:rsidR="00980416" w:rsidRPr="00980416">
        <w:t xml:space="preserve">. </w:t>
      </w:r>
      <w:r w:rsidRPr="00980416">
        <w:t>Поскольку</w:t>
      </w:r>
      <w:r w:rsidR="00980416" w:rsidRPr="00980416">
        <w:t xml:space="preserve"> </w:t>
      </w:r>
      <w:r w:rsidRPr="00980416">
        <w:t>предметом лизинговой сделки между ЗАО «Универсальная лизинговая компания» и</w:t>
      </w:r>
      <w:r w:rsidR="00980416" w:rsidRPr="00980416">
        <w:t xml:space="preserve"> </w:t>
      </w:r>
      <w:r w:rsidRPr="00980416">
        <w:t>ООО «Звено» выступает транспортное средство, то оно при условии соответствия критериям, приведенным в статье 358 Налогового кодекса РФ, признается объектом обложения транспортным налогом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Долгое время шли споры, кто является плательщиком транспортного налога по объектам лизинга</w:t>
      </w:r>
      <w:r w:rsidR="00980416" w:rsidRPr="00980416">
        <w:t xml:space="preserve">. </w:t>
      </w:r>
      <w:r w:rsidRPr="00980416">
        <w:t>Однако письмом Минфина России от 06</w:t>
      </w:r>
      <w:r w:rsidR="00980416">
        <w:t>.0</w:t>
      </w:r>
      <w:r w:rsidRPr="00980416">
        <w:t>3</w:t>
      </w:r>
      <w:r w:rsidR="00980416">
        <w:t>.0</w:t>
      </w:r>
      <w:r w:rsidRPr="00980416">
        <w:t>6 № 03-06-04-04/07 «О порядке уплаты транспортного налога при передаче транспортных средств по договору лизинга» этот вопрос был урегулирован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В соответствии с Правилами регистрации автомототранспортных средств и прицепов (утверждены приказом МВД России от 27</w:t>
      </w:r>
      <w:r w:rsidR="00980416">
        <w:t>.0</w:t>
      </w:r>
      <w:r w:rsidRPr="00980416">
        <w:t>1</w:t>
      </w:r>
      <w:r w:rsidR="00980416">
        <w:t>.0</w:t>
      </w:r>
      <w:r w:rsidRPr="00980416">
        <w:t>3 № 59</w:t>
      </w:r>
      <w:r w:rsidR="00980416" w:rsidRPr="00980416">
        <w:t>),</w:t>
      </w:r>
      <w:r w:rsidRPr="00980416">
        <w:t xml:space="preserve"> по письменному соглашению сторон транспортное средство можно зарегистрировать как за лизингодателем, так и за лизингополучателем</w:t>
      </w:r>
      <w:r w:rsidR="00980416" w:rsidRPr="00980416">
        <w:t xml:space="preserve">. </w:t>
      </w:r>
      <w:r w:rsidRPr="00980416">
        <w:t>Это возможно, если машина приобретена в процессе заключения договора лизинга, специально по требованию лизингополучателя</w:t>
      </w:r>
      <w:r w:rsidR="00980416" w:rsidRPr="00980416">
        <w:t xml:space="preserve">. </w:t>
      </w:r>
      <w:r w:rsidRPr="00980416">
        <w:t>Если же автотранспорт на момент заключения договора уже зарегистрирован за лизингодателем, то на период лизинга можно временно зарегистрировать машину за лизингополучателем</w:t>
      </w:r>
      <w:r w:rsidR="00980416" w:rsidRPr="00980416">
        <w:t xml:space="preserve">. </w:t>
      </w:r>
      <w:r w:rsidRPr="00980416">
        <w:t>Однако</w:t>
      </w:r>
      <w:r w:rsidR="00980416" w:rsidRPr="00980416">
        <w:t xml:space="preserve"> </w:t>
      </w:r>
      <w:r w:rsidRPr="00980416">
        <w:t>временная регистрация машины на лизингополучателя не отменяет постоянную регистрацию той же машины за лизингодателем</w:t>
      </w:r>
      <w:r w:rsidR="00980416" w:rsidRPr="00980416">
        <w:t xml:space="preserve">. </w:t>
      </w:r>
      <w:r w:rsidRPr="00980416">
        <w:t>В результате одно и то же транспортное средство оказывается зарегистрированным сразу на двух лиц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По мнению Минфина, временная регистрация автотранспортного средства за лизингополучателем не делает последнего плательщиком транспортного налога, поскольку такая регистрация носит временный характер</w:t>
      </w:r>
      <w:r w:rsidR="00980416" w:rsidRPr="00980416">
        <w:t xml:space="preserve">. </w:t>
      </w:r>
      <w:r w:rsidRPr="00980416">
        <w:t>При этом собственником транспортного средства остается лизингодатель</w:t>
      </w:r>
      <w:r w:rsidR="00980416" w:rsidRPr="00980416">
        <w:t xml:space="preserve">. </w:t>
      </w:r>
      <w:r w:rsidRPr="00980416">
        <w:t>Поскольку при этом машина остается зарегистрированной на него, то именно на лизингодателе лежит обязанность платить транспортный налог</w:t>
      </w:r>
      <w:r w:rsidR="00980416" w:rsidRPr="00980416">
        <w:t xml:space="preserve">. </w:t>
      </w:r>
      <w:r w:rsidRPr="00980416">
        <w:t>Лизингополучатель же, по мнению Минфина, может быть плательщиком транспортного налога только если по взаимному согласию между лизингополучателем и лизингодателем автомобиль зарегистрирован на лизингополучателя, то есть в случае, когда машина приобретается уже в процессе заключения договора лизинга и именно по заказу лизингополучателя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Поскольку трактор для ООО «Звено» специально приобретался лизингодателем ЗАО «Универсальная лизинговая компания» по требованию данной организации в процессе заключения договора лизинга, транспортное средство было зарегистрировано на лизингополучателя</w:t>
      </w:r>
      <w:r w:rsidR="00980416" w:rsidRPr="00980416">
        <w:t xml:space="preserve">. </w:t>
      </w:r>
      <w:r w:rsidRPr="00980416">
        <w:t>Следовательно, в данном случае плательщиком транспортного налога является лизингополучатель</w:t>
      </w:r>
      <w:r w:rsidR="00980416" w:rsidRPr="00980416">
        <w:t xml:space="preserve">. </w:t>
      </w:r>
      <w:r w:rsidRPr="00980416">
        <w:t>Рассмотрим порядок расчета транспортного налога по трактору у ООО «Звено»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Трактор относится к группе техники «Другие</w:t>
      </w:r>
      <w:r w:rsidR="00980416" w:rsidRPr="00980416">
        <w:t xml:space="preserve"> </w:t>
      </w:r>
      <w:r w:rsidRPr="00980416">
        <w:t>самоходные</w:t>
      </w:r>
      <w:r w:rsidR="00980416" w:rsidRPr="00980416">
        <w:t xml:space="preserve"> </w:t>
      </w:r>
      <w:r w:rsidRPr="00980416">
        <w:t>транспортные средства</w:t>
      </w:r>
      <w:r w:rsidR="00980416" w:rsidRPr="00980416">
        <w:t xml:space="preserve">, </w:t>
      </w:r>
      <w:r w:rsidRPr="00980416">
        <w:t>машины</w:t>
      </w:r>
      <w:r w:rsidR="00980416" w:rsidRPr="00980416">
        <w:t xml:space="preserve"> </w:t>
      </w:r>
      <w:r w:rsidRPr="00980416">
        <w:t>и механизмы на пневматическом и гусеничном ходу»</w:t>
      </w:r>
      <w:r w:rsidR="00980416" w:rsidRPr="00980416">
        <w:t xml:space="preserve">. </w:t>
      </w:r>
      <w:r w:rsidRPr="00980416">
        <w:t>В соответствии с пунктом 1 статьи 359 Налогового кодекса РФ</w:t>
      </w:r>
      <w:r w:rsidR="00980416" w:rsidRPr="00980416">
        <w:t xml:space="preserve">, </w:t>
      </w:r>
      <w:r w:rsidRPr="00980416">
        <w:t>налоговая база по этим видам транспортных средств определяется как мощность двигателя, выраженная в лошадиных силах</w:t>
      </w:r>
      <w:r w:rsidR="00980416" w:rsidRPr="00980416">
        <w:t xml:space="preserve">. </w:t>
      </w:r>
      <w:r w:rsidRPr="00980416">
        <w:t>Согласно п</w:t>
      </w:r>
      <w:r w:rsidR="00980416">
        <w:t>.1</w:t>
      </w:r>
      <w:r w:rsidRPr="00980416">
        <w:t>8 Методических рекомендаций по применению главы 28 Налогового кодекса РФ мощность двигателя определяется исходя из технической документации и указывается в регистрационных документах</w:t>
      </w:r>
      <w:r w:rsidR="00980416" w:rsidRPr="00980416">
        <w:t xml:space="preserve">. </w:t>
      </w:r>
      <w:r w:rsidRPr="00980416">
        <w:t>В соответствии с техническим паспортом, мощность автомашины составляет 200 лошадиных сил</w:t>
      </w:r>
      <w:r w:rsidR="00980416" w:rsidRPr="00980416">
        <w:t xml:space="preserve">. </w:t>
      </w:r>
    </w:p>
    <w:p w:rsidR="000E627D" w:rsidRPr="00980416" w:rsidRDefault="000E627D" w:rsidP="0083028C">
      <w:r w:rsidRPr="00980416">
        <w:t>Законом Республики Северная Осетия-Алания от 26 декабря 2002 года № 25-РЗ «О транспортном налоге» (в редакции от 08 августа 2007 г</w:t>
      </w:r>
      <w:r w:rsidR="00980416" w:rsidRPr="00980416">
        <w:t xml:space="preserve">. </w:t>
      </w:r>
      <w:r w:rsidRPr="00980416">
        <w:t>№ 50-РЗ</w:t>
      </w:r>
      <w:r w:rsidR="00980416" w:rsidRPr="00980416">
        <w:t xml:space="preserve">) </w:t>
      </w:r>
      <w:r w:rsidRPr="00980416">
        <w:t>для рассматриваемой группы транспортных средств установлена ставка налога в размере 18 руб</w:t>
      </w:r>
      <w:r w:rsidR="00980416" w:rsidRPr="00980416">
        <w:t xml:space="preserve">. </w:t>
      </w:r>
      <w:r w:rsidRPr="00980416">
        <w:t>с каждой лошадиной силы</w:t>
      </w:r>
      <w:r w:rsidR="00980416" w:rsidRPr="00980416">
        <w:t xml:space="preserve">. </w:t>
      </w:r>
      <w:r w:rsidRPr="00980416">
        <w:t>Рассчитаем сумму налога, которую лизингополучатель ООО «Звено» должен будет уплатить в бюджет за 2007 год</w:t>
      </w:r>
      <w:r w:rsidR="00980416" w:rsidRPr="00980416">
        <w:t xml:space="preserve">: </w:t>
      </w:r>
    </w:p>
    <w:p w:rsidR="00980416" w:rsidRPr="00980416" w:rsidRDefault="000E627D" w:rsidP="0083028C">
      <w:r w:rsidRPr="00980416">
        <w:t>200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х 18 руб</w:t>
      </w:r>
      <w:r w:rsidR="00980416" w:rsidRPr="00980416">
        <w:t xml:space="preserve">. </w:t>
      </w:r>
      <w:r w:rsidRPr="00980416">
        <w:t>= 3600 руб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Таким образом, для лизингополучателя ООО «Звено» с точки зрения минимизации налогообложения наиболее оптимально получить только временную регистрацию транспортного средства</w:t>
      </w:r>
      <w:r w:rsidR="00980416" w:rsidRPr="00980416">
        <w:t xml:space="preserve">. </w:t>
      </w:r>
      <w:r w:rsidRPr="00980416">
        <w:t>В данном случае плательщиком транспортного налога был бы лизингодатель ЗАО «Универсальная лизинговая компания»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Иногда ООО «Звено» производит капитальный ремонт транспортных средств, и при этом увеличивается мощность двигателя</w:t>
      </w:r>
      <w:r w:rsidR="00980416" w:rsidRPr="00980416">
        <w:t xml:space="preserve">. </w:t>
      </w:r>
      <w:r w:rsidRPr="00980416">
        <w:t>Увеличив мощность двигателя, организации придется начислить большую сумму транспортного налога</w:t>
      </w:r>
      <w:r w:rsidR="00980416" w:rsidRPr="00980416">
        <w:t xml:space="preserve">. </w:t>
      </w:r>
      <w:r w:rsidRPr="00980416">
        <w:t>Рассчитывать транспортный налог по новой ставке нужно начиная с того месяца, когда произошел ремонт</w:t>
      </w:r>
      <w:r w:rsidR="00980416" w:rsidRPr="00980416">
        <w:t xml:space="preserve">. </w:t>
      </w:r>
      <w:r w:rsidRPr="00980416">
        <w:t>Такой вывод следует из пункта 31 Методических рекомендаций по применению главы 28 Налогового кодекса РФ</w:t>
      </w:r>
      <w:r w:rsidR="00980416" w:rsidRPr="00980416">
        <w:t xml:space="preserve">. </w:t>
      </w:r>
    </w:p>
    <w:p w:rsidR="00980416" w:rsidRPr="00980416" w:rsidRDefault="000E627D" w:rsidP="0083028C">
      <w:r w:rsidRPr="00980416">
        <w:t>У ООО «Звено» на балансе числится грузовой автомобиль с мощностью двигателя 150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В августе 2007 года машина сломалась</w:t>
      </w:r>
      <w:r w:rsidR="00980416" w:rsidRPr="00980416">
        <w:t xml:space="preserve"> - </w:t>
      </w:r>
      <w:r w:rsidRPr="00980416">
        <w:t>сгорел двигатель</w:t>
      </w:r>
      <w:r w:rsidR="00980416" w:rsidRPr="00980416">
        <w:t xml:space="preserve">. </w:t>
      </w:r>
      <w:r w:rsidRPr="00980416">
        <w:t>Вместо старого агрегата механик установил новый двигатель мощностью 230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Законом Республики Северная Осетия-Алания от 26 декабря 2002 года № 25-РЗ «О транспортном налоге» (в редакции от 08 августа 2007 г</w:t>
      </w:r>
      <w:r w:rsidR="00980416" w:rsidRPr="00980416">
        <w:t xml:space="preserve">. </w:t>
      </w:r>
      <w:r w:rsidRPr="00980416">
        <w:t>№ 50-РЗ</w:t>
      </w:r>
      <w:r w:rsidR="00980416" w:rsidRPr="00980416">
        <w:t xml:space="preserve">) </w:t>
      </w:r>
      <w:r w:rsidRPr="00980416">
        <w:t>установлены следующие ставки налога</w:t>
      </w:r>
      <w:r w:rsidR="00980416" w:rsidRPr="00980416">
        <w:t>:</w:t>
      </w:r>
    </w:p>
    <w:p w:rsidR="00980416" w:rsidRPr="00980416" w:rsidRDefault="00980416" w:rsidP="0083028C">
      <w:r w:rsidRPr="00980416">
        <w:t xml:space="preserve">- </w:t>
      </w:r>
      <w:r w:rsidR="000E627D" w:rsidRPr="00980416">
        <w:t>с мощностью двигателя 150 л</w:t>
      </w:r>
      <w:r w:rsidRPr="00980416">
        <w:t xml:space="preserve">. </w:t>
      </w:r>
      <w:r w:rsidR="000E627D" w:rsidRPr="00980416">
        <w:t>с</w:t>
      </w:r>
      <w:r w:rsidRPr="00980416">
        <w:t xml:space="preserve">. - </w:t>
      </w:r>
      <w:r w:rsidR="000E627D" w:rsidRPr="00980416">
        <w:t>8 руб</w:t>
      </w:r>
      <w:r w:rsidRPr="00980416">
        <w:t>.;</w:t>
      </w:r>
    </w:p>
    <w:p w:rsidR="000E627D" w:rsidRPr="00980416" w:rsidRDefault="00980416" w:rsidP="0083028C">
      <w:r w:rsidRPr="00980416">
        <w:t xml:space="preserve">- </w:t>
      </w:r>
      <w:r w:rsidR="000E627D" w:rsidRPr="00980416">
        <w:t>с мощностью двигателя 230 л</w:t>
      </w:r>
      <w:r w:rsidRPr="00980416">
        <w:t xml:space="preserve">. </w:t>
      </w:r>
      <w:r w:rsidR="000E627D" w:rsidRPr="00980416">
        <w:t>с</w:t>
      </w:r>
      <w:r w:rsidRPr="00980416">
        <w:t xml:space="preserve">. - </w:t>
      </w:r>
      <w:r w:rsidR="000E627D" w:rsidRPr="00980416">
        <w:t>18 руб</w:t>
      </w:r>
      <w:r w:rsidRPr="00980416">
        <w:t xml:space="preserve">. </w:t>
      </w:r>
    </w:p>
    <w:p w:rsidR="000E627D" w:rsidRPr="00980416" w:rsidRDefault="000E627D" w:rsidP="0083028C">
      <w:r w:rsidRPr="00980416">
        <w:t>Следовательно, сумма налога по данному транспортному средству за 2007 год составит 2425 руб</w:t>
      </w:r>
      <w:r w:rsidR="00980416" w:rsidRPr="00980416">
        <w:t xml:space="preserve">.: </w:t>
      </w:r>
    </w:p>
    <w:p w:rsidR="00980416" w:rsidRPr="00980416" w:rsidRDefault="000E627D" w:rsidP="0083028C">
      <w:r w:rsidRPr="00980416">
        <w:t>150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x 7 мес</w:t>
      </w:r>
      <w:r w:rsidR="00980416" w:rsidRPr="00980416">
        <w:t xml:space="preserve">. </w:t>
      </w:r>
      <w:r w:rsidRPr="00980416">
        <w:t>/ 12 мес</w:t>
      </w:r>
      <w:r w:rsidR="00980416" w:rsidRPr="00980416">
        <w:t xml:space="preserve">. </w:t>
      </w:r>
      <w:r w:rsidRPr="00980416">
        <w:t>x 8 руб</w:t>
      </w:r>
      <w:r w:rsidR="00980416" w:rsidRPr="00980416">
        <w:t xml:space="preserve">. </w:t>
      </w:r>
      <w:r w:rsidRPr="00980416">
        <w:t>+ 230 л</w:t>
      </w:r>
      <w:r w:rsidR="00980416" w:rsidRPr="00980416">
        <w:t xml:space="preserve">. </w:t>
      </w:r>
      <w:r w:rsidRPr="00980416">
        <w:t>с</w:t>
      </w:r>
      <w:r w:rsidR="00980416" w:rsidRPr="00980416">
        <w:t xml:space="preserve">. </w:t>
      </w:r>
      <w:r w:rsidRPr="00980416">
        <w:t>x 5 мес</w:t>
      </w:r>
      <w:r w:rsidR="00980416" w:rsidRPr="00980416">
        <w:t xml:space="preserve">.: </w:t>
      </w:r>
      <w:r w:rsidRPr="00980416">
        <w:t>12 мес</w:t>
      </w:r>
      <w:r w:rsidR="00980416" w:rsidRPr="00980416">
        <w:t xml:space="preserve">. </w:t>
      </w:r>
      <w:r w:rsidRPr="00980416">
        <w:t>x 18 руб</w:t>
      </w:r>
      <w:r w:rsidR="00980416" w:rsidRPr="00980416">
        <w:t xml:space="preserve">. </w:t>
      </w:r>
      <w:r w:rsidRPr="00980416">
        <w:t>= 2425 руб</w:t>
      </w:r>
      <w:r w:rsidR="00980416" w:rsidRPr="00980416">
        <w:t xml:space="preserve">. </w:t>
      </w:r>
    </w:p>
    <w:p w:rsidR="00980416" w:rsidRPr="00980416" w:rsidRDefault="000E627D" w:rsidP="0083028C">
      <w:r w:rsidRPr="00980416">
        <w:t xml:space="preserve">Рассчитаем транспортный налог, который ООО «Звено должна уплатить за 2007 год (таблица </w:t>
      </w:r>
      <w:r w:rsidR="00980416">
        <w:t>2.6</w:t>
      </w:r>
      <w:r w:rsidR="00980416" w:rsidRPr="00980416">
        <w:t xml:space="preserve">). </w:t>
      </w:r>
    </w:p>
    <w:p w:rsidR="00980416" w:rsidRPr="00980416" w:rsidRDefault="000E627D" w:rsidP="0083028C">
      <w:r w:rsidRPr="00980416">
        <w:t>Сумму авансового платежа за I квартал 2007 г</w:t>
      </w:r>
      <w:r w:rsidR="00980416" w:rsidRPr="00980416">
        <w:t xml:space="preserve">. </w:t>
      </w:r>
      <w:r w:rsidRPr="00980416">
        <w:t>ООО «Звено» уплатило 25 апреля 2007 г</w:t>
      </w:r>
      <w:r w:rsidR="00980416" w:rsidRPr="00980416">
        <w:t>.,</w:t>
      </w:r>
      <w:r w:rsidRPr="00980416">
        <w:t xml:space="preserve"> за II квартал</w:t>
      </w:r>
      <w:r w:rsidR="00980416" w:rsidRPr="00980416">
        <w:t xml:space="preserve"> - </w:t>
      </w:r>
      <w:r w:rsidRPr="00980416">
        <w:t>28 июля 2007 г</w:t>
      </w:r>
      <w:r w:rsidR="00980416" w:rsidRPr="00980416">
        <w:t>.,</w:t>
      </w:r>
      <w:r w:rsidRPr="00980416">
        <w:t xml:space="preserve"> за III квартал</w:t>
      </w:r>
      <w:r w:rsidR="00980416" w:rsidRPr="00980416">
        <w:t xml:space="preserve"> - </w:t>
      </w:r>
      <w:r w:rsidRPr="00980416">
        <w:t>30 октября 2007 г</w:t>
      </w:r>
      <w:r w:rsidR="00980416" w:rsidRPr="00980416">
        <w:t xml:space="preserve">. </w:t>
      </w:r>
      <w:r w:rsidRPr="00980416">
        <w:t>Общая сумма авансовых платежей составила 13323 руб</w:t>
      </w:r>
      <w:r w:rsidR="00980416" w:rsidRPr="00980416">
        <w:t xml:space="preserve">. </w:t>
      </w:r>
    </w:p>
    <w:p w:rsidR="000E627D" w:rsidRPr="00980416" w:rsidRDefault="000E627D" w:rsidP="0083028C">
      <w:pPr>
        <w:rPr>
          <w:noProof/>
        </w:rPr>
      </w:pPr>
      <w:r w:rsidRPr="00980416">
        <w:t>По итогам 2007 года ООО «Звено» должно доплатить в бюджет транспортный налог в сумме 3951 руб</w:t>
      </w:r>
      <w:r w:rsidR="00980416" w:rsidRPr="00980416">
        <w:t xml:space="preserve">. </w:t>
      </w:r>
      <w:r w:rsidRPr="00980416">
        <w:t>При уплате транспортного налога ООО «Звено» указывает в платежном поручении код бюджетной классификации, установленный Федеральным законом от 15 августа 1996 г</w:t>
      </w:r>
      <w:r w:rsidR="00980416" w:rsidRPr="00980416">
        <w:t xml:space="preserve">. </w:t>
      </w:r>
      <w:r w:rsidRPr="00980416">
        <w:t>№ 115-ФЗ «О бюджетной классификации Российской Федерации» (с изменениями от 18 декабря 2007 г</w:t>
      </w:r>
      <w:r w:rsidR="00980416" w:rsidRPr="00980416">
        <w:t xml:space="preserve">) </w:t>
      </w:r>
      <w:r w:rsidRPr="00980416">
        <w:t>и Бюджетным кодексом Российской Федерации</w:t>
      </w:r>
      <w:r w:rsidR="00980416" w:rsidRPr="00980416">
        <w:t xml:space="preserve"> - </w:t>
      </w:r>
      <w:r w:rsidRPr="00980416">
        <w:rPr>
          <w:noProof/>
        </w:rPr>
        <w:t>182 1 06 04011 02 0000 110</w:t>
      </w:r>
      <w:r w:rsidR="00980416" w:rsidRPr="00980416">
        <w:rPr>
          <w:noProof/>
        </w:rPr>
        <w:t xml:space="preserve">. </w:t>
      </w:r>
    </w:p>
    <w:p w:rsidR="00F9116B" w:rsidRDefault="00F9116B" w:rsidP="0083028C"/>
    <w:p w:rsidR="000E627D" w:rsidRPr="00980416" w:rsidRDefault="00115E73" w:rsidP="0083028C">
      <w:r>
        <w:br w:type="page"/>
      </w:r>
      <w:r w:rsidR="000E627D" w:rsidRPr="00980416">
        <w:t>Таблица 6</w:t>
      </w:r>
      <w:r w:rsidR="00F9116B">
        <w:t>.</w:t>
      </w:r>
    </w:p>
    <w:p w:rsidR="000E627D" w:rsidRPr="00980416" w:rsidRDefault="000E627D" w:rsidP="0083028C">
      <w:r w:rsidRPr="00980416">
        <w:t>Расчет транспортного налога ООО «Звено» за 2007 год</w:t>
      </w:r>
    </w:p>
    <w:tbl>
      <w:tblPr>
        <w:tblW w:w="92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"/>
        <w:gridCol w:w="1378"/>
        <w:gridCol w:w="1378"/>
        <w:gridCol w:w="1379"/>
        <w:gridCol w:w="1378"/>
        <w:gridCol w:w="1378"/>
        <w:gridCol w:w="1116"/>
      </w:tblGrid>
      <w:tr w:rsidR="000E627D" w:rsidRPr="00980416">
        <w:tc>
          <w:tcPr>
            <w:tcW w:w="1233" w:type="dxa"/>
          </w:tcPr>
          <w:p w:rsidR="000E627D" w:rsidRPr="00980416" w:rsidRDefault="000E627D" w:rsidP="00F9116B">
            <w:pPr>
              <w:pStyle w:val="afc"/>
            </w:pPr>
            <w:r w:rsidRPr="00980416">
              <w:t>Наименование автотранспортного средства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Налоговая база (мощность двигателя, л</w:t>
            </w:r>
            <w:r w:rsidR="00980416" w:rsidRPr="00980416">
              <w:t xml:space="preserve">. </w:t>
            </w:r>
            <w:r w:rsidRPr="00980416">
              <w:t>с</w:t>
            </w:r>
            <w:r w:rsidR="00980416" w:rsidRPr="00980416">
              <w:t xml:space="preserve">) 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Расчетный коэффициент</w:t>
            </w:r>
          </w:p>
        </w:tc>
        <w:tc>
          <w:tcPr>
            <w:tcW w:w="1379" w:type="dxa"/>
          </w:tcPr>
          <w:p w:rsidR="000E627D" w:rsidRPr="00980416" w:rsidRDefault="000E627D" w:rsidP="00F9116B">
            <w:pPr>
              <w:pStyle w:val="afc"/>
            </w:pPr>
            <w:r w:rsidRPr="00980416">
              <w:t>Налоговая ставка, руб</w:t>
            </w:r>
            <w:r w:rsidR="00980416" w:rsidRPr="00980416">
              <w:t xml:space="preserve">. 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 xml:space="preserve">Сумма налога за год в рублях 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Уплачено авансовых платежей, руб</w:t>
            </w:r>
            <w:r w:rsidR="00980416" w:rsidRPr="00980416">
              <w:t xml:space="preserve">. </w:t>
            </w:r>
          </w:p>
        </w:tc>
        <w:tc>
          <w:tcPr>
            <w:tcW w:w="1116" w:type="dxa"/>
          </w:tcPr>
          <w:p w:rsidR="000E627D" w:rsidRPr="00980416" w:rsidRDefault="000E627D" w:rsidP="00F9116B">
            <w:pPr>
              <w:pStyle w:val="afc"/>
            </w:pPr>
            <w:r w:rsidRPr="00980416">
              <w:t>Подлежит уплате по итогам</w:t>
            </w:r>
            <w:r w:rsidR="00980416" w:rsidRPr="00980416">
              <w:t xml:space="preserve"> </w:t>
            </w:r>
            <w:r w:rsidRPr="00980416">
              <w:t>года, руб</w:t>
            </w:r>
            <w:r w:rsidR="00980416" w:rsidRPr="00980416">
              <w:t xml:space="preserve">. </w:t>
            </w:r>
          </w:p>
        </w:tc>
      </w:tr>
      <w:tr w:rsidR="000E627D" w:rsidRPr="00980416">
        <w:tc>
          <w:tcPr>
            <w:tcW w:w="1233" w:type="dxa"/>
          </w:tcPr>
          <w:p w:rsidR="000E627D" w:rsidRPr="00980416" w:rsidRDefault="000E627D" w:rsidP="00F9116B">
            <w:pPr>
              <w:pStyle w:val="afc"/>
            </w:pPr>
            <w:r w:rsidRPr="00980416">
              <w:t>ВАЗ-2109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80</w:t>
            </w:r>
            <w:r w:rsidR="00980416">
              <w:t>.2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1</w:t>
            </w:r>
          </w:p>
        </w:tc>
        <w:tc>
          <w:tcPr>
            <w:tcW w:w="1379" w:type="dxa"/>
          </w:tcPr>
          <w:p w:rsidR="000E627D" w:rsidRPr="00980416" w:rsidRDefault="000E627D" w:rsidP="00F9116B">
            <w:pPr>
              <w:pStyle w:val="afc"/>
            </w:pPr>
            <w:r w:rsidRPr="00980416">
              <w:t>5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401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301</w:t>
            </w:r>
          </w:p>
        </w:tc>
        <w:tc>
          <w:tcPr>
            <w:tcW w:w="1116" w:type="dxa"/>
          </w:tcPr>
          <w:p w:rsidR="000E627D" w:rsidRPr="00980416" w:rsidRDefault="000E627D" w:rsidP="00F9116B">
            <w:pPr>
              <w:pStyle w:val="afc"/>
            </w:pPr>
            <w:r w:rsidRPr="00980416">
              <w:t>100</w:t>
            </w:r>
          </w:p>
        </w:tc>
      </w:tr>
      <w:tr w:rsidR="000E627D" w:rsidRPr="00980416">
        <w:tc>
          <w:tcPr>
            <w:tcW w:w="1233" w:type="dxa"/>
          </w:tcPr>
          <w:p w:rsidR="000E627D" w:rsidRPr="00980416" w:rsidRDefault="000E627D" w:rsidP="00F9116B">
            <w:pPr>
              <w:pStyle w:val="afc"/>
            </w:pPr>
            <w:r w:rsidRPr="00980416">
              <w:t>ГАЗ-33021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120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1</w:t>
            </w:r>
          </w:p>
        </w:tc>
        <w:tc>
          <w:tcPr>
            <w:tcW w:w="1379" w:type="dxa"/>
          </w:tcPr>
          <w:p w:rsidR="000E627D" w:rsidRPr="00980416" w:rsidRDefault="000E627D" w:rsidP="00F9116B">
            <w:pPr>
              <w:pStyle w:val="afc"/>
            </w:pPr>
            <w:r w:rsidRPr="00980416">
              <w:t>6</w:t>
            </w:r>
            <w:r w:rsidR="00980416">
              <w:t>.4</w:t>
            </w:r>
            <w:r w:rsidRPr="00980416">
              <w:t>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768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576</w:t>
            </w:r>
          </w:p>
        </w:tc>
        <w:tc>
          <w:tcPr>
            <w:tcW w:w="1116" w:type="dxa"/>
          </w:tcPr>
          <w:p w:rsidR="000E627D" w:rsidRPr="00980416" w:rsidRDefault="000E627D" w:rsidP="00F9116B">
            <w:pPr>
              <w:pStyle w:val="afc"/>
            </w:pPr>
            <w:r w:rsidRPr="00980416">
              <w:t>192</w:t>
            </w:r>
          </w:p>
        </w:tc>
      </w:tr>
      <w:tr w:rsidR="000E627D" w:rsidRPr="00980416">
        <w:tc>
          <w:tcPr>
            <w:tcW w:w="1233" w:type="dxa"/>
          </w:tcPr>
          <w:p w:rsidR="000E627D" w:rsidRPr="00980416" w:rsidRDefault="000E627D" w:rsidP="00F9116B">
            <w:pPr>
              <w:pStyle w:val="afc"/>
            </w:pPr>
            <w:r w:rsidRPr="00980416">
              <w:t>Ауди-80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90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6/12</w:t>
            </w:r>
          </w:p>
        </w:tc>
        <w:tc>
          <w:tcPr>
            <w:tcW w:w="1379" w:type="dxa"/>
          </w:tcPr>
          <w:p w:rsidR="000E627D" w:rsidRPr="00980416" w:rsidRDefault="000E627D" w:rsidP="00F9116B">
            <w:pPr>
              <w:pStyle w:val="afc"/>
            </w:pPr>
            <w:r w:rsidRPr="00980416">
              <w:t>5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225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225</w:t>
            </w:r>
          </w:p>
        </w:tc>
        <w:tc>
          <w:tcPr>
            <w:tcW w:w="1116" w:type="dxa"/>
          </w:tcPr>
          <w:p w:rsidR="000E627D" w:rsidRPr="00980416" w:rsidRDefault="000E627D" w:rsidP="00F9116B">
            <w:pPr>
              <w:pStyle w:val="afc"/>
            </w:pPr>
            <w:r w:rsidRPr="00980416">
              <w:t>-</w:t>
            </w:r>
          </w:p>
        </w:tc>
      </w:tr>
      <w:tr w:rsidR="000E627D" w:rsidRPr="00980416">
        <w:tc>
          <w:tcPr>
            <w:tcW w:w="1233" w:type="dxa"/>
          </w:tcPr>
          <w:p w:rsidR="000E627D" w:rsidRPr="00980416" w:rsidRDefault="000E627D" w:rsidP="00F9116B">
            <w:pPr>
              <w:pStyle w:val="afc"/>
            </w:pPr>
            <w:r w:rsidRPr="00980416">
              <w:t>ГАЗ-52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230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1/12</w:t>
            </w:r>
          </w:p>
        </w:tc>
        <w:tc>
          <w:tcPr>
            <w:tcW w:w="1379" w:type="dxa"/>
          </w:tcPr>
          <w:p w:rsidR="000E627D" w:rsidRPr="00980416" w:rsidRDefault="000E627D" w:rsidP="00F9116B">
            <w:pPr>
              <w:pStyle w:val="afc"/>
            </w:pPr>
            <w:r w:rsidRPr="00980416">
              <w:t>18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344</w:t>
            </w:r>
            <w:r w:rsidR="00980416" w:rsidRPr="00980416">
              <w:t xml:space="preserve"> 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344</w:t>
            </w:r>
          </w:p>
        </w:tc>
        <w:tc>
          <w:tcPr>
            <w:tcW w:w="1116" w:type="dxa"/>
          </w:tcPr>
          <w:p w:rsidR="000E627D" w:rsidRPr="00980416" w:rsidRDefault="000E627D" w:rsidP="00F9116B">
            <w:pPr>
              <w:pStyle w:val="afc"/>
            </w:pPr>
            <w:r w:rsidRPr="00980416">
              <w:t>-</w:t>
            </w:r>
          </w:p>
        </w:tc>
      </w:tr>
      <w:tr w:rsidR="000E627D" w:rsidRPr="00980416">
        <w:tc>
          <w:tcPr>
            <w:tcW w:w="1233" w:type="dxa"/>
          </w:tcPr>
          <w:p w:rsidR="000E627D" w:rsidRPr="00980416" w:rsidRDefault="000E627D" w:rsidP="00F9116B">
            <w:pPr>
              <w:pStyle w:val="afc"/>
            </w:pPr>
            <w:r w:rsidRPr="00980416">
              <w:t>КрАЗ-5444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260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1</w:t>
            </w:r>
          </w:p>
        </w:tc>
        <w:tc>
          <w:tcPr>
            <w:tcW w:w="1379" w:type="dxa"/>
          </w:tcPr>
          <w:p w:rsidR="000E627D" w:rsidRPr="00980416" w:rsidRDefault="000E627D" w:rsidP="00F9116B">
            <w:pPr>
              <w:pStyle w:val="afc"/>
            </w:pPr>
            <w:r w:rsidRPr="00980416">
              <w:t>25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6500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4875</w:t>
            </w:r>
          </w:p>
        </w:tc>
        <w:tc>
          <w:tcPr>
            <w:tcW w:w="1116" w:type="dxa"/>
          </w:tcPr>
          <w:p w:rsidR="000E627D" w:rsidRPr="00980416" w:rsidRDefault="000E627D" w:rsidP="00F9116B">
            <w:pPr>
              <w:pStyle w:val="afc"/>
            </w:pPr>
            <w:r w:rsidRPr="00980416">
              <w:t>1625</w:t>
            </w:r>
          </w:p>
        </w:tc>
      </w:tr>
      <w:tr w:rsidR="000E627D" w:rsidRPr="00980416">
        <w:tc>
          <w:tcPr>
            <w:tcW w:w="1233" w:type="dxa"/>
          </w:tcPr>
          <w:p w:rsidR="000E627D" w:rsidRPr="00980416" w:rsidRDefault="000E627D" w:rsidP="00F9116B">
            <w:pPr>
              <w:pStyle w:val="afc"/>
            </w:pPr>
            <w:r w:rsidRPr="00980416">
              <w:t>ГАЗ</w:t>
            </w:r>
            <w:r w:rsidR="00980416" w:rsidRPr="00980416">
              <w:t xml:space="preserve"> - </w:t>
            </w:r>
            <w:r w:rsidRPr="00980416">
              <w:t>3110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100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1</w:t>
            </w:r>
          </w:p>
        </w:tc>
        <w:tc>
          <w:tcPr>
            <w:tcW w:w="1379" w:type="dxa"/>
          </w:tcPr>
          <w:p w:rsidR="000E627D" w:rsidRPr="00980416" w:rsidRDefault="000E627D" w:rsidP="00F9116B">
            <w:pPr>
              <w:pStyle w:val="afc"/>
            </w:pPr>
            <w:r w:rsidRPr="00980416">
              <w:t>5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500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375</w:t>
            </w:r>
          </w:p>
        </w:tc>
        <w:tc>
          <w:tcPr>
            <w:tcW w:w="1116" w:type="dxa"/>
          </w:tcPr>
          <w:p w:rsidR="000E627D" w:rsidRPr="00980416" w:rsidRDefault="000E627D" w:rsidP="00F9116B">
            <w:pPr>
              <w:pStyle w:val="afc"/>
            </w:pPr>
            <w:r w:rsidRPr="00980416">
              <w:t>125</w:t>
            </w:r>
          </w:p>
        </w:tc>
      </w:tr>
      <w:tr w:rsidR="000E627D" w:rsidRPr="00980416">
        <w:tc>
          <w:tcPr>
            <w:tcW w:w="1233" w:type="dxa"/>
          </w:tcPr>
          <w:p w:rsidR="000E627D" w:rsidRPr="00980416" w:rsidRDefault="000E627D" w:rsidP="00F9116B">
            <w:pPr>
              <w:pStyle w:val="afc"/>
            </w:pPr>
            <w:r w:rsidRPr="00980416">
              <w:t>ЗИЛ-5301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109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1</w:t>
            </w:r>
          </w:p>
        </w:tc>
        <w:tc>
          <w:tcPr>
            <w:tcW w:w="1379" w:type="dxa"/>
          </w:tcPr>
          <w:p w:rsidR="000E627D" w:rsidRPr="00980416" w:rsidRDefault="000E627D" w:rsidP="00F9116B">
            <w:pPr>
              <w:pStyle w:val="afc"/>
            </w:pPr>
            <w:r w:rsidRPr="00980416">
              <w:t>4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436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327</w:t>
            </w:r>
          </w:p>
        </w:tc>
        <w:tc>
          <w:tcPr>
            <w:tcW w:w="1116" w:type="dxa"/>
          </w:tcPr>
          <w:p w:rsidR="000E627D" w:rsidRPr="00980416" w:rsidRDefault="000E627D" w:rsidP="00F9116B">
            <w:pPr>
              <w:pStyle w:val="afc"/>
            </w:pPr>
            <w:r w:rsidRPr="00980416">
              <w:t>109</w:t>
            </w:r>
          </w:p>
        </w:tc>
      </w:tr>
      <w:tr w:rsidR="000E627D" w:rsidRPr="00980416">
        <w:tc>
          <w:tcPr>
            <w:tcW w:w="1233" w:type="dxa"/>
          </w:tcPr>
          <w:p w:rsidR="000E627D" w:rsidRPr="00980416" w:rsidRDefault="000E627D" w:rsidP="00F9116B">
            <w:pPr>
              <w:pStyle w:val="afc"/>
            </w:pPr>
            <w:r w:rsidRPr="00980416">
              <w:t>ГАЗ-3307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200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1</w:t>
            </w:r>
          </w:p>
        </w:tc>
        <w:tc>
          <w:tcPr>
            <w:tcW w:w="1379" w:type="dxa"/>
          </w:tcPr>
          <w:p w:rsidR="000E627D" w:rsidRPr="00980416" w:rsidRDefault="000E627D" w:rsidP="00F9116B">
            <w:pPr>
              <w:pStyle w:val="afc"/>
            </w:pPr>
            <w:r w:rsidRPr="00980416">
              <w:t>18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3600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2700</w:t>
            </w:r>
          </w:p>
        </w:tc>
        <w:tc>
          <w:tcPr>
            <w:tcW w:w="1116" w:type="dxa"/>
          </w:tcPr>
          <w:p w:rsidR="000E627D" w:rsidRPr="00980416" w:rsidRDefault="000E627D" w:rsidP="00F9116B">
            <w:pPr>
              <w:pStyle w:val="afc"/>
            </w:pPr>
            <w:r w:rsidRPr="00980416">
              <w:t>900</w:t>
            </w:r>
          </w:p>
        </w:tc>
      </w:tr>
      <w:tr w:rsidR="000E627D" w:rsidRPr="00980416">
        <w:tc>
          <w:tcPr>
            <w:tcW w:w="1233" w:type="dxa"/>
          </w:tcPr>
          <w:p w:rsidR="000E627D" w:rsidRPr="00980416" w:rsidRDefault="000E627D" w:rsidP="00F9116B">
            <w:pPr>
              <w:pStyle w:val="afc"/>
            </w:pPr>
            <w:r w:rsidRPr="00980416">
              <w:t>ГАЗ-3307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200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1</w:t>
            </w:r>
          </w:p>
        </w:tc>
        <w:tc>
          <w:tcPr>
            <w:tcW w:w="1379" w:type="dxa"/>
          </w:tcPr>
          <w:p w:rsidR="000E627D" w:rsidRPr="00980416" w:rsidRDefault="000E627D" w:rsidP="00F9116B">
            <w:pPr>
              <w:pStyle w:val="afc"/>
            </w:pPr>
            <w:r w:rsidRPr="00980416">
              <w:t>18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3600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2700</w:t>
            </w:r>
          </w:p>
        </w:tc>
        <w:tc>
          <w:tcPr>
            <w:tcW w:w="1116" w:type="dxa"/>
          </w:tcPr>
          <w:p w:rsidR="000E627D" w:rsidRPr="00980416" w:rsidRDefault="000E627D" w:rsidP="00F9116B">
            <w:pPr>
              <w:pStyle w:val="afc"/>
            </w:pPr>
            <w:r w:rsidRPr="00980416">
              <w:t>900</w:t>
            </w:r>
          </w:p>
        </w:tc>
      </w:tr>
      <w:tr w:rsidR="000E627D" w:rsidRPr="00980416">
        <w:tc>
          <w:tcPr>
            <w:tcW w:w="1233" w:type="dxa"/>
          </w:tcPr>
          <w:p w:rsidR="000E627D" w:rsidRPr="00980416" w:rsidRDefault="000E627D" w:rsidP="00F9116B">
            <w:pPr>
              <w:pStyle w:val="afc"/>
            </w:pPr>
            <w:r w:rsidRPr="00980416">
              <w:t>ГАЗ-3307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200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3/12</w:t>
            </w:r>
          </w:p>
        </w:tc>
        <w:tc>
          <w:tcPr>
            <w:tcW w:w="1379" w:type="dxa"/>
          </w:tcPr>
          <w:p w:rsidR="000E627D" w:rsidRPr="00980416" w:rsidRDefault="000E627D" w:rsidP="00F9116B">
            <w:pPr>
              <w:pStyle w:val="afc"/>
            </w:pPr>
            <w:r w:rsidRPr="00980416">
              <w:t>18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900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900</w:t>
            </w:r>
          </w:p>
        </w:tc>
        <w:tc>
          <w:tcPr>
            <w:tcW w:w="1116" w:type="dxa"/>
          </w:tcPr>
          <w:p w:rsidR="000E627D" w:rsidRPr="00980416" w:rsidRDefault="000E627D" w:rsidP="00F9116B">
            <w:pPr>
              <w:pStyle w:val="afc"/>
            </w:pPr>
            <w:r w:rsidRPr="00980416">
              <w:t>-</w:t>
            </w:r>
          </w:p>
        </w:tc>
      </w:tr>
      <w:tr w:rsidR="000E627D" w:rsidRPr="00980416">
        <w:tc>
          <w:tcPr>
            <w:tcW w:w="1233" w:type="dxa"/>
          </w:tcPr>
          <w:p w:rsidR="000E627D" w:rsidRPr="00980416" w:rsidRDefault="000E627D" w:rsidP="00F9116B">
            <w:pPr>
              <w:pStyle w:val="afc"/>
            </w:pPr>
            <w:r w:rsidRPr="00980416">
              <w:t>Итого</w:t>
            </w:r>
            <w:r w:rsidR="00980416" w:rsidRPr="00980416">
              <w:t xml:space="preserve">: 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х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х</w:t>
            </w:r>
          </w:p>
        </w:tc>
        <w:tc>
          <w:tcPr>
            <w:tcW w:w="1379" w:type="dxa"/>
          </w:tcPr>
          <w:p w:rsidR="000E627D" w:rsidRPr="00980416" w:rsidRDefault="000E627D" w:rsidP="00F9116B">
            <w:pPr>
              <w:pStyle w:val="afc"/>
            </w:pPr>
            <w:r w:rsidRPr="00980416">
              <w:t>х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17274</w:t>
            </w:r>
          </w:p>
        </w:tc>
        <w:tc>
          <w:tcPr>
            <w:tcW w:w="1378" w:type="dxa"/>
          </w:tcPr>
          <w:p w:rsidR="000E627D" w:rsidRPr="00980416" w:rsidRDefault="000E627D" w:rsidP="00F9116B">
            <w:pPr>
              <w:pStyle w:val="afc"/>
            </w:pPr>
            <w:r w:rsidRPr="00980416">
              <w:t>13323</w:t>
            </w:r>
          </w:p>
        </w:tc>
        <w:tc>
          <w:tcPr>
            <w:tcW w:w="1116" w:type="dxa"/>
          </w:tcPr>
          <w:p w:rsidR="000E627D" w:rsidRPr="00980416" w:rsidRDefault="000E627D" w:rsidP="00F9116B">
            <w:pPr>
              <w:pStyle w:val="afc"/>
            </w:pPr>
            <w:r w:rsidRPr="00980416">
              <w:t>3951</w:t>
            </w:r>
          </w:p>
        </w:tc>
      </w:tr>
    </w:tbl>
    <w:p w:rsidR="00980416" w:rsidRPr="00980416" w:rsidRDefault="00980416" w:rsidP="007B4195">
      <w:pPr>
        <w:widowControl w:val="0"/>
        <w:autoSpaceDE w:val="0"/>
        <w:autoSpaceDN w:val="0"/>
        <w:adjustRightInd w:val="0"/>
        <w:rPr>
          <w:color w:val="000000"/>
        </w:rPr>
      </w:pPr>
    </w:p>
    <w:p w:rsidR="00980416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noProof/>
          <w:color w:val="000000"/>
        </w:rPr>
        <w:t>Плательщиками транспортного налога являются не только юридические, но</w:t>
      </w:r>
      <w:r w:rsidR="00980416" w:rsidRPr="00980416">
        <w:rPr>
          <w:noProof/>
          <w:color w:val="000000"/>
        </w:rPr>
        <w:t xml:space="preserve"> </w:t>
      </w:r>
      <w:r w:rsidRPr="00980416">
        <w:rPr>
          <w:noProof/>
          <w:color w:val="000000"/>
        </w:rPr>
        <w:t>физические лица</w:t>
      </w:r>
      <w:r w:rsidR="00980416" w:rsidRPr="00980416">
        <w:rPr>
          <w:noProof/>
          <w:color w:val="000000"/>
        </w:rPr>
        <w:t xml:space="preserve">. </w:t>
      </w:r>
      <w:r w:rsidRPr="00980416">
        <w:rPr>
          <w:color w:val="000000"/>
        </w:rPr>
        <w:t>Рассмотрим практический пример расчета транспортного налога физическим лицом</w:t>
      </w:r>
      <w:r w:rsidR="00980416" w:rsidRPr="00980416">
        <w:rPr>
          <w:color w:val="000000"/>
        </w:rPr>
        <w:t xml:space="preserve">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В соответствии со ст</w:t>
      </w:r>
      <w:r w:rsidR="00980416">
        <w:rPr>
          <w:color w:val="000000"/>
        </w:rPr>
        <w:t>.9</w:t>
      </w:r>
      <w:r w:rsidRPr="00980416">
        <w:rPr>
          <w:color w:val="000000"/>
        </w:rPr>
        <w:t xml:space="preserve"> Закона Республики Северная Осетия-Алания от 26 декабря 2002 года № 25-РЗ «О транспортном налоге», от уплаты транспортного налога освобождаются следующие физические лица</w:t>
      </w:r>
      <w:r w:rsidR="00980416" w:rsidRPr="00980416">
        <w:rPr>
          <w:color w:val="000000"/>
        </w:rPr>
        <w:t xml:space="preserve">: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Герои Советского Союза, Герои Российской Федерации, граждане, награжденные орденом Славы трех степеней,</w:t>
      </w:r>
      <w:r w:rsidR="00980416" w:rsidRPr="00980416">
        <w:rPr>
          <w:color w:val="000000"/>
        </w:rPr>
        <w:t xml:space="preserve"> - </w:t>
      </w:r>
      <w:r w:rsidRPr="00980416">
        <w:rPr>
          <w:color w:val="000000"/>
        </w:rPr>
        <w:t>за одно транспортное средство, зарегистрированное на граждан указанной категории</w:t>
      </w:r>
      <w:r w:rsidR="00980416" w:rsidRPr="00980416">
        <w:rPr>
          <w:color w:val="000000"/>
        </w:rPr>
        <w:t xml:space="preserve">;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инвалиды и участники Великой Отечественной войны и приравненные к ним лица, инвалиды I и II групп, инвалиды с детства</w:t>
      </w:r>
      <w:r w:rsidR="00980416" w:rsidRPr="00980416">
        <w:rPr>
          <w:color w:val="000000"/>
        </w:rPr>
        <w:t xml:space="preserve"> - </w:t>
      </w:r>
      <w:r w:rsidRPr="00980416">
        <w:rPr>
          <w:color w:val="000000"/>
        </w:rPr>
        <w:t>за одно транспортное средство с мощностью двигателя до 100 л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с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включительно, зарегистрированное на граждан указанной категории</w:t>
      </w:r>
      <w:r w:rsidR="00980416" w:rsidRPr="00980416">
        <w:rPr>
          <w:color w:val="000000"/>
        </w:rPr>
        <w:t xml:space="preserve">;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Физическое лицо (директор ООО «Звено»</w:t>
      </w:r>
      <w:r w:rsidR="00980416" w:rsidRPr="00980416">
        <w:rPr>
          <w:color w:val="000000"/>
        </w:rPr>
        <w:t xml:space="preserve">) </w:t>
      </w:r>
      <w:r w:rsidRPr="00980416">
        <w:rPr>
          <w:color w:val="000000"/>
        </w:rPr>
        <w:t>не относится к перечисленным категориям, освобожденным от транспортного налога, и имеет три зарегистрированных транспортных средства</w:t>
      </w:r>
      <w:r w:rsidR="00980416" w:rsidRPr="00980416">
        <w:rPr>
          <w:color w:val="000000"/>
        </w:rPr>
        <w:t xml:space="preserve">: </w:t>
      </w:r>
      <w:r w:rsidRPr="00980416">
        <w:rPr>
          <w:color w:val="000000"/>
        </w:rPr>
        <w:t>два автомобиля ВАЗ-2104 и катер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Мощность автомобилей</w:t>
      </w:r>
      <w:r w:rsidR="00980416" w:rsidRPr="00980416">
        <w:rPr>
          <w:color w:val="000000"/>
        </w:rPr>
        <w:t xml:space="preserve"> - </w:t>
      </w:r>
      <w:r w:rsidRPr="00980416">
        <w:rPr>
          <w:color w:val="000000"/>
        </w:rPr>
        <w:t>75 л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с</w:t>
      </w:r>
      <w:r w:rsidR="00980416" w:rsidRPr="00980416">
        <w:rPr>
          <w:color w:val="000000"/>
        </w:rPr>
        <w:t>.,</w:t>
      </w:r>
      <w:r w:rsidRPr="00980416">
        <w:rPr>
          <w:color w:val="000000"/>
        </w:rPr>
        <w:t xml:space="preserve"> а мощность катера</w:t>
      </w:r>
      <w:r w:rsidR="00980416" w:rsidRPr="00980416">
        <w:rPr>
          <w:color w:val="000000"/>
        </w:rPr>
        <w:t xml:space="preserve"> - </w:t>
      </w:r>
      <w:r w:rsidRPr="00980416">
        <w:rPr>
          <w:color w:val="000000"/>
        </w:rPr>
        <w:t>110 л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с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В г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Владикавказе установлена ставка для автомобиля ВАЗ-2104</w:t>
      </w:r>
      <w:r w:rsidR="00980416" w:rsidRPr="00980416">
        <w:rPr>
          <w:color w:val="000000"/>
        </w:rPr>
        <w:t xml:space="preserve"> - </w:t>
      </w:r>
      <w:r w:rsidRPr="00980416">
        <w:rPr>
          <w:color w:val="000000"/>
        </w:rPr>
        <w:t>5 руб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/л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с</w:t>
      </w:r>
      <w:r w:rsidR="00980416" w:rsidRPr="00980416">
        <w:rPr>
          <w:color w:val="000000"/>
        </w:rPr>
        <w:t>.,</w:t>
      </w:r>
      <w:r w:rsidRPr="00980416">
        <w:rPr>
          <w:color w:val="000000"/>
        </w:rPr>
        <w:t xml:space="preserve"> для катера</w:t>
      </w:r>
      <w:r w:rsidR="00980416" w:rsidRPr="00980416">
        <w:rPr>
          <w:color w:val="000000"/>
        </w:rPr>
        <w:t xml:space="preserve"> - </w:t>
      </w:r>
      <w:r w:rsidRPr="00980416">
        <w:rPr>
          <w:color w:val="000000"/>
        </w:rPr>
        <w:t>20 руб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/л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с</w:t>
      </w:r>
      <w:r w:rsidR="00980416" w:rsidRPr="00980416">
        <w:rPr>
          <w:color w:val="000000"/>
        </w:rPr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Автомобиль ВАЗ-2104 № 1 поставлен на</w:t>
      </w:r>
      <w:r w:rsidR="00980416" w:rsidRPr="00980416">
        <w:rPr>
          <w:color w:val="000000"/>
        </w:rPr>
        <w:t xml:space="preserve"> </w:t>
      </w:r>
      <w:r w:rsidRPr="00980416">
        <w:rPr>
          <w:color w:val="000000"/>
        </w:rPr>
        <w:t>учет 28 февраля 2006 года</w:t>
      </w:r>
      <w:r w:rsidR="00980416" w:rsidRPr="00980416">
        <w:rPr>
          <w:color w:val="000000"/>
        </w:rPr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Автомобиль ВАЗ-2104 № 2 поставлен на учет</w:t>
      </w:r>
      <w:r w:rsidR="00980416" w:rsidRPr="00980416">
        <w:rPr>
          <w:color w:val="000000"/>
        </w:rPr>
        <w:t xml:space="preserve"> </w:t>
      </w:r>
      <w:r w:rsidRPr="00980416">
        <w:rPr>
          <w:color w:val="000000"/>
        </w:rPr>
        <w:t>20 марта 2007 года и снят с учета 3 октября 2007 года</w:t>
      </w:r>
      <w:r w:rsidR="00980416" w:rsidRPr="00980416">
        <w:rPr>
          <w:color w:val="000000"/>
        </w:rPr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Катер принят к учету 2 июля 2007 года и снят с учета 25 июля 2007 года</w:t>
      </w:r>
      <w:r w:rsidR="00980416" w:rsidRPr="00980416">
        <w:rPr>
          <w:color w:val="000000"/>
        </w:rPr>
        <w:t xml:space="preserve">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При исчислении суммы налога</w:t>
      </w:r>
      <w:r w:rsidR="00980416" w:rsidRPr="00980416">
        <w:rPr>
          <w:color w:val="000000"/>
        </w:rPr>
        <w:t xml:space="preserve"> </w:t>
      </w:r>
      <w:r w:rsidRPr="00980416">
        <w:rPr>
          <w:color w:val="000000"/>
        </w:rPr>
        <w:t>за 2007 год значения поправочных коэффициентов будут такими</w:t>
      </w:r>
      <w:r w:rsidR="00980416" w:rsidRPr="00980416">
        <w:rPr>
          <w:color w:val="000000"/>
        </w:rPr>
        <w:t xml:space="preserve">: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по ВАЗ-2104 № 2 – 0</w:t>
      </w:r>
      <w:r w:rsidR="00980416">
        <w:rPr>
          <w:color w:val="000000"/>
        </w:rPr>
        <w:t>.6</w:t>
      </w:r>
      <w:r w:rsidRPr="00980416">
        <w:rPr>
          <w:color w:val="000000"/>
        </w:rPr>
        <w:t>6 (8 мес</w:t>
      </w:r>
      <w:r w:rsidR="00980416" w:rsidRPr="00980416">
        <w:rPr>
          <w:color w:val="000000"/>
        </w:rPr>
        <w:t xml:space="preserve">.: </w:t>
      </w:r>
      <w:r w:rsidRPr="00980416">
        <w:rPr>
          <w:color w:val="000000"/>
        </w:rPr>
        <w:t>12 мес</w:t>
      </w:r>
      <w:r w:rsidR="00980416" w:rsidRPr="00980416">
        <w:rPr>
          <w:color w:val="000000"/>
        </w:rPr>
        <w:t xml:space="preserve">);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по катеру – 0</w:t>
      </w:r>
      <w:r w:rsidR="00980416">
        <w:rPr>
          <w:color w:val="000000"/>
        </w:rPr>
        <w:t>.0</w:t>
      </w:r>
      <w:r w:rsidRPr="00980416">
        <w:rPr>
          <w:color w:val="000000"/>
        </w:rPr>
        <w:t>8 (1 мес</w:t>
      </w:r>
      <w:r w:rsidR="00980416" w:rsidRPr="00980416">
        <w:rPr>
          <w:color w:val="000000"/>
        </w:rPr>
        <w:t xml:space="preserve">.: </w:t>
      </w:r>
      <w:r w:rsidRPr="00980416">
        <w:rPr>
          <w:color w:val="000000"/>
        </w:rPr>
        <w:t>12 мес</w:t>
      </w:r>
      <w:r w:rsidR="00980416" w:rsidRPr="00980416">
        <w:rPr>
          <w:color w:val="000000"/>
        </w:rPr>
        <w:t xml:space="preserve">).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По автомобилю ВАЗ-2104 N 1 коэффициент не рассчитывается, так как он был зарегистрирован за физическим лицом</w:t>
      </w:r>
      <w:r w:rsidR="00980416" w:rsidRPr="00980416">
        <w:rPr>
          <w:color w:val="000000"/>
        </w:rPr>
        <w:t xml:space="preserve"> </w:t>
      </w:r>
      <w:r w:rsidRPr="00980416">
        <w:rPr>
          <w:color w:val="000000"/>
        </w:rPr>
        <w:t>в течение всего 2007 года</w:t>
      </w:r>
      <w:r w:rsidR="00980416" w:rsidRPr="00980416">
        <w:rPr>
          <w:color w:val="000000"/>
        </w:rPr>
        <w:t xml:space="preserve">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Сумма налога по отдельным транспортным средствам будет равна</w:t>
      </w:r>
      <w:r w:rsidR="00980416" w:rsidRPr="00980416">
        <w:rPr>
          <w:color w:val="000000"/>
        </w:rPr>
        <w:t xml:space="preserve">: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по ВАЗ-2104 № 1</w:t>
      </w:r>
      <w:r w:rsidR="00980416" w:rsidRPr="00980416">
        <w:rPr>
          <w:color w:val="000000"/>
        </w:rPr>
        <w:t xml:space="preserve"> - </w:t>
      </w:r>
      <w:r w:rsidRPr="00980416">
        <w:rPr>
          <w:color w:val="000000"/>
        </w:rPr>
        <w:t>375 руб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(75 л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с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x 5 руб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/л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с</w:t>
      </w:r>
      <w:r w:rsidR="00980416" w:rsidRPr="00980416">
        <w:rPr>
          <w:color w:val="000000"/>
        </w:rPr>
        <w:t xml:space="preserve">);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по ВАЗ-2104 № 2</w:t>
      </w:r>
      <w:r w:rsidR="00980416" w:rsidRPr="00980416">
        <w:rPr>
          <w:color w:val="000000"/>
        </w:rPr>
        <w:t xml:space="preserve"> - </w:t>
      </w:r>
      <w:r w:rsidRPr="00980416">
        <w:rPr>
          <w:color w:val="000000"/>
        </w:rPr>
        <w:t>247,5 руб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(75 л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с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x 5 руб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/л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с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x 0,66</w:t>
      </w:r>
      <w:r w:rsidR="00980416" w:rsidRPr="00980416">
        <w:rPr>
          <w:color w:val="000000"/>
        </w:rPr>
        <w:t xml:space="preserve">);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по катеру</w:t>
      </w:r>
      <w:r w:rsidR="00980416" w:rsidRPr="00980416">
        <w:rPr>
          <w:color w:val="000000"/>
        </w:rPr>
        <w:t xml:space="preserve"> - </w:t>
      </w:r>
      <w:r w:rsidRPr="00980416">
        <w:rPr>
          <w:color w:val="000000"/>
        </w:rPr>
        <w:t>176 руб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(110 л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с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x 20 руб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/л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с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x 0,08</w:t>
      </w:r>
      <w:r w:rsidR="00980416" w:rsidRPr="00980416">
        <w:rPr>
          <w:color w:val="000000"/>
        </w:rPr>
        <w:t xml:space="preserve">). </w:t>
      </w:r>
    </w:p>
    <w:p w:rsidR="000E627D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Общая сумма транспортного налога за 2007 год физического лица составит</w:t>
      </w:r>
      <w:r w:rsidR="00980416" w:rsidRPr="00980416">
        <w:rPr>
          <w:color w:val="000000"/>
        </w:rPr>
        <w:t xml:space="preserve">: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375 + 247</w:t>
      </w:r>
      <w:r w:rsidR="00980416">
        <w:rPr>
          <w:color w:val="000000"/>
        </w:rPr>
        <w:t>.5</w:t>
      </w:r>
      <w:r w:rsidRPr="00980416">
        <w:rPr>
          <w:color w:val="000000"/>
        </w:rPr>
        <w:t xml:space="preserve"> + 176 = 798</w:t>
      </w:r>
      <w:r w:rsidR="00980416">
        <w:rPr>
          <w:color w:val="000000"/>
        </w:rPr>
        <w:t>.5</w:t>
      </w:r>
      <w:r w:rsidRPr="00980416">
        <w:rPr>
          <w:color w:val="000000"/>
        </w:rPr>
        <w:t xml:space="preserve"> руб</w:t>
      </w:r>
      <w:r w:rsidR="00980416" w:rsidRPr="00980416">
        <w:rPr>
          <w:color w:val="000000"/>
        </w:rPr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В соответствии со ст</w:t>
      </w:r>
      <w:r w:rsidR="00980416">
        <w:rPr>
          <w:color w:val="000000"/>
        </w:rPr>
        <w:t>.7</w:t>
      </w:r>
      <w:r w:rsidRPr="00980416">
        <w:rPr>
          <w:color w:val="000000"/>
        </w:rPr>
        <w:t xml:space="preserve"> Закона Республики Северная Осетия-Алания от 26 декабря 2002 года № 25-РЗ «О транспортном налоге», налогоплательщики, являющиеся физическими лицами, уплачивают транспортный налог на основании налогового уведомления, направляемого налоговыми органами в срок не позднее 1 июня текущего года</w:t>
      </w:r>
      <w:r w:rsidR="00980416" w:rsidRPr="00980416">
        <w:rPr>
          <w:color w:val="000000"/>
        </w:rPr>
        <w:t xml:space="preserve">. </w:t>
      </w:r>
      <w:r w:rsidRPr="00980416">
        <w:rPr>
          <w:color w:val="000000"/>
        </w:rPr>
        <w:t>Уплата налога налогоплательщиками, являющимися физическими лицами, производится равными долями в два срока</w:t>
      </w:r>
      <w:r w:rsidR="00980416" w:rsidRPr="00980416">
        <w:rPr>
          <w:color w:val="000000"/>
        </w:rPr>
        <w:t xml:space="preserve"> - </w:t>
      </w:r>
      <w:r w:rsidRPr="00980416">
        <w:rPr>
          <w:color w:val="000000"/>
        </w:rPr>
        <w:t>не позднее 15 сентября и 15 ноября текущего года</w:t>
      </w:r>
      <w:r w:rsidR="00980416" w:rsidRPr="00980416">
        <w:rPr>
          <w:color w:val="000000"/>
        </w:rPr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>Таким образом, физическое лицо в 2007 году</w:t>
      </w:r>
      <w:r w:rsidR="00980416" w:rsidRPr="00980416">
        <w:rPr>
          <w:color w:val="000000"/>
        </w:rPr>
        <w:t xml:space="preserve"> </w:t>
      </w:r>
      <w:r w:rsidRPr="00980416">
        <w:rPr>
          <w:color w:val="000000"/>
        </w:rPr>
        <w:t>должно было уплатить транспортный налог в следующие сроки и в следующих размерах</w:t>
      </w:r>
      <w:r w:rsidR="00980416" w:rsidRPr="00980416">
        <w:rPr>
          <w:color w:val="000000"/>
        </w:rPr>
        <w:t>:</w:t>
      </w:r>
    </w:p>
    <w:p w:rsidR="00980416" w:rsidRPr="00980416" w:rsidRDefault="00980416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 xml:space="preserve">- </w:t>
      </w:r>
      <w:r w:rsidR="000E627D" w:rsidRPr="00980416">
        <w:rPr>
          <w:color w:val="000000"/>
        </w:rPr>
        <w:t>до 15 сентября 2007 года – 399</w:t>
      </w:r>
      <w:r>
        <w:rPr>
          <w:color w:val="000000"/>
        </w:rPr>
        <w:t>.2</w:t>
      </w:r>
      <w:r w:rsidR="000E627D" w:rsidRPr="00980416">
        <w:rPr>
          <w:color w:val="000000"/>
        </w:rPr>
        <w:t>5 руб</w:t>
      </w:r>
      <w:r w:rsidRPr="00980416">
        <w:rPr>
          <w:color w:val="000000"/>
        </w:rPr>
        <w:t>.,</w:t>
      </w:r>
    </w:p>
    <w:p w:rsidR="000E627D" w:rsidRPr="00980416" w:rsidRDefault="00980416" w:rsidP="007B4195">
      <w:pPr>
        <w:widowControl w:val="0"/>
        <w:autoSpaceDE w:val="0"/>
        <w:autoSpaceDN w:val="0"/>
        <w:adjustRightInd w:val="0"/>
        <w:rPr>
          <w:color w:val="000000"/>
        </w:rPr>
      </w:pPr>
      <w:r w:rsidRPr="00980416">
        <w:rPr>
          <w:color w:val="000000"/>
        </w:rPr>
        <w:t xml:space="preserve">- </w:t>
      </w:r>
      <w:r w:rsidR="000E627D" w:rsidRPr="00980416">
        <w:rPr>
          <w:color w:val="000000"/>
        </w:rPr>
        <w:t>до 15 ноября 2007 года – 399</w:t>
      </w:r>
      <w:r>
        <w:rPr>
          <w:color w:val="000000"/>
        </w:rPr>
        <w:t>.2</w:t>
      </w:r>
      <w:r w:rsidR="000E627D" w:rsidRPr="00980416">
        <w:rPr>
          <w:color w:val="000000"/>
        </w:rPr>
        <w:t>5 руб</w:t>
      </w:r>
      <w:r w:rsidRPr="00980416">
        <w:rPr>
          <w:color w:val="000000"/>
        </w:rPr>
        <w:t xml:space="preserve">. </w:t>
      </w:r>
    </w:p>
    <w:p w:rsidR="00980416" w:rsidRPr="00980416" w:rsidRDefault="00F9116B" w:rsidP="00F9116B">
      <w:pPr>
        <w:pStyle w:val="1"/>
      </w:pPr>
      <w:bookmarkStart w:id="12" w:name="_Toc163537234"/>
      <w:bookmarkStart w:id="13" w:name="_Toc163537235"/>
      <w:r>
        <w:br w:type="page"/>
      </w:r>
      <w:bookmarkStart w:id="14" w:name="_Toc223394627"/>
      <w:r w:rsidR="000E627D" w:rsidRPr="00980416">
        <w:t>Заключение</w:t>
      </w:r>
      <w:bookmarkEnd w:id="12"/>
      <w:bookmarkEnd w:id="14"/>
    </w:p>
    <w:p w:rsidR="00F9116B" w:rsidRDefault="00F9116B" w:rsidP="007B4195">
      <w:pPr>
        <w:widowControl w:val="0"/>
        <w:autoSpaceDE w:val="0"/>
        <w:autoSpaceDN w:val="0"/>
        <w:adjustRightInd w:val="0"/>
      </w:pP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Уплата транспортного налога регулируется главой 28 Налогового кодекса РФ</w:t>
      </w:r>
      <w:r w:rsidR="00980416" w:rsidRPr="00980416">
        <w:t xml:space="preserve">. </w:t>
      </w:r>
      <w:r w:rsidRPr="00980416">
        <w:t>Транспортный налог является региональным и устанавливается законами субъектов Российской Федерации</w:t>
      </w:r>
      <w:r w:rsidR="00980416" w:rsidRPr="00980416">
        <w:t xml:space="preserve">. </w:t>
      </w:r>
      <w:r w:rsidRPr="00980416">
        <w:t>Этими же законами определяются порядок и сроки его уплаты</w:t>
      </w:r>
      <w:r w:rsidR="00980416" w:rsidRPr="00980416">
        <w:t xml:space="preserve">. </w:t>
      </w:r>
      <w:r w:rsidRPr="00980416">
        <w:t>После регистрации автомобиля организация становится плательщиком транспортного налога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Исходя из мощности двигателя транспортного средства (валовой вместимости, единицы транспортного средства</w:t>
      </w:r>
      <w:r w:rsidR="00980416" w:rsidRPr="00980416">
        <w:t xml:space="preserve">) </w:t>
      </w:r>
      <w:r w:rsidRPr="00980416">
        <w:t>организации самостоятельно определяют сумму транспортного налога по данным технического паспорта в соответствии со свидетельством о государственной регистрации транспортного средства</w:t>
      </w:r>
      <w:r w:rsidR="00980416" w:rsidRPr="00980416">
        <w:t xml:space="preserve">. </w:t>
      </w:r>
      <w:r w:rsidRPr="00980416">
        <w:t>Налоговым периодом является год</w:t>
      </w:r>
      <w:r w:rsidR="00980416" w:rsidRPr="00980416">
        <w:t xml:space="preserve">. </w:t>
      </w:r>
      <w:r w:rsidRPr="00980416">
        <w:t>Благодаря налогу обеспечиваются небольшие, но стабильные поступления доходов территориальных бюджетов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Законодательство в части транспортного налога может быть оценено как стабильное, при этом расчет налога является относительно простым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Практическая часть данной работы была посвящена изучению механизма исчисления и уплаты транспортного налога в условиях предприятия ООО «Звено»</w:t>
      </w:r>
      <w:r w:rsidR="00980416" w:rsidRPr="00980416">
        <w:t xml:space="preserve">. </w:t>
      </w:r>
      <w:r w:rsidRPr="00980416">
        <w:t>Данное предприятие является плательщиком транспортного налога в соответствии с требованиями главы 28 «Транспортный налог» Налогового кодекса Российской Федерации и Закона Республики Северная Осетия-Алания от 26 декабря 2002 года № 25-РЗ «О транспортном налоге» (в редакции от 08 августа 2006 г</w:t>
      </w:r>
      <w:r w:rsidR="00980416" w:rsidRPr="00980416">
        <w:t xml:space="preserve">. </w:t>
      </w:r>
      <w:r w:rsidRPr="00980416">
        <w:t>№ 50-РЗ</w:t>
      </w:r>
      <w:r w:rsidR="00980416" w:rsidRPr="00980416">
        <w:t xml:space="preserve">).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 ходе анализа выяснилось, что за 2004-2006 годы платежи транспортного налога ООО «Звено» увеличились на 1469 руб</w:t>
      </w:r>
      <w:r w:rsidR="00980416" w:rsidRPr="00980416">
        <w:t>.,</w:t>
      </w:r>
      <w:r w:rsidRPr="00980416">
        <w:t xml:space="preserve"> или на 9</w:t>
      </w:r>
      <w:r w:rsidR="00980416">
        <w:t>.3</w:t>
      </w:r>
      <w:r w:rsidR="00980416" w:rsidRPr="00980416">
        <w:t xml:space="preserve">%. </w:t>
      </w:r>
      <w:r w:rsidRPr="00980416">
        <w:t>Рост налога связан с увеличением автомобилей, зарегистрированных на ООО «Звено»</w:t>
      </w:r>
      <w:r w:rsidR="00980416" w:rsidRPr="00980416">
        <w:t xml:space="preserve">. </w:t>
      </w:r>
      <w:r w:rsidRPr="00980416">
        <w:t>При этом наибольший удельный вес транспортного налога в ООО «Звено» приходится на грузовые автомобили (97</w:t>
      </w:r>
      <w:r w:rsidR="00980416">
        <w:t>.6</w:t>
      </w:r>
      <w:r w:rsidR="00980416" w:rsidRPr="00980416">
        <w:t>%</w:t>
      </w:r>
      <w:r w:rsidRPr="00980416">
        <w:t>, 97</w:t>
      </w:r>
      <w:r w:rsidR="00980416">
        <w:t>.5</w:t>
      </w:r>
      <w:r w:rsidR="00980416" w:rsidRPr="00980416">
        <w:t>%</w:t>
      </w:r>
      <w:r w:rsidRPr="00980416">
        <w:t xml:space="preserve"> и 96</w:t>
      </w:r>
      <w:r w:rsidR="00980416">
        <w:t>.4</w:t>
      </w:r>
      <w:r w:rsidR="00980416" w:rsidRPr="00980416">
        <w:t>%</w:t>
      </w:r>
      <w:r w:rsidRPr="00980416">
        <w:t xml:space="preserve"> в 2004 г</w:t>
      </w:r>
      <w:r w:rsidR="00980416" w:rsidRPr="00980416">
        <w:t>., 20</w:t>
      </w:r>
      <w:r w:rsidRPr="00980416">
        <w:t>05 г</w:t>
      </w:r>
      <w:r w:rsidR="00980416" w:rsidRPr="00980416">
        <w:t xml:space="preserve">. </w:t>
      </w:r>
      <w:r w:rsidRPr="00980416">
        <w:t>и 2006 г</w:t>
      </w:r>
      <w:r w:rsidR="00980416" w:rsidRPr="00980416">
        <w:t xml:space="preserve">. </w:t>
      </w:r>
      <w:r w:rsidRPr="00980416">
        <w:t>соответственно</w:t>
      </w:r>
      <w:r w:rsidR="00980416" w:rsidRPr="00980416">
        <w:t xml:space="preserve">). </w:t>
      </w:r>
      <w:r w:rsidRPr="00980416">
        <w:t xml:space="preserve">На легковые автомобили приходится незначительная часть налога, в 2006 году – всего </w:t>
      </w:r>
      <w:r w:rsidR="00980416">
        <w:t>3.6</w:t>
      </w:r>
      <w:r w:rsidR="00980416" w:rsidRPr="00980416">
        <w:t xml:space="preserve">%.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rPr>
          <w:snapToGrid w:val="0"/>
        </w:rPr>
        <w:t>Поскольку в ООО «Звено» объектом налогообложения являются только легковые и грузовые автомобили, налоговой базой является мощность двигателей в лошадиных силах</w:t>
      </w:r>
      <w:r w:rsidR="00980416" w:rsidRPr="00980416">
        <w:rPr>
          <w:snapToGrid w:val="0"/>
        </w:rPr>
        <w:t xml:space="preserve">. </w:t>
      </w:r>
      <w:r w:rsidRPr="00980416">
        <w:rPr>
          <w:snapToGrid w:val="0"/>
        </w:rPr>
        <w:t xml:space="preserve">Ставки транспортного налога на предприятии </w:t>
      </w:r>
      <w:r w:rsidRPr="00980416">
        <w:t xml:space="preserve">ООО «Звено» </w:t>
      </w:r>
      <w:r w:rsidRPr="00980416">
        <w:rPr>
          <w:snapToGrid w:val="0"/>
        </w:rPr>
        <w:t>применяются правильно, в соответствии с требованиями ст</w:t>
      </w:r>
      <w:r w:rsidR="00980416">
        <w:rPr>
          <w:snapToGrid w:val="0"/>
        </w:rPr>
        <w:t>.6</w:t>
      </w:r>
      <w:r w:rsidRPr="00980416">
        <w:rPr>
          <w:snapToGrid w:val="0"/>
        </w:rPr>
        <w:t xml:space="preserve"> </w:t>
      </w:r>
      <w:r w:rsidRPr="00980416">
        <w:t>Закона Республики Северная Осетия-Алания от 26 декабря 2002 года № 25-РЗ «О транспортном налоге» (в редакции от 08 августа 2006 г</w:t>
      </w:r>
      <w:r w:rsidR="00980416" w:rsidRPr="00980416">
        <w:t xml:space="preserve">. </w:t>
      </w:r>
      <w:r w:rsidRPr="00980416">
        <w:t>№ 50-РЗ</w:t>
      </w:r>
      <w:r w:rsidR="00980416" w:rsidRPr="00980416">
        <w:t xml:space="preserve">). </w:t>
      </w:r>
      <w:r w:rsidRPr="00980416">
        <w:t>Данным законом предусмотрены регрессивные ставки налога в зависимости от срока полезного использования автомобиля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Налоговую отчетность по транспортному налогу</w:t>
      </w:r>
      <w:r w:rsidR="00980416" w:rsidRPr="00980416">
        <w:t xml:space="preserve"> </w:t>
      </w:r>
      <w:r w:rsidRPr="00980416">
        <w:t>ООО «Звено» составляет правильно, и своевременно представляет ее в налоговые органы</w:t>
      </w:r>
      <w:r w:rsidR="00980416" w:rsidRPr="00980416">
        <w:t xml:space="preserve"> - </w:t>
      </w:r>
      <w:r w:rsidRPr="00980416">
        <w:t>не позднее 1 февраля года, следующего за истекшим налоговым периодом</w:t>
      </w:r>
      <w:r w:rsidR="00980416" w:rsidRPr="00980416">
        <w:t xml:space="preserve">. </w:t>
      </w:r>
      <w:r w:rsidRPr="00980416">
        <w:t>Декларация представляется</w:t>
      </w:r>
      <w:r w:rsidR="00980416" w:rsidRPr="00980416">
        <w:t xml:space="preserve"> </w:t>
      </w:r>
      <w:r w:rsidRPr="00980416">
        <w:t>по форме</w:t>
      </w:r>
      <w:r w:rsidR="00980416" w:rsidRPr="00980416">
        <w:t xml:space="preserve">, </w:t>
      </w:r>
      <w:r w:rsidRPr="00980416">
        <w:t>утвержденной приказом Минфина России от 13 апреля 2006 г</w:t>
      </w:r>
      <w:r w:rsidR="00980416" w:rsidRPr="00980416">
        <w:t xml:space="preserve">. </w:t>
      </w:r>
      <w:r w:rsidRPr="00980416">
        <w:t>N 65н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В качестве недостатка в организации исчисления и уплаты транспортного налога в условиях ООО «Звено» был отмечен тот факт, что на предприятии не ведется налоговый учет по данному налогу</w:t>
      </w:r>
      <w:r w:rsidR="00980416" w:rsidRPr="00980416">
        <w:t xml:space="preserve">. </w:t>
      </w:r>
      <w:r w:rsidRPr="00980416">
        <w:t>Расчет транспортного налога осуществляется на основании данных бухгалтерского учета, при этом регистры налогового учета не ведутся</w:t>
      </w:r>
      <w:r w:rsidR="00980416" w:rsidRPr="00980416">
        <w:t xml:space="preserve">. </w:t>
      </w:r>
      <w:r w:rsidRPr="00980416">
        <w:t>В связи с эти для исследуемого предприятия была разработана форма налогового регистра для учета сумм транспортного налога за налоговый период</w:t>
      </w:r>
      <w:r w:rsidR="00980416" w:rsidRPr="00980416">
        <w:t xml:space="preserve">. </w:t>
      </w:r>
      <w:r w:rsidRPr="00980416">
        <w:t>На основании данного регистра ООО «Звено» удобно будет заполнять налоговую декларацию по транспортному налогу</w:t>
      </w:r>
      <w:r w:rsidR="00980416" w:rsidRPr="00980416">
        <w:t xml:space="preserve">. </w:t>
      </w:r>
    </w:p>
    <w:p w:rsidR="00980416" w:rsidRPr="00980416" w:rsidRDefault="000E627D" w:rsidP="007B4195">
      <w:pPr>
        <w:widowControl w:val="0"/>
        <w:autoSpaceDE w:val="0"/>
        <w:autoSpaceDN w:val="0"/>
        <w:adjustRightInd w:val="0"/>
      </w:pPr>
      <w:r w:rsidRPr="00980416">
        <w:t>С целью минимизации транспортного налога ООО «Звено» были предложены следующие мероприятия</w:t>
      </w:r>
      <w:r w:rsidR="00980416" w:rsidRPr="00980416">
        <w:t>:</w:t>
      </w:r>
    </w:p>
    <w:p w:rsidR="00980416" w:rsidRPr="00980416" w:rsidRDefault="00980416" w:rsidP="007B4195">
      <w:pPr>
        <w:widowControl w:val="0"/>
        <w:autoSpaceDE w:val="0"/>
        <w:autoSpaceDN w:val="0"/>
        <w:adjustRightInd w:val="0"/>
      </w:pPr>
      <w:r w:rsidRPr="00980416">
        <w:t xml:space="preserve">- </w:t>
      </w:r>
      <w:r w:rsidR="000E627D" w:rsidRPr="00980416">
        <w:t>своевременно снимать транспортные средства с учета при их ликвидации или выбытии</w:t>
      </w:r>
      <w:r w:rsidRPr="00980416">
        <w:t>;</w:t>
      </w:r>
    </w:p>
    <w:p w:rsidR="00980416" w:rsidRPr="00980416" w:rsidRDefault="00980416" w:rsidP="007B4195">
      <w:pPr>
        <w:widowControl w:val="0"/>
        <w:autoSpaceDE w:val="0"/>
        <w:autoSpaceDN w:val="0"/>
        <w:adjustRightInd w:val="0"/>
      </w:pPr>
      <w:r w:rsidRPr="00980416">
        <w:t xml:space="preserve">- </w:t>
      </w:r>
      <w:r w:rsidR="000E627D" w:rsidRPr="00980416">
        <w:t>при приобретении транспортного средства по договору лизинга предусматривать в договоре условие его регистрации на лизингодателя, что позволит исследуемому предприятию не платить транспортный налог с объекта лизинга</w:t>
      </w:r>
      <w:r w:rsidRPr="00980416">
        <w:t>;</w:t>
      </w:r>
    </w:p>
    <w:p w:rsidR="000E627D" w:rsidRPr="00980416" w:rsidRDefault="00980416" w:rsidP="007B4195">
      <w:pPr>
        <w:widowControl w:val="0"/>
        <w:autoSpaceDE w:val="0"/>
        <w:autoSpaceDN w:val="0"/>
        <w:adjustRightInd w:val="0"/>
      </w:pPr>
      <w:r w:rsidRPr="00980416">
        <w:t xml:space="preserve">- </w:t>
      </w:r>
      <w:r w:rsidR="000E627D" w:rsidRPr="00980416">
        <w:t>при продаже транспортных средств покупателям, которые не могут оплатить покупку в момент заключения сделки, включить в договор условие о рассрочке платежа, что позволит снять с регистрации транспортное средство в момент заключения договора и после этого не платить транспортный налог</w:t>
      </w:r>
      <w:r w:rsidRPr="00980416">
        <w:t xml:space="preserve">. </w:t>
      </w:r>
    </w:p>
    <w:p w:rsidR="00F9116B" w:rsidRDefault="00F9116B" w:rsidP="007B4195">
      <w:pPr>
        <w:widowControl w:val="0"/>
        <w:autoSpaceDE w:val="0"/>
        <w:autoSpaceDN w:val="0"/>
        <w:adjustRightInd w:val="0"/>
      </w:pPr>
    </w:p>
    <w:p w:rsidR="00980416" w:rsidRPr="00980416" w:rsidRDefault="00F9116B" w:rsidP="00F9116B">
      <w:pPr>
        <w:pStyle w:val="1"/>
      </w:pPr>
      <w:r>
        <w:br w:type="page"/>
      </w:r>
      <w:bookmarkStart w:id="15" w:name="_Toc223394628"/>
      <w:r w:rsidR="000E627D" w:rsidRPr="00980416">
        <w:t>Список использованной литературы</w:t>
      </w:r>
      <w:bookmarkEnd w:id="13"/>
      <w:bookmarkEnd w:id="15"/>
    </w:p>
    <w:p w:rsidR="00F9116B" w:rsidRDefault="00F9116B" w:rsidP="007B4195">
      <w:pPr>
        <w:widowControl w:val="0"/>
        <w:autoSpaceDE w:val="0"/>
        <w:autoSpaceDN w:val="0"/>
        <w:adjustRightInd w:val="0"/>
      </w:pPr>
    </w:p>
    <w:p w:rsidR="000E627D" w:rsidRPr="00980416" w:rsidRDefault="000E627D" w:rsidP="00F9116B">
      <w:pPr>
        <w:pStyle w:val="a1"/>
        <w:ind w:firstLine="0"/>
      </w:pPr>
      <w:r w:rsidRPr="00980416">
        <w:t>Налоговый кодекс Российской Федерации, часть 2 (утвержден Федеральным Законом от 5</w:t>
      </w:r>
      <w:r w:rsidR="00980416">
        <w:t>.0</w:t>
      </w:r>
      <w:r w:rsidRPr="00980416">
        <w:t>8</w:t>
      </w:r>
      <w:r w:rsidR="00980416">
        <w:t>. 20</w:t>
      </w:r>
      <w:r w:rsidRPr="00980416">
        <w:t>00 г</w:t>
      </w:r>
      <w:r w:rsidR="00980416" w:rsidRPr="00980416">
        <w:t xml:space="preserve">. </w:t>
      </w:r>
      <w:r w:rsidRPr="00980416">
        <w:t>№ 118-ФЗ с изменениями от 30 декабря 2007 г</w:t>
      </w:r>
      <w:r w:rsidR="00980416" w:rsidRPr="00980416">
        <w:t xml:space="preserve">) </w:t>
      </w:r>
    </w:p>
    <w:p w:rsidR="000E627D" w:rsidRPr="00980416" w:rsidRDefault="000E627D" w:rsidP="00F9116B">
      <w:pPr>
        <w:pStyle w:val="a1"/>
        <w:ind w:firstLine="0"/>
      </w:pPr>
      <w:r w:rsidRPr="00980416">
        <w:t>Конвенция о дорожном движении (Вена, 8 ноября 1968 г</w:t>
      </w:r>
      <w:r w:rsidR="00980416" w:rsidRPr="00980416">
        <w:t xml:space="preserve">. </w:t>
      </w:r>
      <w:r w:rsidRPr="00980416">
        <w:t>с поправками от 1 мая 1971 г</w:t>
      </w:r>
      <w:r w:rsidR="00980416" w:rsidRPr="00980416">
        <w:t xml:space="preserve">) </w:t>
      </w:r>
    </w:p>
    <w:p w:rsidR="000E627D" w:rsidRPr="00980416" w:rsidRDefault="000E627D" w:rsidP="00F9116B">
      <w:pPr>
        <w:pStyle w:val="a1"/>
        <w:ind w:firstLine="0"/>
      </w:pPr>
      <w:r w:rsidRPr="00980416">
        <w:t>Федеральный закон от 10</w:t>
      </w:r>
      <w:r w:rsidR="00980416">
        <w:t>.12.9</w:t>
      </w:r>
      <w:r w:rsidRPr="00980416">
        <w:t>5 г</w:t>
      </w:r>
      <w:r w:rsidR="00980416" w:rsidRPr="00980416">
        <w:t xml:space="preserve">. </w:t>
      </w:r>
      <w:r w:rsidRPr="00980416">
        <w:t>№ 196-ФЗ «О безопасности дорожного движения»</w:t>
      </w:r>
    </w:p>
    <w:p w:rsidR="00980416" w:rsidRPr="00980416" w:rsidRDefault="000E627D" w:rsidP="00F9116B">
      <w:pPr>
        <w:pStyle w:val="a1"/>
        <w:ind w:firstLine="0"/>
      </w:pPr>
      <w:r w:rsidRPr="00980416">
        <w:t>Федеральный закон от 18 июня 2006 г</w:t>
      </w:r>
      <w:r w:rsidR="00980416" w:rsidRPr="00980416">
        <w:t xml:space="preserve">. </w:t>
      </w:r>
      <w:r w:rsidRPr="00980416">
        <w:t xml:space="preserve">N 62-ФЗ «О внесении изменения в статью 363 части второй Налогового кодекса Российской Федерации» </w:t>
      </w:r>
    </w:p>
    <w:p w:rsidR="00980416" w:rsidRPr="00980416" w:rsidRDefault="000E627D" w:rsidP="00F9116B">
      <w:pPr>
        <w:pStyle w:val="a1"/>
        <w:ind w:firstLine="0"/>
      </w:pPr>
      <w:r w:rsidRPr="00980416">
        <w:t>Федеральный закон от 20 октября 2006 г</w:t>
      </w:r>
      <w:r w:rsidR="00980416" w:rsidRPr="00980416">
        <w:t xml:space="preserve">. </w:t>
      </w:r>
      <w:r w:rsidRPr="00980416">
        <w:t>N 131-ФЗ «О внесении изменений в главу 28 части второй Налогового кодекса Российской Федерации»</w:t>
      </w:r>
    </w:p>
    <w:p w:rsidR="000E627D" w:rsidRPr="00980416" w:rsidRDefault="000E627D" w:rsidP="00F9116B">
      <w:pPr>
        <w:pStyle w:val="a1"/>
        <w:ind w:firstLine="0"/>
      </w:pPr>
      <w:r w:rsidRPr="00980416">
        <w:t>Постановление Правительства РФ от 12 августа 1994 г</w:t>
      </w:r>
      <w:r w:rsidR="00980416" w:rsidRPr="00980416">
        <w:t xml:space="preserve">. </w:t>
      </w:r>
      <w:r w:rsidRPr="00980416">
        <w:t>N 938 "О государственной регистрации автомототранспортных средств и других видов самоходной техники на территории Российской Федерации" (с изменениями от 12 августа 2005 г</w:t>
      </w:r>
      <w:r w:rsidR="00980416" w:rsidRPr="00980416">
        <w:t xml:space="preserve">) </w:t>
      </w:r>
    </w:p>
    <w:p w:rsidR="000E627D" w:rsidRPr="00980416" w:rsidRDefault="000E627D" w:rsidP="00F9116B">
      <w:pPr>
        <w:pStyle w:val="a1"/>
        <w:ind w:firstLine="0"/>
      </w:pPr>
      <w:r w:rsidRPr="00980416">
        <w:t>Методические рекомендации по применению главы 28 «Транспортный налог» части второй Налогового кодекса Российской Федерации (утв</w:t>
      </w:r>
      <w:r w:rsidR="00980416" w:rsidRPr="00980416">
        <w:t xml:space="preserve">. </w:t>
      </w:r>
      <w:r w:rsidRPr="00207B80">
        <w:t>приказом</w:t>
      </w:r>
      <w:r w:rsidRPr="00980416">
        <w:t xml:space="preserve"> МНС РФ от 9 апреля 2003 г</w:t>
      </w:r>
      <w:r w:rsidR="00980416" w:rsidRPr="00980416">
        <w:t xml:space="preserve">. </w:t>
      </w:r>
      <w:r w:rsidRPr="00980416">
        <w:t>№ БГ-3-21/177</w:t>
      </w:r>
      <w:r w:rsidR="00980416" w:rsidRPr="00980416">
        <w:t xml:space="preserve">) </w:t>
      </w:r>
    </w:p>
    <w:p w:rsidR="00980416" w:rsidRPr="00980416" w:rsidRDefault="000E627D" w:rsidP="00F9116B">
      <w:pPr>
        <w:pStyle w:val="a1"/>
        <w:ind w:firstLine="0"/>
      </w:pPr>
      <w:r w:rsidRPr="00980416">
        <w:t>Приказ МНС РФ от 10</w:t>
      </w:r>
      <w:r w:rsidR="00980416">
        <w:t>.11. 20</w:t>
      </w:r>
      <w:r w:rsidRPr="00980416">
        <w:t>02 г</w:t>
      </w:r>
      <w:r w:rsidR="00980416" w:rsidRPr="00980416">
        <w:t xml:space="preserve">. </w:t>
      </w:r>
      <w:r w:rsidRPr="00980416">
        <w:t>№ БГ-3-04/641 «Об утверждении форм сведений о транспортных средствах и лицах, на которые они зарегистрированы, представляемых органами, осуществляющими государственную регистрацию транспортных средств</w:t>
      </w:r>
    </w:p>
    <w:p w:rsidR="000E627D" w:rsidRPr="00980416" w:rsidRDefault="000E627D" w:rsidP="00F9116B">
      <w:pPr>
        <w:pStyle w:val="a1"/>
        <w:ind w:firstLine="0"/>
      </w:pPr>
      <w:r w:rsidRPr="00980416">
        <w:t>Приказ ФНС РФ от 3</w:t>
      </w:r>
      <w:r w:rsidR="00980416">
        <w:t>1.1</w:t>
      </w:r>
      <w:r w:rsidRPr="00980416">
        <w:t>0</w:t>
      </w:r>
      <w:r w:rsidR="00980416">
        <w:t>. 20</w:t>
      </w:r>
      <w:r w:rsidRPr="00980416">
        <w:t>06 г</w:t>
      </w:r>
      <w:r w:rsidR="00980416" w:rsidRPr="00980416">
        <w:t xml:space="preserve">. </w:t>
      </w:r>
      <w:r w:rsidRPr="00980416">
        <w:t xml:space="preserve">№ САЭ-3-21/551 «Об утверждении форм налоговых уведомлений» </w:t>
      </w:r>
    </w:p>
    <w:p w:rsidR="000E627D" w:rsidRPr="00980416" w:rsidRDefault="000E627D" w:rsidP="00F9116B">
      <w:pPr>
        <w:pStyle w:val="a1"/>
        <w:ind w:firstLine="0"/>
      </w:pPr>
      <w:r w:rsidRPr="00980416">
        <w:t>Закон Республики Северная Осетия-Алания от 26 декабря 2002 года № 25-РЗ «О транспортном налоге» (в редакции от 08 августа 2007 г</w:t>
      </w:r>
      <w:r w:rsidR="00980416" w:rsidRPr="00980416">
        <w:t xml:space="preserve">. </w:t>
      </w:r>
      <w:r w:rsidRPr="00980416">
        <w:t>№ 50-РЗ</w:t>
      </w:r>
      <w:r w:rsidR="00980416" w:rsidRPr="00980416">
        <w:t xml:space="preserve">) </w:t>
      </w:r>
    </w:p>
    <w:p w:rsidR="000E627D" w:rsidRPr="00980416" w:rsidRDefault="000E627D" w:rsidP="00F9116B">
      <w:pPr>
        <w:pStyle w:val="a1"/>
        <w:ind w:firstLine="0"/>
      </w:pPr>
      <w:r w:rsidRPr="00980416">
        <w:t>Приказ Минфина РФ от 13 апреля 2007 г</w:t>
      </w:r>
      <w:r w:rsidR="00980416" w:rsidRPr="00980416">
        <w:t xml:space="preserve">. </w:t>
      </w:r>
      <w:r w:rsidRPr="00980416">
        <w:t>N 65н «Об утверждении формы налоговой декларации по транспортному налогу и Порядка ее заполнения»</w:t>
      </w:r>
    </w:p>
    <w:p w:rsidR="00980416" w:rsidRPr="00980416" w:rsidRDefault="000E627D" w:rsidP="00F9116B">
      <w:pPr>
        <w:pStyle w:val="a1"/>
        <w:ind w:firstLine="0"/>
      </w:pPr>
      <w:r w:rsidRPr="00980416">
        <w:t>Приказ МВД РФ от 27 января 2003 г</w:t>
      </w:r>
      <w:r w:rsidR="00980416" w:rsidRPr="00980416">
        <w:t xml:space="preserve">. </w:t>
      </w:r>
      <w:r w:rsidRPr="00980416">
        <w:t>N 59 "О порядке регистрации транспортных средств" (с изменениями от 26 марта 2006 г</w:t>
      </w:r>
      <w:r w:rsidR="00980416" w:rsidRPr="00980416">
        <w:t xml:space="preserve">) </w:t>
      </w:r>
    </w:p>
    <w:p w:rsidR="00980416" w:rsidRPr="00980416" w:rsidRDefault="000E627D" w:rsidP="00F9116B">
      <w:pPr>
        <w:pStyle w:val="a1"/>
        <w:ind w:firstLine="0"/>
      </w:pPr>
      <w:r w:rsidRPr="00980416">
        <w:t>Приказ МВД РФ, Министерства промышленности и энергетики РФ и Минэкономразвития РФ от 23 июня 2006 г</w:t>
      </w:r>
      <w:r w:rsidR="00980416" w:rsidRPr="00980416">
        <w:t xml:space="preserve">. </w:t>
      </w:r>
      <w:r w:rsidRPr="00980416">
        <w:t>N 496/192/134 «Об утверждении Положения о паспортах транспортных средств и паспортах шасси транспортных средств» (с изменениями от 24 августа 2007 г</w:t>
      </w:r>
      <w:r w:rsidR="00980416" w:rsidRPr="00980416">
        <w:t xml:space="preserve">) </w:t>
      </w:r>
    </w:p>
    <w:p w:rsidR="000E627D" w:rsidRPr="00980416" w:rsidRDefault="000E627D" w:rsidP="00F9116B">
      <w:pPr>
        <w:pStyle w:val="a1"/>
        <w:ind w:firstLine="0"/>
      </w:pPr>
      <w:r w:rsidRPr="00980416">
        <w:t>Письмо ФНС РФ от 2</w:t>
      </w:r>
      <w:r w:rsidR="00980416">
        <w:t>3.12. 20</w:t>
      </w:r>
      <w:r w:rsidRPr="00980416">
        <w:t>06 г</w:t>
      </w:r>
      <w:r w:rsidR="00980416" w:rsidRPr="00980416">
        <w:t xml:space="preserve">. </w:t>
      </w:r>
      <w:r w:rsidRPr="00980416">
        <w:t>№ 21-5-07/552 «О транспортном налоге»</w:t>
      </w:r>
    </w:p>
    <w:p w:rsidR="000E627D" w:rsidRPr="00980416" w:rsidRDefault="000E627D" w:rsidP="00F9116B">
      <w:pPr>
        <w:pStyle w:val="a1"/>
        <w:ind w:firstLine="0"/>
      </w:pPr>
      <w:r w:rsidRPr="00980416">
        <w:t>Письмо Департамента налоговой и таможенно-тарифной политики Минфина РФ от 22 ноября 2006 г</w:t>
      </w:r>
      <w:r w:rsidR="00980416" w:rsidRPr="00980416">
        <w:t xml:space="preserve">. </w:t>
      </w:r>
      <w:r w:rsidRPr="00980416">
        <w:t>N 03-06-04-02/15 «Об определении категорий транспортных средств и ставках транспортного налога»</w:t>
      </w:r>
    </w:p>
    <w:p w:rsidR="000E627D" w:rsidRPr="00980416" w:rsidRDefault="000E627D" w:rsidP="00F9116B">
      <w:pPr>
        <w:pStyle w:val="a1"/>
        <w:ind w:firstLine="0"/>
      </w:pPr>
      <w:r w:rsidRPr="00980416">
        <w:t>Аверина Т</w:t>
      </w:r>
      <w:r w:rsidR="00980416" w:rsidRPr="00980416">
        <w:t xml:space="preserve">. </w:t>
      </w:r>
      <w:r w:rsidRPr="00980416">
        <w:t>Время платить за авто</w:t>
      </w:r>
      <w:r w:rsidR="00980416" w:rsidRPr="00980416">
        <w:t xml:space="preserve"> // </w:t>
      </w:r>
      <w:r w:rsidRPr="00980416">
        <w:t>Практическая бухгалтерия</w:t>
      </w:r>
      <w:r w:rsidR="00980416" w:rsidRPr="00980416">
        <w:t xml:space="preserve">. </w:t>
      </w:r>
      <w:r w:rsidRPr="00980416">
        <w:t>– 2007</w:t>
      </w:r>
      <w:r w:rsidR="00980416" w:rsidRPr="00980416">
        <w:t xml:space="preserve">. - </w:t>
      </w:r>
      <w:r w:rsidRPr="00980416">
        <w:t>№ 7</w:t>
      </w:r>
      <w:r w:rsidR="00980416" w:rsidRPr="00980416">
        <w:t xml:space="preserve">. </w:t>
      </w:r>
      <w:r w:rsidRPr="00980416">
        <w:t>– С</w:t>
      </w:r>
      <w:r w:rsidR="00980416">
        <w:t>.1</w:t>
      </w:r>
      <w:r w:rsidRPr="00980416">
        <w:t>2-15</w:t>
      </w:r>
    </w:p>
    <w:p w:rsidR="00980416" w:rsidRPr="00980416" w:rsidRDefault="000E627D" w:rsidP="00F9116B">
      <w:pPr>
        <w:pStyle w:val="a1"/>
        <w:ind w:firstLine="0"/>
      </w:pPr>
      <w:r w:rsidRPr="00980416">
        <w:t>Азымова Т</w:t>
      </w:r>
      <w:r w:rsidR="00980416">
        <w:t xml:space="preserve">.А. </w:t>
      </w:r>
      <w:r w:rsidRPr="00980416">
        <w:t>На повестке дня сложности транспортного налога</w:t>
      </w:r>
      <w:r w:rsidR="00980416" w:rsidRPr="00980416">
        <w:t xml:space="preserve"> // </w:t>
      </w:r>
      <w:r w:rsidRPr="00980416">
        <w:t>Главбух</w:t>
      </w:r>
      <w:r w:rsidR="00980416" w:rsidRPr="00980416">
        <w:t xml:space="preserve">. </w:t>
      </w:r>
      <w:r w:rsidRPr="00980416">
        <w:t>– 2007</w:t>
      </w:r>
      <w:r w:rsidR="00980416" w:rsidRPr="00980416">
        <w:t xml:space="preserve">. - </w:t>
      </w:r>
      <w:r w:rsidRPr="00980416">
        <w:t>№ 9</w:t>
      </w:r>
      <w:r w:rsidR="00980416" w:rsidRPr="00980416">
        <w:t xml:space="preserve">. </w:t>
      </w:r>
      <w:r w:rsidRPr="00980416">
        <w:t>– С</w:t>
      </w:r>
      <w:r w:rsidR="00980416">
        <w:t>.3</w:t>
      </w:r>
      <w:r w:rsidRPr="00980416">
        <w:t>3-35</w:t>
      </w:r>
    </w:p>
    <w:p w:rsidR="000E627D" w:rsidRPr="00980416" w:rsidRDefault="000E627D" w:rsidP="00F9116B">
      <w:pPr>
        <w:pStyle w:val="a1"/>
        <w:ind w:firstLine="0"/>
      </w:pPr>
      <w:r w:rsidRPr="00980416">
        <w:t>Бартенева Т</w:t>
      </w:r>
      <w:r w:rsidR="00980416" w:rsidRPr="00980416">
        <w:t xml:space="preserve">. </w:t>
      </w:r>
      <w:r w:rsidRPr="00980416">
        <w:t>Подмосковье отчитается за каждый автомобиль</w:t>
      </w:r>
      <w:r w:rsidR="00980416" w:rsidRPr="00980416">
        <w:t xml:space="preserve"> // </w:t>
      </w:r>
      <w:r w:rsidRPr="00980416">
        <w:t>Московский бухгалтер</w:t>
      </w:r>
      <w:r w:rsidR="00980416" w:rsidRPr="00980416">
        <w:t xml:space="preserve">. </w:t>
      </w:r>
      <w:r w:rsidRPr="00980416">
        <w:t>– 2007</w:t>
      </w:r>
      <w:r w:rsidR="00980416" w:rsidRPr="00980416">
        <w:t xml:space="preserve">. - </w:t>
      </w:r>
      <w:r w:rsidRPr="00980416">
        <w:t>№ 7</w:t>
      </w:r>
      <w:r w:rsidR="00980416" w:rsidRPr="00980416">
        <w:t xml:space="preserve">. </w:t>
      </w:r>
      <w:r w:rsidRPr="00980416">
        <w:t>– С</w:t>
      </w:r>
      <w:r w:rsidR="00980416">
        <w:t>.1</w:t>
      </w:r>
      <w:r w:rsidRPr="00980416">
        <w:t>5-16</w:t>
      </w:r>
    </w:p>
    <w:p w:rsidR="00980416" w:rsidRPr="00980416" w:rsidRDefault="000E627D" w:rsidP="00F9116B">
      <w:pPr>
        <w:pStyle w:val="a1"/>
        <w:ind w:firstLine="0"/>
      </w:pPr>
      <w:r w:rsidRPr="00980416">
        <w:t>Башинская Ю</w:t>
      </w:r>
      <w:r w:rsidR="00980416" w:rsidRPr="00980416">
        <w:t xml:space="preserve">. </w:t>
      </w:r>
      <w:r w:rsidRPr="00980416">
        <w:t>Учет автотранспортных средств</w:t>
      </w:r>
      <w:r w:rsidR="00980416" w:rsidRPr="00980416">
        <w:t xml:space="preserve"> // </w:t>
      </w:r>
      <w:r w:rsidRPr="00980416">
        <w:t>Финансовая газета</w:t>
      </w:r>
      <w:r w:rsidR="00980416" w:rsidRPr="00980416">
        <w:t xml:space="preserve">. - </w:t>
      </w:r>
      <w:r w:rsidRPr="00980416">
        <w:t>2007</w:t>
      </w:r>
      <w:r w:rsidR="00980416" w:rsidRPr="00980416">
        <w:t xml:space="preserve">. - </w:t>
      </w:r>
      <w:r w:rsidRPr="00980416">
        <w:t>№ 14</w:t>
      </w:r>
      <w:r w:rsidR="00980416" w:rsidRPr="00980416">
        <w:t xml:space="preserve">. </w:t>
      </w:r>
      <w:r w:rsidRPr="00980416">
        <w:t>– С</w:t>
      </w:r>
      <w:r w:rsidR="00980416">
        <w:t>.8</w:t>
      </w:r>
    </w:p>
    <w:p w:rsidR="000E627D" w:rsidRPr="00980416" w:rsidRDefault="000E627D" w:rsidP="00F9116B">
      <w:pPr>
        <w:pStyle w:val="a1"/>
        <w:ind w:firstLine="0"/>
      </w:pPr>
      <w:r w:rsidRPr="00980416">
        <w:t>Бахмуров А</w:t>
      </w:r>
      <w:r w:rsidR="00980416">
        <w:t xml:space="preserve">.С. </w:t>
      </w:r>
      <w:r w:rsidRPr="00980416">
        <w:t>Транспортный налог и регистрирующие органы</w:t>
      </w:r>
      <w:r w:rsidR="00980416" w:rsidRPr="00980416">
        <w:t xml:space="preserve"> // </w:t>
      </w:r>
      <w:r w:rsidRPr="00980416">
        <w:t>Российский налоговый курьер</w:t>
      </w:r>
      <w:r w:rsidR="00980416" w:rsidRPr="00980416">
        <w:t xml:space="preserve">. </w:t>
      </w:r>
      <w:r w:rsidRPr="00980416">
        <w:t>– 2006</w:t>
      </w:r>
      <w:r w:rsidR="00980416" w:rsidRPr="00980416">
        <w:t xml:space="preserve">. - </w:t>
      </w:r>
      <w:r w:rsidRPr="00980416">
        <w:t>№ 11</w:t>
      </w:r>
      <w:r w:rsidR="00980416" w:rsidRPr="00980416">
        <w:t xml:space="preserve">. </w:t>
      </w:r>
      <w:r w:rsidRPr="00980416">
        <w:t>– С</w:t>
      </w:r>
      <w:r w:rsidR="00980416">
        <w:t>.1</w:t>
      </w:r>
      <w:r w:rsidRPr="00980416">
        <w:t>8-22</w:t>
      </w:r>
    </w:p>
    <w:p w:rsidR="00980416" w:rsidRPr="00980416" w:rsidRDefault="000E627D" w:rsidP="00F9116B">
      <w:pPr>
        <w:pStyle w:val="a1"/>
        <w:ind w:firstLine="0"/>
      </w:pPr>
      <w:r w:rsidRPr="00980416">
        <w:t>Верещагин С</w:t>
      </w:r>
      <w:r w:rsidR="00980416" w:rsidRPr="00980416">
        <w:t xml:space="preserve">. </w:t>
      </w:r>
      <w:r w:rsidRPr="00980416">
        <w:t>Уплата транспортного налога юридическими лицами в Москве</w:t>
      </w:r>
      <w:r w:rsidR="00980416" w:rsidRPr="00980416">
        <w:t xml:space="preserve"> // </w:t>
      </w:r>
      <w:r w:rsidRPr="00980416">
        <w:t>Финансовая газета</w:t>
      </w:r>
      <w:r w:rsidR="00980416" w:rsidRPr="00980416">
        <w:t xml:space="preserve">. </w:t>
      </w:r>
      <w:r w:rsidRPr="00980416">
        <w:t>– 2007</w:t>
      </w:r>
      <w:r w:rsidR="00980416" w:rsidRPr="00980416">
        <w:t xml:space="preserve">. - </w:t>
      </w:r>
      <w:r w:rsidRPr="00980416">
        <w:t>№ 36</w:t>
      </w:r>
      <w:r w:rsidR="00980416" w:rsidRPr="00980416">
        <w:t xml:space="preserve">. </w:t>
      </w:r>
      <w:r w:rsidRPr="00980416">
        <w:t>– С</w:t>
      </w:r>
      <w:r w:rsidR="00980416">
        <w:t>.7</w:t>
      </w:r>
    </w:p>
    <w:p w:rsidR="00980416" w:rsidRPr="00980416" w:rsidRDefault="000E627D" w:rsidP="00F9116B">
      <w:pPr>
        <w:pStyle w:val="a1"/>
        <w:ind w:firstLine="0"/>
      </w:pPr>
      <w:r w:rsidRPr="00980416">
        <w:t>Викторова А</w:t>
      </w:r>
      <w:r w:rsidR="00980416" w:rsidRPr="00980416">
        <w:t xml:space="preserve">. </w:t>
      </w:r>
      <w:r w:rsidRPr="00980416">
        <w:t>Транспортный налог</w:t>
      </w:r>
      <w:r w:rsidR="00980416" w:rsidRPr="00980416">
        <w:t xml:space="preserve">. </w:t>
      </w:r>
      <w:r w:rsidRPr="00980416">
        <w:t>Отчитываемся за год</w:t>
      </w:r>
      <w:r w:rsidR="00980416" w:rsidRPr="00980416">
        <w:t xml:space="preserve"> // </w:t>
      </w:r>
      <w:r w:rsidRPr="00980416">
        <w:t>Двойная запись</w:t>
      </w:r>
      <w:r w:rsidR="00980416" w:rsidRPr="00980416">
        <w:t xml:space="preserve">. </w:t>
      </w:r>
      <w:r w:rsidRPr="00980416">
        <w:t>– 2007</w:t>
      </w:r>
      <w:r w:rsidR="00980416" w:rsidRPr="00980416">
        <w:t xml:space="preserve">. - </w:t>
      </w:r>
      <w:r w:rsidRPr="00980416">
        <w:t>№ 1</w:t>
      </w:r>
      <w:r w:rsidR="00980416" w:rsidRPr="00980416">
        <w:t xml:space="preserve">. </w:t>
      </w:r>
      <w:r w:rsidRPr="00980416">
        <w:t>– С</w:t>
      </w:r>
      <w:r w:rsidR="00980416">
        <w:t>.2</w:t>
      </w:r>
      <w:r w:rsidRPr="00980416">
        <w:t>8</w:t>
      </w:r>
    </w:p>
    <w:p w:rsidR="000E627D" w:rsidRPr="00980416" w:rsidRDefault="000E627D" w:rsidP="00F9116B">
      <w:pPr>
        <w:pStyle w:val="a1"/>
        <w:ind w:firstLine="0"/>
      </w:pPr>
      <w:r w:rsidRPr="00980416">
        <w:t>Гаврилова Н</w:t>
      </w:r>
      <w:r w:rsidR="00980416">
        <w:t xml:space="preserve">.А. </w:t>
      </w:r>
      <w:r w:rsidRPr="00980416">
        <w:t>О транспортном налоге</w:t>
      </w:r>
      <w:r w:rsidR="00980416" w:rsidRPr="00980416">
        <w:t xml:space="preserve"> // </w:t>
      </w:r>
      <w:r w:rsidRPr="00980416">
        <w:t>Налоговый вестник</w:t>
      </w:r>
      <w:r w:rsidR="00980416" w:rsidRPr="00980416">
        <w:t xml:space="preserve">. </w:t>
      </w:r>
      <w:r w:rsidRPr="00980416">
        <w:t>– 2006</w:t>
      </w:r>
      <w:r w:rsidR="00980416" w:rsidRPr="00980416">
        <w:t xml:space="preserve">. - </w:t>
      </w:r>
      <w:r w:rsidRPr="00980416">
        <w:t>№ 4</w:t>
      </w:r>
      <w:r w:rsidR="00980416" w:rsidRPr="00980416">
        <w:t xml:space="preserve">. </w:t>
      </w:r>
      <w:r w:rsidRPr="00980416">
        <w:t>– С</w:t>
      </w:r>
      <w:r w:rsidR="00980416">
        <w:t>.1</w:t>
      </w:r>
      <w:r w:rsidRPr="00980416">
        <w:t>5-16</w:t>
      </w:r>
    </w:p>
    <w:p w:rsidR="00980416" w:rsidRPr="00980416" w:rsidRDefault="000E627D" w:rsidP="00F9116B">
      <w:pPr>
        <w:pStyle w:val="a1"/>
        <w:ind w:firstLine="0"/>
      </w:pPr>
      <w:r w:rsidRPr="00980416">
        <w:t>Голомазова Л</w:t>
      </w:r>
      <w:r w:rsidR="00980416">
        <w:t xml:space="preserve">.А. </w:t>
      </w:r>
      <w:r w:rsidRPr="00980416">
        <w:t>Налоговый расчет по авансовым платежам по транспортному налогу</w:t>
      </w:r>
      <w:r w:rsidR="00980416" w:rsidRPr="00980416">
        <w:t xml:space="preserve"> // </w:t>
      </w:r>
      <w:r w:rsidRPr="00980416">
        <w:t>Финансовые и бухгалтерские консультации</w:t>
      </w:r>
      <w:r w:rsidR="00980416" w:rsidRPr="00980416">
        <w:t xml:space="preserve">. </w:t>
      </w:r>
      <w:r w:rsidRPr="00980416">
        <w:t>– 2007</w:t>
      </w:r>
      <w:r w:rsidR="00980416" w:rsidRPr="00980416">
        <w:t xml:space="preserve">. - </w:t>
      </w:r>
      <w:r w:rsidRPr="00980416">
        <w:t>№ 5</w:t>
      </w:r>
      <w:r w:rsidR="00980416" w:rsidRPr="00980416">
        <w:t xml:space="preserve">. </w:t>
      </w:r>
      <w:r w:rsidRPr="00980416">
        <w:t>– С</w:t>
      </w:r>
      <w:r w:rsidR="00980416">
        <w:t>.2</w:t>
      </w:r>
      <w:r w:rsidRPr="00980416">
        <w:t>2-25</w:t>
      </w:r>
    </w:p>
    <w:p w:rsidR="00980416" w:rsidRPr="00980416" w:rsidRDefault="000E627D" w:rsidP="00F9116B">
      <w:pPr>
        <w:pStyle w:val="a1"/>
        <w:ind w:firstLine="0"/>
      </w:pPr>
      <w:r w:rsidRPr="00980416">
        <w:t>Горшенина О</w:t>
      </w:r>
      <w:r w:rsidR="00980416" w:rsidRPr="00980416">
        <w:t xml:space="preserve">. </w:t>
      </w:r>
      <w:r w:rsidRPr="00980416">
        <w:t>Виражи транспортного налога</w:t>
      </w:r>
      <w:r w:rsidR="00980416" w:rsidRPr="00980416">
        <w:t xml:space="preserve"> // </w:t>
      </w:r>
      <w:r w:rsidRPr="00980416">
        <w:t>Практическая бухгалтерия</w:t>
      </w:r>
      <w:r w:rsidR="00980416" w:rsidRPr="00980416">
        <w:t xml:space="preserve">. </w:t>
      </w:r>
      <w:r w:rsidRPr="00980416">
        <w:t>– 2006</w:t>
      </w:r>
      <w:r w:rsidR="00980416" w:rsidRPr="00980416">
        <w:t xml:space="preserve">. - </w:t>
      </w:r>
      <w:r w:rsidRPr="00980416">
        <w:t>№ 12</w:t>
      </w:r>
      <w:r w:rsidR="00980416" w:rsidRPr="00980416">
        <w:t xml:space="preserve">. - </w:t>
      </w:r>
      <w:r w:rsidRPr="00980416">
        <w:t>С</w:t>
      </w:r>
      <w:r w:rsidR="00980416">
        <w:t>.2</w:t>
      </w:r>
      <w:r w:rsidRPr="00980416">
        <w:t>2-25</w:t>
      </w:r>
    </w:p>
    <w:p w:rsidR="000E627D" w:rsidRPr="00980416" w:rsidRDefault="000E627D" w:rsidP="00F9116B">
      <w:pPr>
        <w:pStyle w:val="a1"/>
        <w:ind w:firstLine="0"/>
      </w:pPr>
      <w:r w:rsidRPr="00980416">
        <w:t>Калохина Н</w:t>
      </w:r>
      <w:r w:rsidR="00980416" w:rsidRPr="00980416">
        <w:t xml:space="preserve">. </w:t>
      </w:r>
      <w:r w:rsidRPr="00980416">
        <w:t>«Обновки» для транспортного налога</w:t>
      </w:r>
      <w:r w:rsidR="00980416" w:rsidRPr="00980416">
        <w:t xml:space="preserve"> // </w:t>
      </w:r>
      <w:r w:rsidRPr="00980416">
        <w:t>Расчет</w:t>
      </w:r>
      <w:r w:rsidR="00980416" w:rsidRPr="00980416">
        <w:t xml:space="preserve">. </w:t>
      </w:r>
      <w:r w:rsidRPr="00980416">
        <w:t>– 2007</w:t>
      </w:r>
      <w:r w:rsidR="00980416" w:rsidRPr="00980416">
        <w:t xml:space="preserve">. - </w:t>
      </w:r>
      <w:r w:rsidRPr="00980416">
        <w:t>№ 2</w:t>
      </w:r>
      <w:r w:rsidR="00980416" w:rsidRPr="00980416">
        <w:t xml:space="preserve">. </w:t>
      </w:r>
      <w:r w:rsidRPr="00980416">
        <w:t>– С</w:t>
      </w:r>
      <w:r w:rsidR="00980416">
        <w:t>.2</w:t>
      </w:r>
      <w:r w:rsidRPr="00980416">
        <w:t>2-23</w:t>
      </w:r>
    </w:p>
    <w:p w:rsidR="00980416" w:rsidRPr="00980416" w:rsidRDefault="000E627D" w:rsidP="00F9116B">
      <w:pPr>
        <w:pStyle w:val="a1"/>
        <w:ind w:firstLine="0"/>
      </w:pPr>
      <w:r w:rsidRPr="00980416">
        <w:t>Кирюшина И</w:t>
      </w:r>
      <w:r w:rsidR="00980416" w:rsidRPr="00980416">
        <w:t xml:space="preserve">. </w:t>
      </w:r>
      <w:r w:rsidRPr="00980416">
        <w:t>Любишь кататься</w:t>
      </w:r>
      <w:r w:rsidR="00980416" w:rsidRPr="00980416">
        <w:t xml:space="preserve"> - </w:t>
      </w:r>
      <w:r w:rsidRPr="00980416">
        <w:t>люби и платить</w:t>
      </w:r>
      <w:r w:rsidR="00980416" w:rsidRPr="00980416">
        <w:t xml:space="preserve"> // </w:t>
      </w:r>
      <w:r w:rsidRPr="00980416">
        <w:t>Новая бухгалтерия</w:t>
      </w:r>
      <w:r w:rsidR="00980416" w:rsidRPr="00980416">
        <w:t xml:space="preserve">. </w:t>
      </w:r>
      <w:r w:rsidRPr="00980416">
        <w:t>– 2007</w:t>
      </w:r>
      <w:r w:rsidR="00980416" w:rsidRPr="00980416">
        <w:t xml:space="preserve">. - </w:t>
      </w:r>
      <w:r w:rsidRPr="00980416">
        <w:t>№ 12</w:t>
      </w:r>
      <w:r w:rsidR="00980416" w:rsidRPr="00980416">
        <w:t xml:space="preserve">. </w:t>
      </w:r>
      <w:r w:rsidRPr="00980416">
        <w:t>– С</w:t>
      </w:r>
      <w:r w:rsidR="00980416">
        <w:t>.2</w:t>
      </w:r>
      <w:r w:rsidRPr="00980416">
        <w:t>2-25</w:t>
      </w:r>
    </w:p>
    <w:p w:rsidR="00980416" w:rsidRPr="00980416" w:rsidRDefault="000E627D" w:rsidP="00F9116B">
      <w:pPr>
        <w:pStyle w:val="a1"/>
        <w:ind w:firstLine="0"/>
      </w:pPr>
      <w:r w:rsidRPr="00980416">
        <w:t>Кузьмин Г</w:t>
      </w:r>
      <w:r w:rsidR="00980416" w:rsidRPr="00980416">
        <w:t xml:space="preserve">. </w:t>
      </w:r>
      <w:r w:rsidRPr="00980416">
        <w:t>Исчисление транспортного налога в 2007 году</w:t>
      </w:r>
      <w:r w:rsidR="00980416" w:rsidRPr="00980416">
        <w:t xml:space="preserve"> // </w:t>
      </w:r>
      <w:r w:rsidRPr="00980416">
        <w:t>Бухгалтерское приложение к газете «Экономика и жизнь»</w:t>
      </w:r>
      <w:r w:rsidR="00980416" w:rsidRPr="00980416">
        <w:t xml:space="preserve"> - </w:t>
      </w:r>
      <w:r w:rsidRPr="00980416">
        <w:t>2006</w:t>
      </w:r>
      <w:r w:rsidR="00980416" w:rsidRPr="00980416">
        <w:t xml:space="preserve">. - </w:t>
      </w:r>
      <w:r w:rsidRPr="00980416">
        <w:t>№ 49</w:t>
      </w:r>
      <w:r w:rsidR="00980416" w:rsidRPr="00980416">
        <w:t xml:space="preserve">. </w:t>
      </w:r>
      <w:r w:rsidRPr="00980416">
        <w:t>– С</w:t>
      </w:r>
      <w:r w:rsidR="00980416">
        <w:t>.7</w:t>
      </w:r>
      <w:r w:rsidRPr="00980416">
        <w:t>-15</w:t>
      </w:r>
    </w:p>
    <w:p w:rsidR="00980416" w:rsidRPr="00980416" w:rsidRDefault="000E627D" w:rsidP="00F9116B">
      <w:pPr>
        <w:pStyle w:val="a1"/>
        <w:ind w:firstLine="0"/>
      </w:pPr>
      <w:r w:rsidRPr="00980416">
        <w:t>Ланина И</w:t>
      </w:r>
      <w:r w:rsidR="00980416" w:rsidRPr="00980416">
        <w:t xml:space="preserve">. </w:t>
      </w:r>
      <w:r w:rsidRPr="00980416">
        <w:t>Изменения, внесенные в главу 28 «Транспортный налог» НК РФ Федеральным законом от 18</w:t>
      </w:r>
      <w:r w:rsidR="00980416">
        <w:t>.0</w:t>
      </w:r>
      <w:r w:rsidRPr="00980416">
        <w:t>6</w:t>
      </w:r>
      <w:r w:rsidR="00980416">
        <w:t>.0</w:t>
      </w:r>
      <w:r w:rsidRPr="00980416">
        <w:t>5 г</w:t>
      </w:r>
      <w:r w:rsidR="00980416" w:rsidRPr="00980416">
        <w:t xml:space="preserve">. </w:t>
      </w:r>
      <w:r w:rsidRPr="00980416">
        <w:t>N 62-ФЗ</w:t>
      </w:r>
      <w:r w:rsidR="00980416" w:rsidRPr="00980416">
        <w:t xml:space="preserve"> // </w:t>
      </w:r>
      <w:r w:rsidRPr="00980416">
        <w:t>Финансовая газета</w:t>
      </w:r>
      <w:r w:rsidR="00980416" w:rsidRPr="00980416">
        <w:t xml:space="preserve">. </w:t>
      </w:r>
      <w:r w:rsidRPr="00980416">
        <w:t>– 2006</w:t>
      </w:r>
      <w:r w:rsidR="00980416" w:rsidRPr="00980416">
        <w:t xml:space="preserve">. - </w:t>
      </w:r>
      <w:r w:rsidRPr="00980416">
        <w:t>№ 39</w:t>
      </w:r>
      <w:r w:rsidR="00980416" w:rsidRPr="00980416">
        <w:t xml:space="preserve">. </w:t>
      </w:r>
      <w:r w:rsidRPr="00980416">
        <w:t>– С</w:t>
      </w:r>
      <w:r w:rsidR="00980416">
        <w:t>.7</w:t>
      </w:r>
    </w:p>
    <w:p w:rsidR="000E627D" w:rsidRPr="00980416" w:rsidRDefault="000E627D" w:rsidP="00F9116B">
      <w:pPr>
        <w:pStyle w:val="a1"/>
        <w:ind w:firstLine="0"/>
      </w:pPr>
      <w:r w:rsidRPr="00980416">
        <w:t>Мальцева О</w:t>
      </w:r>
      <w:r w:rsidR="00980416">
        <w:t xml:space="preserve">.С. </w:t>
      </w:r>
      <w:r w:rsidRPr="00980416">
        <w:t>Порядок заполнения декларации по транспортному налогу</w:t>
      </w:r>
      <w:r w:rsidR="00980416" w:rsidRPr="00980416">
        <w:t xml:space="preserve"> // </w:t>
      </w:r>
      <w:r w:rsidRPr="00980416">
        <w:t>Российский налоговый курьер</w:t>
      </w:r>
      <w:r w:rsidR="00980416" w:rsidRPr="00980416">
        <w:t xml:space="preserve">. </w:t>
      </w:r>
      <w:r w:rsidRPr="00980416">
        <w:t>– 2006</w:t>
      </w:r>
      <w:r w:rsidR="00980416" w:rsidRPr="00980416">
        <w:t xml:space="preserve">. - </w:t>
      </w:r>
      <w:r w:rsidRPr="00980416">
        <w:t>№ 6</w:t>
      </w:r>
      <w:r w:rsidR="00980416" w:rsidRPr="00980416">
        <w:t xml:space="preserve">. </w:t>
      </w:r>
      <w:r w:rsidRPr="00980416">
        <w:t>– С</w:t>
      </w:r>
      <w:r w:rsidR="00980416">
        <w:t>.1</w:t>
      </w:r>
      <w:r w:rsidRPr="00980416">
        <w:t>5-17</w:t>
      </w:r>
    </w:p>
    <w:p w:rsidR="00980416" w:rsidRPr="00980416" w:rsidRDefault="000E627D" w:rsidP="00F9116B">
      <w:pPr>
        <w:pStyle w:val="a1"/>
        <w:ind w:firstLine="0"/>
      </w:pPr>
      <w:r w:rsidRPr="00980416">
        <w:t>Мешалкин В</w:t>
      </w:r>
      <w:r w:rsidR="00980416" w:rsidRPr="00980416">
        <w:t xml:space="preserve">. </w:t>
      </w:r>
      <w:r w:rsidRPr="00980416">
        <w:t>Транспорт и налоги</w:t>
      </w:r>
      <w:r w:rsidR="00980416" w:rsidRPr="00980416">
        <w:t xml:space="preserve"> // </w:t>
      </w:r>
      <w:r w:rsidRPr="00980416">
        <w:t>Новая бухгалтерия</w:t>
      </w:r>
      <w:r w:rsidR="00980416" w:rsidRPr="00980416">
        <w:t xml:space="preserve">. </w:t>
      </w:r>
      <w:r w:rsidRPr="00980416">
        <w:t>– 2007</w:t>
      </w:r>
      <w:r w:rsidR="00980416" w:rsidRPr="00980416">
        <w:t xml:space="preserve">. - </w:t>
      </w:r>
      <w:r w:rsidRPr="00980416">
        <w:t>№ 6</w:t>
      </w:r>
      <w:r w:rsidR="00980416" w:rsidRPr="00980416">
        <w:t xml:space="preserve">. </w:t>
      </w:r>
      <w:r w:rsidRPr="00980416">
        <w:t>– С</w:t>
      </w:r>
      <w:r w:rsidR="00980416">
        <w:t>.2</w:t>
      </w:r>
      <w:r w:rsidRPr="00980416">
        <w:t>2-25</w:t>
      </w:r>
    </w:p>
    <w:p w:rsidR="00980416" w:rsidRPr="00980416" w:rsidRDefault="000E627D" w:rsidP="00F9116B">
      <w:pPr>
        <w:pStyle w:val="a1"/>
        <w:ind w:firstLine="0"/>
      </w:pPr>
      <w:r w:rsidRPr="00980416">
        <w:t>Огиренко Е</w:t>
      </w:r>
      <w:r w:rsidR="00980416">
        <w:t xml:space="preserve">.А. </w:t>
      </w:r>
      <w:r w:rsidRPr="00980416">
        <w:t>Новый порядок уплаты и отчетности для транспортного налога</w:t>
      </w:r>
      <w:r w:rsidR="00980416" w:rsidRPr="00980416">
        <w:t xml:space="preserve"> // </w:t>
      </w:r>
      <w:r w:rsidRPr="00980416">
        <w:t>Главбух</w:t>
      </w:r>
      <w:r w:rsidR="00980416" w:rsidRPr="00980416">
        <w:t xml:space="preserve">. </w:t>
      </w:r>
      <w:r w:rsidRPr="00980416">
        <w:t>– 2006</w:t>
      </w:r>
      <w:r w:rsidR="00980416" w:rsidRPr="00980416">
        <w:t xml:space="preserve">. - </w:t>
      </w:r>
      <w:r w:rsidRPr="00980416">
        <w:t>№ 21</w:t>
      </w:r>
      <w:r w:rsidR="00980416" w:rsidRPr="00980416">
        <w:t xml:space="preserve">. </w:t>
      </w:r>
      <w:r w:rsidRPr="00980416">
        <w:t>– С</w:t>
      </w:r>
      <w:r w:rsidR="00980416">
        <w:t>.2</w:t>
      </w:r>
      <w:r w:rsidRPr="00980416">
        <w:t>2-26</w:t>
      </w:r>
    </w:p>
    <w:p w:rsidR="000E627D" w:rsidRPr="00980416" w:rsidRDefault="000E627D" w:rsidP="00F9116B">
      <w:pPr>
        <w:pStyle w:val="a1"/>
        <w:ind w:firstLine="0"/>
      </w:pPr>
      <w:r w:rsidRPr="00980416">
        <w:t>Огиренко Е</w:t>
      </w:r>
      <w:r w:rsidR="00980416">
        <w:t xml:space="preserve">.А., </w:t>
      </w:r>
      <w:r w:rsidRPr="00980416">
        <w:t>Волошин Д</w:t>
      </w:r>
      <w:r w:rsidR="00980416">
        <w:t xml:space="preserve">.А. </w:t>
      </w:r>
      <w:r w:rsidRPr="00980416">
        <w:t>Пеней за недоплату авансов по транспортному налогу быть не может</w:t>
      </w:r>
      <w:r w:rsidR="00980416" w:rsidRPr="00980416">
        <w:t xml:space="preserve"> // </w:t>
      </w:r>
      <w:r w:rsidRPr="00980416">
        <w:t>Главбух</w:t>
      </w:r>
      <w:r w:rsidR="00980416" w:rsidRPr="00980416">
        <w:t xml:space="preserve">. </w:t>
      </w:r>
      <w:r w:rsidRPr="00980416">
        <w:t>– 2006</w:t>
      </w:r>
      <w:r w:rsidR="00980416" w:rsidRPr="00980416">
        <w:t xml:space="preserve">. - </w:t>
      </w:r>
      <w:r w:rsidRPr="00980416">
        <w:t>№ 11</w:t>
      </w:r>
      <w:r w:rsidR="00980416" w:rsidRPr="00980416">
        <w:t xml:space="preserve">. </w:t>
      </w:r>
      <w:r w:rsidRPr="00980416">
        <w:t>– С</w:t>
      </w:r>
      <w:r w:rsidR="00980416">
        <w:t>.2</w:t>
      </w:r>
      <w:r w:rsidRPr="00980416">
        <w:t>5-26</w:t>
      </w:r>
    </w:p>
    <w:p w:rsidR="00980416" w:rsidRPr="00980416" w:rsidRDefault="000E627D" w:rsidP="00F9116B">
      <w:pPr>
        <w:pStyle w:val="a1"/>
        <w:ind w:firstLine="0"/>
      </w:pPr>
      <w:r w:rsidRPr="00980416">
        <w:t>Озерова М</w:t>
      </w:r>
      <w:r w:rsidR="00980416">
        <w:t xml:space="preserve">.Н. </w:t>
      </w:r>
      <w:r w:rsidRPr="00980416">
        <w:t>Спорные вопросы уплаты транспортного налога</w:t>
      </w:r>
      <w:r w:rsidR="00980416" w:rsidRPr="00980416">
        <w:t xml:space="preserve"> // </w:t>
      </w:r>
      <w:r w:rsidRPr="00980416">
        <w:t>Новое в бухгалтерском учете и отчетности</w:t>
      </w:r>
      <w:r w:rsidR="00980416" w:rsidRPr="00980416">
        <w:t xml:space="preserve">. </w:t>
      </w:r>
      <w:r w:rsidRPr="00980416">
        <w:t>– 2007</w:t>
      </w:r>
      <w:r w:rsidR="00980416" w:rsidRPr="00980416">
        <w:t xml:space="preserve">. - </w:t>
      </w:r>
      <w:r w:rsidRPr="00980416">
        <w:t>№ 19</w:t>
      </w:r>
      <w:r w:rsidR="00980416" w:rsidRPr="00980416">
        <w:t xml:space="preserve">. </w:t>
      </w:r>
      <w:r w:rsidRPr="00980416">
        <w:t>– С</w:t>
      </w:r>
      <w:r w:rsidR="00980416">
        <w:t>.2</w:t>
      </w:r>
      <w:r w:rsidRPr="00980416">
        <w:t>2-25</w:t>
      </w:r>
    </w:p>
    <w:p w:rsidR="00980416" w:rsidRPr="00980416" w:rsidRDefault="000E627D" w:rsidP="00F9116B">
      <w:pPr>
        <w:pStyle w:val="a1"/>
        <w:ind w:firstLine="0"/>
      </w:pPr>
      <w:r w:rsidRPr="00980416">
        <w:t>Пантелеева Е</w:t>
      </w:r>
      <w:r w:rsidR="00980416">
        <w:t xml:space="preserve">.Л. </w:t>
      </w:r>
      <w:r w:rsidRPr="00980416">
        <w:t>Тонкости «транспортного» налогообложения</w:t>
      </w:r>
      <w:r w:rsidR="00980416" w:rsidRPr="00980416">
        <w:t xml:space="preserve"> // </w:t>
      </w:r>
      <w:r w:rsidRPr="00980416">
        <w:t>Новое в бухгалтерском учете и отчетности</w:t>
      </w:r>
      <w:r w:rsidR="00980416" w:rsidRPr="00980416">
        <w:t xml:space="preserve">. </w:t>
      </w:r>
      <w:r w:rsidRPr="00980416">
        <w:t>– 2007</w:t>
      </w:r>
      <w:r w:rsidR="00980416" w:rsidRPr="00980416">
        <w:t xml:space="preserve">. - </w:t>
      </w:r>
      <w:r w:rsidRPr="00980416">
        <w:t>№ 2</w:t>
      </w:r>
      <w:r w:rsidR="00980416" w:rsidRPr="00980416">
        <w:t xml:space="preserve">. </w:t>
      </w:r>
      <w:r w:rsidRPr="00980416">
        <w:t>– С</w:t>
      </w:r>
      <w:r w:rsidR="00980416">
        <w:t>.3</w:t>
      </w:r>
      <w:r w:rsidRPr="00980416">
        <w:t>2-33</w:t>
      </w:r>
    </w:p>
    <w:p w:rsidR="00980416" w:rsidRPr="00980416" w:rsidRDefault="000E627D" w:rsidP="00F9116B">
      <w:pPr>
        <w:pStyle w:val="a1"/>
        <w:ind w:firstLine="0"/>
      </w:pPr>
      <w:r w:rsidRPr="00980416">
        <w:t>Прокофьева Н</w:t>
      </w:r>
      <w:r w:rsidR="00980416">
        <w:t xml:space="preserve">.В. </w:t>
      </w:r>
      <w:r w:rsidRPr="00980416">
        <w:t>Транспортный налог изменился</w:t>
      </w:r>
      <w:r w:rsidR="00980416" w:rsidRPr="00980416">
        <w:t xml:space="preserve">: </w:t>
      </w:r>
      <w:r w:rsidRPr="00980416">
        <w:t>самое важное</w:t>
      </w:r>
      <w:r w:rsidR="00980416" w:rsidRPr="00980416">
        <w:t xml:space="preserve"> // </w:t>
      </w:r>
      <w:r w:rsidRPr="00980416">
        <w:t>Главбух, Отраслевое приложение "Учет в производстве"</w:t>
      </w:r>
      <w:r w:rsidR="00980416" w:rsidRPr="00980416">
        <w:t xml:space="preserve">. </w:t>
      </w:r>
      <w:r w:rsidRPr="00980416">
        <w:t>– 2007</w:t>
      </w:r>
      <w:r w:rsidR="00980416" w:rsidRPr="00980416">
        <w:t xml:space="preserve">. - </w:t>
      </w:r>
      <w:r w:rsidRPr="00980416">
        <w:t>№ 2</w:t>
      </w:r>
      <w:r w:rsidR="00980416" w:rsidRPr="00980416">
        <w:t xml:space="preserve">. </w:t>
      </w:r>
      <w:r w:rsidRPr="00980416">
        <w:t>– С</w:t>
      </w:r>
      <w:r w:rsidR="00980416">
        <w:t>.1</w:t>
      </w:r>
      <w:r w:rsidRPr="00980416">
        <w:t>2-13</w:t>
      </w:r>
    </w:p>
    <w:p w:rsidR="00980416" w:rsidRPr="00980416" w:rsidRDefault="000E627D" w:rsidP="00F9116B">
      <w:pPr>
        <w:pStyle w:val="a1"/>
        <w:ind w:firstLine="0"/>
      </w:pPr>
      <w:r w:rsidRPr="00980416">
        <w:t>Прокофьев Д</w:t>
      </w:r>
      <w:r w:rsidR="00980416">
        <w:t xml:space="preserve">.А. </w:t>
      </w:r>
      <w:r w:rsidRPr="00980416">
        <w:t>Каким будет транспортный налог в 2007 году</w:t>
      </w:r>
      <w:r w:rsidR="00980416" w:rsidRPr="00980416">
        <w:t xml:space="preserve">? // </w:t>
      </w:r>
      <w:r w:rsidRPr="00980416">
        <w:t>Налоговый учет для бухгалтера</w:t>
      </w:r>
      <w:r w:rsidR="00980416" w:rsidRPr="00980416">
        <w:t xml:space="preserve">. </w:t>
      </w:r>
      <w:r w:rsidRPr="00980416">
        <w:t>– 2006</w:t>
      </w:r>
      <w:r w:rsidR="00980416" w:rsidRPr="00980416">
        <w:t xml:space="preserve">. - </w:t>
      </w:r>
      <w:r w:rsidRPr="00980416">
        <w:t>№ 12</w:t>
      </w:r>
      <w:r w:rsidR="00980416" w:rsidRPr="00980416">
        <w:t xml:space="preserve">. </w:t>
      </w:r>
      <w:r w:rsidRPr="00980416">
        <w:t>– С</w:t>
      </w:r>
      <w:r w:rsidR="00980416">
        <w:t>.2</w:t>
      </w:r>
      <w:r w:rsidRPr="00980416">
        <w:t>2-24</w:t>
      </w:r>
    </w:p>
    <w:p w:rsidR="00980416" w:rsidRPr="00980416" w:rsidRDefault="000E627D" w:rsidP="00F9116B">
      <w:pPr>
        <w:pStyle w:val="a1"/>
        <w:ind w:firstLine="0"/>
      </w:pPr>
      <w:r w:rsidRPr="00980416">
        <w:t>Семенов Д</w:t>
      </w:r>
      <w:r w:rsidR="00980416">
        <w:t xml:space="preserve">.В. </w:t>
      </w:r>
      <w:r w:rsidRPr="00980416">
        <w:t>Изменения, внесенные в транспортный налог с 2007 года</w:t>
      </w:r>
      <w:r w:rsidR="00980416" w:rsidRPr="00980416">
        <w:t xml:space="preserve"> // </w:t>
      </w:r>
      <w:r w:rsidRPr="00980416">
        <w:t>Консультант бухгалтера</w:t>
      </w:r>
      <w:r w:rsidR="00980416" w:rsidRPr="00980416">
        <w:t xml:space="preserve">. </w:t>
      </w:r>
      <w:r w:rsidRPr="00980416">
        <w:t>– 2006</w:t>
      </w:r>
      <w:r w:rsidR="00980416" w:rsidRPr="00980416">
        <w:t xml:space="preserve">. - </w:t>
      </w:r>
      <w:r w:rsidRPr="00980416">
        <w:t>№ 12</w:t>
      </w:r>
      <w:r w:rsidR="00980416" w:rsidRPr="00980416">
        <w:t xml:space="preserve">. </w:t>
      </w:r>
      <w:r w:rsidRPr="00980416">
        <w:t>– С</w:t>
      </w:r>
      <w:r w:rsidR="00980416">
        <w:t>.1</w:t>
      </w:r>
      <w:r w:rsidRPr="00980416">
        <w:t>5-18</w:t>
      </w:r>
    </w:p>
    <w:p w:rsidR="00980416" w:rsidRPr="00980416" w:rsidRDefault="000E627D" w:rsidP="00F9116B">
      <w:pPr>
        <w:pStyle w:val="a1"/>
        <w:ind w:firstLine="0"/>
      </w:pPr>
      <w:r w:rsidRPr="00980416">
        <w:t>Соколова Т</w:t>
      </w:r>
      <w:r w:rsidR="00980416">
        <w:t xml:space="preserve">.Т. </w:t>
      </w:r>
      <w:r w:rsidRPr="00980416">
        <w:t>Исчисление и уплата транспортного налога</w:t>
      </w:r>
      <w:r w:rsidR="00980416" w:rsidRPr="00980416">
        <w:t xml:space="preserve"> // </w:t>
      </w:r>
      <w:r w:rsidRPr="00980416">
        <w:t>Консультант бухгалтера</w:t>
      </w:r>
      <w:r w:rsidR="00980416" w:rsidRPr="00980416">
        <w:t xml:space="preserve">. </w:t>
      </w:r>
      <w:r w:rsidRPr="00980416">
        <w:t>– 2006</w:t>
      </w:r>
      <w:r w:rsidR="00980416" w:rsidRPr="00980416">
        <w:t xml:space="preserve">. - </w:t>
      </w:r>
      <w:r w:rsidRPr="00980416">
        <w:t>№ 4</w:t>
      </w:r>
      <w:r w:rsidR="00980416" w:rsidRPr="00980416">
        <w:t xml:space="preserve">. </w:t>
      </w:r>
      <w:r w:rsidRPr="00980416">
        <w:t>– С</w:t>
      </w:r>
      <w:r w:rsidR="00980416">
        <w:t>.1</w:t>
      </w:r>
      <w:r w:rsidRPr="00980416">
        <w:t>2-13</w:t>
      </w:r>
    </w:p>
    <w:p w:rsidR="00980416" w:rsidRPr="00980416" w:rsidRDefault="000E627D" w:rsidP="00F9116B">
      <w:pPr>
        <w:pStyle w:val="a1"/>
        <w:ind w:firstLine="0"/>
      </w:pPr>
      <w:r w:rsidRPr="00980416">
        <w:t>Трошина В</w:t>
      </w:r>
      <w:r w:rsidR="00980416" w:rsidRPr="00980416">
        <w:t xml:space="preserve">. </w:t>
      </w:r>
      <w:r w:rsidRPr="00980416">
        <w:t>Изменения в порядке уплаты авансовых платежей по транспортному налогу</w:t>
      </w:r>
      <w:r w:rsidR="00980416" w:rsidRPr="00980416">
        <w:t xml:space="preserve"> // </w:t>
      </w:r>
      <w:r w:rsidRPr="00980416">
        <w:t>Финансовая газета</w:t>
      </w:r>
      <w:r w:rsidR="00980416" w:rsidRPr="00980416">
        <w:t xml:space="preserve"> - </w:t>
      </w:r>
      <w:r w:rsidRPr="00980416">
        <w:t>2007</w:t>
      </w:r>
      <w:r w:rsidR="00980416" w:rsidRPr="00980416">
        <w:t xml:space="preserve">. - </w:t>
      </w:r>
      <w:r w:rsidRPr="00980416">
        <w:t>№ 24</w:t>
      </w:r>
      <w:r w:rsidR="00980416" w:rsidRPr="00980416">
        <w:t xml:space="preserve">. </w:t>
      </w:r>
      <w:r w:rsidRPr="00980416">
        <w:t>– С</w:t>
      </w:r>
      <w:r w:rsidR="00980416">
        <w:t>.7</w:t>
      </w:r>
    </w:p>
    <w:p w:rsidR="00980416" w:rsidRPr="00980416" w:rsidRDefault="000E627D" w:rsidP="00F9116B">
      <w:pPr>
        <w:pStyle w:val="a1"/>
        <w:ind w:firstLine="0"/>
      </w:pPr>
      <w:r w:rsidRPr="00980416">
        <w:t>Филатова О</w:t>
      </w:r>
      <w:r w:rsidR="00980416">
        <w:t xml:space="preserve">.В. </w:t>
      </w:r>
      <w:r w:rsidRPr="00980416">
        <w:t>Транспортный налог</w:t>
      </w:r>
      <w:r w:rsidR="00980416" w:rsidRPr="00980416">
        <w:t xml:space="preserve">: </w:t>
      </w:r>
      <w:r w:rsidRPr="00980416">
        <w:t>расчет по авансовым платежам</w:t>
      </w:r>
      <w:r w:rsidR="00980416" w:rsidRPr="00980416">
        <w:t xml:space="preserve"> // </w:t>
      </w:r>
      <w:r w:rsidRPr="00980416">
        <w:t>Российский налоговый курьер</w:t>
      </w:r>
      <w:r w:rsidR="00980416" w:rsidRPr="00980416">
        <w:t xml:space="preserve">. </w:t>
      </w:r>
      <w:r w:rsidRPr="00980416">
        <w:t>– 2007</w:t>
      </w:r>
      <w:r w:rsidR="00980416" w:rsidRPr="00980416">
        <w:t xml:space="preserve">. - </w:t>
      </w:r>
      <w:r w:rsidRPr="00980416">
        <w:t>№ 14</w:t>
      </w:r>
      <w:r w:rsidR="00980416" w:rsidRPr="00980416">
        <w:t xml:space="preserve">. </w:t>
      </w:r>
      <w:r w:rsidRPr="00980416">
        <w:t>– С</w:t>
      </w:r>
      <w:r w:rsidR="00980416">
        <w:t>.2</w:t>
      </w:r>
      <w:r w:rsidRPr="00980416">
        <w:t>5-26</w:t>
      </w:r>
    </w:p>
    <w:p w:rsidR="00980416" w:rsidRPr="00980416" w:rsidRDefault="000E627D" w:rsidP="00F9116B">
      <w:pPr>
        <w:pStyle w:val="a1"/>
        <w:ind w:firstLine="0"/>
      </w:pPr>
      <w:r w:rsidRPr="00980416">
        <w:t>Филатова О</w:t>
      </w:r>
      <w:r w:rsidR="00980416">
        <w:t xml:space="preserve">.В. </w:t>
      </w:r>
      <w:r w:rsidRPr="00980416">
        <w:t>Новые правила уплаты транспортного налога</w:t>
      </w:r>
      <w:r w:rsidR="00980416" w:rsidRPr="00980416">
        <w:t xml:space="preserve"> // </w:t>
      </w:r>
      <w:r w:rsidRPr="00980416">
        <w:t>Российский налоговый курьер</w:t>
      </w:r>
      <w:r w:rsidR="00980416" w:rsidRPr="00980416">
        <w:t xml:space="preserve">. </w:t>
      </w:r>
      <w:r w:rsidRPr="00980416">
        <w:t>– 2006</w:t>
      </w:r>
      <w:r w:rsidR="00980416" w:rsidRPr="00980416">
        <w:t xml:space="preserve">. - </w:t>
      </w:r>
      <w:r w:rsidRPr="00980416">
        <w:t>№ 24</w:t>
      </w:r>
      <w:r w:rsidR="00980416" w:rsidRPr="00980416">
        <w:t xml:space="preserve">. </w:t>
      </w:r>
      <w:r w:rsidRPr="00980416">
        <w:t>– С</w:t>
      </w:r>
      <w:r w:rsidR="00980416">
        <w:t>.2</w:t>
      </w:r>
      <w:r w:rsidRPr="00980416">
        <w:t>3-25</w:t>
      </w:r>
    </w:p>
    <w:p w:rsidR="000E627D" w:rsidRPr="00980416" w:rsidRDefault="000E627D" w:rsidP="00F9116B">
      <w:pPr>
        <w:pStyle w:val="a1"/>
        <w:ind w:firstLine="0"/>
      </w:pPr>
      <w:r w:rsidRPr="00980416">
        <w:t>Ярошенко Р</w:t>
      </w:r>
      <w:r w:rsidR="00980416" w:rsidRPr="00980416">
        <w:t xml:space="preserve">. </w:t>
      </w:r>
      <w:r w:rsidRPr="00980416">
        <w:t>Транспортный налог заплатит собственник</w:t>
      </w:r>
      <w:r w:rsidR="00980416" w:rsidRPr="00980416">
        <w:t xml:space="preserve"> // </w:t>
      </w:r>
      <w:r w:rsidRPr="00980416">
        <w:t>Практическая бухгалтерия</w:t>
      </w:r>
      <w:r w:rsidR="00980416" w:rsidRPr="00980416">
        <w:t xml:space="preserve">. </w:t>
      </w:r>
      <w:r w:rsidRPr="00980416">
        <w:t>– 2006</w:t>
      </w:r>
      <w:r w:rsidR="00980416" w:rsidRPr="00980416">
        <w:t xml:space="preserve">. - </w:t>
      </w:r>
      <w:r w:rsidRPr="00980416">
        <w:t>№ 7</w:t>
      </w:r>
      <w:r w:rsidR="00980416" w:rsidRPr="00980416">
        <w:t xml:space="preserve">. </w:t>
      </w:r>
      <w:r w:rsidRPr="00980416">
        <w:t>– С</w:t>
      </w:r>
      <w:r w:rsidR="00980416">
        <w:t>.2</w:t>
      </w:r>
      <w:r w:rsidRPr="00980416">
        <w:t>1-23</w:t>
      </w:r>
      <w:r w:rsidR="00980416" w:rsidRPr="00980416">
        <w:t xml:space="preserve">. </w:t>
      </w:r>
      <w:bookmarkStart w:id="16" w:name="_GoBack"/>
      <w:bookmarkEnd w:id="16"/>
    </w:p>
    <w:sectPr w:rsidR="000E627D" w:rsidRPr="00980416" w:rsidSect="007B4195">
      <w:headerReference w:type="default" r:id="rId7"/>
      <w:pgSz w:w="11906" w:h="16838" w:code="9"/>
      <w:pgMar w:top="1134" w:right="851" w:bottom="1134" w:left="170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4B0" w:rsidRDefault="00E134B0" w:rsidP="007B4195">
      <w:pPr>
        <w:keepLines/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E134B0" w:rsidRDefault="00E134B0" w:rsidP="007B4195">
      <w:pPr>
        <w:keepLines/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4B0" w:rsidRDefault="00E134B0" w:rsidP="007B4195">
      <w:pPr>
        <w:keepLines/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E134B0" w:rsidRDefault="00E134B0" w:rsidP="007B4195">
      <w:pPr>
        <w:keepLines/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Гаврилова Н. А. О транспортном налоге // Налоговый вестник. – 2006. - № 4. – С. 15</w:t>
      </w:r>
    </w:p>
  </w:footnote>
  <w:footnote w:id="2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Кузьмин Г. Исчисление транспортного налога в 2007 году // Бухгалтерское приложение к газете «Экономика и жизнь» - 2006. - № 49. – С. 7</w:t>
      </w:r>
    </w:p>
  </w:footnote>
  <w:footnote w:id="3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Мешалкин В. Транспорт и налоги // Новая бухгалтерия. – 2007. - № 6. – С. 22.</w:t>
      </w:r>
    </w:p>
  </w:footnote>
  <w:footnote w:id="4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Пантелеева Е.Л. Тонкости «транспортного» налогообложения // Новое в бухгалтерском учете и отчетности. – 2007. - № 2.  – С. 32</w:t>
      </w:r>
    </w:p>
  </w:footnote>
  <w:footnote w:id="5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Бахмуров А. С. Транспортный налог и регистрирующие органы // Российский налоговый курьер. – 2006. - № 11. – С. 18</w:t>
      </w:r>
    </w:p>
  </w:footnote>
  <w:footnote w:id="6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Гаврилова Н. А. О транспортном налоге // Налоговый вестник. – 2006. - № 4. – С. 15</w:t>
      </w:r>
    </w:p>
  </w:footnote>
  <w:footnote w:id="7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Башинская Ю. Учет автотранспортных средств // Финансовая газета. -2007. - № 14. – С. 8</w:t>
      </w:r>
    </w:p>
  </w:footnote>
  <w:footnote w:id="8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Кирюшина И. Любишь кататься - люби и платить // Новая бухгалтерия. – 2007. - № 12. – С. 22</w:t>
      </w:r>
    </w:p>
  </w:footnote>
  <w:footnote w:id="9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Озерова М.Н. Спорные вопросы уплаты транспортного налога // Новое в бухгалтерском учете и отчетности. – 2007. - № 19. – С. 22</w:t>
      </w:r>
    </w:p>
  </w:footnote>
  <w:footnote w:id="10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Соколова Т.Т. Исчисление и уплата транспортного налога // Консультант бухгалтера. – 2006. - № 4. – С. 12</w:t>
      </w:r>
    </w:p>
  </w:footnote>
  <w:footnote w:id="11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Соколова Т.Т. Исчисление и уплата транспортного налога // Консультант бухгалтера. – 2006. - № 4. – С. 12</w:t>
      </w:r>
    </w:p>
  </w:footnote>
  <w:footnote w:id="12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Пантелеева Е.Л. Тонкости «транспортного» налогообложения // Новое в бухгалтерском учете и отчетности. – 2007. - № 2.  – С. 32.</w:t>
      </w:r>
    </w:p>
  </w:footnote>
  <w:footnote w:id="13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Пантелеева Е.Л. Тонкости «транспортного» налогообложения // Новое в бухгалтерском учете и отчетности. – 2007. - № 2.  – С. 33</w:t>
      </w:r>
    </w:p>
  </w:footnote>
  <w:footnote w:id="14">
    <w:p w:rsidR="00E134B0" w:rsidRDefault="007B4195" w:rsidP="007B4195">
      <w:pPr>
        <w:pStyle w:val="af4"/>
      </w:pPr>
      <w:r>
        <w:rPr>
          <w:rStyle w:val="af6"/>
          <w:sz w:val="20"/>
          <w:szCs w:val="20"/>
        </w:rPr>
        <w:footnoteRef/>
      </w:r>
      <w:r>
        <w:t xml:space="preserve"> Кирюшина И. Любишь кататься - люби и платить // Новая бухгалтерия. – 2007. - № 12. – С. 22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195" w:rsidRDefault="00207B80" w:rsidP="007B4195">
    <w:pPr>
      <w:pStyle w:val="a7"/>
    </w:pPr>
    <w:r>
      <w:rPr>
        <w:rStyle w:val="a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1B016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1374FEB"/>
    <w:multiLevelType w:val="hybridMultilevel"/>
    <w:tmpl w:val="79DEB830"/>
    <w:lvl w:ilvl="0" w:tplc="E1169C38">
      <w:start w:val="1"/>
      <w:numFmt w:val="bullet"/>
      <w:lvlText w:val="-"/>
      <w:lvlJc w:val="left"/>
      <w:pPr>
        <w:tabs>
          <w:tab w:val="num" w:pos="0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132188"/>
    <w:multiLevelType w:val="hybridMultilevel"/>
    <w:tmpl w:val="0F9AF4D2"/>
    <w:lvl w:ilvl="0" w:tplc="E1169C38">
      <w:start w:val="1"/>
      <w:numFmt w:val="bullet"/>
      <w:lvlText w:val="-"/>
      <w:lvlJc w:val="left"/>
      <w:pPr>
        <w:tabs>
          <w:tab w:val="num" w:pos="0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EA7BA1"/>
    <w:multiLevelType w:val="hybridMultilevel"/>
    <w:tmpl w:val="37FC1A38"/>
    <w:lvl w:ilvl="0" w:tplc="E1169C38">
      <w:start w:val="1"/>
      <w:numFmt w:val="bullet"/>
      <w:lvlText w:val="-"/>
      <w:lvlJc w:val="left"/>
      <w:pPr>
        <w:tabs>
          <w:tab w:val="num" w:pos="0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827AAE"/>
    <w:multiLevelType w:val="hybridMultilevel"/>
    <w:tmpl w:val="5212ED4A"/>
    <w:lvl w:ilvl="0" w:tplc="99D6445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973DB"/>
    <w:multiLevelType w:val="hybridMultilevel"/>
    <w:tmpl w:val="D7BE537C"/>
    <w:lvl w:ilvl="0" w:tplc="99D6445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F5360"/>
    <w:multiLevelType w:val="hybridMultilevel"/>
    <w:tmpl w:val="A058D864"/>
    <w:lvl w:ilvl="0" w:tplc="E1169C38">
      <w:start w:val="1"/>
      <w:numFmt w:val="bullet"/>
      <w:lvlText w:val="-"/>
      <w:lvlJc w:val="left"/>
      <w:pPr>
        <w:tabs>
          <w:tab w:val="num" w:pos="0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0B52D2A"/>
    <w:multiLevelType w:val="hybridMultilevel"/>
    <w:tmpl w:val="E916B550"/>
    <w:lvl w:ilvl="0" w:tplc="B2A87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FE0D2E"/>
    <w:multiLevelType w:val="hybridMultilevel"/>
    <w:tmpl w:val="9B5A618E"/>
    <w:lvl w:ilvl="0" w:tplc="E1169C38">
      <w:start w:val="1"/>
      <w:numFmt w:val="bullet"/>
      <w:lvlText w:val="-"/>
      <w:lvlJc w:val="left"/>
      <w:pPr>
        <w:tabs>
          <w:tab w:val="num" w:pos="0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F7D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2AA7A6A"/>
    <w:multiLevelType w:val="hybridMultilevel"/>
    <w:tmpl w:val="16ECB31E"/>
    <w:lvl w:ilvl="0" w:tplc="99D6445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BE354B8"/>
    <w:multiLevelType w:val="hybridMultilevel"/>
    <w:tmpl w:val="E1901172"/>
    <w:lvl w:ilvl="0" w:tplc="99D64458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A42FD1"/>
    <w:multiLevelType w:val="hybridMultilevel"/>
    <w:tmpl w:val="0068D182"/>
    <w:lvl w:ilvl="0" w:tplc="2180B3B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9539F2"/>
    <w:multiLevelType w:val="hybridMultilevel"/>
    <w:tmpl w:val="6958DE6C"/>
    <w:lvl w:ilvl="0" w:tplc="E1169C38">
      <w:start w:val="1"/>
      <w:numFmt w:val="bullet"/>
      <w:lvlText w:val="-"/>
      <w:lvlJc w:val="left"/>
      <w:pPr>
        <w:tabs>
          <w:tab w:val="num" w:pos="0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EA16BD6"/>
    <w:multiLevelType w:val="hybridMultilevel"/>
    <w:tmpl w:val="79D44842"/>
    <w:lvl w:ilvl="0" w:tplc="E1169C38">
      <w:start w:val="1"/>
      <w:numFmt w:val="bullet"/>
      <w:lvlText w:val="-"/>
      <w:lvlJc w:val="left"/>
      <w:pPr>
        <w:tabs>
          <w:tab w:val="num" w:pos="0"/>
        </w:tabs>
        <w:ind w:left="284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9"/>
  </w:num>
  <w:num w:numId="5">
    <w:abstractNumId w:val="11"/>
  </w:num>
  <w:num w:numId="6">
    <w:abstractNumId w:val="14"/>
  </w:num>
  <w:num w:numId="7">
    <w:abstractNumId w:val="5"/>
  </w:num>
  <w:num w:numId="8">
    <w:abstractNumId w:val="16"/>
  </w:num>
  <w:num w:numId="9">
    <w:abstractNumId w:val="1"/>
  </w:num>
  <w:num w:numId="10">
    <w:abstractNumId w:val="7"/>
  </w:num>
  <w:num w:numId="11">
    <w:abstractNumId w:val="10"/>
  </w:num>
  <w:num w:numId="12">
    <w:abstractNumId w:val="8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  <w:num w:numId="17">
    <w:abstractNumId w:val="12"/>
  </w:num>
  <w:num w:numId="18">
    <w:abstractNumId w:val="6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F70"/>
    <w:rsid w:val="00025F70"/>
    <w:rsid w:val="000E627D"/>
    <w:rsid w:val="00115E73"/>
    <w:rsid w:val="00207B80"/>
    <w:rsid w:val="0047482A"/>
    <w:rsid w:val="005F12A8"/>
    <w:rsid w:val="00693A52"/>
    <w:rsid w:val="007B4195"/>
    <w:rsid w:val="007D3129"/>
    <w:rsid w:val="0083028C"/>
    <w:rsid w:val="00980416"/>
    <w:rsid w:val="009F61A0"/>
    <w:rsid w:val="00BD0B3C"/>
    <w:rsid w:val="00D228A6"/>
    <w:rsid w:val="00E134B0"/>
    <w:rsid w:val="00E874A7"/>
    <w:rsid w:val="00F9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D68A6FF8-B776-4C1E-AE6D-A4AE5A25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8041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80416"/>
    <w:pPr>
      <w:keepNext/>
      <w:keepLines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980416"/>
    <w:pPr>
      <w:keepNext/>
      <w:keepLines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980416"/>
    <w:pPr>
      <w:keepNext/>
      <w:keepLines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80416"/>
    <w:pPr>
      <w:keepNext/>
      <w:keepLines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80416"/>
    <w:pPr>
      <w:keepNext/>
      <w:keepLines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80416"/>
    <w:pPr>
      <w:keepNext/>
      <w:keepLines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80416"/>
    <w:pPr>
      <w:keepNext/>
      <w:keepLines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80416"/>
    <w:pPr>
      <w:keepNext/>
      <w:keepLines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980416"/>
    <w:rPr>
      <w:color w:val="0000FF"/>
      <w:u w:val="single"/>
    </w:rPr>
  </w:style>
  <w:style w:type="paragraph" w:styleId="11">
    <w:name w:val="toc 1"/>
    <w:basedOn w:val="a2"/>
    <w:next w:val="a2"/>
    <w:autoRedefine/>
    <w:uiPriority w:val="99"/>
    <w:semiHidden/>
    <w:rsid w:val="00980416"/>
    <w:pPr>
      <w:keepLines/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980416"/>
    <w:pPr>
      <w:keepLines/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a7">
    <w:name w:val="header"/>
    <w:basedOn w:val="a2"/>
    <w:next w:val="a8"/>
    <w:link w:val="a9"/>
    <w:uiPriority w:val="99"/>
    <w:rsid w:val="00980416"/>
    <w:pPr>
      <w:keepLines/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980416"/>
    <w:pPr>
      <w:keepLines/>
      <w:widowControl w:val="0"/>
      <w:numPr>
        <w:numId w:val="18"/>
      </w:numPr>
      <w:autoSpaceDE w:val="0"/>
      <w:autoSpaceDN w:val="0"/>
      <w:adjustRightInd w:val="0"/>
      <w:jc w:val="left"/>
    </w:pPr>
  </w:style>
  <w:style w:type="character" w:styleId="aa">
    <w:name w:val="page number"/>
    <w:uiPriority w:val="99"/>
    <w:rsid w:val="00980416"/>
  </w:style>
  <w:style w:type="character" w:customStyle="1" w:styleId="ab">
    <w:name w:val="Цветовое выделение"/>
    <w:uiPriority w:val="99"/>
    <w:rPr>
      <w:b/>
      <w:bCs/>
      <w:color w:val="000080"/>
      <w:sz w:val="20"/>
      <w:szCs w:val="20"/>
    </w:rPr>
  </w:style>
  <w:style w:type="character" w:customStyle="1" w:styleId="ac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2"/>
    <w:next w:val="a2"/>
    <w:uiPriority w:val="99"/>
    <w:pPr>
      <w:keepLines/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71">
    <w:name w:val="Обычный (веб)7"/>
    <w:basedOn w:val="a2"/>
    <w:uiPriority w:val="99"/>
    <w:pPr>
      <w:keepLines/>
      <w:widowControl w:val="0"/>
      <w:autoSpaceDE w:val="0"/>
      <w:autoSpaceDN w:val="0"/>
      <w:adjustRightInd w:val="0"/>
      <w:spacing w:before="240" w:after="240"/>
    </w:pPr>
  </w:style>
  <w:style w:type="character" w:styleId="ae">
    <w:name w:val="Strong"/>
    <w:uiPriority w:val="99"/>
    <w:qFormat/>
    <w:rPr>
      <w:b/>
      <w:bCs/>
    </w:rPr>
  </w:style>
  <w:style w:type="paragraph" w:styleId="a8">
    <w:name w:val="Body Text"/>
    <w:basedOn w:val="a2"/>
    <w:link w:val="af"/>
    <w:uiPriority w:val="99"/>
    <w:rsid w:val="00980416"/>
    <w:pPr>
      <w:keepLines/>
      <w:widowControl w:val="0"/>
      <w:autoSpaceDE w:val="0"/>
      <w:autoSpaceDN w:val="0"/>
      <w:adjustRightInd w:val="0"/>
    </w:pPr>
  </w:style>
  <w:style w:type="character" w:customStyle="1" w:styleId="af">
    <w:name w:val="Основной текст Знак"/>
    <w:link w:val="a8"/>
    <w:uiPriority w:val="99"/>
    <w:semiHidden/>
    <w:rPr>
      <w:sz w:val="28"/>
      <w:szCs w:val="28"/>
    </w:rPr>
  </w:style>
  <w:style w:type="paragraph" w:styleId="af0">
    <w:name w:val="List Bullet"/>
    <w:basedOn w:val="a2"/>
    <w:autoRedefine/>
    <w:uiPriority w:val="99"/>
    <w:pPr>
      <w:keepLines/>
      <w:widowControl w:val="0"/>
      <w:autoSpaceDE w:val="0"/>
      <w:autoSpaceDN w:val="0"/>
      <w:adjustRightInd w:val="0"/>
    </w:pPr>
  </w:style>
  <w:style w:type="paragraph" w:styleId="HTML">
    <w:name w:val="HTML Preformatted"/>
    <w:basedOn w:val="a2"/>
    <w:link w:val="HTML0"/>
    <w:uiPriority w:val="99"/>
    <w:pPr>
      <w:keepLines/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1">
    <w:name w:val="Normal (Web)"/>
    <w:basedOn w:val="a2"/>
    <w:uiPriority w:val="99"/>
    <w:rsid w:val="00980416"/>
    <w:pPr>
      <w:keepLines/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customStyle="1" w:styleId="31">
    <w:name w:val="Обычный (веб)3"/>
    <w:basedOn w:val="a2"/>
    <w:uiPriority w:val="99"/>
    <w:pPr>
      <w:keepLines/>
      <w:widowControl w:val="0"/>
      <w:autoSpaceDE w:val="0"/>
      <w:autoSpaceDN w:val="0"/>
      <w:adjustRightInd w:val="0"/>
      <w:spacing w:after="60"/>
    </w:pPr>
    <w:rPr>
      <w:rFonts w:ascii="Verdana" w:hAnsi="Verdana" w:cs="Verdana"/>
      <w:sz w:val="20"/>
      <w:szCs w:val="20"/>
    </w:rPr>
  </w:style>
  <w:style w:type="paragraph" w:styleId="af2">
    <w:name w:val="footer"/>
    <w:basedOn w:val="a2"/>
    <w:link w:val="af3"/>
    <w:uiPriority w:val="99"/>
    <w:semiHidden/>
    <w:rsid w:val="00980416"/>
    <w:pPr>
      <w:keepLines/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link w:val="a7"/>
    <w:uiPriority w:val="99"/>
    <w:semiHidden/>
    <w:locked/>
    <w:rsid w:val="00980416"/>
    <w:rPr>
      <w:noProof/>
      <w:kern w:val="16"/>
      <w:sz w:val="28"/>
      <w:szCs w:val="28"/>
      <w:lang w:val="ru-RU" w:eastAsia="ru-RU"/>
    </w:rPr>
  </w:style>
  <w:style w:type="paragraph" w:styleId="af4">
    <w:name w:val="footnote text"/>
    <w:basedOn w:val="a2"/>
    <w:link w:val="af5"/>
    <w:autoRedefine/>
    <w:uiPriority w:val="99"/>
    <w:semiHidden/>
    <w:rsid w:val="00980416"/>
    <w:pPr>
      <w:keepLines/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Pr>
      <w:sz w:val="20"/>
      <w:szCs w:val="20"/>
    </w:rPr>
  </w:style>
  <w:style w:type="character" w:styleId="af6">
    <w:name w:val="footnote reference"/>
    <w:uiPriority w:val="99"/>
    <w:semiHidden/>
    <w:rsid w:val="00980416"/>
    <w:rPr>
      <w:sz w:val="28"/>
      <w:szCs w:val="28"/>
      <w:vertAlign w:val="superscript"/>
    </w:rPr>
  </w:style>
  <w:style w:type="paragraph" w:customStyle="1" w:styleId="af7">
    <w:name w:val="выделение"/>
    <w:uiPriority w:val="99"/>
    <w:rsid w:val="0098041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8"/>
    <w:uiPriority w:val="99"/>
    <w:locked/>
    <w:rsid w:val="0098041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2"/>
    <w:uiPriority w:val="99"/>
    <w:rsid w:val="00980416"/>
    <w:pPr>
      <w:keepLines/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locked/>
    <w:rsid w:val="00980416"/>
    <w:rPr>
      <w:sz w:val="28"/>
      <w:szCs w:val="28"/>
      <w:lang w:val="ru-RU" w:eastAsia="ru-RU"/>
    </w:rPr>
  </w:style>
  <w:style w:type="character" w:customStyle="1" w:styleId="afa">
    <w:name w:val="номер страницы"/>
    <w:uiPriority w:val="99"/>
    <w:rsid w:val="00980416"/>
    <w:rPr>
      <w:sz w:val="28"/>
      <w:szCs w:val="28"/>
    </w:rPr>
  </w:style>
  <w:style w:type="paragraph" w:styleId="32">
    <w:name w:val="toc 3"/>
    <w:basedOn w:val="a2"/>
    <w:next w:val="a2"/>
    <w:autoRedefine/>
    <w:uiPriority w:val="99"/>
    <w:semiHidden/>
    <w:rsid w:val="00980416"/>
    <w:pPr>
      <w:keepLines/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80416"/>
    <w:pPr>
      <w:keepLines/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80416"/>
    <w:pPr>
      <w:keepLines/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980416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80416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80416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80416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80416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980416"/>
    <w:rPr>
      <w:i/>
      <w:iCs/>
    </w:rPr>
  </w:style>
  <w:style w:type="paragraph" w:customStyle="1" w:styleId="afb">
    <w:name w:val="схема"/>
    <w:uiPriority w:val="99"/>
    <w:rsid w:val="00980416"/>
    <w:pPr>
      <w:jc w:val="center"/>
    </w:pPr>
    <w:rPr>
      <w:noProof/>
      <w:sz w:val="24"/>
      <w:szCs w:val="24"/>
    </w:rPr>
  </w:style>
  <w:style w:type="paragraph" w:customStyle="1" w:styleId="afc">
    <w:name w:val="ТАБЛИЦА"/>
    <w:next w:val="a2"/>
    <w:autoRedefine/>
    <w:uiPriority w:val="99"/>
    <w:rsid w:val="00980416"/>
    <w:pPr>
      <w:spacing w:line="360" w:lineRule="auto"/>
      <w:jc w:val="center"/>
    </w:pPr>
    <w:rPr>
      <w:color w:val="000000"/>
    </w:rPr>
  </w:style>
  <w:style w:type="paragraph" w:customStyle="1" w:styleId="afd">
    <w:name w:val="титут"/>
    <w:uiPriority w:val="99"/>
    <w:rsid w:val="0098041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10244</Words>
  <Characters>58392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Механизмы исчисления уплаты транспортного налога</vt:lpstr>
    </vt:vector>
  </TitlesOfParts>
  <Company>haus</Company>
  <LinksUpToDate>false</LinksUpToDate>
  <CharactersWithSpaces>68500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Механизмы исчисления уплаты транспортного налога</dc:title>
  <dc:subject/>
  <dc:creator>lena</dc:creator>
  <cp:keywords/>
  <dc:description/>
  <cp:lastModifiedBy>admin</cp:lastModifiedBy>
  <cp:revision>2</cp:revision>
  <cp:lastPrinted>2008-12-19T08:17:00Z</cp:lastPrinted>
  <dcterms:created xsi:type="dcterms:W3CDTF">2014-03-12T16:17:00Z</dcterms:created>
  <dcterms:modified xsi:type="dcterms:W3CDTF">2014-03-12T16:17:00Z</dcterms:modified>
</cp:coreProperties>
</file>