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9F" w:rsidRPr="00AC6FA5" w:rsidRDefault="00D37F9F" w:rsidP="00AC6FA5">
      <w:pPr>
        <w:widowControl w:val="0"/>
        <w:overflowPunct w:val="0"/>
        <w:autoSpaceDE w:val="0"/>
        <w:autoSpaceDN w:val="0"/>
        <w:adjustRightInd w:val="0"/>
        <w:spacing w:line="360" w:lineRule="auto"/>
        <w:ind w:firstLine="709"/>
        <w:jc w:val="center"/>
        <w:rPr>
          <w:rFonts w:ascii="Times New Roman" w:hAnsi="Times New Roman"/>
          <w:bCs/>
          <w:kern w:val="28"/>
          <w:sz w:val="28"/>
          <w:szCs w:val="28"/>
          <w:lang w:val="ru-RU"/>
        </w:rPr>
      </w:pPr>
      <w:r w:rsidRPr="00AC6FA5">
        <w:rPr>
          <w:rFonts w:ascii="Times New Roman" w:hAnsi="Times New Roman"/>
          <w:bCs/>
          <w:kern w:val="28"/>
          <w:sz w:val="28"/>
          <w:szCs w:val="28"/>
          <w:lang w:val="ru-RU"/>
        </w:rPr>
        <w:t>Содержание.</w:t>
      </w:r>
    </w:p>
    <w:p w:rsidR="00D37F9F" w:rsidRPr="00AC6FA5" w:rsidRDefault="00D37F9F"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 xml:space="preserve">Введение </w:t>
      </w:r>
      <w:r w:rsidR="00ED6B44" w:rsidRPr="00AC6FA5">
        <w:rPr>
          <w:rFonts w:ascii="Times New Roman" w:hAnsi="Times New Roman"/>
          <w:bCs/>
          <w:kern w:val="28"/>
          <w:sz w:val="28"/>
          <w:szCs w:val="28"/>
          <w:lang w:val="ru-RU"/>
        </w:rPr>
        <w:t>……………………………………………………………</w:t>
      </w:r>
      <w:r w:rsidR="00AA2D20" w:rsidRPr="00AC6FA5">
        <w:rPr>
          <w:rFonts w:ascii="Times New Roman" w:hAnsi="Times New Roman"/>
          <w:bCs/>
          <w:kern w:val="28"/>
          <w:sz w:val="28"/>
          <w:szCs w:val="28"/>
          <w:lang w:val="ru-RU"/>
        </w:rPr>
        <w:t xml:space="preserve">…...  </w:t>
      </w:r>
      <w:r w:rsidR="00ED6B44" w:rsidRPr="00AC6FA5">
        <w:rPr>
          <w:rFonts w:ascii="Times New Roman" w:hAnsi="Times New Roman"/>
          <w:bCs/>
          <w:kern w:val="28"/>
          <w:sz w:val="28"/>
          <w:szCs w:val="28"/>
          <w:lang w:val="ru-RU"/>
        </w:rPr>
        <w:t>3</w:t>
      </w:r>
    </w:p>
    <w:p w:rsidR="00021846" w:rsidRPr="00AC6FA5" w:rsidRDefault="00D37F9F"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 xml:space="preserve">Глава </w:t>
      </w:r>
      <w:r w:rsidRPr="00AC6FA5">
        <w:rPr>
          <w:rFonts w:ascii="Times New Roman" w:hAnsi="Times New Roman"/>
          <w:bCs/>
          <w:kern w:val="28"/>
          <w:sz w:val="28"/>
          <w:szCs w:val="28"/>
        </w:rPr>
        <w:t>I</w:t>
      </w:r>
      <w:r w:rsidRPr="00AC6FA5">
        <w:rPr>
          <w:rFonts w:ascii="Times New Roman" w:hAnsi="Times New Roman"/>
          <w:bCs/>
          <w:kern w:val="28"/>
          <w:sz w:val="28"/>
          <w:szCs w:val="28"/>
          <w:lang w:val="ru-RU"/>
        </w:rPr>
        <w:t>.</w:t>
      </w:r>
      <w:r w:rsidR="00AB5D1E" w:rsidRPr="00AC6FA5">
        <w:rPr>
          <w:rFonts w:ascii="Times New Roman" w:hAnsi="Times New Roman"/>
          <w:bCs/>
          <w:kern w:val="28"/>
          <w:sz w:val="28"/>
          <w:szCs w:val="28"/>
          <w:lang w:val="ru-RU"/>
        </w:rPr>
        <w:t>Теоретические основы бухгалтерского учета налогов</w:t>
      </w:r>
      <w:r w:rsidR="00ED6B44" w:rsidRPr="00AC6FA5">
        <w:rPr>
          <w:rFonts w:ascii="Times New Roman" w:hAnsi="Times New Roman"/>
          <w:bCs/>
          <w:kern w:val="28"/>
          <w:sz w:val="28"/>
          <w:szCs w:val="28"/>
          <w:lang w:val="ru-RU"/>
        </w:rPr>
        <w:t>…</w:t>
      </w:r>
      <w:r w:rsidR="00AA2D20" w:rsidRPr="00AC6FA5">
        <w:rPr>
          <w:rFonts w:ascii="Times New Roman" w:hAnsi="Times New Roman"/>
          <w:bCs/>
          <w:kern w:val="28"/>
          <w:sz w:val="28"/>
          <w:szCs w:val="28"/>
          <w:lang w:val="ru-RU"/>
        </w:rPr>
        <w:t>… 5</w:t>
      </w:r>
    </w:p>
    <w:p w:rsidR="00021846" w:rsidRPr="00AC6FA5" w:rsidRDefault="00021846"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1.Основные задачи и функции бухгалтерского налогового учета</w:t>
      </w:r>
      <w:r w:rsidR="00AA2D20" w:rsidRPr="00AC6FA5">
        <w:rPr>
          <w:rFonts w:ascii="Times New Roman" w:hAnsi="Times New Roman"/>
          <w:bCs/>
          <w:kern w:val="28"/>
          <w:sz w:val="28"/>
          <w:szCs w:val="28"/>
          <w:lang w:val="ru-RU"/>
        </w:rPr>
        <w:t>….  5</w:t>
      </w:r>
    </w:p>
    <w:p w:rsidR="00021846" w:rsidRPr="00AC6FA5" w:rsidRDefault="00021846"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2.Налоговый период. Налоговая ставка и налоговая база</w:t>
      </w:r>
      <w:r w:rsidR="00AA2D20" w:rsidRPr="00AC6FA5">
        <w:rPr>
          <w:rFonts w:ascii="Times New Roman" w:hAnsi="Times New Roman"/>
          <w:bCs/>
          <w:kern w:val="28"/>
          <w:sz w:val="28"/>
          <w:szCs w:val="28"/>
          <w:lang w:val="ru-RU"/>
        </w:rPr>
        <w:t>……..… 6</w:t>
      </w:r>
    </w:p>
    <w:p w:rsidR="00021846" w:rsidRPr="00AC6FA5" w:rsidRDefault="00021846"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3.Налоговая декларация</w:t>
      </w:r>
      <w:r w:rsidR="00AA2D20" w:rsidRPr="00AC6FA5">
        <w:rPr>
          <w:rFonts w:ascii="Times New Roman" w:hAnsi="Times New Roman"/>
          <w:bCs/>
          <w:kern w:val="28"/>
          <w:sz w:val="28"/>
          <w:szCs w:val="28"/>
          <w:lang w:val="ru-RU"/>
        </w:rPr>
        <w:t>……………………………………………….. 12</w:t>
      </w:r>
    </w:p>
    <w:p w:rsidR="00021846"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4</w:t>
      </w:r>
      <w:r w:rsidR="00021846" w:rsidRPr="00AC6FA5">
        <w:rPr>
          <w:rFonts w:ascii="Times New Roman" w:hAnsi="Times New Roman"/>
          <w:bCs/>
          <w:kern w:val="28"/>
          <w:sz w:val="28"/>
          <w:szCs w:val="28"/>
          <w:lang w:val="ru-RU"/>
        </w:rPr>
        <w:t>.Нормативное регулирование бухгалтерского налогового учета.</w:t>
      </w:r>
      <w:r w:rsidR="00AA2D20" w:rsidRPr="00AC6FA5">
        <w:rPr>
          <w:rFonts w:ascii="Times New Roman" w:hAnsi="Times New Roman"/>
          <w:bCs/>
          <w:kern w:val="28"/>
          <w:sz w:val="28"/>
          <w:szCs w:val="28"/>
          <w:lang w:val="ru-RU"/>
        </w:rPr>
        <w:t>... 13</w:t>
      </w:r>
    </w:p>
    <w:p w:rsidR="00D37F9F"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5</w:t>
      </w:r>
      <w:r w:rsidR="00021846" w:rsidRPr="00AC6FA5">
        <w:rPr>
          <w:rFonts w:ascii="Times New Roman" w:hAnsi="Times New Roman"/>
          <w:bCs/>
          <w:kern w:val="28"/>
          <w:sz w:val="28"/>
          <w:szCs w:val="28"/>
          <w:lang w:val="ru-RU"/>
        </w:rPr>
        <w:t>.Краткая характеристика СПК им. Ленина Порецкого района Чувашской Республики</w:t>
      </w:r>
      <w:r w:rsidR="00AA2D20" w:rsidRPr="00AC6FA5">
        <w:rPr>
          <w:rFonts w:ascii="Times New Roman" w:hAnsi="Times New Roman"/>
          <w:bCs/>
          <w:kern w:val="28"/>
          <w:sz w:val="28"/>
          <w:szCs w:val="28"/>
          <w:lang w:val="ru-RU"/>
        </w:rPr>
        <w:t>……………………………………………………… 19</w:t>
      </w:r>
      <w:r w:rsidR="00021846" w:rsidRPr="00AC6FA5">
        <w:rPr>
          <w:rFonts w:ascii="Times New Roman" w:hAnsi="Times New Roman"/>
          <w:bCs/>
          <w:kern w:val="28"/>
          <w:sz w:val="28"/>
          <w:szCs w:val="28"/>
          <w:lang w:val="ru-RU"/>
        </w:rPr>
        <w:t xml:space="preserve"> </w:t>
      </w:r>
      <w:r w:rsidR="00AB5D1E" w:rsidRPr="00AC6FA5">
        <w:rPr>
          <w:rFonts w:ascii="Times New Roman" w:hAnsi="Times New Roman"/>
          <w:bCs/>
          <w:kern w:val="28"/>
          <w:sz w:val="28"/>
          <w:szCs w:val="28"/>
          <w:lang w:val="ru-RU"/>
        </w:rPr>
        <w:t xml:space="preserve"> </w:t>
      </w:r>
    </w:p>
    <w:p w:rsidR="00D37F9F" w:rsidRPr="00AC6FA5" w:rsidRDefault="00D37F9F"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 xml:space="preserve">Глава </w:t>
      </w:r>
      <w:r w:rsidRPr="00AC6FA5">
        <w:rPr>
          <w:rFonts w:ascii="Times New Roman" w:hAnsi="Times New Roman"/>
          <w:bCs/>
          <w:kern w:val="28"/>
          <w:sz w:val="28"/>
          <w:szCs w:val="28"/>
        </w:rPr>
        <w:t>II</w:t>
      </w:r>
      <w:r w:rsidRPr="00AC6FA5">
        <w:rPr>
          <w:rFonts w:ascii="Times New Roman" w:hAnsi="Times New Roman"/>
          <w:bCs/>
          <w:kern w:val="28"/>
          <w:sz w:val="28"/>
          <w:szCs w:val="28"/>
          <w:lang w:val="ru-RU"/>
        </w:rPr>
        <w:t>.</w:t>
      </w:r>
      <w:r w:rsidR="00021846" w:rsidRPr="00AC6FA5">
        <w:rPr>
          <w:rFonts w:ascii="Times New Roman" w:hAnsi="Times New Roman"/>
          <w:bCs/>
          <w:kern w:val="28"/>
          <w:sz w:val="28"/>
          <w:szCs w:val="28"/>
          <w:lang w:val="ru-RU"/>
        </w:rPr>
        <w:t>Организация бухгалтерского учета налогов в СПК им. Ленина Порецкого района Чувашской Республики</w:t>
      </w:r>
      <w:r w:rsidR="00AA2D20" w:rsidRPr="00AC6FA5">
        <w:rPr>
          <w:rFonts w:ascii="Times New Roman" w:hAnsi="Times New Roman"/>
          <w:bCs/>
          <w:kern w:val="28"/>
          <w:sz w:val="28"/>
          <w:szCs w:val="28"/>
          <w:lang w:val="ru-RU"/>
        </w:rPr>
        <w:t>…………………….... 24</w:t>
      </w:r>
    </w:p>
    <w:p w:rsidR="00021846" w:rsidRPr="00AC6FA5" w:rsidRDefault="00021846"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1.Налоги СПК им. Ленина Поре</w:t>
      </w:r>
      <w:r w:rsidR="000C3314" w:rsidRPr="00AC6FA5">
        <w:rPr>
          <w:rFonts w:ascii="Times New Roman" w:hAnsi="Times New Roman"/>
          <w:bCs/>
          <w:kern w:val="28"/>
          <w:sz w:val="28"/>
          <w:szCs w:val="28"/>
          <w:lang w:val="ru-RU"/>
        </w:rPr>
        <w:t>цкого района Чувашской Республики</w:t>
      </w:r>
      <w:r w:rsidR="00AA2D20" w:rsidRPr="00AC6FA5">
        <w:rPr>
          <w:rFonts w:ascii="Times New Roman" w:hAnsi="Times New Roman"/>
          <w:bCs/>
          <w:kern w:val="28"/>
          <w:sz w:val="28"/>
          <w:szCs w:val="28"/>
          <w:lang w:val="ru-RU"/>
        </w:rPr>
        <w:t>……………………………………………………………………... 24</w:t>
      </w:r>
    </w:p>
    <w:p w:rsidR="000C3314" w:rsidRPr="00AC6FA5" w:rsidRDefault="000C3314"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1.1.Транспортный налог</w:t>
      </w:r>
      <w:r w:rsidR="00AA2D20" w:rsidRPr="00AC6FA5">
        <w:rPr>
          <w:rFonts w:ascii="Times New Roman" w:hAnsi="Times New Roman"/>
          <w:bCs/>
          <w:kern w:val="28"/>
          <w:sz w:val="28"/>
          <w:szCs w:val="28"/>
          <w:lang w:val="ru-RU"/>
        </w:rPr>
        <w:t>………………………………………………… 24</w:t>
      </w:r>
    </w:p>
    <w:p w:rsidR="000C3314" w:rsidRPr="00AC6FA5" w:rsidRDefault="000C3314"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1.2.Земельный налог</w:t>
      </w:r>
      <w:r w:rsidR="00AA2D20" w:rsidRPr="00AC6FA5">
        <w:rPr>
          <w:rFonts w:ascii="Times New Roman" w:hAnsi="Times New Roman"/>
          <w:bCs/>
          <w:kern w:val="28"/>
          <w:sz w:val="28"/>
          <w:szCs w:val="28"/>
          <w:lang w:val="ru-RU"/>
        </w:rPr>
        <w:t>…………………………………………………..… 31</w:t>
      </w:r>
    </w:p>
    <w:p w:rsidR="000C3314" w:rsidRPr="00AC6FA5" w:rsidRDefault="000C3314"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1.3.Единый сельскохозяйственный налог</w:t>
      </w:r>
      <w:r w:rsidR="00AA2D20" w:rsidRPr="00AC6FA5">
        <w:rPr>
          <w:rFonts w:ascii="Times New Roman" w:hAnsi="Times New Roman"/>
          <w:bCs/>
          <w:kern w:val="28"/>
          <w:sz w:val="28"/>
          <w:szCs w:val="28"/>
          <w:lang w:val="ru-RU"/>
        </w:rPr>
        <w:t>……………………………. 34</w:t>
      </w:r>
    </w:p>
    <w:p w:rsidR="000C3314" w:rsidRPr="00AC6FA5" w:rsidRDefault="000C3314"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2.Учетная политика</w:t>
      </w:r>
      <w:r w:rsidR="00AA2D20" w:rsidRPr="00AC6FA5">
        <w:rPr>
          <w:rFonts w:ascii="Times New Roman" w:hAnsi="Times New Roman"/>
          <w:bCs/>
          <w:kern w:val="28"/>
          <w:sz w:val="28"/>
          <w:szCs w:val="28"/>
          <w:lang w:val="ru-RU"/>
        </w:rPr>
        <w:t>……………………………………………………... 37</w:t>
      </w:r>
    </w:p>
    <w:p w:rsidR="00D37F9F" w:rsidRPr="00AC6FA5" w:rsidRDefault="00D37F9F"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 xml:space="preserve">Глава </w:t>
      </w:r>
      <w:r w:rsidRPr="00AC6FA5">
        <w:rPr>
          <w:rFonts w:ascii="Times New Roman" w:hAnsi="Times New Roman"/>
          <w:bCs/>
          <w:kern w:val="28"/>
          <w:sz w:val="28"/>
          <w:szCs w:val="28"/>
        </w:rPr>
        <w:t>III</w:t>
      </w:r>
      <w:r w:rsidRPr="00AC6FA5">
        <w:rPr>
          <w:rFonts w:ascii="Times New Roman" w:hAnsi="Times New Roman"/>
          <w:bCs/>
          <w:kern w:val="28"/>
          <w:sz w:val="28"/>
          <w:szCs w:val="28"/>
          <w:lang w:val="ru-RU"/>
        </w:rPr>
        <w:t>.</w:t>
      </w:r>
      <w:r w:rsidR="000C3314" w:rsidRPr="00AC6FA5">
        <w:rPr>
          <w:rFonts w:ascii="Times New Roman" w:hAnsi="Times New Roman"/>
          <w:bCs/>
          <w:kern w:val="28"/>
          <w:sz w:val="28"/>
          <w:szCs w:val="28"/>
          <w:lang w:val="ru-RU"/>
        </w:rPr>
        <w:t>Совершенствование бухгалтерского и налогового учета в СПК им. Ленина Порецкого района Чувашской Республики</w:t>
      </w:r>
      <w:r w:rsidR="00AA2D20" w:rsidRPr="00AC6FA5">
        <w:rPr>
          <w:rFonts w:ascii="Times New Roman" w:hAnsi="Times New Roman"/>
          <w:bCs/>
          <w:kern w:val="28"/>
          <w:sz w:val="28"/>
          <w:szCs w:val="28"/>
          <w:lang w:val="ru-RU"/>
        </w:rPr>
        <w:t>…………... 44</w:t>
      </w:r>
    </w:p>
    <w:p w:rsidR="000C3314" w:rsidRPr="00AC6FA5" w:rsidRDefault="000C3314"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Заключение</w:t>
      </w:r>
      <w:r w:rsidR="00AA2D20" w:rsidRPr="00AC6FA5">
        <w:rPr>
          <w:rFonts w:ascii="Times New Roman" w:hAnsi="Times New Roman"/>
          <w:bCs/>
          <w:kern w:val="28"/>
          <w:sz w:val="28"/>
          <w:szCs w:val="28"/>
          <w:lang w:val="ru-RU"/>
        </w:rPr>
        <w:t>………………………………………………………………. 48</w:t>
      </w:r>
    </w:p>
    <w:p w:rsidR="000C3314" w:rsidRPr="00AC6FA5" w:rsidRDefault="000C3314"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Список использованной литературы</w:t>
      </w:r>
      <w:r w:rsidR="00AA2D20" w:rsidRPr="00AC6FA5">
        <w:rPr>
          <w:rFonts w:ascii="Times New Roman" w:hAnsi="Times New Roman"/>
          <w:bCs/>
          <w:kern w:val="28"/>
          <w:sz w:val="28"/>
          <w:szCs w:val="28"/>
          <w:lang w:val="ru-RU"/>
        </w:rPr>
        <w:t>………………………………….. 50</w:t>
      </w:r>
    </w:p>
    <w:p w:rsidR="000C3314" w:rsidRPr="00AC6FA5" w:rsidRDefault="000C3314" w:rsidP="00AC6FA5">
      <w:pPr>
        <w:widowControl w:val="0"/>
        <w:overflowPunct w:val="0"/>
        <w:autoSpaceDE w:val="0"/>
        <w:autoSpaceDN w:val="0"/>
        <w:adjustRightInd w:val="0"/>
        <w:spacing w:line="360" w:lineRule="auto"/>
        <w:ind w:firstLine="709"/>
        <w:jc w:val="both"/>
        <w:rPr>
          <w:rFonts w:ascii="Times New Roman" w:hAnsi="Times New Roman"/>
          <w:bCs/>
          <w:kern w:val="28"/>
          <w:sz w:val="28"/>
          <w:szCs w:val="28"/>
          <w:lang w:val="ru-RU"/>
        </w:rPr>
      </w:pPr>
      <w:r w:rsidRPr="00AC6FA5">
        <w:rPr>
          <w:rFonts w:ascii="Times New Roman" w:hAnsi="Times New Roman"/>
          <w:bCs/>
          <w:kern w:val="28"/>
          <w:sz w:val="28"/>
          <w:szCs w:val="28"/>
          <w:lang w:val="ru-RU"/>
        </w:rPr>
        <w:t>Приложения.</w:t>
      </w:r>
    </w:p>
    <w:p w:rsidR="00D37F9F" w:rsidRPr="00AC6FA5" w:rsidRDefault="00D37F9F" w:rsidP="00AC6FA5">
      <w:pPr>
        <w:widowControl w:val="0"/>
        <w:overflowPunct w:val="0"/>
        <w:autoSpaceDE w:val="0"/>
        <w:autoSpaceDN w:val="0"/>
        <w:adjustRightInd w:val="0"/>
        <w:spacing w:line="360" w:lineRule="auto"/>
        <w:ind w:firstLine="709"/>
        <w:rPr>
          <w:rFonts w:ascii="Times New Roman" w:hAnsi="Times New Roman"/>
          <w:b/>
          <w:bCs/>
          <w:kern w:val="28"/>
          <w:sz w:val="28"/>
          <w:szCs w:val="28"/>
          <w:lang w:val="ru-RU"/>
        </w:rPr>
      </w:pPr>
    </w:p>
    <w:p w:rsidR="00694FBC" w:rsidRDefault="00AC6FA5" w:rsidP="00AC6FA5">
      <w:pPr>
        <w:widowControl w:val="0"/>
        <w:overflowPunct w:val="0"/>
        <w:autoSpaceDE w:val="0"/>
        <w:autoSpaceDN w:val="0"/>
        <w:adjustRightInd w:val="0"/>
        <w:spacing w:line="360" w:lineRule="auto"/>
        <w:ind w:firstLine="709"/>
        <w:rPr>
          <w:rFonts w:ascii="Times New Roman" w:hAnsi="Times New Roman"/>
          <w:b/>
          <w:bCs/>
          <w:kern w:val="28"/>
          <w:sz w:val="28"/>
          <w:szCs w:val="28"/>
          <w:lang w:val="ru-RU"/>
        </w:rPr>
      </w:pPr>
      <w:r>
        <w:rPr>
          <w:rFonts w:ascii="Times New Roman" w:hAnsi="Times New Roman"/>
          <w:b/>
          <w:bCs/>
          <w:kern w:val="28"/>
          <w:sz w:val="28"/>
          <w:szCs w:val="28"/>
          <w:lang w:val="ru-RU"/>
        </w:rPr>
        <w:br w:type="page"/>
      </w:r>
      <w:r w:rsidR="00694FBC" w:rsidRPr="00AC6FA5">
        <w:rPr>
          <w:rFonts w:ascii="Times New Roman" w:hAnsi="Times New Roman"/>
          <w:b/>
          <w:bCs/>
          <w:kern w:val="28"/>
          <w:sz w:val="28"/>
          <w:szCs w:val="28"/>
          <w:lang w:val="ru-RU"/>
        </w:rPr>
        <w:t>Введение.</w:t>
      </w:r>
    </w:p>
    <w:p w:rsidR="00AC6FA5" w:rsidRPr="00AC6FA5" w:rsidRDefault="00AC6FA5" w:rsidP="00AC6FA5">
      <w:pPr>
        <w:widowControl w:val="0"/>
        <w:overflowPunct w:val="0"/>
        <w:autoSpaceDE w:val="0"/>
        <w:autoSpaceDN w:val="0"/>
        <w:adjustRightInd w:val="0"/>
        <w:spacing w:line="360" w:lineRule="auto"/>
        <w:ind w:firstLine="709"/>
        <w:rPr>
          <w:rFonts w:ascii="Times New Roman" w:hAnsi="Times New Roman"/>
          <w:b/>
          <w:bCs/>
          <w:kern w:val="28"/>
          <w:sz w:val="28"/>
          <w:szCs w:val="28"/>
          <w:lang w:val="ru-RU"/>
        </w:rPr>
      </w:pP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Вопросы налогов, сборов, пошлин и налогообложения, налогового учета всегда актуальны и имеют непреходящее значение. Налоги и сборы являются основным источником поступления денежных средств в </w:t>
      </w:r>
      <w:r w:rsidR="00605343" w:rsidRPr="00AC6FA5">
        <w:rPr>
          <w:rFonts w:ascii="Times New Roman" w:hAnsi="Times New Roman"/>
          <w:kern w:val="28"/>
          <w:sz w:val="28"/>
          <w:szCs w:val="28"/>
          <w:lang w:val="ru-RU"/>
        </w:rPr>
        <w:t xml:space="preserve">бюджет </w:t>
      </w:r>
      <w:r w:rsidRPr="00AC6FA5">
        <w:rPr>
          <w:rFonts w:ascii="Times New Roman" w:hAnsi="Times New Roman"/>
          <w:kern w:val="28"/>
          <w:sz w:val="28"/>
          <w:szCs w:val="28"/>
          <w:lang w:val="ru-RU"/>
        </w:rPr>
        <w:t>государства и во внебюджетные социальные фонды.</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Налоги как</w:t>
      </w:r>
      <w:r w:rsidR="00605343" w:rsidRPr="00AC6FA5">
        <w:rPr>
          <w:rFonts w:ascii="Times New Roman" w:hAnsi="Times New Roman"/>
          <w:kern w:val="28"/>
          <w:sz w:val="28"/>
          <w:szCs w:val="28"/>
          <w:lang w:val="ru-RU"/>
        </w:rPr>
        <w:t xml:space="preserve"> экономическая категория выражаю</w:t>
      </w:r>
      <w:r w:rsidRPr="00AC6FA5">
        <w:rPr>
          <w:rFonts w:ascii="Times New Roman" w:hAnsi="Times New Roman"/>
          <w:kern w:val="28"/>
          <w:sz w:val="28"/>
          <w:szCs w:val="28"/>
          <w:lang w:val="ru-RU"/>
        </w:rPr>
        <w:t>т взаимоотношения органов государственной власти разных уровней с юридическими и физическими лицами.</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Налоговая система призвана обеспечивать оптимальное функционирование государства, поскольку она играет важная роль в формировании доходной части государственного бюджета. Налоговая система должна созда</w:t>
      </w:r>
      <w:r w:rsidR="00D83705" w:rsidRPr="00AC6FA5">
        <w:rPr>
          <w:rFonts w:ascii="Times New Roman" w:hAnsi="Times New Roman"/>
          <w:kern w:val="28"/>
          <w:sz w:val="28"/>
          <w:szCs w:val="28"/>
          <w:lang w:val="ru-RU"/>
        </w:rPr>
        <w:t>ва</w:t>
      </w:r>
      <w:r w:rsidRPr="00AC6FA5">
        <w:rPr>
          <w:rFonts w:ascii="Times New Roman" w:hAnsi="Times New Roman"/>
          <w:kern w:val="28"/>
          <w:sz w:val="28"/>
          <w:szCs w:val="28"/>
          <w:lang w:val="ru-RU"/>
        </w:rPr>
        <w:t>ть условия для эффективной реализации оборонной и социально-экономической функций государства. При этом важно обеспечить баланс  доход</w:t>
      </w:r>
      <w:r w:rsidR="00D83705" w:rsidRPr="00AC6FA5">
        <w:rPr>
          <w:rFonts w:ascii="Times New Roman" w:hAnsi="Times New Roman"/>
          <w:kern w:val="28"/>
          <w:sz w:val="28"/>
          <w:szCs w:val="28"/>
          <w:lang w:val="ru-RU"/>
        </w:rPr>
        <w:t>ов</w:t>
      </w:r>
      <w:r w:rsidRPr="00AC6FA5">
        <w:rPr>
          <w:rFonts w:ascii="Times New Roman" w:hAnsi="Times New Roman"/>
          <w:kern w:val="28"/>
          <w:sz w:val="28"/>
          <w:szCs w:val="28"/>
          <w:lang w:val="ru-RU"/>
        </w:rPr>
        <w:t xml:space="preserve"> и расход</w:t>
      </w:r>
      <w:r w:rsidR="00D83705" w:rsidRPr="00AC6FA5">
        <w:rPr>
          <w:rFonts w:ascii="Times New Roman" w:hAnsi="Times New Roman"/>
          <w:kern w:val="28"/>
          <w:sz w:val="28"/>
          <w:szCs w:val="28"/>
          <w:lang w:val="ru-RU"/>
        </w:rPr>
        <w:t>ов</w:t>
      </w:r>
      <w:r w:rsidRPr="00AC6FA5">
        <w:rPr>
          <w:rFonts w:ascii="Times New Roman" w:hAnsi="Times New Roman"/>
          <w:kern w:val="28"/>
          <w:sz w:val="28"/>
          <w:szCs w:val="28"/>
          <w:lang w:val="ru-RU"/>
        </w:rPr>
        <w:t xml:space="preserve"> государственного бюджета.</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lang w:val="ru-RU"/>
        </w:rPr>
        <w:t xml:space="preserve">Налоговая система является составной частью финансово-кредитного механизма государственного регулирования воспроизводственных процессов как в целом по стране, так и по отдельным регионам. </w:t>
      </w:r>
      <w:r w:rsidR="00D83705" w:rsidRPr="00AC6FA5">
        <w:rPr>
          <w:rFonts w:ascii="Times New Roman" w:hAnsi="Times New Roman"/>
          <w:kern w:val="28"/>
          <w:sz w:val="28"/>
          <w:szCs w:val="28"/>
        </w:rPr>
        <w:t>В</w:t>
      </w:r>
      <w:r w:rsidR="00D83705" w:rsidRPr="00AC6FA5">
        <w:rPr>
          <w:rFonts w:ascii="Times New Roman" w:hAnsi="Times New Roman"/>
          <w:kern w:val="28"/>
          <w:sz w:val="28"/>
          <w:szCs w:val="28"/>
          <w:lang w:val="ru-RU"/>
        </w:rPr>
        <w:t xml:space="preserve"> </w:t>
      </w:r>
      <w:r w:rsidRPr="00AC6FA5">
        <w:rPr>
          <w:rFonts w:ascii="Times New Roman" w:hAnsi="Times New Roman"/>
          <w:kern w:val="28"/>
          <w:sz w:val="28"/>
          <w:szCs w:val="28"/>
        </w:rPr>
        <w:t>связи с этим важное значение придается налоговому учету.</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lang w:val="ru-RU"/>
        </w:rPr>
        <w:t>Налоги являются необходимым звеном экономических отноше</w:t>
      </w:r>
      <w:r w:rsidRPr="00AC6FA5">
        <w:rPr>
          <w:rFonts w:ascii="Times New Roman" w:hAnsi="Times New Roman"/>
          <w:kern w:val="28"/>
          <w:sz w:val="28"/>
          <w:szCs w:val="28"/>
          <w:lang w:val="ru-RU"/>
        </w:rPr>
        <w:softHyphen/>
        <w:t xml:space="preserve">ний в обществе с момента возникновения государства. </w:t>
      </w:r>
      <w:r w:rsidRPr="00AC6FA5">
        <w:rPr>
          <w:rFonts w:ascii="Times New Roman" w:hAnsi="Times New Roman"/>
          <w:kern w:val="28"/>
          <w:sz w:val="28"/>
          <w:szCs w:val="28"/>
        </w:rPr>
        <w:t>Развитие и изменение форм государственного устройства всегда сопрово</w:t>
      </w:r>
      <w:r w:rsidRPr="00AC6FA5">
        <w:rPr>
          <w:rFonts w:ascii="Times New Roman" w:hAnsi="Times New Roman"/>
          <w:kern w:val="28"/>
          <w:sz w:val="28"/>
          <w:szCs w:val="28"/>
        </w:rPr>
        <w:softHyphen/>
        <w:t xml:space="preserve">ждаются преобразованием налоговой системы. В современном цивилизованном </w:t>
      </w:r>
      <w:r w:rsidR="001827C3" w:rsidRPr="00AC6FA5">
        <w:rPr>
          <w:rFonts w:ascii="Times New Roman" w:hAnsi="Times New Roman"/>
          <w:kern w:val="28"/>
          <w:sz w:val="28"/>
          <w:szCs w:val="28"/>
        </w:rPr>
        <w:t xml:space="preserve">обществе </w:t>
      </w:r>
      <w:r w:rsidR="001827C3" w:rsidRPr="00AC6FA5">
        <w:rPr>
          <w:rFonts w:ascii="Times New Roman" w:hAnsi="Times New Roman"/>
          <w:kern w:val="28"/>
          <w:sz w:val="28"/>
          <w:szCs w:val="28"/>
          <w:lang w:val="ru-RU"/>
        </w:rPr>
        <w:t>налоги</w:t>
      </w:r>
      <w:r w:rsidRPr="00AC6FA5">
        <w:rPr>
          <w:rFonts w:ascii="Times New Roman" w:hAnsi="Times New Roman"/>
          <w:kern w:val="28"/>
          <w:sz w:val="28"/>
          <w:szCs w:val="28"/>
        </w:rPr>
        <w:t xml:space="preserve"> — основная форма доходов государства. Помимо этой сугубо финансовой функции налого</w:t>
      </w:r>
      <w:r w:rsidRPr="00AC6FA5">
        <w:rPr>
          <w:rFonts w:ascii="Times New Roman" w:hAnsi="Times New Roman"/>
          <w:kern w:val="28"/>
          <w:sz w:val="28"/>
          <w:szCs w:val="28"/>
        </w:rPr>
        <w:softHyphen/>
        <w:t>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694FBC" w:rsidRPr="00AC6FA5" w:rsidRDefault="00605343"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В развити</w:t>
      </w:r>
      <w:r w:rsidR="00D83705" w:rsidRPr="00AC6FA5">
        <w:rPr>
          <w:rFonts w:ascii="Times New Roman" w:hAnsi="Times New Roman"/>
          <w:kern w:val="28"/>
          <w:sz w:val="28"/>
          <w:szCs w:val="28"/>
          <w:lang w:val="ru-RU"/>
        </w:rPr>
        <w:t>и</w:t>
      </w:r>
      <w:r w:rsidR="00694FBC" w:rsidRPr="00AC6FA5">
        <w:rPr>
          <w:rFonts w:ascii="Times New Roman" w:hAnsi="Times New Roman"/>
          <w:kern w:val="28"/>
          <w:sz w:val="28"/>
          <w:szCs w:val="28"/>
          <w:lang w:val="ru-RU"/>
        </w:rPr>
        <w:t xml:space="preserve"> форм и методов взимания налогов можно выде</w:t>
      </w:r>
      <w:r w:rsidR="00694FBC" w:rsidRPr="00AC6FA5">
        <w:rPr>
          <w:rFonts w:ascii="Times New Roman" w:hAnsi="Times New Roman"/>
          <w:kern w:val="28"/>
          <w:sz w:val="28"/>
          <w:szCs w:val="28"/>
          <w:lang w:val="ru-RU"/>
        </w:rPr>
        <w:softHyphen/>
        <w:t>лить три крупных этапа. На начальном этапе развития от древнего мира до начала средних веков госу</w:t>
      </w:r>
      <w:r w:rsidRPr="00AC6FA5">
        <w:rPr>
          <w:rFonts w:ascii="Times New Roman" w:hAnsi="Times New Roman"/>
          <w:kern w:val="28"/>
          <w:sz w:val="28"/>
          <w:szCs w:val="28"/>
          <w:lang w:val="ru-RU"/>
        </w:rPr>
        <w:t>дарство не имело</w:t>
      </w:r>
      <w:r w:rsidR="00694FBC" w:rsidRPr="00AC6FA5">
        <w:rPr>
          <w:rFonts w:ascii="Times New Roman" w:hAnsi="Times New Roman"/>
          <w:kern w:val="28"/>
          <w:sz w:val="28"/>
          <w:szCs w:val="28"/>
          <w:lang w:val="ru-RU"/>
        </w:rPr>
        <w:t xml:space="preserve"> финансового аппарата для определения и сбора налогов. </w:t>
      </w:r>
      <w:r w:rsidRPr="00AC6FA5">
        <w:rPr>
          <w:rFonts w:ascii="Times New Roman" w:hAnsi="Times New Roman"/>
          <w:kern w:val="28"/>
          <w:sz w:val="28"/>
          <w:szCs w:val="28"/>
          <w:lang w:val="ru-RU"/>
        </w:rPr>
        <w:t>Оно определяло</w:t>
      </w:r>
      <w:r w:rsidR="00694FBC" w:rsidRPr="00AC6FA5">
        <w:rPr>
          <w:rFonts w:ascii="Times New Roman" w:hAnsi="Times New Roman"/>
          <w:kern w:val="28"/>
          <w:sz w:val="28"/>
          <w:szCs w:val="28"/>
          <w:lang w:val="ru-RU"/>
        </w:rPr>
        <w:t xml:space="preserve"> лишь общ</w:t>
      </w:r>
      <w:r w:rsidRPr="00AC6FA5">
        <w:rPr>
          <w:rFonts w:ascii="Times New Roman" w:hAnsi="Times New Roman"/>
          <w:kern w:val="28"/>
          <w:sz w:val="28"/>
          <w:szCs w:val="28"/>
          <w:lang w:val="ru-RU"/>
        </w:rPr>
        <w:t>ую сумму средств, которую желало</w:t>
      </w:r>
      <w:r w:rsidR="00694FBC" w:rsidRPr="00AC6FA5">
        <w:rPr>
          <w:rFonts w:ascii="Times New Roman" w:hAnsi="Times New Roman"/>
          <w:kern w:val="28"/>
          <w:sz w:val="28"/>
          <w:szCs w:val="28"/>
          <w:lang w:val="ru-RU"/>
        </w:rPr>
        <w:t xml:space="preserve"> п</w:t>
      </w:r>
      <w:r w:rsidRPr="00AC6FA5">
        <w:rPr>
          <w:rFonts w:ascii="Times New Roman" w:hAnsi="Times New Roman"/>
          <w:kern w:val="28"/>
          <w:sz w:val="28"/>
          <w:szCs w:val="28"/>
          <w:lang w:val="ru-RU"/>
        </w:rPr>
        <w:t>олучить, а сбор налогов поручался</w:t>
      </w:r>
      <w:r w:rsidR="00694FBC" w:rsidRPr="00AC6FA5">
        <w:rPr>
          <w:rFonts w:ascii="Times New Roman" w:hAnsi="Times New Roman"/>
          <w:kern w:val="28"/>
          <w:sz w:val="28"/>
          <w:szCs w:val="28"/>
          <w:lang w:val="ru-RU"/>
        </w:rPr>
        <w:t xml:space="preserve"> городу или общине. </w:t>
      </w:r>
      <w:r w:rsidR="00694FBC" w:rsidRPr="00AC6FA5">
        <w:rPr>
          <w:rFonts w:ascii="Times New Roman" w:hAnsi="Times New Roman"/>
          <w:kern w:val="28"/>
          <w:sz w:val="28"/>
          <w:szCs w:val="28"/>
        </w:rPr>
        <w:t xml:space="preserve">Очень часто </w:t>
      </w:r>
      <w:r w:rsidRPr="00AC6FA5">
        <w:rPr>
          <w:rFonts w:ascii="Times New Roman" w:hAnsi="Times New Roman"/>
          <w:kern w:val="28"/>
          <w:sz w:val="28"/>
          <w:szCs w:val="28"/>
          <w:lang w:val="ru-RU"/>
        </w:rPr>
        <w:t>госуларство</w:t>
      </w:r>
      <w:r w:rsidRPr="00AC6FA5">
        <w:rPr>
          <w:rFonts w:ascii="Times New Roman" w:hAnsi="Times New Roman"/>
          <w:kern w:val="28"/>
          <w:sz w:val="28"/>
          <w:szCs w:val="28"/>
        </w:rPr>
        <w:t xml:space="preserve"> прибега</w:t>
      </w:r>
      <w:r w:rsidRPr="00AC6FA5">
        <w:rPr>
          <w:rFonts w:ascii="Times New Roman" w:hAnsi="Times New Roman"/>
          <w:kern w:val="28"/>
          <w:sz w:val="28"/>
          <w:szCs w:val="28"/>
          <w:lang w:val="ru-RU"/>
        </w:rPr>
        <w:t>ло</w:t>
      </w:r>
      <w:r w:rsidR="00694FBC" w:rsidRPr="00AC6FA5">
        <w:rPr>
          <w:rFonts w:ascii="Times New Roman" w:hAnsi="Times New Roman"/>
          <w:kern w:val="28"/>
          <w:sz w:val="28"/>
          <w:szCs w:val="28"/>
        </w:rPr>
        <w:t xml:space="preserve"> к помо</w:t>
      </w:r>
      <w:r w:rsidR="00694FBC" w:rsidRPr="00AC6FA5">
        <w:rPr>
          <w:rFonts w:ascii="Times New Roman" w:hAnsi="Times New Roman"/>
          <w:kern w:val="28"/>
          <w:sz w:val="28"/>
          <w:szCs w:val="28"/>
        </w:rPr>
        <w:softHyphen/>
        <w:t>щи откупщиков. На втором этапе (</w:t>
      </w:r>
      <w:r w:rsidR="00694FBC" w:rsidRPr="00AC6FA5">
        <w:rPr>
          <w:rFonts w:ascii="Times New Roman" w:eastAsia="8" w:hAnsi="Times New Roman"/>
          <w:kern w:val="28"/>
          <w:sz w:val="28"/>
          <w:szCs w:val="28"/>
        </w:rPr>
        <w:t>XVI</w:t>
      </w:r>
      <w:r w:rsidR="00694FBC" w:rsidRPr="00AC6FA5">
        <w:rPr>
          <w:rFonts w:ascii="Times New Roman" w:hAnsi="Times New Roman"/>
          <w:kern w:val="28"/>
          <w:sz w:val="28"/>
          <w:szCs w:val="28"/>
        </w:rPr>
        <w:t xml:space="preserve"> — начало </w:t>
      </w:r>
      <w:r w:rsidR="00694FBC" w:rsidRPr="00AC6FA5">
        <w:rPr>
          <w:rFonts w:ascii="Times New Roman" w:eastAsia="8" w:hAnsi="Times New Roman"/>
          <w:kern w:val="28"/>
          <w:sz w:val="28"/>
          <w:szCs w:val="28"/>
        </w:rPr>
        <w:t>XIX</w:t>
      </w:r>
      <w:r w:rsidR="00694FBC" w:rsidRPr="00AC6FA5">
        <w:rPr>
          <w:rFonts w:ascii="Times New Roman" w:hAnsi="Times New Roman"/>
          <w:kern w:val="28"/>
          <w:sz w:val="28"/>
          <w:szCs w:val="28"/>
        </w:rPr>
        <w:t xml:space="preserve"> вв.) в стра</w:t>
      </w:r>
      <w:r w:rsidR="00694FBC" w:rsidRPr="00AC6FA5">
        <w:rPr>
          <w:rFonts w:ascii="Times New Roman" w:hAnsi="Times New Roman"/>
          <w:kern w:val="28"/>
          <w:sz w:val="28"/>
          <w:szCs w:val="28"/>
        </w:rPr>
        <w:softHyphen/>
        <w:t>не возникает сеть государственных учреждений, в том числе фи</w:t>
      </w:r>
      <w:r w:rsidR="00694FBC" w:rsidRPr="00AC6FA5">
        <w:rPr>
          <w:rFonts w:ascii="Times New Roman" w:hAnsi="Times New Roman"/>
          <w:kern w:val="28"/>
          <w:sz w:val="28"/>
          <w:szCs w:val="28"/>
        </w:rPr>
        <w:softHyphen/>
        <w:t>нансовых, и государство берет часть функций на себя: устанавли</w:t>
      </w:r>
      <w:r w:rsidR="00694FBC" w:rsidRPr="00AC6FA5">
        <w:rPr>
          <w:rFonts w:ascii="Times New Roman" w:hAnsi="Times New Roman"/>
          <w:kern w:val="28"/>
          <w:sz w:val="28"/>
          <w:szCs w:val="28"/>
        </w:rPr>
        <w:softHyphen/>
        <w:t xml:space="preserve">вает квоту обложения, наблюдает за процессом сбора налогов, определяет этот процесс более или менее широкими рамками. </w:t>
      </w:r>
      <w:r w:rsidR="00694FBC" w:rsidRPr="00AC6FA5">
        <w:rPr>
          <w:rFonts w:ascii="Times New Roman" w:hAnsi="Times New Roman"/>
          <w:kern w:val="28"/>
          <w:sz w:val="28"/>
          <w:szCs w:val="28"/>
          <w:lang w:val="ru-RU"/>
        </w:rPr>
        <w:t xml:space="preserve">Роль откупщиков налогов в этот период </w:t>
      </w:r>
      <w:r w:rsidRPr="00AC6FA5">
        <w:rPr>
          <w:rFonts w:ascii="Times New Roman" w:hAnsi="Times New Roman"/>
          <w:kern w:val="28"/>
          <w:sz w:val="28"/>
          <w:szCs w:val="28"/>
          <w:lang w:val="ru-RU"/>
        </w:rPr>
        <w:t xml:space="preserve">по-прежнему </w:t>
      </w:r>
      <w:r w:rsidR="00694FBC" w:rsidRPr="00AC6FA5">
        <w:rPr>
          <w:rFonts w:ascii="Times New Roman" w:hAnsi="Times New Roman"/>
          <w:kern w:val="28"/>
          <w:sz w:val="28"/>
          <w:szCs w:val="28"/>
          <w:lang w:val="ru-RU"/>
        </w:rPr>
        <w:t xml:space="preserve">велика. </w:t>
      </w:r>
      <w:r w:rsidRPr="00AC6FA5">
        <w:rPr>
          <w:rFonts w:ascii="Times New Roman" w:hAnsi="Times New Roman"/>
          <w:kern w:val="28"/>
          <w:sz w:val="28"/>
          <w:szCs w:val="28"/>
          <w:lang w:val="ru-RU"/>
        </w:rPr>
        <w:t>И</w:t>
      </w:r>
      <w:r w:rsidR="00694FBC" w:rsidRPr="00AC6FA5">
        <w:rPr>
          <w:rFonts w:ascii="Times New Roman" w:hAnsi="Times New Roman"/>
          <w:kern w:val="28"/>
          <w:sz w:val="28"/>
          <w:szCs w:val="28"/>
          <w:lang w:val="ru-RU"/>
        </w:rPr>
        <w:t xml:space="preserve"> на</w:t>
      </w:r>
      <w:r w:rsidR="00694FBC" w:rsidRPr="00AC6FA5">
        <w:rPr>
          <w:rFonts w:ascii="Times New Roman" w:hAnsi="Times New Roman"/>
          <w:kern w:val="28"/>
          <w:sz w:val="28"/>
          <w:szCs w:val="28"/>
          <w:lang w:val="ru-RU"/>
        </w:rPr>
        <w:softHyphen/>
        <w:t>конец, третий, современный, этап - государство берет в свои ру</w:t>
      </w:r>
      <w:r w:rsidR="00694FBC" w:rsidRPr="00AC6FA5">
        <w:rPr>
          <w:rFonts w:ascii="Times New Roman" w:hAnsi="Times New Roman"/>
          <w:kern w:val="28"/>
          <w:sz w:val="28"/>
          <w:szCs w:val="28"/>
          <w:lang w:val="ru-RU"/>
        </w:rPr>
        <w:softHyphen/>
        <w:t xml:space="preserve">ки все функции установления и взимания налогов, ибо правила обложения успели выработаться. Региональные органы власти, местные общины играют роль помощников государства, </w:t>
      </w:r>
      <w:r w:rsidRPr="00AC6FA5">
        <w:rPr>
          <w:rFonts w:ascii="Times New Roman" w:hAnsi="Times New Roman"/>
          <w:kern w:val="28"/>
          <w:sz w:val="28"/>
          <w:szCs w:val="28"/>
          <w:lang w:val="ru-RU"/>
        </w:rPr>
        <w:t xml:space="preserve">приобретая </w:t>
      </w:r>
      <w:r w:rsidR="00694FBC" w:rsidRPr="00AC6FA5">
        <w:rPr>
          <w:rFonts w:ascii="Times New Roman" w:hAnsi="Times New Roman"/>
          <w:kern w:val="28"/>
          <w:sz w:val="28"/>
          <w:szCs w:val="28"/>
          <w:lang w:val="ru-RU"/>
        </w:rPr>
        <w:t>ту или иную степень самостоятельности.</w:t>
      </w:r>
    </w:p>
    <w:p w:rsidR="00694FBC" w:rsidRPr="00AC6FA5" w:rsidRDefault="00605343"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Налоги относятся к </w:t>
      </w:r>
      <w:r w:rsidR="00694FBC" w:rsidRPr="00AC6FA5">
        <w:rPr>
          <w:rFonts w:ascii="Times New Roman" w:hAnsi="Times New Roman"/>
          <w:kern w:val="28"/>
          <w:sz w:val="28"/>
          <w:szCs w:val="28"/>
          <w:lang w:val="ru-RU"/>
        </w:rPr>
        <w:t>экономически</w:t>
      </w:r>
      <w:r w:rsidRPr="00AC6FA5">
        <w:rPr>
          <w:rFonts w:ascii="Times New Roman" w:hAnsi="Times New Roman"/>
          <w:kern w:val="28"/>
          <w:sz w:val="28"/>
          <w:szCs w:val="28"/>
          <w:lang w:val="ru-RU"/>
        </w:rPr>
        <w:t>м</w:t>
      </w:r>
      <w:r w:rsidR="00694FBC" w:rsidRPr="00AC6FA5">
        <w:rPr>
          <w:rFonts w:ascii="Times New Roman" w:hAnsi="Times New Roman"/>
          <w:kern w:val="28"/>
          <w:sz w:val="28"/>
          <w:szCs w:val="28"/>
          <w:lang w:val="ru-RU"/>
        </w:rPr>
        <w:t xml:space="preserve"> рычаг</w:t>
      </w:r>
      <w:r w:rsidRPr="00AC6FA5">
        <w:rPr>
          <w:rFonts w:ascii="Times New Roman" w:hAnsi="Times New Roman"/>
          <w:kern w:val="28"/>
          <w:sz w:val="28"/>
          <w:szCs w:val="28"/>
          <w:lang w:val="ru-RU"/>
        </w:rPr>
        <w:t>ам</w:t>
      </w:r>
      <w:r w:rsidR="00694FBC" w:rsidRPr="00AC6FA5">
        <w:rPr>
          <w:rFonts w:ascii="Times New Roman" w:hAnsi="Times New Roman"/>
          <w:kern w:val="28"/>
          <w:sz w:val="28"/>
          <w:szCs w:val="28"/>
          <w:lang w:val="ru-RU"/>
        </w:rPr>
        <w:t>, при помощи которых государство воздейству</w:t>
      </w:r>
      <w:r w:rsidRPr="00AC6FA5">
        <w:rPr>
          <w:rFonts w:ascii="Times New Roman" w:hAnsi="Times New Roman"/>
          <w:kern w:val="28"/>
          <w:sz w:val="28"/>
          <w:szCs w:val="28"/>
          <w:lang w:val="ru-RU"/>
        </w:rPr>
        <w:t>ет на рыночную экономику</w:t>
      </w:r>
      <w:r w:rsidR="00694FBC"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 xml:space="preserve">В условиях данной </w:t>
      </w:r>
      <w:r w:rsidR="00694FBC" w:rsidRPr="00AC6FA5">
        <w:rPr>
          <w:rFonts w:ascii="Times New Roman" w:hAnsi="Times New Roman"/>
          <w:kern w:val="28"/>
          <w:sz w:val="28"/>
          <w:szCs w:val="28"/>
          <w:lang w:val="ru-RU"/>
        </w:rPr>
        <w:t xml:space="preserve">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w:t>
      </w:r>
      <w:r w:rsidRPr="00AC6FA5">
        <w:rPr>
          <w:rFonts w:ascii="Times New Roman" w:hAnsi="Times New Roman"/>
          <w:kern w:val="28"/>
          <w:sz w:val="28"/>
          <w:szCs w:val="28"/>
          <w:lang w:val="ru-RU"/>
        </w:rPr>
        <w:t>трументом управления  экономики</w:t>
      </w:r>
      <w:r w:rsidR="00694FBC" w:rsidRPr="00AC6FA5">
        <w:rPr>
          <w:rFonts w:ascii="Times New Roman" w:hAnsi="Times New Roman"/>
          <w:kern w:val="28"/>
          <w:sz w:val="28"/>
          <w:szCs w:val="28"/>
          <w:lang w:val="ru-RU"/>
        </w:rPr>
        <w:t xml:space="preserve"> в условиях рынка.</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Цель работы: изучение организации бухгалтерского учета налогов на конкретном предприятии и определение направления его совершенствования. Цель курсовой работы формируется задачами:</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eastAsia="8" w:hAnsi="Times New Roman"/>
          <w:kern w:val="28"/>
          <w:sz w:val="28"/>
          <w:szCs w:val="28"/>
          <w:lang w:val="ru-RU"/>
        </w:rPr>
        <w:t>1</w:t>
      </w:r>
      <w:r w:rsidRPr="00AC6FA5">
        <w:rPr>
          <w:rFonts w:ascii="Times New Roman" w:hAnsi="Times New Roman"/>
          <w:kern w:val="28"/>
          <w:sz w:val="28"/>
          <w:szCs w:val="28"/>
          <w:lang w:val="ru-RU"/>
        </w:rPr>
        <w:t>.</w:t>
      </w:r>
      <w:r w:rsidR="005A0D70" w:rsidRPr="00AC6FA5">
        <w:rPr>
          <w:rFonts w:ascii="Times New Roman" w:hAnsi="Times New Roman"/>
          <w:kern w:val="28"/>
          <w:sz w:val="28"/>
          <w:szCs w:val="28"/>
          <w:lang w:val="ru-RU"/>
        </w:rPr>
        <w:t>изучить теоретические основы бухгалтерского учета налогов,</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eastAsia="8" w:hAnsi="Times New Roman"/>
          <w:kern w:val="28"/>
          <w:sz w:val="28"/>
          <w:szCs w:val="28"/>
          <w:lang w:val="ru-RU"/>
        </w:rPr>
        <w:t>2</w:t>
      </w:r>
      <w:r w:rsidRPr="00AC6FA5">
        <w:rPr>
          <w:rFonts w:ascii="Times New Roman" w:hAnsi="Times New Roman"/>
          <w:kern w:val="28"/>
          <w:sz w:val="28"/>
          <w:szCs w:val="28"/>
          <w:lang w:val="ru-RU"/>
        </w:rPr>
        <w:t>.</w:t>
      </w:r>
      <w:r w:rsidR="003A4277" w:rsidRPr="00AC6FA5">
        <w:rPr>
          <w:rFonts w:ascii="Times New Roman" w:hAnsi="Times New Roman"/>
          <w:kern w:val="28"/>
          <w:sz w:val="28"/>
          <w:szCs w:val="28"/>
          <w:lang w:val="ru-RU"/>
        </w:rPr>
        <w:t>рассмотреть действующую практику на объекте исследования,</w:t>
      </w:r>
    </w:p>
    <w:p w:rsidR="003A4277" w:rsidRPr="00AC6FA5" w:rsidRDefault="0042004E"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3.дать краткую характеристику объекту исследования,</w:t>
      </w:r>
    </w:p>
    <w:p w:rsidR="0042004E" w:rsidRPr="00AC6FA5" w:rsidRDefault="0042004E"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4.определить направления совершенствования бухгалтерского учета на объекте исследования.</w:t>
      </w:r>
    </w:p>
    <w:p w:rsidR="00694FBC" w:rsidRDefault="00AC6FA5"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r>
        <w:rPr>
          <w:rFonts w:ascii="Times New Roman" w:hAnsi="Times New Roman"/>
          <w:kern w:val="28"/>
          <w:sz w:val="28"/>
          <w:szCs w:val="28"/>
          <w:lang w:val="ru-RU"/>
        </w:rPr>
        <w:br w:type="page"/>
      </w:r>
      <w:r w:rsidR="00D83705" w:rsidRPr="00AC6FA5">
        <w:rPr>
          <w:rFonts w:ascii="Times New Roman" w:hAnsi="Times New Roman"/>
          <w:b/>
          <w:bCs/>
          <w:kern w:val="28"/>
          <w:sz w:val="28"/>
          <w:szCs w:val="28"/>
          <w:lang w:val="ru-RU"/>
        </w:rPr>
        <w:t xml:space="preserve">Глава </w:t>
      </w:r>
      <w:r w:rsidR="00D83705" w:rsidRPr="00AC6FA5">
        <w:rPr>
          <w:rFonts w:ascii="Times New Roman" w:hAnsi="Times New Roman"/>
          <w:b/>
          <w:bCs/>
          <w:kern w:val="28"/>
          <w:sz w:val="28"/>
          <w:szCs w:val="28"/>
        </w:rPr>
        <w:t>I</w:t>
      </w:r>
      <w:r w:rsidR="00694FBC" w:rsidRPr="00AC6FA5">
        <w:rPr>
          <w:rFonts w:ascii="Times New Roman" w:eastAsia="8" w:hAnsi="Times New Roman"/>
          <w:b/>
          <w:bCs/>
          <w:kern w:val="28"/>
          <w:sz w:val="28"/>
          <w:szCs w:val="28"/>
          <w:lang w:val="ru-RU"/>
        </w:rPr>
        <w:t>.</w:t>
      </w:r>
      <w:r w:rsidR="00694FBC" w:rsidRPr="00AC6FA5">
        <w:rPr>
          <w:rFonts w:ascii="Times New Roman" w:eastAsia="8" w:hAnsi="Times New Roman"/>
          <w:bCs/>
          <w:kern w:val="28"/>
          <w:sz w:val="28"/>
          <w:szCs w:val="28"/>
          <w:lang w:val="ru-RU"/>
        </w:rPr>
        <w:t xml:space="preserve"> </w:t>
      </w:r>
      <w:r w:rsidR="00694FBC" w:rsidRPr="00AC6FA5">
        <w:rPr>
          <w:rFonts w:ascii="Times New Roman" w:hAnsi="Times New Roman"/>
          <w:b/>
          <w:kern w:val="28"/>
          <w:sz w:val="28"/>
          <w:szCs w:val="28"/>
          <w:lang w:val="ru-RU"/>
        </w:rPr>
        <w:t>Теоретические основы бухгалтерского учета налогов.</w:t>
      </w:r>
    </w:p>
    <w:p w:rsidR="00AC6FA5" w:rsidRPr="00AC6FA5" w:rsidRDefault="00AC6FA5"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eastAsia="8" w:hAnsi="Times New Roman"/>
          <w:b/>
          <w:kern w:val="28"/>
          <w:sz w:val="28"/>
          <w:szCs w:val="28"/>
          <w:lang w:val="ru-RU"/>
        </w:rPr>
      </w:pPr>
      <w:r w:rsidRPr="00AC6FA5">
        <w:rPr>
          <w:rFonts w:ascii="Times New Roman" w:eastAsia="8" w:hAnsi="Times New Roman"/>
          <w:b/>
          <w:bCs/>
          <w:kern w:val="28"/>
          <w:sz w:val="28"/>
          <w:szCs w:val="28"/>
          <w:lang w:val="ru-RU"/>
        </w:rPr>
        <w:t>1</w:t>
      </w:r>
      <w:r w:rsidR="00D83705" w:rsidRPr="00AC6FA5">
        <w:rPr>
          <w:rFonts w:ascii="Times New Roman" w:eastAsia="8" w:hAnsi="Times New Roman"/>
          <w:b/>
          <w:bCs/>
          <w:kern w:val="28"/>
          <w:sz w:val="28"/>
          <w:szCs w:val="28"/>
          <w:lang w:val="ru-RU"/>
        </w:rPr>
        <w:t>.</w:t>
      </w:r>
      <w:r w:rsidR="00225D7A" w:rsidRPr="00AC6FA5">
        <w:rPr>
          <w:rFonts w:ascii="Times New Roman" w:eastAsia="8" w:hAnsi="Times New Roman"/>
          <w:b/>
          <w:bCs/>
          <w:kern w:val="28"/>
          <w:sz w:val="28"/>
          <w:szCs w:val="28"/>
          <w:lang w:val="ru-RU"/>
        </w:rPr>
        <w:t xml:space="preserve"> </w:t>
      </w:r>
      <w:r w:rsidRPr="00AC6FA5">
        <w:rPr>
          <w:rFonts w:ascii="Times New Roman" w:eastAsia="8" w:hAnsi="Times New Roman"/>
          <w:b/>
          <w:kern w:val="28"/>
          <w:sz w:val="28"/>
          <w:szCs w:val="28"/>
          <w:lang w:val="ru-RU"/>
        </w:rPr>
        <w:t xml:space="preserve">Основные задачи и функции бухгалтерского налогового учета. </w:t>
      </w:r>
    </w:p>
    <w:p w:rsidR="00AC6FA5" w:rsidRDefault="00AC6FA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Основные задачи бухгалтерского налогового учета:</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--формирование полной и достоверной информации о финансовой деятельности организации и ее имущественном положении, необходимой внутренним и внешним пользователям бухгалтерской налоговой отчетности,</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--обеспечение информацией, необходимой внутренним и внешним пользователям бухгалтерской на</w:t>
      </w:r>
      <w:r w:rsidR="00464003" w:rsidRPr="00AC6FA5">
        <w:rPr>
          <w:rFonts w:ascii="Times New Roman" w:hAnsi="Times New Roman"/>
          <w:kern w:val="28"/>
          <w:sz w:val="28"/>
          <w:szCs w:val="28"/>
          <w:lang w:val="ru-RU"/>
        </w:rPr>
        <w:t xml:space="preserve">логовой отчетности для контроля </w:t>
      </w:r>
      <w:r w:rsidRPr="00AC6FA5">
        <w:rPr>
          <w:rFonts w:ascii="Times New Roman" w:hAnsi="Times New Roman"/>
          <w:kern w:val="28"/>
          <w:sz w:val="28"/>
          <w:szCs w:val="28"/>
          <w:lang w:val="ru-RU"/>
        </w:rPr>
        <w:t>за соблюдением налогового законодательства Р</w:t>
      </w:r>
      <w:r w:rsidR="0049758D" w:rsidRPr="00AC6FA5">
        <w:rPr>
          <w:rFonts w:ascii="Times New Roman" w:hAnsi="Times New Roman"/>
          <w:kern w:val="28"/>
          <w:sz w:val="28"/>
          <w:szCs w:val="28"/>
          <w:lang w:val="ru-RU"/>
        </w:rPr>
        <w:t xml:space="preserve">оссийской </w:t>
      </w:r>
      <w:r w:rsidRPr="00AC6FA5">
        <w:rPr>
          <w:rFonts w:ascii="Times New Roman" w:hAnsi="Times New Roman"/>
          <w:kern w:val="28"/>
          <w:sz w:val="28"/>
          <w:szCs w:val="28"/>
          <w:lang w:val="ru-RU"/>
        </w:rPr>
        <w:t>Ф</w:t>
      </w:r>
      <w:r w:rsidR="0049758D" w:rsidRPr="00AC6FA5">
        <w:rPr>
          <w:rFonts w:ascii="Times New Roman" w:hAnsi="Times New Roman"/>
          <w:kern w:val="28"/>
          <w:sz w:val="28"/>
          <w:szCs w:val="28"/>
          <w:lang w:val="ru-RU"/>
        </w:rPr>
        <w:t>едерации</w:t>
      </w:r>
      <w:r w:rsidRPr="00AC6FA5">
        <w:rPr>
          <w:rFonts w:ascii="Times New Roman" w:hAnsi="Times New Roman"/>
          <w:kern w:val="28"/>
          <w:sz w:val="28"/>
          <w:szCs w:val="28"/>
          <w:lang w:val="ru-RU"/>
        </w:rPr>
        <w:t xml:space="preserve"> при осуществлении организацией хозяйственных операций и их целесообразностью, наличием и движением имущества и обязательствам, использованием материальных, трудовых и финансовых ресурсов в соответствии с утвержденными нормами, нормативами и сметами, </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--предотвращение отрицательных результатов финансовой и хозяйственной деятельности организации и выявление внутрихозяйственных резервов обеспечения ее финансовой устойчивости, пополнение государственного бюджета.</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При решении этих задач налоговый учет в органи</w:t>
      </w:r>
      <w:r w:rsidR="00841456" w:rsidRPr="00AC6FA5">
        <w:rPr>
          <w:rFonts w:ascii="Times New Roman" w:hAnsi="Times New Roman"/>
          <w:kern w:val="28"/>
          <w:sz w:val="28"/>
          <w:szCs w:val="28"/>
          <w:lang w:val="ru-RU"/>
        </w:rPr>
        <w:t>зации выполняет следующие функции</w:t>
      </w:r>
      <w:r w:rsidRPr="00AC6FA5">
        <w:rPr>
          <w:rFonts w:ascii="Times New Roman" w:hAnsi="Times New Roman"/>
          <w:kern w:val="28"/>
          <w:sz w:val="28"/>
          <w:szCs w:val="28"/>
          <w:lang w:val="ru-RU"/>
        </w:rPr>
        <w:t xml:space="preserve">: </w:t>
      </w:r>
    </w:p>
    <w:p w:rsidR="00694FBC" w:rsidRPr="00AC6FA5" w:rsidRDefault="00841456"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и</w:t>
      </w:r>
      <w:r w:rsidR="00694FBC" w:rsidRPr="00AC6FA5">
        <w:rPr>
          <w:rFonts w:ascii="Times New Roman" w:hAnsi="Times New Roman"/>
          <w:kern w:val="28"/>
          <w:sz w:val="28"/>
          <w:szCs w:val="28"/>
          <w:lang w:val="ru-RU"/>
        </w:rPr>
        <w:t>нформационную</w:t>
      </w:r>
      <w:r w:rsidRPr="00AC6FA5">
        <w:rPr>
          <w:rFonts w:ascii="Times New Roman" w:hAnsi="Times New Roman"/>
          <w:kern w:val="28"/>
          <w:sz w:val="28"/>
          <w:szCs w:val="28"/>
          <w:lang w:val="ru-RU"/>
        </w:rPr>
        <w:t xml:space="preserve"> </w:t>
      </w:r>
      <w:r w:rsidR="00694FBC" w:rsidRPr="00AC6FA5">
        <w:rPr>
          <w:rFonts w:ascii="Times New Roman" w:hAnsi="Times New Roman"/>
          <w:kern w:val="28"/>
          <w:sz w:val="28"/>
          <w:szCs w:val="28"/>
          <w:lang w:val="ru-RU"/>
        </w:rPr>
        <w:t>- дает информацию, используемую внешними и  внутренними пользователями. Она</w:t>
      </w:r>
      <w:r w:rsidR="00464003" w:rsidRPr="00AC6FA5">
        <w:rPr>
          <w:rFonts w:ascii="Times New Roman" w:hAnsi="Times New Roman"/>
          <w:kern w:val="28"/>
          <w:sz w:val="28"/>
          <w:szCs w:val="28"/>
          <w:lang w:val="ru-RU"/>
        </w:rPr>
        <w:t xml:space="preserve"> </w:t>
      </w:r>
      <w:r w:rsidR="00694FBC" w:rsidRPr="00AC6FA5">
        <w:rPr>
          <w:rFonts w:ascii="Times New Roman" w:hAnsi="Times New Roman"/>
          <w:kern w:val="28"/>
          <w:sz w:val="28"/>
          <w:szCs w:val="28"/>
          <w:lang w:val="ru-RU"/>
        </w:rPr>
        <w:t xml:space="preserve">реализуется путем налоговых расчетов на основе непрерывного фиксирования и документирования всех хозяйственных операций, совершаемых в организации. </w:t>
      </w:r>
      <w:r w:rsidR="001827C3" w:rsidRPr="00AC6FA5">
        <w:rPr>
          <w:rFonts w:ascii="Times New Roman" w:hAnsi="Times New Roman"/>
          <w:kern w:val="28"/>
          <w:sz w:val="28"/>
          <w:szCs w:val="28"/>
          <w:lang w:val="ru-RU"/>
        </w:rPr>
        <w:t xml:space="preserve">И при </w:t>
      </w:r>
      <w:r w:rsidR="00694FBC" w:rsidRPr="00AC6FA5">
        <w:rPr>
          <w:rFonts w:ascii="Times New Roman" w:hAnsi="Times New Roman"/>
          <w:kern w:val="28"/>
          <w:sz w:val="28"/>
          <w:szCs w:val="28"/>
          <w:lang w:val="ru-RU"/>
        </w:rPr>
        <w:t xml:space="preserve">первой же необходимости может быть представлена заинтересованным лицам, имеющим право на это; </w:t>
      </w:r>
    </w:p>
    <w:p w:rsidR="00694FBC" w:rsidRPr="00AC6FA5" w:rsidRDefault="00841456"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lang w:val="ru-RU"/>
        </w:rPr>
        <w:t>к</w:t>
      </w:r>
      <w:r w:rsidR="00694FBC" w:rsidRPr="00AC6FA5">
        <w:rPr>
          <w:rFonts w:ascii="Times New Roman" w:hAnsi="Times New Roman"/>
          <w:kern w:val="28"/>
          <w:sz w:val="28"/>
          <w:szCs w:val="28"/>
          <w:lang w:val="ru-RU"/>
        </w:rPr>
        <w:t>онтрольную</w:t>
      </w:r>
      <w:r w:rsidRPr="00AC6FA5">
        <w:rPr>
          <w:rFonts w:ascii="Times New Roman" w:hAnsi="Times New Roman"/>
          <w:kern w:val="28"/>
          <w:sz w:val="28"/>
          <w:szCs w:val="28"/>
          <w:lang w:val="ru-RU"/>
        </w:rPr>
        <w:t xml:space="preserve"> -</w:t>
      </w:r>
      <w:r w:rsidR="00694FBC" w:rsidRPr="00AC6FA5">
        <w:rPr>
          <w:rFonts w:ascii="Times New Roman" w:hAnsi="Times New Roman"/>
          <w:kern w:val="28"/>
          <w:sz w:val="28"/>
          <w:szCs w:val="28"/>
          <w:lang w:val="ru-RU"/>
        </w:rPr>
        <w:t>- на всех стадиях бухгалтерского</w:t>
      </w:r>
      <w:r w:rsidR="00464003" w:rsidRPr="00AC6FA5">
        <w:rPr>
          <w:rFonts w:ascii="Times New Roman" w:hAnsi="Times New Roman"/>
          <w:kern w:val="28"/>
          <w:sz w:val="28"/>
          <w:szCs w:val="28"/>
          <w:lang w:val="ru-RU"/>
        </w:rPr>
        <w:t xml:space="preserve"> </w:t>
      </w:r>
      <w:r w:rsidR="00694FBC" w:rsidRPr="00AC6FA5">
        <w:rPr>
          <w:rFonts w:ascii="Times New Roman" w:hAnsi="Times New Roman"/>
          <w:kern w:val="28"/>
          <w:sz w:val="28"/>
          <w:szCs w:val="28"/>
          <w:lang w:val="ru-RU"/>
        </w:rPr>
        <w:t>(финансового) и бухгалтерского</w:t>
      </w:r>
      <w:r w:rsidR="00464003" w:rsidRPr="00AC6FA5">
        <w:rPr>
          <w:rFonts w:ascii="Times New Roman" w:hAnsi="Times New Roman"/>
          <w:kern w:val="28"/>
          <w:sz w:val="28"/>
          <w:szCs w:val="28"/>
          <w:lang w:val="ru-RU"/>
        </w:rPr>
        <w:t xml:space="preserve"> </w:t>
      </w:r>
      <w:r w:rsidR="00694FBC" w:rsidRPr="00AC6FA5">
        <w:rPr>
          <w:rFonts w:ascii="Times New Roman" w:hAnsi="Times New Roman"/>
          <w:kern w:val="28"/>
          <w:sz w:val="28"/>
          <w:szCs w:val="28"/>
          <w:lang w:val="ru-RU"/>
        </w:rPr>
        <w:t xml:space="preserve">(налогового) учета. </w:t>
      </w:r>
      <w:r w:rsidR="00694FBC" w:rsidRPr="00AC6FA5">
        <w:rPr>
          <w:rFonts w:ascii="Times New Roman" w:hAnsi="Times New Roman"/>
          <w:kern w:val="28"/>
          <w:sz w:val="28"/>
          <w:szCs w:val="28"/>
        </w:rPr>
        <w:t>Например, при покупке материальных ценностей организация должна проконтролировать: надежность поставщика, содержание договора поставки, счета, счета- фактуры, реквизиты документов, выделение в них НДС, сам факт поставки, его соответствии условиям договора и счета, последующее движение материальных ценностей в организации- поступление на склад, хранение на складе, расходование, реализация на сторону, потери, недостачи в пределах и сверх норм естественной убыли.</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Первичные документы, поступающие в бухгалтерию, проверяются по форме</w:t>
      </w:r>
      <w:r w:rsidR="00464003"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(полнота и правильность их оформления) и по содержанию</w:t>
      </w:r>
      <w:r w:rsidR="00464003"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(законность документальных операций, логическая увязка отдельных показателей).</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Бухгалтерская налоговая информация является основной для выполнения планов по пополнению бюджетов всех уровней, для внутреннего и внешнего аудита.</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 xml:space="preserve">Обеспечение сохранности собственности организации путем проведения инвентаризации: </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--выявление потерь и недостач в пределах и сверх норм естественной убыли,</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--установление виновников,</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--привлечение их к ответственности,</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 xml:space="preserve">--разработке организационно- технических мероприятий по их устранению и последующему недопущению. </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Аналитическая функция</w:t>
      </w:r>
      <w:r w:rsidR="00D83705" w:rsidRPr="00AC6FA5">
        <w:rPr>
          <w:rFonts w:ascii="Times New Roman" w:hAnsi="Times New Roman"/>
          <w:kern w:val="28"/>
          <w:sz w:val="28"/>
          <w:szCs w:val="28"/>
          <w:lang w:val="ru-RU"/>
        </w:rPr>
        <w:t xml:space="preserve"> заключается в том, что </w:t>
      </w:r>
      <w:r w:rsidRPr="00AC6FA5">
        <w:rPr>
          <w:rFonts w:ascii="Times New Roman" w:hAnsi="Times New Roman"/>
          <w:kern w:val="28"/>
          <w:sz w:val="28"/>
          <w:szCs w:val="28"/>
          <w:lang w:val="ru-RU"/>
        </w:rPr>
        <w:t xml:space="preserve">совместно с другими подразделениями работники бухгалтерии осуществляют анализ эффективности финансово-хозяйственной деятельности организации. </w:t>
      </w:r>
      <w:r w:rsidR="00D83705" w:rsidRPr="00AC6FA5">
        <w:rPr>
          <w:rFonts w:ascii="Times New Roman" w:hAnsi="Times New Roman"/>
          <w:kern w:val="28"/>
          <w:sz w:val="28"/>
          <w:szCs w:val="28"/>
          <w:lang w:val="ru-RU"/>
        </w:rPr>
        <w:t xml:space="preserve">На </w:t>
      </w:r>
      <w:r w:rsidRPr="00AC6FA5">
        <w:rPr>
          <w:rFonts w:ascii="Times New Roman" w:hAnsi="Times New Roman"/>
          <w:kern w:val="28"/>
          <w:sz w:val="28"/>
          <w:szCs w:val="28"/>
          <w:lang w:val="ru-RU"/>
        </w:rPr>
        <w:t>основе</w:t>
      </w:r>
      <w:r w:rsidR="00D83705" w:rsidRPr="00AC6FA5">
        <w:rPr>
          <w:rFonts w:ascii="Times New Roman" w:hAnsi="Times New Roman"/>
          <w:kern w:val="28"/>
          <w:sz w:val="28"/>
          <w:szCs w:val="28"/>
          <w:lang w:val="ru-RU"/>
        </w:rPr>
        <w:t xml:space="preserve"> анализа</w:t>
      </w:r>
      <w:r w:rsidRPr="00AC6FA5">
        <w:rPr>
          <w:rFonts w:ascii="Times New Roman" w:hAnsi="Times New Roman"/>
          <w:kern w:val="28"/>
          <w:sz w:val="28"/>
          <w:szCs w:val="28"/>
          <w:lang w:val="ru-RU"/>
        </w:rPr>
        <w:t xml:space="preserve"> формулируются предложения по повышению эффективности работы организации в конкретных условиях времени и места.</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Плановая (прогнозная) функция</w:t>
      </w:r>
      <w:r w:rsidR="00446E7D"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 xml:space="preserve"> лежит в основе налогового планирования, выбора оптимальной альтернативы развития организации.</w:t>
      </w:r>
    </w:p>
    <w:p w:rsidR="00446E7D" w:rsidRPr="00AC6FA5" w:rsidRDefault="00AC6FA5" w:rsidP="00AC6FA5">
      <w:pPr>
        <w:tabs>
          <w:tab w:val="left" w:pos="5895"/>
        </w:tabs>
        <w:spacing w:line="360" w:lineRule="auto"/>
        <w:ind w:firstLine="709"/>
        <w:jc w:val="both"/>
        <w:rPr>
          <w:rFonts w:ascii="Times New Roman" w:hAnsi="Times New Roman"/>
          <w:b/>
          <w:bCs/>
          <w:spacing w:val="-21"/>
          <w:sz w:val="28"/>
          <w:szCs w:val="28"/>
        </w:rPr>
      </w:pPr>
      <w:r>
        <w:rPr>
          <w:rFonts w:ascii="Times New Roman" w:hAnsi="Times New Roman"/>
          <w:kern w:val="28"/>
          <w:sz w:val="28"/>
          <w:szCs w:val="28"/>
          <w:lang w:val="ru-RU"/>
        </w:rPr>
        <w:br w:type="page"/>
      </w:r>
      <w:r w:rsidR="00446E7D" w:rsidRPr="00AC6FA5">
        <w:rPr>
          <w:rFonts w:ascii="Times New Roman" w:hAnsi="Times New Roman"/>
          <w:b/>
          <w:bCs/>
          <w:spacing w:val="-21"/>
          <w:sz w:val="28"/>
          <w:szCs w:val="28"/>
        </w:rPr>
        <w:t>2</w:t>
      </w:r>
      <w:r w:rsidR="00D83705" w:rsidRPr="00AC6FA5">
        <w:rPr>
          <w:rFonts w:ascii="Times New Roman" w:hAnsi="Times New Roman"/>
          <w:b/>
          <w:bCs/>
          <w:spacing w:val="-21"/>
          <w:sz w:val="28"/>
          <w:szCs w:val="28"/>
          <w:lang w:val="ru-RU"/>
        </w:rPr>
        <w:t>.</w:t>
      </w:r>
      <w:r w:rsidR="00446E7D" w:rsidRPr="00AC6FA5">
        <w:rPr>
          <w:rFonts w:ascii="Times New Roman" w:hAnsi="Times New Roman"/>
          <w:b/>
          <w:bCs/>
          <w:spacing w:val="-21"/>
          <w:sz w:val="28"/>
          <w:szCs w:val="28"/>
        </w:rPr>
        <w:t xml:space="preserve"> </w:t>
      </w:r>
      <w:r w:rsidR="00A2233E" w:rsidRPr="00AC6FA5">
        <w:rPr>
          <w:rFonts w:ascii="Times New Roman" w:hAnsi="Times New Roman"/>
          <w:b/>
          <w:bCs/>
          <w:spacing w:val="-21"/>
          <w:sz w:val="28"/>
          <w:szCs w:val="28"/>
        </w:rPr>
        <w:t>Налоговый период. Налоговая ставка и налоговая база.</w:t>
      </w:r>
    </w:p>
    <w:p w:rsidR="00AC6FA5" w:rsidRDefault="00AC6FA5" w:rsidP="00AC6FA5">
      <w:pPr>
        <w:tabs>
          <w:tab w:val="left" w:pos="5895"/>
        </w:tabs>
        <w:spacing w:line="360" w:lineRule="auto"/>
        <w:ind w:firstLine="709"/>
        <w:jc w:val="both"/>
        <w:rPr>
          <w:rFonts w:ascii="Times New Roman" w:hAnsi="Times New Roman"/>
          <w:sz w:val="28"/>
          <w:szCs w:val="28"/>
          <w:lang w:val="ru-RU"/>
        </w:rPr>
      </w:pPr>
    </w:p>
    <w:p w:rsidR="00446E7D" w:rsidRPr="00AC6FA5" w:rsidRDefault="00446E7D" w:rsidP="00AC6FA5">
      <w:pPr>
        <w:tabs>
          <w:tab w:val="left" w:pos="589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Налоговом кодексе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Под сбором понимается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Основная масса доходной части бюджета формируется за счет налогов и сборов.</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Масштаб налога характеризуется как физическими, так и стоимостными параметрами. Он необходим для бухгалтерского учета.</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Единица налогообложения — единица измерения масштаба объекта налогообложения.  Ею может быть:</w:t>
      </w:r>
    </w:p>
    <w:p w:rsidR="00446E7D" w:rsidRPr="00AC6FA5" w:rsidRDefault="00446E7D"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рубль оплаты труда работников,</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рубль выручки от реализации продукции, товаров, выполненных работ, оказанных услуг,</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единица площади (акр, гектар, квадратный метр, кубический метр),</w:t>
      </w:r>
    </w:p>
    <w:p w:rsidR="00446E7D" w:rsidRPr="00AC6FA5" w:rsidRDefault="00446E7D"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мощность двигателя в лошадиных силах, киловаттах и т. д.</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А если быть более точными в определении, то это часть единицы объекта в виде разницы между суммой объекта и вычетами из нее, в соответствии с налоговым законодательством.</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 точки зрения налогового учета выделяют понятие единицы налогового учета — объекты налогового учета, информация о которых используется более одного отчетного (налогового) периода.</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Налоговый период — период времени, в течение которого формируется налогооблагаемая база. Налогооблагаемая база, а следовательно, и абсолютная величина налога, подлежащая уплате, зависят от продо</w:t>
      </w:r>
      <w:r w:rsidR="00D1728E" w:rsidRPr="00AC6FA5">
        <w:rPr>
          <w:rFonts w:ascii="Times New Roman" w:hAnsi="Times New Roman"/>
          <w:sz w:val="28"/>
          <w:szCs w:val="28"/>
          <w:lang w:val="ru-RU"/>
        </w:rPr>
        <w:t>лжительности налогового периода</w:t>
      </w:r>
      <w:r w:rsidR="00464075" w:rsidRPr="00AC6FA5">
        <w:rPr>
          <w:rFonts w:ascii="Times New Roman" w:hAnsi="Times New Roman"/>
          <w:sz w:val="28"/>
          <w:szCs w:val="28"/>
          <w:lang w:val="ru-RU"/>
        </w:rPr>
        <w:t>.</w:t>
      </w:r>
      <w:r w:rsidRPr="00AC6FA5">
        <w:rPr>
          <w:rFonts w:ascii="Times New Roman" w:hAnsi="Times New Roman"/>
          <w:sz w:val="28"/>
          <w:szCs w:val="28"/>
          <w:lang w:val="ru-RU"/>
        </w:rPr>
        <w:t xml:space="preserve"> Им может быть как календарный год, так и иной период времени применительно к конкретным налогам.</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Если организация-налогоплательщик создана не с начала календарного года, то первый налоговой период для нее начнется со дня ее государственной регистрации до конца.</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Если организация создана в декабре (с 1 по 31 декабря), то в этом случае для нее первым налоговым периодом станет период времени с государственной регистрации до кон</w:t>
      </w:r>
      <w:r w:rsidR="00464003" w:rsidRPr="00AC6FA5">
        <w:rPr>
          <w:rFonts w:ascii="Times New Roman" w:hAnsi="Times New Roman"/>
          <w:sz w:val="28"/>
          <w:szCs w:val="28"/>
          <w:lang w:val="ru-RU"/>
        </w:rPr>
        <w:t>ц</w:t>
      </w:r>
      <w:r w:rsidRPr="00AC6FA5">
        <w:rPr>
          <w:rFonts w:ascii="Times New Roman" w:hAnsi="Times New Roman"/>
          <w:sz w:val="28"/>
          <w:szCs w:val="28"/>
          <w:lang w:val="ru-RU"/>
        </w:rPr>
        <w:t>а календарного года, следующего создания.</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ликвидации или реорганизации организации последним налоговым периодом будет период времени от начала этого года до дня завершения процесса ликвидации или реорганизации.</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Для организаций, созданных и ликвидированных или реорганизованных в течение одного и того же календарного года, налоговый период длится со дня государственной регистрации до дня ликвидации организации. Такой же подход к определению налогового периода используется в организациях, созданных и ликвидированных в декабре текущего года. Их налоговый период равняется количеству календарных дней, в течение которых оно числилось в едином государственном реестре организаций.</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Данные подходы к определению налогового периода не распространяются:</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организации, из состава которых выделяются либо к которым присоединяются одна или несколько организаций,</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налоги, по которым налоговый период составляет календарный месяц или квартал.</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этих случаях величина налогового периода согласовывается с соответствующим налоговым органом, в котором организация стоит в качестве налогоплательщика.</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 налогооблагаемому имуществу, приобретенному, реализованному (отчужденному или уничтоженному) не с начала календарного периода, налоговый период определяется временем фактического нахождения имущества в собственности налогоплательщика.</w:t>
      </w:r>
    </w:p>
    <w:p w:rsidR="00446E7D" w:rsidRPr="00AC6FA5" w:rsidRDefault="00446E7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Отчетными периодами для налогоплательщиков, исчисляющих ежемесячные авансовые платежи исходя из фактически полученной прибыли, признаются месяц, 2 месяца, 3 месяца и т. д. до окончания календарного года.</w:t>
      </w:r>
    </w:p>
    <w:p w:rsidR="00710F0E" w:rsidRPr="00AC6FA5" w:rsidRDefault="00446E7D" w:rsidP="00AC6FA5">
      <w:pPr>
        <w:spacing w:line="360" w:lineRule="auto"/>
        <w:ind w:firstLine="709"/>
        <w:jc w:val="both"/>
        <w:rPr>
          <w:rFonts w:ascii="Times New Roman" w:hAnsi="Times New Roman"/>
          <w:sz w:val="28"/>
          <w:szCs w:val="28"/>
        </w:rPr>
      </w:pPr>
      <w:r w:rsidRPr="00AC6FA5">
        <w:rPr>
          <w:rFonts w:ascii="Times New Roman" w:hAnsi="Times New Roman"/>
          <w:sz w:val="28"/>
          <w:szCs w:val="28"/>
          <w:lang w:val="ru-RU"/>
        </w:rPr>
        <w:t>Платежи в виде ежемесячных взносов, осуществляемые организациями в течение налогового периода с последующим самостоятельным перерасчетом по итогам квартала, называются авансовыми.</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rPr>
        <w:t xml:space="preserve">Каждый налог взимается по определенной ставке. </w:t>
      </w:r>
      <w:r w:rsidRPr="00AC6FA5">
        <w:rPr>
          <w:rFonts w:ascii="Times New Roman" w:hAnsi="Times New Roman"/>
          <w:sz w:val="28"/>
          <w:szCs w:val="28"/>
          <w:lang w:val="ru-RU"/>
        </w:rPr>
        <w:t>Ставки налогов и сборов, как было указано выше, являются составной частью налоговой системы. Основой для установления налоговой ставки и суммы взимаемого налога является налоговая база.</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Ставка определяет долю, процент от дохода, прибыли и другого объекта налогообложения, которая должны быть перечислена в бюджет. Иначе говоря, ставка это норма на единицу объекта налогообложения.</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Ставки налогов и сборов устанавливаются Н</w:t>
      </w:r>
      <w:r w:rsidR="0049758D" w:rsidRPr="00AC6FA5">
        <w:rPr>
          <w:rFonts w:ascii="Times New Roman" w:hAnsi="Times New Roman"/>
          <w:sz w:val="28"/>
          <w:szCs w:val="28"/>
          <w:lang w:val="ru-RU"/>
        </w:rPr>
        <w:t>алоговым кодексом</w:t>
      </w:r>
      <w:r w:rsidRPr="00AC6FA5">
        <w:rPr>
          <w:rFonts w:ascii="Times New Roman" w:hAnsi="Times New Roman"/>
          <w:sz w:val="28"/>
          <w:szCs w:val="28"/>
          <w:lang w:val="ru-RU"/>
        </w:rPr>
        <w:t xml:space="preserve"> </w:t>
      </w:r>
      <w:r w:rsidR="0049758D" w:rsidRPr="00AC6FA5">
        <w:rPr>
          <w:rFonts w:ascii="Times New Roman" w:hAnsi="Times New Roman"/>
          <w:kern w:val="28"/>
          <w:sz w:val="28"/>
          <w:szCs w:val="28"/>
          <w:lang w:val="ru-RU"/>
        </w:rPr>
        <w:t>Российской Федерации</w:t>
      </w:r>
      <w:r w:rsidRPr="00AC6FA5">
        <w:rPr>
          <w:rFonts w:ascii="Times New Roman" w:hAnsi="Times New Roman"/>
          <w:sz w:val="28"/>
          <w:szCs w:val="28"/>
          <w:lang w:val="ru-RU"/>
        </w:rPr>
        <w:t>, законами и другими нормативными документами. В этих документах устанавливаются предельные ставки. В инструкциях к соответствующим законам ставки конкретизируются. При установлении ставок налогов и сборов их должны дифференцировать с учетом реальных возможностей налогоплательщиков — юридических и физических лиц. Ее размер устанавливается в зависимости от объекта налогообложения.</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Варианты ставок могут быть классифицированы, в зависимости от способа определения суммы налога, таким образом:</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твердый размер в абсолютном выражении, </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процент к установленной базе, </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равные.</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первом случае размер ставки налога, например, может составлять столько-то минимальных размеров оплаты труда, установленной, законодательством, независимо от величины налогооблагаемой базы.</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Во втором случае определяется ставка в процентах либо к величине дохода, либо к стоимо</w:t>
      </w:r>
      <w:r w:rsidR="0049758D" w:rsidRPr="00AC6FA5">
        <w:rPr>
          <w:rFonts w:ascii="Times New Roman" w:hAnsi="Times New Roman"/>
          <w:sz w:val="28"/>
          <w:szCs w:val="28"/>
          <w:lang w:val="ru-RU"/>
        </w:rPr>
        <w:t>сти облагаемого имущества и т.д.</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Кроме того, ставки налогов и сборов делятся на: </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минимальные (нижняя граница налогов и сборов), </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средние (отношение суммы налога к общей сумме облагаемого дохода),</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максимальные (например, по подоходному налогу она составляет %),</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предельные (отношение прироста суммы налога и сбора к прироста налогооблагаемого дохода) и т. д.</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 принципу расчета все ставки налогов и сборов можно разбить на следующие  группы:</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rPr>
        <w:t xml:space="preserve">прогрессивные, </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пропорциональные, </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регрессивные,</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неизменная и т. д.</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Размер прогрессивных ставок увеличивается с ростом облагаемой базы исходя из платежеспособности налогоплательщиков. Например, налоговые ставки по подоходному налогу.</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Пропорциональные ставки налога не изменяются при изменении величины объекта налогообложения. </w:t>
      </w:r>
      <w:r w:rsidRPr="00AC6FA5">
        <w:rPr>
          <w:rFonts w:ascii="Times New Roman" w:hAnsi="Times New Roman"/>
          <w:sz w:val="28"/>
          <w:szCs w:val="28"/>
        </w:rPr>
        <w:t xml:space="preserve">Например, налог на прибыль. </w:t>
      </w:r>
      <w:r w:rsidRPr="00AC6FA5">
        <w:rPr>
          <w:rFonts w:ascii="Times New Roman" w:hAnsi="Times New Roman"/>
          <w:sz w:val="28"/>
          <w:szCs w:val="28"/>
          <w:lang w:val="ru-RU"/>
        </w:rPr>
        <w:t>Какая бы ни была масса облагаемой прибыли, ставка налога остается неизменной, — 30%. И чем больше налогооблагаемая база, тем больше сумма взимаемого налога.</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случае регрессивной ставки она снижается при росте облагаемой базы. При этом, абсолютная сумма налога растет, а относительная падает.</w:t>
      </w:r>
    </w:p>
    <w:p w:rsidR="00710F0E" w:rsidRPr="00AC6FA5" w:rsidRDefault="00710F0E"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Ставки налогов и сборов устанавливаются федеральными, республиканскими и местными органами власти. Конкретные ставки налогов и сборов устанавливаются на более или менее длительное время. По мере совершенствования налогового законодательства, изменения рыночной конъюнктуры, структурных сдвигов в воспроизводственных процессах размер ставок изменяется в ту или другую сторону.</w:t>
      </w:r>
    </w:p>
    <w:p w:rsidR="00694FBC" w:rsidRPr="00AC6FA5" w:rsidRDefault="00710F0E" w:rsidP="00AC6FA5">
      <w:pPr>
        <w:spacing w:line="360" w:lineRule="auto"/>
        <w:ind w:firstLine="709"/>
        <w:jc w:val="both"/>
        <w:rPr>
          <w:rFonts w:ascii="Times New Roman" w:hAnsi="Times New Roman"/>
          <w:kern w:val="28"/>
          <w:sz w:val="28"/>
          <w:szCs w:val="28"/>
        </w:rPr>
      </w:pPr>
      <w:r w:rsidRPr="00AC6FA5">
        <w:rPr>
          <w:rFonts w:ascii="Times New Roman" w:hAnsi="Times New Roman"/>
          <w:sz w:val="28"/>
          <w:szCs w:val="28"/>
          <w:lang w:val="ru-RU"/>
        </w:rPr>
        <w:t>Налоговые ставки применяются к налоговой базе.</w:t>
      </w:r>
      <w:r w:rsidR="00446E7D" w:rsidRPr="00AC6FA5">
        <w:rPr>
          <w:rFonts w:ascii="Times New Roman" w:hAnsi="Times New Roman"/>
          <w:kern w:val="28"/>
          <w:sz w:val="28"/>
          <w:szCs w:val="28"/>
        </w:rPr>
        <w:tab/>
      </w:r>
    </w:p>
    <w:p w:rsidR="00CB6068" w:rsidRPr="00AC6FA5" w:rsidRDefault="00CB606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условиях становления рыночных отношений резко возрастает потребность в данных бухгалтер</w:t>
      </w:r>
      <w:r w:rsidR="00A2233E" w:rsidRPr="00AC6FA5">
        <w:rPr>
          <w:rFonts w:ascii="Times New Roman" w:hAnsi="Times New Roman"/>
          <w:sz w:val="28"/>
          <w:szCs w:val="28"/>
          <w:lang w:val="ru-RU"/>
        </w:rPr>
        <w:t>ского учета со стороны различных</w:t>
      </w:r>
      <w:r w:rsidRPr="00AC6FA5">
        <w:rPr>
          <w:rFonts w:ascii="Times New Roman" w:hAnsi="Times New Roman"/>
          <w:sz w:val="28"/>
          <w:szCs w:val="28"/>
          <w:lang w:val="ru-RU"/>
        </w:rPr>
        <w:t xml:space="preserve"> пользователей, интересы которых не всегда совпадают.</w:t>
      </w:r>
    </w:p>
    <w:p w:rsidR="00CB6068" w:rsidRPr="00AC6FA5" w:rsidRDefault="00CB606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Пользователей данными бухгалтерского учета можно </w:t>
      </w:r>
      <w:r w:rsidR="0049758D" w:rsidRPr="00AC6FA5">
        <w:rPr>
          <w:rFonts w:ascii="Times New Roman" w:hAnsi="Times New Roman"/>
          <w:sz w:val="28"/>
          <w:szCs w:val="28"/>
          <w:lang w:val="ru-RU"/>
        </w:rPr>
        <w:t>разделить</w:t>
      </w:r>
      <w:r w:rsidRPr="00AC6FA5">
        <w:rPr>
          <w:rFonts w:ascii="Times New Roman" w:hAnsi="Times New Roman"/>
          <w:sz w:val="28"/>
          <w:szCs w:val="28"/>
          <w:lang w:val="ru-RU"/>
        </w:rPr>
        <w:t xml:space="preserve"> на две большие группы по отношению к организации: внешние внутренние.</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К внешним пользователям относятся лица, напрямую или косвенно заинтересованные в</w:t>
      </w:r>
      <w:r w:rsidR="00A2233E" w:rsidRPr="00AC6FA5">
        <w:rPr>
          <w:rFonts w:ascii="Times New Roman" w:hAnsi="Times New Roman"/>
          <w:sz w:val="28"/>
          <w:szCs w:val="28"/>
        </w:rPr>
        <w:t xml:space="preserve"> эффективной работе организаций. К первым</w:t>
      </w:r>
      <w:r w:rsidRPr="00AC6FA5">
        <w:rPr>
          <w:rFonts w:ascii="Times New Roman" w:hAnsi="Times New Roman"/>
          <w:sz w:val="28"/>
          <w:szCs w:val="28"/>
        </w:rPr>
        <w:t xml:space="preserve"> можно отнести фактических или потенциальных:</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собственников (акционеров) организации, вложивших в нее свое имущество,</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кредиторов, просчитывающих возможность предоставления возврата кредита на определенных условиях,</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поставщиков, интересующихся уровнем платежеспособности организации, и покупателей при выборе деловых партнеров,</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работников организации, принимающих решение о работе организации.</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К косвенно заинтересованным внешним пользователям бухгалтерской информации (отчетности) относятся:</w:t>
      </w:r>
    </w:p>
    <w:p w:rsidR="00CB6068" w:rsidRPr="00AC6FA5" w:rsidRDefault="00CB6068" w:rsidP="00AC6FA5">
      <w:pPr>
        <w:tabs>
          <w:tab w:val="left" w:pos="2970"/>
        </w:tabs>
        <w:spacing w:line="360" w:lineRule="auto"/>
        <w:ind w:firstLine="709"/>
        <w:jc w:val="both"/>
        <w:rPr>
          <w:rFonts w:ascii="Times New Roman" w:hAnsi="Times New Roman"/>
          <w:sz w:val="28"/>
          <w:szCs w:val="28"/>
        </w:rPr>
      </w:pPr>
      <w:r w:rsidRPr="00AC6FA5">
        <w:rPr>
          <w:rFonts w:ascii="Times New Roman" w:hAnsi="Times New Roman"/>
          <w:sz w:val="28"/>
          <w:szCs w:val="28"/>
        </w:rPr>
        <w:t>биржи,</w:t>
      </w:r>
      <w:r w:rsidRPr="00AC6FA5">
        <w:rPr>
          <w:rFonts w:ascii="Times New Roman" w:hAnsi="Times New Roman"/>
          <w:sz w:val="28"/>
          <w:szCs w:val="28"/>
        </w:rPr>
        <w:tab/>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брокеры и дилеры, реализующие имущество организации или помогающие ему приобрести имущество других организаций,</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аудиторские фирмы, на выводы которых ориентируются заинтересованные лица,</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юристы и консультанты,</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кредитные организации,</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Кроме того, к внешним пользователям относятся:</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органы власти при принятии решений о размещении государственных и муниципальных заказов в организации,</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налоговые, статистические, таможенные и другие органы,</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общество в целом.</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К внутренним пользователям можно отнести:</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административно-управленческий персонал,</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менеджеров,</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руководителей и специалистов отдельных подразделений организации,</w:t>
      </w:r>
    </w:p>
    <w:p w:rsidR="00694FBC"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других работн</w:t>
      </w:r>
      <w:r w:rsidR="00446E7D" w:rsidRPr="00AC6FA5">
        <w:rPr>
          <w:rFonts w:ascii="Times New Roman" w:hAnsi="Times New Roman"/>
          <w:sz w:val="28"/>
          <w:szCs w:val="28"/>
        </w:rPr>
        <w:t>иков организации и подразделений.</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Налоговой базой признается денежное выражение прибыли, опре</w:t>
      </w:r>
      <w:r w:rsidRPr="00AC6FA5">
        <w:rPr>
          <w:rFonts w:ascii="Times New Roman" w:hAnsi="Times New Roman"/>
          <w:sz w:val="28"/>
          <w:szCs w:val="28"/>
          <w:lang w:val="ru-RU"/>
        </w:rPr>
        <w:softHyphen/>
        <w:t>деляемой, в частности:</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для российских организаций как доходы, уменьшенные на ве</w:t>
      </w:r>
      <w:r w:rsidRPr="00AC6FA5">
        <w:rPr>
          <w:rFonts w:ascii="Times New Roman" w:hAnsi="Times New Roman"/>
          <w:sz w:val="28"/>
          <w:szCs w:val="28"/>
          <w:lang w:val="ru-RU"/>
        </w:rPr>
        <w:softHyphen/>
        <w:t>личину произведенных расходов, которые определяются в соответс</w:t>
      </w:r>
      <w:r w:rsidRPr="00AC6FA5">
        <w:rPr>
          <w:rFonts w:ascii="Times New Roman" w:hAnsi="Times New Roman"/>
          <w:sz w:val="28"/>
          <w:szCs w:val="28"/>
          <w:lang w:val="ru-RU"/>
        </w:rPr>
        <w:softHyphen/>
        <w:t>твии с настоящей главой;</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для иностранных организаций, осуществляющих деятельность в Российской Федерации через постоянные представительства, как по</w:t>
      </w:r>
      <w:r w:rsidRPr="00AC6FA5">
        <w:rPr>
          <w:rFonts w:ascii="Times New Roman" w:hAnsi="Times New Roman"/>
          <w:sz w:val="28"/>
          <w:szCs w:val="28"/>
          <w:lang w:val="ru-RU"/>
        </w:rPr>
        <w:softHyphen/>
        <w:t>лученные через эти постоянные представительства доходы, уменьшен</w:t>
      </w:r>
      <w:r w:rsidRPr="00AC6FA5">
        <w:rPr>
          <w:rFonts w:ascii="Times New Roman" w:hAnsi="Times New Roman"/>
          <w:sz w:val="28"/>
          <w:szCs w:val="28"/>
          <w:lang w:val="ru-RU"/>
        </w:rPr>
        <w:softHyphen/>
        <w:t>ные на величину произведенных этими постоянными представитель</w:t>
      </w:r>
      <w:r w:rsidRPr="00AC6FA5">
        <w:rPr>
          <w:rFonts w:ascii="Times New Roman" w:hAnsi="Times New Roman"/>
          <w:sz w:val="28"/>
          <w:szCs w:val="28"/>
          <w:lang w:val="ru-RU"/>
        </w:rPr>
        <w:softHyphen/>
        <w:t>ствами расходы, которые определяются в соответствии с настоящей главой;</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для иных иностранных организаций — доходы, полученные от источников в Российской Федерации.</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Налоговая база по прибыли, облагаемой по ставке, отличной от ставки, указанной в п. 1 ст. 284</w:t>
      </w:r>
      <w:r w:rsidR="00464003" w:rsidRPr="00AC6FA5">
        <w:rPr>
          <w:rFonts w:ascii="Times New Roman" w:hAnsi="Times New Roman"/>
          <w:sz w:val="28"/>
          <w:szCs w:val="28"/>
          <w:lang w:val="ru-RU"/>
        </w:rPr>
        <w:t xml:space="preserve"> Налогового</w:t>
      </w:r>
      <w:r w:rsidRPr="00AC6FA5">
        <w:rPr>
          <w:rFonts w:ascii="Times New Roman" w:hAnsi="Times New Roman"/>
          <w:sz w:val="28"/>
          <w:szCs w:val="28"/>
          <w:lang w:val="ru-RU"/>
        </w:rPr>
        <w:t xml:space="preserve"> </w:t>
      </w:r>
      <w:r w:rsidR="00464003" w:rsidRPr="00AC6FA5">
        <w:rPr>
          <w:rFonts w:ascii="Times New Roman" w:hAnsi="Times New Roman"/>
          <w:sz w:val="28"/>
          <w:szCs w:val="28"/>
          <w:lang w:val="ru-RU"/>
        </w:rPr>
        <w:t>кодекса</w:t>
      </w:r>
      <w:r w:rsidR="0049758D" w:rsidRPr="00AC6FA5">
        <w:rPr>
          <w:rFonts w:ascii="Times New Roman" w:hAnsi="Times New Roman"/>
          <w:sz w:val="28"/>
          <w:szCs w:val="28"/>
          <w:lang w:val="ru-RU"/>
        </w:rPr>
        <w:t xml:space="preserve"> </w:t>
      </w:r>
      <w:r w:rsidR="0049758D" w:rsidRPr="00AC6FA5">
        <w:rPr>
          <w:rFonts w:ascii="Times New Roman" w:hAnsi="Times New Roman"/>
          <w:kern w:val="28"/>
          <w:sz w:val="28"/>
          <w:szCs w:val="28"/>
          <w:lang w:val="ru-RU"/>
        </w:rPr>
        <w:t>Российской Федерации</w:t>
      </w:r>
      <w:r w:rsidRPr="00AC6FA5">
        <w:rPr>
          <w:rFonts w:ascii="Times New Roman" w:hAnsi="Times New Roman"/>
          <w:sz w:val="28"/>
          <w:szCs w:val="28"/>
          <w:lang w:val="ru-RU"/>
        </w:rPr>
        <w:t>, определяется налогоплательщи</w:t>
      </w:r>
      <w:r w:rsidRPr="00AC6FA5">
        <w:rPr>
          <w:rFonts w:ascii="Times New Roman" w:hAnsi="Times New Roman"/>
          <w:sz w:val="28"/>
          <w:szCs w:val="28"/>
          <w:lang w:val="ru-RU"/>
        </w:rPr>
        <w:softHyphen/>
        <w:t>ком отдельно. Налогоплательщик ведет раздельный учет (расходов) по операциям, по которым в соответствии с настоящей главой предусмот</w:t>
      </w:r>
      <w:r w:rsidRPr="00AC6FA5">
        <w:rPr>
          <w:rFonts w:ascii="Times New Roman" w:hAnsi="Times New Roman"/>
          <w:sz w:val="28"/>
          <w:szCs w:val="28"/>
          <w:lang w:val="ru-RU"/>
        </w:rPr>
        <w:softHyphen/>
        <w:t>рен отличный от общего порядка учет прибыли и убытка.</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Доходы и расходы налогоплательщи</w:t>
      </w:r>
      <w:r w:rsidR="00D1728E" w:rsidRPr="00AC6FA5">
        <w:rPr>
          <w:rFonts w:ascii="Times New Roman" w:hAnsi="Times New Roman"/>
          <w:sz w:val="28"/>
          <w:szCs w:val="28"/>
          <w:lang w:val="ru-RU"/>
        </w:rPr>
        <w:t xml:space="preserve">ка учитываются в денежной форме. </w:t>
      </w:r>
      <w:r w:rsidRPr="00AC6FA5">
        <w:rPr>
          <w:rFonts w:ascii="Times New Roman" w:hAnsi="Times New Roman"/>
          <w:sz w:val="28"/>
          <w:szCs w:val="28"/>
          <w:lang w:val="ru-RU"/>
        </w:rPr>
        <w:t>Доходы, полученные в натуральной форме в результате реализа</w:t>
      </w:r>
      <w:r w:rsidRPr="00AC6FA5">
        <w:rPr>
          <w:rFonts w:ascii="Times New Roman" w:hAnsi="Times New Roman"/>
          <w:sz w:val="28"/>
          <w:szCs w:val="28"/>
          <w:lang w:val="ru-RU"/>
        </w:rPr>
        <w:softHyphen/>
        <w:t>ции товаров (работ, услуг), имущественных прав (включая товарооб</w:t>
      </w:r>
      <w:r w:rsidRPr="00AC6FA5">
        <w:rPr>
          <w:rFonts w:ascii="Times New Roman" w:hAnsi="Times New Roman"/>
          <w:sz w:val="28"/>
          <w:szCs w:val="28"/>
          <w:lang w:val="ru-RU"/>
        </w:rPr>
        <w:softHyphen/>
        <w:t>менные операции), учитываются, если иное не</w:t>
      </w:r>
      <w:r w:rsidR="009070B6" w:rsidRPr="00AC6FA5">
        <w:rPr>
          <w:rFonts w:ascii="Times New Roman" w:hAnsi="Times New Roman"/>
          <w:sz w:val="28"/>
          <w:szCs w:val="28"/>
          <w:lang w:val="ru-RU"/>
        </w:rPr>
        <w:t xml:space="preserve"> </w:t>
      </w:r>
      <w:r w:rsidRPr="00AC6FA5">
        <w:rPr>
          <w:rFonts w:ascii="Times New Roman" w:hAnsi="Times New Roman"/>
          <w:sz w:val="28"/>
          <w:szCs w:val="28"/>
          <w:lang w:val="ru-RU"/>
        </w:rPr>
        <w:t xml:space="preserve">предусмотрено </w:t>
      </w:r>
      <w:r w:rsidR="00D1728E" w:rsidRPr="00AC6FA5">
        <w:rPr>
          <w:rFonts w:ascii="Times New Roman" w:hAnsi="Times New Roman"/>
          <w:sz w:val="28"/>
          <w:szCs w:val="28"/>
          <w:lang w:val="ru-RU"/>
        </w:rPr>
        <w:t xml:space="preserve">Налоговым кодексом </w:t>
      </w:r>
      <w:r w:rsidR="00D1728E" w:rsidRPr="00AC6FA5">
        <w:rPr>
          <w:rFonts w:ascii="Times New Roman" w:hAnsi="Times New Roman"/>
          <w:kern w:val="28"/>
          <w:sz w:val="28"/>
          <w:szCs w:val="28"/>
          <w:lang w:val="ru-RU"/>
        </w:rPr>
        <w:t>Российской Федерации</w:t>
      </w:r>
      <w:r w:rsidR="00D1728E" w:rsidRPr="00AC6FA5">
        <w:rPr>
          <w:rFonts w:ascii="Times New Roman" w:hAnsi="Times New Roman"/>
          <w:sz w:val="28"/>
          <w:szCs w:val="28"/>
          <w:lang w:val="ru-RU"/>
        </w:rPr>
        <w:t xml:space="preserve"> </w:t>
      </w:r>
      <w:r w:rsidRPr="00AC6FA5">
        <w:rPr>
          <w:rFonts w:ascii="Times New Roman" w:hAnsi="Times New Roman"/>
          <w:sz w:val="28"/>
          <w:szCs w:val="28"/>
          <w:lang w:val="ru-RU"/>
        </w:rPr>
        <w:t>ис</w:t>
      </w:r>
      <w:r w:rsidRPr="00AC6FA5">
        <w:rPr>
          <w:rFonts w:ascii="Times New Roman" w:hAnsi="Times New Roman"/>
          <w:sz w:val="28"/>
          <w:szCs w:val="28"/>
          <w:lang w:val="ru-RU"/>
        </w:rPr>
        <w:softHyphen/>
        <w:t>ходя из цены сделки с учетом положений ст. 40 настоящего Кодекса.</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Внереализационные доходы, полученные в натуральной форме, учитываются при определении налоговой базы исходя из цены сделки с учетом положений ст. 40 настоящего Кодекса, если иное не предус</w:t>
      </w:r>
      <w:r w:rsidRPr="00AC6FA5">
        <w:rPr>
          <w:rFonts w:ascii="Times New Roman" w:hAnsi="Times New Roman"/>
          <w:sz w:val="28"/>
          <w:szCs w:val="28"/>
          <w:lang w:val="ru-RU"/>
        </w:rPr>
        <w:softHyphen/>
        <w:t xml:space="preserve">мотрено гл. 25 </w:t>
      </w:r>
      <w:r w:rsidR="00464003" w:rsidRPr="00AC6FA5">
        <w:rPr>
          <w:rFonts w:ascii="Times New Roman" w:hAnsi="Times New Roman"/>
          <w:sz w:val="28"/>
          <w:szCs w:val="28"/>
          <w:lang w:val="ru-RU"/>
        </w:rPr>
        <w:t>Налогового</w:t>
      </w:r>
      <w:r w:rsidR="00D1728E" w:rsidRPr="00AC6FA5">
        <w:rPr>
          <w:rFonts w:ascii="Times New Roman" w:hAnsi="Times New Roman"/>
          <w:sz w:val="28"/>
          <w:szCs w:val="28"/>
          <w:lang w:val="ru-RU"/>
        </w:rPr>
        <w:t xml:space="preserve"> </w:t>
      </w:r>
      <w:r w:rsidR="00464003" w:rsidRPr="00AC6FA5">
        <w:rPr>
          <w:rFonts w:ascii="Times New Roman" w:hAnsi="Times New Roman"/>
          <w:sz w:val="28"/>
          <w:szCs w:val="28"/>
          <w:lang w:val="ru-RU"/>
        </w:rPr>
        <w:t>кодекса</w:t>
      </w:r>
      <w:r w:rsidR="00D1728E" w:rsidRPr="00AC6FA5">
        <w:rPr>
          <w:rFonts w:ascii="Times New Roman" w:hAnsi="Times New Roman"/>
          <w:sz w:val="28"/>
          <w:szCs w:val="28"/>
          <w:lang w:val="ru-RU"/>
        </w:rPr>
        <w:t xml:space="preserve"> </w:t>
      </w:r>
      <w:r w:rsidR="00D1728E" w:rsidRPr="00AC6FA5">
        <w:rPr>
          <w:rFonts w:ascii="Times New Roman" w:hAnsi="Times New Roman"/>
          <w:kern w:val="28"/>
          <w:sz w:val="28"/>
          <w:szCs w:val="28"/>
          <w:lang w:val="ru-RU"/>
        </w:rPr>
        <w:t>Российской Федерации</w:t>
      </w:r>
      <w:r w:rsidR="00D1728E" w:rsidRPr="00AC6FA5">
        <w:rPr>
          <w:rFonts w:ascii="Times New Roman" w:hAnsi="Times New Roman"/>
          <w:sz w:val="28"/>
          <w:szCs w:val="28"/>
          <w:lang w:val="ru-RU"/>
        </w:rPr>
        <w:t>.</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Рыночн</w:t>
      </w:r>
      <w:r w:rsidR="00464003" w:rsidRPr="00AC6FA5">
        <w:rPr>
          <w:rFonts w:ascii="Times New Roman" w:hAnsi="Times New Roman"/>
          <w:sz w:val="28"/>
          <w:szCs w:val="28"/>
          <w:lang w:val="ru-RU"/>
        </w:rPr>
        <w:t xml:space="preserve">ые цены определяются в порядке, </w:t>
      </w:r>
      <w:r w:rsidRPr="00AC6FA5">
        <w:rPr>
          <w:rFonts w:ascii="Times New Roman" w:hAnsi="Times New Roman"/>
          <w:sz w:val="28"/>
          <w:szCs w:val="28"/>
          <w:lang w:val="ru-RU"/>
        </w:rPr>
        <w:t>аналогичном порядку определения рыночных цен</w:t>
      </w:r>
      <w:r w:rsidR="009070B6" w:rsidRPr="00AC6FA5">
        <w:rPr>
          <w:rFonts w:ascii="Times New Roman" w:hAnsi="Times New Roman"/>
          <w:sz w:val="28"/>
          <w:szCs w:val="28"/>
          <w:lang w:val="ru-RU"/>
        </w:rPr>
        <w:t>, установленному абзацем 2 п. 3,</w:t>
      </w:r>
      <w:r w:rsidR="00464003" w:rsidRPr="00AC6FA5">
        <w:rPr>
          <w:rFonts w:ascii="Times New Roman" w:hAnsi="Times New Roman"/>
          <w:sz w:val="28"/>
          <w:szCs w:val="28"/>
          <w:lang w:val="ru-RU"/>
        </w:rPr>
        <w:t xml:space="preserve"> а также п</w:t>
      </w:r>
      <w:r w:rsidRPr="00AC6FA5">
        <w:rPr>
          <w:rFonts w:ascii="Times New Roman" w:hAnsi="Times New Roman"/>
          <w:sz w:val="28"/>
          <w:szCs w:val="28"/>
          <w:lang w:val="ru-RU"/>
        </w:rPr>
        <w:t xml:space="preserve">. 4—11 ст. 40 </w:t>
      </w:r>
      <w:r w:rsidR="00464003" w:rsidRPr="00AC6FA5">
        <w:rPr>
          <w:rFonts w:ascii="Times New Roman" w:hAnsi="Times New Roman"/>
          <w:sz w:val="28"/>
          <w:szCs w:val="28"/>
          <w:lang w:val="ru-RU"/>
        </w:rPr>
        <w:t>Налогового</w:t>
      </w:r>
      <w:r w:rsidR="00D1728E" w:rsidRPr="00AC6FA5">
        <w:rPr>
          <w:rFonts w:ascii="Times New Roman" w:hAnsi="Times New Roman"/>
          <w:sz w:val="28"/>
          <w:szCs w:val="28"/>
          <w:lang w:val="ru-RU"/>
        </w:rPr>
        <w:t xml:space="preserve"> </w:t>
      </w:r>
      <w:r w:rsidR="00464003" w:rsidRPr="00AC6FA5">
        <w:rPr>
          <w:rFonts w:ascii="Times New Roman" w:hAnsi="Times New Roman"/>
          <w:sz w:val="28"/>
          <w:szCs w:val="28"/>
          <w:lang w:val="ru-RU"/>
        </w:rPr>
        <w:t>кодекса</w:t>
      </w:r>
      <w:r w:rsidR="00D1728E" w:rsidRPr="00AC6FA5">
        <w:rPr>
          <w:rFonts w:ascii="Times New Roman" w:hAnsi="Times New Roman"/>
          <w:sz w:val="28"/>
          <w:szCs w:val="28"/>
          <w:lang w:val="ru-RU"/>
        </w:rPr>
        <w:t xml:space="preserve"> </w:t>
      </w:r>
      <w:r w:rsidR="00D1728E" w:rsidRPr="00AC6FA5">
        <w:rPr>
          <w:rFonts w:ascii="Times New Roman" w:hAnsi="Times New Roman"/>
          <w:kern w:val="28"/>
          <w:sz w:val="28"/>
          <w:szCs w:val="28"/>
          <w:lang w:val="ru-RU"/>
        </w:rPr>
        <w:t>Российской Федерации</w:t>
      </w:r>
      <w:r w:rsidRPr="00AC6FA5">
        <w:rPr>
          <w:rFonts w:ascii="Times New Roman" w:hAnsi="Times New Roman"/>
          <w:sz w:val="28"/>
          <w:szCs w:val="28"/>
          <w:lang w:val="ru-RU"/>
        </w:rPr>
        <w:t>, на момент реализации или совершения внереа</w:t>
      </w:r>
      <w:r w:rsidRPr="00AC6FA5">
        <w:rPr>
          <w:rFonts w:ascii="Times New Roman" w:hAnsi="Times New Roman"/>
          <w:sz w:val="28"/>
          <w:szCs w:val="28"/>
          <w:lang w:val="ru-RU"/>
        </w:rPr>
        <w:softHyphen/>
        <w:t>лизационных операций (без включения в них налога на добавленную сто</w:t>
      </w:r>
      <w:r w:rsidR="008D5CFF" w:rsidRPr="00AC6FA5">
        <w:rPr>
          <w:rFonts w:ascii="Times New Roman" w:hAnsi="Times New Roman"/>
          <w:sz w:val="28"/>
          <w:szCs w:val="28"/>
          <w:lang w:val="ru-RU"/>
        </w:rPr>
        <w:t>имость, акциза</w:t>
      </w:r>
      <w:r w:rsidRPr="00AC6FA5">
        <w:rPr>
          <w:rFonts w:ascii="Times New Roman" w:hAnsi="Times New Roman"/>
          <w:sz w:val="28"/>
          <w:szCs w:val="28"/>
          <w:lang w:val="ru-RU"/>
        </w:rPr>
        <w:t>).</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определении налоговой базы прибыль, подлежащая налого</w:t>
      </w:r>
      <w:r w:rsidRPr="00AC6FA5">
        <w:rPr>
          <w:rFonts w:ascii="Times New Roman" w:hAnsi="Times New Roman"/>
          <w:sz w:val="28"/>
          <w:szCs w:val="28"/>
          <w:lang w:val="ru-RU"/>
        </w:rPr>
        <w:softHyphen/>
        <w:t xml:space="preserve">обложению, определяется </w:t>
      </w:r>
      <w:r w:rsidR="000E38F5" w:rsidRPr="00AC6FA5">
        <w:rPr>
          <w:rFonts w:ascii="Times New Roman" w:hAnsi="Times New Roman"/>
          <w:sz w:val="28"/>
          <w:szCs w:val="28"/>
          <w:lang w:val="ru-RU"/>
        </w:rPr>
        <w:t xml:space="preserve">с </w:t>
      </w:r>
      <w:r w:rsidRPr="00AC6FA5">
        <w:rPr>
          <w:rFonts w:ascii="Times New Roman" w:hAnsi="Times New Roman"/>
          <w:sz w:val="28"/>
          <w:szCs w:val="28"/>
          <w:lang w:val="ru-RU"/>
        </w:rPr>
        <w:t>нарастающим ито</w:t>
      </w:r>
      <w:r w:rsidR="000E38F5" w:rsidRPr="00AC6FA5">
        <w:rPr>
          <w:rFonts w:ascii="Times New Roman" w:hAnsi="Times New Roman"/>
          <w:sz w:val="28"/>
          <w:szCs w:val="28"/>
          <w:lang w:val="ru-RU"/>
        </w:rPr>
        <w:t>гом с начала налогового периода.</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случае если в отчетном (налоговом) периоде налогоплательщи</w:t>
      </w:r>
      <w:r w:rsidRPr="00AC6FA5">
        <w:rPr>
          <w:rFonts w:ascii="Times New Roman" w:hAnsi="Times New Roman"/>
          <w:sz w:val="28"/>
          <w:szCs w:val="28"/>
          <w:lang w:val="ru-RU"/>
        </w:rPr>
        <w:softHyphen/>
        <w:t>ком получен убыток — отрицательная разница между доходами, опре</w:t>
      </w:r>
      <w:r w:rsidRPr="00AC6FA5">
        <w:rPr>
          <w:rFonts w:ascii="Times New Roman" w:hAnsi="Times New Roman"/>
          <w:sz w:val="28"/>
          <w:szCs w:val="28"/>
          <w:lang w:val="ru-RU"/>
        </w:rPr>
        <w:softHyphen/>
        <w:t>деляемыми и расходами, учитываемыми в целях налогообложения в данном отчетном (налоговом) периоде, налоговая база признается рав</w:t>
      </w:r>
      <w:r w:rsidRPr="00AC6FA5">
        <w:rPr>
          <w:rFonts w:ascii="Times New Roman" w:hAnsi="Times New Roman"/>
          <w:sz w:val="28"/>
          <w:szCs w:val="28"/>
          <w:lang w:val="ru-RU"/>
        </w:rPr>
        <w:softHyphen/>
        <w:t>ной нулю.</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Убытки, полученные налогоплательщиком в отчетном (налого</w:t>
      </w:r>
      <w:r w:rsidRPr="00AC6FA5">
        <w:rPr>
          <w:rFonts w:ascii="Times New Roman" w:hAnsi="Times New Roman"/>
          <w:sz w:val="28"/>
          <w:szCs w:val="28"/>
          <w:lang w:val="ru-RU"/>
        </w:rPr>
        <w:softHyphen/>
        <w:t xml:space="preserve">вом) периоде, принимаются в целях налогообложения в порядке и на условиях, установленных ст. 283 </w:t>
      </w:r>
      <w:r w:rsidR="00D1728E" w:rsidRPr="00AC6FA5">
        <w:rPr>
          <w:rFonts w:ascii="Times New Roman" w:hAnsi="Times New Roman"/>
          <w:sz w:val="28"/>
          <w:szCs w:val="28"/>
          <w:lang w:val="ru-RU"/>
        </w:rPr>
        <w:t xml:space="preserve">Налогового кодекса </w:t>
      </w:r>
      <w:r w:rsidR="00D1728E" w:rsidRPr="00AC6FA5">
        <w:rPr>
          <w:rFonts w:ascii="Times New Roman" w:hAnsi="Times New Roman"/>
          <w:kern w:val="28"/>
          <w:sz w:val="28"/>
          <w:szCs w:val="28"/>
          <w:lang w:val="ru-RU"/>
        </w:rPr>
        <w:t>Российской Федерации</w:t>
      </w:r>
      <w:r w:rsidRPr="00AC6FA5">
        <w:rPr>
          <w:rFonts w:ascii="Times New Roman" w:hAnsi="Times New Roman"/>
          <w:sz w:val="28"/>
          <w:szCs w:val="28"/>
          <w:lang w:val="ru-RU"/>
        </w:rPr>
        <w:t>.</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Аналогичный порядок распространяется на организации, пере</w:t>
      </w:r>
      <w:r w:rsidRPr="00AC6FA5">
        <w:rPr>
          <w:rFonts w:ascii="Times New Roman" w:hAnsi="Times New Roman"/>
          <w:sz w:val="28"/>
          <w:szCs w:val="28"/>
          <w:lang w:val="ru-RU"/>
        </w:rPr>
        <w:softHyphen/>
        <w:t>шедшие на вмененный доход, а также на организации, получающие прибыль (убыток) от сельскохозяйственной деятельности.</w:t>
      </w:r>
    </w:p>
    <w:p w:rsidR="00662B98" w:rsidRPr="00AC6FA5" w:rsidRDefault="00662B9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Налогоплательщики, применяющие в соответствии с настоящим Кодексом специальные налоговые режимы, при исчислении налоговой базы по налогу не учитывают доходы и расходы, относящиеся к таким режимам.</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p>
    <w:p w:rsidR="00694FBC" w:rsidRPr="00AC6FA5" w:rsidRDefault="00A3773E"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r w:rsidRPr="00AC6FA5">
        <w:rPr>
          <w:rFonts w:ascii="Times New Roman" w:hAnsi="Times New Roman"/>
          <w:b/>
          <w:kern w:val="28"/>
          <w:sz w:val="28"/>
          <w:szCs w:val="28"/>
          <w:lang w:val="ru-RU"/>
        </w:rPr>
        <w:t>3</w:t>
      </w:r>
      <w:r w:rsidRPr="00AC6FA5">
        <w:rPr>
          <w:rFonts w:ascii="Times New Roman" w:hAnsi="Times New Roman"/>
          <w:kern w:val="28"/>
          <w:sz w:val="28"/>
          <w:szCs w:val="28"/>
          <w:lang w:val="ru-RU"/>
        </w:rPr>
        <w:t xml:space="preserve">. </w:t>
      </w:r>
      <w:r w:rsidRPr="00AC6FA5">
        <w:rPr>
          <w:rFonts w:ascii="Times New Roman" w:hAnsi="Times New Roman"/>
          <w:b/>
          <w:kern w:val="28"/>
          <w:sz w:val="28"/>
          <w:szCs w:val="28"/>
          <w:lang w:val="ru-RU"/>
        </w:rPr>
        <w:t xml:space="preserve">Налоговая декларация. </w:t>
      </w:r>
    </w:p>
    <w:p w:rsidR="00AC6FA5" w:rsidRDefault="00AC6FA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p>
    <w:p w:rsidR="00A3773E" w:rsidRPr="00AC6FA5" w:rsidRDefault="009E3548"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Большинство отчетов по расчету налогов представляется в форме Налоговой декларации, в частности:</w:t>
      </w:r>
    </w:p>
    <w:p w:rsidR="009E3548" w:rsidRPr="00AC6FA5" w:rsidRDefault="009E3548"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Налоговая декларация по налогу на прибыль,</w:t>
      </w:r>
    </w:p>
    <w:p w:rsidR="009E3548" w:rsidRPr="00AC6FA5" w:rsidRDefault="009E3548"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Налоговая декларация по налогу на добавленную стоимость,</w:t>
      </w:r>
    </w:p>
    <w:p w:rsidR="009E3548" w:rsidRPr="00AC6FA5" w:rsidRDefault="009E3548"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Налоговая</w:t>
      </w:r>
      <w:r w:rsidR="002D23BA" w:rsidRPr="00AC6FA5">
        <w:rPr>
          <w:rFonts w:ascii="Times New Roman" w:hAnsi="Times New Roman"/>
          <w:kern w:val="28"/>
          <w:sz w:val="28"/>
          <w:szCs w:val="28"/>
          <w:lang w:val="ru-RU"/>
        </w:rPr>
        <w:t xml:space="preserve"> декларация по земельному налогу,</w:t>
      </w:r>
    </w:p>
    <w:p w:rsidR="002D23BA" w:rsidRPr="00AC6FA5" w:rsidRDefault="002D23BA"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Декларация  по налогу на рекламу,</w:t>
      </w:r>
    </w:p>
    <w:p w:rsidR="002D23BA" w:rsidRPr="00AC6FA5" w:rsidRDefault="002D23BA"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Декларация по налогу на пользователей автомобильных дорог,</w:t>
      </w:r>
    </w:p>
    <w:p w:rsidR="002D23BA" w:rsidRPr="00AC6FA5" w:rsidRDefault="002D23BA"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Декларация по налогу с владельцев транспортных расходов.</w:t>
      </w:r>
    </w:p>
    <w:p w:rsidR="003D1D05" w:rsidRPr="00AC6FA5" w:rsidRDefault="002D23BA"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Налоговая декларация может быть представле</w:t>
      </w:r>
      <w:r w:rsidR="003D1D05" w:rsidRPr="00AC6FA5">
        <w:rPr>
          <w:rFonts w:ascii="Times New Roman" w:hAnsi="Times New Roman"/>
          <w:kern w:val="28"/>
          <w:sz w:val="28"/>
          <w:szCs w:val="28"/>
          <w:lang w:val="ru-RU"/>
        </w:rPr>
        <w:t>на в налоговые органы:</w:t>
      </w:r>
    </w:p>
    <w:p w:rsidR="003D1D05" w:rsidRPr="00AC6FA5" w:rsidRDefault="003D1D0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лично,</w:t>
      </w:r>
    </w:p>
    <w:p w:rsidR="003D1D05" w:rsidRPr="00AC6FA5" w:rsidRDefault="003D1D0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по почте,</w:t>
      </w:r>
    </w:p>
    <w:p w:rsidR="003D1D05" w:rsidRPr="00AC6FA5" w:rsidRDefault="003D1D0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в электронном виде по телекоммуникационным каналам связи.</w:t>
      </w:r>
    </w:p>
    <w:p w:rsidR="00F0243B" w:rsidRPr="00AC6FA5" w:rsidRDefault="003D1D0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При  отправке Налоговой декларации по почте днем ее представления следует считать дату отправки заказного письма с описью вложения.</w:t>
      </w:r>
    </w:p>
    <w:p w:rsidR="003666E9" w:rsidRPr="00AC6FA5" w:rsidRDefault="00F0243B"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По инициативе налогоплательщика и при наличии у него и налогового органа совместимых технологических средств и возможностей для ее приема и обработки в соответствии со стандартами, форматами и процедурами, утвержденными МНС РФ приказом от 02.04.2002г.№</w:t>
      </w:r>
      <w:r w:rsidR="003D1D05"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 xml:space="preserve">БГ-3-32/169 </w:t>
      </w:r>
      <w:r w:rsidR="003666E9" w:rsidRPr="00AC6FA5">
        <w:rPr>
          <w:rFonts w:ascii="Times New Roman" w:hAnsi="Times New Roman"/>
          <w:kern w:val="28"/>
          <w:sz w:val="28"/>
          <w:szCs w:val="28"/>
          <w:lang w:val="ru-RU"/>
        </w:rPr>
        <w:t>«Об утверждении Порядка представления налоговой декларации в электронном виде по телекоммуникационным каналам связи»</w:t>
      </w:r>
    </w:p>
    <w:p w:rsidR="003666E9" w:rsidRPr="00AC6FA5" w:rsidRDefault="003666E9"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Представление Налоговой декларации в электронном виде осуществляется через специализированного оператора связи, оказывающего услуги налогоплательщику.</w:t>
      </w:r>
    </w:p>
    <w:p w:rsidR="00DB2DB7" w:rsidRPr="00AC6FA5" w:rsidRDefault="003666E9"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При представлении Налоговой декларации в электронном виде налогоплательщик не обязан </w:t>
      </w:r>
      <w:r w:rsidR="00DB2DB7" w:rsidRPr="00AC6FA5">
        <w:rPr>
          <w:rFonts w:ascii="Times New Roman" w:hAnsi="Times New Roman"/>
          <w:kern w:val="28"/>
          <w:sz w:val="28"/>
          <w:szCs w:val="28"/>
          <w:lang w:val="ru-RU"/>
        </w:rPr>
        <w:t>представлять ее в налоговый орган на бумажном носителе.</w:t>
      </w:r>
    </w:p>
    <w:p w:rsidR="00DB2DB7" w:rsidRPr="00AC6FA5" w:rsidRDefault="00DB2DB7"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При представлении Налоговой декларации в электронном виде налогоплательщик и налоговый орган должны обеспечивать хранение ее и электронном виде.</w:t>
      </w:r>
    </w:p>
    <w:p w:rsidR="008D31A3" w:rsidRPr="00AC6FA5" w:rsidRDefault="00DB2DB7"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При представлении Налоговой декларации в электронном виде должны использовать сертифицированные Федеральным аген</w:t>
      </w:r>
      <w:r w:rsidR="008D31A3" w:rsidRPr="00AC6FA5">
        <w:rPr>
          <w:rFonts w:ascii="Times New Roman" w:hAnsi="Times New Roman"/>
          <w:kern w:val="28"/>
          <w:sz w:val="28"/>
          <w:szCs w:val="28"/>
          <w:lang w:val="ru-RU"/>
        </w:rPr>
        <w:t>т</w:t>
      </w:r>
      <w:r w:rsidRPr="00AC6FA5">
        <w:rPr>
          <w:rFonts w:ascii="Times New Roman" w:hAnsi="Times New Roman"/>
          <w:kern w:val="28"/>
          <w:sz w:val="28"/>
          <w:szCs w:val="28"/>
          <w:lang w:val="ru-RU"/>
        </w:rPr>
        <w:t>ством</w:t>
      </w:r>
      <w:r w:rsidR="003666E9" w:rsidRPr="00AC6FA5">
        <w:rPr>
          <w:rFonts w:ascii="Times New Roman" w:hAnsi="Times New Roman"/>
          <w:kern w:val="28"/>
          <w:sz w:val="28"/>
          <w:szCs w:val="28"/>
          <w:lang w:val="ru-RU"/>
        </w:rPr>
        <w:t xml:space="preserve"> </w:t>
      </w:r>
      <w:r w:rsidR="003D1D05" w:rsidRPr="00AC6FA5">
        <w:rPr>
          <w:rFonts w:ascii="Times New Roman" w:hAnsi="Times New Roman"/>
          <w:kern w:val="28"/>
          <w:sz w:val="28"/>
          <w:szCs w:val="28"/>
          <w:lang w:val="ru-RU"/>
        </w:rPr>
        <w:t xml:space="preserve"> </w:t>
      </w:r>
      <w:r w:rsidR="008D31A3" w:rsidRPr="00AC6FA5">
        <w:rPr>
          <w:rFonts w:ascii="Times New Roman" w:hAnsi="Times New Roman"/>
          <w:kern w:val="28"/>
          <w:sz w:val="28"/>
          <w:szCs w:val="28"/>
          <w:lang w:val="ru-RU"/>
        </w:rPr>
        <w:t>правительственной связи и информации при  Президенте Р</w:t>
      </w:r>
      <w:r w:rsidR="000E38F5" w:rsidRPr="00AC6FA5">
        <w:rPr>
          <w:rFonts w:ascii="Times New Roman" w:hAnsi="Times New Roman"/>
          <w:kern w:val="28"/>
          <w:sz w:val="28"/>
          <w:szCs w:val="28"/>
          <w:lang w:val="ru-RU"/>
        </w:rPr>
        <w:t xml:space="preserve">оссийской </w:t>
      </w:r>
      <w:r w:rsidR="008D31A3" w:rsidRPr="00AC6FA5">
        <w:rPr>
          <w:rFonts w:ascii="Times New Roman" w:hAnsi="Times New Roman"/>
          <w:kern w:val="28"/>
          <w:sz w:val="28"/>
          <w:szCs w:val="28"/>
          <w:lang w:val="ru-RU"/>
        </w:rPr>
        <w:t>Ф</w:t>
      </w:r>
      <w:r w:rsidR="000E38F5" w:rsidRPr="00AC6FA5">
        <w:rPr>
          <w:rFonts w:ascii="Times New Roman" w:hAnsi="Times New Roman"/>
          <w:kern w:val="28"/>
          <w:sz w:val="28"/>
          <w:szCs w:val="28"/>
          <w:lang w:val="ru-RU"/>
        </w:rPr>
        <w:t>едерации</w:t>
      </w:r>
      <w:r w:rsidR="008D31A3" w:rsidRPr="00AC6FA5">
        <w:rPr>
          <w:rFonts w:ascii="Times New Roman" w:hAnsi="Times New Roman"/>
          <w:kern w:val="28"/>
          <w:sz w:val="28"/>
          <w:szCs w:val="28"/>
          <w:lang w:val="ru-RU"/>
        </w:rPr>
        <w:t xml:space="preserve"> средства </w:t>
      </w:r>
      <w:r w:rsidR="000E38F5" w:rsidRPr="00AC6FA5">
        <w:rPr>
          <w:rFonts w:ascii="Times New Roman" w:hAnsi="Times New Roman"/>
          <w:kern w:val="28"/>
          <w:sz w:val="28"/>
          <w:szCs w:val="28"/>
          <w:lang w:val="ru-RU"/>
        </w:rPr>
        <w:t>электронной цифрой подписи</w:t>
      </w:r>
      <w:r w:rsidR="008D31A3" w:rsidRPr="00AC6FA5">
        <w:rPr>
          <w:rFonts w:ascii="Times New Roman" w:hAnsi="Times New Roman"/>
          <w:kern w:val="28"/>
          <w:sz w:val="28"/>
          <w:szCs w:val="28"/>
          <w:lang w:val="ru-RU"/>
        </w:rPr>
        <w:t>, позволяющие:</w:t>
      </w:r>
    </w:p>
    <w:p w:rsidR="008D31A3" w:rsidRPr="00AC6FA5" w:rsidRDefault="008D5CFF"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и</w:t>
      </w:r>
      <w:r w:rsidR="008D31A3" w:rsidRPr="00AC6FA5">
        <w:rPr>
          <w:rFonts w:ascii="Times New Roman" w:hAnsi="Times New Roman"/>
          <w:kern w:val="28"/>
          <w:sz w:val="28"/>
          <w:szCs w:val="28"/>
          <w:lang w:val="ru-RU"/>
        </w:rPr>
        <w:t>дентифицировать владельца сертификата ключа подписи,</w:t>
      </w:r>
    </w:p>
    <w:p w:rsidR="008D31A3" w:rsidRPr="00AC6FA5" w:rsidRDefault="008D31A3"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--установить отсутствие искажения информации</w:t>
      </w:r>
      <w:r w:rsidR="00B100FF" w:rsidRPr="00AC6FA5">
        <w:rPr>
          <w:rFonts w:ascii="Times New Roman" w:hAnsi="Times New Roman"/>
          <w:kern w:val="28"/>
          <w:sz w:val="28"/>
          <w:szCs w:val="28"/>
          <w:lang w:val="ru-RU"/>
        </w:rPr>
        <w:t>, содержащейся в Налоговой декларации.</w:t>
      </w:r>
    </w:p>
    <w:p w:rsidR="00B100FF" w:rsidRPr="00AC6FA5" w:rsidRDefault="00B100FF"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При представлении налогоплательщиком Налоговой декларации в электронном виде налоговый орган должен принять Налоговую декларацию и передать налогоплательщику квитанцию о ее приеме, представляющую собой полученную Налоговую декларацию, подписанную </w:t>
      </w:r>
      <w:r w:rsidR="000E38F5" w:rsidRPr="00AC6FA5">
        <w:rPr>
          <w:rFonts w:ascii="Times New Roman" w:hAnsi="Times New Roman"/>
          <w:kern w:val="28"/>
          <w:sz w:val="28"/>
          <w:szCs w:val="28"/>
          <w:lang w:val="ru-RU"/>
        </w:rPr>
        <w:t xml:space="preserve">электронной цифрой подписи </w:t>
      </w:r>
      <w:r w:rsidRPr="00AC6FA5">
        <w:rPr>
          <w:rFonts w:ascii="Times New Roman" w:hAnsi="Times New Roman"/>
          <w:kern w:val="28"/>
          <w:sz w:val="28"/>
          <w:szCs w:val="28"/>
          <w:lang w:val="ru-RU"/>
        </w:rPr>
        <w:t xml:space="preserve"> уполномоченного лица налогоплательщика, заверенную </w:t>
      </w:r>
      <w:r w:rsidR="000E38F5" w:rsidRPr="00AC6FA5">
        <w:rPr>
          <w:rFonts w:ascii="Times New Roman" w:hAnsi="Times New Roman"/>
          <w:kern w:val="28"/>
          <w:sz w:val="28"/>
          <w:szCs w:val="28"/>
          <w:lang w:val="ru-RU"/>
        </w:rPr>
        <w:t xml:space="preserve">электронной цифрой подписи </w:t>
      </w:r>
      <w:r w:rsidRPr="00AC6FA5">
        <w:rPr>
          <w:rFonts w:ascii="Times New Roman" w:hAnsi="Times New Roman"/>
          <w:kern w:val="28"/>
          <w:sz w:val="28"/>
          <w:szCs w:val="28"/>
          <w:lang w:val="ru-RU"/>
        </w:rPr>
        <w:t>уполномоченного лица налогового органа.</w:t>
      </w:r>
    </w:p>
    <w:p w:rsidR="003B3B6E" w:rsidRPr="00AC6FA5" w:rsidRDefault="003B3B6E"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Датой представления налоговой декларации в электронном виде является дата ее отправки, зафиксированная в подтверждении специализированного оператора связи.</w:t>
      </w:r>
    </w:p>
    <w:p w:rsidR="009C4E47" w:rsidRPr="00AC6FA5" w:rsidRDefault="003B3B6E"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При представлении  налоговой декларации в электронном виде налогоплательщик может обратиться в налоговый орган по месту учета с запросом на получение информационной выписки об исполнении налоговых обязательств перед бюджетом.</w:t>
      </w:r>
      <w:r w:rsidR="00E36590"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 xml:space="preserve">  Запросы и вы</w:t>
      </w:r>
      <w:r w:rsidR="00E36590" w:rsidRPr="00AC6FA5">
        <w:rPr>
          <w:rFonts w:ascii="Times New Roman" w:hAnsi="Times New Roman"/>
          <w:kern w:val="28"/>
          <w:sz w:val="28"/>
          <w:szCs w:val="28"/>
          <w:lang w:val="ru-RU"/>
        </w:rPr>
        <w:t xml:space="preserve">писки подписываются </w:t>
      </w:r>
      <w:r w:rsidR="000E38F5" w:rsidRPr="00AC6FA5">
        <w:rPr>
          <w:rFonts w:ascii="Times New Roman" w:hAnsi="Times New Roman"/>
          <w:kern w:val="28"/>
          <w:sz w:val="28"/>
          <w:szCs w:val="28"/>
          <w:lang w:val="ru-RU"/>
        </w:rPr>
        <w:t xml:space="preserve">электронной цифрой подписи </w:t>
      </w:r>
      <w:r w:rsidR="00E36590" w:rsidRPr="00AC6FA5">
        <w:rPr>
          <w:rFonts w:ascii="Times New Roman" w:hAnsi="Times New Roman"/>
          <w:kern w:val="28"/>
          <w:sz w:val="28"/>
          <w:szCs w:val="28"/>
          <w:lang w:val="ru-RU"/>
        </w:rPr>
        <w:t>уполномоченных лиц налогоплательщика и налогового органа и передаются по каналам связи в зашифрованном виде.  Порядок электронного документооборота при обмене запросами и выписками соответствует порядку электронного документооборота при представлении налоговой декларации. При обмене запросами и выписками</w:t>
      </w:r>
      <w:r w:rsidR="00F2474B" w:rsidRPr="00AC6FA5">
        <w:rPr>
          <w:rFonts w:ascii="Times New Roman" w:hAnsi="Times New Roman"/>
          <w:kern w:val="28"/>
          <w:sz w:val="28"/>
          <w:szCs w:val="28"/>
          <w:lang w:val="ru-RU"/>
        </w:rPr>
        <w:t xml:space="preserve"> не требуется подтверждение сроков передачи электронных документов специализированным оператором связи.</w:t>
      </w:r>
    </w:p>
    <w:p w:rsidR="00E36590" w:rsidRPr="00AC6FA5" w:rsidRDefault="009C4E47"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Отчеты по расчету налогов СПК им. Ленина Порецкого района Чувашской Республики представлены</w:t>
      </w:r>
      <w:r w:rsidR="00E36590"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в форме:</w:t>
      </w:r>
    </w:p>
    <w:p w:rsidR="009C4E47" w:rsidRPr="00AC6FA5" w:rsidRDefault="009C4E47"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Налоговой декларации по транспортному налогу (Приложение 2),</w:t>
      </w:r>
    </w:p>
    <w:p w:rsidR="009C4E47" w:rsidRPr="00AC6FA5" w:rsidRDefault="009C4E47"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Налоговой декларации по земельному налогу (Приложение 3),</w:t>
      </w:r>
    </w:p>
    <w:p w:rsidR="009C4E47" w:rsidRPr="00AC6FA5" w:rsidRDefault="009C4E47"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Налоговой декларации по единому сельскохозяйственному налогу (Приложение 4).</w:t>
      </w:r>
    </w:p>
    <w:p w:rsidR="00AC6FA5" w:rsidRDefault="00AC6FA5"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p>
    <w:p w:rsidR="00694FB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r w:rsidRPr="00AC6FA5">
        <w:rPr>
          <w:rFonts w:ascii="Times New Roman" w:hAnsi="Times New Roman"/>
          <w:b/>
          <w:kern w:val="28"/>
          <w:sz w:val="28"/>
          <w:szCs w:val="28"/>
          <w:lang w:val="ru-RU"/>
        </w:rPr>
        <w:t>4</w:t>
      </w:r>
      <w:r w:rsidR="00694FBC" w:rsidRPr="00AC6FA5">
        <w:rPr>
          <w:rFonts w:ascii="Times New Roman" w:hAnsi="Times New Roman"/>
          <w:b/>
          <w:kern w:val="28"/>
          <w:sz w:val="28"/>
          <w:szCs w:val="28"/>
          <w:lang w:val="ru-RU"/>
        </w:rPr>
        <w:t>. Нормативное регулирование бухгалтерского налогового учета.</w:t>
      </w:r>
    </w:p>
    <w:p w:rsidR="00694FBC" w:rsidRPr="00AC6FA5" w:rsidRDefault="0046407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w:t>
      </w:r>
      <w:r w:rsidR="00225D7A" w:rsidRPr="00AC6FA5">
        <w:rPr>
          <w:rFonts w:ascii="Times New Roman" w:hAnsi="Times New Roman"/>
          <w:kern w:val="28"/>
          <w:sz w:val="28"/>
          <w:szCs w:val="28"/>
          <w:lang w:val="ru-RU"/>
        </w:rPr>
        <w:t xml:space="preserve"> </w:t>
      </w:r>
      <w:r w:rsidR="00694FBC" w:rsidRPr="00AC6FA5">
        <w:rPr>
          <w:rFonts w:ascii="Times New Roman" w:hAnsi="Times New Roman"/>
          <w:kern w:val="28"/>
          <w:sz w:val="28"/>
          <w:szCs w:val="28"/>
          <w:lang w:val="ru-RU"/>
        </w:rPr>
        <w:t>В соответствии с Законом РФ «О бухгалтерском учете» общее методологическое руководство бухгалтерским учетом в Р</w:t>
      </w:r>
      <w:r w:rsidR="006B0D47" w:rsidRPr="00AC6FA5">
        <w:rPr>
          <w:rFonts w:ascii="Times New Roman" w:hAnsi="Times New Roman"/>
          <w:kern w:val="28"/>
          <w:sz w:val="28"/>
          <w:szCs w:val="28"/>
          <w:lang w:val="ru-RU"/>
        </w:rPr>
        <w:t xml:space="preserve">оссийской </w:t>
      </w:r>
      <w:r w:rsidR="00694FBC" w:rsidRPr="00AC6FA5">
        <w:rPr>
          <w:rFonts w:ascii="Times New Roman" w:hAnsi="Times New Roman"/>
          <w:kern w:val="28"/>
          <w:sz w:val="28"/>
          <w:szCs w:val="28"/>
          <w:lang w:val="ru-RU"/>
        </w:rPr>
        <w:t>Ф</w:t>
      </w:r>
      <w:r w:rsidR="006B0D47" w:rsidRPr="00AC6FA5">
        <w:rPr>
          <w:rFonts w:ascii="Times New Roman" w:hAnsi="Times New Roman"/>
          <w:kern w:val="28"/>
          <w:sz w:val="28"/>
          <w:szCs w:val="28"/>
          <w:lang w:val="ru-RU"/>
        </w:rPr>
        <w:t>едерации</w:t>
      </w:r>
      <w:r w:rsidR="00694FBC" w:rsidRPr="00AC6FA5">
        <w:rPr>
          <w:rFonts w:ascii="Times New Roman" w:hAnsi="Times New Roman"/>
          <w:kern w:val="28"/>
          <w:sz w:val="28"/>
          <w:szCs w:val="28"/>
          <w:lang w:val="ru-RU"/>
        </w:rPr>
        <w:t xml:space="preserve"> осуществляется Правительством </w:t>
      </w:r>
      <w:r w:rsidR="006B0D47" w:rsidRPr="00AC6FA5">
        <w:rPr>
          <w:rFonts w:ascii="Times New Roman" w:hAnsi="Times New Roman"/>
          <w:kern w:val="28"/>
          <w:sz w:val="28"/>
          <w:szCs w:val="28"/>
          <w:lang w:val="ru-RU"/>
        </w:rPr>
        <w:t>Российской Федерации</w:t>
      </w:r>
      <w:r w:rsidR="00694FBC" w:rsidRPr="00AC6FA5">
        <w:rPr>
          <w:rFonts w:ascii="Times New Roman" w:hAnsi="Times New Roman"/>
          <w:kern w:val="28"/>
          <w:sz w:val="28"/>
          <w:szCs w:val="28"/>
          <w:lang w:val="ru-RU"/>
        </w:rPr>
        <w:t>, Министерством финансов</w:t>
      </w:r>
      <w:r w:rsidR="006B0D47" w:rsidRPr="00AC6FA5">
        <w:rPr>
          <w:rFonts w:ascii="Times New Roman" w:hAnsi="Times New Roman"/>
          <w:kern w:val="28"/>
          <w:sz w:val="28"/>
          <w:szCs w:val="28"/>
          <w:lang w:val="ru-RU"/>
        </w:rPr>
        <w:t xml:space="preserve"> Российской Федерации</w:t>
      </w:r>
      <w:r w:rsidR="00694FBC" w:rsidRPr="00AC6FA5">
        <w:rPr>
          <w:rFonts w:ascii="Times New Roman" w:hAnsi="Times New Roman"/>
          <w:kern w:val="28"/>
          <w:sz w:val="28"/>
          <w:szCs w:val="28"/>
          <w:lang w:val="ru-RU"/>
        </w:rPr>
        <w:t>, Банк России (Центральный банк</w:t>
      </w:r>
      <w:r w:rsidR="006B0D47" w:rsidRPr="00AC6FA5">
        <w:rPr>
          <w:rFonts w:ascii="Times New Roman" w:hAnsi="Times New Roman"/>
          <w:kern w:val="28"/>
          <w:sz w:val="28"/>
          <w:szCs w:val="28"/>
          <w:lang w:val="ru-RU"/>
        </w:rPr>
        <w:t xml:space="preserve"> Российской Федерации</w:t>
      </w:r>
      <w:r w:rsidR="00694FBC" w:rsidRPr="00AC6FA5">
        <w:rPr>
          <w:rFonts w:ascii="Times New Roman" w:hAnsi="Times New Roman"/>
          <w:kern w:val="28"/>
          <w:sz w:val="28"/>
          <w:szCs w:val="28"/>
          <w:lang w:val="ru-RU"/>
        </w:rPr>
        <w:t xml:space="preserve">), Госмкостатом </w:t>
      </w:r>
      <w:r w:rsidR="006B0D47" w:rsidRPr="00AC6FA5">
        <w:rPr>
          <w:rFonts w:ascii="Times New Roman" w:hAnsi="Times New Roman"/>
          <w:kern w:val="28"/>
          <w:sz w:val="28"/>
          <w:szCs w:val="28"/>
          <w:lang w:val="ru-RU"/>
        </w:rPr>
        <w:t>Российской Федерации</w:t>
      </w:r>
      <w:r w:rsidR="00694FBC" w:rsidRPr="00AC6FA5">
        <w:rPr>
          <w:rFonts w:ascii="Times New Roman" w:hAnsi="Times New Roman"/>
          <w:kern w:val="28"/>
          <w:sz w:val="28"/>
          <w:szCs w:val="28"/>
          <w:lang w:val="ru-RU"/>
        </w:rPr>
        <w:t>, Государственным таможенным комитетом</w:t>
      </w:r>
      <w:r w:rsidR="006B0D47" w:rsidRPr="00AC6FA5">
        <w:rPr>
          <w:rFonts w:ascii="Times New Roman" w:hAnsi="Times New Roman"/>
          <w:kern w:val="28"/>
          <w:sz w:val="28"/>
          <w:szCs w:val="28"/>
          <w:lang w:val="ru-RU"/>
        </w:rPr>
        <w:t xml:space="preserve"> Российской Федерации</w:t>
      </w:r>
      <w:r w:rsidR="00694FBC" w:rsidRPr="00AC6FA5">
        <w:rPr>
          <w:rFonts w:ascii="Times New Roman" w:hAnsi="Times New Roman"/>
          <w:kern w:val="28"/>
          <w:sz w:val="28"/>
          <w:szCs w:val="28"/>
          <w:lang w:val="ru-RU"/>
        </w:rPr>
        <w:t xml:space="preserve"> и т.д.</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Органы, которым федеральными з</w:t>
      </w:r>
      <w:r w:rsidR="00A2233E" w:rsidRPr="00AC6FA5">
        <w:rPr>
          <w:rFonts w:ascii="Times New Roman" w:hAnsi="Times New Roman"/>
          <w:kern w:val="28"/>
          <w:sz w:val="28"/>
          <w:szCs w:val="28"/>
          <w:lang w:val="ru-RU"/>
        </w:rPr>
        <w:t>аконами предоставлено право осущ</w:t>
      </w:r>
      <w:r w:rsidRPr="00AC6FA5">
        <w:rPr>
          <w:rFonts w:ascii="Times New Roman" w:hAnsi="Times New Roman"/>
          <w:kern w:val="28"/>
          <w:sz w:val="28"/>
          <w:szCs w:val="28"/>
          <w:lang w:val="ru-RU"/>
        </w:rPr>
        <w:t xml:space="preserve">ествлять нормативное регулирование бухгалтерского учета, руководствуясь законодательством </w:t>
      </w:r>
      <w:r w:rsidR="006B0D47" w:rsidRPr="00AC6FA5">
        <w:rPr>
          <w:rFonts w:ascii="Times New Roman" w:hAnsi="Times New Roman"/>
          <w:kern w:val="28"/>
          <w:sz w:val="28"/>
          <w:szCs w:val="28"/>
          <w:lang w:val="ru-RU"/>
        </w:rPr>
        <w:t>Российской Федерации</w:t>
      </w:r>
      <w:r w:rsidRPr="00AC6FA5">
        <w:rPr>
          <w:rFonts w:ascii="Times New Roman" w:hAnsi="Times New Roman"/>
          <w:kern w:val="28"/>
          <w:sz w:val="28"/>
          <w:szCs w:val="28"/>
          <w:lang w:val="ru-RU"/>
        </w:rPr>
        <w:t>, разрабатывают и утверждают в пределах своей компетенции документы, обязательные для исполнения всеми организациями на территории</w:t>
      </w:r>
      <w:r w:rsidR="006B0D47" w:rsidRPr="00AC6FA5">
        <w:rPr>
          <w:rFonts w:ascii="Times New Roman" w:hAnsi="Times New Roman"/>
          <w:kern w:val="28"/>
          <w:sz w:val="28"/>
          <w:szCs w:val="28"/>
          <w:lang w:val="ru-RU"/>
        </w:rPr>
        <w:t xml:space="preserve"> Российской Федерации</w:t>
      </w:r>
      <w:r w:rsidRPr="00AC6FA5">
        <w:rPr>
          <w:rFonts w:ascii="Times New Roman" w:hAnsi="Times New Roman"/>
          <w:kern w:val="28"/>
          <w:sz w:val="28"/>
          <w:szCs w:val="28"/>
          <w:lang w:val="ru-RU"/>
        </w:rPr>
        <w:t>.</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Нормативные акты и методологические указания по бухгалтерскому учету не должны противоречить нормативным актам и методологическим указаниям Минфина </w:t>
      </w:r>
      <w:r w:rsidR="006B0D47" w:rsidRPr="00AC6FA5">
        <w:rPr>
          <w:rFonts w:ascii="Times New Roman" w:hAnsi="Times New Roman"/>
          <w:kern w:val="28"/>
          <w:sz w:val="28"/>
          <w:szCs w:val="28"/>
          <w:lang w:val="ru-RU"/>
        </w:rPr>
        <w:t>Российской Федерации</w:t>
      </w:r>
      <w:r w:rsidRPr="00AC6FA5">
        <w:rPr>
          <w:rFonts w:ascii="Times New Roman" w:hAnsi="Times New Roman"/>
          <w:kern w:val="28"/>
          <w:sz w:val="28"/>
          <w:szCs w:val="28"/>
          <w:lang w:val="ru-RU"/>
        </w:rPr>
        <w:t>.</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lang w:val="ru-RU"/>
        </w:rPr>
        <w:t>Организации</w:t>
      </w:r>
      <w:r w:rsidR="00A2233E" w:rsidRPr="00AC6FA5">
        <w:rPr>
          <w:rFonts w:ascii="Times New Roman" w:hAnsi="Times New Roman"/>
          <w:kern w:val="28"/>
          <w:sz w:val="28"/>
          <w:szCs w:val="28"/>
          <w:lang w:val="ru-RU"/>
        </w:rPr>
        <w:t>,</w:t>
      </w:r>
      <w:r w:rsidRPr="00AC6FA5">
        <w:rPr>
          <w:rFonts w:ascii="Times New Roman" w:hAnsi="Times New Roman"/>
          <w:kern w:val="28"/>
          <w:sz w:val="28"/>
          <w:szCs w:val="28"/>
          <w:lang w:val="ru-RU"/>
        </w:rPr>
        <w:t xml:space="preserve"> руководствуясь законодатель</w:t>
      </w:r>
      <w:r w:rsidR="006B0D47" w:rsidRPr="00AC6FA5">
        <w:rPr>
          <w:rFonts w:ascii="Times New Roman" w:hAnsi="Times New Roman"/>
          <w:kern w:val="28"/>
          <w:sz w:val="28"/>
          <w:szCs w:val="28"/>
          <w:lang w:val="ru-RU"/>
        </w:rPr>
        <w:t>ством Российской Федерации о бухгалтерском учете, но</w:t>
      </w:r>
      <w:r w:rsidRPr="00AC6FA5">
        <w:rPr>
          <w:rFonts w:ascii="Times New Roman" w:hAnsi="Times New Roman"/>
          <w:kern w:val="28"/>
          <w:sz w:val="28"/>
          <w:szCs w:val="28"/>
          <w:lang w:val="ru-RU"/>
        </w:rPr>
        <w:t>рмативными акта</w:t>
      </w:r>
      <w:r w:rsidR="001324C2" w:rsidRPr="00AC6FA5">
        <w:rPr>
          <w:rFonts w:ascii="Times New Roman" w:hAnsi="Times New Roman"/>
          <w:kern w:val="28"/>
          <w:sz w:val="28"/>
          <w:szCs w:val="28"/>
          <w:lang w:val="ru-RU"/>
        </w:rPr>
        <w:t>ми органов, регулирующими</w:t>
      </w:r>
      <w:r w:rsidRPr="00AC6FA5">
        <w:rPr>
          <w:rFonts w:ascii="Times New Roman" w:hAnsi="Times New Roman"/>
          <w:kern w:val="28"/>
          <w:sz w:val="28"/>
          <w:szCs w:val="28"/>
          <w:lang w:val="ru-RU"/>
        </w:rPr>
        <w:t xml:space="preserve"> бухгалтерский учет, самостоятельно устанавливают свою учетную политику, исходя из своей структуры, отрасли и других особенностей деятельности. </w:t>
      </w:r>
      <w:r w:rsidRPr="00AC6FA5">
        <w:rPr>
          <w:rFonts w:ascii="Times New Roman" w:hAnsi="Times New Roman"/>
          <w:kern w:val="28"/>
          <w:sz w:val="28"/>
          <w:szCs w:val="28"/>
        </w:rPr>
        <w:t>Таким образом, бухгалтерский учет в организациях ведется в соответствии с действующей системой нормативных документов. Их совокупность образует четыре уровня нормативного регулирования бухгалтерского учета в России. Каждый из них основан на соответствующих нормативных документах, принимаемых разными органами.</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На первом уровне основными законодательными актами являются:</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 Налоговый кодекс, ч.1 и 2,</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--Федеральный закон РФ «О бухгалтерском учете» от 21.11.1996 г. № 129-ФЗ,</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--Федеральный закон РФ «Об упрощенной системе налогообложения, учета и отчетности для субъектов малого предпринимательства» от 29.12.1995 г. №222-ФЗ,</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--Федеральный закон РФ «О рынке ценных бумаг» от 22.04.1996 г. № 39-ФЗ,</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--Федеральный закон РФ «Об акционерных обществах» от 22.04.1996 г. № 39-ФЗ,</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--Закон РФ «О внесении изменений и дополнений в ч. 2 НК РФ и отдельные законодательные акты РФ» ОТ 29.05.2002 Г. № 57-ФЗ.</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ab/>
        <w:t>К первому уровню также относятся:</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 xml:space="preserve">--Постановления Правительства </w:t>
      </w:r>
      <w:r w:rsidR="006B0D47" w:rsidRPr="00AC6FA5">
        <w:rPr>
          <w:rFonts w:ascii="Times New Roman" w:hAnsi="Times New Roman"/>
          <w:kern w:val="28"/>
          <w:sz w:val="28"/>
          <w:szCs w:val="28"/>
          <w:lang w:val="ru-RU"/>
        </w:rPr>
        <w:t>Российской Федерации</w:t>
      </w:r>
      <w:r w:rsidRPr="00AC6FA5">
        <w:rPr>
          <w:rFonts w:ascii="Times New Roman" w:hAnsi="Times New Roman"/>
          <w:kern w:val="28"/>
          <w:sz w:val="28"/>
          <w:szCs w:val="28"/>
        </w:rPr>
        <w:t>. В частности, Постановление Правительства РФ № 283 от 06.03.1998 г. «Об утверждении программы реформирования бухгалтерского учета в соответствии с международными стандартами финансовой отчетности»,</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--Гражданский кодекс.</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Документы второго уровня состоят из отечественных положений (стандартов) по бухгалтерскому учету и бухгалтерской отчетности. Прежде всего, к ним относят:</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 xml:space="preserve">--План счетов бухгалтерского учета финансово-хозяйственной деятельности организаций и Инструкции по его применению. </w:t>
      </w:r>
      <w:r w:rsidRPr="00AC6FA5">
        <w:rPr>
          <w:rFonts w:ascii="Times New Roman" w:hAnsi="Times New Roman"/>
          <w:kern w:val="28"/>
          <w:sz w:val="28"/>
          <w:szCs w:val="28"/>
          <w:lang w:val="ru-RU"/>
        </w:rPr>
        <w:t>Приказ М</w:t>
      </w:r>
      <w:r w:rsidR="006B0D47" w:rsidRPr="00AC6FA5">
        <w:rPr>
          <w:rFonts w:ascii="Times New Roman" w:hAnsi="Times New Roman"/>
          <w:kern w:val="28"/>
          <w:sz w:val="28"/>
          <w:szCs w:val="28"/>
          <w:lang w:val="ru-RU"/>
        </w:rPr>
        <w:t xml:space="preserve">инистерства финансов Российской Федерации </w:t>
      </w:r>
      <w:r w:rsidRPr="00AC6FA5">
        <w:rPr>
          <w:rFonts w:ascii="Times New Roman" w:hAnsi="Times New Roman"/>
          <w:kern w:val="28"/>
          <w:sz w:val="28"/>
          <w:szCs w:val="28"/>
          <w:lang w:val="ru-RU"/>
        </w:rPr>
        <w:t>от 31.10.2000 г. № 94н,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--Положение по ведению бухгалтерского учета и бухгалтерской отчетности в</w:t>
      </w:r>
      <w:r w:rsidR="006B0D47" w:rsidRPr="00AC6FA5">
        <w:rPr>
          <w:rFonts w:ascii="Times New Roman" w:hAnsi="Times New Roman"/>
          <w:kern w:val="28"/>
          <w:sz w:val="28"/>
          <w:szCs w:val="28"/>
          <w:lang w:val="ru-RU"/>
        </w:rPr>
        <w:t xml:space="preserve"> Российской Федерации</w:t>
      </w:r>
      <w:r w:rsidRPr="00AC6FA5">
        <w:rPr>
          <w:rFonts w:ascii="Times New Roman" w:hAnsi="Times New Roman"/>
          <w:kern w:val="28"/>
          <w:sz w:val="28"/>
          <w:szCs w:val="28"/>
          <w:lang w:val="ru-RU"/>
        </w:rPr>
        <w:t xml:space="preserve">, утв. Приказом </w:t>
      </w:r>
      <w:r w:rsidR="006B0D47"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29.07.1998 г. № 34н,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--Положение о порядке проведения инвентаризации имущества налогоплательщиков при налогово</w:t>
      </w:r>
      <w:r w:rsidR="00A2233E" w:rsidRPr="00AC6FA5">
        <w:rPr>
          <w:rFonts w:ascii="Times New Roman" w:hAnsi="Times New Roman"/>
          <w:kern w:val="28"/>
          <w:sz w:val="28"/>
          <w:szCs w:val="28"/>
        </w:rPr>
        <w:t xml:space="preserve">й проверке, утв. </w:t>
      </w:r>
      <w:r w:rsidR="00A2233E" w:rsidRPr="00AC6FA5">
        <w:rPr>
          <w:rFonts w:ascii="Times New Roman" w:hAnsi="Times New Roman"/>
          <w:kern w:val="28"/>
          <w:sz w:val="28"/>
          <w:szCs w:val="28"/>
          <w:lang w:val="ru-RU"/>
        </w:rPr>
        <w:t xml:space="preserve">Приказом </w:t>
      </w:r>
      <w:r w:rsidR="006B0D47"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МНС РФ от 10.03.1999 г. № 20н/ГБ-3-04/39,</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--ПБУ</w:t>
      </w:r>
      <w:r w:rsidR="00A2233E"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 xml:space="preserve">1/98. положение по бухгалтерскому учету и бухгалтерской отчетности в </w:t>
      </w:r>
      <w:r w:rsidR="006B0D47" w:rsidRPr="00AC6FA5">
        <w:rPr>
          <w:rFonts w:ascii="Times New Roman" w:hAnsi="Times New Roman"/>
          <w:kern w:val="28"/>
          <w:sz w:val="28"/>
          <w:szCs w:val="28"/>
          <w:lang w:val="ru-RU"/>
        </w:rPr>
        <w:t>Российской Федерации</w:t>
      </w:r>
      <w:r w:rsidRPr="00AC6FA5">
        <w:rPr>
          <w:rFonts w:ascii="Times New Roman" w:hAnsi="Times New Roman"/>
          <w:kern w:val="28"/>
          <w:sz w:val="28"/>
          <w:szCs w:val="28"/>
          <w:lang w:val="ru-RU"/>
        </w:rPr>
        <w:t xml:space="preserve">. Приказ </w:t>
      </w:r>
      <w:r w:rsidR="006B0D47"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09.12.1998 г. №60н,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lang w:val="ru-RU"/>
        </w:rPr>
        <w:t>--ПБУ</w:t>
      </w:r>
      <w:r w:rsidR="00A2233E"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 xml:space="preserve">2/94. </w:t>
      </w:r>
      <w:r w:rsidRPr="00AC6FA5">
        <w:rPr>
          <w:rFonts w:ascii="Times New Roman" w:hAnsi="Times New Roman"/>
          <w:kern w:val="28"/>
          <w:sz w:val="28"/>
          <w:szCs w:val="28"/>
        </w:rPr>
        <w:t xml:space="preserve">Учет договоров (контрактов) на капитальное строительство. Приказ </w:t>
      </w:r>
      <w:r w:rsidR="006B0D47"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rPr>
        <w:t>от 20.12.94 г. №167,</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 xml:space="preserve">--ПБУ 3/2000. </w:t>
      </w:r>
      <w:r w:rsidRPr="00AC6FA5">
        <w:rPr>
          <w:rFonts w:ascii="Times New Roman" w:hAnsi="Times New Roman"/>
          <w:kern w:val="28"/>
          <w:sz w:val="28"/>
          <w:szCs w:val="28"/>
          <w:lang w:val="ru-RU"/>
        </w:rPr>
        <w:t>Учет активов и</w:t>
      </w:r>
      <w:r w:rsidR="00A2233E" w:rsidRPr="00AC6FA5">
        <w:rPr>
          <w:rFonts w:ascii="Times New Roman" w:hAnsi="Times New Roman"/>
          <w:kern w:val="28"/>
          <w:sz w:val="28"/>
          <w:szCs w:val="28"/>
          <w:lang w:val="ru-RU"/>
        </w:rPr>
        <w:t xml:space="preserve"> обязательств, стоимость которых</w:t>
      </w:r>
      <w:r w:rsidRPr="00AC6FA5">
        <w:rPr>
          <w:rFonts w:ascii="Times New Roman" w:hAnsi="Times New Roman"/>
          <w:kern w:val="28"/>
          <w:sz w:val="28"/>
          <w:szCs w:val="28"/>
          <w:lang w:val="ru-RU"/>
        </w:rPr>
        <w:t xml:space="preserve"> выражена в иностранной валюте. Приказ </w:t>
      </w:r>
      <w:r w:rsidR="006B0D47"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09.02.2000 г. № 842ЭР,</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 xml:space="preserve">--ПБУ 4/99.Бухгалтерская отчетность организации. </w:t>
      </w:r>
      <w:r w:rsidRPr="00AC6FA5">
        <w:rPr>
          <w:rFonts w:ascii="Times New Roman" w:hAnsi="Times New Roman"/>
          <w:kern w:val="28"/>
          <w:sz w:val="28"/>
          <w:szCs w:val="28"/>
          <w:lang w:val="ru-RU"/>
        </w:rPr>
        <w:t xml:space="preserve">Приказ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06.07.1999 г. № 43н,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--ПБУ</w:t>
      </w:r>
      <w:r w:rsidR="00A2233E" w:rsidRPr="00AC6FA5">
        <w:rPr>
          <w:rFonts w:ascii="Times New Roman" w:hAnsi="Times New Roman"/>
          <w:kern w:val="28"/>
          <w:sz w:val="28"/>
          <w:szCs w:val="28"/>
        </w:rPr>
        <w:t xml:space="preserve"> </w:t>
      </w:r>
      <w:r w:rsidRPr="00AC6FA5">
        <w:rPr>
          <w:rFonts w:ascii="Times New Roman" w:hAnsi="Times New Roman"/>
          <w:kern w:val="28"/>
          <w:sz w:val="28"/>
          <w:szCs w:val="28"/>
        </w:rPr>
        <w:t xml:space="preserve">5/01. Учет материально-производственных запасов. </w:t>
      </w:r>
      <w:r w:rsidRPr="00AC6FA5">
        <w:rPr>
          <w:rFonts w:ascii="Times New Roman" w:hAnsi="Times New Roman"/>
          <w:kern w:val="28"/>
          <w:sz w:val="28"/>
          <w:szCs w:val="28"/>
          <w:lang w:val="ru-RU"/>
        </w:rPr>
        <w:t xml:space="preserve">Приказ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09.06.2001 г. № 44н,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--ПБУ</w:t>
      </w:r>
      <w:r w:rsidR="00A2233E" w:rsidRPr="00AC6FA5">
        <w:rPr>
          <w:rFonts w:ascii="Times New Roman" w:hAnsi="Times New Roman"/>
          <w:kern w:val="28"/>
          <w:sz w:val="28"/>
          <w:szCs w:val="28"/>
        </w:rPr>
        <w:t xml:space="preserve"> </w:t>
      </w:r>
      <w:r w:rsidRPr="00AC6FA5">
        <w:rPr>
          <w:rFonts w:ascii="Times New Roman" w:hAnsi="Times New Roman"/>
          <w:kern w:val="28"/>
          <w:sz w:val="28"/>
          <w:szCs w:val="28"/>
        </w:rPr>
        <w:t xml:space="preserve">6/01. Учет основных средств. </w:t>
      </w:r>
      <w:r w:rsidRPr="00AC6FA5">
        <w:rPr>
          <w:rFonts w:ascii="Times New Roman" w:hAnsi="Times New Roman"/>
          <w:kern w:val="28"/>
          <w:sz w:val="28"/>
          <w:szCs w:val="28"/>
          <w:lang w:val="ru-RU"/>
        </w:rPr>
        <w:t xml:space="preserve">Приказ </w:t>
      </w:r>
      <w:r w:rsidR="00B008BA" w:rsidRPr="00AC6FA5">
        <w:rPr>
          <w:rFonts w:ascii="Times New Roman" w:hAnsi="Times New Roman"/>
          <w:kern w:val="28"/>
          <w:sz w:val="28"/>
          <w:szCs w:val="28"/>
          <w:lang w:val="ru-RU"/>
        </w:rPr>
        <w:t>Министерства финансов Российской Федерации о</w:t>
      </w:r>
      <w:r w:rsidRPr="00AC6FA5">
        <w:rPr>
          <w:rFonts w:ascii="Times New Roman" w:hAnsi="Times New Roman"/>
          <w:kern w:val="28"/>
          <w:sz w:val="28"/>
          <w:szCs w:val="28"/>
          <w:lang w:val="ru-RU"/>
        </w:rPr>
        <w:t>т 30.03.2001 г. № 26н,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--ПБУ</w:t>
      </w:r>
      <w:r w:rsidR="00A2233E" w:rsidRPr="00AC6FA5">
        <w:rPr>
          <w:rFonts w:ascii="Times New Roman" w:hAnsi="Times New Roman"/>
          <w:kern w:val="28"/>
          <w:sz w:val="28"/>
          <w:szCs w:val="28"/>
        </w:rPr>
        <w:t xml:space="preserve"> </w:t>
      </w:r>
      <w:r w:rsidRPr="00AC6FA5">
        <w:rPr>
          <w:rFonts w:ascii="Times New Roman" w:hAnsi="Times New Roman"/>
          <w:kern w:val="28"/>
          <w:sz w:val="28"/>
          <w:szCs w:val="28"/>
        </w:rPr>
        <w:t xml:space="preserve">7/98.События после отчетной даты. </w:t>
      </w:r>
      <w:r w:rsidRPr="00AC6FA5">
        <w:rPr>
          <w:rFonts w:ascii="Times New Roman" w:hAnsi="Times New Roman"/>
          <w:kern w:val="28"/>
          <w:sz w:val="28"/>
          <w:szCs w:val="28"/>
          <w:lang w:val="ru-RU"/>
        </w:rPr>
        <w:t xml:space="preserve">Приказ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25.11.1998 № 56н,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--ПБУ</w:t>
      </w:r>
      <w:r w:rsidR="00A2233E" w:rsidRPr="00AC6FA5">
        <w:rPr>
          <w:rFonts w:ascii="Times New Roman" w:hAnsi="Times New Roman"/>
          <w:kern w:val="28"/>
          <w:sz w:val="28"/>
          <w:szCs w:val="28"/>
        </w:rPr>
        <w:t xml:space="preserve"> </w:t>
      </w:r>
      <w:r w:rsidRPr="00AC6FA5">
        <w:rPr>
          <w:rFonts w:ascii="Times New Roman" w:hAnsi="Times New Roman"/>
          <w:kern w:val="28"/>
          <w:sz w:val="28"/>
          <w:szCs w:val="28"/>
        </w:rPr>
        <w:t xml:space="preserve">8/01.Условные факты хозяйственной деятельности. </w:t>
      </w:r>
      <w:r w:rsidRPr="00AC6FA5">
        <w:rPr>
          <w:rFonts w:ascii="Times New Roman" w:hAnsi="Times New Roman"/>
          <w:kern w:val="28"/>
          <w:sz w:val="28"/>
          <w:szCs w:val="28"/>
          <w:lang w:val="ru-RU"/>
        </w:rPr>
        <w:t xml:space="preserve">Приказ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12.11.2001 г. № 96н,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--ПБУ</w:t>
      </w:r>
      <w:r w:rsidR="00A2233E"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 xml:space="preserve">9/99.Доходы организации. Приказ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06.05.1999 г. №32н,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--ПБУ</w:t>
      </w:r>
      <w:r w:rsidR="00A2233E"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 xml:space="preserve">10/99.Расходы организации. Приказ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06.05.1999 г. №33н,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--ПБУ</w:t>
      </w:r>
      <w:r w:rsidR="00A2233E" w:rsidRPr="00AC6FA5">
        <w:rPr>
          <w:rFonts w:ascii="Times New Roman" w:hAnsi="Times New Roman"/>
          <w:kern w:val="28"/>
          <w:sz w:val="28"/>
          <w:szCs w:val="28"/>
        </w:rPr>
        <w:t xml:space="preserve"> </w:t>
      </w:r>
      <w:r w:rsidRPr="00AC6FA5">
        <w:rPr>
          <w:rFonts w:ascii="Times New Roman" w:hAnsi="Times New Roman"/>
          <w:kern w:val="28"/>
          <w:sz w:val="28"/>
          <w:szCs w:val="28"/>
        </w:rPr>
        <w:t xml:space="preserve">11/2000.Информация об аффелированных лицах. </w:t>
      </w:r>
      <w:r w:rsidRPr="00AC6FA5">
        <w:rPr>
          <w:rFonts w:ascii="Times New Roman" w:hAnsi="Times New Roman"/>
          <w:kern w:val="28"/>
          <w:sz w:val="28"/>
          <w:szCs w:val="28"/>
          <w:lang w:val="ru-RU"/>
        </w:rPr>
        <w:t xml:space="preserve">Приказ </w:t>
      </w:r>
      <w:r w:rsidR="001324C2"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13.01.2000 г. №5н,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--ПБУ</w:t>
      </w:r>
      <w:r w:rsidR="00A2233E"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 xml:space="preserve">12/2000.Информация по сегментам. Приказ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11.03.2000 г. №1838-ЭР,</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--ПБУ</w:t>
      </w:r>
      <w:r w:rsidR="00A2233E"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 xml:space="preserve">13/2000.Учет государственной помощи. Приказ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16.10.2000 г. №92н,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--ПБУ</w:t>
      </w:r>
      <w:r w:rsidR="00A2233E"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 xml:space="preserve">14/2000.Учет нематериальных активов. Приказ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16.10.2000 г. №91н,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--ПБУ</w:t>
      </w:r>
      <w:r w:rsidR="00A2233E" w:rsidRPr="00AC6FA5">
        <w:rPr>
          <w:rFonts w:ascii="Times New Roman" w:hAnsi="Times New Roman"/>
          <w:kern w:val="28"/>
          <w:sz w:val="28"/>
          <w:szCs w:val="28"/>
        </w:rPr>
        <w:t xml:space="preserve"> </w:t>
      </w:r>
      <w:r w:rsidRPr="00AC6FA5">
        <w:rPr>
          <w:rFonts w:ascii="Times New Roman" w:hAnsi="Times New Roman"/>
          <w:kern w:val="28"/>
          <w:sz w:val="28"/>
          <w:szCs w:val="28"/>
        </w:rPr>
        <w:t xml:space="preserve">15/01.Учет займов и кредитов и затрат по их обслуживанию. </w:t>
      </w:r>
      <w:r w:rsidRPr="00AC6FA5">
        <w:rPr>
          <w:rFonts w:ascii="Times New Roman" w:hAnsi="Times New Roman"/>
          <w:kern w:val="28"/>
          <w:sz w:val="28"/>
          <w:szCs w:val="28"/>
          <w:lang w:val="ru-RU"/>
        </w:rPr>
        <w:t xml:space="preserve">Приказ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02.08.2001 г. №60н,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--ПБУ</w:t>
      </w:r>
      <w:r w:rsidR="00A2233E" w:rsidRPr="00AC6FA5">
        <w:rPr>
          <w:rFonts w:ascii="Times New Roman" w:hAnsi="Times New Roman"/>
          <w:kern w:val="28"/>
          <w:sz w:val="28"/>
          <w:szCs w:val="28"/>
        </w:rPr>
        <w:t xml:space="preserve"> </w:t>
      </w:r>
      <w:r w:rsidRPr="00AC6FA5">
        <w:rPr>
          <w:rFonts w:ascii="Times New Roman" w:hAnsi="Times New Roman"/>
          <w:kern w:val="28"/>
          <w:sz w:val="28"/>
          <w:szCs w:val="28"/>
        </w:rPr>
        <w:t xml:space="preserve">16/2002.Информация на прекращаемой деятельности. </w:t>
      </w:r>
      <w:r w:rsidRPr="00AC6FA5">
        <w:rPr>
          <w:rFonts w:ascii="Times New Roman" w:hAnsi="Times New Roman"/>
          <w:kern w:val="28"/>
          <w:sz w:val="28"/>
          <w:szCs w:val="28"/>
          <w:lang w:val="ru-RU"/>
        </w:rPr>
        <w:t xml:space="preserve">Приказ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от 02.07.2002 г. №66н.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lang w:val="ru-RU"/>
        </w:rPr>
        <w:t xml:space="preserve">Документы третьего уровня позволяют глубже раскрыть сущность ПБУ </w:t>
      </w:r>
      <w:r w:rsidR="00B008BA" w:rsidRPr="00AC6FA5">
        <w:rPr>
          <w:rFonts w:ascii="Times New Roman" w:hAnsi="Times New Roman"/>
          <w:kern w:val="28"/>
          <w:sz w:val="28"/>
          <w:szCs w:val="28"/>
          <w:lang w:val="ru-RU"/>
        </w:rPr>
        <w:t>Министерства финансов Российской Федерации</w:t>
      </w:r>
      <w:r w:rsidRPr="00AC6FA5">
        <w:rPr>
          <w:rFonts w:ascii="Times New Roman" w:hAnsi="Times New Roman"/>
          <w:kern w:val="28"/>
          <w:sz w:val="28"/>
          <w:szCs w:val="28"/>
          <w:lang w:val="ru-RU"/>
        </w:rPr>
        <w:t xml:space="preserve">. </w:t>
      </w:r>
      <w:r w:rsidRPr="00AC6FA5">
        <w:rPr>
          <w:rFonts w:ascii="Times New Roman" w:hAnsi="Times New Roman"/>
          <w:kern w:val="28"/>
          <w:sz w:val="28"/>
          <w:szCs w:val="28"/>
        </w:rPr>
        <w:t>Среди них можно выделить следующие документы:</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--Методические рекомендации о порядке формирования показателей бухгалтерской отчетности организации. Утверждено Приказом Минфина РФ от28.06.2000 г. № 60н,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--Методические рекомендации по раскрытию информации о прибыли, приходящейся на одну акцию, утв. Приказом Минфина РФ от 21.03.2000 г. № 29н,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--Методические указания по бухгалтерскому учету материально-производственных запасов, утв. Приказом Минфина РФ от 28.12.2001 г. № 119н,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--Методические указания по бухгалтерскому учету основных средств, утв. Приказом Минфина РФ от 20.07.1998 г. № 33н,</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 xml:space="preserve">--Методические указания по расчету потребления основного капитала. Утв. постановлением Госкомстатом </w:t>
      </w:r>
      <w:r w:rsidR="00B008BA" w:rsidRPr="00AC6FA5">
        <w:rPr>
          <w:rFonts w:ascii="Times New Roman" w:hAnsi="Times New Roman"/>
          <w:kern w:val="28"/>
          <w:sz w:val="28"/>
          <w:szCs w:val="28"/>
          <w:lang w:val="ru-RU"/>
        </w:rPr>
        <w:t xml:space="preserve">Российской Федерации </w:t>
      </w:r>
      <w:r w:rsidRPr="00AC6FA5">
        <w:rPr>
          <w:rFonts w:ascii="Times New Roman" w:hAnsi="Times New Roman"/>
          <w:kern w:val="28"/>
          <w:sz w:val="28"/>
          <w:szCs w:val="28"/>
        </w:rPr>
        <w:t>от 13.02.2001 г. № 14,</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--Типовые методические рекомендации по планированию и учету себестоимости строительных работ, утв. Госстроем от 30.11.1993 г. № 7-4/187,</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--Об утверждении в бухгалтерском учете операций по договору лизинга. Приказ Минфина РФ от 17.02.1997 № 15,</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rPr>
        <w:t xml:space="preserve">--Методические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 </w:t>
      </w:r>
      <w:r w:rsidRPr="00AC6FA5">
        <w:rPr>
          <w:rFonts w:ascii="Times New Roman" w:hAnsi="Times New Roman"/>
          <w:kern w:val="28"/>
          <w:sz w:val="28"/>
          <w:szCs w:val="28"/>
          <w:lang w:val="ru-RU"/>
        </w:rPr>
        <w:t xml:space="preserve">Комитетом </w:t>
      </w:r>
      <w:r w:rsidR="00B008BA" w:rsidRPr="00AC6FA5">
        <w:rPr>
          <w:rFonts w:ascii="Times New Roman" w:hAnsi="Times New Roman"/>
          <w:kern w:val="28"/>
          <w:sz w:val="28"/>
          <w:szCs w:val="28"/>
          <w:lang w:val="ru-RU"/>
        </w:rPr>
        <w:t xml:space="preserve">Российской Федерации </w:t>
      </w:r>
      <w:r w:rsidRPr="00AC6FA5">
        <w:rPr>
          <w:rFonts w:ascii="Times New Roman" w:hAnsi="Times New Roman"/>
          <w:kern w:val="28"/>
          <w:sz w:val="28"/>
          <w:szCs w:val="28"/>
          <w:lang w:val="ru-RU"/>
        </w:rPr>
        <w:t xml:space="preserve">по торговле 20.04.1995 г. № 1-550/32-2 по согласованию с </w:t>
      </w:r>
      <w:r w:rsidR="00B008BA" w:rsidRPr="00AC6FA5">
        <w:rPr>
          <w:rFonts w:ascii="Times New Roman" w:hAnsi="Times New Roman"/>
          <w:kern w:val="28"/>
          <w:sz w:val="28"/>
          <w:szCs w:val="28"/>
          <w:lang w:val="ru-RU"/>
        </w:rPr>
        <w:t>Министерства финансов Российской Федерации</w:t>
      </w:r>
      <w:r w:rsidRPr="00AC6FA5">
        <w:rPr>
          <w:rFonts w:ascii="Times New Roman" w:hAnsi="Times New Roman"/>
          <w:kern w:val="28"/>
          <w:sz w:val="28"/>
          <w:szCs w:val="28"/>
          <w:lang w:val="ru-RU"/>
        </w:rPr>
        <w:t>,</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--Методические рекомендации по применению главы 25 «Налог</w:t>
      </w:r>
      <w:r w:rsidR="00B008BA" w:rsidRPr="00AC6FA5">
        <w:rPr>
          <w:rFonts w:ascii="Times New Roman" w:hAnsi="Times New Roman"/>
          <w:kern w:val="28"/>
          <w:sz w:val="28"/>
          <w:szCs w:val="28"/>
          <w:lang w:val="ru-RU"/>
        </w:rPr>
        <w:t xml:space="preserve"> на прибыль организаций» ч. 2 Налоговым кодексом Российской Федерации</w:t>
      </w:r>
      <w:r w:rsidRPr="00AC6FA5">
        <w:rPr>
          <w:rFonts w:ascii="Times New Roman" w:hAnsi="Times New Roman"/>
          <w:kern w:val="28"/>
          <w:sz w:val="28"/>
          <w:szCs w:val="28"/>
          <w:lang w:val="ru-RU"/>
        </w:rPr>
        <w:t xml:space="preserve">, утв. приказом </w:t>
      </w:r>
      <w:r w:rsidR="00B008BA" w:rsidRPr="00AC6FA5">
        <w:rPr>
          <w:rFonts w:ascii="Times New Roman" w:hAnsi="Times New Roman"/>
          <w:kern w:val="28"/>
          <w:sz w:val="28"/>
          <w:szCs w:val="28"/>
          <w:lang w:val="ru-RU"/>
        </w:rPr>
        <w:t xml:space="preserve">Министерства финансов Российской Федерации </w:t>
      </w:r>
      <w:r w:rsidRPr="00AC6FA5">
        <w:rPr>
          <w:rFonts w:ascii="Times New Roman" w:hAnsi="Times New Roman"/>
          <w:kern w:val="28"/>
          <w:sz w:val="28"/>
          <w:szCs w:val="28"/>
          <w:lang w:val="ru-RU"/>
        </w:rPr>
        <w:t xml:space="preserve"> от 26.02.2002 г. № БГ-3-02/98,</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--Глава 25</w:t>
      </w:r>
      <w:r w:rsidR="00B008BA" w:rsidRPr="00AC6FA5">
        <w:rPr>
          <w:rFonts w:ascii="Times New Roman" w:hAnsi="Times New Roman"/>
          <w:kern w:val="28"/>
          <w:sz w:val="28"/>
          <w:szCs w:val="28"/>
          <w:lang w:val="ru-RU"/>
        </w:rPr>
        <w:t xml:space="preserve"> Налогового кодекса Российской Федерации</w:t>
      </w:r>
      <w:r w:rsidRPr="00AC6FA5">
        <w:rPr>
          <w:rFonts w:ascii="Times New Roman" w:hAnsi="Times New Roman"/>
          <w:kern w:val="28"/>
          <w:sz w:val="28"/>
          <w:szCs w:val="28"/>
          <w:lang w:val="ru-RU"/>
        </w:rPr>
        <w:t>.</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Четвертый уровень связан, как правило, с формированием учетной политики в организации. Он основан на ПБУ 1/98 «Учетная политика организации» и других документах.</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Часть 1 Налогового кодекса </w:t>
      </w:r>
      <w:r w:rsidR="00B008BA" w:rsidRPr="00AC6FA5">
        <w:rPr>
          <w:rFonts w:ascii="Times New Roman" w:hAnsi="Times New Roman"/>
          <w:kern w:val="28"/>
          <w:sz w:val="28"/>
          <w:szCs w:val="28"/>
          <w:lang w:val="ru-RU"/>
        </w:rPr>
        <w:t>Российской Федерации,</w:t>
      </w:r>
      <w:r w:rsidRPr="00AC6FA5">
        <w:rPr>
          <w:rFonts w:ascii="Times New Roman" w:hAnsi="Times New Roman"/>
          <w:kern w:val="28"/>
          <w:sz w:val="28"/>
          <w:szCs w:val="28"/>
          <w:lang w:val="ru-RU"/>
        </w:rPr>
        <w:t xml:space="preserve"> утверждена указом Президента </w:t>
      </w:r>
      <w:r w:rsidR="00B008BA" w:rsidRPr="00AC6FA5">
        <w:rPr>
          <w:rFonts w:ascii="Times New Roman" w:hAnsi="Times New Roman"/>
          <w:kern w:val="28"/>
          <w:sz w:val="28"/>
          <w:szCs w:val="28"/>
          <w:lang w:val="ru-RU"/>
        </w:rPr>
        <w:t xml:space="preserve">Российской Федерации </w:t>
      </w:r>
      <w:r w:rsidRPr="00AC6FA5">
        <w:rPr>
          <w:rFonts w:ascii="Times New Roman" w:hAnsi="Times New Roman"/>
          <w:kern w:val="28"/>
          <w:sz w:val="28"/>
          <w:szCs w:val="28"/>
          <w:lang w:val="ru-RU"/>
        </w:rPr>
        <w:t xml:space="preserve">от 31.07.1998 г. №147-ФЗ. </w:t>
      </w:r>
      <w:r w:rsidRPr="00AC6FA5">
        <w:rPr>
          <w:rFonts w:ascii="Times New Roman" w:hAnsi="Times New Roman"/>
          <w:kern w:val="28"/>
          <w:sz w:val="28"/>
          <w:szCs w:val="28"/>
        </w:rPr>
        <w:t>Она состоит из семи разделов, двадцати глав и142 статей и устанавливает:</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виды налогов и сборов, взимаемых на территории </w:t>
      </w:r>
      <w:r w:rsidR="00B008BA" w:rsidRPr="00AC6FA5">
        <w:rPr>
          <w:rFonts w:ascii="Times New Roman" w:hAnsi="Times New Roman"/>
          <w:kern w:val="28"/>
          <w:sz w:val="28"/>
          <w:szCs w:val="28"/>
          <w:lang w:val="ru-RU"/>
        </w:rPr>
        <w:t>Российской Федерации</w:t>
      </w:r>
      <w:r w:rsidRPr="00AC6FA5">
        <w:rPr>
          <w:rFonts w:ascii="Times New Roman" w:hAnsi="Times New Roman"/>
          <w:kern w:val="28"/>
          <w:sz w:val="28"/>
          <w:szCs w:val="28"/>
          <w:lang w:val="ru-RU"/>
        </w:rPr>
        <w:t>,</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основания возникновения, изменения, прекращения и порядок исполнения обязанностей по уплате налогов и сборов,</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основные начала установления налогов и сборов субъектов </w:t>
      </w:r>
      <w:r w:rsidR="00B008BA" w:rsidRPr="00AC6FA5">
        <w:rPr>
          <w:rFonts w:ascii="Times New Roman" w:hAnsi="Times New Roman"/>
          <w:kern w:val="28"/>
          <w:sz w:val="28"/>
          <w:szCs w:val="28"/>
          <w:lang w:val="ru-RU"/>
        </w:rPr>
        <w:t xml:space="preserve">Российской Федерации </w:t>
      </w:r>
      <w:r w:rsidRPr="00AC6FA5">
        <w:rPr>
          <w:rFonts w:ascii="Times New Roman" w:hAnsi="Times New Roman"/>
          <w:kern w:val="28"/>
          <w:sz w:val="28"/>
          <w:szCs w:val="28"/>
          <w:lang w:val="ru-RU"/>
        </w:rPr>
        <w:t>и местных налогов и сборов,</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 xml:space="preserve">права и обязанности налогоплательщиков, налоговых органов и других участников взаимоотношений, регулируемых налоговым законодательством, </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формы и методы налогового контроля,</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ответственность за совершение налоговых правонарушений,</w:t>
      </w:r>
    </w:p>
    <w:p w:rsidR="00694FBC" w:rsidRPr="00AC6FA5" w:rsidRDefault="00694FB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порядок обжалования действия или бездействия налоговых органов и их должностных лиц.</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iCs/>
          <w:sz w:val="28"/>
          <w:szCs w:val="28"/>
        </w:rPr>
        <w:t>Первый раздел. Общие положения.</w:t>
      </w:r>
      <w:r w:rsidRPr="00AC6FA5">
        <w:rPr>
          <w:rFonts w:ascii="Times New Roman" w:hAnsi="Times New Roman"/>
          <w:i/>
          <w:iCs/>
          <w:sz w:val="28"/>
          <w:szCs w:val="28"/>
        </w:rPr>
        <w:t xml:space="preserve"> </w:t>
      </w:r>
      <w:r w:rsidRPr="00AC6FA5">
        <w:rPr>
          <w:rFonts w:ascii="Times New Roman" w:hAnsi="Times New Roman"/>
          <w:sz w:val="28"/>
          <w:szCs w:val="28"/>
        </w:rPr>
        <w:t>Содержит две главы и 18 статей.</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В первой главе приведены:</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характеристика законодательства о налогах и сборах и иных нормативно-правовых актах о налогах и сборах,</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понятие налогов и сборов,</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установлены участники налоговых правоотношений,</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порядок производства по делам о налоговых правонарушениях,</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институты, понятия и термины, используемые в Налоговом кодексе.</w:t>
      </w:r>
    </w:p>
    <w:p w:rsidR="00225D7A" w:rsidRPr="00AC6FA5" w:rsidRDefault="00225D7A"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Во второй главе приведена система налогов и сборов, взимаемых в </w:t>
      </w:r>
      <w:r w:rsidR="00B008BA" w:rsidRPr="00AC6FA5">
        <w:rPr>
          <w:rFonts w:ascii="Times New Roman" w:hAnsi="Times New Roman"/>
          <w:kern w:val="28"/>
          <w:sz w:val="28"/>
          <w:szCs w:val="28"/>
          <w:lang w:val="ru-RU"/>
        </w:rPr>
        <w:t>Российской Федерации</w:t>
      </w:r>
      <w:r w:rsidRPr="00AC6FA5">
        <w:rPr>
          <w:rFonts w:ascii="Times New Roman" w:hAnsi="Times New Roman"/>
          <w:sz w:val="28"/>
          <w:szCs w:val="28"/>
          <w:lang w:val="ru-RU"/>
        </w:rPr>
        <w:t>, а также общие условия установления налогов и сборов.</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iCs/>
          <w:sz w:val="28"/>
          <w:szCs w:val="28"/>
        </w:rPr>
        <w:t xml:space="preserve">Второй раздел. Налогоплательщики и плательщики сборов. На логовые агенты. Представительство в налоговых правоотношениях. </w:t>
      </w:r>
      <w:r w:rsidRPr="00AC6FA5">
        <w:rPr>
          <w:rFonts w:ascii="Times New Roman" w:hAnsi="Times New Roman"/>
          <w:sz w:val="28"/>
          <w:szCs w:val="28"/>
        </w:rPr>
        <w:t>Состоит из двух глав и 11 статей.</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iCs/>
          <w:sz w:val="28"/>
          <w:szCs w:val="28"/>
        </w:rPr>
        <w:t>Третий раздел. Налоговые органы. Органы налоговой полиции. Ответственность налоговых органов, таможенных органов, органов налоговой полиции и их должностных лиц.</w:t>
      </w:r>
      <w:r w:rsidRPr="00AC6FA5">
        <w:rPr>
          <w:rFonts w:ascii="Times New Roman" w:hAnsi="Times New Roman"/>
          <w:i/>
          <w:iCs/>
          <w:sz w:val="28"/>
          <w:szCs w:val="28"/>
        </w:rPr>
        <w:t xml:space="preserve"> </w:t>
      </w:r>
      <w:r w:rsidRPr="00AC6FA5">
        <w:rPr>
          <w:rFonts w:ascii="Times New Roman" w:hAnsi="Times New Roman"/>
          <w:sz w:val="28"/>
          <w:szCs w:val="28"/>
        </w:rPr>
        <w:t>Состоит из двух глав восьми статей.</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iCs/>
          <w:sz w:val="28"/>
          <w:szCs w:val="28"/>
        </w:rPr>
        <w:t xml:space="preserve">Четвертый раздел. Общие правила исполнения обязанности по уплате налогов и сборов. </w:t>
      </w:r>
      <w:r w:rsidRPr="00AC6FA5">
        <w:rPr>
          <w:rFonts w:ascii="Times New Roman" w:hAnsi="Times New Roman"/>
          <w:sz w:val="28"/>
          <w:szCs w:val="28"/>
        </w:rPr>
        <w:t>Состоит из глав и 42 статей. В нем установлены:</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объекты налогообложения,</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исполнение обязанности по уплате налогов и сборов,</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взыскание налогов, сборов и пени, исполнение обязанности по уплате налогов и сборов, пени, штрафов при ликвидации и реорганизации организации,</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порядок исчисления налогов,</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налоговая база и налоговая ставка,</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общие вопросы исчисления налоговой базы,</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налоговый период,</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установление и использование льгот по налогам и сборам,</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срок и порядок уплаты налогов и сборов,</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порядок списания безнадежных долгов по налогам и сборам,</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обязанности банков по исполнению поручений на перечисление налогов и сборов и решений о взыскании налогов и сборов,</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порядок и условия предоставления отсрочки или рассрочки по уплате налога и сбора,</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налогового кредита,</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инвестиционный налоговый кредит,</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зачет и возврат излишне уплаченных или взысканных сумм налогов и сборов.</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Пятый раздел. Налоговая отчетность и налоговый контроль. Состоит из двух глав и 26 статей.</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Шестой раздел. Налоговые правонарушения и ответственность за их совершения.</w:t>
      </w:r>
    </w:p>
    <w:p w:rsidR="00225D7A" w:rsidRPr="00AC6FA5" w:rsidRDefault="00225D7A" w:rsidP="00AC6FA5">
      <w:pPr>
        <w:spacing w:line="360" w:lineRule="auto"/>
        <w:ind w:firstLine="709"/>
        <w:jc w:val="both"/>
        <w:rPr>
          <w:rFonts w:ascii="Times New Roman" w:hAnsi="Times New Roman"/>
          <w:spacing w:val="-10"/>
          <w:sz w:val="28"/>
          <w:szCs w:val="28"/>
        </w:rPr>
      </w:pPr>
      <w:r w:rsidRPr="00AC6FA5">
        <w:rPr>
          <w:rFonts w:ascii="Times New Roman" w:hAnsi="Times New Roman"/>
          <w:i/>
          <w:iCs/>
          <w:spacing w:val="-10"/>
          <w:sz w:val="28"/>
          <w:szCs w:val="28"/>
        </w:rPr>
        <w:t xml:space="preserve"> </w:t>
      </w:r>
      <w:r w:rsidRPr="00AC6FA5">
        <w:rPr>
          <w:rFonts w:ascii="Times New Roman" w:hAnsi="Times New Roman"/>
          <w:spacing w:val="-10"/>
          <w:sz w:val="28"/>
          <w:szCs w:val="28"/>
        </w:rPr>
        <w:t>Состоит из 4 глав и 31 статьи.</w:t>
      </w:r>
    </w:p>
    <w:p w:rsidR="00225D7A" w:rsidRPr="00AC6FA5" w:rsidRDefault="00225D7A"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rPr>
        <w:t xml:space="preserve"> Седьмой раздел. Обжалование актов налоговых органов и действий или бездействия их должностных лиц. Состоит из двух глав и 6 статей.</w:t>
      </w:r>
    </w:p>
    <w:p w:rsidR="001324C2" w:rsidRPr="00AC6FA5" w:rsidRDefault="001324C2"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Налоговая система является составной частью финансово-кредитного механизма государственного регулирования воспроизводственных процессов как в целом по стране, так и по отдельным регионам. В связи с этим важное значение придается бухгалтерскому налоговому учету. </w:t>
      </w:r>
    </w:p>
    <w:p w:rsidR="001324C2" w:rsidRPr="00AC6FA5" w:rsidRDefault="001324C2"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Во второй части Налогового кодекса решаются проблемы расчета конкретных налогов.</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lang w:val="ru-RU"/>
        </w:rPr>
        <w:t xml:space="preserve">Принципы построения налоговой системы, установленные в этих двух документах, определяют состояние экономики. </w:t>
      </w:r>
      <w:r w:rsidRPr="00AC6FA5">
        <w:rPr>
          <w:rFonts w:ascii="Times New Roman" w:hAnsi="Times New Roman"/>
          <w:sz w:val="28"/>
          <w:szCs w:val="28"/>
        </w:rPr>
        <w:t>Правильность их установления зависит от уровня квалификации управленческих кадров ответственности за страну и людей в ней проживающих.</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Налоговая система должна чутко реагировать на любые изменения экономической, социальной и политической обстановке в стра</w:t>
      </w:r>
      <w:r w:rsidRPr="00AC6FA5">
        <w:rPr>
          <w:rFonts w:ascii="Times New Roman" w:hAnsi="Times New Roman"/>
          <w:sz w:val="28"/>
          <w:szCs w:val="28"/>
        </w:rPr>
        <w:softHyphen/>
        <w:t>на. Она должна:</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быть  инструментом оптимизации воспроизводственных процессов в стране,</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устанавливать оптимальное соотношение между отдельными налогами и сборами с тем, чтобы стимулировать необходимые отраслевые пропорции в народном хозяйстве, обеспечить достойный уровень жизни населения России,</w:t>
      </w:r>
    </w:p>
    <w:p w:rsidR="00225D7A" w:rsidRPr="00AC6FA5" w:rsidRDefault="00B008B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устран</w:t>
      </w:r>
      <w:r w:rsidRPr="00AC6FA5">
        <w:rPr>
          <w:rFonts w:ascii="Times New Roman" w:hAnsi="Times New Roman"/>
          <w:sz w:val="28"/>
          <w:szCs w:val="28"/>
          <w:lang w:val="ru-RU"/>
        </w:rPr>
        <w:t>я</w:t>
      </w:r>
      <w:r w:rsidR="00225D7A" w:rsidRPr="00AC6FA5">
        <w:rPr>
          <w:rFonts w:ascii="Times New Roman" w:hAnsi="Times New Roman"/>
          <w:sz w:val="28"/>
          <w:szCs w:val="28"/>
        </w:rPr>
        <w:t>ть двойное налогообложение доходов,</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учитывать мировой опыт налогообложения.</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Сущность налогообложения выражается, прежде всего, через установление:</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xml:space="preserve">--понятий налогов и сборов, </w:t>
      </w:r>
    </w:p>
    <w:p w:rsidR="00225D7A" w:rsidRPr="00AC6FA5" w:rsidRDefault="00225D7A"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--методов их исчисления,</w:t>
      </w:r>
    </w:p>
    <w:p w:rsidR="00225D7A" w:rsidRPr="00AC6FA5" w:rsidRDefault="00B008BA" w:rsidP="00AC6FA5">
      <w:pPr>
        <w:spacing w:line="360" w:lineRule="auto"/>
        <w:ind w:firstLine="709"/>
        <w:jc w:val="both"/>
        <w:rPr>
          <w:rFonts w:ascii="Times New Roman" w:hAnsi="Times New Roman"/>
          <w:sz w:val="28"/>
          <w:szCs w:val="28"/>
        </w:rPr>
      </w:pPr>
      <w:r w:rsidRPr="00AC6FA5">
        <w:rPr>
          <w:rFonts w:ascii="Times New Roman" w:hAnsi="Times New Roman"/>
          <w:sz w:val="28"/>
          <w:szCs w:val="28"/>
          <w:lang w:val="ru-RU"/>
        </w:rPr>
        <w:t xml:space="preserve">    </w:t>
      </w:r>
      <w:r w:rsidR="00225D7A" w:rsidRPr="00AC6FA5">
        <w:rPr>
          <w:rFonts w:ascii="Times New Roman" w:hAnsi="Times New Roman"/>
          <w:sz w:val="28"/>
          <w:szCs w:val="28"/>
        </w:rPr>
        <w:t>--способов взимания с налогоплательщиков,</w:t>
      </w:r>
    </w:p>
    <w:p w:rsidR="00225D7A" w:rsidRPr="00AC6FA5" w:rsidRDefault="00225D7A"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    --мер ответственности налогоплательщиков и т.д.</w:t>
      </w:r>
    </w:p>
    <w:p w:rsidR="00694FBC" w:rsidRPr="00AC6FA5" w:rsidRDefault="00593E32" w:rsidP="00AC6FA5">
      <w:pPr>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w:t>
      </w:r>
      <w:r w:rsidR="00694FBC" w:rsidRPr="00AC6FA5">
        <w:rPr>
          <w:rFonts w:ascii="Times New Roman" w:hAnsi="Times New Roman"/>
          <w:kern w:val="28"/>
          <w:sz w:val="28"/>
          <w:szCs w:val="28"/>
          <w:lang w:val="ru-RU"/>
        </w:rPr>
        <w:t>Принципы построения налоговой системы определяют состояние экономики.</w:t>
      </w:r>
      <w:r w:rsidRPr="00AC6FA5">
        <w:rPr>
          <w:rFonts w:ascii="Times New Roman" w:hAnsi="Times New Roman"/>
          <w:kern w:val="28"/>
          <w:sz w:val="28"/>
          <w:szCs w:val="28"/>
          <w:lang w:val="ru-RU"/>
        </w:rPr>
        <w:t xml:space="preserve"> </w:t>
      </w:r>
      <w:r w:rsidR="00694FBC" w:rsidRPr="00AC6FA5">
        <w:rPr>
          <w:rFonts w:ascii="Times New Roman" w:hAnsi="Times New Roman"/>
          <w:kern w:val="28"/>
          <w:sz w:val="28"/>
          <w:szCs w:val="28"/>
          <w:lang w:val="ru-RU"/>
        </w:rPr>
        <w:t>Правильность их установления зависит от уровня квалификации управленческих кадров и их ответственности за страну и людей в ней проживающих.</w:t>
      </w:r>
    </w:p>
    <w:p w:rsidR="00345F2C" w:rsidRPr="00AC6FA5" w:rsidRDefault="00345F2C" w:rsidP="00AC6FA5">
      <w:pPr>
        <w:widowControl w:val="0"/>
        <w:tabs>
          <w:tab w:val="left" w:pos="2283"/>
        </w:tabs>
        <w:overflowPunct w:val="0"/>
        <w:autoSpaceDE w:val="0"/>
        <w:autoSpaceDN w:val="0"/>
        <w:adjustRightInd w:val="0"/>
        <w:spacing w:line="360" w:lineRule="auto"/>
        <w:ind w:firstLine="709"/>
        <w:jc w:val="both"/>
        <w:rPr>
          <w:rFonts w:ascii="Times New Roman" w:hAnsi="Times New Roman"/>
          <w:kern w:val="28"/>
          <w:sz w:val="28"/>
          <w:szCs w:val="28"/>
          <w:lang w:val="ru-RU"/>
        </w:rPr>
      </w:pPr>
    </w:p>
    <w:p w:rsidR="00345F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r w:rsidRPr="00AC6FA5">
        <w:rPr>
          <w:rFonts w:ascii="Times New Roman" w:hAnsi="Times New Roman"/>
          <w:b/>
          <w:kern w:val="28"/>
          <w:sz w:val="28"/>
          <w:szCs w:val="28"/>
          <w:lang w:val="ru-RU"/>
        </w:rPr>
        <w:t>5</w:t>
      </w:r>
      <w:r w:rsidR="00345F2C" w:rsidRPr="00AC6FA5">
        <w:rPr>
          <w:rFonts w:ascii="Times New Roman" w:hAnsi="Times New Roman"/>
          <w:b/>
          <w:kern w:val="28"/>
          <w:sz w:val="28"/>
          <w:szCs w:val="28"/>
          <w:lang w:val="ru-RU"/>
        </w:rPr>
        <w:t>.Краткая характеристика СПК им. Ленина Порецкого района Чувашской республики.</w:t>
      </w:r>
    </w:p>
    <w:p w:rsidR="00AC6FA5" w:rsidRDefault="00AC6FA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В 1929 году образован колхоз им. Ленина Порецкого района Чувашской Республики. Преобразован в СПК им. Ленина в 1997 году.</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СПК им. Ленина Порецкого района Чувашской республики поставляет картофель в с. Кудеиха, мясо на Шумерлинский мясокомбинат. Зерно и молоко потребляются на территории Порецкого района.</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Землепользование СПК им. Ленина Порецкого района Чувашской Республики расположено в юго-западной части республики. Административно-хозяйственным центром кооператива является село Порецкое.</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Земельный фонд кооператива составляет 4183 га, из них 3184 га сельхозугодий (100 %), а в составе последних пашни 1912 га(60 %), пастбищ 518 га(16,4 %), сенокосов 754 га(23,6 %).</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Территория СПК им. Ленина расположена на водоразделе между рекой Сурой и ее левым притоком Меней, на присурской пойменной низменности.</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По данным почвенных исследований в кооперативе им. Ленина выделяют серые лесные, черноземные, дерновые, болотные почвы.</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В настоящее время ведущей отраслью хозяйства является животноводство. От реализации продукции животноводства в 2005 году получено 6391 тысяча рублей, что составляет 76,9 % в структуре товарной продукции сельского хозяйства.</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Главная отрасль животноводства – мясо-молочное скотоводство – занимает 96,3 % от общей товарной продукции животноводства, дополнительные отрасли – свиноводства 3,7.</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 начало 2005 года в кооперативе имелось 665 голов крупного рогатого скота, в том числе: 282 коровы, 30 свиней, из них 28 основных свиноматок. Как показывает анализ работы, многоотраслевое ведение животноводство, слабая концентрация производства сдерживает развитие всех отраслей, становится тормозом научно-технического прогресса. В данный момент крупный рогатый скот размещен в двух населенных пунктах в селах Порецкое и Напольное.</w:t>
      </w:r>
    </w:p>
    <w:p w:rsidR="00345F2C" w:rsidRPr="00AC6FA5" w:rsidRDefault="00AC6FA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Pr>
          <w:rFonts w:ascii="Times New Roman" w:hAnsi="Times New Roman"/>
          <w:kern w:val="28"/>
          <w:sz w:val="28"/>
          <w:szCs w:val="28"/>
          <w:lang w:val="ru-RU"/>
        </w:rPr>
        <w:br w:type="page"/>
      </w:r>
      <w:r w:rsidR="00345F2C" w:rsidRPr="00AC6FA5">
        <w:rPr>
          <w:rFonts w:ascii="Times New Roman" w:hAnsi="Times New Roman"/>
          <w:kern w:val="28"/>
          <w:sz w:val="28"/>
          <w:szCs w:val="28"/>
          <w:lang w:val="ru-RU"/>
        </w:rPr>
        <w:t>Технико-экономическая характеристика предприятия.</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Валовой доход (Приложение 5)</w:t>
      </w:r>
    </w:p>
    <w:tbl>
      <w:tblPr>
        <w:tblW w:w="50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
        <w:gridCol w:w="3863"/>
        <w:gridCol w:w="1256"/>
        <w:gridCol w:w="1932"/>
        <w:gridCol w:w="1927"/>
      </w:tblGrid>
      <w:tr w:rsidR="00345F2C" w:rsidRPr="00AC6FA5">
        <w:trPr>
          <w:trHeight w:val="415"/>
        </w:trPr>
        <w:tc>
          <w:tcPr>
            <w:tcW w:w="354" w:type="pct"/>
            <w:vMerge w:val="restar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999" w:type="pct"/>
            <w:vMerge w:val="restar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650" w:type="pct"/>
            <w:vMerge w:val="restar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 xml:space="preserve">Всего </w:t>
            </w:r>
          </w:p>
        </w:tc>
        <w:tc>
          <w:tcPr>
            <w:tcW w:w="1997" w:type="pct"/>
            <w:gridSpan w:val="2"/>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 xml:space="preserve">в том числе </w:t>
            </w:r>
          </w:p>
        </w:tc>
      </w:tr>
      <w:tr w:rsidR="00345F2C" w:rsidRPr="00AC6FA5">
        <w:trPr>
          <w:trHeight w:val="144"/>
        </w:trPr>
        <w:tc>
          <w:tcPr>
            <w:tcW w:w="354" w:type="pct"/>
            <w:vMerge/>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999" w:type="pct"/>
            <w:vMerge/>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650" w:type="pct"/>
            <w:vMerge/>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растениевод.</w:t>
            </w:r>
          </w:p>
        </w:tc>
        <w:tc>
          <w:tcPr>
            <w:tcW w:w="997"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животновод.</w:t>
            </w:r>
          </w:p>
        </w:tc>
      </w:tr>
      <w:tr w:rsidR="00345F2C" w:rsidRPr="00AC6FA5">
        <w:trPr>
          <w:trHeight w:val="402"/>
        </w:trPr>
        <w:tc>
          <w:tcPr>
            <w:tcW w:w="354"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01</w:t>
            </w:r>
          </w:p>
        </w:tc>
        <w:tc>
          <w:tcPr>
            <w:tcW w:w="199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Валовая продукция по с/б</w:t>
            </w:r>
          </w:p>
        </w:tc>
        <w:tc>
          <w:tcPr>
            <w:tcW w:w="65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15055</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5060</w:t>
            </w:r>
          </w:p>
        </w:tc>
        <w:tc>
          <w:tcPr>
            <w:tcW w:w="997"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8338</w:t>
            </w:r>
          </w:p>
        </w:tc>
      </w:tr>
      <w:tr w:rsidR="00345F2C" w:rsidRPr="00AC6FA5">
        <w:trPr>
          <w:trHeight w:val="415"/>
        </w:trPr>
        <w:tc>
          <w:tcPr>
            <w:tcW w:w="354"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 xml:space="preserve">02 </w:t>
            </w:r>
          </w:p>
        </w:tc>
        <w:tc>
          <w:tcPr>
            <w:tcW w:w="199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Превышение/прибыль/</w:t>
            </w:r>
          </w:p>
        </w:tc>
        <w:tc>
          <w:tcPr>
            <w:tcW w:w="65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1886</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1499</w:t>
            </w:r>
          </w:p>
        </w:tc>
        <w:tc>
          <w:tcPr>
            <w:tcW w:w="997"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408</w:t>
            </w:r>
          </w:p>
        </w:tc>
      </w:tr>
      <w:tr w:rsidR="00345F2C" w:rsidRPr="00AC6FA5">
        <w:trPr>
          <w:trHeight w:val="415"/>
        </w:trPr>
        <w:tc>
          <w:tcPr>
            <w:tcW w:w="354"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03</w:t>
            </w:r>
          </w:p>
        </w:tc>
        <w:tc>
          <w:tcPr>
            <w:tcW w:w="199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Уменьшение /убыток/</w:t>
            </w:r>
          </w:p>
        </w:tc>
        <w:tc>
          <w:tcPr>
            <w:tcW w:w="65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1410</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w:t>
            </w:r>
          </w:p>
        </w:tc>
        <w:tc>
          <w:tcPr>
            <w:tcW w:w="997"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1034</w:t>
            </w:r>
          </w:p>
        </w:tc>
      </w:tr>
      <w:tr w:rsidR="00345F2C" w:rsidRPr="00AC6FA5">
        <w:trPr>
          <w:trHeight w:val="402"/>
        </w:trPr>
        <w:tc>
          <w:tcPr>
            <w:tcW w:w="354"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04</w:t>
            </w:r>
          </w:p>
        </w:tc>
        <w:tc>
          <w:tcPr>
            <w:tcW w:w="199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Итого 01+02-03</w:t>
            </w:r>
          </w:p>
        </w:tc>
        <w:tc>
          <w:tcPr>
            <w:tcW w:w="65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15531</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6559</w:t>
            </w:r>
          </w:p>
        </w:tc>
        <w:tc>
          <w:tcPr>
            <w:tcW w:w="997"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7711</w:t>
            </w:r>
          </w:p>
        </w:tc>
      </w:tr>
      <w:tr w:rsidR="00345F2C" w:rsidRPr="00AC6FA5">
        <w:trPr>
          <w:trHeight w:val="415"/>
        </w:trPr>
        <w:tc>
          <w:tcPr>
            <w:tcW w:w="354"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05</w:t>
            </w:r>
          </w:p>
        </w:tc>
        <w:tc>
          <w:tcPr>
            <w:tcW w:w="199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Все затраты кроме з/пл. с отчисл.</w:t>
            </w:r>
          </w:p>
        </w:tc>
        <w:tc>
          <w:tcPr>
            <w:tcW w:w="65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11527</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4149</w:t>
            </w:r>
          </w:p>
        </w:tc>
        <w:tc>
          <w:tcPr>
            <w:tcW w:w="997"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5827</w:t>
            </w:r>
          </w:p>
        </w:tc>
      </w:tr>
      <w:tr w:rsidR="00345F2C" w:rsidRPr="00AC6FA5">
        <w:trPr>
          <w:trHeight w:val="415"/>
        </w:trPr>
        <w:tc>
          <w:tcPr>
            <w:tcW w:w="354"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06</w:t>
            </w:r>
          </w:p>
        </w:tc>
        <w:tc>
          <w:tcPr>
            <w:tcW w:w="199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Валовой доход 04-05</w:t>
            </w:r>
          </w:p>
        </w:tc>
        <w:tc>
          <w:tcPr>
            <w:tcW w:w="65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4004</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2410</w:t>
            </w:r>
          </w:p>
        </w:tc>
        <w:tc>
          <w:tcPr>
            <w:tcW w:w="997"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1884</w:t>
            </w:r>
          </w:p>
        </w:tc>
      </w:tr>
      <w:tr w:rsidR="00345F2C" w:rsidRPr="00AC6FA5">
        <w:trPr>
          <w:trHeight w:val="415"/>
        </w:trPr>
        <w:tc>
          <w:tcPr>
            <w:tcW w:w="354"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07</w:t>
            </w:r>
          </w:p>
        </w:tc>
        <w:tc>
          <w:tcPr>
            <w:tcW w:w="199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 xml:space="preserve">З/пл. с отчисл. </w:t>
            </w:r>
          </w:p>
        </w:tc>
        <w:tc>
          <w:tcPr>
            <w:tcW w:w="65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3528</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911</w:t>
            </w:r>
          </w:p>
        </w:tc>
        <w:tc>
          <w:tcPr>
            <w:tcW w:w="997"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2511</w:t>
            </w:r>
          </w:p>
        </w:tc>
      </w:tr>
      <w:tr w:rsidR="00345F2C" w:rsidRPr="00AC6FA5">
        <w:trPr>
          <w:trHeight w:val="402"/>
        </w:trPr>
        <w:tc>
          <w:tcPr>
            <w:tcW w:w="354"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08</w:t>
            </w:r>
          </w:p>
        </w:tc>
        <w:tc>
          <w:tcPr>
            <w:tcW w:w="199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Чистый доход 06-07</w:t>
            </w:r>
          </w:p>
        </w:tc>
        <w:tc>
          <w:tcPr>
            <w:tcW w:w="65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476</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1499</w:t>
            </w:r>
          </w:p>
        </w:tc>
        <w:tc>
          <w:tcPr>
            <w:tcW w:w="997"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-627</w:t>
            </w:r>
          </w:p>
        </w:tc>
      </w:tr>
    </w:tbl>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Рентабельность                                  28,2 %              76,5 %                -8,7 %</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Валовой доход в расчете:</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 100 га с/х угодий          125,7 т.р.</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 100 га пашни                 209,4 т.р.</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 1 ч/день                          0,148 т.р.</w:t>
      </w:r>
    </w:p>
    <w:p w:rsidR="00345F2C" w:rsidRPr="00AC6FA5" w:rsidRDefault="00345F2C" w:rsidP="00AC6FA5">
      <w:pPr>
        <w:widowControl w:val="0"/>
        <w:overflowPunct w:val="0"/>
        <w:autoSpaceDE w:val="0"/>
        <w:autoSpaceDN w:val="0"/>
        <w:adjustRightInd w:val="0"/>
        <w:spacing w:line="360" w:lineRule="auto"/>
        <w:ind w:firstLine="0"/>
        <w:jc w:val="both"/>
        <w:rPr>
          <w:rFonts w:ascii="Times New Roman" w:hAnsi="Times New Roman"/>
          <w:kern w:val="28"/>
          <w:sz w:val="28"/>
          <w:szCs w:val="28"/>
          <w:lang w:val="ru-RU"/>
        </w:rPr>
      </w:pPr>
      <w:r w:rsidRPr="00AC6FA5">
        <w:rPr>
          <w:rFonts w:ascii="Times New Roman" w:hAnsi="Times New Roman"/>
          <w:kern w:val="28"/>
          <w:sz w:val="28"/>
          <w:szCs w:val="28"/>
          <w:lang w:val="ru-RU"/>
        </w:rPr>
        <w:t>Среднегодовая стоимость всех основных фондов                             28301 т.р.</w:t>
      </w:r>
    </w:p>
    <w:p w:rsidR="00345F2C" w:rsidRPr="00AC6FA5" w:rsidRDefault="00345F2C" w:rsidP="00AC6FA5">
      <w:pPr>
        <w:widowControl w:val="0"/>
        <w:overflowPunct w:val="0"/>
        <w:autoSpaceDE w:val="0"/>
        <w:autoSpaceDN w:val="0"/>
        <w:adjustRightInd w:val="0"/>
        <w:spacing w:line="360" w:lineRule="auto"/>
        <w:ind w:firstLine="0"/>
        <w:jc w:val="both"/>
        <w:rPr>
          <w:rFonts w:ascii="Times New Roman" w:hAnsi="Times New Roman"/>
          <w:kern w:val="28"/>
          <w:sz w:val="28"/>
          <w:szCs w:val="28"/>
          <w:lang w:val="ru-RU"/>
        </w:rPr>
      </w:pPr>
      <w:r w:rsidRPr="00AC6FA5">
        <w:rPr>
          <w:rFonts w:ascii="Times New Roman" w:hAnsi="Times New Roman"/>
          <w:kern w:val="28"/>
          <w:sz w:val="28"/>
          <w:szCs w:val="28"/>
          <w:lang w:val="ru-RU"/>
        </w:rPr>
        <w:t>в том числе        основные фонды с/х назначения                              25859 т.р.</w:t>
      </w:r>
    </w:p>
    <w:p w:rsidR="00345F2C" w:rsidRPr="00AC6FA5" w:rsidRDefault="00345F2C" w:rsidP="00AC6FA5">
      <w:pPr>
        <w:widowControl w:val="0"/>
        <w:overflowPunct w:val="0"/>
        <w:autoSpaceDE w:val="0"/>
        <w:autoSpaceDN w:val="0"/>
        <w:adjustRightInd w:val="0"/>
        <w:spacing w:line="360" w:lineRule="auto"/>
        <w:ind w:firstLine="0"/>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основные фонды не с/х назначения                           1008 т.р.</w:t>
      </w:r>
    </w:p>
    <w:p w:rsidR="00345F2C" w:rsidRPr="00AC6FA5" w:rsidRDefault="00345F2C" w:rsidP="00AC6FA5">
      <w:pPr>
        <w:widowControl w:val="0"/>
        <w:overflowPunct w:val="0"/>
        <w:autoSpaceDE w:val="0"/>
        <w:autoSpaceDN w:val="0"/>
        <w:adjustRightInd w:val="0"/>
        <w:spacing w:line="360" w:lineRule="auto"/>
        <w:ind w:firstLine="0"/>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непроизводственные основные фонды                      1434 т.р.</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Валовая продукция в сопоставимых ценах 1994 года за 2006 год (Приложение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3297"/>
        <w:gridCol w:w="1914"/>
        <w:gridCol w:w="1914"/>
        <w:gridCol w:w="1912"/>
      </w:tblGrid>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Наименование продукции</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Объем валовой продукции/цен/</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Цена за 1 ед.</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Стоимость в сопостав. ценах</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Пшеница озимая</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10810</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10-95</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118369,50</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Пшеница яровая</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525</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10-95</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5748,75</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 xml:space="preserve">Ячмень </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7239</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7-91</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57260,49</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4</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Овес</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1408</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10-69</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15015,52</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Вика</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121</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14-61</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1767,81</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6</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Кукуруза</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12674</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1-06</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13434,44</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7</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Кормовые бобы</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10127</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1-06</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10734,62</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8</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Сено мн.тр.</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8639</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3-75</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32396,25</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9</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Зел. масса мн. тр.</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310</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0-82</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254,20</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Сено ест.сен.</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5081</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4-82</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24490,42</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11</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Солома</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5822</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0-55</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3202,10</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12</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 xml:space="preserve">Зябь 2005 г </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310</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22-32</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6919,20</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13</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Озимые 2005 г</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395</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60-02</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23707,90</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14</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Зябь 2006 г</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450</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22-32</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10044,00</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15</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Озимые 2006 г</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535</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60-02</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32110,70</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16</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rPr>
            </w:pPr>
            <w:r w:rsidRPr="00AC6FA5">
              <w:rPr>
                <w:rFonts w:ascii="Times New Roman" w:hAnsi="Times New Roman"/>
                <w:kern w:val="28"/>
                <w:sz w:val="20"/>
                <w:szCs w:val="20"/>
                <w:lang w:val="ru-RU"/>
              </w:rPr>
              <w:t>Прирост(+</w:t>
            </w:r>
            <w:r w:rsidRPr="00AC6FA5">
              <w:rPr>
                <w:rFonts w:ascii="Times New Roman" w:hAnsi="Times New Roman"/>
                <w:kern w:val="28"/>
                <w:sz w:val="20"/>
                <w:szCs w:val="20"/>
              </w:rPr>
              <w:t xml:space="preserve">  - )</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+11527,60</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rPr>
            </w:pP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Итого по растениеводству</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294237,70</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17</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Молоко</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8449</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29-63</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250343,87</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18</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Привес КРС</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568</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113-83</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64655,44</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19</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Привес свиней</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190-45</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571,35</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20</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Навоз (т)</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882</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2-58</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2275,56</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21</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Лошади взрослые</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391-40</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3914,00</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22</w:t>
            </w: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Молодняк лошадей</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149-28</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149,28</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Итого по животноводству</w:t>
            </w: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321909,50</w:t>
            </w:r>
          </w:p>
        </w:tc>
      </w:tr>
      <w:tr w:rsidR="00345F2C" w:rsidRPr="00AC6FA5">
        <w:tc>
          <w:tcPr>
            <w:tcW w:w="279"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722"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Итого по хозяйству</w:t>
            </w: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1000" w:type="pct"/>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616147,20</w:t>
            </w:r>
          </w:p>
        </w:tc>
      </w:tr>
    </w:tbl>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126"/>
        <w:gridCol w:w="1951"/>
      </w:tblGrid>
      <w:tr w:rsidR="00345F2C" w:rsidRPr="00AC6FA5">
        <w:tc>
          <w:tcPr>
            <w:tcW w:w="5495"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p>
        </w:tc>
        <w:tc>
          <w:tcPr>
            <w:tcW w:w="2126"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2005  г.</w:t>
            </w:r>
          </w:p>
        </w:tc>
        <w:tc>
          <w:tcPr>
            <w:tcW w:w="1951"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2006 г.</w:t>
            </w:r>
          </w:p>
        </w:tc>
      </w:tr>
      <w:tr w:rsidR="00345F2C" w:rsidRPr="00AC6FA5">
        <w:tc>
          <w:tcPr>
            <w:tcW w:w="5495"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Валовая продукция в соп. ценах 1994 г.</w:t>
            </w:r>
          </w:p>
        </w:tc>
        <w:tc>
          <w:tcPr>
            <w:tcW w:w="2126"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524</w:t>
            </w:r>
          </w:p>
        </w:tc>
        <w:tc>
          <w:tcPr>
            <w:tcW w:w="1951"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616</w:t>
            </w:r>
          </w:p>
        </w:tc>
      </w:tr>
      <w:tr w:rsidR="00345F2C" w:rsidRPr="00AC6FA5">
        <w:tc>
          <w:tcPr>
            <w:tcW w:w="5495"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в т.ч. растениеводства</w:t>
            </w:r>
          </w:p>
        </w:tc>
        <w:tc>
          <w:tcPr>
            <w:tcW w:w="2126"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203</w:t>
            </w:r>
          </w:p>
        </w:tc>
        <w:tc>
          <w:tcPr>
            <w:tcW w:w="1951"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294</w:t>
            </w:r>
          </w:p>
        </w:tc>
      </w:tr>
      <w:tr w:rsidR="00345F2C" w:rsidRPr="00AC6FA5">
        <w:tc>
          <w:tcPr>
            <w:tcW w:w="5495"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 xml:space="preserve">         Животноводства</w:t>
            </w:r>
          </w:p>
        </w:tc>
        <w:tc>
          <w:tcPr>
            <w:tcW w:w="2126"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321</w:t>
            </w:r>
          </w:p>
        </w:tc>
        <w:tc>
          <w:tcPr>
            <w:tcW w:w="1951"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322</w:t>
            </w:r>
          </w:p>
        </w:tc>
      </w:tr>
      <w:tr w:rsidR="00345F2C" w:rsidRPr="00AC6FA5">
        <w:tc>
          <w:tcPr>
            <w:tcW w:w="5495"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Среднегодовая численность</w:t>
            </w:r>
          </w:p>
        </w:tc>
        <w:tc>
          <w:tcPr>
            <w:tcW w:w="2126"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113</w:t>
            </w:r>
          </w:p>
        </w:tc>
        <w:tc>
          <w:tcPr>
            <w:tcW w:w="1951"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97</w:t>
            </w:r>
          </w:p>
        </w:tc>
      </w:tr>
      <w:tr w:rsidR="00345F2C" w:rsidRPr="00AC6FA5">
        <w:tc>
          <w:tcPr>
            <w:tcW w:w="5495"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Произведено на 1 работника</w:t>
            </w:r>
          </w:p>
        </w:tc>
        <w:tc>
          <w:tcPr>
            <w:tcW w:w="2126"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4637</w:t>
            </w:r>
          </w:p>
        </w:tc>
        <w:tc>
          <w:tcPr>
            <w:tcW w:w="1951" w:type="dxa"/>
          </w:tcPr>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6350</w:t>
            </w:r>
          </w:p>
        </w:tc>
      </w:tr>
    </w:tbl>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p>
    <w:p w:rsidR="00345F2C" w:rsidRPr="00AC6FA5" w:rsidRDefault="00345F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Себестоимость основных видов продукции, произведенных в 2006 году представлена в приложении 7.</w:t>
      </w:r>
    </w:p>
    <w:p w:rsidR="00841456"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w:t>
      </w:r>
      <w:r w:rsidR="00841456" w:rsidRPr="00AC6FA5">
        <w:rPr>
          <w:rFonts w:ascii="Times New Roman" w:hAnsi="Times New Roman"/>
          <w:kern w:val="28"/>
          <w:sz w:val="28"/>
          <w:szCs w:val="28"/>
          <w:lang w:val="ru-RU"/>
        </w:rPr>
        <w:t>алоги являются необходимым звеном экономических отноше</w:t>
      </w:r>
      <w:r w:rsidR="00841456" w:rsidRPr="00AC6FA5">
        <w:rPr>
          <w:rFonts w:ascii="Times New Roman" w:hAnsi="Times New Roman"/>
          <w:kern w:val="28"/>
          <w:sz w:val="28"/>
          <w:szCs w:val="28"/>
          <w:lang w:val="ru-RU"/>
        </w:rPr>
        <w:softHyphen/>
        <w:t>ний в обществе с момента возникновения государства. Основные задачи бухгалтерского налогового учета:</w:t>
      </w:r>
    </w:p>
    <w:p w:rsidR="00841456" w:rsidRPr="00AC6FA5" w:rsidRDefault="00841456"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--формирование полной и достоверной информации о финансовой деятельности организации и ее имущественном положении,</w:t>
      </w:r>
    </w:p>
    <w:p w:rsidR="00841456" w:rsidRPr="00AC6FA5" w:rsidRDefault="00841456"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--обеспечение информацией,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w:t>
      </w:r>
    </w:p>
    <w:p w:rsidR="00841456" w:rsidRPr="00AC6FA5" w:rsidRDefault="00841456"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--предотвращение отрицательных результатов финансовой и хозяйственной деятельности организации и выявление внутрихозяйственных резервов обеспечения ее финансовой устойчивости, пополнение государственного бюджета.</w:t>
      </w:r>
    </w:p>
    <w:p w:rsidR="00841456" w:rsidRPr="00AC6FA5" w:rsidRDefault="00841456"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При решении этих задач налоговый учет в организации выполняет информационную и контрольную и  функции.</w:t>
      </w:r>
    </w:p>
    <w:p w:rsidR="00841456" w:rsidRPr="00AC6FA5" w:rsidRDefault="00841456" w:rsidP="00AC6FA5">
      <w:pPr>
        <w:tabs>
          <w:tab w:val="left" w:pos="589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Налоговом кодексе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841456" w:rsidRPr="00AC6FA5" w:rsidRDefault="00841456"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Под сбором понимается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841456" w:rsidRPr="00AC6FA5" w:rsidRDefault="00841456"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Основная масса доходной части бюджета формируется за счет налогов и сборов.</w:t>
      </w:r>
    </w:p>
    <w:p w:rsidR="007F6230" w:rsidRPr="00AC6FA5" w:rsidRDefault="00464075"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Налоговый период — период времени, в течение которого формируется налогооблагаемая база. Каждый налог взимается по определенной ставке. Основой для установления налоговой ставки и суммы взимаемого налога является налоговая база. Ставка - это норма на единицу объекта налогообложения. Ставки налогов и сборов устанавливаются</w:t>
      </w:r>
      <w:r w:rsidR="00593E32" w:rsidRPr="00AC6FA5">
        <w:rPr>
          <w:rFonts w:ascii="Times New Roman" w:hAnsi="Times New Roman"/>
          <w:sz w:val="28"/>
          <w:szCs w:val="28"/>
          <w:lang w:val="ru-RU"/>
        </w:rPr>
        <w:t xml:space="preserve"> Налоговым кодексом</w:t>
      </w:r>
      <w:r w:rsidRPr="00AC6FA5">
        <w:rPr>
          <w:rFonts w:ascii="Times New Roman" w:hAnsi="Times New Roman"/>
          <w:sz w:val="28"/>
          <w:szCs w:val="28"/>
          <w:lang w:val="ru-RU"/>
        </w:rPr>
        <w:t xml:space="preserve"> </w:t>
      </w:r>
      <w:r w:rsidR="00593E32" w:rsidRPr="00AC6FA5">
        <w:rPr>
          <w:rFonts w:ascii="Times New Roman" w:hAnsi="Times New Roman"/>
          <w:kern w:val="28"/>
          <w:sz w:val="28"/>
          <w:szCs w:val="28"/>
          <w:lang w:val="ru-RU"/>
        </w:rPr>
        <w:t>Российской Федерации</w:t>
      </w:r>
      <w:r w:rsidRPr="00AC6FA5">
        <w:rPr>
          <w:rFonts w:ascii="Times New Roman" w:hAnsi="Times New Roman"/>
          <w:sz w:val="28"/>
          <w:szCs w:val="28"/>
          <w:lang w:val="ru-RU"/>
        </w:rPr>
        <w:t>, законами и другими нормативными документами.</w:t>
      </w:r>
    </w:p>
    <w:p w:rsidR="00464075" w:rsidRPr="00AC6FA5" w:rsidRDefault="0046407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Большинство отчетов по расчету налогов представляется в форме Налоговой декларации. Налоговая декларация может быть представлена в налоговые органы лично, по почте, в электронном виде по телекоммуникационным каналам связи.</w:t>
      </w:r>
    </w:p>
    <w:p w:rsidR="00464075" w:rsidRPr="00AC6FA5" w:rsidRDefault="0046407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В соответствии с Законом </w:t>
      </w:r>
      <w:r w:rsidR="0066084B" w:rsidRPr="00AC6FA5">
        <w:rPr>
          <w:rFonts w:ascii="Times New Roman" w:hAnsi="Times New Roman"/>
          <w:kern w:val="28"/>
          <w:sz w:val="28"/>
          <w:szCs w:val="28"/>
          <w:lang w:val="ru-RU"/>
        </w:rPr>
        <w:t xml:space="preserve">Российской Федерации </w:t>
      </w:r>
      <w:r w:rsidRPr="00AC6FA5">
        <w:rPr>
          <w:rFonts w:ascii="Times New Roman" w:hAnsi="Times New Roman"/>
          <w:kern w:val="28"/>
          <w:sz w:val="28"/>
          <w:szCs w:val="28"/>
          <w:lang w:val="ru-RU"/>
        </w:rPr>
        <w:t xml:space="preserve">«О бухгалтерском учете» общее методологическое руководство бухгалтерским учетом в </w:t>
      </w:r>
      <w:r w:rsidR="00593E32" w:rsidRPr="00AC6FA5">
        <w:rPr>
          <w:rFonts w:ascii="Times New Roman" w:hAnsi="Times New Roman"/>
          <w:kern w:val="28"/>
          <w:sz w:val="28"/>
          <w:szCs w:val="28"/>
          <w:lang w:val="ru-RU"/>
        </w:rPr>
        <w:t xml:space="preserve">Российской Федерации </w:t>
      </w:r>
      <w:r w:rsidRPr="00AC6FA5">
        <w:rPr>
          <w:rFonts w:ascii="Times New Roman" w:hAnsi="Times New Roman"/>
          <w:kern w:val="28"/>
          <w:sz w:val="28"/>
          <w:szCs w:val="28"/>
          <w:lang w:val="ru-RU"/>
        </w:rPr>
        <w:t xml:space="preserve">осуществляется Правительством </w:t>
      </w:r>
      <w:r w:rsidR="00593E32" w:rsidRPr="00AC6FA5">
        <w:rPr>
          <w:rFonts w:ascii="Times New Roman" w:hAnsi="Times New Roman"/>
          <w:kern w:val="28"/>
          <w:sz w:val="28"/>
          <w:szCs w:val="28"/>
          <w:lang w:val="ru-RU"/>
        </w:rPr>
        <w:t>Российской Федерации</w:t>
      </w:r>
      <w:r w:rsidRPr="00AC6FA5">
        <w:rPr>
          <w:rFonts w:ascii="Times New Roman" w:hAnsi="Times New Roman"/>
          <w:kern w:val="28"/>
          <w:sz w:val="28"/>
          <w:szCs w:val="28"/>
          <w:lang w:val="ru-RU"/>
        </w:rPr>
        <w:t>, Министерством финансов</w:t>
      </w:r>
      <w:r w:rsidR="00593E32" w:rsidRPr="00AC6FA5">
        <w:rPr>
          <w:rFonts w:ascii="Times New Roman" w:hAnsi="Times New Roman"/>
          <w:kern w:val="28"/>
          <w:sz w:val="28"/>
          <w:szCs w:val="28"/>
          <w:lang w:val="ru-RU"/>
        </w:rPr>
        <w:t xml:space="preserve"> Российской Федерации</w:t>
      </w:r>
      <w:r w:rsidRPr="00AC6FA5">
        <w:rPr>
          <w:rFonts w:ascii="Times New Roman" w:hAnsi="Times New Roman"/>
          <w:kern w:val="28"/>
          <w:sz w:val="28"/>
          <w:szCs w:val="28"/>
          <w:lang w:val="ru-RU"/>
        </w:rPr>
        <w:t>, Банк России (Центральный банк</w:t>
      </w:r>
      <w:r w:rsidR="00593E32" w:rsidRPr="00AC6FA5">
        <w:rPr>
          <w:rFonts w:ascii="Times New Roman" w:hAnsi="Times New Roman"/>
          <w:kern w:val="28"/>
          <w:sz w:val="28"/>
          <w:szCs w:val="28"/>
          <w:lang w:val="ru-RU"/>
        </w:rPr>
        <w:t xml:space="preserve"> Российской Федерации</w:t>
      </w:r>
      <w:r w:rsidRPr="00AC6FA5">
        <w:rPr>
          <w:rFonts w:ascii="Times New Roman" w:hAnsi="Times New Roman"/>
          <w:kern w:val="28"/>
          <w:sz w:val="28"/>
          <w:szCs w:val="28"/>
          <w:lang w:val="ru-RU"/>
        </w:rPr>
        <w:t>), Госмкостатом</w:t>
      </w:r>
      <w:r w:rsidR="00593E32" w:rsidRPr="00AC6FA5">
        <w:rPr>
          <w:rFonts w:ascii="Times New Roman" w:hAnsi="Times New Roman"/>
          <w:kern w:val="28"/>
          <w:sz w:val="28"/>
          <w:szCs w:val="28"/>
          <w:lang w:val="ru-RU"/>
        </w:rPr>
        <w:t xml:space="preserve"> Российской Федерации</w:t>
      </w:r>
      <w:r w:rsidRPr="00AC6FA5">
        <w:rPr>
          <w:rFonts w:ascii="Times New Roman" w:hAnsi="Times New Roman"/>
          <w:kern w:val="28"/>
          <w:sz w:val="28"/>
          <w:szCs w:val="28"/>
          <w:lang w:val="ru-RU"/>
        </w:rPr>
        <w:t>, Государственным таможенным комитетом</w:t>
      </w:r>
      <w:r w:rsidR="00593E32" w:rsidRPr="00AC6FA5">
        <w:rPr>
          <w:rFonts w:ascii="Times New Roman" w:hAnsi="Times New Roman"/>
          <w:kern w:val="28"/>
          <w:sz w:val="28"/>
          <w:szCs w:val="28"/>
          <w:lang w:val="ru-RU"/>
        </w:rPr>
        <w:t xml:space="preserve"> Российской Федерации</w:t>
      </w:r>
      <w:r w:rsidRPr="00AC6FA5">
        <w:rPr>
          <w:rFonts w:ascii="Times New Roman" w:hAnsi="Times New Roman"/>
          <w:kern w:val="28"/>
          <w:sz w:val="28"/>
          <w:szCs w:val="28"/>
          <w:lang w:val="ru-RU"/>
        </w:rPr>
        <w:t xml:space="preserve"> и т.д.</w:t>
      </w:r>
    </w:p>
    <w:p w:rsidR="00BD7C5D" w:rsidRPr="00AC6FA5" w:rsidRDefault="00AC6FA5"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r>
        <w:rPr>
          <w:rFonts w:ascii="Times New Roman" w:hAnsi="Times New Roman"/>
          <w:kern w:val="28"/>
          <w:sz w:val="28"/>
          <w:szCs w:val="28"/>
          <w:lang w:val="ru-RU"/>
        </w:rPr>
        <w:br w:type="page"/>
      </w:r>
      <w:r w:rsidR="00345F2C" w:rsidRPr="00AC6FA5">
        <w:rPr>
          <w:rFonts w:ascii="Times New Roman" w:hAnsi="Times New Roman"/>
          <w:b/>
          <w:kern w:val="28"/>
          <w:sz w:val="28"/>
          <w:szCs w:val="28"/>
          <w:lang w:val="ru-RU"/>
        </w:rPr>
        <w:t>Глава</w:t>
      </w:r>
      <w:r w:rsidR="00345F2C" w:rsidRPr="00AC6FA5">
        <w:rPr>
          <w:rFonts w:ascii="Times New Roman" w:hAnsi="Times New Roman"/>
          <w:b/>
          <w:kern w:val="28"/>
          <w:sz w:val="28"/>
          <w:szCs w:val="28"/>
        </w:rPr>
        <w:t xml:space="preserve"> II</w:t>
      </w:r>
      <w:r w:rsidR="00636344" w:rsidRPr="00AC6FA5">
        <w:rPr>
          <w:rFonts w:ascii="Times New Roman" w:hAnsi="Times New Roman"/>
          <w:b/>
          <w:kern w:val="28"/>
          <w:sz w:val="28"/>
          <w:szCs w:val="28"/>
          <w:lang w:val="ru-RU"/>
        </w:rPr>
        <w:t xml:space="preserve">. Организация бухгалтерского </w:t>
      </w:r>
      <w:r w:rsidR="00D505D7" w:rsidRPr="00AC6FA5">
        <w:rPr>
          <w:rFonts w:ascii="Times New Roman" w:hAnsi="Times New Roman"/>
          <w:b/>
          <w:kern w:val="28"/>
          <w:sz w:val="28"/>
          <w:szCs w:val="28"/>
          <w:lang w:val="ru-RU"/>
        </w:rPr>
        <w:t>учета</w:t>
      </w:r>
      <w:r w:rsidR="00636344" w:rsidRPr="00AC6FA5">
        <w:rPr>
          <w:rFonts w:ascii="Times New Roman" w:hAnsi="Times New Roman"/>
          <w:b/>
          <w:kern w:val="28"/>
          <w:sz w:val="28"/>
          <w:szCs w:val="28"/>
          <w:lang w:val="ru-RU"/>
        </w:rPr>
        <w:t xml:space="preserve"> налогов</w:t>
      </w:r>
      <w:r w:rsidR="00D67E44" w:rsidRPr="00AC6FA5">
        <w:rPr>
          <w:rFonts w:ascii="Times New Roman" w:hAnsi="Times New Roman"/>
          <w:b/>
          <w:kern w:val="28"/>
          <w:sz w:val="28"/>
          <w:szCs w:val="28"/>
          <w:lang w:val="ru-RU"/>
        </w:rPr>
        <w:t xml:space="preserve"> </w:t>
      </w:r>
      <w:r w:rsidR="00636344" w:rsidRPr="00AC6FA5">
        <w:rPr>
          <w:rFonts w:ascii="Times New Roman" w:hAnsi="Times New Roman"/>
          <w:b/>
          <w:kern w:val="28"/>
          <w:sz w:val="28"/>
          <w:szCs w:val="28"/>
          <w:lang w:val="ru-RU"/>
        </w:rPr>
        <w:t xml:space="preserve">в </w:t>
      </w:r>
      <w:r w:rsidR="00D67E44" w:rsidRPr="00AC6FA5">
        <w:rPr>
          <w:rFonts w:ascii="Times New Roman" w:hAnsi="Times New Roman"/>
          <w:b/>
          <w:kern w:val="28"/>
          <w:sz w:val="28"/>
          <w:szCs w:val="28"/>
          <w:lang w:val="ru-RU"/>
        </w:rPr>
        <w:t>СПК им.</w:t>
      </w:r>
      <w:r w:rsidR="00593E32" w:rsidRPr="00AC6FA5">
        <w:rPr>
          <w:rFonts w:ascii="Times New Roman" w:hAnsi="Times New Roman"/>
          <w:b/>
          <w:kern w:val="28"/>
          <w:sz w:val="28"/>
          <w:szCs w:val="28"/>
          <w:lang w:val="ru-RU"/>
        </w:rPr>
        <w:t xml:space="preserve"> </w:t>
      </w:r>
      <w:r w:rsidR="00D67E44" w:rsidRPr="00AC6FA5">
        <w:rPr>
          <w:rFonts w:ascii="Times New Roman" w:hAnsi="Times New Roman"/>
          <w:b/>
          <w:kern w:val="28"/>
          <w:sz w:val="28"/>
          <w:szCs w:val="28"/>
          <w:lang w:val="ru-RU"/>
        </w:rPr>
        <w:t>Ленина Порецкого района Ч</w:t>
      </w:r>
      <w:r w:rsidR="0049758D" w:rsidRPr="00AC6FA5">
        <w:rPr>
          <w:rFonts w:ascii="Times New Roman" w:hAnsi="Times New Roman"/>
          <w:b/>
          <w:kern w:val="28"/>
          <w:sz w:val="28"/>
          <w:szCs w:val="28"/>
          <w:lang w:val="ru-RU"/>
        </w:rPr>
        <w:t>увашской республики.</w:t>
      </w:r>
    </w:p>
    <w:p w:rsidR="00AC6FA5" w:rsidRDefault="00AC6FA5"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p>
    <w:p w:rsidR="007D4B3B" w:rsidRPr="00AC6FA5" w:rsidRDefault="00636344"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r w:rsidRPr="00AC6FA5">
        <w:rPr>
          <w:rFonts w:ascii="Times New Roman" w:hAnsi="Times New Roman"/>
          <w:b/>
          <w:kern w:val="28"/>
          <w:sz w:val="28"/>
          <w:szCs w:val="28"/>
          <w:lang w:val="ru-RU"/>
        </w:rPr>
        <w:t>1</w:t>
      </w:r>
      <w:r w:rsidR="00345F2C" w:rsidRPr="00AC6FA5">
        <w:rPr>
          <w:rFonts w:ascii="Times New Roman" w:hAnsi="Times New Roman"/>
          <w:b/>
          <w:kern w:val="28"/>
          <w:sz w:val="28"/>
          <w:szCs w:val="28"/>
          <w:lang w:val="ru-RU"/>
        </w:rPr>
        <w:t xml:space="preserve">. </w:t>
      </w:r>
      <w:r w:rsidRPr="00AC6FA5">
        <w:rPr>
          <w:rFonts w:ascii="Times New Roman" w:hAnsi="Times New Roman"/>
          <w:b/>
          <w:kern w:val="28"/>
          <w:sz w:val="28"/>
          <w:szCs w:val="28"/>
          <w:lang w:val="ru-RU"/>
        </w:rPr>
        <w:t>Налоги СПК им. Ленина Порецкого района</w:t>
      </w:r>
      <w:r w:rsidR="00593E32" w:rsidRPr="00AC6FA5">
        <w:rPr>
          <w:rFonts w:ascii="Times New Roman" w:hAnsi="Times New Roman"/>
          <w:b/>
          <w:kern w:val="28"/>
          <w:sz w:val="28"/>
          <w:szCs w:val="28"/>
          <w:lang w:val="ru-RU"/>
        </w:rPr>
        <w:t xml:space="preserve"> Чувашской республики.</w:t>
      </w:r>
    </w:p>
    <w:p w:rsidR="00AC6FA5" w:rsidRDefault="00AC6FA5"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p>
    <w:p w:rsidR="007D4B3B" w:rsidRPr="00AC6FA5" w:rsidRDefault="00F84CD3" w:rsidP="00AC6FA5">
      <w:pPr>
        <w:widowControl w:val="0"/>
        <w:overflowPunct w:val="0"/>
        <w:autoSpaceDE w:val="0"/>
        <w:autoSpaceDN w:val="0"/>
        <w:adjustRightInd w:val="0"/>
        <w:spacing w:line="360" w:lineRule="auto"/>
        <w:ind w:firstLine="709"/>
        <w:jc w:val="both"/>
        <w:rPr>
          <w:rFonts w:ascii="Times New Roman" w:hAnsi="Times New Roman"/>
          <w:b/>
          <w:kern w:val="28"/>
          <w:sz w:val="28"/>
          <w:szCs w:val="28"/>
          <w:lang w:val="ru-RU"/>
        </w:rPr>
      </w:pPr>
      <w:r w:rsidRPr="00AC6FA5">
        <w:rPr>
          <w:rFonts w:ascii="Times New Roman" w:hAnsi="Times New Roman"/>
          <w:b/>
          <w:kern w:val="28"/>
          <w:sz w:val="28"/>
          <w:szCs w:val="28"/>
          <w:lang w:val="ru-RU"/>
        </w:rPr>
        <w:t>1.1</w:t>
      </w:r>
      <w:r w:rsidR="00345F2C" w:rsidRPr="00AC6FA5">
        <w:rPr>
          <w:rFonts w:ascii="Times New Roman" w:hAnsi="Times New Roman"/>
          <w:b/>
          <w:kern w:val="28"/>
          <w:sz w:val="28"/>
          <w:szCs w:val="28"/>
          <w:lang w:val="ru-RU"/>
        </w:rPr>
        <w:t>.</w:t>
      </w:r>
      <w:r w:rsidRPr="00AC6FA5">
        <w:rPr>
          <w:rFonts w:ascii="Times New Roman" w:hAnsi="Times New Roman"/>
          <w:b/>
          <w:kern w:val="28"/>
          <w:sz w:val="28"/>
          <w:szCs w:val="28"/>
          <w:lang w:val="ru-RU"/>
        </w:rPr>
        <w:t xml:space="preserve"> </w:t>
      </w:r>
      <w:r w:rsidR="007D4B3B" w:rsidRPr="00AC6FA5">
        <w:rPr>
          <w:rFonts w:ascii="Times New Roman" w:hAnsi="Times New Roman"/>
          <w:b/>
          <w:kern w:val="28"/>
          <w:sz w:val="28"/>
          <w:szCs w:val="28"/>
          <w:lang w:val="ru-RU"/>
        </w:rPr>
        <w:t>Транспортный налог.</w:t>
      </w:r>
    </w:p>
    <w:p w:rsidR="00AC6FA5" w:rsidRDefault="00AC6FA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p>
    <w:p w:rsidR="007D4B3B" w:rsidRPr="00AC6FA5" w:rsidRDefault="007D4B3B"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Транспортный налог устанавливается Налоговым кодексом и законами субъектов Российской Федерации о транспортном налоге, вводится в соответствии с </w:t>
      </w:r>
      <w:r w:rsidR="00593E32" w:rsidRPr="00AC6FA5">
        <w:rPr>
          <w:rFonts w:ascii="Times New Roman" w:hAnsi="Times New Roman"/>
          <w:sz w:val="28"/>
          <w:szCs w:val="28"/>
          <w:lang w:val="ru-RU"/>
        </w:rPr>
        <w:t xml:space="preserve">Налоговым кодексом </w:t>
      </w:r>
      <w:r w:rsidR="00593E32" w:rsidRPr="00AC6FA5">
        <w:rPr>
          <w:rFonts w:ascii="Times New Roman" w:hAnsi="Times New Roman"/>
          <w:kern w:val="28"/>
          <w:sz w:val="28"/>
          <w:szCs w:val="28"/>
          <w:lang w:val="ru-RU"/>
        </w:rPr>
        <w:t>Российской Федерации,</w:t>
      </w:r>
      <w:r w:rsidRPr="00AC6FA5">
        <w:rPr>
          <w:rFonts w:ascii="Times New Roman" w:hAnsi="Times New Roman"/>
          <w:kern w:val="28"/>
          <w:sz w:val="28"/>
          <w:szCs w:val="28"/>
          <w:lang w:val="ru-RU"/>
        </w:rPr>
        <w:t xml:space="preserve"> законами субъектов Российской Федерации о транспортном налоге и обязателен к уплате на территории соответствующего субъекта Российской Федерации.</w:t>
      </w:r>
    </w:p>
    <w:p w:rsidR="007D4B3B" w:rsidRPr="00AC6FA5" w:rsidRDefault="007D4B3B"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Вводя транспортный налог, законодательные (представительные) органы субъекта Российской Федерации определяют ставку налога в пределах, установленных Налогом кодексом</w:t>
      </w:r>
      <w:r w:rsidR="0018620B" w:rsidRPr="00AC6FA5">
        <w:rPr>
          <w:rFonts w:ascii="Times New Roman" w:hAnsi="Times New Roman"/>
          <w:kern w:val="28"/>
          <w:sz w:val="28"/>
          <w:szCs w:val="28"/>
          <w:lang w:val="ru-RU"/>
        </w:rPr>
        <w:t>, порядок и сроки его уплаты.</w:t>
      </w:r>
    </w:p>
    <w:p w:rsidR="0018620B" w:rsidRPr="00AC6FA5" w:rsidRDefault="0018620B"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При установлении транспортного налога законами субъектов Российской Федерации могут также предусматриваться налоговые льготы и основания для их использования налогоплательщиком.</w:t>
      </w:r>
    </w:p>
    <w:p w:rsidR="0018620B" w:rsidRPr="00AC6FA5" w:rsidRDefault="0018620B"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Налогоплательщиками данного налога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w:t>
      </w:r>
      <w:r w:rsidR="00593E32" w:rsidRPr="00AC6FA5">
        <w:rPr>
          <w:rFonts w:ascii="Times New Roman" w:hAnsi="Times New Roman"/>
          <w:sz w:val="28"/>
          <w:szCs w:val="28"/>
          <w:lang w:val="ru-RU"/>
        </w:rPr>
        <w:t xml:space="preserve">Налоговым кодексом </w:t>
      </w:r>
      <w:r w:rsidR="00593E32" w:rsidRPr="00AC6FA5">
        <w:rPr>
          <w:rFonts w:ascii="Times New Roman" w:hAnsi="Times New Roman"/>
          <w:kern w:val="28"/>
          <w:sz w:val="28"/>
          <w:szCs w:val="28"/>
          <w:lang w:val="ru-RU"/>
        </w:rPr>
        <w:t>Российской Федерации</w:t>
      </w:r>
      <w:r w:rsidRPr="00AC6FA5">
        <w:rPr>
          <w:rFonts w:ascii="Times New Roman" w:hAnsi="Times New Roman"/>
          <w:kern w:val="28"/>
          <w:sz w:val="28"/>
          <w:szCs w:val="28"/>
          <w:lang w:val="ru-RU"/>
        </w:rPr>
        <w:t>.</w:t>
      </w:r>
    </w:p>
    <w:p w:rsidR="0018620B" w:rsidRPr="00AC6FA5" w:rsidRDefault="0018620B"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lang w:val="ru-RU"/>
        </w:rPr>
        <w:t>По транспортным средствам, зарегистрированным и передан</w:t>
      </w:r>
      <w:r w:rsidRPr="00AC6FA5">
        <w:rPr>
          <w:rFonts w:ascii="Times New Roman" w:hAnsi="Times New Roman"/>
          <w:kern w:val="28"/>
          <w:sz w:val="28"/>
          <w:szCs w:val="28"/>
        </w:rPr>
        <w:t>ным на основании доверенности на право владения и распоряжения транспортным средством до момента официального опубликования настоящего Федерального закона, налогоплательщиком является</w:t>
      </w:r>
      <w:r w:rsidR="00E70C4C" w:rsidRPr="00AC6FA5">
        <w:rPr>
          <w:rFonts w:ascii="Times New Roman" w:hAnsi="Times New Roman"/>
          <w:kern w:val="28"/>
          <w:sz w:val="28"/>
          <w:szCs w:val="28"/>
        </w:rPr>
        <w:t xml:space="preserve"> лицо, указанное в такой доверенности. При этом лица, на которых зарегистрированы указанные транспортные средства, уведомляют налоговый орган по месту своего жительства о передаче на основании доверенности указанных транспортных средств.</w:t>
      </w:r>
    </w:p>
    <w:p w:rsidR="00E70C4C" w:rsidRPr="00AC6FA5" w:rsidRDefault="00E70C4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Объектом налогообложения признаются автомобили, мотоциклы, мотороллеры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r w:rsidR="00123B84" w:rsidRPr="00AC6FA5">
        <w:rPr>
          <w:rFonts w:ascii="Times New Roman" w:hAnsi="Times New Roman"/>
          <w:kern w:val="28"/>
          <w:sz w:val="28"/>
          <w:szCs w:val="28"/>
        </w:rPr>
        <w:t>, зарегистрированные в установленном порядке в соответствии с законодательством Российской Федерации.</w:t>
      </w:r>
    </w:p>
    <w:p w:rsidR="00123B84" w:rsidRPr="00AC6FA5" w:rsidRDefault="00123B84"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 xml:space="preserve">Не являются объектом налогообложения: </w:t>
      </w:r>
    </w:p>
    <w:p w:rsidR="00123B84" w:rsidRPr="00AC6FA5" w:rsidRDefault="00123B84" w:rsidP="00AC6FA5">
      <w:pPr>
        <w:widowControl w:val="0"/>
        <w:numPr>
          <w:ilvl w:val="0"/>
          <w:numId w:val="1"/>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весельные лодки, а также моторные лодки с двигателем мощность не свыше 5 лошадиных сил;</w:t>
      </w:r>
    </w:p>
    <w:p w:rsidR="00123B84" w:rsidRPr="00AC6FA5" w:rsidRDefault="00123B84" w:rsidP="00AC6FA5">
      <w:pPr>
        <w:widowControl w:val="0"/>
        <w:numPr>
          <w:ilvl w:val="0"/>
          <w:numId w:val="1"/>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автомобили легковые, специально оборудованные для использования инвалидами, а также автомобили легковые с мощность двигателя до 100 лошадиных сил (до 73, 55 кВт), полученные (приобретенные) через органы социальной защиты населения в установленном законом порядке;</w:t>
      </w:r>
    </w:p>
    <w:p w:rsidR="00123B84" w:rsidRPr="00AC6FA5" w:rsidRDefault="00123B84" w:rsidP="00AC6FA5">
      <w:pPr>
        <w:widowControl w:val="0"/>
        <w:numPr>
          <w:ilvl w:val="0"/>
          <w:numId w:val="1"/>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промысловые морские и речные суда;</w:t>
      </w:r>
    </w:p>
    <w:p w:rsidR="00F77CD4" w:rsidRPr="00AC6FA5" w:rsidRDefault="00123B84" w:rsidP="00AC6FA5">
      <w:pPr>
        <w:widowControl w:val="0"/>
        <w:numPr>
          <w:ilvl w:val="0"/>
          <w:numId w:val="1"/>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основным видом деятельности которых является осуществление пассажирских и (или) грузовых перевоз</w:t>
      </w:r>
      <w:r w:rsidR="00F77CD4" w:rsidRPr="00AC6FA5">
        <w:rPr>
          <w:rFonts w:ascii="Times New Roman" w:hAnsi="Times New Roman"/>
          <w:kern w:val="28"/>
          <w:sz w:val="28"/>
          <w:szCs w:val="28"/>
        </w:rPr>
        <w:t>ок;</w:t>
      </w:r>
    </w:p>
    <w:p w:rsidR="00F77CD4" w:rsidRPr="00AC6FA5" w:rsidRDefault="00F77CD4" w:rsidP="00AC6FA5">
      <w:pPr>
        <w:widowControl w:val="0"/>
        <w:numPr>
          <w:ilvl w:val="0"/>
          <w:numId w:val="1"/>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тракторы, самоходные комбайны всех марок, специальные автомашины (молоковозы, скотовозы, специальные машины для перевозки птицы, машины</w:t>
      </w:r>
      <w:r w:rsidR="00123B84" w:rsidRPr="00AC6FA5">
        <w:rPr>
          <w:rFonts w:ascii="Times New Roman" w:hAnsi="Times New Roman"/>
          <w:kern w:val="28"/>
          <w:sz w:val="28"/>
          <w:szCs w:val="28"/>
        </w:rPr>
        <w:t xml:space="preserve"> </w:t>
      </w:r>
      <w:r w:rsidRPr="00AC6FA5">
        <w:rPr>
          <w:rFonts w:ascii="Times New Roman" w:hAnsi="Times New Roman"/>
          <w:kern w:val="28"/>
          <w:sz w:val="28"/>
          <w:szCs w:val="28"/>
        </w:rPr>
        <w:t>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123B84" w:rsidRPr="00AC6FA5" w:rsidRDefault="00F77CD4" w:rsidP="00AC6FA5">
      <w:pPr>
        <w:widowControl w:val="0"/>
        <w:numPr>
          <w:ilvl w:val="0"/>
          <w:numId w:val="1"/>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транспортные средства, принадлежащие на праве хозяйственного ведения или оперативного управления федеральным органом исполнительной власти, где законодательно предусмотрена военная и (или) приравненная к ней служба;</w:t>
      </w:r>
    </w:p>
    <w:p w:rsidR="00F77CD4" w:rsidRPr="00AC6FA5" w:rsidRDefault="00F77CD4" w:rsidP="00AC6FA5">
      <w:pPr>
        <w:widowControl w:val="0"/>
        <w:numPr>
          <w:ilvl w:val="0"/>
          <w:numId w:val="1"/>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транспортные средства, находящиеся в розыске, при условии подтверждения факта их угона</w:t>
      </w:r>
      <w:r w:rsidR="00A45145" w:rsidRPr="00AC6FA5">
        <w:rPr>
          <w:rFonts w:ascii="Times New Roman" w:hAnsi="Times New Roman"/>
          <w:kern w:val="28"/>
          <w:sz w:val="28"/>
          <w:szCs w:val="28"/>
        </w:rPr>
        <w:t xml:space="preserve"> (кражи) документом, выдаваемым уполномоченным органом;</w:t>
      </w:r>
    </w:p>
    <w:p w:rsidR="00A45145" w:rsidRPr="00AC6FA5" w:rsidRDefault="00A45145" w:rsidP="00AC6FA5">
      <w:pPr>
        <w:widowControl w:val="0"/>
        <w:numPr>
          <w:ilvl w:val="0"/>
          <w:numId w:val="1"/>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самолеты и вертолеты санитарной авиации и медицинской помощи;</w:t>
      </w:r>
    </w:p>
    <w:p w:rsidR="00A45145" w:rsidRPr="00AC6FA5" w:rsidRDefault="00A45145" w:rsidP="00AC6FA5">
      <w:pPr>
        <w:widowControl w:val="0"/>
        <w:numPr>
          <w:ilvl w:val="0"/>
          <w:numId w:val="1"/>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суда, зарегистрированные в Российском международном реестре судов.</w:t>
      </w:r>
    </w:p>
    <w:p w:rsidR="00A45145" w:rsidRPr="00AC6FA5" w:rsidRDefault="00A4514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Налоговая база определяется:</w:t>
      </w:r>
    </w:p>
    <w:p w:rsidR="00A45145" w:rsidRPr="00AC6FA5" w:rsidRDefault="00A45145" w:rsidP="00AC6FA5">
      <w:pPr>
        <w:widowControl w:val="0"/>
        <w:numPr>
          <w:ilvl w:val="0"/>
          <w:numId w:val="2"/>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в отношении транспортных средств, и</w:t>
      </w:r>
      <w:r w:rsidR="00C317D8" w:rsidRPr="00AC6FA5">
        <w:rPr>
          <w:rFonts w:ascii="Times New Roman" w:hAnsi="Times New Roman"/>
          <w:kern w:val="28"/>
          <w:sz w:val="28"/>
          <w:szCs w:val="28"/>
        </w:rPr>
        <w:t>меющих двигатели,- как мощность двигателя транспортного средства в лошадиных силах;</w:t>
      </w:r>
    </w:p>
    <w:p w:rsidR="00C317D8" w:rsidRPr="00AC6FA5" w:rsidRDefault="00C317D8" w:rsidP="00AC6FA5">
      <w:pPr>
        <w:widowControl w:val="0"/>
        <w:numPr>
          <w:ilvl w:val="0"/>
          <w:numId w:val="2"/>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в отношении воздушных транспортных средств, для которых определяется тяга реактивного двигателя,- как паспортная статистическая тяга реактивного двигателя (суммарная паспортная статистическая тяга всех реактивных двигателей</w:t>
      </w:r>
      <w:r w:rsidR="00E26305" w:rsidRPr="00AC6FA5">
        <w:rPr>
          <w:rFonts w:ascii="Times New Roman" w:hAnsi="Times New Roman"/>
          <w:kern w:val="28"/>
          <w:sz w:val="28"/>
          <w:szCs w:val="28"/>
        </w:rPr>
        <w:t>) воздушного транспортного средства на взлетном режиме в земных условиях в килограммах силы;</w:t>
      </w:r>
    </w:p>
    <w:p w:rsidR="00E26305" w:rsidRPr="00AC6FA5" w:rsidRDefault="00E26305" w:rsidP="00AC6FA5">
      <w:pPr>
        <w:widowControl w:val="0"/>
        <w:numPr>
          <w:ilvl w:val="0"/>
          <w:numId w:val="2"/>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w:t>
      </w:r>
    </w:p>
    <w:p w:rsidR="00E26305" w:rsidRPr="00AC6FA5" w:rsidRDefault="00E26305" w:rsidP="00AC6FA5">
      <w:pPr>
        <w:widowControl w:val="0"/>
        <w:numPr>
          <w:ilvl w:val="0"/>
          <w:numId w:val="2"/>
        </w:numPr>
        <w:overflowPunct w:val="0"/>
        <w:autoSpaceDE w:val="0"/>
        <w:autoSpaceDN w:val="0"/>
        <w:adjustRightInd w:val="0"/>
        <w:spacing w:line="360" w:lineRule="auto"/>
        <w:ind w:left="0" w:firstLine="709"/>
        <w:jc w:val="both"/>
        <w:rPr>
          <w:rFonts w:ascii="Times New Roman" w:hAnsi="Times New Roman"/>
          <w:kern w:val="28"/>
          <w:sz w:val="28"/>
          <w:szCs w:val="28"/>
        </w:rPr>
      </w:pPr>
      <w:r w:rsidRPr="00AC6FA5">
        <w:rPr>
          <w:rFonts w:ascii="Times New Roman" w:hAnsi="Times New Roman"/>
          <w:kern w:val="28"/>
          <w:sz w:val="28"/>
          <w:szCs w:val="28"/>
        </w:rPr>
        <w:t>в отношении водных и воздушных транспортных средств, не указанных выше, - как единица транспортного средства.</w:t>
      </w:r>
    </w:p>
    <w:p w:rsidR="00E26305" w:rsidRPr="00AC6FA5" w:rsidRDefault="00E2630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В отношении транспортных средств, указанных в пунктах 1,2,3 налоговая база рассчитывается отдельно по каждому транспортному средству.</w:t>
      </w:r>
    </w:p>
    <w:p w:rsidR="00E26305" w:rsidRPr="00AC6FA5" w:rsidRDefault="00E2630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В отношении транспортных средств, указанных в пункте 4, налоговая база определяется отдельно.</w:t>
      </w:r>
    </w:p>
    <w:p w:rsidR="00E26305" w:rsidRPr="00AC6FA5" w:rsidRDefault="00E26305"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rPr>
      </w:pPr>
      <w:r w:rsidRPr="00AC6FA5">
        <w:rPr>
          <w:rFonts w:ascii="Times New Roman" w:hAnsi="Times New Roman"/>
          <w:kern w:val="28"/>
          <w:sz w:val="28"/>
          <w:szCs w:val="28"/>
        </w:rPr>
        <w:t>Налоговым периодом признается календарный год</w:t>
      </w:r>
      <w:r w:rsidR="00D533C2" w:rsidRPr="00AC6FA5">
        <w:rPr>
          <w:rFonts w:ascii="Times New Roman" w:hAnsi="Times New Roman"/>
          <w:kern w:val="28"/>
          <w:sz w:val="28"/>
          <w:szCs w:val="28"/>
        </w:rPr>
        <w:t>. Отчетными периодами для налогоплательщиков, являющихся организациями, признается первый квартал, второй квартал, третий квартал. При установлении налога законодательные (учредительные) органы субъектов Российской Федерации вправе не устанавливать отчетные периоды.</w:t>
      </w:r>
    </w:p>
    <w:p w:rsidR="0039778F" w:rsidRPr="00AC6FA5" w:rsidRDefault="0039778F"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Налоговые ставки устанавливаются законами субъектов</w:t>
      </w:r>
      <w:r w:rsidR="00593E32" w:rsidRPr="00AC6FA5">
        <w:rPr>
          <w:rFonts w:ascii="Times New Roman" w:hAnsi="Times New Roman"/>
          <w:sz w:val="28"/>
          <w:szCs w:val="28"/>
          <w:lang w:val="ru-RU"/>
        </w:rPr>
        <w:t xml:space="preserve"> </w:t>
      </w:r>
      <w:r w:rsidR="00593E32" w:rsidRPr="00AC6FA5">
        <w:rPr>
          <w:rFonts w:ascii="Times New Roman" w:hAnsi="Times New Roman"/>
          <w:kern w:val="28"/>
          <w:sz w:val="28"/>
          <w:szCs w:val="28"/>
          <w:lang w:val="ru-RU"/>
        </w:rPr>
        <w:t>Российской Федерации</w:t>
      </w:r>
      <w:r w:rsidRPr="00AC6FA5">
        <w:rPr>
          <w:rFonts w:ascii="Times New Roman" w:hAnsi="Times New Roman"/>
          <w:kern w:val="28"/>
          <w:sz w:val="28"/>
          <w:szCs w:val="28"/>
          <w:lang w:val="ru-RU"/>
        </w:rPr>
        <w:t xml:space="preserve"> соответственно в зависимости от мощности двигателя, тяги реактивного двигателя или валовой вместимости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следующих размерах:</w:t>
      </w:r>
    </w:p>
    <w:p w:rsidR="0039778F" w:rsidRPr="00AC6FA5" w:rsidRDefault="0039778F"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0"/>
        <w:gridCol w:w="2942"/>
      </w:tblGrid>
      <w:tr w:rsidR="0039778F" w:rsidRPr="00AC6FA5">
        <w:tc>
          <w:tcPr>
            <w:tcW w:w="3463" w:type="pct"/>
          </w:tcPr>
          <w:p w:rsidR="0039778F" w:rsidRPr="00AC6FA5" w:rsidRDefault="0039778F" w:rsidP="00AC6FA5">
            <w:pPr>
              <w:widowControl w:val="0"/>
              <w:overflowPunct w:val="0"/>
              <w:autoSpaceDE w:val="0"/>
              <w:autoSpaceDN w:val="0"/>
              <w:adjustRightInd w:val="0"/>
              <w:spacing w:line="360" w:lineRule="auto"/>
              <w:ind w:firstLine="709"/>
              <w:jc w:val="center"/>
              <w:rPr>
                <w:rFonts w:ascii="Times New Roman" w:hAnsi="Times New Roman"/>
                <w:kern w:val="28"/>
                <w:sz w:val="20"/>
                <w:szCs w:val="20"/>
              </w:rPr>
            </w:pPr>
            <w:r w:rsidRPr="00AC6FA5">
              <w:rPr>
                <w:rFonts w:ascii="Times New Roman" w:hAnsi="Times New Roman"/>
                <w:kern w:val="28"/>
                <w:sz w:val="20"/>
                <w:szCs w:val="20"/>
              </w:rPr>
              <w:t>Наименование объекта налогообложения</w:t>
            </w:r>
          </w:p>
        </w:tc>
        <w:tc>
          <w:tcPr>
            <w:tcW w:w="1537" w:type="pct"/>
          </w:tcPr>
          <w:p w:rsidR="0039778F" w:rsidRPr="00AC6FA5" w:rsidRDefault="0039778F" w:rsidP="00AC6FA5">
            <w:pPr>
              <w:widowControl w:val="0"/>
              <w:overflowPunct w:val="0"/>
              <w:autoSpaceDE w:val="0"/>
              <w:autoSpaceDN w:val="0"/>
              <w:adjustRightInd w:val="0"/>
              <w:spacing w:line="360" w:lineRule="auto"/>
              <w:ind w:firstLine="709"/>
              <w:jc w:val="center"/>
              <w:rPr>
                <w:rFonts w:ascii="Times New Roman" w:hAnsi="Times New Roman"/>
                <w:kern w:val="28"/>
                <w:sz w:val="20"/>
                <w:szCs w:val="20"/>
              </w:rPr>
            </w:pPr>
            <w:r w:rsidRPr="00AC6FA5">
              <w:rPr>
                <w:rFonts w:ascii="Times New Roman" w:hAnsi="Times New Roman"/>
                <w:kern w:val="28"/>
                <w:sz w:val="20"/>
                <w:szCs w:val="20"/>
              </w:rPr>
              <w:t>Налоговая ставка</w:t>
            </w:r>
          </w:p>
          <w:p w:rsidR="0039778F" w:rsidRPr="00AC6FA5" w:rsidRDefault="0039778F" w:rsidP="00AC6FA5">
            <w:pPr>
              <w:widowControl w:val="0"/>
              <w:overflowPunct w:val="0"/>
              <w:autoSpaceDE w:val="0"/>
              <w:autoSpaceDN w:val="0"/>
              <w:adjustRightInd w:val="0"/>
              <w:spacing w:line="360" w:lineRule="auto"/>
              <w:ind w:firstLine="709"/>
              <w:jc w:val="center"/>
              <w:rPr>
                <w:rFonts w:ascii="Times New Roman" w:hAnsi="Times New Roman"/>
                <w:kern w:val="28"/>
                <w:sz w:val="20"/>
                <w:szCs w:val="20"/>
              </w:rPr>
            </w:pPr>
            <w:r w:rsidRPr="00AC6FA5">
              <w:rPr>
                <w:rFonts w:ascii="Times New Roman" w:hAnsi="Times New Roman"/>
                <w:kern w:val="28"/>
                <w:sz w:val="20"/>
                <w:szCs w:val="20"/>
              </w:rPr>
              <w:t>(в рублях)</w:t>
            </w:r>
          </w:p>
        </w:tc>
      </w:tr>
      <w:tr w:rsidR="0039778F" w:rsidRPr="00AC6FA5">
        <w:tc>
          <w:tcPr>
            <w:tcW w:w="5000" w:type="pct"/>
            <w:gridSpan w:val="2"/>
          </w:tcPr>
          <w:p w:rsidR="0039778F" w:rsidRPr="00AC6FA5" w:rsidRDefault="0039778F"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Автомобили легковые с мощностью двигателя (с каждой лошадиной силы)</w:t>
            </w:r>
            <w:r w:rsidR="00283403" w:rsidRPr="00AC6FA5">
              <w:rPr>
                <w:rFonts w:ascii="Times New Roman" w:hAnsi="Times New Roman"/>
                <w:kern w:val="28"/>
                <w:sz w:val="20"/>
                <w:szCs w:val="20"/>
                <w:lang w:val="ru-RU"/>
              </w:rPr>
              <w:t>:</w:t>
            </w:r>
          </w:p>
        </w:tc>
      </w:tr>
      <w:tr w:rsidR="0039778F" w:rsidRPr="00AC6FA5">
        <w:tc>
          <w:tcPr>
            <w:tcW w:w="3463" w:type="pct"/>
          </w:tcPr>
          <w:p w:rsidR="0039778F" w:rsidRPr="00AC6FA5" w:rsidRDefault="005D6D89"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rPr>
            </w:pPr>
            <w:r w:rsidRPr="00AC6FA5">
              <w:rPr>
                <w:rFonts w:ascii="Times New Roman" w:hAnsi="Times New Roman"/>
                <w:kern w:val="28"/>
                <w:sz w:val="20"/>
                <w:szCs w:val="20"/>
              </w:rPr>
              <w:t>до 100 л.с.( до 73,55 кВт)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w:t>
            </w:r>
          </w:p>
        </w:tc>
      </w:tr>
      <w:tr w:rsidR="0039778F" w:rsidRPr="00AC6FA5">
        <w:tc>
          <w:tcPr>
            <w:tcW w:w="3463" w:type="pct"/>
          </w:tcPr>
          <w:p w:rsidR="00636344" w:rsidRPr="00AC6FA5" w:rsidRDefault="00230553"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w:t>
            </w:r>
            <w:r w:rsidR="005D6D89" w:rsidRPr="00AC6FA5">
              <w:rPr>
                <w:rFonts w:ascii="Times New Roman" w:hAnsi="Times New Roman"/>
                <w:kern w:val="28"/>
                <w:sz w:val="20"/>
                <w:szCs w:val="20"/>
                <w:lang w:val="ru-RU"/>
              </w:rPr>
              <w:t xml:space="preserve">выше </w:t>
            </w:r>
            <w:r w:rsidR="00636344" w:rsidRPr="00AC6FA5">
              <w:rPr>
                <w:rFonts w:ascii="Times New Roman" w:hAnsi="Times New Roman"/>
                <w:kern w:val="28"/>
                <w:sz w:val="20"/>
                <w:szCs w:val="20"/>
                <w:lang w:val="ru-RU"/>
              </w:rPr>
              <w:t>100 л.с. до 150 л.с. (свыше 73,55 кВт до 110,33 кВт)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7</w:t>
            </w:r>
          </w:p>
        </w:tc>
      </w:tr>
      <w:tr w:rsidR="0039778F" w:rsidRPr="00AC6FA5">
        <w:tc>
          <w:tcPr>
            <w:tcW w:w="3463" w:type="pct"/>
          </w:tcPr>
          <w:p w:rsidR="0039778F" w:rsidRPr="00AC6FA5" w:rsidRDefault="00230553"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150 л.с. до 200 л.с. (свыше 110,33 кВт до 147,1 кВт)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w:t>
            </w:r>
          </w:p>
        </w:tc>
      </w:tr>
      <w:tr w:rsidR="0039778F" w:rsidRPr="00AC6FA5">
        <w:tc>
          <w:tcPr>
            <w:tcW w:w="3463" w:type="pct"/>
          </w:tcPr>
          <w:p w:rsidR="0039778F" w:rsidRPr="00AC6FA5" w:rsidRDefault="00230553"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200 л.с. до 250 л.с. (свыше 147,1 кВт до 183,9 кВт)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15</w:t>
            </w:r>
          </w:p>
        </w:tc>
      </w:tr>
      <w:tr w:rsidR="0039778F" w:rsidRPr="00AC6FA5">
        <w:tc>
          <w:tcPr>
            <w:tcW w:w="3463" w:type="pct"/>
          </w:tcPr>
          <w:p w:rsidR="0039778F" w:rsidRPr="00AC6FA5" w:rsidRDefault="00813310"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w:t>
            </w:r>
            <w:r w:rsidR="00230553" w:rsidRPr="00AC6FA5">
              <w:rPr>
                <w:rFonts w:ascii="Times New Roman" w:hAnsi="Times New Roman"/>
                <w:kern w:val="28"/>
                <w:sz w:val="20"/>
                <w:szCs w:val="20"/>
                <w:lang w:val="ru-RU"/>
              </w:rPr>
              <w:t>выше 250 л.с. (свыше 183,9 кВт)</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30</w:t>
            </w:r>
          </w:p>
        </w:tc>
      </w:tr>
      <w:tr w:rsidR="00230553" w:rsidRPr="00AC6FA5">
        <w:tc>
          <w:tcPr>
            <w:tcW w:w="5000" w:type="pct"/>
            <w:gridSpan w:val="2"/>
          </w:tcPr>
          <w:p w:rsidR="00230553" w:rsidRPr="00AC6FA5" w:rsidRDefault="00230553"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Мотоциклы и мотороллеры с мощностью двигателя</w:t>
            </w:r>
            <w:r w:rsidR="00283403" w:rsidRPr="00AC6FA5">
              <w:rPr>
                <w:rFonts w:ascii="Times New Roman" w:hAnsi="Times New Roman"/>
                <w:kern w:val="28"/>
                <w:sz w:val="20"/>
                <w:szCs w:val="20"/>
                <w:lang w:val="ru-RU"/>
              </w:rPr>
              <w:t>( с каждой лошадиной силы):</w:t>
            </w:r>
          </w:p>
        </w:tc>
      </w:tr>
      <w:tr w:rsidR="0039778F" w:rsidRPr="00AC6FA5">
        <w:tc>
          <w:tcPr>
            <w:tcW w:w="3463" w:type="pct"/>
          </w:tcPr>
          <w:p w:rsidR="0039778F" w:rsidRPr="00AC6FA5" w:rsidRDefault="00950F8F"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д</w:t>
            </w:r>
            <w:r w:rsidR="00813310" w:rsidRPr="00AC6FA5">
              <w:rPr>
                <w:rFonts w:ascii="Times New Roman" w:hAnsi="Times New Roman"/>
                <w:kern w:val="28"/>
                <w:sz w:val="20"/>
                <w:szCs w:val="20"/>
                <w:lang w:val="ru-RU"/>
              </w:rPr>
              <w:t>о 20</w:t>
            </w:r>
            <w:r w:rsidRPr="00AC6FA5">
              <w:rPr>
                <w:rFonts w:ascii="Times New Roman" w:hAnsi="Times New Roman"/>
                <w:kern w:val="28"/>
                <w:sz w:val="20"/>
                <w:szCs w:val="20"/>
                <w:lang w:val="ru-RU"/>
              </w:rPr>
              <w:t xml:space="preserve"> л.с. </w:t>
            </w:r>
            <w:r w:rsidR="00975116" w:rsidRPr="00AC6FA5">
              <w:rPr>
                <w:rFonts w:ascii="Times New Roman" w:hAnsi="Times New Roman"/>
                <w:kern w:val="28"/>
                <w:sz w:val="20"/>
                <w:szCs w:val="20"/>
                <w:lang w:val="ru-RU"/>
              </w:rPr>
              <w:t>(</w:t>
            </w:r>
            <w:r w:rsidRPr="00AC6FA5">
              <w:rPr>
                <w:rFonts w:ascii="Times New Roman" w:hAnsi="Times New Roman"/>
                <w:kern w:val="28"/>
                <w:sz w:val="20"/>
                <w:szCs w:val="20"/>
                <w:lang w:val="ru-RU"/>
              </w:rPr>
              <w:t>до 14,7 кВт)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w:t>
            </w:r>
          </w:p>
        </w:tc>
      </w:tr>
      <w:tr w:rsidR="0039778F" w:rsidRPr="00AC6FA5">
        <w:tc>
          <w:tcPr>
            <w:tcW w:w="3463" w:type="pct"/>
          </w:tcPr>
          <w:p w:rsidR="0039778F" w:rsidRPr="00AC6FA5" w:rsidRDefault="00975116"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20 л.с. до 35 л.с. (свыше 14,7 кВт до 25,74 кВт)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4</w:t>
            </w:r>
          </w:p>
        </w:tc>
      </w:tr>
      <w:tr w:rsidR="0039778F" w:rsidRPr="00AC6FA5">
        <w:tc>
          <w:tcPr>
            <w:tcW w:w="3463" w:type="pct"/>
          </w:tcPr>
          <w:p w:rsidR="0039778F" w:rsidRPr="00AC6FA5" w:rsidRDefault="00975116"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35 л.с. (свыше 25,74 кВт)</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w:t>
            </w:r>
          </w:p>
        </w:tc>
      </w:tr>
      <w:tr w:rsidR="00975116" w:rsidRPr="00AC6FA5">
        <w:tc>
          <w:tcPr>
            <w:tcW w:w="5000" w:type="pct"/>
            <w:gridSpan w:val="2"/>
          </w:tcPr>
          <w:p w:rsidR="00975116" w:rsidRPr="00AC6FA5" w:rsidRDefault="00975116"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Автобусы с мощностью двигателя( с каждой лошадиной силы</w:t>
            </w:r>
            <w:r w:rsidR="00A817EF" w:rsidRPr="00AC6FA5">
              <w:rPr>
                <w:rFonts w:ascii="Times New Roman" w:hAnsi="Times New Roman"/>
                <w:kern w:val="28"/>
                <w:sz w:val="20"/>
                <w:szCs w:val="20"/>
                <w:lang w:val="ru-RU"/>
              </w:rPr>
              <w:t>) :</w:t>
            </w:r>
          </w:p>
        </w:tc>
      </w:tr>
      <w:tr w:rsidR="0039778F" w:rsidRPr="00AC6FA5">
        <w:tc>
          <w:tcPr>
            <w:tcW w:w="3463" w:type="pct"/>
          </w:tcPr>
          <w:p w:rsidR="0039778F" w:rsidRPr="00AC6FA5" w:rsidRDefault="00A817EF"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до 200 л.с. (до 147,1 кВт)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w:t>
            </w:r>
          </w:p>
        </w:tc>
      </w:tr>
      <w:tr w:rsidR="0039778F" w:rsidRPr="00AC6FA5">
        <w:tc>
          <w:tcPr>
            <w:tcW w:w="3463" w:type="pct"/>
          </w:tcPr>
          <w:p w:rsidR="0039778F" w:rsidRPr="00AC6FA5" w:rsidRDefault="00A817EF"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200 л.с.( свыше 147,1 кВт)</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20</w:t>
            </w:r>
          </w:p>
        </w:tc>
      </w:tr>
      <w:tr w:rsidR="00A817EF" w:rsidRPr="00AC6FA5">
        <w:tc>
          <w:tcPr>
            <w:tcW w:w="5000" w:type="pct"/>
            <w:gridSpan w:val="2"/>
          </w:tcPr>
          <w:p w:rsidR="00A817EF" w:rsidRPr="00AC6FA5" w:rsidRDefault="00A817EF"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Грузовые автомобили с мощность двигателя ( с каждой лошадиной силы) :</w:t>
            </w:r>
          </w:p>
        </w:tc>
      </w:tr>
      <w:tr w:rsidR="0039778F" w:rsidRPr="00AC6FA5">
        <w:tc>
          <w:tcPr>
            <w:tcW w:w="3463" w:type="pct"/>
          </w:tcPr>
          <w:p w:rsidR="0039778F" w:rsidRPr="00AC6FA5" w:rsidRDefault="00A817EF"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до 100 л.с.( до 73,55 кВт)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w:t>
            </w:r>
          </w:p>
        </w:tc>
      </w:tr>
      <w:tr w:rsidR="0039778F" w:rsidRPr="00AC6FA5">
        <w:tc>
          <w:tcPr>
            <w:tcW w:w="3463" w:type="pct"/>
          </w:tcPr>
          <w:p w:rsidR="0039778F" w:rsidRPr="00AC6FA5" w:rsidRDefault="00A817EF"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100 л.с. до 150 л.с.( свыше 73,55 кВт до 110,33 кВт)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8</w:t>
            </w:r>
          </w:p>
        </w:tc>
      </w:tr>
      <w:tr w:rsidR="0039778F" w:rsidRPr="00AC6FA5">
        <w:tc>
          <w:tcPr>
            <w:tcW w:w="3463" w:type="pct"/>
          </w:tcPr>
          <w:p w:rsidR="0039778F" w:rsidRPr="00AC6FA5" w:rsidRDefault="00A817EF"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150 л.с. до 200 л.с.( свыше 110,33 кВт до 147,1 кВт)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w:t>
            </w:r>
          </w:p>
        </w:tc>
      </w:tr>
      <w:tr w:rsidR="0039778F" w:rsidRPr="00AC6FA5">
        <w:tc>
          <w:tcPr>
            <w:tcW w:w="3463" w:type="pct"/>
          </w:tcPr>
          <w:p w:rsidR="0039778F" w:rsidRPr="00AC6FA5" w:rsidRDefault="00A817EF"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200 л.с. до 250 л.с.( свыше 147,1 кВт до 183,9 кВт</w:t>
            </w:r>
            <w:r w:rsidR="005F63D7" w:rsidRPr="00AC6FA5">
              <w:rPr>
                <w:rFonts w:ascii="Times New Roman" w:hAnsi="Times New Roman"/>
                <w:kern w:val="28"/>
                <w:sz w:val="20"/>
                <w:szCs w:val="20"/>
                <w:lang w:val="ru-RU"/>
              </w:rPr>
              <w:t>)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13</w:t>
            </w:r>
          </w:p>
        </w:tc>
      </w:tr>
      <w:tr w:rsidR="0039778F" w:rsidRPr="00AC6FA5">
        <w:tc>
          <w:tcPr>
            <w:tcW w:w="3463" w:type="pct"/>
          </w:tcPr>
          <w:p w:rsidR="0039778F" w:rsidRPr="00AC6FA5" w:rsidRDefault="005F63D7"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250 л.с.( свыше 183,9 кВт)</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17</w:t>
            </w:r>
          </w:p>
        </w:tc>
      </w:tr>
      <w:tr w:rsidR="0039778F" w:rsidRPr="00AC6FA5">
        <w:tc>
          <w:tcPr>
            <w:tcW w:w="3463" w:type="pct"/>
          </w:tcPr>
          <w:p w:rsidR="0039778F" w:rsidRPr="00AC6FA5" w:rsidRDefault="005F63D7"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Другие самоходные транспортные средства, машины и механизмы на пневматическом и гусеничном ходу( с каждой лошадиной силы)</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w:t>
            </w:r>
          </w:p>
        </w:tc>
      </w:tr>
      <w:tr w:rsidR="005F63D7" w:rsidRPr="00AC6FA5">
        <w:tc>
          <w:tcPr>
            <w:tcW w:w="5000" w:type="pct"/>
            <w:gridSpan w:val="2"/>
          </w:tcPr>
          <w:p w:rsidR="005F63D7" w:rsidRPr="00AC6FA5" w:rsidRDefault="005F63D7"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Снегоходы, мотосани с мощностью двигателя ( с каждой лошадиной силы) :</w:t>
            </w:r>
          </w:p>
        </w:tc>
      </w:tr>
      <w:tr w:rsidR="0039778F" w:rsidRPr="00AC6FA5">
        <w:tc>
          <w:tcPr>
            <w:tcW w:w="3463" w:type="pct"/>
          </w:tcPr>
          <w:p w:rsidR="0039778F" w:rsidRPr="00AC6FA5" w:rsidRDefault="005F63D7"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до 50 л.с.( до 36,77 кВт )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w:t>
            </w:r>
          </w:p>
        </w:tc>
      </w:tr>
      <w:tr w:rsidR="0039778F" w:rsidRPr="00AC6FA5">
        <w:tc>
          <w:tcPr>
            <w:tcW w:w="3463" w:type="pct"/>
          </w:tcPr>
          <w:p w:rsidR="0039778F" w:rsidRPr="00AC6FA5" w:rsidRDefault="005F63D7"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 xml:space="preserve">свыше 50 л.с.( свыше 36,77 кВт ) </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20</w:t>
            </w:r>
          </w:p>
        </w:tc>
      </w:tr>
      <w:tr w:rsidR="005F63D7" w:rsidRPr="00AC6FA5">
        <w:tc>
          <w:tcPr>
            <w:tcW w:w="5000" w:type="pct"/>
            <w:gridSpan w:val="2"/>
          </w:tcPr>
          <w:p w:rsidR="005F63D7" w:rsidRPr="00AC6FA5" w:rsidRDefault="005F63D7"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Катера, моторные лодк</w:t>
            </w:r>
            <w:r w:rsidR="0090243C" w:rsidRPr="00AC6FA5">
              <w:rPr>
                <w:rFonts w:ascii="Times New Roman" w:hAnsi="Times New Roman"/>
                <w:kern w:val="28"/>
                <w:sz w:val="20"/>
                <w:szCs w:val="20"/>
                <w:lang w:val="ru-RU"/>
              </w:rPr>
              <w:t>и</w:t>
            </w:r>
            <w:r w:rsidRPr="00AC6FA5">
              <w:rPr>
                <w:rFonts w:ascii="Times New Roman" w:hAnsi="Times New Roman"/>
                <w:kern w:val="28"/>
                <w:sz w:val="20"/>
                <w:szCs w:val="20"/>
                <w:lang w:val="ru-RU"/>
              </w:rPr>
              <w:t xml:space="preserve"> и другие</w:t>
            </w:r>
            <w:r w:rsidR="0090243C" w:rsidRPr="00AC6FA5">
              <w:rPr>
                <w:rFonts w:ascii="Times New Roman" w:hAnsi="Times New Roman"/>
                <w:kern w:val="28"/>
                <w:sz w:val="20"/>
                <w:szCs w:val="20"/>
                <w:lang w:val="ru-RU"/>
              </w:rPr>
              <w:t xml:space="preserve"> водные транспортные средства с мощностью двигателя( с каждой лошадиной силы) :</w:t>
            </w:r>
          </w:p>
        </w:tc>
      </w:tr>
      <w:tr w:rsidR="0039778F" w:rsidRPr="00AC6FA5">
        <w:tc>
          <w:tcPr>
            <w:tcW w:w="3463" w:type="pct"/>
          </w:tcPr>
          <w:p w:rsidR="0039778F" w:rsidRPr="00AC6FA5" w:rsidRDefault="0090243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до 100 л.с. ( до 73,55 кВт)</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10</w:t>
            </w:r>
          </w:p>
        </w:tc>
      </w:tr>
      <w:tr w:rsidR="0039778F" w:rsidRPr="00AC6FA5">
        <w:tc>
          <w:tcPr>
            <w:tcW w:w="3463" w:type="pct"/>
          </w:tcPr>
          <w:p w:rsidR="0039778F" w:rsidRPr="00AC6FA5" w:rsidRDefault="0090243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100 л.с.( свыше 73,55 кВт)</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20</w:t>
            </w:r>
          </w:p>
        </w:tc>
      </w:tr>
      <w:tr w:rsidR="004C24B2" w:rsidRPr="00AC6FA5">
        <w:tc>
          <w:tcPr>
            <w:tcW w:w="5000" w:type="pct"/>
            <w:gridSpan w:val="2"/>
          </w:tcPr>
          <w:p w:rsidR="004C24B2"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Яхты и другие парусно-моторные суда с мощностью двигателя( с каждой лошадиной силы) :</w:t>
            </w:r>
          </w:p>
        </w:tc>
      </w:tr>
      <w:tr w:rsidR="004C24B2" w:rsidRPr="00AC6FA5">
        <w:tc>
          <w:tcPr>
            <w:tcW w:w="3463" w:type="pct"/>
          </w:tcPr>
          <w:p w:rsidR="004C24B2"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до 100 л.с. ( до 73,55 кВт)</w:t>
            </w:r>
          </w:p>
        </w:tc>
        <w:tc>
          <w:tcPr>
            <w:tcW w:w="1537" w:type="pct"/>
          </w:tcPr>
          <w:p w:rsidR="004C24B2"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20</w:t>
            </w:r>
          </w:p>
        </w:tc>
      </w:tr>
      <w:tr w:rsidR="004C24B2" w:rsidRPr="00AC6FA5">
        <w:tc>
          <w:tcPr>
            <w:tcW w:w="3463" w:type="pct"/>
          </w:tcPr>
          <w:p w:rsidR="004C24B2"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100 л.с.( свыше 73,55 кВт)</w:t>
            </w:r>
          </w:p>
        </w:tc>
        <w:tc>
          <w:tcPr>
            <w:tcW w:w="1537" w:type="pct"/>
          </w:tcPr>
          <w:p w:rsidR="004C24B2"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40</w:t>
            </w:r>
          </w:p>
        </w:tc>
      </w:tr>
      <w:tr w:rsidR="004C24B2" w:rsidRPr="00AC6FA5">
        <w:tc>
          <w:tcPr>
            <w:tcW w:w="5000" w:type="pct"/>
            <w:gridSpan w:val="2"/>
          </w:tcPr>
          <w:p w:rsidR="004C24B2"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Гидроциклы с мощностью двигателя (с каждой лошадиной силы):</w:t>
            </w:r>
          </w:p>
        </w:tc>
      </w:tr>
      <w:tr w:rsidR="0039778F" w:rsidRPr="00AC6FA5">
        <w:tc>
          <w:tcPr>
            <w:tcW w:w="3463" w:type="pct"/>
          </w:tcPr>
          <w:p w:rsidR="0039778F" w:rsidRPr="00AC6FA5" w:rsidRDefault="0090243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до 100 л.с (до 73,55 кВт) включительно</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25</w:t>
            </w:r>
          </w:p>
        </w:tc>
      </w:tr>
      <w:tr w:rsidR="0039778F" w:rsidRPr="00AC6FA5">
        <w:tc>
          <w:tcPr>
            <w:tcW w:w="3463" w:type="pct"/>
          </w:tcPr>
          <w:p w:rsidR="0039778F" w:rsidRPr="00AC6FA5" w:rsidRDefault="0090243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свыше 100 л.с.( свыше 73,55 кВт)</w:t>
            </w:r>
          </w:p>
        </w:tc>
        <w:tc>
          <w:tcPr>
            <w:tcW w:w="1537" w:type="pct"/>
          </w:tcPr>
          <w:p w:rsidR="0039778F"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50</w:t>
            </w:r>
          </w:p>
        </w:tc>
      </w:tr>
      <w:tr w:rsidR="0090243C" w:rsidRPr="00AC6FA5">
        <w:tc>
          <w:tcPr>
            <w:tcW w:w="3463" w:type="pct"/>
          </w:tcPr>
          <w:p w:rsidR="0090243C" w:rsidRPr="00AC6FA5" w:rsidRDefault="0090243C"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 xml:space="preserve">Несамоходные </w:t>
            </w:r>
            <w:r w:rsidR="00A23389" w:rsidRPr="00AC6FA5">
              <w:rPr>
                <w:rFonts w:ascii="Times New Roman" w:hAnsi="Times New Roman"/>
                <w:kern w:val="28"/>
                <w:sz w:val="20"/>
                <w:szCs w:val="20"/>
                <w:lang w:val="ru-RU"/>
              </w:rPr>
              <w:t>(</w:t>
            </w:r>
            <w:r w:rsidRPr="00AC6FA5">
              <w:rPr>
                <w:rFonts w:ascii="Times New Roman" w:hAnsi="Times New Roman"/>
                <w:kern w:val="28"/>
                <w:sz w:val="20"/>
                <w:szCs w:val="20"/>
                <w:lang w:val="ru-RU"/>
              </w:rPr>
              <w:t>буксируемые) суда, для которых опр</w:t>
            </w:r>
            <w:r w:rsidR="00A23389" w:rsidRPr="00AC6FA5">
              <w:rPr>
                <w:rFonts w:ascii="Times New Roman" w:hAnsi="Times New Roman"/>
                <w:kern w:val="28"/>
                <w:sz w:val="20"/>
                <w:szCs w:val="20"/>
                <w:lang w:val="ru-RU"/>
              </w:rPr>
              <w:t>еделяется валовая вместимость (</w:t>
            </w:r>
            <w:r w:rsidRPr="00AC6FA5">
              <w:rPr>
                <w:rFonts w:ascii="Times New Roman" w:hAnsi="Times New Roman"/>
                <w:kern w:val="28"/>
                <w:sz w:val="20"/>
                <w:szCs w:val="20"/>
                <w:lang w:val="ru-RU"/>
              </w:rPr>
              <w:t>с каждой ре</w:t>
            </w:r>
            <w:r w:rsidR="00A23389" w:rsidRPr="00AC6FA5">
              <w:rPr>
                <w:rFonts w:ascii="Times New Roman" w:hAnsi="Times New Roman"/>
                <w:kern w:val="28"/>
                <w:sz w:val="20"/>
                <w:szCs w:val="20"/>
                <w:lang w:val="ru-RU"/>
              </w:rPr>
              <w:t>гистровой тонны валовой вместимости)</w:t>
            </w:r>
          </w:p>
        </w:tc>
        <w:tc>
          <w:tcPr>
            <w:tcW w:w="1537" w:type="pct"/>
          </w:tcPr>
          <w:p w:rsidR="0090243C"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20</w:t>
            </w:r>
          </w:p>
        </w:tc>
      </w:tr>
      <w:tr w:rsidR="00A23389" w:rsidRPr="00AC6FA5">
        <w:tc>
          <w:tcPr>
            <w:tcW w:w="3463" w:type="pct"/>
          </w:tcPr>
          <w:p w:rsidR="00A23389" w:rsidRPr="00AC6FA5" w:rsidRDefault="00A23389"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 xml:space="preserve">Самолеты, вертолеты и иные  воздушные суда, имеющие двигатели( с каждой лошадиной илы ) </w:t>
            </w:r>
          </w:p>
        </w:tc>
        <w:tc>
          <w:tcPr>
            <w:tcW w:w="1537" w:type="pct"/>
          </w:tcPr>
          <w:p w:rsidR="00A23389"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25</w:t>
            </w:r>
          </w:p>
        </w:tc>
      </w:tr>
      <w:tr w:rsidR="00A23389" w:rsidRPr="00AC6FA5">
        <w:tc>
          <w:tcPr>
            <w:tcW w:w="3463" w:type="pct"/>
          </w:tcPr>
          <w:p w:rsidR="00A23389" w:rsidRPr="00AC6FA5" w:rsidRDefault="00A23389"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 xml:space="preserve">Самолеты, имеющие реактивные двигатели( с каждого килограмма силы тяги) </w:t>
            </w:r>
          </w:p>
        </w:tc>
        <w:tc>
          <w:tcPr>
            <w:tcW w:w="1537" w:type="pct"/>
          </w:tcPr>
          <w:p w:rsidR="00A23389"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20</w:t>
            </w:r>
          </w:p>
        </w:tc>
      </w:tr>
      <w:tr w:rsidR="00A23389" w:rsidRPr="00AC6FA5">
        <w:tc>
          <w:tcPr>
            <w:tcW w:w="3463" w:type="pct"/>
          </w:tcPr>
          <w:p w:rsidR="00A23389" w:rsidRPr="00AC6FA5" w:rsidRDefault="00A23389"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Другие водные и воздушные транспортные средства, не имеющие двигателей ( с единицы транспортного средства)</w:t>
            </w:r>
          </w:p>
        </w:tc>
        <w:tc>
          <w:tcPr>
            <w:tcW w:w="1537" w:type="pct"/>
          </w:tcPr>
          <w:p w:rsidR="00A23389" w:rsidRPr="00AC6FA5" w:rsidRDefault="004C24B2" w:rsidP="00AC6FA5">
            <w:pPr>
              <w:widowControl w:val="0"/>
              <w:overflowPunct w:val="0"/>
              <w:autoSpaceDE w:val="0"/>
              <w:autoSpaceDN w:val="0"/>
              <w:adjustRightInd w:val="0"/>
              <w:spacing w:line="360" w:lineRule="auto"/>
              <w:ind w:firstLine="709"/>
              <w:jc w:val="both"/>
              <w:rPr>
                <w:rFonts w:ascii="Times New Roman" w:hAnsi="Times New Roman"/>
                <w:kern w:val="28"/>
                <w:sz w:val="20"/>
                <w:szCs w:val="20"/>
                <w:lang w:val="ru-RU"/>
              </w:rPr>
            </w:pPr>
            <w:r w:rsidRPr="00AC6FA5">
              <w:rPr>
                <w:rFonts w:ascii="Times New Roman" w:hAnsi="Times New Roman"/>
                <w:kern w:val="28"/>
                <w:sz w:val="20"/>
                <w:szCs w:val="20"/>
                <w:lang w:val="ru-RU"/>
              </w:rPr>
              <w:t>200</w:t>
            </w:r>
          </w:p>
        </w:tc>
      </w:tr>
    </w:tbl>
    <w:p w:rsidR="0039778F" w:rsidRPr="00AC6FA5" w:rsidRDefault="0090243C"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ab/>
      </w:r>
      <w:r w:rsidR="00A23389" w:rsidRPr="00AC6FA5">
        <w:rPr>
          <w:rFonts w:ascii="Times New Roman" w:hAnsi="Times New Roman"/>
          <w:kern w:val="28"/>
          <w:sz w:val="28"/>
          <w:szCs w:val="28"/>
          <w:lang w:val="ru-RU"/>
        </w:rPr>
        <w:t>Налоговые став</w:t>
      </w:r>
      <w:r w:rsidR="00F84CD3" w:rsidRPr="00AC6FA5">
        <w:rPr>
          <w:rFonts w:ascii="Times New Roman" w:hAnsi="Times New Roman"/>
          <w:kern w:val="28"/>
          <w:sz w:val="28"/>
          <w:szCs w:val="28"/>
          <w:lang w:val="ru-RU"/>
        </w:rPr>
        <w:t>ки могут быть увеличены (</w:t>
      </w:r>
      <w:r w:rsidR="00A23389" w:rsidRPr="00AC6FA5">
        <w:rPr>
          <w:rFonts w:ascii="Times New Roman" w:hAnsi="Times New Roman"/>
          <w:kern w:val="28"/>
          <w:sz w:val="28"/>
          <w:szCs w:val="28"/>
          <w:lang w:val="ru-RU"/>
        </w:rPr>
        <w:t>уменьшены) законами субъектов Ро</w:t>
      </w:r>
      <w:r w:rsidR="00F84CD3" w:rsidRPr="00AC6FA5">
        <w:rPr>
          <w:rFonts w:ascii="Times New Roman" w:hAnsi="Times New Roman"/>
          <w:kern w:val="28"/>
          <w:sz w:val="28"/>
          <w:szCs w:val="28"/>
          <w:lang w:val="ru-RU"/>
        </w:rPr>
        <w:t>ссийской Федерации, но не более</w:t>
      </w:r>
      <w:r w:rsidR="00A23389" w:rsidRPr="00AC6FA5">
        <w:rPr>
          <w:rFonts w:ascii="Times New Roman" w:hAnsi="Times New Roman"/>
          <w:kern w:val="28"/>
          <w:sz w:val="28"/>
          <w:szCs w:val="28"/>
          <w:lang w:val="ru-RU"/>
        </w:rPr>
        <w:t xml:space="preserve"> чем в пять раз.</w:t>
      </w:r>
    </w:p>
    <w:p w:rsidR="00A23389" w:rsidRPr="00AC6FA5" w:rsidRDefault="00F84CD3"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Допускается установление дифференцированных налоговых ставок в отношении каждой категории транспортных средств, а также с учетом срока полезного использования транспортных средств.</w:t>
      </w:r>
    </w:p>
    <w:p w:rsidR="00EC794D" w:rsidRPr="00AC6FA5" w:rsidRDefault="00593E32"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Налогоплательщик</w:t>
      </w:r>
      <w:r w:rsidR="00F84CD3" w:rsidRPr="00AC6FA5">
        <w:rPr>
          <w:rFonts w:ascii="Times New Roman" w:hAnsi="Times New Roman"/>
          <w:kern w:val="28"/>
          <w:sz w:val="28"/>
          <w:szCs w:val="28"/>
          <w:lang w:val="ru-RU"/>
        </w:rPr>
        <w:t>и, являющиеся организациями, исчисляют сумму налога и сумму авансового платежа по налогу самостоятельно</w:t>
      </w:r>
      <w:r w:rsidRPr="00AC6FA5">
        <w:rPr>
          <w:rFonts w:ascii="Times New Roman" w:hAnsi="Times New Roman"/>
          <w:kern w:val="28"/>
          <w:sz w:val="28"/>
          <w:szCs w:val="28"/>
          <w:lang w:val="ru-RU"/>
        </w:rPr>
        <w:t xml:space="preserve">. </w:t>
      </w:r>
      <w:r w:rsidR="007967A3" w:rsidRPr="00AC6FA5">
        <w:rPr>
          <w:rFonts w:ascii="Times New Roman" w:hAnsi="Times New Roman"/>
          <w:kern w:val="28"/>
          <w:sz w:val="28"/>
          <w:szCs w:val="28"/>
          <w:lang w:val="ru-RU"/>
        </w:rPr>
        <w:t xml:space="preserve">Сумма налога, подлежащая уплате в бюджет по итогам  налогового периода, исчисляется в отношении </w:t>
      </w:r>
      <w:r w:rsidR="00937882" w:rsidRPr="00AC6FA5">
        <w:rPr>
          <w:rFonts w:ascii="Times New Roman" w:hAnsi="Times New Roman"/>
          <w:kern w:val="28"/>
          <w:sz w:val="28"/>
          <w:szCs w:val="28"/>
          <w:lang w:val="ru-RU"/>
        </w:rPr>
        <w:t>каждого транспортного средства как произведение соответствующей налоговой базы и налоговой ставки, если иное не предусмотрено настоящей статьей.</w:t>
      </w:r>
    </w:p>
    <w:p w:rsidR="00937882" w:rsidRPr="00AC6FA5" w:rsidRDefault="00937882"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Сумма налога, подлежащая уплате в бюджет налогоплательщиками, являющимися организациями, определяется  как разница между исчисленной смой налога и суммами авансовых платежей по налогу, подлежащих уплате в течение налогового периода.</w:t>
      </w:r>
    </w:p>
    <w:p w:rsidR="00F61D7E" w:rsidRPr="00AC6FA5" w:rsidRDefault="00937882"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Налогоплательщики, являющиеся </w:t>
      </w:r>
      <w:r w:rsidR="00F61D7E" w:rsidRPr="00AC6FA5">
        <w:rPr>
          <w:rFonts w:ascii="Times New Roman" w:hAnsi="Times New Roman"/>
          <w:kern w:val="28"/>
          <w:sz w:val="28"/>
          <w:szCs w:val="28"/>
          <w:lang w:val="ru-RU"/>
        </w:rPr>
        <w:t>организациями, исчисляют суммы авансовых платежей по налогу по истечения каждого отчетного периода в размере одной четвертой произведения соответствующей налоговой базы и налоговой ставки.</w:t>
      </w:r>
    </w:p>
    <w:p w:rsidR="00B63F44" w:rsidRPr="00AC6FA5" w:rsidRDefault="00F61D7E"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В случае регистрации транспортного средства и (или) снятия транспортного средства с регистрации (снятия с учета, исключения из государственного судового реестра и т.д.) в течение налогового (отчетного) периода исчисления суммы налога производится с учетом коэффициента, определяемого как отношение числа </w:t>
      </w:r>
      <w:r w:rsidR="00B63F44" w:rsidRPr="00AC6FA5">
        <w:rPr>
          <w:rFonts w:ascii="Times New Roman" w:hAnsi="Times New Roman"/>
          <w:kern w:val="28"/>
          <w:sz w:val="28"/>
          <w:szCs w:val="28"/>
          <w:lang w:val="ru-RU"/>
        </w:rPr>
        <w:t xml:space="preserve">полных месяцев, в течении которых данное транспортное средство было зарегистрировано на налогоплательщика, к числу календарных месяцев в налоговом (отчетном) периоде. При этом месяц регистрации транспортного средства, а также месяц снятия транспортного средства с регистрации принимается за месяц.  В случае регистрации и снятия с регистрации транспортного средства в течение одного календарного месяца указанный месяц принимается как один  месяц. </w:t>
      </w:r>
    </w:p>
    <w:p w:rsidR="007E7CD4" w:rsidRPr="00AC6FA5" w:rsidRDefault="007E7CD4"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Органы, осуществляющие государственную регистрацию транспортных средств, обязаны сообщать в налоговые органы по месту своего нахождения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 в течение 10 дней после их регистрации или снятия с регистрации.</w:t>
      </w:r>
    </w:p>
    <w:p w:rsidR="0094058F" w:rsidRPr="00AC6FA5" w:rsidRDefault="007E7CD4"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Органы, осуществляющиеся</w:t>
      </w:r>
      <w:r w:rsidR="00983A50" w:rsidRPr="00AC6FA5">
        <w:rPr>
          <w:rFonts w:ascii="Times New Roman" w:hAnsi="Times New Roman"/>
          <w:kern w:val="28"/>
          <w:sz w:val="28"/>
          <w:szCs w:val="28"/>
          <w:lang w:val="ru-RU"/>
        </w:rPr>
        <w:t xml:space="preserve"> </w:t>
      </w:r>
      <w:r w:rsidR="0094058F" w:rsidRPr="00AC6FA5">
        <w:rPr>
          <w:rFonts w:ascii="Times New Roman" w:hAnsi="Times New Roman"/>
          <w:kern w:val="28"/>
          <w:sz w:val="28"/>
          <w:szCs w:val="28"/>
          <w:lang w:val="ru-RU"/>
        </w:rPr>
        <w:t xml:space="preserve"> </w:t>
      </w:r>
      <w:r w:rsidR="00983A50" w:rsidRPr="00AC6FA5">
        <w:rPr>
          <w:rFonts w:ascii="Times New Roman" w:hAnsi="Times New Roman"/>
          <w:kern w:val="28"/>
          <w:sz w:val="28"/>
          <w:szCs w:val="28"/>
          <w:lang w:val="ru-RU"/>
        </w:rPr>
        <w:t xml:space="preserve">государственную </w:t>
      </w:r>
      <w:r w:rsidR="0094058F" w:rsidRPr="00AC6FA5">
        <w:rPr>
          <w:rFonts w:ascii="Times New Roman" w:hAnsi="Times New Roman"/>
          <w:kern w:val="28"/>
          <w:sz w:val="28"/>
          <w:szCs w:val="28"/>
          <w:lang w:val="ru-RU"/>
        </w:rPr>
        <w:t xml:space="preserve"> </w:t>
      </w:r>
      <w:r w:rsidR="00983A50" w:rsidRPr="00AC6FA5">
        <w:rPr>
          <w:rFonts w:ascii="Times New Roman" w:hAnsi="Times New Roman"/>
          <w:kern w:val="28"/>
          <w:sz w:val="28"/>
          <w:szCs w:val="28"/>
          <w:lang w:val="ru-RU"/>
        </w:rPr>
        <w:t xml:space="preserve">регистрацию </w:t>
      </w:r>
      <w:r w:rsidR="0094058F" w:rsidRPr="00AC6FA5">
        <w:rPr>
          <w:rFonts w:ascii="Times New Roman" w:hAnsi="Times New Roman"/>
          <w:kern w:val="28"/>
          <w:sz w:val="28"/>
          <w:szCs w:val="28"/>
          <w:lang w:val="ru-RU"/>
        </w:rPr>
        <w:t xml:space="preserve"> </w:t>
      </w:r>
      <w:r w:rsidR="00983A50" w:rsidRPr="00AC6FA5">
        <w:rPr>
          <w:rFonts w:ascii="Times New Roman" w:hAnsi="Times New Roman"/>
          <w:kern w:val="28"/>
          <w:sz w:val="28"/>
          <w:szCs w:val="28"/>
          <w:lang w:val="ru-RU"/>
        </w:rPr>
        <w:t>транспортных средств,</w:t>
      </w:r>
      <w:r w:rsidR="0094058F" w:rsidRPr="00AC6FA5">
        <w:rPr>
          <w:rFonts w:ascii="Times New Roman" w:hAnsi="Times New Roman"/>
          <w:kern w:val="28"/>
          <w:sz w:val="28"/>
          <w:szCs w:val="28"/>
          <w:lang w:val="ru-RU"/>
        </w:rPr>
        <w:t xml:space="preserve"> </w:t>
      </w:r>
      <w:r w:rsidR="00983A50" w:rsidRPr="00AC6FA5">
        <w:rPr>
          <w:rFonts w:ascii="Times New Roman" w:hAnsi="Times New Roman"/>
          <w:kern w:val="28"/>
          <w:sz w:val="28"/>
          <w:szCs w:val="28"/>
          <w:lang w:val="ru-RU"/>
        </w:rPr>
        <w:t xml:space="preserve"> обязаны сообщать в налоговые органы по месту своего нахождения сведения о транспортных средствах,</w:t>
      </w:r>
      <w:r w:rsidR="0094058F" w:rsidRPr="00AC6FA5">
        <w:rPr>
          <w:rFonts w:ascii="Times New Roman" w:hAnsi="Times New Roman"/>
          <w:kern w:val="28"/>
          <w:sz w:val="28"/>
          <w:szCs w:val="28"/>
          <w:lang w:val="ru-RU"/>
        </w:rPr>
        <w:t xml:space="preserve"> а также о лицах, на которых</w:t>
      </w:r>
      <w:r w:rsidR="00983A50" w:rsidRPr="00AC6FA5">
        <w:rPr>
          <w:rFonts w:ascii="Times New Roman" w:hAnsi="Times New Roman"/>
          <w:kern w:val="28"/>
          <w:sz w:val="28"/>
          <w:szCs w:val="28"/>
          <w:lang w:val="ru-RU"/>
        </w:rPr>
        <w:t xml:space="preserve"> зарегистрированы транспортные средства, по состоянию на 31</w:t>
      </w:r>
      <w:r w:rsidR="0094058F" w:rsidRPr="00AC6FA5">
        <w:rPr>
          <w:rFonts w:ascii="Times New Roman" w:hAnsi="Times New Roman"/>
          <w:kern w:val="28"/>
          <w:sz w:val="28"/>
          <w:szCs w:val="28"/>
          <w:lang w:val="ru-RU"/>
        </w:rPr>
        <w:t xml:space="preserve"> декабря истекш</w:t>
      </w:r>
      <w:r w:rsidR="00983A50" w:rsidRPr="00AC6FA5">
        <w:rPr>
          <w:rFonts w:ascii="Times New Roman" w:hAnsi="Times New Roman"/>
          <w:kern w:val="28"/>
          <w:sz w:val="28"/>
          <w:szCs w:val="28"/>
          <w:lang w:val="ru-RU"/>
        </w:rPr>
        <w:t xml:space="preserve">его календарного года до 1 февраля </w:t>
      </w:r>
      <w:r w:rsidR="0094058F" w:rsidRPr="00AC6FA5">
        <w:rPr>
          <w:rFonts w:ascii="Times New Roman" w:hAnsi="Times New Roman"/>
          <w:kern w:val="28"/>
          <w:sz w:val="28"/>
          <w:szCs w:val="28"/>
          <w:lang w:val="ru-RU"/>
        </w:rPr>
        <w:t>текущего календарного года, а также обо всех связанных с ними изменениях, произошедших за предыдущий календарный год.</w:t>
      </w:r>
    </w:p>
    <w:p w:rsidR="008B43B7" w:rsidRPr="00AC6FA5" w:rsidRDefault="0094058F"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Законодательный</w:t>
      </w:r>
      <w:r w:rsidR="005E48CD" w:rsidRPr="00AC6FA5">
        <w:rPr>
          <w:rFonts w:ascii="Times New Roman" w:hAnsi="Times New Roman"/>
          <w:kern w:val="28"/>
          <w:sz w:val="28"/>
          <w:szCs w:val="28"/>
          <w:lang w:val="ru-RU"/>
        </w:rPr>
        <w:t>(представительский)</w:t>
      </w:r>
      <w:r w:rsidRPr="00AC6FA5">
        <w:rPr>
          <w:rFonts w:ascii="Times New Roman" w:hAnsi="Times New Roman"/>
          <w:kern w:val="28"/>
          <w:sz w:val="28"/>
          <w:szCs w:val="28"/>
          <w:lang w:val="ru-RU"/>
        </w:rPr>
        <w:t xml:space="preserve"> орган субъекта Российской Фе</w:t>
      </w:r>
      <w:r w:rsidR="008B43B7" w:rsidRPr="00AC6FA5">
        <w:rPr>
          <w:rFonts w:ascii="Times New Roman" w:hAnsi="Times New Roman"/>
          <w:kern w:val="28"/>
          <w:sz w:val="28"/>
          <w:szCs w:val="28"/>
          <w:lang w:val="ru-RU"/>
        </w:rPr>
        <w:t xml:space="preserve">дерации при установлении налога вправе предусмотреть для отдельных категорий налогоплательщиков право не исчислять и не уплачивать авансовые платежи </w:t>
      </w:r>
      <w:r w:rsidR="005E48CD" w:rsidRPr="00AC6FA5">
        <w:rPr>
          <w:rFonts w:ascii="Times New Roman" w:hAnsi="Times New Roman"/>
          <w:kern w:val="28"/>
          <w:sz w:val="28"/>
          <w:szCs w:val="28"/>
          <w:lang w:val="ru-RU"/>
        </w:rPr>
        <w:t>п</w:t>
      </w:r>
      <w:r w:rsidR="008B43B7" w:rsidRPr="00AC6FA5">
        <w:rPr>
          <w:rFonts w:ascii="Times New Roman" w:hAnsi="Times New Roman"/>
          <w:kern w:val="28"/>
          <w:sz w:val="28"/>
          <w:szCs w:val="28"/>
          <w:lang w:val="ru-RU"/>
        </w:rPr>
        <w:t>о налогу в течение налогового периода.</w:t>
      </w:r>
    </w:p>
    <w:p w:rsidR="007A3035" w:rsidRPr="00AC6FA5" w:rsidRDefault="008B43B7"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Уплата налога и авансовых платежей по налогу производится налогоплательщиками по месту на</w:t>
      </w:r>
      <w:r w:rsidR="007A3035" w:rsidRPr="00AC6FA5">
        <w:rPr>
          <w:rFonts w:ascii="Times New Roman" w:hAnsi="Times New Roman"/>
          <w:kern w:val="28"/>
          <w:sz w:val="28"/>
          <w:szCs w:val="28"/>
          <w:lang w:val="ru-RU"/>
        </w:rPr>
        <w:t xml:space="preserve">хождения транспортных средств в </w:t>
      </w:r>
      <w:r w:rsidRPr="00AC6FA5">
        <w:rPr>
          <w:rFonts w:ascii="Times New Roman" w:hAnsi="Times New Roman"/>
          <w:kern w:val="28"/>
          <w:sz w:val="28"/>
          <w:szCs w:val="28"/>
          <w:lang w:val="ru-RU"/>
        </w:rPr>
        <w:t xml:space="preserve">порядке и сроки, которые установлены  </w:t>
      </w:r>
      <w:r w:rsidR="007A3035" w:rsidRPr="00AC6FA5">
        <w:rPr>
          <w:rFonts w:ascii="Times New Roman" w:hAnsi="Times New Roman"/>
          <w:kern w:val="28"/>
          <w:sz w:val="28"/>
          <w:szCs w:val="28"/>
          <w:lang w:val="ru-RU"/>
        </w:rPr>
        <w:t>з</w:t>
      </w:r>
      <w:r w:rsidRPr="00AC6FA5">
        <w:rPr>
          <w:rFonts w:ascii="Times New Roman" w:hAnsi="Times New Roman"/>
          <w:kern w:val="28"/>
          <w:sz w:val="28"/>
          <w:szCs w:val="28"/>
          <w:lang w:val="ru-RU"/>
        </w:rPr>
        <w:t xml:space="preserve">аконом </w:t>
      </w:r>
      <w:r w:rsidR="007A3035" w:rsidRPr="00AC6FA5">
        <w:rPr>
          <w:rFonts w:ascii="Times New Roman" w:hAnsi="Times New Roman"/>
          <w:kern w:val="28"/>
          <w:sz w:val="28"/>
          <w:szCs w:val="28"/>
          <w:lang w:val="ru-RU"/>
        </w:rPr>
        <w:t>субъектов Российской Федерации</w:t>
      </w:r>
    </w:p>
    <w:p w:rsidR="007A3035" w:rsidRPr="00AC6FA5" w:rsidRDefault="007A3035"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В течении налогового периода налогоплательщики, являющиеся организациями, уплачивают авансовые платежи по налогу, если законом субъектов Российской Федерации не предусмотрено иное. По истечении налогового периода налогоплательщика, являющегося организациями, уплачивают сумму налога.</w:t>
      </w:r>
    </w:p>
    <w:p w:rsidR="00094536" w:rsidRPr="00AC6FA5" w:rsidRDefault="007A3035"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Налогоплательщики</w:t>
      </w:r>
      <w:r w:rsidR="00094536" w:rsidRPr="00AC6FA5">
        <w:rPr>
          <w:rFonts w:ascii="Times New Roman" w:hAnsi="Times New Roman"/>
          <w:kern w:val="28"/>
          <w:sz w:val="28"/>
          <w:szCs w:val="28"/>
          <w:lang w:val="ru-RU"/>
        </w:rPr>
        <w:t>, являющиеся физическими лицами, уплачивают</w:t>
      </w:r>
      <w:r w:rsidR="005E48CD" w:rsidRPr="00AC6FA5">
        <w:rPr>
          <w:rFonts w:ascii="Times New Roman" w:hAnsi="Times New Roman"/>
          <w:kern w:val="28"/>
          <w:sz w:val="28"/>
          <w:szCs w:val="28"/>
          <w:lang w:val="ru-RU"/>
        </w:rPr>
        <w:t xml:space="preserve"> транспортный налог на основании</w:t>
      </w:r>
      <w:r w:rsidR="00094536" w:rsidRPr="00AC6FA5">
        <w:rPr>
          <w:rFonts w:ascii="Times New Roman" w:hAnsi="Times New Roman"/>
          <w:kern w:val="28"/>
          <w:sz w:val="28"/>
          <w:szCs w:val="28"/>
          <w:lang w:val="ru-RU"/>
        </w:rPr>
        <w:t xml:space="preserve"> налогового уведомления, направляемого налоговым органом.</w:t>
      </w:r>
    </w:p>
    <w:p w:rsidR="00094536" w:rsidRPr="00AC6FA5" w:rsidRDefault="00094536"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Налогоплательщики, являющиеся организациям, по истечению налогового периода представляют в налоговый орган </w:t>
      </w:r>
      <w:r w:rsidR="00404BD3" w:rsidRPr="00AC6FA5">
        <w:rPr>
          <w:rFonts w:ascii="Times New Roman" w:hAnsi="Times New Roman"/>
          <w:kern w:val="28"/>
          <w:sz w:val="28"/>
          <w:szCs w:val="28"/>
          <w:lang w:val="ru-RU"/>
        </w:rPr>
        <w:t xml:space="preserve">по месту нахождения транспортных </w:t>
      </w:r>
      <w:r w:rsidR="005E48CD" w:rsidRPr="00AC6FA5">
        <w:rPr>
          <w:rFonts w:ascii="Times New Roman" w:hAnsi="Times New Roman"/>
          <w:kern w:val="28"/>
          <w:sz w:val="28"/>
          <w:szCs w:val="28"/>
          <w:lang w:val="ru-RU"/>
        </w:rPr>
        <w:t>средств налоговую декларацию по налогу.</w:t>
      </w:r>
    </w:p>
    <w:p w:rsidR="005E48CD" w:rsidRPr="00AC6FA5" w:rsidRDefault="005E48CD"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Форма налоговой декларации по налогу утверждается Министерством финансов Российской Федерации.</w:t>
      </w:r>
    </w:p>
    <w:p w:rsidR="005E48CD" w:rsidRPr="00AC6FA5" w:rsidRDefault="005E48CD"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Налогоплательщики, являющиеся организациями и уплачивающие</w:t>
      </w:r>
      <w:r w:rsidR="005316B7" w:rsidRPr="00AC6FA5">
        <w:rPr>
          <w:rFonts w:ascii="Times New Roman" w:hAnsi="Times New Roman"/>
          <w:kern w:val="28"/>
          <w:sz w:val="28"/>
          <w:szCs w:val="28"/>
          <w:lang w:val="ru-RU"/>
        </w:rPr>
        <w:t xml:space="preserve"> в течение налогового периода авансовые платежи по налогу, по истечении каждого отчетного периода представляют в налоговый орган по месту нахождения транспортных средств налоговый расчет по авансовым платежам по налогу.</w:t>
      </w:r>
    </w:p>
    <w:p w:rsidR="005316B7" w:rsidRPr="00AC6FA5" w:rsidRDefault="005316B7"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Форма налогового расчета по авансовым платежам про налогу утверждается Министерством финансов Российской Федерации.</w:t>
      </w:r>
    </w:p>
    <w:p w:rsidR="005316B7" w:rsidRPr="00AC6FA5" w:rsidRDefault="005316B7"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Налоговые декларации по налогу представляются налогоплательщиками не позднее 1 февраля года, следующего за истекшим налоговым периодом.</w:t>
      </w:r>
    </w:p>
    <w:p w:rsidR="005316B7" w:rsidRPr="00AC6FA5" w:rsidRDefault="005316B7"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Налоговые расчеты по авансовым платежам по налогу представляются налогоплательщиками в течение налогового периода не позднее последнего числа месяца, следующего за истекшим отчетным периодом.</w:t>
      </w:r>
    </w:p>
    <w:p w:rsidR="005316B7" w:rsidRPr="00AC6FA5" w:rsidRDefault="00726676"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Расчеты:</w:t>
      </w:r>
    </w:p>
    <w:p w:rsidR="00726676" w:rsidRPr="00AC6FA5" w:rsidRDefault="00356A55"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1.</w:t>
      </w:r>
      <w:r w:rsidR="000E30FF" w:rsidRPr="00AC6FA5">
        <w:rPr>
          <w:rFonts w:ascii="Times New Roman" w:hAnsi="Times New Roman"/>
          <w:kern w:val="28"/>
          <w:sz w:val="28"/>
          <w:szCs w:val="28"/>
          <w:lang w:val="ru-RU"/>
        </w:rPr>
        <w:t>Автомобиль марки Газ 6605 с регистрационным номером н 637 ам 21. Налоговая база по данному транспортному средству составляет 120 рублей, ставка налога - 22, то исчисленная сумма налога составит:</w:t>
      </w:r>
    </w:p>
    <w:p w:rsidR="000E30FF" w:rsidRPr="00AC6FA5" w:rsidRDefault="000E30FF"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120*22= 2640</w:t>
      </w:r>
      <w:r w:rsidR="00593E32"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(руб</w:t>
      </w:r>
      <w:r w:rsidR="00593E32" w:rsidRPr="00AC6FA5">
        <w:rPr>
          <w:rFonts w:ascii="Times New Roman" w:hAnsi="Times New Roman"/>
          <w:kern w:val="28"/>
          <w:sz w:val="28"/>
          <w:szCs w:val="28"/>
          <w:lang w:val="ru-RU"/>
        </w:rPr>
        <w:t>.</w:t>
      </w:r>
      <w:r w:rsidRPr="00AC6FA5">
        <w:rPr>
          <w:rFonts w:ascii="Times New Roman" w:hAnsi="Times New Roman"/>
          <w:kern w:val="28"/>
          <w:sz w:val="28"/>
          <w:szCs w:val="28"/>
          <w:lang w:val="ru-RU"/>
        </w:rPr>
        <w:t>).</w:t>
      </w:r>
    </w:p>
    <w:p w:rsidR="000E30FF" w:rsidRPr="00AC6FA5" w:rsidRDefault="000E30FF"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Бухгалтерские записи:</w:t>
      </w:r>
    </w:p>
    <w:p w:rsidR="000E30FF" w:rsidRPr="00AC6FA5" w:rsidRDefault="00356A55" w:rsidP="00AC6FA5">
      <w:pPr>
        <w:widowControl w:val="0"/>
        <w:numPr>
          <w:ilvl w:val="0"/>
          <w:numId w:val="6"/>
        </w:numPr>
        <w:tabs>
          <w:tab w:val="left" w:pos="975"/>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w:t>
      </w:r>
      <w:r w:rsidR="000E30FF" w:rsidRPr="00AC6FA5">
        <w:rPr>
          <w:rFonts w:ascii="Times New Roman" w:hAnsi="Times New Roman"/>
          <w:kern w:val="28"/>
          <w:sz w:val="28"/>
          <w:szCs w:val="28"/>
          <w:lang w:val="ru-RU"/>
        </w:rPr>
        <w:t>ачислен транспортный налог на автомобиль марки Газ 6605 с регистрацио</w:t>
      </w:r>
      <w:r w:rsidRPr="00AC6FA5">
        <w:rPr>
          <w:rFonts w:ascii="Times New Roman" w:hAnsi="Times New Roman"/>
          <w:kern w:val="28"/>
          <w:sz w:val="28"/>
          <w:szCs w:val="28"/>
          <w:lang w:val="ru-RU"/>
        </w:rPr>
        <w:t>н</w:t>
      </w:r>
      <w:r w:rsidR="000E30FF" w:rsidRPr="00AC6FA5">
        <w:rPr>
          <w:rFonts w:ascii="Times New Roman" w:hAnsi="Times New Roman"/>
          <w:kern w:val="28"/>
          <w:sz w:val="28"/>
          <w:szCs w:val="28"/>
          <w:lang w:val="ru-RU"/>
        </w:rPr>
        <w:t>ным номером н 637 ам 21.</w:t>
      </w:r>
    </w:p>
    <w:p w:rsidR="000E30FF" w:rsidRPr="00AC6FA5" w:rsidRDefault="00356A55"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Дт 91 «Прочие расходы и доходы» Кт 68 «Расчеты по налогам и сборам»</w:t>
      </w:r>
    </w:p>
    <w:p w:rsidR="00356A55" w:rsidRPr="00AC6FA5" w:rsidRDefault="00356A55" w:rsidP="00AC6FA5">
      <w:pPr>
        <w:widowControl w:val="0"/>
        <w:numPr>
          <w:ilvl w:val="0"/>
          <w:numId w:val="6"/>
        </w:numPr>
        <w:tabs>
          <w:tab w:val="left" w:pos="975"/>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Перечислен транспортный налог на автомобиль марки Газ 6605 с регистрационным номером н 637 ам 21.</w:t>
      </w:r>
    </w:p>
    <w:p w:rsidR="00356A55" w:rsidRPr="00AC6FA5" w:rsidRDefault="00356A55"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Дт 68 «Расчеты по налогам и сборам» Кт 51 «Расчетные счета»</w:t>
      </w:r>
    </w:p>
    <w:p w:rsidR="00356A55" w:rsidRPr="00AC6FA5" w:rsidRDefault="00356A55"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Налоговые льготы по данному транспортному средству не предусмотрены.</w:t>
      </w:r>
    </w:p>
    <w:p w:rsidR="00593E32" w:rsidRPr="00AC6FA5" w:rsidRDefault="00593E32"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2. Автомобиль марки  Газ 3307 с регистрационным номером н 278 ат 21. Налоговая база по данному транспортному средству составляет 120 рублей, ставка налога - 22, то исчисленная сумма налога составит:</w:t>
      </w:r>
    </w:p>
    <w:p w:rsidR="00593E32" w:rsidRPr="00AC6FA5" w:rsidRDefault="00593E32"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120*22= 2640 (руб.).</w:t>
      </w:r>
    </w:p>
    <w:p w:rsidR="00593E32" w:rsidRPr="00AC6FA5" w:rsidRDefault="00593E32"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Бухгалтерские записи:</w:t>
      </w:r>
    </w:p>
    <w:p w:rsidR="00593E32" w:rsidRPr="00AC6FA5" w:rsidRDefault="00593E32" w:rsidP="00AC6FA5">
      <w:pPr>
        <w:widowControl w:val="0"/>
        <w:numPr>
          <w:ilvl w:val="0"/>
          <w:numId w:val="10"/>
        </w:numPr>
        <w:tabs>
          <w:tab w:val="left" w:pos="975"/>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Начислен транспортный налог на автомобиль марки Газ 3307 с регистрационным номером н 278 ат 21.</w:t>
      </w:r>
    </w:p>
    <w:p w:rsidR="00593E32" w:rsidRPr="00AC6FA5" w:rsidRDefault="00593E32"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Дт 91 «Прочие расходы и доходы» Кт 68 «Расчеты по налогам и сборам»</w:t>
      </w:r>
    </w:p>
    <w:p w:rsidR="00593E32" w:rsidRPr="00AC6FA5" w:rsidRDefault="00593E32" w:rsidP="00AC6FA5">
      <w:pPr>
        <w:widowControl w:val="0"/>
        <w:numPr>
          <w:ilvl w:val="0"/>
          <w:numId w:val="9"/>
        </w:numPr>
        <w:tabs>
          <w:tab w:val="left" w:pos="975"/>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Перечислен транспортный налог на автомобиль марки Газ 3307 с регистрационным номером н 278 ат 21.</w:t>
      </w:r>
    </w:p>
    <w:p w:rsidR="00593E32" w:rsidRPr="00AC6FA5" w:rsidRDefault="00593E32"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Дт 68 «Расчеты по налогам и сборам» Кт 51 «Расчетные счета»</w:t>
      </w:r>
    </w:p>
    <w:p w:rsidR="00593E32" w:rsidRPr="00AC6FA5" w:rsidRDefault="00593E32"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Налоговые льготы по данному транспортному средству не предусмотрены.</w:t>
      </w:r>
    </w:p>
    <w:p w:rsidR="00FB0DC4" w:rsidRPr="00AC6FA5" w:rsidRDefault="00593E32"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3.</w:t>
      </w:r>
      <w:r w:rsidR="00FB0DC4" w:rsidRPr="00AC6FA5">
        <w:rPr>
          <w:rFonts w:ascii="Times New Roman" w:hAnsi="Times New Roman"/>
          <w:kern w:val="28"/>
          <w:sz w:val="28"/>
          <w:szCs w:val="28"/>
          <w:lang w:val="ru-RU"/>
        </w:rPr>
        <w:t xml:space="preserve"> Автомобиль марки  Зил ММЗ с регистрационным номером о 535 ат 21. Налоговая база по данному транспортному средству составляет 150 рублей, ставка налога - 22, то исчисленная сумма налога составит:</w:t>
      </w:r>
    </w:p>
    <w:p w:rsidR="00FB0DC4" w:rsidRPr="00AC6FA5" w:rsidRDefault="00FB0DC4"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150*22= 3300 (руб.).</w:t>
      </w:r>
    </w:p>
    <w:p w:rsidR="00FB0DC4" w:rsidRPr="00AC6FA5" w:rsidRDefault="00FB0DC4"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Бухгалтерские записи:</w:t>
      </w:r>
    </w:p>
    <w:p w:rsidR="00FB0DC4" w:rsidRPr="00AC6FA5" w:rsidRDefault="00FB0DC4" w:rsidP="00AC6FA5">
      <w:pPr>
        <w:widowControl w:val="0"/>
        <w:numPr>
          <w:ilvl w:val="0"/>
          <w:numId w:val="8"/>
        </w:numPr>
        <w:tabs>
          <w:tab w:val="left" w:pos="975"/>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Начислен транспортный налог на автомобиль марки Зил ММЗ с регистрационным номером о 535 ат 21.</w:t>
      </w:r>
    </w:p>
    <w:p w:rsidR="00FB0DC4" w:rsidRPr="00AC6FA5" w:rsidRDefault="00FB0DC4"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Дт 91 «Прочие расходы и доходы» Кт 68 «Расчеты по налогам и сборам» </w:t>
      </w:r>
    </w:p>
    <w:p w:rsidR="00FB0DC4" w:rsidRPr="00AC6FA5" w:rsidRDefault="00FB0DC4" w:rsidP="00AC6FA5">
      <w:pPr>
        <w:widowControl w:val="0"/>
        <w:numPr>
          <w:ilvl w:val="0"/>
          <w:numId w:val="7"/>
        </w:numPr>
        <w:tabs>
          <w:tab w:val="left" w:pos="975"/>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Перечислен транспортный налог на автомобиль марки Зил ММЗ с регистрационным номером о 535 ат 21.</w:t>
      </w:r>
    </w:p>
    <w:p w:rsidR="00FB0DC4" w:rsidRPr="00AC6FA5" w:rsidRDefault="00FB0DC4"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Дт 68 «Расчеты по налогам и сборам» Кт 51 «Расчетные счета»</w:t>
      </w:r>
    </w:p>
    <w:p w:rsidR="00FB0DC4" w:rsidRPr="00AC6FA5" w:rsidRDefault="00FB0DC4"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Налоговые льготы по данному транспортному средству не предусмотрены.</w:t>
      </w:r>
    </w:p>
    <w:p w:rsidR="00356A55" w:rsidRPr="00AC6FA5" w:rsidRDefault="00FB0DC4"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По тракторам и комбайнам, принадлежащим данному колхозу, транспортный налог не исчисляется в соответствии с п.2 ст.358 Налогового кодекса Российской Федерации.</w:t>
      </w:r>
    </w:p>
    <w:p w:rsidR="00345F2C" w:rsidRPr="00AC6FA5" w:rsidRDefault="00345F2C"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Полный перечень транспортных средств, принадлежащих СПК им. Ленина Порецкого района Чувашской Республики, расчет транспортного налога по ним представлен в Налоговой декларации по транспортному налогу(приложение 2). </w:t>
      </w:r>
    </w:p>
    <w:p w:rsidR="00FB0DC4" w:rsidRPr="00AC6FA5" w:rsidRDefault="00FB0DC4"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p>
    <w:p w:rsidR="005316B7" w:rsidRPr="00AC6FA5" w:rsidRDefault="00464075" w:rsidP="00AC6FA5">
      <w:pPr>
        <w:widowControl w:val="0"/>
        <w:tabs>
          <w:tab w:val="left" w:pos="975"/>
        </w:tabs>
        <w:overflowPunct w:val="0"/>
        <w:autoSpaceDE w:val="0"/>
        <w:autoSpaceDN w:val="0"/>
        <w:adjustRightInd w:val="0"/>
        <w:spacing w:line="360" w:lineRule="auto"/>
        <w:ind w:firstLine="709"/>
        <w:jc w:val="both"/>
        <w:rPr>
          <w:rFonts w:ascii="Times New Roman" w:hAnsi="Times New Roman"/>
          <w:b/>
          <w:kern w:val="28"/>
          <w:sz w:val="28"/>
          <w:szCs w:val="28"/>
          <w:lang w:val="ru-RU"/>
        </w:rPr>
      </w:pPr>
      <w:r w:rsidRPr="00AC6FA5">
        <w:rPr>
          <w:rFonts w:ascii="Times New Roman" w:hAnsi="Times New Roman"/>
          <w:b/>
          <w:kern w:val="28"/>
          <w:sz w:val="28"/>
          <w:szCs w:val="28"/>
          <w:lang w:val="ru-RU"/>
        </w:rPr>
        <w:t>1.</w:t>
      </w:r>
      <w:r w:rsidR="005316B7" w:rsidRPr="00AC6FA5">
        <w:rPr>
          <w:rFonts w:ascii="Times New Roman" w:hAnsi="Times New Roman"/>
          <w:b/>
          <w:kern w:val="28"/>
          <w:sz w:val="28"/>
          <w:szCs w:val="28"/>
          <w:lang w:val="ru-RU"/>
        </w:rPr>
        <w:t>2. Земельный налог.</w:t>
      </w:r>
    </w:p>
    <w:p w:rsidR="00AC6FA5" w:rsidRDefault="00AC6FA5"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p>
    <w:p w:rsidR="00CE71F5" w:rsidRPr="00AC6FA5" w:rsidRDefault="00CE71F5"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Земельный налог устанавливается Налоговым кодексом РФ и нормативными правовыми актами представительных органов муниципальных образований, вводится в действие и прекращает действовать в соответствии с НК РФ и нормативными правовыми актами представительных органов муниципальных образований и обязателен к уплате на территориях этих муниципальных</w:t>
      </w:r>
      <w:r w:rsidR="007A3035"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образований.</w:t>
      </w:r>
    </w:p>
    <w:p w:rsidR="00CE71F5" w:rsidRPr="00AC6FA5" w:rsidRDefault="00CE71F5"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Устанавливая налог, представительные органы муниципальных образований определяют налоговые ставки в  пределах, установленных настоящей главой, порядок и сроки уплаты налога.</w:t>
      </w:r>
    </w:p>
    <w:p w:rsidR="007E7CD4" w:rsidRPr="00AC6FA5" w:rsidRDefault="00CE71F5"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Налогоплательщиками налога признаются организации и физические</w:t>
      </w:r>
      <w:r w:rsidR="00915A24" w:rsidRPr="00AC6FA5">
        <w:rPr>
          <w:rFonts w:ascii="Times New Roman" w:hAnsi="Times New Roman"/>
          <w:kern w:val="28"/>
          <w:sz w:val="28"/>
          <w:szCs w:val="28"/>
          <w:lang w:val="ru-RU"/>
        </w:rPr>
        <w:t xml:space="preserve"> лица, 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915A24" w:rsidRPr="00AC6FA5" w:rsidRDefault="00915A24"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Не признается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p w:rsidR="00915A24" w:rsidRPr="00AC6FA5" w:rsidRDefault="00915A24"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Объектом налогообложения</w:t>
      </w:r>
      <w:r w:rsidR="00DD0E36" w:rsidRPr="00AC6FA5">
        <w:rPr>
          <w:rFonts w:ascii="Times New Roman" w:hAnsi="Times New Roman"/>
          <w:kern w:val="28"/>
          <w:sz w:val="28"/>
          <w:szCs w:val="28"/>
          <w:lang w:val="ru-RU"/>
        </w:rPr>
        <w:t xml:space="preserve"> призн</w:t>
      </w:r>
      <w:r w:rsidR="0004734A" w:rsidRPr="00AC6FA5">
        <w:rPr>
          <w:rFonts w:ascii="Times New Roman" w:hAnsi="Times New Roman"/>
          <w:kern w:val="28"/>
          <w:sz w:val="28"/>
          <w:szCs w:val="28"/>
          <w:lang w:val="ru-RU"/>
        </w:rPr>
        <w:t>аются земельные участки, расположенные в пределах муниципального образования, на территории которого введен налог.</w:t>
      </w:r>
    </w:p>
    <w:p w:rsidR="0004734A" w:rsidRPr="00AC6FA5" w:rsidRDefault="0004734A"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Не признаются объектом налогообложения:</w:t>
      </w:r>
    </w:p>
    <w:p w:rsidR="0004734A" w:rsidRPr="00AC6FA5" w:rsidRDefault="0004734A" w:rsidP="00AC6FA5">
      <w:pPr>
        <w:widowControl w:val="0"/>
        <w:numPr>
          <w:ilvl w:val="0"/>
          <w:numId w:val="3"/>
        </w:numPr>
        <w:tabs>
          <w:tab w:val="left" w:pos="975"/>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земельные участки, изъятые из оборота в соответствии с законодательством Российской Федерации;</w:t>
      </w:r>
    </w:p>
    <w:p w:rsidR="00FF22AB" w:rsidRPr="00AC6FA5" w:rsidRDefault="0004734A" w:rsidP="00AC6FA5">
      <w:pPr>
        <w:widowControl w:val="0"/>
        <w:numPr>
          <w:ilvl w:val="0"/>
          <w:numId w:val="3"/>
        </w:numPr>
        <w:tabs>
          <w:tab w:val="left" w:pos="975"/>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земельные участки, ограниченные в обороте в соответствии с законодательством РФ, которые заняты особо</w:t>
      </w:r>
      <w:r w:rsidR="00FF22AB" w:rsidRPr="00AC6FA5">
        <w:rPr>
          <w:rFonts w:ascii="Times New Roman" w:hAnsi="Times New Roman"/>
          <w:kern w:val="28"/>
          <w:sz w:val="28"/>
          <w:szCs w:val="28"/>
          <w:lang w:val="ru-RU"/>
        </w:rPr>
        <w:t xml:space="preserve"> ценными объектами культурного наследия народов РФ, объектами, включенными в Список всемирного наследия, историко-культурными заповедниками, объектами археологического наследия;</w:t>
      </w:r>
    </w:p>
    <w:p w:rsidR="0004734A" w:rsidRPr="00AC6FA5" w:rsidRDefault="00FF22AB" w:rsidP="00AC6FA5">
      <w:pPr>
        <w:widowControl w:val="0"/>
        <w:numPr>
          <w:ilvl w:val="0"/>
          <w:numId w:val="3"/>
        </w:numPr>
        <w:tabs>
          <w:tab w:val="left" w:pos="975"/>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земельные участки, ограниченные в обороте</w:t>
      </w:r>
      <w:r w:rsidR="0004734A"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в соответствии с законодательством Российской Федерации, пред</w:t>
      </w:r>
      <w:r w:rsidR="00933846" w:rsidRPr="00AC6FA5">
        <w:rPr>
          <w:rFonts w:ascii="Times New Roman" w:hAnsi="Times New Roman"/>
          <w:kern w:val="28"/>
          <w:sz w:val="28"/>
          <w:szCs w:val="28"/>
          <w:lang w:val="ru-RU"/>
        </w:rPr>
        <w:t>о</w:t>
      </w:r>
      <w:r w:rsidRPr="00AC6FA5">
        <w:rPr>
          <w:rFonts w:ascii="Times New Roman" w:hAnsi="Times New Roman"/>
          <w:kern w:val="28"/>
          <w:sz w:val="28"/>
          <w:szCs w:val="28"/>
          <w:lang w:val="ru-RU"/>
        </w:rPr>
        <w:t>ставленные</w:t>
      </w:r>
      <w:r w:rsidR="00933846" w:rsidRPr="00AC6FA5">
        <w:rPr>
          <w:rFonts w:ascii="Times New Roman" w:hAnsi="Times New Roman"/>
          <w:kern w:val="28"/>
          <w:sz w:val="28"/>
          <w:szCs w:val="28"/>
          <w:lang w:val="ru-RU"/>
        </w:rPr>
        <w:t xml:space="preserve"> для обеспечения обороны, безопасности и таможенных нужд;</w:t>
      </w:r>
    </w:p>
    <w:p w:rsidR="00933846" w:rsidRPr="00AC6FA5" w:rsidRDefault="00933846" w:rsidP="00AC6FA5">
      <w:pPr>
        <w:widowControl w:val="0"/>
        <w:numPr>
          <w:ilvl w:val="0"/>
          <w:numId w:val="3"/>
        </w:numPr>
        <w:tabs>
          <w:tab w:val="left" w:pos="975"/>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земельные участки из состава лесного фонда;</w:t>
      </w:r>
    </w:p>
    <w:p w:rsidR="00933846" w:rsidRPr="00AC6FA5" w:rsidRDefault="00933846" w:rsidP="00AC6FA5">
      <w:pPr>
        <w:widowControl w:val="0"/>
        <w:numPr>
          <w:ilvl w:val="0"/>
          <w:numId w:val="3"/>
        </w:numPr>
        <w:tabs>
          <w:tab w:val="left" w:pos="975"/>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земельные участки, ограниченные в обороте в соответствии с законодательством РФ, занятые находящимися в государственной собственности водными объектами в составе водного фонда.</w:t>
      </w:r>
    </w:p>
    <w:p w:rsidR="00933846" w:rsidRPr="00AC6FA5" w:rsidRDefault="00933846"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Налоговая база определяется как кадастровая стоимость земельных участков, признаваемых объектом налогообложения в соответствии со статьей 389 Налогового кодекса РФ.</w:t>
      </w:r>
    </w:p>
    <w:p w:rsidR="00933846" w:rsidRPr="00AC6FA5" w:rsidRDefault="00933846"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Кадастровая стоимость земельного участка определяется</w:t>
      </w:r>
      <w:r w:rsidR="006030B3" w:rsidRPr="00AC6FA5">
        <w:rPr>
          <w:rFonts w:ascii="Times New Roman" w:hAnsi="Times New Roman"/>
          <w:kern w:val="28"/>
          <w:sz w:val="28"/>
          <w:szCs w:val="28"/>
          <w:lang w:val="ru-RU"/>
        </w:rPr>
        <w:t xml:space="preserve"> в соответствии  с земельным законодательством РФ.</w:t>
      </w:r>
    </w:p>
    <w:p w:rsidR="006030B3" w:rsidRPr="00AC6FA5" w:rsidRDefault="006030B3"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Налоговая база определяется в отношении каждого земельного участка как его кадастровая стоимость по состоянию на 1 января года, являющегося налоговым периодом.</w:t>
      </w:r>
    </w:p>
    <w:p w:rsidR="006030B3" w:rsidRPr="00AC6FA5" w:rsidRDefault="006030B3"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Налоговая база определяется отдельно в отношении долей в праве общей собственности на земельный участок, в отношени</w:t>
      </w:r>
      <w:r w:rsidR="00A30A89" w:rsidRPr="00AC6FA5">
        <w:rPr>
          <w:rFonts w:ascii="Times New Roman" w:hAnsi="Times New Roman"/>
          <w:kern w:val="28"/>
          <w:sz w:val="28"/>
          <w:szCs w:val="28"/>
          <w:lang w:val="ru-RU"/>
        </w:rPr>
        <w:t>и которых налогоплательщиками пр</w:t>
      </w:r>
      <w:r w:rsidRPr="00AC6FA5">
        <w:rPr>
          <w:rFonts w:ascii="Times New Roman" w:hAnsi="Times New Roman"/>
          <w:kern w:val="28"/>
          <w:sz w:val="28"/>
          <w:szCs w:val="28"/>
          <w:lang w:val="ru-RU"/>
        </w:rPr>
        <w:t>и</w:t>
      </w:r>
      <w:r w:rsidR="00A30A89" w:rsidRPr="00AC6FA5">
        <w:rPr>
          <w:rFonts w:ascii="Times New Roman" w:hAnsi="Times New Roman"/>
          <w:kern w:val="28"/>
          <w:sz w:val="28"/>
          <w:szCs w:val="28"/>
          <w:lang w:val="ru-RU"/>
        </w:rPr>
        <w:t xml:space="preserve">знаются разные лица либо установлены различные налоговые ставки. </w:t>
      </w:r>
    </w:p>
    <w:p w:rsidR="00A30A89" w:rsidRPr="00AC6FA5" w:rsidRDefault="00A30A89"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Налогоплательщики-организации определяют налоговую базу самостоятельно на основании сведений государственного земельного кадастра о каждом земельном участке, принадлежит им на праве собственности или праве постоянного (бессрочного) пользования.</w:t>
      </w:r>
    </w:p>
    <w:p w:rsidR="00090DD9" w:rsidRPr="00AC6FA5" w:rsidRDefault="00A30A89"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Налогоплательщики</w:t>
      </w:r>
      <w:r w:rsidR="00130A57"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w:t>
      </w:r>
      <w:r w:rsidR="00130A57"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физические лица, являющиеся</w:t>
      </w:r>
      <w:r w:rsidR="00090DD9" w:rsidRPr="00AC6FA5">
        <w:rPr>
          <w:rFonts w:ascii="Times New Roman" w:hAnsi="Times New Roman"/>
          <w:kern w:val="28"/>
          <w:sz w:val="28"/>
          <w:szCs w:val="28"/>
          <w:lang w:val="ru-RU"/>
        </w:rPr>
        <w:t xml:space="preserve"> индивидуальными предпринимателями, определяют налоговую базу самостоятельно в отношении земельных участков, используемых ими в предпринимательской деятельности, на основании сведений государственного земельного кадастра о каждом земельном участке, принадлежащем  им на праве собственности, праве постоянного (бессрочного) пользования или праве пожизненного наследуемого владения.</w:t>
      </w:r>
    </w:p>
    <w:p w:rsidR="00130A57" w:rsidRPr="00AC6FA5" w:rsidRDefault="00090DD9"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Если иное не предусмотрено пунктом 3 </w:t>
      </w:r>
      <w:r w:rsidR="00130A57" w:rsidRPr="00AC6FA5">
        <w:rPr>
          <w:rFonts w:ascii="Times New Roman" w:hAnsi="Times New Roman"/>
          <w:kern w:val="28"/>
          <w:sz w:val="28"/>
          <w:szCs w:val="28"/>
          <w:lang w:val="ru-RU"/>
        </w:rPr>
        <w:t>настоящей статьи, налоговая база для каждого налогоплательщика, являющегося физическим лицом, определяется налоговыми органами на основании сведений, которые представляются в налоговые органы органами, осуществляющими ведения государственного земельного кадастра, органами, осуществляющими регистрацию прав на недвижимое имущество и сделок с ним, и органами муниципальных образований.</w:t>
      </w:r>
    </w:p>
    <w:p w:rsidR="00693763" w:rsidRPr="00AC6FA5" w:rsidRDefault="00693763"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в отношении земельного участка, находящегося в собственности, постоянном (бессрочном) пользовании или пожизненным наследуемом владении следующих категорий налогоплательщиков:</w:t>
      </w:r>
    </w:p>
    <w:p w:rsidR="00693763" w:rsidRPr="00AC6FA5" w:rsidRDefault="00693763" w:rsidP="00AC6FA5">
      <w:pPr>
        <w:widowControl w:val="0"/>
        <w:numPr>
          <w:ilvl w:val="0"/>
          <w:numId w:val="4"/>
        </w:numPr>
        <w:tabs>
          <w:tab w:val="left" w:pos="0"/>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Героев Советского Союза, Героев Российской Федерации, полных кавалеров ордена Славы,</w:t>
      </w:r>
      <w:r w:rsidR="0048021E" w:rsidRPr="00AC6FA5">
        <w:rPr>
          <w:rFonts w:ascii="Times New Roman" w:hAnsi="Times New Roman"/>
          <w:kern w:val="28"/>
          <w:sz w:val="28"/>
          <w:szCs w:val="28"/>
          <w:lang w:val="ru-RU"/>
        </w:rPr>
        <w:t xml:space="preserve"> </w:t>
      </w:r>
    </w:p>
    <w:p w:rsidR="00693763" w:rsidRPr="00AC6FA5" w:rsidRDefault="0048021E" w:rsidP="00AC6FA5">
      <w:pPr>
        <w:widowControl w:val="0"/>
        <w:numPr>
          <w:ilvl w:val="0"/>
          <w:numId w:val="4"/>
        </w:numPr>
        <w:tabs>
          <w:tab w:val="left" w:pos="0"/>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инвалидов, имеющих </w:t>
      </w:r>
      <w:r w:rsidRPr="00AC6FA5">
        <w:rPr>
          <w:rFonts w:ascii="Times New Roman" w:hAnsi="Times New Roman"/>
          <w:kern w:val="28"/>
          <w:sz w:val="28"/>
          <w:szCs w:val="28"/>
        </w:rPr>
        <w:t>III</w:t>
      </w:r>
      <w:r w:rsidRPr="00AC6FA5">
        <w:rPr>
          <w:rFonts w:ascii="Times New Roman" w:hAnsi="Times New Roman"/>
          <w:kern w:val="28"/>
          <w:sz w:val="28"/>
          <w:szCs w:val="28"/>
          <w:lang w:val="ru-RU"/>
        </w:rPr>
        <w:t xml:space="preserve"> степень ограничения способности к трудовой деятельности, а также лиц, которые имеют </w:t>
      </w:r>
      <w:r w:rsidRPr="00AC6FA5">
        <w:rPr>
          <w:rFonts w:ascii="Times New Roman" w:hAnsi="Times New Roman"/>
          <w:kern w:val="28"/>
          <w:sz w:val="28"/>
          <w:szCs w:val="28"/>
        </w:rPr>
        <w:t>I</w:t>
      </w:r>
      <w:r w:rsidRPr="00AC6FA5">
        <w:rPr>
          <w:rFonts w:ascii="Times New Roman" w:hAnsi="Times New Roman"/>
          <w:kern w:val="28"/>
          <w:sz w:val="28"/>
          <w:szCs w:val="28"/>
          <w:lang w:val="ru-RU"/>
        </w:rPr>
        <w:t xml:space="preserve"> и </w:t>
      </w:r>
      <w:r w:rsidRPr="00AC6FA5">
        <w:rPr>
          <w:rFonts w:ascii="Times New Roman" w:hAnsi="Times New Roman"/>
          <w:kern w:val="28"/>
          <w:sz w:val="28"/>
          <w:szCs w:val="28"/>
        </w:rPr>
        <w:t>II</w:t>
      </w:r>
      <w:r w:rsidRPr="00AC6FA5">
        <w:rPr>
          <w:rFonts w:ascii="Times New Roman" w:hAnsi="Times New Roman"/>
          <w:kern w:val="28"/>
          <w:sz w:val="28"/>
          <w:szCs w:val="28"/>
          <w:lang w:val="ru-RU"/>
        </w:rPr>
        <w:t xml:space="preserve"> группу инвалидности, установленную до 1 января 2004 года без вынесения заключения о степени  ограничения способности к трудовой деятельности;</w:t>
      </w:r>
    </w:p>
    <w:p w:rsidR="0048021E" w:rsidRPr="00AC6FA5" w:rsidRDefault="0048021E" w:rsidP="00AC6FA5">
      <w:pPr>
        <w:widowControl w:val="0"/>
        <w:numPr>
          <w:ilvl w:val="0"/>
          <w:numId w:val="4"/>
        </w:numPr>
        <w:tabs>
          <w:tab w:val="left" w:pos="0"/>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инвалидов с детства;</w:t>
      </w:r>
    </w:p>
    <w:p w:rsidR="0048021E" w:rsidRPr="00AC6FA5" w:rsidRDefault="0048021E" w:rsidP="00AC6FA5">
      <w:pPr>
        <w:widowControl w:val="0"/>
        <w:numPr>
          <w:ilvl w:val="0"/>
          <w:numId w:val="4"/>
        </w:numPr>
        <w:tabs>
          <w:tab w:val="left" w:pos="0"/>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ветеранов и инвалидов Великой Отечественной войны, а также ветеранов и инвалидов</w:t>
      </w:r>
      <w:r w:rsidR="00D1627E" w:rsidRPr="00AC6FA5">
        <w:rPr>
          <w:rFonts w:ascii="Times New Roman" w:hAnsi="Times New Roman"/>
          <w:kern w:val="28"/>
          <w:sz w:val="28"/>
          <w:szCs w:val="28"/>
          <w:lang w:val="ru-RU"/>
        </w:rPr>
        <w:t xml:space="preserve"> боевых действий;</w:t>
      </w:r>
    </w:p>
    <w:p w:rsidR="002E78EF" w:rsidRPr="00AC6FA5" w:rsidRDefault="00D1627E" w:rsidP="00AC6FA5">
      <w:pPr>
        <w:widowControl w:val="0"/>
        <w:numPr>
          <w:ilvl w:val="0"/>
          <w:numId w:val="4"/>
        </w:numPr>
        <w:tabs>
          <w:tab w:val="left" w:pos="0"/>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1992года № 3061-1) , в соответствии с Федеральным законом от 26 ноября 1998 года №175-Ф3</w:t>
      </w:r>
      <w:r w:rsidR="002E78EF" w:rsidRPr="00AC6FA5">
        <w:rPr>
          <w:rFonts w:ascii="Times New Roman" w:hAnsi="Times New Roman"/>
          <w:kern w:val="28"/>
          <w:sz w:val="28"/>
          <w:szCs w:val="28"/>
          <w:lang w:val="ru-RU"/>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10.01.2002 г. № 2-ФЗ «О социальных гарантиях гражданам, подвергшимся радиационному воздействию вследствие ядерных испытаний на Семипалатинском полигоне»;</w:t>
      </w:r>
    </w:p>
    <w:p w:rsidR="00D1627E" w:rsidRPr="00AC6FA5" w:rsidRDefault="00EE7ED1" w:rsidP="00AC6FA5">
      <w:pPr>
        <w:widowControl w:val="0"/>
        <w:numPr>
          <w:ilvl w:val="0"/>
          <w:numId w:val="4"/>
        </w:numPr>
        <w:tabs>
          <w:tab w:val="left" w:pos="0"/>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 </w:t>
      </w:r>
    </w:p>
    <w:p w:rsidR="00EE7ED1" w:rsidRPr="00AC6FA5" w:rsidRDefault="00EE7ED1"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Налоговым периодом признается календарный год. При установлении налога представительный орган муниципального образования вправе не устанавливать отчетный период.</w:t>
      </w:r>
    </w:p>
    <w:p w:rsidR="00EE7ED1" w:rsidRPr="00AC6FA5" w:rsidRDefault="00EE7ED1"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Налоговые ставки устанавливаются нормативными правовыми актами представительных органов муниципальных о</w:t>
      </w:r>
      <w:r w:rsidR="00795D9B" w:rsidRPr="00AC6FA5">
        <w:rPr>
          <w:rFonts w:ascii="Times New Roman" w:hAnsi="Times New Roman"/>
          <w:kern w:val="28"/>
          <w:sz w:val="28"/>
          <w:szCs w:val="28"/>
          <w:lang w:val="ru-RU"/>
        </w:rPr>
        <w:t xml:space="preserve">бразований и не могут превышать </w:t>
      </w:r>
      <w:r w:rsidRPr="00AC6FA5">
        <w:rPr>
          <w:rFonts w:ascii="Times New Roman" w:hAnsi="Times New Roman"/>
          <w:kern w:val="28"/>
          <w:sz w:val="28"/>
          <w:szCs w:val="28"/>
          <w:lang w:val="ru-RU"/>
        </w:rPr>
        <w:t>0,3 процента в отношении земельных учас</w:t>
      </w:r>
      <w:r w:rsidR="00795D9B" w:rsidRPr="00AC6FA5">
        <w:rPr>
          <w:rFonts w:ascii="Times New Roman" w:hAnsi="Times New Roman"/>
          <w:kern w:val="28"/>
          <w:sz w:val="28"/>
          <w:szCs w:val="28"/>
          <w:lang w:val="ru-RU"/>
        </w:rPr>
        <w:t>тков,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795D9B" w:rsidRPr="00AC6FA5" w:rsidRDefault="00795D9B"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Допускается установление дифференцированных налоговых ставок в зависимости от категорий земель и (или) разрешенного использования земельного участка.</w:t>
      </w:r>
    </w:p>
    <w:p w:rsidR="00795D9B" w:rsidRPr="00AC6FA5" w:rsidRDefault="00795D9B"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Налогоплательщики-организации или физические лица, являющиеся индивидуальными предпринимателями и испол</w:t>
      </w:r>
      <w:r w:rsidR="002F4A5E" w:rsidRPr="00AC6FA5">
        <w:rPr>
          <w:rFonts w:ascii="Times New Roman" w:hAnsi="Times New Roman"/>
          <w:kern w:val="28"/>
          <w:sz w:val="28"/>
          <w:szCs w:val="28"/>
          <w:lang w:val="ru-RU"/>
        </w:rPr>
        <w:t>ьзующие принадлежащие им на праве собственности</w:t>
      </w:r>
      <w:r w:rsidR="0085485A" w:rsidRPr="00AC6FA5">
        <w:rPr>
          <w:rFonts w:ascii="Times New Roman" w:hAnsi="Times New Roman"/>
          <w:kern w:val="28"/>
          <w:sz w:val="28"/>
          <w:szCs w:val="28"/>
          <w:lang w:val="ru-RU"/>
        </w:rPr>
        <w:t xml:space="preserve"> или на праве постоянного пользования земельные участки в предпринимательской деятельности, по истечении налогового периода представляют в налоговый орган по месту нахождения земельного участка налоговую декларацию по налогу.</w:t>
      </w:r>
    </w:p>
    <w:p w:rsidR="0085485A" w:rsidRPr="00AC6FA5" w:rsidRDefault="0085485A"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Налоговую декларацию по налогу представляются не позднее 1 февраля года, следующего за истекшим налоговым периодом.</w:t>
      </w:r>
    </w:p>
    <w:p w:rsidR="00B13FF8" w:rsidRPr="00AC6FA5" w:rsidRDefault="00B13FF8"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Расчеты:</w:t>
      </w:r>
    </w:p>
    <w:p w:rsidR="00B13FF8" w:rsidRPr="00AC6FA5" w:rsidRDefault="00B13FF8"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Кадастровая стоимость земельного участка </w:t>
      </w:r>
      <w:r w:rsidR="007F6230" w:rsidRPr="00AC6FA5">
        <w:rPr>
          <w:rFonts w:ascii="Times New Roman" w:hAnsi="Times New Roman"/>
          <w:kern w:val="28"/>
          <w:sz w:val="28"/>
          <w:szCs w:val="28"/>
          <w:lang w:val="ru-RU"/>
        </w:rPr>
        <w:t xml:space="preserve">с кадастровым номером 21:18:12 02 02:0191 </w:t>
      </w:r>
      <w:r w:rsidRPr="00AC6FA5">
        <w:rPr>
          <w:rFonts w:ascii="Times New Roman" w:hAnsi="Times New Roman"/>
          <w:kern w:val="28"/>
          <w:sz w:val="28"/>
          <w:szCs w:val="28"/>
          <w:lang w:val="ru-RU"/>
        </w:rPr>
        <w:t>– 2480 руб. Налоговые льготы</w:t>
      </w:r>
      <w:r w:rsidR="00130A57"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не распространяются. Следовательно</w:t>
      </w:r>
      <w:r w:rsidR="007F6230" w:rsidRPr="00AC6FA5">
        <w:rPr>
          <w:rFonts w:ascii="Times New Roman" w:hAnsi="Times New Roman"/>
          <w:kern w:val="28"/>
          <w:sz w:val="28"/>
          <w:szCs w:val="28"/>
          <w:lang w:val="ru-RU"/>
        </w:rPr>
        <w:t>,</w:t>
      </w:r>
      <w:r w:rsidRPr="00AC6FA5">
        <w:rPr>
          <w:rFonts w:ascii="Times New Roman" w:hAnsi="Times New Roman"/>
          <w:kern w:val="28"/>
          <w:sz w:val="28"/>
          <w:szCs w:val="28"/>
          <w:lang w:val="ru-RU"/>
        </w:rPr>
        <w:t xml:space="preserve"> налоговая база составляет</w:t>
      </w:r>
      <w:r w:rsidR="00130A57"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2480 рублей. Налоговая ставка – о,3 %. Сумма исчисленного налога составит:</w:t>
      </w:r>
    </w:p>
    <w:p w:rsidR="007F6230" w:rsidRPr="00AC6FA5" w:rsidRDefault="00B13FF8"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2480*0,003=</w:t>
      </w:r>
      <w:r w:rsidR="007F6230" w:rsidRPr="00AC6FA5">
        <w:rPr>
          <w:rFonts w:ascii="Times New Roman" w:hAnsi="Times New Roman"/>
          <w:kern w:val="28"/>
          <w:sz w:val="28"/>
          <w:szCs w:val="28"/>
          <w:lang w:val="ru-RU"/>
        </w:rPr>
        <w:t>7 (руб)</w:t>
      </w:r>
    </w:p>
    <w:p w:rsidR="007F6230" w:rsidRPr="00AC6FA5" w:rsidRDefault="007F6230"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Бухгалтерские записи:</w:t>
      </w:r>
    </w:p>
    <w:p w:rsidR="00A30A89" w:rsidRPr="00AC6FA5" w:rsidRDefault="007F6230"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Начислен земельный налог по земельному участку с кадастровым номером 21:18:12 02 02:0191</w:t>
      </w:r>
      <w:r w:rsidR="00130A57" w:rsidRPr="00AC6FA5">
        <w:rPr>
          <w:rFonts w:ascii="Times New Roman" w:hAnsi="Times New Roman"/>
          <w:kern w:val="28"/>
          <w:sz w:val="28"/>
          <w:szCs w:val="28"/>
          <w:lang w:val="ru-RU"/>
        </w:rPr>
        <w:t xml:space="preserve">  </w:t>
      </w:r>
      <w:r w:rsidR="00A30A89" w:rsidRPr="00AC6FA5">
        <w:rPr>
          <w:rFonts w:ascii="Times New Roman" w:hAnsi="Times New Roman"/>
          <w:kern w:val="28"/>
          <w:sz w:val="28"/>
          <w:szCs w:val="28"/>
          <w:lang w:val="ru-RU"/>
        </w:rPr>
        <w:t xml:space="preserve"> </w:t>
      </w:r>
    </w:p>
    <w:p w:rsidR="007F6230" w:rsidRPr="00AC6FA5" w:rsidRDefault="007F6230"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Дт 91 «Прочие доходы и расходы» Кт 68 «Расчеты по налогам и сборам»</w:t>
      </w:r>
    </w:p>
    <w:p w:rsidR="007F6230" w:rsidRPr="00AC6FA5" w:rsidRDefault="007F6230"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Перечислен земельный налог по земельному участку с кадастровым номером 21:18:12 02 02:0191 </w:t>
      </w:r>
    </w:p>
    <w:p w:rsidR="007F6230" w:rsidRPr="00AC6FA5" w:rsidRDefault="007F6230" w:rsidP="00AC6FA5">
      <w:pPr>
        <w:widowControl w:val="0"/>
        <w:tabs>
          <w:tab w:val="left" w:pos="975"/>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Дт 68 «Расчеты по налогам и сборам» Кт 51 «Расчетные счета»</w:t>
      </w:r>
    </w:p>
    <w:p w:rsidR="007F6230" w:rsidRPr="00AC6FA5" w:rsidRDefault="008B3F84"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Более подробно расчет земельного налога представлен в Налоговой декларации по земельному налогу (приложение 3).</w:t>
      </w:r>
    </w:p>
    <w:p w:rsidR="008B3F84" w:rsidRPr="00AC6FA5" w:rsidRDefault="008B3F84"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p>
    <w:p w:rsidR="007669F3" w:rsidRPr="00AC6FA5" w:rsidRDefault="00464075" w:rsidP="00AC6FA5">
      <w:pPr>
        <w:widowControl w:val="0"/>
        <w:tabs>
          <w:tab w:val="left" w:pos="0"/>
        </w:tabs>
        <w:overflowPunct w:val="0"/>
        <w:autoSpaceDE w:val="0"/>
        <w:autoSpaceDN w:val="0"/>
        <w:adjustRightInd w:val="0"/>
        <w:spacing w:line="360" w:lineRule="auto"/>
        <w:ind w:firstLine="709"/>
        <w:jc w:val="both"/>
        <w:rPr>
          <w:rFonts w:ascii="Times New Roman" w:hAnsi="Times New Roman"/>
          <w:b/>
          <w:kern w:val="28"/>
          <w:sz w:val="28"/>
          <w:szCs w:val="28"/>
          <w:lang w:val="ru-RU"/>
        </w:rPr>
      </w:pPr>
      <w:r w:rsidRPr="00AC6FA5">
        <w:rPr>
          <w:rFonts w:ascii="Times New Roman" w:hAnsi="Times New Roman"/>
          <w:b/>
          <w:kern w:val="28"/>
          <w:sz w:val="28"/>
          <w:szCs w:val="28"/>
          <w:lang w:val="ru-RU"/>
        </w:rPr>
        <w:t>1.</w:t>
      </w:r>
      <w:r w:rsidR="007669F3" w:rsidRPr="00AC6FA5">
        <w:rPr>
          <w:rFonts w:ascii="Times New Roman" w:hAnsi="Times New Roman"/>
          <w:b/>
          <w:kern w:val="28"/>
          <w:sz w:val="28"/>
          <w:szCs w:val="28"/>
          <w:lang w:val="ru-RU"/>
        </w:rPr>
        <w:t>3. Единый сельскохозяйственный налог.</w:t>
      </w:r>
    </w:p>
    <w:p w:rsidR="00AC6FA5" w:rsidRDefault="00AC6FA5"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p>
    <w:p w:rsidR="007669F3" w:rsidRPr="00AC6FA5" w:rsidRDefault="007669F3"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Система налогообложения для сельскохозяйственных товаропроизводителей (единый сельскохозяйственный налог) устанавливается Налоговым кодексом и применяются наряду с иными режимами налогообложения, предусмотренными законодательством Российской Федерации о налогах и сборах.</w:t>
      </w:r>
    </w:p>
    <w:p w:rsidR="007669F3" w:rsidRPr="00AC6FA5" w:rsidRDefault="007669F3"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Организации, являющиеся налогоплательщиками единого сельскохозяйственного налога, освобождаются от обязанности по уплате налога на прибыль организаций, налога на имущество организаций, единого социального налога. Организация, являющиеся налогоплательщиками единого сельскохозяйственного налога,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настоящим Кодексом при ввозе товаров на таможенную территорию Российской Федерации).</w:t>
      </w:r>
    </w:p>
    <w:p w:rsidR="007669F3" w:rsidRPr="00AC6FA5" w:rsidRDefault="007669F3"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Организации, перешедшие на уплату единого сельскохозяйственного налога, уплачивают страховые взносы на обязательное пенсионное страхование в соответствии с законодательством Российской Федерации.</w:t>
      </w:r>
    </w:p>
    <w:p w:rsidR="007669F3" w:rsidRPr="00AC6FA5" w:rsidRDefault="007669F3"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Иные налоги и сборы уплачиваются организациями, перешедшими на уплату единого сельскохозяйственного налога, в соответствии с иными режимами налогообложения, предусмотренными законодательством Российской Федерации.</w:t>
      </w:r>
    </w:p>
    <w:p w:rsidR="007669F3" w:rsidRPr="00AC6FA5" w:rsidRDefault="007669F3"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Иные налоги и сборы уплачиваются организациями, перешедшими на уплату единого сельскохозяйственного налога, в соответствии с иными режимами налогообложения, предусмотренными законодательством Российской Федерации о налогах и сборах.</w:t>
      </w:r>
    </w:p>
    <w:p w:rsidR="007669F3" w:rsidRPr="00AC6FA5" w:rsidRDefault="007669F3"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Организации и индивидуальные предприниматели , являющиеся налогоплательщиками единого сельскохозяйственного налога , не освобождаются от исполнения предусмотренных настоящим Кодексом обязанностей налоговых агентов. </w:t>
      </w:r>
    </w:p>
    <w:p w:rsidR="007669F3" w:rsidRPr="00AC6FA5" w:rsidRDefault="007669F3"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Налогоплательщиками единого сельскохозяйственного налога (далее в настоящей главе – налогоплательщики) признаются к организации и индивидуальные предприниматели, являющиеся сельскохозяйственными товаропроизводителями и перешедшие на уплату единого сельскохозяйственного налога в порядке, установленном настоящей главой.</w:t>
      </w:r>
    </w:p>
    <w:p w:rsidR="007669F3" w:rsidRPr="00AC6FA5" w:rsidRDefault="007669F3"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осуществляющие её первичную и последующую (промышленную) переработку ( в том числе на арендованных основных средствах) и реализующие эту продукцию, при условии, что в общем доходе от реализации товаров (работ, услуг) таких организаций ин индивидуальных предпринимателей доли дохода от реализации произведённые ими сельскохозяйственной продукции, включая продукции её первичной переработки, произведённой ими из сельскохозяйственного сырья собственного производства, составляет не менее 70%, а также сельскохозяйственные потребительские кооперативы(перерабатывающие, сбытовые (торговые), снабженческие, садоводческие огороднические, животноводческие   </w:t>
      </w:r>
    </w:p>
    <w:p w:rsidR="00A30A89" w:rsidRPr="00AC6FA5" w:rsidRDefault="002F3435"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К сельскохозяйственной продукции относятся продукция растениеводства сельского и лесного хозяйства и продукция животноводства. При этом к сельскохозяйственной продукции не относится вылов рыбы и других водных биологических ресурсов, за исключением вылова рыбы и других водных биологических ресурсов градо- и поселкообразующих российских рыбохозяйственных организаций.</w:t>
      </w:r>
    </w:p>
    <w:p w:rsidR="007E7CD4" w:rsidRPr="00AC6FA5" w:rsidRDefault="007E7CD4"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w:t>
      </w:r>
      <w:r w:rsidR="00682B10" w:rsidRPr="00AC6FA5">
        <w:rPr>
          <w:rFonts w:ascii="Times New Roman" w:hAnsi="Times New Roman"/>
          <w:kern w:val="28"/>
          <w:sz w:val="28"/>
          <w:szCs w:val="28"/>
          <w:lang w:val="ru-RU"/>
        </w:rPr>
        <w:t xml:space="preserve">Сельскохозяйственные товаропроизводители имеют право перейти </w:t>
      </w:r>
      <w:r w:rsidR="006528CA" w:rsidRPr="00AC6FA5">
        <w:rPr>
          <w:rFonts w:ascii="Times New Roman" w:hAnsi="Times New Roman"/>
          <w:kern w:val="28"/>
          <w:sz w:val="28"/>
          <w:szCs w:val="28"/>
          <w:lang w:val="ru-RU"/>
        </w:rPr>
        <w:t xml:space="preserve">на </w:t>
      </w:r>
      <w:r w:rsidR="00682B10" w:rsidRPr="00AC6FA5">
        <w:rPr>
          <w:rFonts w:ascii="Times New Roman" w:hAnsi="Times New Roman"/>
          <w:kern w:val="28"/>
          <w:sz w:val="28"/>
          <w:szCs w:val="28"/>
          <w:lang w:val="ru-RU"/>
        </w:rPr>
        <w:t>уплату единого сельскохозяйственного налога, если по итогам работы за календарный год, предшествующий году, в котором организация подает заявление о переходе на уплату</w:t>
      </w:r>
      <w:r w:rsidR="006528CA" w:rsidRPr="00AC6FA5">
        <w:rPr>
          <w:rFonts w:ascii="Times New Roman" w:hAnsi="Times New Roman"/>
          <w:kern w:val="28"/>
          <w:sz w:val="28"/>
          <w:szCs w:val="28"/>
          <w:lang w:val="ru-RU"/>
        </w:rPr>
        <w:t xml:space="preserve"> единого сельскохозяйственного налога, в общем доходе от реализации товаров таких организаций доля дохода от реализации произведенной ими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составляет не менее 70 процентов.</w:t>
      </w:r>
    </w:p>
    <w:p w:rsidR="006528CA" w:rsidRPr="00AC6FA5" w:rsidRDefault="006528CA"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Не вправе переходить на уплату единого сельскохозяйственного налога:</w:t>
      </w:r>
    </w:p>
    <w:p w:rsidR="006528CA" w:rsidRPr="00AC6FA5" w:rsidRDefault="006528CA" w:rsidP="00AC6FA5">
      <w:pPr>
        <w:widowControl w:val="0"/>
        <w:numPr>
          <w:ilvl w:val="0"/>
          <w:numId w:val="11"/>
        </w:numPr>
        <w:tabs>
          <w:tab w:val="left" w:pos="0"/>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организации, имеющие филиалы и (или) представительства;</w:t>
      </w:r>
    </w:p>
    <w:p w:rsidR="006528CA" w:rsidRPr="00AC6FA5" w:rsidRDefault="006528CA" w:rsidP="00AC6FA5">
      <w:pPr>
        <w:widowControl w:val="0"/>
        <w:numPr>
          <w:ilvl w:val="0"/>
          <w:numId w:val="11"/>
        </w:numPr>
        <w:tabs>
          <w:tab w:val="left" w:pos="0"/>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организации, занимающиеся производством подакцизных товаров;</w:t>
      </w:r>
    </w:p>
    <w:p w:rsidR="006528CA" w:rsidRPr="00AC6FA5" w:rsidRDefault="006528CA" w:rsidP="00AC6FA5">
      <w:pPr>
        <w:widowControl w:val="0"/>
        <w:numPr>
          <w:ilvl w:val="0"/>
          <w:numId w:val="11"/>
        </w:numPr>
        <w:tabs>
          <w:tab w:val="left" w:pos="0"/>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организации, осуществляющие предпринимательскую деятельность в сфере игорного бизнеса;</w:t>
      </w:r>
    </w:p>
    <w:p w:rsidR="006528CA" w:rsidRPr="00AC6FA5" w:rsidRDefault="006528CA" w:rsidP="00AC6FA5">
      <w:pPr>
        <w:widowControl w:val="0"/>
        <w:numPr>
          <w:ilvl w:val="0"/>
          <w:numId w:val="11"/>
        </w:numPr>
        <w:tabs>
          <w:tab w:val="left" w:pos="0"/>
        </w:tabs>
        <w:overflowPunct w:val="0"/>
        <w:autoSpaceDE w:val="0"/>
        <w:autoSpaceDN w:val="0"/>
        <w:adjustRightInd w:val="0"/>
        <w:spacing w:line="360" w:lineRule="auto"/>
        <w:ind w:left="0"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бюджетные учреждения.</w:t>
      </w:r>
    </w:p>
    <w:p w:rsidR="006528CA" w:rsidRPr="00AC6FA5" w:rsidRDefault="006528CA"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Сельскохозяйственные товаропроизводители, изъявившие желание перейти на уплату единого сельскохозяйственного налога</w:t>
      </w:r>
      <w:r w:rsidR="00E9683B" w:rsidRPr="00AC6FA5">
        <w:rPr>
          <w:rFonts w:ascii="Times New Roman" w:hAnsi="Times New Roman"/>
          <w:kern w:val="28"/>
          <w:sz w:val="28"/>
          <w:szCs w:val="28"/>
          <w:lang w:val="ru-RU"/>
        </w:rPr>
        <w:t>, подают в период с 20 октября по 20 декабря года, предшествующего году, начиная с которого сельскохозяйственные товаропроизводители переходят на уплату единого сельскохозяйственного налога, в налоговый орган по своему местонахождению заявление. При этом сельскохозяйственные товаропроизводители в заявлении указывают данные о доле дохода от реализации произведенной ими сельскохозяйственной продукции, включая продукцию первичной переработки, произведенную ими из сельскохозяйственного сырья собственного производства, в общем доходе от реализации товаров, полученном ими по итогам календарного года, предшествующих году, в котором организация подает заявление о переходе на уплату единого сельскохозяйственного налога.</w:t>
      </w:r>
    </w:p>
    <w:p w:rsidR="008E001C" w:rsidRPr="00AC6FA5" w:rsidRDefault="00E9683B"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Налогоплательщик</w:t>
      </w:r>
      <w:r w:rsidR="008E001C" w:rsidRPr="00AC6FA5">
        <w:rPr>
          <w:rFonts w:ascii="Times New Roman" w:hAnsi="Times New Roman"/>
          <w:kern w:val="28"/>
          <w:sz w:val="28"/>
          <w:szCs w:val="28"/>
          <w:lang w:val="ru-RU"/>
        </w:rPr>
        <w:t>и</w:t>
      </w:r>
      <w:r w:rsidRPr="00AC6FA5">
        <w:rPr>
          <w:rFonts w:ascii="Times New Roman" w:hAnsi="Times New Roman"/>
          <w:kern w:val="28"/>
          <w:sz w:val="28"/>
          <w:szCs w:val="28"/>
          <w:lang w:val="ru-RU"/>
        </w:rPr>
        <w:t>,</w:t>
      </w:r>
      <w:r w:rsidR="008E001C" w:rsidRPr="00AC6FA5">
        <w:rPr>
          <w:rFonts w:ascii="Times New Roman" w:hAnsi="Times New Roman"/>
          <w:kern w:val="28"/>
          <w:sz w:val="28"/>
          <w:szCs w:val="28"/>
          <w:lang w:val="ru-RU"/>
        </w:rPr>
        <w:t xml:space="preserve"> уплачивающие единый сельскохозяйственный налог, вправе перейти на иной режим налогообложения с начала календарного года, уведомив об этом налоговый орган по местонахождению организации не позднее 15 января года, в котором он предполагает перейти на иной режим налогообложения.</w:t>
      </w:r>
    </w:p>
    <w:p w:rsidR="008E001C" w:rsidRPr="00AC6FA5" w:rsidRDefault="008E001C"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Налогоплательщики, перешедшие с уплаты единого сельскохозяйственного налога на иной режим налогообложения, вправе вновь перейти на уплату единого сельскохозяйственного налога не ранее чем через один год после того, как они утратили право на уплату единого сельскохозяйственного налога.</w:t>
      </w:r>
    </w:p>
    <w:p w:rsidR="008E001C" w:rsidRPr="00AC6FA5" w:rsidRDefault="008E001C"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Объектом налогообложения признаются доходы, уменьшенные на величину расходов. </w:t>
      </w:r>
      <w:r w:rsidR="00A513D6" w:rsidRPr="00AC6FA5">
        <w:rPr>
          <w:rFonts w:ascii="Times New Roman" w:hAnsi="Times New Roman"/>
          <w:kern w:val="28"/>
          <w:sz w:val="28"/>
          <w:szCs w:val="28"/>
          <w:lang w:val="ru-RU"/>
        </w:rPr>
        <w:t xml:space="preserve">Налоговой базой признается денежное выражение доходов, уменьшенных на величину расходов. </w:t>
      </w:r>
      <w:r w:rsidRPr="00AC6FA5">
        <w:rPr>
          <w:rFonts w:ascii="Times New Roman" w:hAnsi="Times New Roman"/>
          <w:kern w:val="28"/>
          <w:sz w:val="28"/>
          <w:szCs w:val="28"/>
          <w:lang w:val="ru-RU"/>
        </w:rPr>
        <w:t>Доходы, полученные в натуральной форме, учитываются при определении налоговой базы</w:t>
      </w:r>
      <w:r w:rsidR="00A513D6" w:rsidRPr="00AC6FA5">
        <w:rPr>
          <w:rFonts w:ascii="Times New Roman" w:hAnsi="Times New Roman"/>
          <w:kern w:val="28"/>
          <w:sz w:val="28"/>
          <w:szCs w:val="28"/>
          <w:lang w:val="ru-RU"/>
        </w:rPr>
        <w:t xml:space="preserve"> исходя из цены договора с учетом рыночных цен. При определении налоговой базы доходы и расходы определяются нарастающим итогом с начала налогового периода.</w:t>
      </w:r>
    </w:p>
    <w:p w:rsidR="00A513D6" w:rsidRPr="00AC6FA5" w:rsidRDefault="00A513D6"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Налоговым периодом признается календарный год. Отчетным периодом признается полугодие. Налоговая ставка устанавливается в размере 6 процентов.</w:t>
      </w:r>
    </w:p>
    <w:p w:rsidR="003C5AEC" w:rsidRPr="00AC6FA5" w:rsidRDefault="003C5AEC"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Единый сельскохозяйственный налог исчисляется как соответствующая налоговой ставке процентная доля налоговой базы. Суммы единого сельскохозяйственного налога зачисляются на счета органов Федерального казначейства для их последующего распределения в соответствии с бюджетным законодательством Российской Федерации.</w:t>
      </w:r>
    </w:p>
    <w:p w:rsidR="00A513D6" w:rsidRPr="00AC6FA5" w:rsidRDefault="003C5AEC"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Организации по истечении отчетного и налогового периодов представляют в налоговые органы налоговые декларации по месту своего нахождения. Налогоплательщики представляют налоговые декларации по итогам отчетного периода не позднее 25 календарных дней со дня окончания отчетного периода, по итогам налогового периода не позднее </w:t>
      </w:r>
      <w:r w:rsidR="00A137C4" w:rsidRPr="00AC6FA5">
        <w:rPr>
          <w:rFonts w:ascii="Times New Roman" w:hAnsi="Times New Roman"/>
          <w:kern w:val="28"/>
          <w:sz w:val="28"/>
          <w:szCs w:val="28"/>
          <w:lang w:val="ru-RU"/>
        </w:rPr>
        <w:t>31 марта года, следующего за истекшим налоговым периодом.</w:t>
      </w:r>
    </w:p>
    <w:p w:rsidR="00A137C4" w:rsidRPr="00AC6FA5" w:rsidRDefault="00A137C4"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Налоговая декларация по единому сельскохозяйственному налогу СПК им. Ленина Порецкого района Чувашской Республики представлена в приложении4.</w:t>
      </w:r>
    </w:p>
    <w:p w:rsidR="00A137C4" w:rsidRPr="00AC6FA5" w:rsidRDefault="00A137C4"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Расчет:</w:t>
      </w:r>
    </w:p>
    <w:p w:rsidR="00A137C4" w:rsidRPr="00AC6FA5" w:rsidRDefault="00A137C4"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Сначала определим налоговую базу для исчисления налога. Сумма доходов за вычетом расходов дает отрицательный результат, следовательно, налоговая база отсутствует, и налог не исчисляется.</w:t>
      </w:r>
    </w:p>
    <w:p w:rsidR="008E001C" w:rsidRPr="00AC6FA5" w:rsidRDefault="00A137C4"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10445384 (доходы) - 10520192 (расходы) = -74808</w:t>
      </w:r>
    </w:p>
    <w:p w:rsidR="00A137C4" w:rsidRPr="00AC6FA5" w:rsidRDefault="00A137C4" w:rsidP="00AC6FA5">
      <w:pPr>
        <w:widowControl w:val="0"/>
        <w:tabs>
          <w:tab w:val="left" w:pos="0"/>
        </w:tabs>
        <w:overflowPunct w:val="0"/>
        <w:autoSpaceDE w:val="0"/>
        <w:autoSpaceDN w:val="0"/>
        <w:adjustRightInd w:val="0"/>
        <w:spacing w:line="360" w:lineRule="auto"/>
        <w:ind w:firstLine="709"/>
        <w:jc w:val="both"/>
        <w:rPr>
          <w:rFonts w:ascii="Times New Roman" w:hAnsi="Times New Roman"/>
          <w:kern w:val="28"/>
          <w:sz w:val="28"/>
          <w:szCs w:val="28"/>
          <w:lang w:val="ru-RU"/>
        </w:rPr>
      </w:pPr>
    </w:p>
    <w:p w:rsidR="00EC6419" w:rsidRPr="00AC6FA5" w:rsidRDefault="00AB5D1E" w:rsidP="00AC6FA5">
      <w:pPr>
        <w:widowControl w:val="0"/>
        <w:tabs>
          <w:tab w:val="left" w:pos="0"/>
        </w:tabs>
        <w:overflowPunct w:val="0"/>
        <w:autoSpaceDE w:val="0"/>
        <w:autoSpaceDN w:val="0"/>
        <w:adjustRightInd w:val="0"/>
        <w:spacing w:line="360" w:lineRule="auto"/>
        <w:ind w:firstLine="709"/>
        <w:jc w:val="both"/>
        <w:rPr>
          <w:rFonts w:ascii="Times New Roman" w:hAnsi="Times New Roman"/>
          <w:b/>
          <w:kern w:val="28"/>
          <w:sz w:val="28"/>
          <w:szCs w:val="28"/>
          <w:lang w:val="ru-RU"/>
        </w:rPr>
      </w:pPr>
      <w:r w:rsidRPr="00AC6FA5">
        <w:rPr>
          <w:rFonts w:ascii="Times New Roman" w:hAnsi="Times New Roman"/>
          <w:b/>
          <w:sz w:val="28"/>
          <w:szCs w:val="28"/>
          <w:lang w:val="ru-RU"/>
        </w:rPr>
        <w:t>2.</w:t>
      </w:r>
      <w:r w:rsidR="00EC794D" w:rsidRPr="00AC6FA5">
        <w:rPr>
          <w:rFonts w:ascii="Times New Roman" w:hAnsi="Times New Roman"/>
          <w:b/>
          <w:sz w:val="28"/>
          <w:szCs w:val="28"/>
          <w:lang w:val="ru-RU"/>
        </w:rPr>
        <w:t xml:space="preserve"> Учетная политика</w:t>
      </w:r>
      <w:r w:rsidR="00EC6419" w:rsidRPr="00AC6FA5">
        <w:rPr>
          <w:rFonts w:ascii="Times New Roman" w:hAnsi="Times New Roman"/>
          <w:b/>
          <w:sz w:val="28"/>
          <w:szCs w:val="28"/>
          <w:lang w:val="ru-RU"/>
        </w:rPr>
        <w:t>.</w:t>
      </w:r>
      <w:r w:rsidR="00EC794D" w:rsidRPr="00AC6FA5">
        <w:rPr>
          <w:rFonts w:ascii="Times New Roman" w:hAnsi="Times New Roman"/>
          <w:b/>
          <w:sz w:val="28"/>
          <w:szCs w:val="28"/>
          <w:lang w:val="ru-RU"/>
        </w:rPr>
        <w:tab/>
      </w:r>
    </w:p>
    <w:p w:rsidR="00AC6FA5" w:rsidRDefault="00AC6FA5" w:rsidP="00AC6FA5">
      <w:pPr>
        <w:spacing w:line="360" w:lineRule="auto"/>
        <w:ind w:firstLine="709"/>
        <w:jc w:val="both"/>
        <w:rPr>
          <w:rFonts w:ascii="Times New Roman" w:hAnsi="Times New Roman"/>
          <w:sz w:val="28"/>
          <w:szCs w:val="28"/>
          <w:lang w:val="ru-RU"/>
        </w:rPr>
      </w:pP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Согласно ПБУ 1/98, учетная политика — совокупность спосо</w:t>
      </w:r>
      <w:r w:rsidRPr="00AC6FA5">
        <w:rPr>
          <w:rFonts w:ascii="Times New Roman" w:hAnsi="Times New Roman"/>
          <w:sz w:val="28"/>
          <w:szCs w:val="28"/>
          <w:lang w:val="ru-RU"/>
        </w:rPr>
        <w:softHyphen/>
        <w:t xml:space="preserve">бов ведения бухгалтерского учета. </w:t>
      </w:r>
      <w:r w:rsidR="0085485A" w:rsidRPr="00AC6FA5">
        <w:rPr>
          <w:rFonts w:ascii="Times New Roman" w:hAnsi="Times New Roman"/>
          <w:sz w:val="28"/>
          <w:szCs w:val="28"/>
          <w:lang w:val="ru-RU"/>
        </w:rPr>
        <w:t>Приме</w:t>
      </w:r>
      <w:r w:rsidRPr="00AC6FA5">
        <w:rPr>
          <w:rFonts w:ascii="Times New Roman" w:hAnsi="Times New Roman"/>
          <w:sz w:val="28"/>
          <w:szCs w:val="28"/>
          <w:lang w:val="ru-RU"/>
        </w:rPr>
        <w:t>нительно к налоговому учету се можно определить как систему элементов, приемов и методов осу</w:t>
      </w:r>
      <w:r w:rsidRPr="00AC6FA5">
        <w:rPr>
          <w:rFonts w:ascii="Times New Roman" w:hAnsi="Times New Roman"/>
          <w:sz w:val="28"/>
          <w:szCs w:val="28"/>
          <w:lang w:val="ru-RU"/>
        </w:rPr>
        <w:softHyphen/>
        <w:t>ществления налогового учета и составления бухгалтерской отчетнос</w:t>
      </w:r>
      <w:r w:rsidRPr="00AC6FA5">
        <w:rPr>
          <w:rFonts w:ascii="Times New Roman" w:hAnsi="Times New Roman"/>
          <w:sz w:val="28"/>
          <w:szCs w:val="28"/>
          <w:lang w:val="ru-RU"/>
        </w:rPr>
        <w:softHyphen/>
        <w:t>ти в организации.</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Организационная сторона связана с выбором организационной структуры бухгалтерии, построения бухгалтерии, ее взаимосвязи с другими подразделениями. организации.</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bCs/>
          <w:sz w:val="28"/>
          <w:szCs w:val="28"/>
          <w:lang w:val="ru-RU"/>
        </w:rPr>
        <w:t xml:space="preserve">Техническая сторона </w:t>
      </w:r>
      <w:r w:rsidRPr="00AC6FA5">
        <w:rPr>
          <w:rFonts w:ascii="Times New Roman" w:hAnsi="Times New Roman"/>
          <w:sz w:val="28"/>
          <w:szCs w:val="28"/>
          <w:lang w:val="ru-RU"/>
        </w:rPr>
        <w:t>учетной политики связана с:</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разработкой рабочего плана счетов,</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выбором способа построения учетных регистров, внутренней отчетности,</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формированием документооборота,</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выбором формы бухгалтерского учета,</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rPr>
        <w:t>— проведением инвентаризации имущества и обязательств.</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 </w:t>
      </w:r>
      <w:r w:rsidRPr="00AC6FA5">
        <w:rPr>
          <w:rFonts w:ascii="Times New Roman" w:hAnsi="Times New Roman"/>
          <w:bCs/>
          <w:sz w:val="28"/>
          <w:szCs w:val="28"/>
          <w:lang w:val="ru-RU"/>
        </w:rPr>
        <w:t>Методическая сторона</w:t>
      </w:r>
      <w:r w:rsidRPr="00AC6FA5">
        <w:rPr>
          <w:rFonts w:ascii="Times New Roman" w:hAnsi="Times New Roman"/>
          <w:b/>
          <w:bCs/>
          <w:sz w:val="28"/>
          <w:szCs w:val="28"/>
          <w:lang w:val="ru-RU"/>
        </w:rPr>
        <w:t xml:space="preserve"> </w:t>
      </w:r>
      <w:r w:rsidRPr="00AC6FA5">
        <w:rPr>
          <w:rFonts w:ascii="Times New Roman" w:hAnsi="Times New Roman"/>
          <w:sz w:val="28"/>
          <w:szCs w:val="28"/>
          <w:lang w:val="ru-RU"/>
        </w:rPr>
        <w:t>учетной политики связана с определением способов:</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оценки имущества и обязательств,</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определения выручки от реализации продукции (работ, услуг),</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способы списания производственных запасов,</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способы ведения аналитического учета расходов,</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начисления амортизации и т. д.</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Методическая сторона учетной политики должна формироваться в разрезе отдельных видов налогов и сборов</w:t>
      </w:r>
      <w:r w:rsidR="008B3F84" w:rsidRPr="00AC6FA5">
        <w:rPr>
          <w:rFonts w:ascii="Times New Roman" w:hAnsi="Times New Roman"/>
          <w:sz w:val="28"/>
          <w:szCs w:val="28"/>
          <w:lang w:val="ru-RU"/>
        </w:rPr>
        <w:t>.</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выбор варианта учетной политики оказывают влияние многочисленные факторы и условия работы организации, такие, как:</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вид деятельности,</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—форма собственности (государственная, муниципальная, коо</w:t>
      </w:r>
      <w:r w:rsidRPr="00AC6FA5">
        <w:rPr>
          <w:rFonts w:ascii="Times New Roman" w:hAnsi="Times New Roman"/>
          <w:sz w:val="28"/>
          <w:szCs w:val="28"/>
          <w:lang w:val="ru-RU"/>
        </w:rPr>
        <w:softHyphen/>
        <w:t>перативная, акционерная, частная и т, д.),</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—юридический статус (акционерное общество, общество с огра</w:t>
      </w:r>
      <w:r w:rsidRPr="00AC6FA5">
        <w:rPr>
          <w:rFonts w:ascii="Times New Roman" w:hAnsi="Times New Roman"/>
          <w:sz w:val="28"/>
          <w:szCs w:val="28"/>
          <w:lang w:val="ru-RU"/>
        </w:rPr>
        <w:softHyphen/>
        <w:t>ниченной ответственностью и т. д.),</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уровень концентрации производства (мелкие, средние, крупные),</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уровень специализации организации,</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обеспеченность финансовыми ресурсами,</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законы, нормативные акты,</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взаимоотношения с покупателями и заказчиками, поставщика</w:t>
      </w:r>
      <w:r w:rsidRPr="00AC6FA5">
        <w:rPr>
          <w:rFonts w:ascii="Times New Roman" w:hAnsi="Times New Roman"/>
          <w:sz w:val="28"/>
          <w:szCs w:val="28"/>
        </w:rPr>
        <w:softHyphen/>
        <w:t>ми и подрядчиками, дебиторами и кредиторами, банками и т. д.,</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отраслевая принадлежность организации,</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структура управления в организации,</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порядок формирования цен,</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инвестиционная политика,</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уровень квалификации работников бухгалтерии и руководства организации и т. д.</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lang w:val="ru-RU"/>
        </w:rPr>
        <w:t>Такой системный подход лежит в основе оптимальной учетной политики.</w:t>
      </w:r>
      <w:r w:rsidR="008B3F84" w:rsidRPr="00AC6FA5">
        <w:rPr>
          <w:rFonts w:ascii="Times New Roman" w:hAnsi="Times New Roman"/>
          <w:sz w:val="28"/>
          <w:szCs w:val="28"/>
          <w:lang w:val="ru-RU"/>
        </w:rPr>
        <w:t xml:space="preserve"> </w:t>
      </w:r>
      <w:r w:rsidRPr="00AC6FA5">
        <w:rPr>
          <w:rFonts w:ascii="Times New Roman" w:hAnsi="Times New Roman"/>
          <w:sz w:val="28"/>
          <w:szCs w:val="28"/>
          <w:lang w:val="ru-RU"/>
        </w:rPr>
        <w:t>От нее зависит полнота учета хозяйственных операций и процес</w:t>
      </w:r>
      <w:r w:rsidRPr="00AC6FA5">
        <w:rPr>
          <w:rFonts w:ascii="Times New Roman" w:hAnsi="Times New Roman"/>
          <w:sz w:val="28"/>
          <w:szCs w:val="28"/>
          <w:lang w:val="ru-RU"/>
        </w:rPr>
        <w:softHyphen/>
        <w:t xml:space="preserve">сов в организации, показатели отчетности. </w:t>
      </w:r>
      <w:r w:rsidRPr="00AC6FA5">
        <w:rPr>
          <w:rFonts w:ascii="Times New Roman" w:hAnsi="Times New Roman"/>
          <w:sz w:val="28"/>
          <w:szCs w:val="28"/>
        </w:rPr>
        <w:t>Поэтому учетная политика организации всегда находится в центре внимания всех заинтересован</w:t>
      </w:r>
      <w:r w:rsidRPr="00AC6FA5">
        <w:rPr>
          <w:rFonts w:ascii="Times New Roman" w:hAnsi="Times New Roman"/>
          <w:sz w:val="28"/>
          <w:szCs w:val="28"/>
        </w:rPr>
        <w:softHyphen/>
        <w:t>ных сторон, внешних (налоговых органов, кредиторов, поставщиков, акционеров и других партнеров по бизнесу) и внутренних (руководи</w:t>
      </w:r>
      <w:r w:rsidRPr="00AC6FA5">
        <w:rPr>
          <w:rFonts w:ascii="Times New Roman" w:hAnsi="Times New Roman"/>
          <w:sz w:val="28"/>
          <w:szCs w:val="28"/>
        </w:rPr>
        <w:softHyphen/>
        <w:t>телей организации всех уровней) пользователей.</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Учетная политика </w:t>
      </w:r>
      <w:r w:rsidR="008B3F84" w:rsidRPr="00AC6FA5">
        <w:rPr>
          <w:rFonts w:ascii="Times New Roman" w:hAnsi="Times New Roman"/>
          <w:sz w:val="28"/>
          <w:szCs w:val="28"/>
          <w:lang w:val="ru-RU"/>
        </w:rPr>
        <w:t>СПК им. Ленина Порецкого района Чувашской Республики</w:t>
      </w:r>
      <w:r w:rsidRPr="00AC6FA5">
        <w:rPr>
          <w:rFonts w:ascii="Times New Roman" w:hAnsi="Times New Roman"/>
          <w:sz w:val="28"/>
          <w:szCs w:val="28"/>
          <w:lang w:val="ru-RU"/>
        </w:rPr>
        <w:t xml:space="preserve"> отвеча</w:t>
      </w:r>
      <w:r w:rsidR="008B3F84" w:rsidRPr="00AC6FA5">
        <w:rPr>
          <w:rFonts w:ascii="Times New Roman" w:hAnsi="Times New Roman"/>
          <w:sz w:val="28"/>
          <w:szCs w:val="28"/>
          <w:lang w:val="ru-RU"/>
        </w:rPr>
        <w:t>е</w:t>
      </w:r>
      <w:r w:rsidRPr="00AC6FA5">
        <w:rPr>
          <w:rFonts w:ascii="Times New Roman" w:hAnsi="Times New Roman"/>
          <w:sz w:val="28"/>
          <w:szCs w:val="28"/>
          <w:lang w:val="ru-RU"/>
        </w:rPr>
        <w:t>т требованиям, сформулирован</w:t>
      </w:r>
      <w:r w:rsidRPr="00AC6FA5">
        <w:rPr>
          <w:rFonts w:ascii="Times New Roman" w:hAnsi="Times New Roman"/>
          <w:sz w:val="28"/>
          <w:szCs w:val="28"/>
          <w:lang w:val="ru-RU"/>
        </w:rPr>
        <w:softHyphen/>
        <w:t>ным во 2 разделе «Формирование учетной политики» ПБУ 1/98:</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полноту отражения в бухгалтерском учете всех фактов хозяйс</w:t>
      </w:r>
      <w:r w:rsidRPr="00AC6FA5">
        <w:rPr>
          <w:rFonts w:ascii="Times New Roman" w:hAnsi="Times New Roman"/>
          <w:sz w:val="28"/>
          <w:szCs w:val="28"/>
          <w:lang w:val="ru-RU"/>
        </w:rPr>
        <w:softHyphen/>
        <w:t>твенной деятельности (требование полноты), связанных с налоговым учетом,</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своевременное отражение фактов хозяйственной деятельности в налоговом учете и бухгалтерской отчетности (требование своевре</w:t>
      </w:r>
      <w:r w:rsidRPr="00AC6FA5">
        <w:rPr>
          <w:rFonts w:ascii="Times New Roman" w:hAnsi="Times New Roman"/>
          <w:sz w:val="28"/>
          <w:szCs w:val="28"/>
          <w:lang w:val="ru-RU"/>
        </w:rPr>
        <w:softHyphen/>
        <w:t>менности) большую готовность к признанию в налоговом учете расхо</w:t>
      </w:r>
      <w:r w:rsidRPr="00AC6FA5">
        <w:rPr>
          <w:rFonts w:ascii="Times New Roman" w:hAnsi="Times New Roman"/>
          <w:sz w:val="28"/>
          <w:szCs w:val="28"/>
          <w:lang w:val="ru-RU"/>
        </w:rPr>
        <w:softHyphen/>
        <w:t>дов и обязательств, чем возможных доходов и активов, не допуская создания скрытых резервов (требование осмотрительности),</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отражение фактов хозяйственной деятельности исходя не столько из их правовой формы, сколько из их экономического содержания и условий хозяйствования (требование приори</w:t>
      </w:r>
      <w:r w:rsidRPr="00AC6FA5">
        <w:rPr>
          <w:rFonts w:ascii="Times New Roman" w:hAnsi="Times New Roman"/>
          <w:sz w:val="28"/>
          <w:szCs w:val="28"/>
          <w:lang w:val="ru-RU"/>
        </w:rPr>
        <w:softHyphen/>
        <w:t>тета содержания перед формой),</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тождество данных аналитического учета (по оборотам и ос</w:t>
      </w:r>
      <w:r w:rsidRPr="00AC6FA5">
        <w:rPr>
          <w:rFonts w:ascii="Times New Roman" w:hAnsi="Times New Roman"/>
          <w:sz w:val="28"/>
          <w:szCs w:val="28"/>
        </w:rPr>
        <w:softHyphen/>
        <w:t>таткам) данным по соответствующим счетам синтетического учета на последний календарный день каждого месяца (требование непротиво</w:t>
      </w:r>
      <w:r w:rsidRPr="00AC6FA5">
        <w:rPr>
          <w:rFonts w:ascii="Times New Roman" w:hAnsi="Times New Roman"/>
          <w:sz w:val="28"/>
          <w:szCs w:val="28"/>
        </w:rPr>
        <w:softHyphen/>
        <w:t>речивости),</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rPr>
        <w:t>— осмотрительности, выражающейся в том, что организация должна проявлять большую готовность к признанию в налоговом уче</w:t>
      </w:r>
      <w:r w:rsidRPr="00AC6FA5">
        <w:rPr>
          <w:rFonts w:ascii="Times New Roman" w:hAnsi="Times New Roman"/>
          <w:sz w:val="28"/>
          <w:szCs w:val="28"/>
        </w:rPr>
        <w:softHyphen/>
        <w:t>те расходов и обязательств, чем возможных доходов и активов, не до</w:t>
      </w:r>
      <w:r w:rsidRPr="00AC6FA5">
        <w:rPr>
          <w:rFonts w:ascii="Times New Roman" w:hAnsi="Times New Roman"/>
          <w:sz w:val="28"/>
          <w:szCs w:val="28"/>
        </w:rPr>
        <w:softHyphen/>
        <w:t xml:space="preserve">пуская создания скрытых резервов. </w:t>
      </w:r>
      <w:r w:rsidRPr="00AC6FA5">
        <w:rPr>
          <w:rFonts w:ascii="Times New Roman" w:hAnsi="Times New Roman"/>
          <w:sz w:val="28"/>
          <w:szCs w:val="28"/>
          <w:lang w:val="ru-RU"/>
        </w:rPr>
        <w:t>Иначе говоря, к учету принимают те доходы, которые либо уже получены, либо существует высокая вероятность их получения,</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существенности. Существенными считаются элементы нало</w:t>
      </w:r>
      <w:r w:rsidRPr="00AC6FA5">
        <w:rPr>
          <w:rFonts w:ascii="Times New Roman" w:hAnsi="Times New Roman"/>
          <w:sz w:val="28"/>
          <w:szCs w:val="28"/>
        </w:rPr>
        <w:softHyphen/>
        <w:t>гового учета, без знания которых заинтересованные пользователи бух</w:t>
      </w:r>
      <w:r w:rsidRPr="00AC6FA5">
        <w:rPr>
          <w:rFonts w:ascii="Times New Roman" w:hAnsi="Times New Roman"/>
          <w:sz w:val="28"/>
          <w:szCs w:val="28"/>
        </w:rPr>
        <w:softHyphen/>
        <w:t>галтерской отчетности не смогут достоверно оценить финансовое по</w:t>
      </w:r>
      <w:r w:rsidRPr="00AC6FA5">
        <w:rPr>
          <w:rFonts w:ascii="Times New Roman" w:hAnsi="Times New Roman"/>
          <w:sz w:val="28"/>
          <w:szCs w:val="28"/>
        </w:rPr>
        <w:softHyphen/>
        <w:t>ложение организации, движение денежных средств или финансовых результатов ее деятельности,</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приоритета содержания над формой — учитывать не только правовую сторону проводимой хозяйственной операции, но и их эко</w:t>
      </w:r>
      <w:r w:rsidRPr="00AC6FA5">
        <w:rPr>
          <w:rFonts w:ascii="Times New Roman" w:hAnsi="Times New Roman"/>
          <w:sz w:val="28"/>
          <w:szCs w:val="28"/>
        </w:rPr>
        <w:softHyphen/>
        <w:t>номическую сущность (содержание) и условия хозяйствования,</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непротиворечивости — тождества данных аналитического уче</w:t>
      </w:r>
      <w:r w:rsidRPr="00AC6FA5">
        <w:rPr>
          <w:rFonts w:ascii="Times New Roman" w:hAnsi="Times New Roman"/>
          <w:sz w:val="28"/>
          <w:szCs w:val="28"/>
        </w:rPr>
        <w:softHyphen/>
        <w:t>та остатков и оборотов данным остатков и оборотов синтетического учета на последний день каждого месяца,</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рациональности — учет должен быть экономным и рациональ</w:t>
      </w:r>
      <w:r w:rsidRPr="00AC6FA5">
        <w:rPr>
          <w:rFonts w:ascii="Times New Roman" w:hAnsi="Times New Roman"/>
          <w:sz w:val="28"/>
          <w:szCs w:val="28"/>
        </w:rPr>
        <w:softHyphen/>
        <w:t>ным (затраты на его осуществление не должны превышать его резуль</w:t>
      </w:r>
      <w:r w:rsidRPr="00AC6FA5">
        <w:rPr>
          <w:rFonts w:ascii="Times New Roman" w:hAnsi="Times New Roman"/>
          <w:sz w:val="28"/>
          <w:szCs w:val="28"/>
        </w:rPr>
        <w:softHyphen/>
        <w:t>таты) исходя из конкретных условий хозяйствования и величины ор</w:t>
      </w:r>
      <w:r w:rsidRPr="00AC6FA5">
        <w:rPr>
          <w:rFonts w:ascii="Times New Roman" w:hAnsi="Times New Roman"/>
          <w:sz w:val="28"/>
          <w:szCs w:val="28"/>
        </w:rPr>
        <w:softHyphen/>
        <w:t>ганизации.</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lang w:val="ru-RU"/>
        </w:rPr>
        <w:t>При формировании учет</w:t>
      </w:r>
      <w:r w:rsidR="008B3F84" w:rsidRPr="00AC6FA5">
        <w:rPr>
          <w:rFonts w:ascii="Times New Roman" w:hAnsi="Times New Roman"/>
          <w:sz w:val="28"/>
          <w:szCs w:val="28"/>
          <w:lang w:val="ru-RU"/>
        </w:rPr>
        <w:t>ной политики были</w:t>
      </w:r>
      <w:r w:rsidRPr="00AC6FA5">
        <w:rPr>
          <w:rFonts w:ascii="Times New Roman" w:hAnsi="Times New Roman"/>
          <w:sz w:val="28"/>
          <w:szCs w:val="28"/>
          <w:lang w:val="ru-RU"/>
        </w:rPr>
        <w:t xml:space="preserve"> </w:t>
      </w:r>
      <w:r w:rsidR="008B3F84" w:rsidRPr="00AC6FA5">
        <w:rPr>
          <w:rFonts w:ascii="Times New Roman" w:hAnsi="Times New Roman"/>
          <w:sz w:val="28"/>
          <w:szCs w:val="28"/>
          <w:lang w:val="ru-RU"/>
        </w:rPr>
        <w:t xml:space="preserve">соблюдены </w:t>
      </w:r>
      <w:r w:rsidRPr="00AC6FA5">
        <w:rPr>
          <w:rFonts w:ascii="Times New Roman" w:hAnsi="Times New Roman"/>
          <w:sz w:val="28"/>
          <w:szCs w:val="28"/>
          <w:lang w:val="ru-RU"/>
        </w:rPr>
        <w:t>выше</w:t>
      </w:r>
      <w:r w:rsidRPr="00AC6FA5">
        <w:rPr>
          <w:rFonts w:ascii="Times New Roman" w:hAnsi="Times New Roman"/>
          <w:sz w:val="28"/>
          <w:szCs w:val="28"/>
          <w:lang w:val="ru-RU"/>
        </w:rPr>
        <w:softHyphen/>
        <w:t xml:space="preserve">названные принципы, требования и допущения. </w:t>
      </w:r>
      <w:r w:rsidRPr="00AC6FA5">
        <w:rPr>
          <w:rFonts w:ascii="Times New Roman" w:hAnsi="Times New Roman"/>
          <w:sz w:val="28"/>
          <w:szCs w:val="28"/>
        </w:rPr>
        <w:t>В частности, приме</w:t>
      </w:r>
      <w:r w:rsidRPr="00AC6FA5">
        <w:rPr>
          <w:rFonts w:ascii="Times New Roman" w:hAnsi="Times New Roman"/>
          <w:sz w:val="28"/>
          <w:szCs w:val="28"/>
        </w:rPr>
        <w:softHyphen/>
        <w:t>няются следующие допущения:</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xml:space="preserve">— 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w:t>
      </w:r>
      <w:r w:rsidRPr="00AC6FA5">
        <w:rPr>
          <w:rFonts w:ascii="Times New Roman" w:hAnsi="Times New Roman"/>
          <w:sz w:val="28"/>
          <w:szCs w:val="28"/>
          <w:lang w:val="ru-RU"/>
        </w:rPr>
        <w:t>Это допущение имущественной обособленности вытекает из п. 2 ст. 8-ФЗ РФ «О бухгалтерском уче</w:t>
      </w:r>
      <w:r w:rsidRPr="00AC6FA5">
        <w:rPr>
          <w:rFonts w:ascii="Times New Roman" w:hAnsi="Times New Roman"/>
          <w:sz w:val="28"/>
          <w:szCs w:val="28"/>
          <w:lang w:val="ru-RU"/>
        </w:rPr>
        <w:softHyphen/>
        <w:t>те» и означает, что предприятие должно учитывать в балансе органи</w:t>
      </w:r>
      <w:r w:rsidRPr="00AC6FA5">
        <w:rPr>
          <w:rFonts w:ascii="Times New Roman" w:hAnsi="Times New Roman"/>
          <w:sz w:val="28"/>
          <w:szCs w:val="28"/>
          <w:lang w:val="ru-RU"/>
        </w:rPr>
        <w:softHyphen/>
        <w:t xml:space="preserve">зации только собственное имущество. </w:t>
      </w:r>
      <w:r w:rsidRPr="00AC6FA5">
        <w:rPr>
          <w:rFonts w:ascii="Times New Roman" w:hAnsi="Times New Roman"/>
          <w:sz w:val="28"/>
          <w:szCs w:val="28"/>
        </w:rPr>
        <w:t>Однако в соответствии с ФЗ от 29.01.1998 г № 164-ФЗ «О лизинге» на балансе организации учитыва</w:t>
      </w:r>
      <w:r w:rsidRPr="00AC6FA5">
        <w:rPr>
          <w:rFonts w:ascii="Times New Roman" w:hAnsi="Times New Roman"/>
          <w:sz w:val="28"/>
          <w:szCs w:val="28"/>
        </w:rPr>
        <w:softHyphen/>
        <w:t>ется также имущество, предоставленное ей по договору лизинга;</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w:t>
      </w:r>
      <w:r w:rsidRPr="00AC6FA5">
        <w:rPr>
          <w:rFonts w:ascii="Times New Roman" w:hAnsi="Times New Roman"/>
          <w:sz w:val="28"/>
          <w:szCs w:val="28"/>
        </w:rPr>
        <w:softHyphen/>
        <w:t>тельства будут погашаться в установленном порядке (допущение не</w:t>
      </w:r>
      <w:r w:rsidRPr="00AC6FA5">
        <w:rPr>
          <w:rFonts w:ascii="Times New Roman" w:hAnsi="Times New Roman"/>
          <w:sz w:val="28"/>
          <w:szCs w:val="28"/>
        </w:rPr>
        <w:softHyphen/>
        <w:t>прерывности деятельности);</w:t>
      </w:r>
    </w:p>
    <w:p w:rsidR="00EC6419" w:rsidRPr="00AC6FA5" w:rsidRDefault="00EC6419" w:rsidP="00AC6FA5">
      <w:pPr>
        <w:shd w:val="clear" w:color="auto" w:fill="FFFFFF"/>
        <w:spacing w:line="360" w:lineRule="auto"/>
        <w:ind w:firstLine="709"/>
        <w:jc w:val="both"/>
        <w:rPr>
          <w:rFonts w:ascii="Times New Roman" w:hAnsi="Times New Roman"/>
          <w:sz w:val="28"/>
          <w:szCs w:val="28"/>
          <w:lang w:val="ru-RU"/>
        </w:rPr>
      </w:pPr>
      <w:r w:rsidRPr="00AC6FA5">
        <w:rPr>
          <w:rFonts w:ascii="Times New Roman" w:hAnsi="Times New Roman"/>
          <w:sz w:val="28"/>
          <w:szCs w:val="28"/>
        </w:rPr>
        <w:t>— принятая организацией учетная политика должна применяться последовательно от одного отчетного года к другому. Это допущение последовательного применения учетной политики. От его соблюдения зависит достоверность бухгалтерского учета. Однако это не безуслов</w:t>
      </w:r>
      <w:r w:rsidRPr="00AC6FA5">
        <w:rPr>
          <w:rFonts w:ascii="Times New Roman" w:hAnsi="Times New Roman"/>
          <w:sz w:val="28"/>
          <w:szCs w:val="28"/>
        </w:rPr>
        <w:softHyphen/>
        <w:t xml:space="preserve">ное допущение. </w:t>
      </w:r>
      <w:r w:rsidRPr="00AC6FA5">
        <w:rPr>
          <w:rFonts w:ascii="Times New Roman" w:hAnsi="Times New Roman"/>
          <w:sz w:val="28"/>
          <w:szCs w:val="28"/>
          <w:lang w:val="ru-RU"/>
        </w:rPr>
        <w:t>Возможны отклонения от него по объективным при</w:t>
      </w:r>
      <w:r w:rsidRPr="00AC6FA5">
        <w:rPr>
          <w:rFonts w:ascii="Times New Roman" w:hAnsi="Times New Roman"/>
          <w:sz w:val="28"/>
          <w:szCs w:val="28"/>
          <w:lang w:val="ru-RU"/>
        </w:rPr>
        <w:softHyphen/>
        <w:t>чинам;</w:t>
      </w:r>
    </w:p>
    <w:p w:rsidR="00EC6419" w:rsidRPr="00AC6FA5" w:rsidRDefault="00EC6419" w:rsidP="00AC6FA5">
      <w:pPr>
        <w:shd w:val="clear" w:color="auto" w:fill="FFFFFF"/>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     — факты хозяйственной деятельности организации относятся к отчетному периоду, в котором они имели место, независимо от фактического времени поступления или выплаты денежных средств, связанных с этими фактами. Это допущение временной определенности фактов хозяйственной деятельности. Возможны отклонения от данного допущения.</w:t>
      </w:r>
    </w:p>
    <w:p w:rsidR="00EC6419" w:rsidRPr="00AC6FA5" w:rsidRDefault="00EC6419" w:rsidP="00AC6FA5">
      <w:pPr>
        <w:shd w:val="clear" w:color="auto" w:fill="FFFFFF"/>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 При формировании учетной политики организации, исходя из до</w:t>
      </w:r>
      <w:r w:rsidRPr="00AC6FA5">
        <w:rPr>
          <w:rFonts w:ascii="Times New Roman" w:hAnsi="Times New Roman"/>
          <w:sz w:val="28"/>
          <w:szCs w:val="28"/>
          <w:lang w:val="ru-RU"/>
        </w:rPr>
        <w:softHyphen/>
        <w:t>пущений, отличных от предыдущих, такие допущения вместе с при</w:t>
      </w:r>
      <w:r w:rsidRPr="00AC6FA5">
        <w:rPr>
          <w:rFonts w:ascii="Times New Roman" w:hAnsi="Times New Roman"/>
          <w:sz w:val="28"/>
          <w:szCs w:val="28"/>
          <w:lang w:val="ru-RU"/>
        </w:rPr>
        <w:softHyphen/>
        <w:t>чинами их</w:t>
      </w:r>
      <w:r w:rsidR="008B3F84" w:rsidRPr="00AC6FA5">
        <w:rPr>
          <w:rFonts w:ascii="Times New Roman" w:hAnsi="Times New Roman"/>
          <w:sz w:val="28"/>
          <w:szCs w:val="28"/>
          <w:lang w:val="ru-RU"/>
        </w:rPr>
        <w:t xml:space="preserve"> применения раскрываются</w:t>
      </w:r>
      <w:r w:rsidRPr="00AC6FA5">
        <w:rPr>
          <w:rFonts w:ascii="Times New Roman" w:hAnsi="Times New Roman"/>
          <w:sz w:val="28"/>
          <w:szCs w:val="28"/>
          <w:lang w:val="ru-RU"/>
        </w:rPr>
        <w:t xml:space="preserve"> в бухгалтерской от</w:t>
      </w:r>
      <w:r w:rsidRPr="00AC6FA5">
        <w:rPr>
          <w:rFonts w:ascii="Times New Roman" w:hAnsi="Times New Roman"/>
          <w:sz w:val="28"/>
          <w:szCs w:val="28"/>
          <w:lang w:val="ru-RU"/>
        </w:rPr>
        <w:softHyphen/>
        <w:t>четности.</w:t>
      </w:r>
    </w:p>
    <w:p w:rsidR="00EC6419" w:rsidRPr="00AC6FA5" w:rsidRDefault="00EC6419" w:rsidP="00AC6FA5">
      <w:pPr>
        <w:shd w:val="clear" w:color="auto" w:fill="FFFFFF"/>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Если при подготовке бухгалтерской отчетности имеется значи</w:t>
      </w:r>
      <w:r w:rsidRPr="00AC6FA5">
        <w:rPr>
          <w:rFonts w:ascii="Times New Roman" w:hAnsi="Times New Roman"/>
          <w:sz w:val="28"/>
          <w:szCs w:val="28"/>
          <w:lang w:val="ru-RU"/>
        </w:rPr>
        <w:softHyphen/>
        <w:t xml:space="preserve">тельная неопределенность в отношении событий и условий, которые могут породить существенные сомнения в применимости допущения непрерывности деятельности, то </w:t>
      </w:r>
      <w:r w:rsidR="008B3F84" w:rsidRPr="00AC6FA5">
        <w:rPr>
          <w:rFonts w:ascii="Times New Roman" w:hAnsi="Times New Roman"/>
          <w:sz w:val="28"/>
          <w:szCs w:val="28"/>
          <w:lang w:val="ru-RU"/>
        </w:rPr>
        <w:t xml:space="preserve">организация указывает </w:t>
      </w:r>
      <w:r w:rsidRPr="00AC6FA5">
        <w:rPr>
          <w:rFonts w:ascii="Times New Roman" w:hAnsi="Times New Roman"/>
          <w:sz w:val="28"/>
          <w:szCs w:val="28"/>
          <w:lang w:val="ru-RU"/>
        </w:rPr>
        <w:t>на такую неопр</w:t>
      </w:r>
      <w:r w:rsidR="008B3F84" w:rsidRPr="00AC6FA5">
        <w:rPr>
          <w:rFonts w:ascii="Times New Roman" w:hAnsi="Times New Roman"/>
          <w:sz w:val="28"/>
          <w:szCs w:val="28"/>
          <w:lang w:val="ru-RU"/>
        </w:rPr>
        <w:t>еделенность и однозначно описывает</w:t>
      </w:r>
      <w:r w:rsidRPr="00AC6FA5">
        <w:rPr>
          <w:rFonts w:ascii="Times New Roman" w:hAnsi="Times New Roman"/>
          <w:sz w:val="28"/>
          <w:szCs w:val="28"/>
          <w:lang w:val="ru-RU"/>
        </w:rPr>
        <w:t>, с чем она связана.</w:t>
      </w:r>
    </w:p>
    <w:p w:rsidR="00EC6419" w:rsidRPr="00AC6FA5" w:rsidRDefault="00EC6419" w:rsidP="00AC6FA5">
      <w:pPr>
        <w:shd w:val="clear" w:color="auto" w:fill="FFFFFF"/>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Существенные способы ведения налогового учета подлежат рас</w:t>
      </w:r>
      <w:r w:rsidRPr="00AC6FA5">
        <w:rPr>
          <w:rFonts w:ascii="Times New Roman" w:hAnsi="Times New Roman"/>
          <w:sz w:val="28"/>
          <w:szCs w:val="28"/>
          <w:lang w:val="ru-RU"/>
        </w:rPr>
        <w:softHyphen/>
        <w:t>крытию в пояснительной записке, входящей в состав бухгалтерской отчетности организации за отчетный год.</w:t>
      </w:r>
    </w:p>
    <w:p w:rsidR="00EC6419" w:rsidRPr="00AC6FA5" w:rsidRDefault="00EC6419" w:rsidP="00AC6FA5">
      <w:pPr>
        <w:shd w:val="clear" w:color="auto" w:fill="FFFFFF"/>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Промежуточная бухгалтерская отчетность может не содержать информацию об учетной политике организации,  если в ней не про</w:t>
      </w:r>
      <w:r w:rsidRPr="00AC6FA5">
        <w:rPr>
          <w:rFonts w:ascii="Times New Roman" w:hAnsi="Times New Roman"/>
          <w:sz w:val="28"/>
          <w:szCs w:val="28"/>
          <w:lang w:val="ru-RU"/>
        </w:rPr>
        <w:softHyphen/>
        <w:t>изошли изменения со времени составления годовой бухгалтерской от</w:t>
      </w:r>
      <w:r w:rsidRPr="00AC6FA5">
        <w:rPr>
          <w:rFonts w:ascii="Times New Roman" w:hAnsi="Times New Roman"/>
          <w:sz w:val="28"/>
          <w:szCs w:val="28"/>
          <w:lang w:val="ru-RU"/>
        </w:rPr>
        <w:softHyphen/>
        <w:t>четности за предшествующий год.</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lang w:val="ru-RU"/>
        </w:rPr>
        <w:t>Изм</w:t>
      </w:r>
      <w:r w:rsidR="00F07EA7" w:rsidRPr="00AC6FA5">
        <w:rPr>
          <w:rFonts w:ascii="Times New Roman" w:hAnsi="Times New Roman"/>
          <w:sz w:val="28"/>
          <w:szCs w:val="28"/>
          <w:lang w:val="ru-RU"/>
        </w:rPr>
        <w:t>енения в учетной политике</w:t>
      </w:r>
      <w:r w:rsidRPr="00AC6FA5">
        <w:rPr>
          <w:rFonts w:ascii="Times New Roman" w:hAnsi="Times New Roman"/>
          <w:sz w:val="28"/>
          <w:szCs w:val="28"/>
          <w:lang w:val="ru-RU"/>
        </w:rPr>
        <w:t xml:space="preserve"> оформля</w:t>
      </w:r>
      <w:r w:rsidR="00F07EA7" w:rsidRPr="00AC6FA5">
        <w:rPr>
          <w:rFonts w:ascii="Times New Roman" w:hAnsi="Times New Roman"/>
          <w:sz w:val="28"/>
          <w:szCs w:val="28"/>
          <w:lang w:val="ru-RU"/>
        </w:rPr>
        <w:t>ю</w:t>
      </w:r>
      <w:r w:rsidRPr="00AC6FA5">
        <w:rPr>
          <w:rFonts w:ascii="Times New Roman" w:hAnsi="Times New Roman"/>
          <w:sz w:val="28"/>
          <w:szCs w:val="28"/>
          <w:lang w:val="ru-RU"/>
        </w:rPr>
        <w:t>тся соответству</w:t>
      </w:r>
      <w:r w:rsidRPr="00AC6FA5">
        <w:rPr>
          <w:rFonts w:ascii="Times New Roman" w:hAnsi="Times New Roman"/>
          <w:sz w:val="28"/>
          <w:szCs w:val="28"/>
          <w:lang w:val="ru-RU"/>
        </w:rPr>
        <w:softHyphen/>
        <w:t>ющим приказом (распоряжением). Они должны вводиться с 1 января года (начала финансового года), следующего за годом утверждения со</w:t>
      </w:r>
      <w:r w:rsidRPr="00AC6FA5">
        <w:rPr>
          <w:rFonts w:ascii="Times New Roman" w:hAnsi="Times New Roman"/>
          <w:sz w:val="28"/>
          <w:szCs w:val="28"/>
          <w:lang w:val="ru-RU"/>
        </w:rPr>
        <w:softHyphen/>
        <w:t xml:space="preserve">ответствующим распорядительным документом. </w:t>
      </w:r>
    </w:p>
    <w:p w:rsidR="00EC6419" w:rsidRPr="00AC6FA5" w:rsidRDefault="008B3F8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Учетная политика была</w:t>
      </w:r>
      <w:r w:rsidR="00EC6419" w:rsidRPr="00AC6FA5">
        <w:rPr>
          <w:rFonts w:ascii="Times New Roman" w:hAnsi="Times New Roman"/>
          <w:sz w:val="28"/>
          <w:szCs w:val="28"/>
          <w:lang w:val="ru-RU"/>
        </w:rPr>
        <w:t xml:space="preserve"> </w:t>
      </w:r>
      <w:r w:rsidRPr="00AC6FA5">
        <w:rPr>
          <w:rFonts w:ascii="Times New Roman" w:hAnsi="Times New Roman"/>
          <w:sz w:val="28"/>
          <w:szCs w:val="28"/>
          <w:lang w:val="ru-RU"/>
        </w:rPr>
        <w:t>с</w:t>
      </w:r>
      <w:r w:rsidR="00EC6419" w:rsidRPr="00AC6FA5">
        <w:rPr>
          <w:rFonts w:ascii="Times New Roman" w:hAnsi="Times New Roman"/>
          <w:sz w:val="28"/>
          <w:szCs w:val="28"/>
          <w:lang w:val="ru-RU"/>
        </w:rPr>
        <w:t>формирова</w:t>
      </w:r>
      <w:r w:rsidRPr="00AC6FA5">
        <w:rPr>
          <w:rFonts w:ascii="Times New Roman" w:hAnsi="Times New Roman"/>
          <w:sz w:val="28"/>
          <w:szCs w:val="28"/>
          <w:lang w:val="ru-RU"/>
        </w:rPr>
        <w:t>на</w:t>
      </w:r>
      <w:r w:rsidR="00EC6419" w:rsidRPr="00AC6FA5">
        <w:rPr>
          <w:rFonts w:ascii="Times New Roman" w:hAnsi="Times New Roman"/>
          <w:sz w:val="28"/>
          <w:szCs w:val="28"/>
          <w:lang w:val="ru-RU"/>
        </w:rPr>
        <w:t xml:space="preserve"> в соответствии с таки</w:t>
      </w:r>
      <w:r w:rsidR="00EC6419" w:rsidRPr="00AC6FA5">
        <w:rPr>
          <w:rFonts w:ascii="Times New Roman" w:hAnsi="Times New Roman"/>
          <w:sz w:val="28"/>
          <w:szCs w:val="28"/>
          <w:lang w:val="ru-RU"/>
        </w:rPr>
        <w:softHyphen/>
        <w:t>ми документами, как:</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Федеральный закон от 21</w:t>
      </w:r>
      <w:r w:rsidR="00CE41EF" w:rsidRPr="00AC6FA5">
        <w:rPr>
          <w:rFonts w:ascii="Times New Roman" w:hAnsi="Times New Roman"/>
          <w:sz w:val="28"/>
          <w:szCs w:val="28"/>
          <w:lang w:val="ru-RU"/>
        </w:rPr>
        <w:t>.1</w:t>
      </w:r>
      <w:r w:rsidRPr="00AC6FA5">
        <w:rPr>
          <w:rFonts w:ascii="Times New Roman" w:hAnsi="Times New Roman"/>
          <w:sz w:val="28"/>
          <w:szCs w:val="28"/>
          <w:lang w:val="ru-RU"/>
        </w:rPr>
        <w:t>1.1996 г. № 129-ФЗ «О бухгалтерском учете»;</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lang w:val="ru-RU"/>
        </w:rPr>
        <w:t>Положение по бухгалтерскому учету «Учетная политика орга</w:t>
      </w:r>
      <w:r w:rsidRPr="00AC6FA5">
        <w:rPr>
          <w:rFonts w:ascii="Times New Roman" w:hAnsi="Times New Roman"/>
          <w:sz w:val="28"/>
          <w:szCs w:val="28"/>
          <w:lang w:val="ru-RU"/>
        </w:rPr>
        <w:softHyphen/>
        <w:t>низации» (ПБУ 1/98), утвержденное приказом Минфина России от 9Л2.1998</w:t>
      </w:r>
      <w:r w:rsidRPr="00AC6FA5">
        <w:rPr>
          <w:rFonts w:ascii="Times New Roman" w:hAnsi="Times New Roman"/>
          <w:sz w:val="28"/>
          <w:szCs w:val="28"/>
        </w:rPr>
        <w:t>п№60н;</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Приказ Минфина России от 28</w:t>
      </w:r>
      <w:r w:rsidR="00CE41EF" w:rsidRPr="00AC6FA5">
        <w:rPr>
          <w:rFonts w:ascii="Times New Roman" w:hAnsi="Times New Roman"/>
          <w:sz w:val="28"/>
          <w:szCs w:val="28"/>
          <w:lang w:val="ru-RU"/>
        </w:rPr>
        <w:t>.06.2000 г № 60</w:t>
      </w:r>
      <w:r w:rsidRPr="00AC6FA5">
        <w:rPr>
          <w:rFonts w:ascii="Times New Roman" w:hAnsi="Times New Roman"/>
          <w:sz w:val="28"/>
          <w:szCs w:val="28"/>
          <w:lang w:val="ru-RU"/>
        </w:rPr>
        <w:t>н «О методических рекомендациях о порядке формирования показателей бухгалтерской отчетности организаций»;</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Положение по ведению бухгалтер</w:t>
      </w:r>
      <w:r w:rsidR="00CE41EF" w:rsidRPr="00AC6FA5">
        <w:rPr>
          <w:rFonts w:ascii="Times New Roman" w:hAnsi="Times New Roman"/>
          <w:sz w:val="28"/>
          <w:szCs w:val="28"/>
          <w:lang w:val="ru-RU"/>
        </w:rPr>
        <w:t>ского учета и бухгалтерской от</w:t>
      </w:r>
      <w:r w:rsidRPr="00AC6FA5">
        <w:rPr>
          <w:rFonts w:ascii="Times New Roman" w:hAnsi="Times New Roman"/>
          <w:sz w:val="28"/>
          <w:szCs w:val="28"/>
          <w:lang w:val="ru-RU"/>
        </w:rPr>
        <w:t>четности в Российской Федерации, утвержденное приказом Минфина России от 29.07.1998 г № 34н;</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Налоговый кодекс Российской Федерации (части первая и вто</w:t>
      </w:r>
      <w:r w:rsidRPr="00AC6FA5">
        <w:rPr>
          <w:rFonts w:ascii="Times New Roman" w:hAnsi="Times New Roman"/>
          <w:sz w:val="28"/>
          <w:szCs w:val="28"/>
        </w:rPr>
        <w:softHyphen/>
        <w:t>рая);</w:t>
      </w:r>
    </w:p>
    <w:p w:rsidR="00EC6419" w:rsidRPr="00AC6FA5" w:rsidRDefault="00EC6419" w:rsidP="00AC6FA5">
      <w:pPr>
        <w:spacing w:line="360" w:lineRule="auto"/>
        <w:ind w:firstLine="709"/>
        <w:jc w:val="both"/>
        <w:rPr>
          <w:rFonts w:ascii="Times New Roman" w:hAnsi="Times New Roman"/>
          <w:sz w:val="28"/>
          <w:szCs w:val="28"/>
        </w:rPr>
      </w:pPr>
      <w:r w:rsidRPr="00AC6FA5">
        <w:rPr>
          <w:rFonts w:ascii="Times New Roman" w:hAnsi="Times New Roman"/>
          <w:sz w:val="28"/>
          <w:szCs w:val="28"/>
          <w:lang w:val="ru-RU"/>
        </w:rPr>
        <w:t>План счетов бухгалтерского учета финансово-хозяйственной де</w:t>
      </w:r>
      <w:r w:rsidRPr="00AC6FA5">
        <w:rPr>
          <w:rFonts w:ascii="Times New Roman" w:hAnsi="Times New Roman"/>
          <w:sz w:val="28"/>
          <w:szCs w:val="28"/>
          <w:lang w:val="ru-RU"/>
        </w:rPr>
        <w:softHyphen/>
        <w:t xml:space="preserve">ятельности организаций и Инструкции по его  применению. </w:t>
      </w:r>
      <w:r w:rsidRPr="00AC6FA5">
        <w:rPr>
          <w:rFonts w:ascii="Times New Roman" w:hAnsi="Times New Roman"/>
          <w:sz w:val="28"/>
          <w:szCs w:val="28"/>
        </w:rPr>
        <w:t>Приказ МФ РФ от 31.10,2000 п № 94н;</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ПБУ с первого по пятнадцатое. </w:t>
      </w:r>
    </w:p>
    <w:p w:rsidR="00EC6419" w:rsidRPr="00AC6FA5" w:rsidRDefault="00EC6419"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Учетную политику формирует главный бухгалтер организации, а утверждает руководитель организации, до начала нового отчетного года (периода), издавая приказ. Применяется она с 1 января года,  сле</w:t>
      </w:r>
      <w:r w:rsidRPr="00AC6FA5">
        <w:rPr>
          <w:rFonts w:ascii="Times New Roman" w:hAnsi="Times New Roman"/>
          <w:sz w:val="28"/>
          <w:szCs w:val="28"/>
          <w:lang w:val="ru-RU"/>
        </w:rPr>
        <w:softHyphen/>
        <w:t>дующего за годом ее утверждения.</w:t>
      </w:r>
    </w:p>
    <w:p w:rsidR="00A137C4" w:rsidRPr="00AC6FA5" w:rsidRDefault="000743E9" w:rsidP="00AC6FA5">
      <w:pPr>
        <w:spacing w:line="360" w:lineRule="auto"/>
        <w:ind w:firstLine="709"/>
        <w:jc w:val="both"/>
        <w:rPr>
          <w:rFonts w:ascii="Times New Roman" w:hAnsi="Times New Roman"/>
          <w:bCs/>
          <w:sz w:val="28"/>
          <w:szCs w:val="28"/>
          <w:lang w:val="ru-RU"/>
        </w:rPr>
      </w:pPr>
      <w:r w:rsidRPr="00AC6FA5">
        <w:rPr>
          <w:rFonts w:ascii="Times New Roman" w:hAnsi="Times New Roman"/>
          <w:bCs/>
          <w:sz w:val="28"/>
          <w:szCs w:val="28"/>
          <w:lang w:val="ru-RU"/>
        </w:rPr>
        <w:t>Учетная политика сельскохозяйственного предприятия, анализируемого в данной работе, представлена в приложении</w:t>
      </w:r>
      <w:r w:rsidR="00F07EA7" w:rsidRPr="00AC6FA5">
        <w:rPr>
          <w:rFonts w:ascii="Times New Roman" w:hAnsi="Times New Roman"/>
          <w:bCs/>
          <w:sz w:val="28"/>
          <w:szCs w:val="28"/>
          <w:lang w:val="ru-RU"/>
        </w:rPr>
        <w:t xml:space="preserve"> 1</w:t>
      </w:r>
      <w:r w:rsidRPr="00AC6FA5">
        <w:rPr>
          <w:rFonts w:ascii="Times New Roman" w:hAnsi="Times New Roman"/>
          <w:bCs/>
          <w:sz w:val="28"/>
          <w:szCs w:val="28"/>
          <w:lang w:val="ru-RU"/>
        </w:rPr>
        <w:t>.</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Обычно на предприятиях для учета налогов используют три счета, а именно:</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счет 09 «Отложенные налоговые активы»,</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счет 68 «Расчеты по налогам и сборам»,</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счет 77 «Отложенные налоговые обязательства».</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 исследуемом в данной работе предприятии используется только счет 68 «Расчеты по налогам и сборам», так как на предприятии нет налогового учета в соответствии с Положением об учетной политике СПК им. Ленина Порецкого района Чувашской Республики на 2006 г. от 10.03.2006 г. (Приложение 1)</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Счет 68 «Расчеты по налогам и сборам» предназначен для обобщения информации о расчетах с бюджетом по налогам и сборам, уплачиваемым организацией, и налогам с работниками этой организации.</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Счет 68 кредитуется на суммы, причитающиеся по налоговым декларациям (расчетам) ко взносу в бюджеты (в корреспонденции со счетом 99 «Прибыли и убытки»-на сумму налога на прибыль, со счетом 70 «Расчеты с персоналом по оплате труда» - на сумму подоходного налога и т.д.).</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По дебету счета 68 отражаются суммы, фактически перечисленные в бюджет. Аналитический учет по счету 68 ведется по видам налогов.</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Счет 68 «Расчеты по налогам и сборам» корреспондирует со счетами:</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по дебету                                                                  по кредиту</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19 Налог  на добавленную                       08 Вложения во внеоборотные</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стоимость по приобретенным                   активы</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ценностям                                             10 Материалы</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50 Касса                                                     11 Животные на выращивании </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51 Расчетные счета                                         и откорме</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52 Валютные счета                                   15 Заготовление и приобретение</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55 Специальные счета                                    материальных ценностей</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в банках                                                 20 Основное производство</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66 Расчеты по краткосрочным                 23 Вспомогательные производства</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кредитам и займам                               26 Общехозяйственные расходы</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67 Расчеты по долгосрочным                   29 Обслуживающие производства</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кредитам и займам                                      и хозяйства</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 xml:space="preserve">                                                                            41 Товары   </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44 Расходы на продажу</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51 Расчетные счета</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52 Валютные счета</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55 Специальные счета в банках</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70 Расчеты с персоналом по оплате труда</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75 Расчеты с учредителями</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90 Продажи</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91 Прочие доходы и расходы</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98 Доходы будущих периодов</w:t>
      </w:r>
    </w:p>
    <w:p w:rsidR="00B0052C" w:rsidRPr="00AC6FA5" w:rsidRDefault="00B0052C"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99 Прибыли и убытки</w:t>
      </w:r>
    </w:p>
    <w:p w:rsidR="00AA2D20" w:rsidRPr="00AC6FA5" w:rsidRDefault="00AA2D20" w:rsidP="00AC6FA5">
      <w:pPr>
        <w:spacing w:line="360" w:lineRule="auto"/>
        <w:ind w:firstLine="709"/>
        <w:jc w:val="both"/>
        <w:rPr>
          <w:rFonts w:ascii="Times New Roman" w:hAnsi="Times New Roman"/>
          <w:bCs/>
          <w:sz w:val="28"/>
          <w:szCs w:val="28"/>
          <w:lang w:val="ru-RU"/>
        </w:rPr>
      </w:pPr>
    </w:p>
    <w:p w:rsidR="00734CB9" w:rsidRPr="00AC6FA5" w:rsidRDefault="00A01761" w:rsidP="00AC6FA5">
      <w:pPr>
        <w:spacing w:line="360" w:lineRule="auto"/>
        <w:ind w:firstLine="709"/>
        <w:jc w:val="both"/>
        <w:rPr>
          <w:rFonts w:ascii="Times New Roman" w:hAnsi="Times New Roman"/>
          <w:bCs/>
          <w:sz w:val="28"/>
          <w:szCs w:val="28"/>
          <w:lang w:val="ru-RU"/>
        </w:rPr>
      </w:pPr>
      <w:r w:rsidRPr="00AC6FA5">
        <w:rPr>
          <w:rFonts w:ascii="Times New Roman" w:hAnsi="Times New Roman"/>
          <w:bCs/>
          <w:sz w:val="28"/>
          <w:szCs w:val="28"/>
          <w:lang w:val="ru-RU"/>
        </w:rPr>
        <w:t>С</w:t>
      </w:r>
      <w:r w:rsidR="00151E65" w:rsidRPr="00AC6FA5">
        <w:rPr>
          <w:rFonts w:ascii="Times New Roman" w:hAnsi="Times New Roman"/>
          <w:bCs/>
          <w:sz w:val="28"/>
          <w:szCs w:val="28"/>
          <w:lang w:val="ru-RU"/>
        </w:rPr>
        <w:t>ПК им. Ленина в связи с переходом на уплату едино</w:t>
      </w:r>
      <w:r w:rsidR="00734CB9" w:rsidRPr="00AC6FA5">
        <w:rPr>
          <w:rFonts w:ascii="Times New Roman" w:hAnsi="Times New Roman"/>
          <w:bCs/>
          <w:sz w:val="28"/>
          <w:szCs w:val="28"/>
          <w:lang w:val="ru-RU"/>
        </w:rPr>
        <w:t>го сельскохозяйственного налога</w:t>
      </w:r>
      <w:r w:rsidR="00151E65" w:rsidRPr="00AC6FA5">
        <w:rPr>
          <w:rFonts w:ascii="Times New Roman" w:hAnsi="Times New Roman"/>
          <w:bCs/>
          <w:sz w:val="28"/>
          <w:szCs w:val="28"/>
          <w:lang w:val="ru-RU"/>
        </w:rPr>
        <w:t xml:space="preserve"> был освобожден от обязательств по уплате таких налогов, как налог на прибыль организации, налог на имущество организаций, единого социального налога. Также СПК им. Ленина не признается налогоплательщиком налога на добавленную стоимость. Кооператив</w:t>
      </w:r>
      <w:r w:rsidR="00734CB9" w:rsidRPr="00AC6FA5">
        <w:rPr>
          <w:rFonts w:ascii="Times New Roman" w:hAnsi="Times New Roman"/>
          <w:bCs/>
          <w:sz w:val="28"/>
          <w:szCs w:val="28"/>
          <w:lang w:val="ru-RU"/>
        </w:rPr>
        <w:t xml:space="preserve"> выполняет обязательства по уплате трех налогов: земельного, транспортного, единого сельскохозяйственного, - в местный бюджет. Данные налоги являются местными налогами.</w:t>
      </w:r>
    </w:p>
    <w:p w:rsidR="00151E65" w:rsidRPr="00AC6FA5" w:rsidRDefault="00734CB9" w:rsidP="00AC6FA5">
      <w:pPr>
        <w:spacing w:line="360" w:lineRule="auto"/>
        <w:ind w:firstLine="709"/>
        <w:jc w:val="both"/>
        <w:rPr>
          <w:rFonts w:ascii="Times New Roman" w:hAnsi="Times New Roman"/>
          <w:bCs/>
          <w:sz w:val="28"/>
          <w:szCs w:val="28"/>
          <w:lang w:val="ru-RU"/>
        </w:rPr>
      </w:pPr>
      <w:r w:rsidRPr="00AC6FA5">
        <w:rPr>
          <w:rFonts w:ascii="Times New Roman" w:hAnsi="Times New Roman"/>
          <w:bCs/>
          <w:sz w:val="28"/>
          <w:szCs w:val="28"/>
          <w:lang w:val="ru-RU"/>
        </w:rPr>
        <w:t>По данным отчетного 2006 года единый сельскохозяйственный налог не был начислен в связи с превышением расходной части над доходной, то есть в данном случае отсутствует база для исчисления налога. Ставка налога составляет 6 процентов.</w:t>
      </w:r>
    </w:p>
    <w:p w:rsidR="00734CB9" w:rsidRPr="00AC6FA5" w:rsidRDefault="00734CB9" w:rsidP="00AC6FA5">
      <w:pPr>
        <w:spacing w:line="360" w:lineRule="auto"/>
        <w:ind w:firstLine="709"/>
        <w:jc w:val="both"/>
        <w:rPr>
          <w:rFonts w:ascii="Times New Roman" w:hAnsi="Times New Roman"/>
          <w:bCs/>
          <w:sz w:val="28"/>
          <w:szCs w:val="28"/>
          <w:lang w:val="ru-RU"/>
        </w:rPr>
      </w:pPr>
      <w:r w:rsidRPr="00AC6FA5">
        <w:rPr>
          <w:rFonts w:ascii="Times New Roman" w:hAnsi="Times New Roman"/>
          <w:bCs/>
          <w:sz w:val="28"/>
          <w:szCs w:val="28"/>
          <w:lang w:val="ru-RU"/>
        </w:rPr>
        <w:t>По транспортному налогу сумма выплаты составила в 39558 рублей по 15 транспортным средствам</w:t>
      </w:r>
      <w:r w:rsidR="00D37F9F" w:rsidRPr="00AC6FA5">
        <w:rPr>
          <w:rFonts w:ascii="Times New Roman" w:hAnsi="Times New Roman"/>
          <w:bCs/>
          <w:sz w:val="28"/>
          <w:szCs w:val="28"/>
          <w:lang w:val="ru-RU"/>
        </w:rPr>
        <w:t>. На остальные транспортные средства кооператива распространяются налоговые льготы, так как они используются при сельскохозяйственных работах для производства сельскохозяйственной продукции.</w:t>
      </w:r>
    </w:p>
    <w:p w:rsidR="00D37F9F" w:rsidRPr="00AC6FA5" w:rsidRDefault="00D37F9F" w:rsidP="00AC6FA5">
      <w:pPr>
        <w:spacing w:line="360" w:lineRule="auto"/>
        <w:ind w:firstLine="709"/>
        <w:jc w:val="both"/>
        <w:rPr>
          <w:rFonts w:ascii="Times New Roman" w:hAnsi="Times New Roman"/>
          <w:bCs/>
          <w:sz w:val="28"/>
          <w:szCs w:val="28"/>
          <w:lang w:val="ru-RU"/>
        </w:rPr>
      </w:pPr>
      <w:r w:rsidRPr="00AC6FA5">
        <w:rPr>
          <w:rFonts w:ascii="Times New Roman" w:hAnsi="Times New Roman"/>
          <w:bCs/>
          <w:sz w:val="28"/>
          <w:szCs w:val="28"/>
          <w:lang w:val="ru-RU"/>
        </w:rPr>
        <w:t>По земельному налогу сумма выплаты составила 27914 рублей. Налоговая ставка составляет 0,3 процента.</w:t>
      </w:r>
    </w:p>
    <w:p w:rsidR="00AC6FA5" w:rsidRDefault="00A01761"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Для учета налогов на предприятии применяются три счета, а именно: счет 09 «Отложенные налоговые активы», счет 68 «Расчеты по налогам и сборам», счет 77 «Отложенные налоговые обязательства».На исследуемом в данной работе предприятии используется только счет 68 «Расчеты по налогам и сборам», так как на предприятии нет налогового учета в соответствии с Положением об учетной политике СПК им. Ленина Порецкого района Чувашской Республики на 2006 г. от 10.03.2006 г. (Приложение 1)</w:t>
      </w:r>
    </w:p>
    <w:p w:rsidR="009D1DD7" w:rsidRPr="00AC6FA5" w:rsidRDefault="00AC6FA5" w:rsidP="00AC6FA5">
      <w:pPr>
        <w:widowControl w:val="0"/>
        <w:overflowPunct w:val="0"/>
        <w:autoSpaceDE w:val="0"/>
        <w:autoSpaceDN w:val="0"/>
        <w:adjustRightInd w:val="0"/>
        <w:spacing w:line="360" w:lineRule="auto"/>
        <w:ind w:firstLine="709"/>
        <w:jc w:val="both"/>
        <w:rPr>
          <w:rFonts w:ascii="Times New Roman" w:hAnsi="Times New Roman"/>
          <w:b/>
          <w:sz w:val="28"/>
          <w:szCs w:val="28"/>
          <w:lang w:val="ru-RU"/>
        </w:rPr>
      </w:pPr>
      <w:r>
        <w:rPr>
          <w:rFonts w:ascii="Times New Roman" w:hAnsi="Times New Roman"/>
          <w:kern w:val="28"/>
          <w:sz w:val="28"/>
          <w:szCs w:val="28"/>
          <w:lang w:val="ru-RU"/>
        </w:rPr>
        <w:br w:type="page"/>
      </w:r>
      <w:r w:rsidR="00F07EA7" w:rsidRPr="00AC6FA5">
        <w:rPr>
          <w:rFonts w:ascii="Times New Roman" w:hAnsi="Times New Roman"/>
          <w:b/>
          <w:sz w:val="28"/>
          <w:szCs w:val="28"/>
          <w:lang w:val="ru-RU"/>
        </w:rPr>
        <w:t xml:space="preserve">Глава </w:t>
      </w:r>
      <w:r w:rsidR="00F07EA7" w:rsidRPr="00AC6FA5">
        <w:rPr>
          <w:rFonts w:ascii="Times New Roman" w:hAnsi="Times New Roman"/>
          <w:b/>
          <w:sz w:val="28"/>
          <w:szCs w:val="28"/>
        </w:rPr>
        <w:t>III</w:t>
      </w:r>
      <w:r w:rsidR="00F07EA7" w:rsidRPr="00AC6FA5">
        <w:rPr>
          <w:rFonts w:ascii="Times New Roman" w:hAnsi="Times New Roman"/>
          <w:b/>
          <w:sz w:val="28"/>
          <w:szCs w:val="28"/>
          <w:lang w:val="ru-RU"/>
        </w:rPr>
        <w:t>.</w:t>
      </w:r>
      <w:r w:rsidR="000743E9" w:rsidRPr="00AC6FA5">
        <w:rPr>
          <w:rFonts w:ascii="Times New Roman" w:hAnsi="Times New Roman"/>
          <w:b/>
          <w:sz w:val="28"/>
          <w:szCs w:val="28"/>
          <w:lang w:val="ru-RU"/>
        </w:rPr>
        <w:t>Совершенствование бухгалтерского</w:t>
      </w:r>
      <w:r w:rsidR="00A64B3F" w:rsidRPr="00AC6FA5">
        <w:rPr>
          <w:rFonts w:ascii="Times New Roman" w:hAnsi="Times New Roman"/>
          <w:b/>
          <w:sz w:val="28"/>
          <w:szCs w:val="28"/>
          <w:lang w:val="ru-RU"/>
        </w:rPr>
        <w:t xml:space="preserve"> и налогового </w:t>
      </w:r>
      <w:r w:rsidR="000743E9" w:rsidRPr="00AC6FA5">
        <w:rPr>
          <w:rFonts w:ascii="Times New Roman" w:hAnsi="Times New Roman"/>
          <w:b/>
          <w:sz w:val="28"/>
          <w:szCs w:val="28"/>
          <w:lang w:val="ru-RU"/>
        </w:rPr>
        <w:t xml:space="preserve"> учета </w:t>
      </w:r>
      <w:r w:rsidR="00BA720F" w:rsidRPr="00AC6FA5">
        <w:rPr>
          <w:rFonts w:ascii="Times New Roman" w:hAnsi="Times New Roman"/>
          <w:b/>
          <w:sz w:val="28"/>
          <w:szCs w:val="28"/>
          <w:lang w:val="ru-RU"/>
        </w:rPr>
        <w:t>в</w:t>
      </w:r>
      <w:r w:rsidR="00F07EA7" w:rsidRPr="00AC6FA5">
        <w:rPr>
          <w:rFonts w:ascii="Times New Roman" w:hAnsi="Times New Roman"/>
          <w:b/>
          <w:sz w:val="28"/>
          <w:szCs w:val="28"/>
          <w:lang w:val="ru-RU"/>
        </w:rPr>
        <w:t xml:space="preserve"> СПК им.</w:t>
      </w:r>
      <w:r w:rsidR="00A137C4" w:rsidRPr="00AC6FA5">
        <w:rPr>
          <w:rFonts w:ascii="Times New Roman" w:hAnsi="Times New Roman"/>
          <w:b/>
          <w:sz w:val="28"/>
          <w:szCs w:val="28"/>
          <w:lang w:val="ru-RU"/>
        </w:rPr>
        <w:t xml:space="preserve"> </w:t>
      </w:r>
      <w:r w:rsidR="00F07EA7" w:rsidRPr="00AC6FA5">
        <w:rPr>
          <w:rFonts w:ascii="Times New Roman" w:hAnsi="Times New Roman"/>
          <w:b/>
          <w:sz w:val="28"/>
          <w:szCs w:val="28"/>
          <w:lang w:val="ru-RU"/>
        </w:rPr>
        <w:t>Ленина Порецкого района Чувашской Республики.</w:t>
      </w:r>
    </w:p>
    <w:p w:rsidR="00AC6FA5" w:rsidRDefault="00AC6FA5" w:rsidP="00AC6FA5">
      <w:pPr>
        <w:shd w:val="clear" w:color="auto" w:fill="FFFFFF"/>
        <w:spacing w:line="360" w:lineRule="auto"/>
        <w:ind w:firstLine="709"/>
        <w:jc w:val="both"/>
        <w:rPr>
          <w:rFonts w:ascii="Times New Roman" w:hAnsi="Times New Roman"/>
          <w:sz w:val="28"/>
          <w:szCs w:val="28"/>
          <w:lang w:val="ru-RU"/>
        </w:rPr>
      </w:pPr>
    </w:p>
    <w:p w:rsidR="00CB6068" w:rsidRPr="00AC6FA5" w:rsidRDefault="00CB6068" w:rsidP="00AC6FA5">
      <w:pPr>
        <w:shd w:val="clear" w:color="auto" w:fill="FFFFFF"/>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Реформирование бухгалтерского учета</w:t>
      </w:r>
      <w:r w:rsidR="00BE260F" w:rsidRPr="00AC6FA5">
        <w:rPr>
          <w:rFonts w:ascii="Times New Roman" w:hAnsi="Times New Roman"/>
          <w:sz w:val="28"/>
          <w:szCs w:val="28"/>
          <w:lang w:val="ru-RU"/>
        </w:rPr>
        <w:t xml:space="preserve"> в России </w:t>
      </w:r>
      <w:r w:rsidRPr="00AC6FA5">
        <w:rPr>
          <w:rFonts w:ascii="Times New Roman" w:hAnsi="Times New Roman"/>
          <w:sz w:val="28"/>
          <w:szCs w:val="28"/>
          <w:lang w:val="ru-RU"/>
        </w:rPr>
        <w:t xml:space="preserve"> направлено на приближение его к международным стандартам учета и отчетности</w:t>
      </w:r>
      <w:r w:rsidR="00F07EA7" w:rsidRPr="00AC6FA5">
        <w:rPr>
          <w:rFonts w:ascii="Times New Roman" w:hAnsi="Times New Roman"/>
          <w:sz w:val="28"/>
          <w:szCs w:val="28"/>
          <w:lang w:val="ru-RU"/>
        </w:rPr>
        <w:t xml:space="preserve"> и </w:t>
      </w:r>
      <w:r w:rsidRPr="00AC6FA5">
        <w:rPr>
          <w:rFonts w:ascii="Times New Roman" w:hAnsi="Times New Roman"/>
          <w:sz w:val="28"/>
          <w:szCs w:val="28"/>
          <w:lang w:val="ru-RU"/>
        </w:rPr>
        <w:t>предусматрива</w:t>
      </w:r>
      <w:r w:rsidR="00F07EA7" w:rsidRPr="00AC6FA5">
        <w:rPr>
          <w:rFonts w:ascii="Times New Roman" w:hAnsi="Times New Roman"/>
          <w:sz w:val="28"/>
          <w:szCs w:val="28"/>
          <w:lang w:val="ru-RU"/>
        </w:rPr>
        <w:t>ет</w:t>
      </w:r>
      <w:r w:rsidRPr="00AC6FA5">
        <w:rPr>
          <w:rFonts w:ascii="Times New Roman" w:hAnsi="Times New Roman"/>
          <w:sz w:val="28"/>
          <w:szCs w:val="28"/>
          <w:lang w:val="ru-RU"/>
        </w:rPr>
        <w:t xml:space="preserve"> переработку законодательства и н</w:t>
      </w:r>
      <w:r w:rsidR="00F07EA7" w:rsidRPr="00AC6FA5">
        <w:rPr>
          <w:rFonts w:ascii="Times New Roman" w:hAnsi="Times New Roman"/>
          <w:sz w:val="28"/>
          <w:szCs w:val="28"/>
          <w:lang w:val="ru-RU"/>
        </w:rPr>
        <w:t xml:space="preserve">ормативных документов по </w:t>
      </w:r>
      <w:r w:rsidR="00BA720F" w:rsidRPr="00AC6FA5">
        <w:rPr>
          <w:rFonts w:ascii="Times New Roman" w:hAnsi="Times New Roman"/>
          <w:sz w:val="28"/>
          <w:szCs w:val="28"/>
          <w:lang w:val="ru-RU"/>
        </w:rPr>
        <w:t>бухгалтерскому</w:t>
      </w:r>
      <w:r w:rsidRPr="00AC6FA5">
        <w:rPr>
          <w:rFonts w:ascii="Times New Roman" w:hAnsi="Times New Roman"/>
          <w:sz w:val="28"/>
          <w:szCs w:val="28"/>
          <w:lang w:val="ru-RU"/>
        </w:rPr>
        <w:t xml:space="preserve"> учету в соответствии с международными стандартами бухгалтерской финансовой отчетности (бухгалтерского учета).</w:t>
      </w:r>
    </w:p>
    <w:p w:rsidR="00CB6068" w:rsidRPr="00AC6FA5" w:rsidRDefault="00CB606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Второй этап реформирования, одобренный в письме Правительства Р</w:t>
      </w:r>
      <w:r w:rsidR="00BE260F" w:rsidRPr="00AC6FA5">
        <w:rPr>
          <w:rFonts w:ascii="Times New Roman" w:hAnsi="Times New Roman"/>
          <w:sz w:val="28"/>
          <w:szCs w:val="28"/>
          <w:lang w:val="ru-RU"/>
        </w:rPr>
        <w:t xml:space="preserve">оссийской </w:t>
      </w:r>
      <w:r w:rsidRPr="00AC6FA5">
        <w:rPr>
          <w:rFonts w:ascii="Times New Roman" w:hAnsi="Times New Roman"/>
          <w:sz w:val="28"/>
          <w:szCs w:val="28"/>
          <w:lang w:val="ru-RU"/>
        </w:rPr>
        <w:t>Ф</w:t>
      </w:r>
      <w:r w:rsidR="00BE260F" w:rsidRPr="00AC6FA5">
        <w:rPr>
          <w:rFonts w:ascii="Times New Roman" w:hAnsi="Times New Roman"/>
          <w:sz w:val="28"/>
          <w:szCs w:val="28"/>
          <w:lang w:val="ru-RU"/>
        </w:rPr>
        <w:t>едерации</w:t>
      </w:r>
      <w:r w:rsidRPr="00AC6FA5">
        <w:rPr>
          <w:rFonts w:ascii="Times New Roman" w:hAnsi="Times New Roman"/>
          <w:sz w:val="28"/>
          <w:szCs w:val="28"/>
          <w:lang w:val="ru-RU"/>
        </w:rPr>
        <w:t xml:space="preserve"> от 13.04.2001 г. № КА-П13-06573 «Меры по реализации в 2001-2005 гг. </w:t>
      </w:r>
      <w:r w:rsidR="00BE260F" w:rsidRPr="00AC6FA5">
        <w:rPr>
          <w:rFonts w:ascii="Times New Roman" w:hAnsi="Times New Roman"/>
          <w:sz w:val="28"/>
          <w:szCs w:val="28"/>
          <w:lang w:val="ru-RU"/>
        </w:rPr>
        <w:t>п</w:t>
      </w:r>
      <w:r w:rsidRPr="00AC6FA5">
        <w:rPr>
          <w:rFonts w:ascii="Times New Roman" w:hAnsi="Times New Roman"/>
          <w:sz w:val="28"/>
          <w:szCs w:val="28"/>
          <w:lang w:val="ru-RU"/>
        </w:rPr>
        <w:t>рограммы реформирования бухгалтерского учета», предусматривает:</w:t>
      </w:r>
    </w:p>
    <w:p w:rsidR="00CB6068" w:rsidRPr="00AC6FA5" w:rsidRDefault="00CB6068" w:rsidP="00AC6FA5">
      <w:pPr>
        <w:spacing w:line="360" w:lineRule="auto"/>
        <w:ind w:firstLine="709"/>
        <w:jc w:val="both"/>
        <w:rPr>
          <w:rFonts w:ascii="Times New Roman" w:hAnsi="Times New Roman"/>
          <w:sz w:val="28"/>
          <w:szCs w:val="28"/>
        </w:rPr>
      </w:pPr>
      <w:r w:rsidRPr="00AC6FA5">
        <w:rPr>
          <w:rFonts w:ascii="Times New Roman" w:hAnsi="Times New Roman"/>
          <w:sz w:val="28"/>
          <w:szCs w:val="28"/>
        </w:rPr>
        <w:t>— завершение разработки и утверждения документов по бухгалтерскому учету, соответствующих требованиям рыночной экономики и мировой практики бухгалтерского учета, включая положения по бухгалтерскому учету, обеспечивающие возможность составления  бухгалтерской отчетности в полном соответствии с принципами, содержащимися в международных стандартах финансовой отчетности (МСФО), т. ч. Положение по бухгалтерскому учету «Расчеты по налогам»,</w:t>
      </w:r>
    </w:p>
    <w:p w:rsidR="000D560D" w:rsidRPr="00AC6FA5" w:rsidRDefault="00CB606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обеспечение формирования</w:t>
      </w:r>
      <w:r w:rsidR="000D560D" w:rsidRPr="00AC6FA5">
        <w:rPr>
          <w:rFonts w:ascii="Times New Roman" w:hAnsi="Times New Roman"/>
          <w:sz w:val="28"/>
          <w:szCs w:val="28"/>
          <w:lang w:val="ru-RU"/>
        </w:rPr>
        <w:t xml:space="preserve"> модели взаимодействия системы </w:t>
      </w:r>
      <w:r w:rsidRPr="00AC6FA5">
        <w:rPr>
          <w:rFonts w:ascii="Times New Roman" w:hAnsi="Times New Roman"/>
          <w:sz w:val="28"/>
          <w:szCs w:val="28"/>
          <w:lang w:val="ru-RU"/>
        </w:rPr>
        <w:t>бухгалтерс</w:t>
      </w:r>
      <w:r w:rsidR="000D560D" w:rsidRPr="00AC6FA5">
        <w:rPr>
          <w:rFonts w:ascii="Times New Roman" w:hAnsi="Times New Roman"/>
          <w:sz w:val="28"/>
          <w:szCs w:val="28"/>
          <w:lang w:val="ru-RU"/>
        </w:rPr>
        <w:t xml:space="preserve">кого учета </w:t>
      </w:r>
      <w:r w:rsidRPr="00AC6FA5">
        <w:rPr>
          <w:rFonts w:ascii="Times New Roman" w:hAnsi="Times New Roman"/>
          <w:sz w:val="28"/>
          <w:szCs w:val="28"/>
          <w:lang w:val="ru-RU"/>
        </w:rPr>
        <w:t>с</w:t>
      </w:r>
      <w:r w:rsidR="000D560D" w:rsidRPr="00AC6FA5">
        <w:rPr>
          <w:rFonts w:ascii="Times New Roman" w:hAnsi="Times New Roman"/>
          <w:sz w:val="28"/>
          <w:szCs w:val="28"/>
          <w:lang w:val="ru-RU"/>
        </w:rPr>
        <w:t xml:space="preserve"> системой налогообложения и т.д.</w:t>
      </w:r>
    </w:p>
    <w:p w:rsidR="00BE260F" w:rsidRPr="00AC6FA5" w:rsidRDefault="00BE260F" w:rsidP="00AC6FA5">
      <w:pPr>
        <w:shd w:val="clear" w:color="auto" w:fill="FFFFFF"/>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В СПК им. Ленина Порецкого района Чувашской Республики бухгалтерский  учет ведется по мемориально-ордерной форме. В настоящий момент в управлении кооператива рассматривается вопрос о переходе на  автоматизированную систему бухгалтерского учета. </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Автоматизация бухгалтерского и налогового учета связа</w:t>
      </w:r>
      <w:r w:rsidR="003B607D" w:rsidRPr="00AC6FA5">
        <w:rPr>
          <w:rFonts w:ascii="Times New Roman" w:hAnsi="Times New Roman"/>
          <w:sz w:val="28"/>
          <w:szCs w:val="28"/>
          <w:lang w:val="ru-RU"/>
        </w:rPr>
        <w:t>на с улуч</w:t>
      </w:r>
      <w:r w:rsidRPr="00AC6FA5">
        <w:rPr>
          <w:rFonts w:ascii="Times New Roman" w:hAnsi="Times New Roman"/>
          <w:sz w:val="28"/>
          <w:szCs w:val="28"/>
          <w:lang w:val="ru-RU"/>
        </w:rPr>
        <w:t>шением качества и ускорением процесса обработки бухгалтерской и налоговой информации и составления бухгалтерской отчетности в ор</w:t>
      </w:r>
      <w:r w:rsidRPr="00AC6FA5">
        <w:rPr>
          <w:rFonts w:ascii="Times New Roman" w:hAnsi="Times New Roman"/>
          <w:sz w:val="28"/>
          <w:szCs w:val="28"/>
          <w:lang w:val="ru-RU"/>
        </w:rPr>
        <w:softHyphen/>
        <w:t>ганизации.</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Положительные стороны автоматизации бухгалтерского учета</w:t>
      </w:r>
      <w:r w:rsidR="003B607D" w:rsidRPr="00AC6FA5">
        <w:rPr>
          <w:rFonts w:ascii="Times New Roman" w:hAnsi="Times New Roman"/>
          <w:sz w:val="28"/>
          <w:szCs w:val="28"/>
          <w:lang w:val="ru-RU"/>
        </w:rPr>
        <w:t xml:space="preserve"> </w:t>
      </w:r>
      <w:r w:rsidRPr="00AC6FA5">
        <w:rPr>
          <w:rFonts w:ascii="Times New Roman" w:hAnsi="Times New Roman"/>
          <w:sz w:val="28"/>
          <w:szCs w:val="28"/>
          <w:lang w:val="ru-RU"/>
        </w:rPr>
        <w:t>многообразны, в частности:</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трудоемкие учетные операции выполняются автоматически и быстро без участия бухгалтера;</w:t>
      </w:r>
    </w:p>
    <w:p w:rsidR="000D560D"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единовременный, однократный ввод информации сразу в не</w:t>
      </w:r>
      <w:r w:rsidRPr="00AC6FA5">
        <w:rPr>
          <w:rFonts w:ascii="Times New Roman" w:hAnsi="Times New Roman"/>
          <w:sz w:val="28"/>
          <w:szCs w:val="28"/>
          <w:lang w:val="ru-RU"/>
        </w:rPr>
        <w:softHyphen/>
        <w:t>сколько файлов</w:t>
      </w:r>
      <w:r w:rsidR="000D560D" w:rsidRPr="00AC6FA5">
        <w:rPr>
          <w:rFonts w:ascii="Times New Roman" w:hAnsi="Times New Roman"/>
          <w:sz w:val="28"/>
          <w:szCs w:val="28"/>
          <w:lang w:val="ru-RU"/>
        </w:rPr>
        <w:t>;</w:t>
      </w:r>
    </w:p>
    <w:p w:rsidR="00F21738" w:rsidRPr="00AC6FA5" w:rsidRDefault="000D560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   ---ав</w:t>
      </w:r>
      <w:r w:rsidR="00F21738" w:rsidRPr="00AC6FA5">
        <w:rPr>
          <w:rFonts w:ascii="Times New Roman" w:hAnsi="Times New Roman"/>
          <w:sz w:val="28"/>
          <w:szCs w:val="28"/>
          <w:lang w:val="ru-RU"/>
        </w:rPr>
        <w:t>томатическая проверка корреспонденции бухгалтерских сче</w:t>
      </w:r>
      <w:r w:rsidR="00F21738" w:rsidRPr="00AC6FA5">
        <w:rPr>
          <w:rFonts w:ascii="Times New Roman" w:hAnsi="Times New Roman"/>
          <w:sz w:val="28"/>
          <w:szCs w:val="28"/>
          <w:lang w:val="ru-RU"/>
        </w:rPr>
        <w:softHyphen/>
        <w:t>тов;</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удобное заполнение унифицированных форм документов;</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автоматическое формирование регистров бухгалтерского уче</w:t>
      </w:r>
      <w:r w:rsidRPr="00AC6FA5">
        <w:rPr>
          <w:rFonts w:ascii="Times New Roman" w:hAnsi="Times New Roman"/>
          <w:sz w:val="28"/>
          <w:szCs w:val="28"/>
          <w:lang w:val="ru-RU"/>
        </w:rPr>
        <w:softHyphen/>
        <w:t>та (Главной книги, журналов-ордеров, оборотных ведомо</w:t>
      </w:r>
      <w:r w:rsidR="003B607D" w:rsidRPr="00AC6FA5">
        <w:rPr>
          <w:rFonts w:ascii="Times New Roman" w:hAnsi="Times New Roman"/>
          <w:sz w:val="28"/>
          <w:szCs w:val="28"/>
          <w:lang w:val="ru-RU"/>
        </w:rPr>
        <w:t>стей, расчет</w:t>
      </w:r>
      <w:r w:rsidRPr="00AC6FA5">
        <w:rPr>
          <w:rFonts w:ascii="Times New Roman" w:hAnsi="Times New Roman"/>
          <w:sz w:val="28"/>
          <w:szCs w:val="28"/>
          <w:lang w:val="ru-RU"/>
        </w:rPr>
        <w:t>но-платежных ведомостей и других регистров аналитического и син</w:t>
      </w:r>
      <w:r w:rsidRPr="00AC6FA5">
        <w:rPr>
          <w:rFonts w:ascii="Times New Roman" w:hAnsi="Times New Roman"/>
          <w:sz w:val="28"/>
          <w:szCs w:val="28"/>
          <w:lang w:val="ru-RU"/>
        </w:rPr>
        <w:softHyphen/>
        <w:t>тетического учета);</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автоматический расчет заработной платы и удержаний из нее, финансовых результатов деятельности организации;</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 автоматическое составление баланса по форме </w:t>
      </w:r>
      <w:r w:rsidR="003B607D" w:rsidRPr="00AC6FA5">
        <w:rPr>
          <w:rFonts w:ascii="Times New Roman" w:hAnsi="Times New Roman"/>
          <w:sz w:val="28"/>
          <w:szCs w:val="28"/>
          <w:lang w:val="ru-RU"/>
        </w:rPr>
        <w:t>1</w:t>
      </w:r>
      <w:r w:rsidRPr="00AC6FA5">
        <w:rPr>
          <w:rFonts w:ascii="Times New Roman" w:hAnsi="Times New Roman"/>
          <w:sz w:val="28"/>
          <w:szCs w:val="28"/>
          <w:lang w:val="ru-RU"/>
        </w:rPr>
        <w:t xml:space="preserve"> и других форм отчетности, налоговых деклараций и справок;</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быстродействие компьютера высвобождает время у работни</w:t>
      </w:r>
      <w:r w:rsidRPr="00AC6FA5">
        <w:rPr>
          <w:rFonts w:ascii="Times New Roman" w:hAnsi="Times New Roman"/>
          <w:sz w:val="28"/>
          <w:szCs w:val="28"/>
          <w:lang w:val="ru-RU"/>
        </w:rPr>
        <w:softHyphen/>
        <w:t>ков организации для проведения аналитических работ с целью повы</w:t>
      </w:r>
      <w:r w:rsidRPr="00AC6FA5">
        <w:rPr>
          <w:rFonts w:ascii="Times New Roman" w:hAnsi="Times New Roman"/>
          <w:sz w:val="28"/>
          <w:szCs w:val="28"/>
          <w:lang w:val="ru-RU"/>
        </w:rPr>
        <w:softHyphen/>
        <w:t>шения эффективности работы организации;</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возможна автоматизация анализа отчетности с выводом соот</w:t>
      </w:r>
      <w:r w:rsidRPr="00AC6FA5">
        <w:rPr>
          <w:rFonts w:ascii="Times New Roman" w:hAnsi="Times New Roman"/>
          <w:sz w:val="28"/>
          <w:szCs w:val="28"/>
          <w:lang w:val="ru-RU"/>
        </w:rPr>
        <w:softHyphen/>
        <w:t>ветствующих коэффициентов;</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i/>
          <w:iCs/>
          <w:sz w:val="28"/>
          <w:szCs w:val="28"/>
          <w:lang w:val="ru-RU"/>
        </w:rPr>
        <w:t xml:space="preserve">— </w:t>
      </w:r>
      <w:r w:rsidRPr="00AC6FA5">
        <w:rPr>
          <w:rFonts w:ascii="Times New Roman" w:hAnsi="Times New Roman"/>
          <w:sz w:val="28"/>
          <w:szCs w:val="28"/>
          <w:lang w:val="ru-RU"/>
        </w:rPr>
        <w:t>разграничение и контроль прав доступа к информационной</w:t>
      </w:r>
      <w:r w:rsidR="003B607D" w:rsidRPr="00AC6FA5">
        <w:rPr>
          <w:rFonts w:ascii="Times New Roman" w:hAnsi="Times New Roman"/>
          <w:sz w:val="28"/>
          <w:szCs w:val="28"/>
          <w:lang w:val="ru-RU"/>
        </w:rPr>
        <w:t xml:space="preserve"> </w:t>
      </w:r>
      <w:r w:rsidRPr="00AC6FA5">
        <w:rPr>
          <w:rFonts w:ascii="Times New Roman" w:hAnsi="Times New Roman"/>
          <w:sz w:val="28"/>
          <w:szCs w:val="28"/>
          <w:lang w:val="ru-RU"/>
        </w:rPr>
        <w:t>системе;</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исключается появление технических и счетных ошибок;</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улучшение качества и повышение скорости принимаемых ре</w:t>
      </w:r>
      <w:r w:rsidRPr="00AC6FA5">
        <w:rPr>
          <w:rFonts w:ascii="Times New Roman" w:hAnsi="Times New Roman"/>
          <w:sz w:val="28"/>
          <w:szCs w:val="28"/>
          <w:lang w:val="ru-RU"/>
        </w:rPr>
        <w:softHyphen/>
        <w:t>шений;</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экономия на количестве учетных работников и, как следствие:</w:t>
      </w:r>
    </w:p>
    <w:p w:rsidR="00F21738" w:rsidRPr="00AC6FA5" w:rsidRDefault="00A64B3F"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11"/>
          <w:sz w:val="28"/>
          <w:szCs w:val="28"/>
          <w:lang w:val="ru-RU"/>
        </w:rPr>
        <w:t xml:space="preserve">    </w:t>
      </w:r>
      <w:r w:rsidR="00F21738" w:rsidRPr="00AC6FA5">
        <w:rPr>
          <w:rFonts w:ascii="Times New Roman" w:hAnsi="Times New Roman"/>
          <w:spacing w:val="-11"/>
          <w:sz w:val="28"/>
          <w:szCs w:val="28"/>
          <w:lang w:val="ru-RU"/>
        </w:rPr>
        <w:t xml:space="preserve">— получение экономии на </w:t>
      </w:r>
      <w:r w:rsidRPr="00AC6FA5">
        <w:rPr>
          <w:rFonts w:ascii="Times New Roman" w:hAnsi="Times New Roman"/>
          <w:spacing w:val="-11"/>
          <w:sz w:val="28"/>
          <w:szCs w:val="28"/>
          <w:lang w:val="ru-RU"/>
        </w:rPr>
        <w:t>оплате труда и отчислениях с неё в</w:t>
      </w:r>
      <w:r w:rsidR="00F21738" w:rsidRPr="00AC6FA5">
        <w:rPr>
          <w:rFonts w:ascii="Times New Roman" w:hAnsi="Times New Roman"/>
          <w:spacing w:val="-11"/>
          <w:sz w:val="28"/>
          <w:szCs w:val="28"/>
          <w:lang w:val="ru-RU"/>
        </w:rPr>
        <w:t xml:space="preserve"> </w:t>
      </w:r>
      <w:r w:rsidR="00F21738" w:rsidRPr="00AC6FA5">
        <w:rPr>
          <w:rFonts w:ascii="Times New Roman" w:hAnsi="Times New Roman"/>
          <w:sz w:val="28"/>
          <w:szCs w:val="28"/>
          <w:lang w:val="ru-RU"/>
        </w:rPr>
        <w:t>социальные внебюджетные и бюджетные фонды (налоги и сб</w:t>
      </w:r>
      <w:r w:rsidRPr="00AC6FA5">
        <w:rPr>
          <w:rFonts w:ascii="Times New Roman" w:hAnsi="Times New Roman"/>
          <w:sz w:val="28"/>
          <w:szCs w:val="28"/>
          <w:lang w:val="ru-RU"/>
        </w:rPr>
        <w:t>о</w:t>
      </w:r>
      <w:r w:rsidR="00F21738" w:rsidRPr="00AC6FA5">
        <w:rPr>
          <w:rFonts w:ascii="Times New Roman" w:hAnsi="Times New Roman"/>
          <w:spacing w:val="-13"/>
          <w:sz w:val="28"/>
          <w:szCs w:val="28"/>
          <w:lang w:val="ru-RU"/>
        </w:rPr>
        <w:t>ры, взимаемые в зависимости от величины оплаты труда),</w:t>
      </w:r>
    </w:p>
    <w:p w:rsidR="00A64B3F" w:rsidRPr="00AC6FA5" w:rsidRDefault="00D37F9F" w:rsidP="00AC6FA5">
      <w:pPr>
        <w:spacing w:line="360" w:lineRule="auto"/>
        <w:ind w:firstLine="709"/>
        <w:jc w:val="both"/>
        <w:rPr>
          <w:rFonts w:ascii="Times New Roman" w:hAnsi="Times New Roman"/>
          <w:spacing w:val="-10"/>
          <w:sz w:val="28"/>
          <w:szCs w:val="28"/>
          <w:lang w:val="ru-RU"/>
        </w:rPr>
      </w:pPr>
      <w:r w:rsidRPr="00AC6FA5">
        <w:rPr>
          <w:rFonts w:ascii="Times New Roman" w:hAnsi="Times New Roman"/>
          <w:spacing w:val="-11"/>
          <w:sz w:val="28"/>
          <w:szCs w:val="28"/>
          <w:lang w:val="ru-RU"/>
        </w:rPr>
        <w:t xml:space="preserve">    —</w:t>
      </w:r>
      <w:r w:rsidR="00F21738" w:rsidRPr="00AC6FA5">
        <w:rPr>
          <w:rFonts w:ascii="Times New Roman" w:hAnsi="Times New Roman"/>
          <w:spacing w:val="-11"/>
          <w:sz w:val="28"/>
          <w:szCs w:val="28"/>
          <w:lang w:val="ru-RU"/>
        </w:rPr>
        <w:t>сокращение арендуемых площадей для размещения учет</w:t>
      </w:r>
      <w:r w:rsidR="00F21738" w:rsidRPr="00AC6FA5">
        <w:rPr>
          <w:rFonts w:ascii="Times New Roman" w:hAnsi="Times New Roman"/>
          <w:spacing w:val="-11"/>
          <w:sz w:val="28"/>
          <w:szCs w:val="28"/>
          <w:lang w:val="ru-RU"/>
        </w:rPr>
        <w:softHyphen/>
      </w:r>
      <w:r w:rsidR="00F21738" w:rsidRPr="00AC6FA5">
        <w:rPr>
          <w:rFonts w:ascii="Times New Roman" w:hAnsi="Times New Roman"/>
          <w:spacing w:val="-10"/>
          <w:sz w:val="28"/>
          <w:szCs w:val="28"/>
          <w:lang w:val="ru-RU"/>
        </w:rPr>
        <w:t xml:space="preserve">ных работников и суммы арендной платы за нее. </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10"/>
          <w:sz w:val="28"/>
          <w:szCs w:val="28"/>
          <w:lang w:val="ru-RU"/>
        </w:rPr>
        <w:t>Отрицательные стороны автоматизации;</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10"/>
          <w:sz w:val="28"/>
          <w:szCs w:val="28"/>
          <w:lang w:val="ru-RU"/>
        </w:rPr>
        <w:t>— происходит концентрация функций в руках ограниченного ко</w:t>
      </w:r>
      <w:r w:rsidRPr="00AC6FA5">
        <w:rPr>
          <w:rFonts w:ascii="Times New Roman" w:hAnsi="Times New Roman"/>
          <w:spacing w:val="-10"/>
          <w:sz w:val="28"/>
          <w:szCs w:val="28"/>
          <w:lang w:val="ru-RU"/>
        </w:rPr>
        <w:softHyphen/>
        <w:t>личества работников, которые должны обладать универсальными зна</w:t>
      </w:r>
      <w:r w:rsidRPr="00AC6FA5">
        <w:rPr>
          <w:rFonts w:ascii="Times New Roman" w:hAnsi="Times New Roman"/>
          <w:spacing w:val="-10"/>
          <w:sz w:val="28"/>
          <w:szCs w:val="28"/>
          <w:lang w:val="ru-RU"/>
        </w:rPr>
        <w:softHyphen/>
      </w:r>
      <w:r w:rsidRPr="00AC6FA5">
        <w:rPr>
          <w:rFonts w:ascii="Times New Roman" w:hAnsi="Times New Roman"/>
          <w:spacing w:val="-8"/>
          <w:sz w:val="28"/>
          <w:szCs w:val="28"/>
          <w:lang w:val="ru-RU"/>
        </w:rPr>
        <w:t xml:space="preserve">ниями, поскольку ведут одновременно разные участки работы. А при </w:t>
      </w:r>
      <w:r w:rsidRPr="00AC6FA5">
        <w:rPr>
          <w:rFonts w:ascii="Times New Roman" w:hAnsi="Times New Roman"/>
          <w:spacing w:val="-10"/>
          <w:sz w:val="28"/>
          <w:szCs w:val="28"/>
          <w:lang w:val="ru-RU"/>
        </w:rPr>
        <w:t xml:space="preserve">современной часто меняющейся нормативной базе сложно уследить за </w:t>
      </w:r>
      <w:r w:rsidRPr="00AC6FA5">
        <w:rPr>
          <w:rFonts w:ascii="Times New Roman" w:hAnsi="Times New Roman"/>
          <w:spacing w:val="-9"/>
          <w:sz w:val="28"/>
          <w:szCs w:val="28"/>
          <w:lang w:val="ru-RU"/>
        </w:rPr>
        <w:t>всеми переменами по разным причинам — 100% загруженность в ра</w:t>
      </w:r>
      <w:r w:rsidRPr="00AC6FA5">
        <w:rPr>
          <w:rFonts w:ascii="Times New Roman" w:hAnsi="Times New Roman"/>
          <w:spacing w:val="-9"/>
          <w:sz w:val="28"/>
          <w:szCs w:val="28"/>
          <w:lang w:val="ru-RU"/>
        </w:rPr>
        <w:softHyphen/>
        <w:t>бочее время, психофизические возможности человека и т. д.;</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6"/>
          <w:sz w:val="28"/>
          <w:szCs w:val="28"/>
          <w:lang w:val="ru-RU"/>
        </w:rPr>
        <w:t>— снижаются контрольные функции за достоверностью и пра</w:t>
      </w:r>
      <w:r w:rsidRPr="00AC6FA5">
        <w:rPr>
          <w:rFonts w:ascii="Times New Roman" w:hAnsi="Times New Roman"/>
          <w:spacing w:val="-6"/>
          <w:sz w:val="28"/>
          <w:szCs w:val="28"/>
          <w:lang w:val="ru-RU"/>
        </w:rPr>
        <w:softHyphen/>
      </w:r>
      <w:r w:rsidRPr="00AC6FA5">
        <w:rPr>
          <w:rFonts w:ascii="Times New Roman" w:hAnsi="Times New Roman"/>
          <w:sz w:val="28"/>
          <w:szCs w:val="28"/>
          <w:lang w:val="ru-RU"/>
        </w:rPr>
        <w:t>вильностью ведения учета и составления бухгалтерской отчетности;</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есть риск утраты информации по разным причинам — низкий уровень квалификации, плохое качество компьютера и т. д.;</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8"/>
          <w:sz w:val="28"/>
          <w:szCs w:val="28"/>
          <w:lang w:val="ru-RU"/>
        </w:rPr>
        <w:t xml:space="preserve">— несанкционированный доступ к информации организации — </w:t>
      </w:r>
      <w:r w:rsidRPr="00AC6FA5">
        <w:rPr>
          <w:rFonts w:ascii="Times New Roman" w:hAnsi="Times New Roman"/>
          <w:sz w:val="28"/>
          <w:szCs w:val="28"/>
          <w:lang w:val="ru-RU"/>
        </w:rPr>
        <w:t>может привести к изменению или потере базы данных и т. д.;</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4"/>
          <w:sz w:val="28"/>
          <w:szCs w:val="28"/>
          <w:lang w:val="ru-RU"/>
        </w:rPr>
        <w:t xml:space="preserve">— ввод хозяйственных операций может быть осуществлен без </w:t>
      </w:r>
      <w:r w:rsidRPr="00AC6FA5">
        <w:rPr>
          <w:rFonts w:ascii="Times New Roman" w:hAnsi="Times New Roman"/>
          <w:spacing w:val="-8"/>
          <w:sz w:val="28"/>
          <w:szCs w:val="28"/>
          <w:lang w:val="ru-RU"/>
        </w:rPr>
        <w:t>заполнения первичных документов на бумажных носителях (приход</w:t>
      </w:r>
      <w:r w:rsidRPr="00AC6FA5">
        <w:rPr>
          <w:rFonts w:ascii="Times New Roman" w:hAnsi="Times New Roman"/>
          <w:spacing w:val="-6"/>
          <w:sz w:val="28"/>
          <w:szCs w:val="28"/>
          <w:lang w:val="ru-RU"/>
        </w:rPr>
        <w:t xml:space="preserve">ных и расходных кассовых ордеров, авансовых отчетов, платежных </w:t>
      </w:r>
      <w:r w:rsidR="00A64B3F" w:rsidRPr="00AC6FA5">
        <w:rPr>
          <w:rFonts w:ascii="Times New Roman" w:hAnsi="Times New Roman"/>
          <w:spacing w:val="-8"/>
          <w:sz w:val="28"/>
          <w:szCs w:val="28"/>
          <w:lang w:val="ru-RU"/>
        </w:rPr>
        <w:t xml:space="preserve">поручений, платежных </w:t>
      </w:r>
      <w:r w:rsidRPr="00AC6FA5">
        <w:rPr>
          <w:rFonts w:ascii="Times New Roman" w:hAnsi="Times New Roman"/>
          <w:spacing w:val="-8"/>
          <w:sz w:val="28"/>
          <w:szCs w:val="28"/>
          <w:lang w:val="ru-RU"/>
        </w:rPr>
        <w:t xml:space="preserve">требований, объявлений на взнос наличными </w:t>
      </w:r>
      <w:r w:rsidRPr="00AC6FA5">
        <w:rPr>
          <w:rFonts w:ascii="Times New Roman" w:hAnsi="Times New Roman"/>
          <w:spacing w:val="-10"/>
          <w:sz w:val="28"/>
          <w:szCs w:val="28"/>
          <w:lang w:val="ru-RU"/>
        </w:rPr>
        <w:t>т. д.).</w:t>
      </w:r>
      <w:r w:rsidR="00A64B3F" w:rsidRPr="00AC6FA5">
        <w:rPr>
          <w:rFonts w:ascii="Times New Roman" w:hAnsi="Times New Roman"/>
          <w:spacing w:val="-10"/>
          <w:sz w:val="28"/>
          <w:szCs w:val="28"/>
          <w:lang w:val="ru-RU"/>
        </w:rPr>
        <w:t xml:space="preserve"> </w:t>
      </w:r>
      <w:r w:rsidRPr="00AC6FA5">
        <w:rPr>
          <w:rFonts w:ascii="Times New Roman" w:hAnsi="Times New Roman"/>
          <w:spacing w:val="-10"/>
          <w:sz w:val="28"/>
          <w:szCs w:val="28"/>
          <w:lang w:val="ru-RU"/>
        </w:rPr>
        <w:t xml:space="preserve"> А как известно, за каждой хозяйственной операцией должен сто</w:t>
      </w:r>
      <w:r w:rsidRPr="00AC6FA5">
        <w:rPr>
          <w:rFonts w:ascii="Times New Roman" w:hAnsi="Times New Roman"/>
          <w:spacing w:val="-10"/>
          <w:sz w:val="28"/>
          <w:szCs w:val="28"/>
          <w:lang w:val="ru-RU"/>
        </w:rPr>
        <w:softHyphen/>
        <w:t xml:space="preserve">ять первичный документ. При его отсутствии, хозяйственная операция </w:t>
      </w:r>
      <w:r w:rsidRPr="00AC6FA5">
        <w:rPr>
          <w:rFonts w:ascii="Times New Roman" w:hAnsi="Times New Roman"/>
          <w:sz w:val="28"/>
          <w:szCs w:val="28"/>
          <w:lang w:val="ru-RU"/>
        </w:rPr>
        <w:t>считается незаконной. Проверяющие исключают ее, что ведет к изме</w:t>
      </w:r>
      <w:r w:rsidRPr="00AC6FA5">
        <w:rPr>
          <w:rFonts w:ascii="Times New Roman" w:hAnsi="Times New Roman"/>
          <w:sz w:val="28"/>
          <w:szCs w:val="28"/>
          <w:lang w:val="ru-RU"/>
        </w:rPr>
        <w:softHyphen/>
      </w:r>
      <w:r w:rsidRPr="00AC6FA5">
        <w:rPr>
          <w:rFonts w:ascii="Times New Roman" w:hAnsi="Times New Roman"/>
          <w:spacing w:val="-10"/>
          <w:sz w:val="28"/>
          <w:szCs w:val="28"/>
          <w:lang w:val="ru-RU"/>
        </w:rPr>
        <w:t xml:space="preserve">нению финансовых результатов. А последнее автоматически приводит </w:t>
      </w:r>
      <w:r w:rsidRPr="00AC6FA5">
        <w:rPr>
          <w:rFonts w:ascii="Times New Roman" w:hAnsi="Times New Roman"/>
          <w:spacing w:val="-7"/>
          <w:sz w:val="28"/>
          <w:szCs w:val="28"/>
          <w:lang w:val="ru-RU"/>
        </w:rPr>
        <w:t>к начислению штрафов, пени и неустоек в соответствии с действую</w:t>
      </w:r>
      <w:r w:rsidRPr="00AC6FA5">
        <w:rPr>
          <w:rFonts w:ascii="Times New Roman" w:hAnsi="Times New Roman"/>
          <w:spacing w:val="-7"/>
          <w:sz w:val="28"/>
          <w:szCs w:val="28"/>
          <w:lang w:val="ru-RU"/>
        </w:rPr>
        <w:softHyphen/>
      </w:r>
      <w:r w:rsidRPr="00AC6FA5">
        <w:rPr>
          <w:rFonts w:ascii="Times New Roman" w:hAnsi="Times New Roman"/>
          <w:spacing w:val="-12"/>
          <w:sz w:val="28"/>
          <w:szCs w:val="28"/>
          <w:lang w:val="ru-RU"/>
        </w:rPr>
        <w:t>щим законодательством;</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 не представляется возможным вести наблюдение за процессом </w:t>
      </w:r>
      <w:r w:rsidRPr="00AC6FA5">
        <w:rPr>
          <w:rFonts w:ascii="Times New Roman" w:hAnsi="Times New Roman"/>
          <w:spacing w:val="-10"/>
          <w:sz w:val="28"/>
          <w:szCs w:val="28"/>
          <w:lang w:val="ru-RU"/>
        </w:rPr>
        <w:t>разноски первичных данных по бухгалтерским регистрам, их закрыти</w:t>
      </w:r>
      <w:r w:rsidRPr="00AC6FA5">
        <w:rPr>
          <w:rFonts w:ascii="Times New Roman" w:hAnsi="Times New Roman"/>
          <w:spacing w:val="-10"/>
          <w:sz w:val="28"/>
          <w:szCs w:val="28"/>
          <w:lang w:val="ru-RU"/>
        </w:rPr>
        <w:softHyphen/>
      </w:r>
      <w:r w:rsidRPr="00AC6FA5">
        <w:rPr>
          <w:rFonts w:ascii="Times New Roman" w:hAnsi="Times New Roman"/>
          <w:spacing w:val="-11"/>
          <w:sz w:val="28"/>
          <w:szCs w:val="28"/>
          <w:lang w:val="ru-RU"/>
        </w:rPr>
        <w:t>ем и составлением бухгалтерской отчетности. Все это происходит в ав</w:t>
      </w:r>
      <w:r w:rsidRPr="00AC6FA5">
        <w:rPr>
          <w:rFonts w:ascii="Times New Roman" w:hAnsi="Times New Roman"/>
          <w:spacing w:val="-11"/>
          <w:sz w:val="28"/>
          <w:szCs w:val="28"/>
          <w:lang w:val="ru-RU"/>
        </w:rPr>
        <w:softHyphen/>
      </w:r>
      <w:r w:rsidRPr="00AC6FA5">
        <w:rPr>
          <w:rFonts w:ascii="Times New Roman" w:hAnsi="Times New Roman"/>
          <w:sz w:val="28"/>
          <w:szCs w:val="28"/>
          <w:lang w:val="ru-RU"/>
        </w:rPr>
        <w:t>томатическом режиме. Поэтому любой сбой в работе компьютера при разноске данных может быть не замечен работником;</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8"/>
          <w:sz w:val="28"/>
          <w:szCs w:val="28"/>
          <w:lang w:val="ru-RU"/>
        </w:rPr>
        <w:t xml:space="preserve">— отсутствие регистров бухгалтерского учета, предназначенных </w:t>
      </w:r>
      <w:r w:rsidRPr="00AC6FA5">
        <w:rPr>
          <w:rFonts w:ascii="Times New Roman" w:hAnsi="Times New Roman"/>
          <w:sz w:val="28"/>
          <w:szCs w:val="28"/>
          <w:lang w:val="ru-RU"/>
        </w:rPr>
        <w:t>для свода бухгалтерских данных — журналов-ордеров и т. д.;</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трудно фиксировать исправительные надписи и т. д.;</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хранение учетных данных ведется в электронном виде при от</w:t>
      </w:r>
      <w:r w:rsidRPr="00AC6FA5">
        <w:rPr>
          <w:rFonts w:ascii="Times New Roman" w:hAnsi="Times New Roman"/>
          <w:sz w:val="28"/>
          <w:szCs w:val="28"/>
          <w:lang w:val="ru-RU"/>
        </w:rPr>
        <w:softHyphen/>
        <w:t xml:space="preserve">сутствии бумажных регистров, содержащих последовательные записи </w:t>
      </w:r>
      <w:r w:rsidRPr="00AC6FA5">
        <w:rPr>
          <w:rFonts w:ascii="Times New Roman" w:hAnsi="Times New Roman"/>
          <w:spacing w:val="-8"/>
          <w:sz w:val="28"/>
          <w:szCs w:val="28"/>
          <w:lang w:val="ru-RU"/>
        </w:rPr>
        <w:t>всех хозяйственных операций;</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10"/>
          <w:sz w:val="28"/>
          <w:szCs w:val="28"/>
          <w:lang w:val="ru-RU"/>
        </w:rPr>
        <w:t>— отдельные информационные системы не предусматривают ар</w:t>
      </w:r>
      <w:r w:rsidRPr="00AC6FA5">
        <w:rPr>
          <w:rFonts w:ascii="Times New Roman" w:hAnsi="Times New Roman"/>
          <w:spacing w:val="-10"/>
          <w:sz w:val="28"/>
          <w:szCs w:val="28"/>
          <w:lang w:val="ru-RU"/>
        </w:rPr>
        <w:softHyphen/>
      </w:r>
      <w:r w:rsidRPr="00AC6FA5">
        <w:rPr>
          <w:rFonts w:ascii="Times New Roman" w:hAnsi="Times New Roman"/>
          <w:spacing w:val="-6"/>
          <w:sz w:val="28"/>
          <w:szCs w:val="28"/>
          <w:lang w:val="ru-RU"/>
        </w:rPr>
        <w:t xml:space="preserve">хивирование промежуточных записей, а текущая информация в них </w:t>
      </w:r>
      <w:r w:rsidRPr="00AC6FA5">
        <w:rPr>
          <w:rFonts w:ascii="Times New Roman" w:hAnsi="Times New Roman"/>
          <w:spacing w:val="-10"/>
          <w:sz w:val="28"/>
          <w:szCs w:val="28"/>
          <w:lang w:val="ru-RU"/>
        </w:rPr>
        <w:t>постоянно обновляется;</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5"/>
          <w:sz w:val="28"/>
          <w:szCs w:val="28"/>
          <w:lang w:val="ru-RU"/>
        </w:rPr>
        <w:t xml:space="preserve">— промежуточные регистры не формируются, а формируются </w:t>
      </w:r>
      <w:r w:rsidRPr="00AC6FA5">
        <w:rPr>
          <w:rFonts w:ascii="Times New Roman" w:hAnsi="Times New Roman"/>
          <w:spacing w:val="-7"/>
          <w:sz w:val="28"/>
          <w:szCs w:val="28"/>
          <w:lang w:val="ru-RU"/>
        </w:rPr>
        <w:t xml:space="preserve">только сводные регистры. Это сужает контрольные и аналитические </w:t>
      </w:r>
      <w:r w:rsidRPr="00AC6FA5">
        <w:rPr>
          <w:rFonts w:ascii="Times New Roman" w:hAnsi="Times New Roman"/>
          <w:spacing w:val="-11"/>
          <w:sz w:val="28"/>
          <w:szCs w:val="28"/>
          <w:lang w:val="ru-RU"/>
        </w:rPr>
        <w:t>функции учетной информации.</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Особое внимание заслуживает проблема устойчивости информа</w:t>
      </w:r>
      <w:r w:rsidRPr="00AC6FA5">
        <w:rPr>
          <w:rFonts w:ascii="Times New Roman" w:hAnsi="Times New Roman"/>
          <w:sz w:val="28"/>
          <w:szCs w:val="28"/>
          <w:lang w:val="ru-RU"/>
        </w:rPr>
        <w:softHyphen/>
      </w:r>
      <w:r w:rsidRPr="00AC6FA5">
        <w:rPr>
          <w:rFonts w:ascii="Times New Roman" w:hAnsi="Times New Roman"/>
          <w:spacing w:val="-5"/>
          <w:sz w:val="28"/>
          <w:szCs w:val="28"/>
          <w:lang w:val="ru-RU"/>
        </w:rPr>
        <w:t xml:space="preserve">ционной системы, вероятности появления сбоев, зависаний, потери </w:t>
      </w:r>
      <w:r w:rsidRPr="00AC6FA5">
        <w:rPr>
          <w:rFonts w:ascii="Times New Roman" w:hAnsi="Times New Roman"/>
          <w:spacing w:val="-7"/>
          <w:sz w:val="28"/>
          <w:szCs w:val="28"/>
          <w:lang w:val="ru-RU"/>
        </w:rPr>
        <w:t xml:space="preserve">данных. Это связано с тем, что система, как правило, охватывает все </w:t>
      </w:r>
      <w:r w:rsidRPr="00AC6FA5">
        <w:rPr>
          <w:rFonts w:ascii="Times New Roman" w:hAnsi="Times New Roman"/>
          <w:spacing w:val="-10"/>
          <w:sz w:val="28"/>
          <w:szCs w:val="28"/>
          <w:lang w:val="ru-RU"/>
        </w:rPr>
        <w:t xml:space="preserve">или почти все данные о предприятии и их потерю можно приравнять к </w:t>
      </w:r>
      <w:r w:rsidRPr="00AC6FA5">
        <w:rPr>
          <w:rFonts w:ascii="Times New Roman" w:hAnsi="Times New Roman"/>
          <w:spacing w:val="-11"/>
          <w:sz w:val="28"/>
          <w:szCs w:val="28"/>
          <w:lang w:val="ru-RU"/>
        </w:rPr>
        <w:t>стихийному бедствию.</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Чтобы избежать названных отрицательных моментов, необходи</w:t>
      </w:r>
      <w:r w:rsidRPr="00AC6FA5">
        <w:rPr>
          <w:rFonts w:ascii="Times New Roman" w:hAnsi="Times New Roman"/>
          <w:sz w:val="28"/>
          <w:szCs w:val="28"/>
          <w:lang w:val="ru-RU"/>
        </w:rPr>
        <w:softHyphen/>
      </w:r>
      <w:r w:rsidRPr="00AC6FA5">
        <w:rPr>
          <w:rFonts w:ascii="Times New Roman" w:hAnsi="Times New Roman"/>
          <w:spacing w:val="-7"/>
          <w:sz w:val="28"/>
          <w:szCs w:val="28"/>
          <w:lang w:val="ru-RU"/>
        </w:rPr>
        <w:t xml:space="preserve">мо организовать систему контроля за учетным процессом. Это могут </w:t>
      </w:r>
      <w:r w:rsidRPr="00AC6FA5">
        <w:rPr>
          <w:rFonts w:ascii="Times New Roman" w:hAnsi="Times New Roman"/>
          <w:sz w:val="28"/>
          <w:szCs w:val="28"/>
          <w:lang w:val="ru-RU"/>
        </w:rPr>
        <w:t xml:space="preserve">быть как обычные методы контроля, так и специальные программные </w:t>
      </w:r>
      <w:r w:rsidRPr="00AC6FA5">
        <w:rPr>
          <w:rFonts w:ascii="Times New Roman" w:hAnsi="Times New Roman"/>
          <w:spacing w:val="-11"/>
          <w:sz w:val="28"/>
          <w:szCs w:val="28"/>
          <w:lang w:val="ru-RU"/>
        </w:rPr>
        <w:t>средства контроля.</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сегодня существует множество компьютерных программ, от</w:t>
      </w:r>
      <w:r w:rsidRPr="00AC6FA5">
        <w:rPr>
          <w:rFonts w:ascii="Times New Roman" w:hAnsi="Times New Roman"/>
          <w:sz w:val="28"/>
          <w:szCs w:val="28"/>
          <w:lang w:val="ru-RU"/>
        </w:rPr>
        <w:softHyphen/>
      </w:r>
      <w:r w:rsidRPr="00AC6FA5">
        <w:rPr>
          <w:rFonts w:ascii="Times New Roman" w:hAnsi="Times New Roman"/>
          <w:spacing w:val="-8"/>
          <w:sz w:val="28"/>
          <w:szCs w:val="28"/>
          <w:lang w:val="ru-RU"/>
        </w:rPr>
        <w:t xml:space="preserve">личающихся сложностью и набором функциональных возможностей </w:t>
      </w:r>
      <w:r w:rsidRPr="00AC6FA5">
        <w:rPr>
          <w:rFonts w:ascii="Times New Roman" w:hAnsi="Times New Roman"/>
          <w:spacing w:val="-7"/>
          <w:sz w:val="28"/>
          <w:szCs w:val="28"/>
          <w:lang w:val="ru-RU"/>
        </w:rPr>
        <w:t xml:space="preserve">обработки бухгалтерской информации. Предлагаемые программные </w:t>
      </w:r>
      <w:r w:rsidRPr="00AC6FA5">
        <w:rPr>
          <w:rFonts w:ascii="Times New Roman" w:hAnsi="Times New Roman"/>
          <w:spacing w:val="-10"/>
          <w:sz w:val="28"/>
          <w:szCs w:val="28"/>
          <w:lang w:val="ru-RU"/>
        </w:rPr>
        <w:t>продукты ориентированы на разных пользователей:</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с большим и разнообразным объемом (количеством применя</w:t>
      </w:r>
      <w:r w:rsidRPr="00AC6FA5">
        <w:rPr>
          <w:rFonts w:ascii="Times New Roman" w:hAnsi="Times New Roman"/>
          <w:sz w:val="28"/>
          <w:szCs w:val="28"/>
          <w:lang w:val="ru-RU"/>
        </w:rPr>
        <w:softHyphen/>
      </w:r>
      <w:r w:rsidRPr="00AC6FA5">
        <w:rPr>
          <w:rFonts w:ascii="Times New Roman" w:hAnsi="Times New Roman"/>
          <w:spacing w:val="-10"/>
          <w:sz w:val="28"/>
          <w:szCs w:val="28"/>
          <w:lang w:val="ru-RU"/>
        </w:rPr>
        <w:t>емых бухгалтерских счетов) учетной информации (крупных пользова</w:t>
      </w:r>
      <w:r w:rsidRPr="00AC6FA5">
        <w:rPr>
          <w:rFonts w:ascii="Times New Roman" w:hAnsi="Times New Roman"/>
          <w:spacing w:val="-10"/>
          <w:sz w:val="28"/>
          <w:szCs w:val="28"/>
          <w:lang w:val="ru-RU"/>
        </w:rPr>
        <w:softHyphen/>
      </w:r>
      <w:r w:rsidRPr="00AC6FA5">
        <w:rPr>
          <w:rFonts w:ascii="Times New Roman" w:hAnsi="Times New Roman"/>
          <w:spacing w:val="-12"/>
          <w:sz w:val="28"/>
          <w:szCs w:val="28"/>
          <w:lang w:val="ru-RU"/>
        </w:rPr>
        <w:t>телей);</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10"/>
          <w:sz w:val="28"/>
          <w:szCs w:val="28"/>
          <w:lang w:val="ru-RU"/>
        </w:rPr>
        <w:t xml:space="preserve">— с небольшим по количеству и ограниченным набором учетных </w:t>
      </w:r>
      <w:r w:rsidRPr="00AC6FA5">
        <w:rPr>
          <w:rFonts w:ascii="Times New Roman" w:hAnsi="Times New Roman"/>
          <w:sz w:val="28"/>
          <w:szCs w:val="28"/>
          <w:lang w:val="ru-RU"/>
        </w:rPr>
        <w:t>данных (мало счетов в рабочем плане счетов).</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11"/>
          <w:sz w:val="28"/>
          <w:szCs w:val="28"/>
          <w:lang w:val="ru-RU"/>
        </w:rPr>
        <w:t>На компьютерном рынке работают сотни фирм. Лучшими на ком</w:t>
      </w:r>
      <w:r w:rsidRPr="00AC6FA5">
        <w:rPr>
          <w:rFonts w:ascii="Times New Roman" w:hAnsi="Times New Roman"/>
          <w:spacing w:val="-11"/>
          <w:sz w:val="28"/>
          <w:szCs w:val="28"/>
          <w:lang w:val="ru-RU"/>
        </w:rPr>
        <w:softHyphen/>
      </w:r>
      <w:r w:rsidRPr="00AC6FA5">
        <w:rPr>
          <w:rFonts w:ascii="Times New Roman" w:hAnsi="Times New Roman"/>
          <w:sz w:val="28"/>
          <w:szCs w:val="28"/>
          <w:lang w:val="ru-RU"/>
        </w:rPr>
        <w:t xml:space="preserve">пьютерном рынке России за </w:t>
      </w:r>
      <w:smartTag w:uri="urn:schemas-microsoft-com:office:smarttags" w:element="metricconverter">
        <w:smartTagPr>
          <w:attr w:name="ProductID" w:val="2000 г"/>
        </w:smartTagPr>
        <w:r w:rsidRPr="00AC6FA5">
          <w:rPr>
            <w:rFonts w:ascii="Times New Roman" w:hAnsi="Times New Roman"/>
            <w:sz w:val="28"/>
            <w:szCs w:val="28"/>
            <w:lang w:val="ru-RU"/>
          </w:rPr>
          <w:t>2000 г</w:t>
        </w:r>
      </w:smartTag>
      <w:r w:rsidRPr="00AC6FA5">
        <w:rPr>
          <w:rFonts w:ascii="Times New Roman" w:hAnsi="Times New Roman"/>
          <w:sz w:val="28"/>
          <w:szCs w:val="28"/>
          <w:lang w:val="ru-RU"/>
        </w:rPr>
        <w:t>. признаны системы: АйТи, 1С, Га</w:t>
      </w:r>
      <w:r w:rsidRPr="00AC6FA5">
        <w:rPr>
          <w:rFonts w:ascii="Times New Roman" w:hAnsi="Times New Roman"/>
          <w:sz w:val="28"/>
          <w:szCs w:val="28"/>
          <w:lang w:val="ru-RU"/>
        </w:rPr>
        <w:softHyphen/>
      </w:r>
      <w:r w:rsidRPr="00AC6FA5">
        <w:rPr>
          <w:rFonts w:ascii="Times New Roman" w:hAnsi="Times New Roman"/>
          <w:spacing w:val="-7"/>
          <w:sz w:val="28"/>
          <w:szCs w:val="28"/>
          <w:lang w:val="ru-RU"/>
        </w:rPr>
        <w:t xml:space="preserve">лактика корпорация, Парус, Интеллект-Сервис, Информконтакт, </w:t>
      </w:r>
      <w:r w:rsidRPr="00AC6FA5">
        <w:rPr>
          <w:rFonts w:ascii="Times New Roman" w:hAnsi="Times New Roman"/>
          <w:spacing w:val="-11"/>
          <w:sz w:val="28"/>
          <w:szCs w:val="28"/>
          <w:lang w:val="ru-RU"/>
        </w:rPr>
        <w:t xml:space="preserve"> Никос-Софт, Пилот и т. д.</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Наиболее часто в организациях используется бухгалтерская про</w:t>
      </w:r>
      <w:r w:rsidRPr="00AC6FA5">
        <w:rPr>
          <w:rFonts w:ascii="Times New Roman" w:hAnsi="Times New Roman"/>
          <w:sz w:val="28"/>
          <w:szCs w:val="28"/>
          <w:lang w:val="ru-RU"/>
        </w:rPr>
        <w:softHyphen/>
      </w:r>
      <w:r w:rsidRPr="00AC6FA5">
        <w:rPr>
          <w:rFonts w:ascii="Times New Roman" w:hAnsi="Times New Roman"/>
          <w:spacing w:val="-6"/>
          <w:sz w:val="28"/>
          <w:szCs w:val="28"/>
          <w:lang w:val="ru-RU"/>
        </w:rPr>
        <w:t xml:space="preserve">грамма «1:С Бухгалтерия 7.7»: Новые регистры налогового учета — </w:t>
      </w:r>
      <w:r w:rsidRPr="00AC6FA5">
        <w:rPr>
          <w:rFonts w:ascii="Times New Roman" w:hAnsi="Times New Roman"/>
          <w:sz w:val="28"/>
          <w:szCs w:val="28"/>
          <w:lang w:val="ru-RU"/>
        </w:rPr>
        <w:t>система предусматривает отражение прямых расходов на производс</w:t>
      </w:r>
      <w:r w:rsidRPr="00AC6FA5">
        <w:rPr>
          <w:rFonts w:ascii="Times New Roman" w:hAnsi="Times New Roman"/>
          <w:sz w:val="28"/>
          <w:szCs w:val="28"/>
          <w:lang w:val="ru-RU"/>
        </w:rPr>
        <w:softHyphen/>
      </w:r>
      <w:r w:rsidRPr="00AC6FA5">
        <w:rPr>
          <w:rFonts w:ascii="Times New Roman" w:hAnsi="Times New Roman"/>
          <w:spacing w:val="-6"/>
          <w:sz w:val="28"/>
          <w:szCs w:val="28"/>
          <w:lang w:val="ru-RU"/>
        </w:rPr>
        <w:t>тво по их видам, перечисленным в ст. 318 Н</w:t>
      </w:r>
      <w:r w:rsidR="00B62FC0" w:rsidRPr="00AC6FA5">
        <w:rPr>
          <w:rFonts w:ascii="Times New Roman" w:hAnsi="Times New Roman"/>
          <w:spacing w:val="-6"/>
          <w:sz w:val="28"/>
          <w:szCs w:val="28"/>
          <w:lang w:val="ru-RU"/>
        </w:rPr>
        <w:t>алогового кодекса Российской Федерации</w:t>
      </w:r>
      <w:r w:rsidRPr="00AC6FA5">
        <w:rPr>
          <w:rFonts w:ascii="Times New Roman" w:hAnsi="Times New Roman"/>
          <w:spacing w:val="-6"/>
          <w:sz w:val="28"/>
          <w:szCs w:val="28"/>
          <w:lang w:val="ru-RU"/>
        </w:rPr>
        <w:t xml:space="preserve">. При определении </w:t>
      </w:r>
      <w:r w:rsidRPr="00AC6FA5">
        <w:rPr>
          <w:rFonts w:ascii="Times New Roman" w:hAnsi="Times New Roman"/>
          <w:spacing w:val="-8"/>
          <w:sz w:val="28"/>
          <w:szCs w:val="28"/>
          <w:lang w:val="ru-RU"/>
        </w:rPr>
        <w:t>сумм прямых расходов на производство текущего периода, учитыва</w:t>
      </w:r>
      <w:r w:rsidRPr="00AC6FA5">
        <w:rPr>
          <w:rFonts w:ascii="Times New Roman" w:hAnsi="Times New Roman"/>
          <w:spacing w:val="-8"/>
          <w:sz w:val="28"/>
          <w:szCs w:val="28"/>
          <w:lang w:val="ru-RU"/>
        </w:rPr>
        <w:softHyphen/>
      </w:r>
      <w:r w:rsidRPr="00AC6FA5">
        <w:rPr>
          <w:rFonts w:ascii="Times New Roman" w:hAnsi="Times New Roman"/>
          <w:spacing w:val="-7"/>
          <w:sz w:val="28"/>
          <w:szCs w:val="28"/>
          <w:lang w:val="ru-RU"/>
        </w:rPr>
        <w:t xml:space="preserve">емых при расчете налоговой базы в соответствии со ст. 313, 315, 318 </w:t>
      </w:r>
      <w:r w:rsidRPr="00AC6FA5">
        <w:rPr>
          <w:rFonts w:ascii="Times New Roman" w:hAnsi="Times New Roman"/>
          <w:spacing w:val="-6"/>
          <w:sz w:val="28"/>
          <w:szCs w:val="28"/>
          <w:lang w:val="ru-RU"/>
        </w:rPr>
        <w:t xml:space="preserve">и 319 </w:t>
      </w:r>
      <w:r w:rsidR="00B62FC0" w:rsidRPr="00AC6FA5">
        <w:rPr>
          <w:rFonts w:ascii="Times New Roman" w:hAnsi="Times New Roman"/>
          <w:spacing w:val="-6"/>
          <w:sz w:val="28"/>
          <w:szCs w:val="28"/>
          <w:lang w:val="ru-RU"/>
        </w:rPr>
        <w:t>Налогового кодекса Российской Федерации</w:t>
      </w:r>
      <w:r w:rsidRPr="00AC6FA5">
        <w:rPr>
          <w:rFonts w:ascii="Times New Roman" w:hAnsi="Times New Roman"/>
          <w:spacing w:val="-6"/>
          <w:sz w:val="28"/>
          <w:szCs w:val="28"/>
          <w:lang w:val="ru-RU"/>
        </w:rPr>
        <w:t xml:space="preserve">, в систему налогового учета включены дополнительно </w:t>
      </w:r>
      <w:r w:rsidRPr="00AC6FA5">
        <w:rPr>
          <w:rFonts w:ascii="Times New Roman" w:hAnsi="Times New Roman"/>
          <w:spacing w:val="-10"/>
          <w:sz w:val="28"/>
          <w:szCs w:val="28"/>
          <w:lang w:val="ru-RU"/>
        </w:rPr>
        <w:t>4 новых регистра</w:t>
      </w:r>
      <w:r w:rsidR="00A64B3F" w:rsidRPr="00AC6FA5">
        <w:rPr>
          <w:rFonts w:ascii="Times New Roman" w:hAnsi="Times New Roman"/>
          <w:spacing w:val="-10"/>
          <w:sz w:val="28"/>
          <w:szCs w:val="28"/>
          <w:lang w:val="ru-RU"/>
        </w:rPr>
        <w:t>:</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10"/>
          <w:sz w:val="28"/>
          <w:szCs w:val="28"/>
          <w:lang w:val="ru-RU"/>
        </w:rPr>
        <w:t>— регистр учета прямых расходов на производство;</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5"/>
          <w:sz w:val="28"/>
          <w:szCs w:val="28"/>
          <w:lang w:val="ru-RU"/>
        </w:rPr>
        <w:t>— регистр-расчет стоимости остатков незавершенного произ</w:t>
      </w:r>
      <w:r w:rsidRPr="00AC6FA5">
        <w:rPr>
          <w:rFonts w:ascii="Times New Roman" w:hAnsi="Times New Roman"/>
          <w:spacing w:val="-5"/>
          <w:sz w:val="28"/>
          <w:szCs w:val="28"/>
          <w:lang w:val="ru-RU"/>
        </w:rPr>
        <w:softHyphen/>
      </w:r>
      <w:r w:rsidRPr="00AC6FA5">
        <w:rPr>
          <w:rFonts w:ascii="Times New Roman" w:hAnsi="Times New Roman"/>
          <w:spacing w:val="-14"/>
          <w:sz w:val="28"/>
          <w:szCs w:val="28"/>
          <w:lang w:val="ru-RU"/>
        </w:rPr>
        <w:t>водства;</w:t>
      </w:r>
    </w:p>
    <w:p w:rsidR="00F21738" w:rsidRPr="00AC6FA5" w:rsidRDefault="000D560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      </w:t>
      </w:r>
      <w:r w:rsidR="00F21738" w:rsidRPr="00AC6FA5">
        <w:rPr>
          <w:rFonts w:ascii="Times New Roman" w:hAnsi="Times New Roman"/>
          <w:sz w:val="28"/>
          <w:szCs w:val="28"/>
          <w:lang w:val="ru-RU"/>
        </w:rPr>
        <w:t>— регистр информации о движении готовой продукции, учит</w:t>
      </w:r>
      <w:r w:rsidR="00A64B3F" w:rsidRPr="00AC6FA5">
        <w:rPr>
          <w:rFonts w:ascii="Times New Roman" w:hAnsi="Times New Roman"/>
          <w:sz w:val="28"/>
          <w:szCs w:val="28"/>
          <w:lang w:val="ru-RU"/>
        </w:rPr>
        <w:t>ыва</w:t>
      </w:r>
      <w:r w:rsidR="00F21738" w:rsidRPr="00AC6FA5">
        <w:rPr>
          <w:rFonts w:ascii="Times New Roman" w:hAnsi="Times New Roman"/>
          <w:sz w:val="28"/>
          <w:szCs w:val="28"/>
          <w:lang w:val="ru-RU"/>
        </w:rPr>
        <w:t>емой по методу средней себестоимости;</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регистр учета стоимости про</w:t>
      </w:r>
      <w:r w:rsidR="00A64B3F" w:rsidRPr="00AC6FA5">
        <w:rPr>
          <w:rFonts w:ascii="Times New Roman" w:hAnsi="Times New Roman"/>
          <w:sz w:val="28"/>
          <w:szCs w:val="28"/>
          <w:lang w:val="ru-RU"/>
        </w:rPr>
        <w:t>дукции, списанной в отчетном  пе</w:t>
      </w:r>
      <w:r w:rsidRPr="00AC6FA5">
        <w:rPr>
          <w:rFonts w:ascii="Times New Roman" w:hAnsi="Times New Roman"/>
          <w:sz w:val="28"/>
          <w:szCs w:val="28"/>
          <w:lang w:val="ru-RU"/>
        </w:rPr>
        <w:t>риоде.</w:t>
      </w:r>
    </w:p>
    <w:p w:rsidR="00F21738" w:rsidRPr="00AC6FA5" w:rsidRDefault="00F21738"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Автоматизация бухгалтерского и</w:t>
      </w:r>
      <w:r w:rsidR="00E61321" w:rsidRPr="00AC6FA5">
        <w:rPr>
          <w:rFonts w:ascii="Times New Roman" w:hAnsi="Times New Roman"/>
          <w:sz w:val="28"/>
          <w:szCs w:val="28"/>
          <w:lang w:val="ru-RU"/>
        </w:rPr>
        <w:t xml:space="preserve"> налогового учета предъявляет </w:t>
      </w:r>
      <w:r w:rsidRPr="00AC6FA5">
        <w:rPr>
          <w:rFonts w:ascii="Times New Roman" w:hAnsi="Times New Roman"/>
          <w:sz w:val="28"/>
          <w:szCs w:val="28"/>
          <w:lang w:val="ru-RU"/>
        </w:rPr>
        <w:t>определенные требования к подготовке и переподготовке кадров бух</w:t>
      </w:r>
      <w:r w:rsidRPr="00AC6FA5">
        <w:rPr>
          <w:rFonts w:ascii="Times New Roman" w:hAnsi="Times New Roman"/>
          <w:sz w:val="28"/>
          <w:szCs w:val="28"/>
          <w:lang w:val="ru-RU"/>
        </w:rPr>
        <w:softHyphen/>
        <w:t>галтеров и руководителей, а стало быть, к системе образования.</w:t>
      </w:r>
    </w:p>
    <w:p w:rsidR="000C3314" w:rsidRDefault="00AC6FA5" w:rsidP="00AC6FA5">
      <w:pPr>
        <w:spacing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0C3314" w:rsidRPr="00AC6FA5">
        <w:rPr>
          <w:rFonts w:ascii="Times New Roman" w:hAnsi="Times New Roman"/>
          <w:b/>
          <w:sz w:val="28"/>
          <w:szCs w:val="28"/>
          <w:lang w:val="ru-RU"/>
        </w:rPr>
        <w:t>Заключение.</w:t>
      </w:r>
    </w:p>
    <w:p w:rsidR="00AC6FA5" w:rsidRPr="00AC6FA5" w:rsidRDefault="00AC6FA5" w:rsidP="00AC6FA5">
      <w:pPr>
        <w:spacing w:line="360" w:lineRule="auto"/>
        <w:ind w:firstLine="709"/>
        <w:jc w:val="center"/>
        <w:rPr>
          <w:rFonts w:ascii="Times New Roman" w:hAnsi="Times New Roman"/>
          <w:b/>
          <w:sz w:val="28"/>
          <w:szCs w:val="28"/>
          <w:lang w:val="ru-RU"/>
        </w:rPr>
      </w:pPr>
    </w:p>
    <w:p w:rsidR="00BE4462" w:rsidRPr="00AC6FA5" w:rsidRDefault="00BE4462"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Налоги относятся к экономическим рычагам, при помощи которых государство воздействует на рыночную экономику. В условиях данной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экономики в условиях рынка.</w:t>
      </w:r>
    </w:p>
    <w:p w:rsidR="00BE4462" w:rsidRPr="00AC6FA5" w:rsidRDefault="00BE4462" w:rsidP="00AC6FA5">
      <w:pPr>
        <w:tabs>
          <w:tab w:val="left" w:pos="589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Налоговом кодексе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BE4462" w:rsidRPr="00AC6FA5" w:rsidRDefault="00BE4462"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Для учета налогов на предприятиях применяются три счета, а именно: счет 09 «Отложенные налоговые активы», счет 68 «Расчеты по налогам и сборам», счет 77 «Отложенные налоговые обязательства».</w:t>
      </w:r>
      <w:r w:rsidR="00B82FDD" w:rsidRPr="00AC6FA5">
        <w:rPr>
          <w:rFonts w:ascii="Times New Roman" w:hAnsi="Times New Roman"/>
          <w:kern w:val="28"/>
          <w:sz w:val="28"/>
          <w:szCs w:val="28"/>
          <w:lang w:val="ru-RU"/>
        </w:rPr>
        <w:t xml:space="preserve"> </w:t>
      </w:r>
      <w:r w:rsidRPr="00AC6FA5">
        <w:rPr>
          <w:rFonts w:ascii="Times New Roman" w:hAnsi="Times New Roman"/>
          <w:kern w:val="28"/>
          <w:sz w:val="28"/>
          <w:szCs w:val="28"/>
          <w:lang w:val="ru-RU"/>
        </w:rPr>
        <w:t>На исследуемом в данной работе предприятии используется только счет 68 «Расчеты по налогам и сборам», так как на предприятии нет налогового учета в соответствии с Положением об учетной политике СПК им. Ленина Порецкого района Чувашской Республики на 2006 г. от 10.03.2006 г. (Приложение 1)</w:t>
      </w:r>
    </w:p>
    <w:p w:rsidR="00BE4462" w:rsidRPr="00AC6FA5" w:rsidRDefault="00B82FDD" w:rsidP="00AC6FA5">
      <w:pPr>
        <w:tabs>
          <w:tab w:val="left" w:pos="589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Кратко о данном кооперативе можно сказать следующее, а именно:</w:t>
      </w:r>
      <w:r w:rsidRPr="00AC6FA5">
        <w:rPr>
          <w:rFonts w:ascii="Times New Roman" w:hAnsi="Times New Roman"/>
          <w:kern w:val="28"/>
          <w:sz w:val="28"/>
          <w:szCs w:val="28"/>
          <w:lang w:val="ru-RU"/>
        </w:rPr>
        <w:t>в</w:t>
      </w:r>
      <w:r w:rsidR="00BE4462" w:rsidRPr="00AC6FA5">
        <w:rPr>
          <w:rFonts w:ascii="Times New Roman" w:hAnsi="Times New Roman"/>
          <w:kern w:val="28"/>
          <w:sz w:val="28"/>
          <w:szCs w:val="28"/>
          <w:lang w:val="ru-RU"/>
        </w:rPr>
        <w:t xml:space="preserve"> настоящее время ведущей отраслью хозяйства является животноводство. От реализации продукции животноводства в 2005 году получено 6391 тысяча рублей, что составляет 76,9 % в структуре товарной продукции сельского хозяйства.</w:t>
      </w:r>
    </w:p>
    <w:p w:rsidR="00BE4462" w:rsidRPr="00AC6FA5" w:rsidRDefault="00BE4462"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Главная отрасль животноводства – мясо-молочное скотоводство – занимает 96,3 % от общей товарной продукции животноводства, дополнительные отрасли – свиноводства 3,7.</w:t>
      </w:r>
    </w:p>
    <w:p w:rsidR="00BE4462" w:rsidRPr="00AC6FA5" w:rsidRDefault="00BE4462" w:rsidP="00AC6FA5">
      <w:pPr>
        <w:widowControl w:val="0"/>
        <w:overflowPunct w:val="0"/>
        <w:autoSpaceDE w:val="0"/>
        <w:autoSpaceDN w:val="0"/>
        <w:adjustRightInd w:val="0"/>
        <w:spacing w:line="360" w:lineRule="auto"/>
        <w:ind w:firstLine="709"/>
        <w:jc w:val="both"/>
        <w:rPr>
          <w:rFonts w:ascii="Times New Roman" w:hAnsi="Times New Roman"/>
          <w:kern w:val="28"/>
          <w:sz w:val="28"/>
          <w:szCs w:val="28"/>
          <w:lang w:val="ru-RU"/>
        </w:rPr>
      </w:pPr>
      <w:r w:rsidRPr="00AC6FA5">
        <w:rPr>
          <w:rFonts w:ascii="Times New Roman" w:hAnsi="Times New Roman"/>
          <w:kern w:val="28"/>
          <w:sz w:val="28"/>
          <w:szCs w:val="28"/>
          <w:lang w:val="ru-RU"/>
        </w:rPr>
        <w:t>На начало 2005 года в кооперативе имелось 665 голов крупного рогатого скота, в том числе: 282 коровы, 30 свиней, из них 28 основных свиноматок. Как показывает анализ работы, многоотраслевое ведение животноводство, слабая концентрация производства сдерживает развитие всех отраслей, становится тормозом научно-технического прогресса.</w:t>
      </w:r>
    </w:p>
    <w:p w:rsidR="00074605" w:rsidRPr="00AC6FA5" w:rsidRDefault="00074605" w:rsidP="00AC6FA5">
      <w:pPr>
        <w:spacing w:line="360" w:lineRule="auto"/>
        <w:ind w:firstLine="709"/>
        <w:jc w:val="both"/>
        <w:rPr>
          <w:rFonts w:ascii="Times New Roman" w:hAnsi="Times New Roman"/>
          <w:bCs/>
          <w:sz w:val="28"/>
          <w:szCs w:val="28"/>
          <w:lang w:val="ru-RU"/>
        </w:rPr>
      </w:pPr>
      <w:r w:rsidRPr="00AC6FA5">
        <w:rPr>
          <w:rFonts w:ascii="Times New Roman" w:hAnsi="Times New Roman"/>
          <w:bCs/>
          <w:sz w:val="28"/>
          <w:szCs w:val="28"/>
          <w:lang w:val="ru-RU"/>
        </w:rPr>
        <w:t>СПК им. Ленина в связи с переходом на уплату единого сельскохозяйственного налога был освобожден от обязательств по уплате таких налогов, как налог на прибыль организации, налог на имущество организаций, единого социального налога. Также СПК им. Ленина не признается налогоплательщиком налога на добавленную стоимость. Кооператив выполняет обязательства по уплате трех налогов: земельного, транспортного, единого сельскохозяйственного, - в местный бюджет. Данные налоги являются местными налогами.</w:t>
      </w:r>
    </w:p>
    <w:p w:rsidR="00074605" w:rsidRPr="00AC6FA5" w:rsidRDefault="00074605" w:rsidP="00AC6FA5">
      <w:pPr>
        <w:spacing w:line="360" w:lineRule="auto"/>
        <w:ind w:firstLine="709"/>
        <w:jc w:val="both"/>
        <w:rPr>
          <w:rFonts w:ascii="Times New Roman" w:hAnsi="Times New Roman"/>
          <w:bCs/>
          <w:sz w:val="28"/>
          <w:szCs w:val="28"/>
          <w:lang w:val="ru-RU"/>
        </w:rPr>
      </w:pPr>
      <w:r w:rsidRPr="00AC6FA5">
        <w:rPr>
          <w:rFonts w:ascii="Times New Roman" w:hAnsi="Times New Roman"/>
          <w:bCs/>
          <w:sz w:val="28"/>
          <w:szCs w:val="28"/>
          <w:lang w:val="ru-RU"/>
        </w:rPr>
        <w:t>По данным отчетного 2006 года единый сельскохозяйственный налог не был начислен в связи с превышением расходной части над доходной, то есть в данном случае отсутствует база для исчисления налога. Ставка налога составляет 6 процентов.</w:t>
      </w:r>
    </w:p>
    <w:p w:rsidR="00074605" w:rsidRPr="00AC6FA5" w:rsidRDefault="00074605" w:rsidP="00AC6FA5">
      <w:pPr>
        <w:spacing w:line="360" w:lineRule="auto"/>
        <w:ind w:firstLine="709"/>
        <w:jc w:val="both"/>
        <w:rPr>
          <w:rFonts w:ascii="Times New Roman" w:hAnsi="Times New Roman"/>
          <w:bCs/>
          <w:sz w:val="28"/>
          <w:szCs w:val="28"/>
          <w:lang w:val="ru-RU"/>
        </w:rPr>
      </w:pPr>
      <w:r w:rsidRPr="00AC6FA5">
        <w:rPr>
          <w:rFonts w:ascii="Times New Roman" w:hAnsi="Times New Roman"/>
          <w:bCs/>
          <w:sz w:val="28"/>
          <w:szCs w:val="28"/>
          <w:lang w:val="ru-RU"/>
        </w:rPr>
        <w:t>По транспортному налогу сумма выплаты составила в 39558 рублей по 15 транспортным средствам. На остальные транспортные средства кооператива распространяются налоговые льготы, так как они используются при сельскохозяйственных работах для производства сельскохозяйственной продукции.</w:t>
      </w:r>
    </w:p>
    <w:p w:rsidR="00074605" w:rsidRPr="00AC6FA5" w:rsidRDefault="00074605" w:rsidP="00AC6FA5">
      <w:pPr>
        <w:spacing w:line="360" w:lineRule="auto"/>
        <w:ind w:firstLine="709"/>
        <w:jc w:val="both"/>
        <w:rPr>
          <w:rFonts w:ascii="Times New Roman" w:hAnsi="Times New Roman"/>
          <w:bCs/>
          <w:sz w:val="28"/>
          <w:szCs w:val="28"/>
          <w:lang w:val="ru-RU"/>
        </w:rPr>
      </w:pPr>
      <w:r w:rsidRPr="00AC6FA5">
        <w:rPr>
          <w:rFonts w:ascii="Times New Roman" w:hAnsi="Times New Roman"/>
          <w:bCs/>
          <w:sz w:val="28"/>
          <w:szCs w:val="28"/>
          <w:lang w:val="ru-RU"/>
        </w:rPr>
        <w:t>По земельному налогу сумма выплаты составила 27914 рублей. Налоговая ставка составляет 0,3 процента.</w:t>
      </w:r>
    </w:p>
    <w:p w:rsidR="00B82FDD" w:rsidRPr="00AC6FA5" w:rsidRDefault="00B82FDD" w:rsidP="00AC6FA5">
      <w:pPr>
        <w:shd w:val="clear" w:color="auto" w:fill="FFFFFF"/>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В СПК им. Ленина Порецкого района Чувашской Республики бухгалтерский  учет ведется по мемориально-ордерной форме. В настоящий момент в управлении кооператива рассматривается вопрос о переходе на  автоматизированную систему бухгалтерского учета. </w:t>
      </w:r>
    </w:p>
    <w:p w:rsidR="00B82FDD" w:rsidRPr="00AC6FA5" w:rsidRDefault="00B82FD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Автоматизация бухгалтерского и налогового учета связана с улучшением качества и ускорением процесса обработки бухгалтерской и налоговой информации и составления бухгалтерской отчетности в ор</w:t>
      </w:r>
      <w:r w:rsidRPr="00AC6FA5">
        <w:rPr>
          <w:rFonts w:ascii="Times New Roman" w:hAnsi="Times New Roman"/>
          <w:sz w:val="28"/>
          <w:szCs w:val="28"/>
          <w:lang w:val="ru-RU"/>
        </w:rPr>
        <w:softHyphen/>
        <w:t>ганизации.</w:t>
      </w:r>
    </w:p>
    <w:p w:rsidR="00B82FDD" w:rsidRPr="00AC6FA5" w:rsidRDefault="00B82FD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Чтобы избежать отрицательных моментов, связанных с автомотизацией бухгалтерского учета,  необходи</w:t>
      </w:r>
      <w:r w:rsidRPr="00AC6FA5">
        <w:rPr>
          <w:rFonts w:ascii="Times New Roman" w:hAnsi="Times New Roman"/>
          <w:sz w:val="28"/>
          <w:szCs w:val="28"/>
          <w:lang w:val="ru-RU"/>
        </w:rPr>
        <w:softHyphen/>
      </w:r>
      <w:r w:rsidRPr="00AC6FA5">
        <w:rPr>
          <w:rFonts w:ascii="Times New Roman" w:hAnsi="Times New Roman"/>
          <w:spacing w:val="-7"/>
          <w:sz w:val="28"/>
          <w:szCs w:val="28"/>
          <w:lang w:val="ru-RU"/>
        </w:rPr>
        <w:t xml:space="preserve">мо организовать систему контроля за учетным процессом. Это могут </w:t>
      </w:r>
      <w:r w:rsidRPr="00AC6FA5">
        <w:rPr>
          <w:rFonts w:ascii="Times New Roman" w:hAnsi="Times New Roman"/>
          <w:sz w:val="28"/>
          <w:szCs w:val="28"/>
          <w:lang w:val="ru-RU"/>
        </w:rPr>
        <w:t xml:space="preserve">быть как обычные методы контроля, так и специальные программные </w:t>
      </w:r>
      <w:r w:rsidRPr="00AC6FA5">
        <w:rPr>
          <w:rFonts w:ascii="Times New Roman" w:hAnsi="Times New Roman"/>
          <w:spacing w:val="-11"/>
          <w:sz w:val="28"/>
          <w:szCs w:val="28"/>
          <w:lang w:val="ru-RU"/>
        </w:rPr>
        <w:t>средства контроля.</w:t>
      </w:r>
    </w:p>
    <w:p w:rsidR="00B82FDD" w:rsidRPr="00AC6FA5" w:rsidRDefault="00B82FD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сегодня существует множество компьютерных программ, от</w:t>
      </w:r>
      <w:r w:rsidRPr="00AC6FA5">
        <w:rPr>
          <w:rFonts w:ascii="Times New Roman" w:hAnsi="Times New Roman"/>
          <w:sz w:val="28"/>
          <w:szCs w:val="28"/>
          <w:lang w:val="ru-RU"/>
        </w:rPr>
        <w:softHyphen/>
      </w:r>
      <w:r w:rsidRPr="00AC6FA5">
        <w:rPr>
          <w:rFonts w:ascii="Times New Roman" w:hAnsi="Times New Roman"/>
          <w:spacing w:val="-8"/>
          <w:sz w:val="28"/>
          <w:szCs w:val="28"/>
          <w:lang w:val="ru-RU"/>
        </w:rPr>
        <w:t xml:space="preserve">личающихся сложностью и набором функциональных возможностей </w:t>
      </w:r>
      <w:r w:rsidRPr="00AC6FA5">
        <w:rPr>
          <w:rFonts w:ascii="Times New Roman" w:hAnsi="Times New Roman"/>
          <w:spacing w:val="-7"/>
          <w:sz w:val="28"/>
          <w:szCs w:val="28"/>
          <w:lang w:val="ru-RU"/>
        </w:rPr>
        <w:t xml:space="preserve">обработки бухгалтерской информации. </w:t>
      </w:r>
    </w:p>
    <w:p w:rsidR="00B82FDD" w:rsidRPr="00AC6FA5" w:rsidRDefault="00B82FDD" w:rsidP="00AC6FA5">
      <w:pPr>
        <w:spacing w:line="360" w:lineRule="auto"/>
        <w:ind w:firstLine="709"/>
        <w:jc w:val="both"/>
        <w:rPr>
          <w:rFonts w:ascii="Times New Roman" w:hAnsi="Times New Roman"/>
          <w:sz w:val="28"/>
          <w:szCs w:val="28"/>
          <w:lang w:val="ru-RU"/>
        </w:rPr>
      </w:pPr>
      <w:r w:rsidRPr="00AC6FA5">
        <w:rPr>
          <w:rFonts w:ascii="Times New Roman" w:hAnsi="Times New Roman"/>
          <w:spacing w:val="-11"/>
          <w:sz w:val="28"/>
          <w:szCs w:val="28"/>
          <w:lang w:val="ru-RU"/>
        </w:rPr>
        <w:t>На компьютерном рынке работают сотни фирм. Лучшими на ком</w:t>
      </w:r>
      <w:r w:rsidRPr="00AC6FA5">
        <w:rPr>
          <w:rFonts w:ascii="Times New Roman" w:hAnsi="Times New Roman"/>
          <w:spacing w:val="-11"/>
          <w:sz w:val="28"/>
          <w:szCs w:val="28"/>
          <w:lang w:val="ru-RU"/>
        </w:rPr>
        <w:softHyphen/>
      </w:r>
      <w:r w:rsidRPr="00AC6FA5">
        <w:rPr>
          <w:rFonts w:ascii="Times New Roman" w:hAnsi="Times New Roman"/>
          <w:sz w:val="28"/>
          <w:szCs w:val="28"/>
          <w:lang w:val="ru-RU"/>
        </w:rPr>
        <w:t xml:space="preserve">пьютерном рынке России за </w:t>
      </w:r>
      <w:smartTag w:uri="urn:schemas-microsoft-com:office:smarttags" w:element="metricconverter">
        <w:smartTagPr>
          <w:attr w:name="ProductID" w:val="2000 г"/>
        </w:smartTagPr>
        <w:r w:rsidRPr="00AC6FA5">
          <w:rPr>
            <w:rFonts w:ascii="Times New Roman" w:hAnsi="Times New Roman"/>
            <w:sz w:val="28"/>
            <w:szCs w:val="28"/>
            <w:lang w:val="ru-RU"/>
          </w:rPr>
          <w:t>2000 г</w:t>
        </w:r>
      </w:smartTag>
      <w:r w:rsidRPr="00AC6FA5">
        <w:rPr>
          <w:rFonts w:ascii="Times New Roman" w:hAnsi="Times New Roman"/>
          <w:sz w:val="28"/>
          <w:szCs w:val="28"/>
          <w:lang w:val="ru-RU"/>
        </w:rPr>
        <w:t>. признаны системы: АйТи, 1С, Га</w:t>
      </w:r>
      <w:r w:rsidRPr="00AC6FA5">
        <w:rPr>
          <w:rFonts w:ascii="Times New Roman" w:hAnsi="Times New Roman"/>
          <w:sz w:val="28"/>
          <w:szCs w:val="28"/>
          <w:lang w:val="ru-RU"/>
        </w:rPr>
        <w:softHyphen/>
      </w:r>
      <w:r w:rsidRPr="00AC6FA5">
        <w:rPr>
          <w:rFonts w:ascii="Times New Roman" w:hAnsi="Times New Roman"/>
          <w:spacing w:val="-7"/>
          <w:sz w:val="28"/>
          <w:szCs w:val="28"/>
          <w:lang w:val="ru-RU"/>
        </w:rPr>
        <w:t xml:space="preserve">лактика корпорация, Парус, Интеллект-Сервис, Информконтакт, </w:t>
      </w:r>
      <w:r w:rsidRPr="00AC6FA5">
        <w:rPr>
          <w:rFonts w:ascii="Times New Roman" w:hAnsi="Times New Roman"/>
          <w:spacing w:val="-11"/>
          <w:sz w:val="28"/>
          <w:szCs w:val="28"/>
          <w:lang w:val="ru-RU"/>
        </w:rPr>
        <w:t xml:space="preserve"> Никос-Софт, Пилот и т. д.</w:t>
      </w:r>
      <w:r w:rsidRPr="00AC6FA5">
        <w:rPr>
          <w:rFonts w:ascii="Times New Roman" w:hAnsi="Times New Roman"/>
          <w:sz w:val="28"/>
          <w:szCs w:val="28"/>
          <w:lang w:val="ru-RU"/>
        </w:rPr>
        <w:t xml:space="preserve"> Наиболее часто в организациях используется бухгалтерская про</w:t>
      </w:r>
      <w:r w:rsidRPr="00AC6FA5">
        <w:rPr>
          <w:rFonts w:ascii="Times New Roman" w:hAnsi="Times New Roman"/>
          <w:sz w:val="28"/>
          <w:szCs w:val="28"/>
          <w:lang w:val="ru-RU"/>
        </w:rPr>
        <w:softHyphen/>
      </w:r>
      <w:r w:rsidRPr="00AC6FA5">
        <w:rPr>
          <w:rFonts w:ascii="Times New Roman" w:hAnsi="Times New Roman"/>
          <w:spacing w:val="-6"/>
          <w:sz w:val="28"/>
          <w:szCs w:val="28"/>
          <w:lang w:val="ru-RU"/>
        </w:rPr>
        <w:t>грамма «1:С Бухгалтерия 7.7.</w:t>
      </w:r>
    </w:p>
    <w:p w:rsidR="00B82FDD" w:rsidRPr="00AC6FA5" w:rsidRDefault="00B82FDD"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Автоматизация бухгалтерского и налогового учета предъявляет определенные требования к подготовке и переподготовке кадров бух</w:t>
      </w:r>
      <w:r w:rsidRPr="00AC6FA5">
        <w:rPr>
          <w:rFonts w:ascii="Times New Roman" w:hAnsi="Times New Roman"/>
          <w:sz w:val="28"/>
          <w:szCs w:val="28"/>
          <w:lang w:val="ru-RU"/>
        </w:rPr>
        <w:softHyphen/>
        <w:t>галтеров и руководителей, а стало быть, к системе образования.</w:t>
      </w:r>
    </w:p>
    <w:p w:rsidR="00CF1964" w:rsidRPr="00AC6FA5" w:rsidRDefault="00AC6FA5" w:rsidP="00AC6FA5">
      <w:pPr>
        <w:spacing w:line="360" w:lineRule="auto"/>
        <w:ind w:firstLine="709"/>
        <w:rPr>
          <w:rFonts w:ascii="Times New Roman" w:hAnsi="Times New Roman"/>
          <w:sz w:val="28"/>
          <w:szCs w:val="28"/>
          <w:lang w:val="ru-RU"/>
        </w:rPr>
      </w:pPr>
      <w:r>
        <w:rPr>
          <w:rFonts w:ascii="Times New Roman" w:hAnsi="Times New Roman"/>
          <w:b/>
          <w:sz w:val="28"/>
          <w:szCs w:val="28"/>
          <w:lang w:val="ru-RU"/>
        </w:rPr>
        <w:br w:type="page"/>
      </w:r>
      <w:r w:rsidR="00CF1964" w:rsidRPr="00AC6FA5">
        <w:rPr>
          <w:rFonts w:ascii="Times New Roman" w:hAnsi="Times New Roman"/>
          <w:sz w:val="28"/>
          <w:szCs w:val="28"/>
          <w:lang w:val="ru-RU"/>
        </w:rPr>
        <w:t>Содержание.</w:t>
      </w:r>
    </w:p>
    <w:p w:rsidR="00CF1964" w:rsidRPr="00AC6FA5" w:rsidRDefault="00CF1964" w:rsidP="00AC6FA5">
      <w:pPr>
        <w:spacing w:line="360" w:lineRule="auto"/>
        <w:ind w:firstLine="709"/>
        <w:rPr>
          <w:rFonts w:ascii="Times New Roman" w:hAnsi="Times New Roman"/>
          <w:sz w:val="28"/>
          <w:szCs w:val="28"/>
          <w:lang w:val="ru-RU"/>
        </w:rPr>
      </w:pP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lang w:val="ru-RU"/>
        </w:rPr>
        <w:t xml:space="preserve">Глава </w:t>
      </w:r>
      <w:r w:rsidRPr="00AC6FA5">
        <w:rPr>
          <w:rFonts w:ascii="Times New Roman" w:hAnsi="Times New Roman"/>
          <w:sz w:val="28"/>
          <w:szCs w:val="28"/>
        </w:rPr>
        <w:t>I</w:t>
      </w:r>
      <w:r w:rsidRPr="00AC6FA5">
        <w:rPr>
          <w:rFonts w:ascii="Times New Roman" w:hAnsi="Times New Roman"/>
          <w:sz w:val="28"/>
          <w:szCs w:val="28"/>
          <w:lang w:val="ru-RU"/>
        </w:rPr>
        <w:t>. Основные средства: экономическая сущность, задачи, классификация и оценка.</w:t>
      </w:r>
    </w:p>
    <w:p w:rsidR="00CF1964" w:rsidRPr="00AC6FA5" w:rsidRDefault="00CF1964" w:rsidP="00AC6FA5">
      <w:pPr>
        <w:numPr>
          <w:ilvl w:val="1"/>
          <w:numId w:val="16"/>
        </w:numPr>
        <w:spacing w:line="360" w:lineRule="auto"/>
        <w:ind w:left="0" w:firstLine="709"/>
        <w:rPr>
          <w:rFonts w:ascii="Times New Roman" w:hAnsi="Times New Roman"/>
          <w:sz w:val="28"/>
          <w:szCs w:val="28"/>
          <w:lang w:val="ru-RU"/>
        </w:rPr>
      </w:pPr>
      <w:r w:rsidRPr="00AC6FA5">
        <w:rPr>
          <w:rFonts w:ascii="Times New Roman" w:hAnsi="Times New Roman"/>
          <w:sz w:val="28"/>
          <w:szCs w:val="28"/>
          <w:lang w:val="ru-RU"/>
        </w:rPr>
        <w:t>Экономическая сущность основных средств их состав и оценка.</w:t>
      </w:r>
    </w:p>
    <w:p w:rsidR="00CF1964" w:rsidRPr="00AC6FA5" w:rsidRDefault="00CF1964" w:rsidP="00AC6FA5">
      <w:pPr>
        <w:numPr>
          <w:ilvl w:val="1"/>
          <w:numId w:val="16"/>
        </w:numPr>
        <w:spacing w:line="360" w:lineRule="auto"/>
        <w:ind w:left="0" w:firstLine="709"/>
        <w:rPr>
          <w:rFonts w:ascii="Times New Roman" w:hAnsi="Times New Roman"/>
          <w:sz w:val="28"/>
          <w:szCs w:val="28"/>
        </w:rPr>
      </w:pPr>
      <w:r w:rsidRPr="00AC6FA5">
        <w:rPr>
          <w:rFonts w:ascii="Times New Roman" w:hAnsi="Times New Roman"/>
          <w:sz w:val="28"/>
          <w:szCs w:val="28"/>
        </w:rPr>
        <w:t>Аналитический учет основных средств.</w:t>
      </w:r>
    </w:p>
    <w:p w:rsidR="00CF1964" w:rsidRPr="00AC6FA5" w:rsidRDefault="00CF1964" w:rsidP="00AC6FA5">
      <w:pPr>
        <w:numPr>
          <w:ilvl w:val="1"/>
          <w:numId w:val="16"/>
        </w:numPr>
        <w:spacing w:line="360" w:lineRule="auto"/>
        <w:ind w:left="0" w:firstLine="709"/>
        <w:rPr>
          <w:rFonts w:ascii="Times New Roman" w:hAnsi="Times New Roman"/>
          <w:sz w:val="28"/>
          <w:szCs w:val="28"/>
        </w:rPr>
      </w:pPr>
      <w:r w:rsidRPr="00AC6FA5">
        <w:rPr>
          <w:rFonts w:ascii="Times New Roman" w:hAnsi="Times New Roman"/>
          <w:sz w:val="28"/>
          <w:szCs w:val="28"/>
        </w:rPr>
        <w:t>Синтетический учет основных средств.</w:t>
      </w:r>
    </w:p>
    <w:p w:rsidR="00CF1964" w:rsidRPr="00AC6FA5" w:rsidRDefault="00CF1964" w:rsidP="00AC6FA5">
      <w:pPr>
        <w:numPr>
          <w:ilvl w:val="1"/>
          <w:numId w:val="16"/>
        </w:numPr>
        <w:spacing w:line="360" w:lineRule="auto"/>
        <w:ind w:left="0" w:firstLine="709"/>
        <w:rPr>
          <w:rFonts w:ascii="Times New Roman" w:hAnsi="Times New Roman"/>
          <w:sz w:val="28"/>
          <w:szCs w:val="28"/>
          <w:lang w:val="ru-RU"/>
        </w:rPr>
      </w:pPr>
      <w:r w:rsidRPr="00AC6FA5">
        <w:rPr>
          <w:rFonts w:ascii="Times New Roman" w:hAnsi="Times New Roman"/>
          <w:sz w:val="28"/>
          <w:szCs w:val="28"/>
          <w:lang w:val="ru-RU"/>
        </w:rPr>
        <w:t>Оценка и переоценка основных средств.</w:t>
      </w:r>
    </w:p>
    <w:p w:rsidR="00CF1964" w:rsidRPr="00AC6FA5" w:rsidRDefault="00CF1964" w:rsidP="00AC6FA5">
      <w:pPr>
        <w:numPr>
          <w:ilvl w:val="1"/>
          <w:numId w:val="16"/>
        </w:numPr>
        <w:spacing w:line="360" w:lineRule="auto"/>
        <w:ind w:left="0" w:firstLine="709"/>
        <w:rPr>
          <w:rFonts w:ascii="Times New Roman" w:hAnsi="Times New Roman"/>
          <w:sz w:val="28"/>
          <w:szCs w:val="28"/>
        </w:rPr>
      </w:pPr>
      <w:r w:rsidRPr="00AC6FA5">
        <w:rPr>
          <w:rFonts w:ascii="Times New Roman" w:hAnsi="Times New Roman"/>
          <w:sz w:val="28"/>
          <w:szCs w:val="28"/>
        </w:rPr>
        <w:t>Учет амортизации основных средств.</w:t>
      </w:r>
    </w:p>
    <w:p w:rsidR="00CF1964" w:rsidRPr="00AC6FA5" w:rsidRDefault="00CF1964" w:rsidP="00AC6FA5">
      <w:pPr>
        <w:numPr>
          <w:ilvl w:val="1"/>
          <w:numId w:val="16"/>
        </w:numPr>
        <w:spacing w:line="360" w:lineRule="auto"/>
        <w:ind w:left="0" w:firstLine="709"/>
        <w:rPr>
          <w:rFonts w:ascii="Times New Roman" w:hAnsi="Times New Roman"/>
          <w:sz w:val="28"/>
          <w:szCs w:val="28"/>
        </w:rPr>
      </w:pPr>
      <w:r w:rsidRPr="00AC6FA5">
        <w:rPr>
          <w:rFonts w:ascii="Times New Roman" w:hAnsi="Times New Roman"/>
          <w:sz w:val="28"/>
          <w:szCs w:val="28"/>
        </w:rPr>
        <w:t>Учет ремонта основных средств.</w:t>
      </w:r>
    </w:p>
    <w:p w:rsidR="00CF1964" w:rsidRPr="00AC6FA5" w:rsidRDefault="00CF1964" w:rsidP="00AC6FA5">
      <w:pPr>
        <w:numPr>
          <w:ilvl w:val="1"/>
          <w:numId w:val="16"/>
        </w:numPr>
        <w:spacing w:line="360" w:lineRule="auto"/>
        <w:ind w:left="0" w:firstLine="709"/>
        <w:rPr>
          <w:rFonts w:ascii="Times New Roman" w:hAnsi="Times New Roman"/>
          <w:sz w:val="28"/>
          <w:szCs w:val="28"/>
        </w:rPr>
      </w:pPr>
      <w:r w:rsidRPr="00AC6FA5">
        <w:rPr>
          <w:rFonts w:ascii="Times New Roman" w:hAnsi="Times New Roman"/>
          <w:sz w:val="28"/>
          <w:szCs w:val="28"/>
        </w:rPr>
        <w:t>Инвентаризация основных средств.</w:t>
      </w:r>
    </w:p>
    <w:p w:rsidR="00CF1964" w:rsidRPr="00AC6FA5" w:rsidRDefault="00CF1964" w:rsidP="00AC6FA5">
      <w:pPr>
        <w:numPr>
          <w:ilvl w:val="1"/>
          <w:numId w:val="16"/>
        </w:numPr>
        <w:spacing w:line="360" w:lineRule="auto"/>
        <w:ind w:left="0" w:firstLine="709"/>
        <w:rPr>
          <w:rFonts w:ascii="Times New Roman" w:hAnsi="Times New Roman"/>
          <w:sz w:val="28"/>
          <w:szCs w:val="28"/>
          <w:lang w:val="ru-RU"/>
        </w:rPr>
      </w:pPr>
      <w:r w:rsidRPr="00AC6FA5">
        <w:rPr>
          <w:rFonts w:ascii="Times New Roman" w:hAnsi="Times New Roman"/>
          <w:sz w:val="28"/>
          <w:szCs w:val="28"/>
          <w:lang w:val="ru-RU"/>
        </w:rPr>
        <w:t>Основные нормативные документы, определяющие методические основы, порядок организации и ведения бухгалтерского учета.</w:t>
      </w: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lang w:val="ru-RU"/>
        </w:rPr>
        <w:t>Вывод.</w:t>
      </w: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rPr>
        <w:t>II</w:t>
      </w:r>
      <w:r w:rsidRPr="00AC6FA5">
        <w:rPr>
          <w:rFonts w:ascii="Times New Roman" w:hAnsi="Times New Roman"/>
          <w:sz w:val="28"/>
          <w:szCs w:val="28"/>
          <w:lang w:val="ru-RU"/>
        </w:rPr>
        <w:t>. Действующая практика учета основных средств на предприятии.</w:t>
      </w:r>
    </w:p>
    <w:p w:rsidR="00CF1964" w:rsidRPr="00AC6FA5" w:rsidRDefault="00CF1964" w:rsidP="00AC6FA5">
      <w:pPr>
        <w:numPr>
          <w:ilvl w:val="1"/>
          <w:numId w:val="17"/>
        </w:numPr>
        <w:spacing w:line="360" w:lineRule="auto"/>
        <w:ind w:left="0" w:firstLine="709"/>
        <w:rPr>
          <w:rFonts w:ascii="Times New Roman" w:hAnsi="Times New Roman"/>
          <w:sz w:val="28"/>
          <w:szCs w:val="28"/>
          <w:lang w:val="ru-RU"/>
        </w:rPr>
      </w:pPr>
      <w:r w:rsidRPr="00AC6FA5">
        <w:rPr>
          <w:rFonts w:ascii="Times New Roman" w:hAnsi="Times New Roman"/>
          <w:sz w:val="28"/>
          <w:szCs w:val="28"/>
          <w:lang w:val="ru-RU"/>
        </w:rPr>
        <w:t>. Краткая характеристика ОАО «Ардатовский светотехнический завод».</w:t>
      </w: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lang w:val="ru-RU"/>
        </w:rPr>
        <w:t>2.2. Технико-экономические показатели ОАО «АСТЗ».</w:t>
      </w: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lang w:val="ru-RU"/>
        </w:rPr>
        <w:t>2.3.Документальное оформление и учет поступления основных средств.</w:t>
      </w: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lang w:val="ru-RU"/>
        </w:rPr>
        <w:t>2.4.Учет амортизации и восстановления основных средств.</w:t>
      </w: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lang w:val="ru-RU"/>
        </w:rPr>
        <w:t>2.5.Документальное оформление и учет выбытия основных средств.</w:t>
      </w: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rPr>
        <w:t>III</w:t>
      </w:r>
      <w:r w:rsidRPr="00AC6FA5">
        <w:rPr>
          <w:rFonts w:ascii="Times New Roman" w:hAnsi="Times New Roman"/>
          <w:sz w:val="28"/>
          <w:szCs w:val="28"/>
          <w:lang w:val="ru-RU"/>
        </w:rPr>
        <w:t>. Пути повышения экономической эффективности использования основных средств.</w:t>
      </w: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lang w:val="ru-RU"/>
        </w:rPr>
        <w:t>3.1. Автоматизация основных средств на ОАО «АСТЗ».</w:t>
      </w: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lang w:val="ru-RU"/>
        </w:rPr>
        <w:t>3.2. 1:С Бухгалтерия. Действующая практика на ОАО «АСТЗ».</w:t>
      </w: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lang w:val="ru-RU"/>
        </w:rPr>
        <w:t>Заключение.</w:t>
      </w:r>
    </w:p>
    <w:p w:rsidR="00CF1964" w:rsidRP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lang w:val="ru-RU"/>
        </w:rPr>
        <w:t>Список использованной литературы.</w:t>
      </w:r>
    </w:p>
    <w:p w:rsidR="00AC6FA5" w:rsidRDefault="00CF1964" w:rsidP="00AC6FA5">
      <w:pPr>
        <w:spacing w:line="360" w:lineRule="auto"/>
        <w:ind w:firstLine="709"/>
        <w:rPr>
          <w:rFonts w:ascii="Times New Roman" w:hAnsi="Times New Roman"/>
          <w:sz w:val="28"/>
          <w:szCs w:val="28"/>
          <w:lang w:val="ru-RU"/>
        </w:rPr>
      </w:pPr>
      <w:r w:rsidRPr="00AC6FA5">
        <w:rPr>
          <w:rFonts w:ascii="Times New Roman" w:hAnsi="Times New Roman"/>
          <w:sz w:val="28"/>
          <w:szCs w:val="28"/>
          <w:lang w:val="ru-RU"/>
        </w:rPr>
        <w:t>Приложение.</w:t>
      </w:r>
    </w:p>
    <w:p w:rsidR="00CF1964" w:rsidRPr="00AC6FA5" w:rsidRDefault="00AC6FA5" w:rsidP="00AC6FA5">
      <w:pPr>
        <w:spacing w:line="360" w:lineRule="auto"/>
        <w:ind w:firstLine="709"/>
        <w:rPr>
          <w:rFonts w:ascii="Times New Roman" w:hAnsi="Times New Roman"/>
          <w:b/>
          <w:sz w:val="28"/>
          <w:szCs w:val="28"/>
          <w:lang w:val="ru-RU"/>
        </w:rPr>
      </w:pPr>
      <w:r>
        <w:rPr>
          <w:rFonts w:ascii="Times New Roman" w:hAnsi="Times New Roman"/>
          <w:sz w:val="28"/>
          <w:szCs w:val="28"/>
          <w:lang w:val="ru-RU"/>
        </w:rPr>
        <w:br w:type="page"/>
      </w:r>
      <w:r w:rsidR="00CF1964" w:rsidRPr="00AC6FA5">
        <w:rPr>
          <w:rFonts w:ascii="Times New Roman" w:hAnsi="Times New Roman"/>
          <w:b/>
          <w:sz w:val="28"/>
          <w:szCs w:val="28"/>
          <w:lang w:val="ru-RU"/>
        </w:rPr>
        <w:t>Введение.</w:t>
      </w:r>
    </w:p>
    <w:p w:rsidR="00CF1964" w:rsidRPr="00AC6FA5" w:rsidRDefault="00CF1964" w:rsidP="00AC6FA5">
      <w:pPr>
        <w:spacing w:line="360" w:lineRule="auto"/>
        <w:ind w:firstLine="709"/>
        <w:rPr>
          <w:rFonts w:ascii="Times New Roman" w:hAnsi="Times New Roman"/>
          <w:b/>
          <w:sz w:val="28"/>
          <w:szCs w:val="28"/>
          <w:lang w:val="ru-RU"/>
        </w:rPr>
      </w:pP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России в последние годы произошли большие изменения в экономическом развитии и управлении народным хозяйством. Сейчас стало ясно, что переход к рыночной экономике в России окончателен и возврат к старым методам хозяйствования уже не возможен.</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современном развитии экономики в условиях ограниченности финансовых ресурсов и высокой степени изношенности основных средств важное значение приобретает формирование организациями учётной политики относительно привлечения инвестиций и обновления основного капитала.</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Проблема оценки и учёта основных средств является наиболее важной для российских организаций при подготовки отчётности, соответствующей международным стандартам, что вызвано высокой долей основных средств в составе активов для большинства российских организаций.</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Основной целью деятельности предприятия является получение максимально возможной прибыли. Большое значение в достижении данной цели играет эффективное использование основных средств и правильная организация их учета.</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постепенно изнашиваются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срокам.</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перемещаются внутри предприятия; выбывают с предприятия вследствие ветхости или нецелесообразности дальнейшего применения.</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Основные средства промышленных предприятий – это огромное количество средств труда, которые несмотря на свою экономическую однородность отличаются целевым назначением, сроком службы. Отсюда возникает необходимость классификации основных средств по определенным группам, учитывающим специфику производственного назначения различных видов Учет основных средств ведется в натуральных и денежных  формах. При оценке основных фондов в натуральной форме устанавливаются число машин, их производительность, мощность, размер производственных площадей. Эти данные используются для расчета производственной мощности предприятия, планирования производственной программы, резервы повышения выработки на оборудовании. Учет в денежной форме проводится для определения общей стоимости основных средств, их динамики, структуры, а так же для расчета амортизационных отчислений и экономической эффективности капитальных вложений, т.е. для того, без чего невозможно судить о состоянии экономики предприятия.</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Трудно переоценить значение эффективного использования основных средств. Решение этой задачи означает увеличение производства продукции, повышение отдачи созданного производственного потенциала, снижение себестоимости продукции, рост рентабельности производства, накоплений предприятия. Более полное использование основных фондов приводит также к уменьшению потребностей ввода новых производственных мощностей при изменении объема производства, а следовательно, к лучшему использованию прибыли предприятия.</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Рыночная экономика предполагает конкурентную борьбу между различными товаропроизводителями, победить в которой могут те из них, кто наиболее эффективно используют все виды имеющихся средств. Условия перехода к рыночной экономике побуждают предприятия к постоянному поиску резервов повышения эффективности использования всех материально-вещественных факторов производства, в том числе и основных фондов.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последнее время среди круга  задач, стоящими перед трудовыми коллективами, независимо от форм собственности, важное место занимают вопросы эффективности использования и учёта основных производственных фондов, так как при рыночных условиях хозяйствования есть большие различия в их оценке и учёте о ранее существовавших методов и форм.</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Целью данной курсовой работы является  изучение  экономической сущности основных средств, действующую практику учёта основных средств, проанализировать эффективность использования основных средств ОАО «АСТЗ».</w:t>
      </w:r>
    </w:p>
    <w:p w:rsidR="00CF1964" w:rsidRPr="00AC6FA5" w:rsidRDefault="00CF1964" w:rsidP="00AC6FA5">
      <w:pPr>
        <w:tabs>
          <w:tab w:val="right" w:pos="9359"/>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Цель курсовой работы формируется задачами:</w:t>
      </w:r>
    </w:p>
    <w:p w:rsidR="00CF1964" w:rsidRPr="00AC6FA5" w:rsidRDefault="00CF1964" w:rsidP="00AC6FA5">
      <w:pPr>
        <w:numPr>
          <w:ilvl w:val="0"/>
          <w:numId w:val="20"/>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изучить теоретическую основу бухгалтерского учёта;</w:t>
      </w:r>
    </w:p>
    <w:p w:rsidR="00CF1964" w:rsidRPr="00AC6FA5" w:rsidRDefault="00CF1964" w:rsidP="00AC6FA5">
      <w:pPr>
        <w:numPr>
          <w:ilvl w:val="0"/>
          <w:numId w:val="20"/>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рассмотреть действующую практику на ОАО «АСТЗ»;</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определить направление совершенствования бухгалтерского учета на ОАО «АСТЗ».</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определить направление совершенствования бухгалтерского учета на ОАО «АСТЗ».</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Объектом данной работы является Открытое Акционерное Общество «Ардатовский светотехнический завод».</w:t>
      </w:r>
    </w:p>
    <w:p w:rsidR="00CF1964" w:rsidRPr="00AC6FA5" w:rsidRDefault="00AC6FA5" w:rsidP="00AC6FA5">
      <w:pPr>
        <w:spacing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CF1964" w:rsidRPr="00AC6FA5">
        <w:rPr>
          <w:rFonts w:ascii="Times New Roman" w:hAnsi="Times New Roman"/>
          <w:b/>
          <w:sz w:val="28"/>
          <w:szCs w:val="28"/>
          <w:lang w:val="ru-RU"/>
        </w:rPr>
        <w:t xml:space="preserve">Глава </w:t>
      </w:r>
      <w:r w:rsidR="00CF1964" w:rsidRPr="00AC6FA5">
        <w:rPr>
          <w:rFonts w:ascii="Times New Roman" w:hAnsi="Times New Roman"/>
          <w:b/>
          <w:sz w:val="28"/>
          <w:szCs w:val="28"/>
        </w:rPr>
        <w:t>I</w:t>
      </w:r>
      <w:r w:rsidR="00CF1964" w:rsidRPr="00AC6FA5">
        <w:rPr>
          <w:rFonts w:ascii="Times New Roman" w:hAnsi="Times New Roman"/>
          <w:b/>
          <w:sz w:val="28"/>
          <w:szCs w:val="28"/>
          <w:lang w:val="ru-RU"/>
        </w:rPr>
        <w:t>.   Основные средства: экономическая сущность, задачи, классификация и оценка.</w:t>
      </w:r>
    </w:p>
    <w:p w:rsidR="00CF1964" w:rsidRPr="00AC6FA5" w:rsidRDefault="00CF1964" w:rsidP="00AC6FA5">
      <w:pPr>
        <w:spacing w:line="360" w:lineRule="auto"/>
        <w:ind w:firstLine="709"/>
        <w:jc w:val="both"/>
        <w:rPr>
          <w:rFonts w:ascii="Times New Roman" w:hAnsi="Times New Roman"/>
          <w:b/>
          <w:sz w:val="28"/>
          <w:szCs w:val="28"/>
          <w:lang w:val="ru-RU"/>
        </w:rPr>
      </w:pPr>
    </w:p>
    <w:p w:rsidR="00CF1964" w:rsidRPr="00AC6FA5" w:rsidRDefault="00CF1964" w:rsidP="00AC6FA5">
      <w:pPr>
        <w:numPr>
          <w:ilvl w:val="1"/>
          <w:numId w:val="22"/>
        </w:numPr>
        <w:spacing w:line="360" w:lineRule="auto"/>
        <w:ind w:left="0" w:firstLine="709"/>
        <w:jc w:val="both"/>
        <w:rPr>
          <w:rFonts w:ascii="Times New Roman" w:hAnsi="Times New Roman"/>
          <w:b/>
          <w:sz w:val="28"/>
          <w:szCs w:val="28"/>
          <w:lang w:val="ru-RU"/>
        </w:rPr>
      </w:pPr>
      <w:r w:rsidRPr="00AC6FA5">
        <w:rPr>
          <w:rFonts w:ascii="Times New Roman" w:hAnsi="Times New Roman"/>
          <w:b/>
          <w:sz w:val="28"/>
          <w:szCs w:val="28"/>
          <w:lang w:val="ru-RU"/>
        </w:rPr>
        <w:t>Понятие основных средств, их состав и оценка.</w:t>
      </w:r>
    </w:p>
    <w:p w:rsidR="00CF1964" w:rsidRPr="00AC6FA5" w:rsidRDefault="00CF1964" w:rsidP="00AC6FA5">
      <w:pPr>
        <w:spacing w:line="360" w:lineRule="auto"/>
        <w:ind w:firstLine="709"/>
        <w:jc w:val="both"/>
        <w:rPr>
          <w:rFonts w:ascii="Times New Roman" w:hAnsi="Times New Roman"/>
          <w:sz w:val="28"/>
          <w:szCs w:val="28"/>
          <w:lang w:val="ru-RU"/>
        </w:rPr>
      </w:pP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Основные средства</w:t>
      </w:r>
      <w:r w:rsidRPr="00AC6FA5">
        <w:rPr>
          <w:rFonts w:ascii="Times New Roman" w:hAnsi="Times New Roman"/>
          <w:b/>
          <w:i/>
          <w:sz w:val="28"/>
          <w:szCs w:val="28"/>
          <w:lang w:val="ru-RU"/>
        </w:rPr>
        <w:t xml:space="preserve"> – </w:t>
      </w:r>
      <w:r w:rsidRPr="00AC6FA5">
        <w:rPr>
          <w:rFonts w:ascii="Times New Roman" w:hAnsi="Times New Roman"/>
          <w:sz w:val="28"/>
          <w:szCs w:val="28"/>
          <w:lang w:val="ru-RU"/>
        </w:rPr>
        <w:t>это часть имущества, используемая в качестве средств труда при производстве продукции, выполнении работ или оказанию услуг либо при управлении организацией в течении периода, превышающего 12 месяцев или обычный операционный цикл, если он превышает 12 месяцев.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соответствии с ПБУ 6/01 (11), который введён в действие начиная с бухгалтерской отчётности 2001 г., при принятии к бухгалтерскому учёту активов в качестве основных средств необходимо единовременное выполнение следующих условий:</w:t>
      </w:r>
    </w:p>
    <w:p w:rsidR="00CF1964" w:rsidRPr="00AC6FA5" w:rsidRDefault="00CF1964" w:rsidP="00AC6FA5">
      <w:pPr>
        <w:numPr>
          <w:ilvl w:val="0"/>
          <w:numId w:val="18"/>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использование их в производстве продукции, при выполнении работ или оказании услуг либо для управленческих нужд организации;</w:t>
      </w:r>
    </w:p>
    <w:p w:rsidR="00CF1964" w:rsidRPr="00AC6FA5" w:rsidRDefault="00CF1964" w:rsidP="00AC6FA5">
      <w:pPr>
        <w:numPr>
          <w:ilvl w:val="0"/>
          <w:numId w:val="18"/>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использование в течении длительного времени, т.е. срока полезного использования, продолжительностью выше 12 месяцев или обычного операционного цикла, если он превышает 12 месяцев;</w:t>
      </w:r>
    </w:p>
    <w:p w:rsidR="00CF1964" w:rsidRPr="00AC6FA5" w:rsidRDefault="00CF1964" w:rsidP="00AC6FA5">
      <w:pPr>
        <w:numPr>
          <w:ilvl w:val="0"/>
          <w:numId w:val="18"/>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организацией не предполагается последующая перепродажа данных активов;</w:t>
      </w:r>
    </w:p>
    <w:p w:rsidR="00CF1964" w:rsidRPr="00AC6FA5" w:rsidRDefault="00CF1964" w:rsidP="00AC6FA5">
      <w:pPr>
        <w:numPr>
          <w:ilvl w:val="0"/>
          <w:numId w:val="18"/>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способность приносить организации экономические выгоды (доход) в будущем.</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Сроком полезного использования является период, в течение которого использование объекта основных средств приносит доход организации. Для отельных групп основных средств срок полезного использования определяется исходя из количества продукции (объёма работ в натуральном выражении), ожидаемого к получению в результате использования этого объекта.</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организациях применяется единая типовая классификация основных средств, в соответствии с которой основные средства группируются по следующим признакам: отраслевому, назначению, видам, принадлежности, использованию.</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 отраслевому признаку (промышленность, сельское хозяйство, транспорт и др.) группировка основных средств позволяет получить данные об их стоимости в каждой отрасли.</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 назначению основные средства организации разделяются на производственные основные средства основной деятельности, производственные основные средства других отраслей, непроизводственные основные средства.</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 видам основные средства организаций подразделяются на следующие группы: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К основным средствам относятся так же капитальные вложения на коренное улучшение земель и арендованные объекты основных средств.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составе основных средств учитываются находящиеся в собственности организации земельные участки, объекты природопользования.</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 степени использования основные средства разделяются на находящиеся в эксплуатации, запасе, стадии достройки, дооборудования, реконструкции и частичной ликвидации, консервации.</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зависимости от принадлежности основные средства разделяются на :</w:t>
      </w:r>
    </w:p>
    <w:p w:rsidR="00CF1964" w:rsidRPr="00AC6FA5" w:rsidRDefault="00CF1964" w:rsidP="00AC6FA5">
      <w:pPr>
        <w:numPr>
          <w:ilvl w:val="0"/>
          <w:numId w:val="19"/>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принадлежащие организации на праве собственности;</w:t>
      </w:r>
    </w:p>
    <w:p w:rsidR="00CF1964" w:rsidRPr="00AC6FA5" w:rsidRDefault="00CF1964" w:rsidP="00AC6FA5">
      <w:pPr>
        <w:numPr>
          <w:ilvl w:val="0"/>
          <w:numId w:val="19"/>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находящиеся у организации в оперативном управлении или хозяйственном ведении;</w:t>
      </w:r>
    </w:p>
    <w:p w:rsidR="00CF1964" w:rsidRPr="00AC6FA5" w:rsidRDefault="00CF1964" w:rsidP="00AC6FA5">
      <w:pPr>
        <w:numPr>
          <w:ilvl w:val="0"/>
          <w:numId w:val="19"/>
        </w:numPr>
        <w:spacing w:line="360" w:lineRule="auto"/>
        <w:ind w:left="0" w:firstLine="709"/>
        <w:jc w:val="both"/>
        <w:rPr>
          <w:rFonts w:ascii="Times New Roman" w:hAnsi="Times New Roman"/>
          <w:sz w:val="28"/>
          <w:szCs w:val="28"/>
        </w:rPr>
      </w:pPr>
      <w:r w:rsidRPr="00AC6FA5">
        <w:rPr>
          <w:rFonts w:ascii="Times New Roman" w:hAnsi="Times New Roman"/>
          <w:sz w:val="28"/>
          <w:szCs w:val="28"/>
        </w:rPr>
        <w:t>полученные организацией в аренду.</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Единицей учёта основных средств является отдельный инвентарный объект, т.е. законченное устройство, предмет или комплекс предметов со всеми приспособлениями и принадлежностями, выполняющими в совокупности одну функцию.</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Каждому инвентарному объекту присваивают определенный инвентарный номер, который сохраняется за данным объектом на всё время его нахождения в эксплуатации, запасе или консервации. Инвентарный номер прикрепляется или обозначается на учитываемом предмете и обязательно указывается в документах, связанных с движением основных средств.</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Инвентарные номера выбывших объектов могут присваиваться другим, вновь поступившим основным средствам не ране чем через пять лет после выбытия.</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b/>
          <w:sz w:val="28"/>
          <w:szCs w:val="28"/>
          <w:lang w:val="ru-RU"/>
        </w:rPr>
        <w:t>1.2. Аналитический учет основных средств.</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Основным регистром аналитического учета основных средств являются инвентарные карточки. На лицевой стороне инвентарной карточки указывают наименование и инвентарный номер объекта, год выпуска (постройки), дату и номер акта о приемке, местонахождение, первоначальную стоимость, норму амортизационных отчислений, шифр затрат, сумму начисленной амортизации, внутреннее перемещение и причину выбытия.</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оборотной стороне инвентарных карточек указывают сведения о дате и затратах по достройке, дооборудовании, реконструкции и модернизации объекта, выполненных ремонтных работах, а так же краткую индивидуальную характеристику объекта.</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Инвентарные карточки составляются в бухгалтерии на каждый инвентарный номер в одном экземпляре. Они могут использоваться для группового учета однотипных предметов, имеющих одинаковую техническую характеристику, одинаковую стоимость, одинаковое производственно-хозяйственное назначение и поступивших в эксплуатацию в одном календарном месяце.</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размещении в одном здании нескольких структурных подразделений (цехов, отделов), по которым затраты планируются отдельно, в дополнении к общей инвентарной карточке следует открыть справочные инвентарные карточки отдельно по каждому направлению (коду) затрат с пометкой «для начисления амортизации» в соответствии с утвержденным распределением площади и первоначальной стоимости инвентарного объекта между соответствующими пользователями.</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Инвентарные карточки заполняются на основе первичных документов и передают под расписку в соответствующий отдел организации.</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 месту нахождения основных средств для контроля за их сохранностью можно вести инвентарные списки основных средств. В них записывают номер и дату инвентарной карточки, инвентарный номер объекта, его полное название, первоначальную стоимость и данные о прибытии (перемещении) – дату и номер документа, и причину выбытия. Разрешается вести учет основных средств по месту их нахождения в инвентарных карточках. В этом случае инвентарные карточки выписываются в двух экземплярах, и второй экземпляр передают по месту нахождения объекта. Учет объектов основных средств по месту нахождения осуществляют лица, ответственные за сохранность этих средств.</w:t>
      </w:r>
    </w:p>
    <w:p w:rsidR="00CF1964" w:rsidRPr="00AC6FA5" w:rsidRDefault="00CF1964" w:rsidP="00AC6FA5">
      <w:pPr>
        <w:tabs>
          <w:tab w:val="left" w:pos="975"/>
        </w:tabs>
        <w:spacing w:line="360" w:lineRule="auto"/>
        <w:ind w:firstLine="709"/>
        <w:jc w:val="both"/>
        <w:rPr>
          <w:rFonts w:ascii="Times New Roman" w:hAnsi="Times New Roman"/>
          <w:b/>
          <w:sz w:val="28"/>
          <w:szCs w:val="28"/>
          <w:lang w:val="ru-RU"/>
        </w:rPr>
      </w:pPr>
      <w:r w:rsidRPr="00AC6FA5">
        <w:rPr>
          <w:rFonts w:ascii="Times New Roman" w:hAnsi="Times New Roman"/>
          <w:b/>
          <w:sz w:val="28"/>
          <w:szCs w:val="28"/>
          <w:lang w:val="ru-RU"/>
        </w:rPr>
        <w:t>1.3. Синтетический учет наличия и движения основных средств.</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Синтетический учет наличия и движения основных средств, принадлежащих предприятию на правах собственности, осуществляется на следующих счетах:</w:t>
      </w:r>
    </w:p>
    <w:p w:rsidR="00CF1964" w:rsidRPr="00AC6FA5" w:rsidRDefault="00CF1964" w:rsidP="00AC6FA5">
      <w:pPr>
        <w:numPr>
          <w:ilvl w:val="0"/>
          <w:numId w:val="21"/>
        </w:numPr>
        <w:tabs>
          <w:tab w:val="left" w:pos="975"/>
        </w:tabs>
        <w:spacing w:line="360" w:lineRule="auto"/>
        <w:ind w:left="0" w:firstLine="709"/>
        <w:jc w:val="both"/>
        <w:rPr>
          <w:rFonts w:ascii="Times New Roman" w:hAnsi="Times New Roman"/>
          <w:sz w:val="28"/>
          <w:szCs w:val="28"/>
        </w:rPr>
      </w:pPr>
      <w:r w:rsidRPr="00AC6FA5">
        <w:rPr>
          <w:rFonts w:ascii="Times New Roman" w:hAnsi="Times New Roman"/>
          <w:sz w:val="28"/>
          <w:szCs w:val="28"/>
        </w:rPr>
        <w:t>01 «Основные средства» (активный);</w:t>
      </w:r>
    </w:p>
    <w:p w:rsidR="00CF1964" w:rsidRPr="00AC6FA5" w:rsidRDefault="00CF1964" w:rsidP="00AC6FA5">
      <w:pPr>
        <w:numPr>
          <w:ilvl w:val="0"/>
          <w:numId w:val="21"/>
        </w:numPr>
        <w:tabs>
          <w:tab w:val="left" w:pos="975"/>
        </w:tabs>
        <w:spacing w:line="360" w:lineRule="auto"/>
        <w:ind w:left="0" w:firstLine="709"/>
        <w:jc w:val="both"/>
        <w:rPr>
          <w:rFonts w:ascii="Times New Roman" w:hAnsi="Times New Roman"/>
          <w:sz w:val="28"/>
          <w:szCs w:val="28"/>
        </w:rPr>
      </w:pPr>
      <w:r w:rsidRPr="00AC6FA5">
        <w:rPr>
          <w:rFonts w:ascii="Times New Roman" w:hAnsi="Times New Roman"/>
          <w:sz w:val="28"/>
          <w:szCs w:val="28"/>
        </w:rPr>
        <w:t>02 «Амортизация основных средств» (пассивный);</w:t>
      </w:r>
    </w:p>
    <w:p w:rsidR="00CF1964" w:rsidRPr="00AC6FA5" w:rsidRDefault="00CF1964" w:rsidP="00AC6FA5">
      <w:pPr>
        <w:numPr>
          <w:ilvl w:val="0"/>
          <w:numId w:val="21"/>
        </w:numPr>
        <w:tabs>
          <w:tab w:val="left" w:pos="975"/>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91 «Прочие доходы и расходы» (активно-пассивный).</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Счет 01 «Основные средства» предназначен для получения информации о наличии и движении принадлежащих организации на правах собственности основных средств, находящихся в эксплуатации, запасе, на консервации или сданных в текущую аренду.</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Стоимость основных средств, поступивших в качестве вклада в уставный капитал, оформляют бухгалтерскими записями:</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Дебет 08 «Вложения во внеоборотные активы»</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Кредит 75 «Расчеты с учредителями»</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Дебет 01 «Основные средства»</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Кредит 08 «Вложения во внеооборотные активы».</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Основные средства, приобретенные за плату у других организаций и лиц, а так же созданные в самой организации, отражаются по дебету счета 01 «основные средства» и кредиту счета 08 «Вложения во внеоборотные активы».</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Безвозмездные принятые основные средства приходуют по дебету счетов 08 «Вложения во внеоборотные активы» и кредиту счета 98 «Доходы будущих периодов», субсчет 2 «Безвозмездные дарения». Стоимость безвозмездно полученных основных средств по мере начисления амортизации по ним списывается с субсчета 2 «Безвозмездные поступление» счета 98 в кредит счета 91 «Прочие доходы и расходы».</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Следовательно, по безвозмездно принятым основным средствам составляются следующие бухгалтерские записи:</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Дт 08                              Кт 98                на первоначальную стоимость</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Дт 01                              Кт  08               на первоначальную стоимость</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Дт 25, 26                        Кт 02                ежемесячно на  сумму амортизации</w:t>
      </w:r>
    </w:p>
    <w:p w:rsidR="00CF1964" w:rsidRPr="00AC6FA5" w:rsidRDefault="00CF1964" w:rsidP="00AC6FA5">
      <w:pPr>
        <w:tabs>
          <w:tab w:val="left"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Дт 98                              Кт 91                ежемесячно на сумму амортизации</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выбытии основных средств накопленная амортизация по объекту списывается в уменьшение его первоначальной стоимости. При этом дебетуют счет 02 «Амортизация основных средств» и кредитуют счет 01 «Основные средства».</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выбытии основных средств вследствие продажи, по причине ветхости, морального износа, безвозмездной передачи остаточная стоимость объекта списывается со счета 01 «Основные средства» в дебет счета 91 «Прочие доходы и расходы». Кроме того, по дебету счета 91 «Прочие доходы и расходы» отражают все расходы, связанные с выбытием основных средств, а по кредиту – все поступления, связанные с выбытием основных средств.</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продаже основных средств их продажную стоимость отражают по дебету счета 62 «Расчеты с покупателями и заказчиками» или 76 «Расчеты с разными дебиторами и кредиторами» и кредиту счета 91 «Прочие доходы и расходы». Одновременно остаточную стоимость основных средств списывают с кредита счета 01 «Основные средства» в дебет счета 91, а сумму амортизации по проданным основным средствам в дебет счета 02 «Амортизация основных средств» и кредит счета 01. в дебет счета 91 списывают так же НДС по основным средствам ( с кредита счета 68 «Расчеты по налогам и сборам») и расходы по продаже основных средств с кредита счета 23 «Вспомогательное производства».</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Основные средства, переданные в счет вклада в уставный капитал других организаций и в счет вклада в общее имущество по договору простого имущества, списывают по остаточной стоимости в дебет счета 58 «Финансовые вложения» с кредита счета 01 «Основные средства», а сумму амортизации по переданным основным средствам – с кредита счета 01 в дебет счета 02 «Амортизация основных средств».</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Для учета выбытия основных средств к счету 01 «Основные средства» может открываться субсчет «Выбытие основных средств». В дебет этого субсчета переносят стоимость выбывшего объекта, а в кредит – сумму накопленной амортизации. Остаточная стоимость объекта списывается со счета 01 «Основные средства» на счет 91 «Прочие доходы и расходы».</w:t>
      </w:r>
    </w:p>
    <w:p w:rsidR="00CF1964" w:rsidRPr="00AC6FA5" w:rsidRDefault="00AC6FA5" w:rsidP="00AC6FA5">
      <w:pPr>
        <w:tabs>
          <w:tab w:val="left" w:pos="975"/>
        </w:tabs>
        <w:spacing w:line="360" w:lineRule="auto"/>
        <w:ind w:firstLine="709"/>
        <w:jc w:val="both"/>
        <w:rPr>
          <w:rFonts w:ascii="Times New Roman" w:hAnsi="Times New Roman"/>
          <w:b/>
          <w:sz w:val="28"/>
          <w:szCs w:val="28"/>
          <w:lang w:val="ru-RU"/>
        </w:rPr>
      </w:pPr>
      <w:r>
        <w:rPr>
          <w:rFonts w:ascii="Times New Roman" w:hAnsi="Times New Roman"/>
          <w:sz w:val="28"/>
          <w:szCs w:val="28"/>
          <w:lang w:val="ru-RU"/>
        </w:rPr>
        <w:br w:type="page"/>
      </w:r>
      <w:r w:rsidR="00CF1964" w:rsidRPr="00AC6FA5">
        <w:rPr>
          <w:rFonts w:ascii="Times New Roman" w:hAnsi="Times New Roman"/>
          <w:b/>
          <w:sz w:val="28"/>
          <w:szCs w:val="28"/>
          <w:lang w:val="ru-RU"/>
        </w:rPr>
        <w:t>1.4. Оценка и переоценка основных средств.</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Различают первоначальную, остаточную и восстановительную стоимость основных средств.</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бухгалтерском учёте основные средства отражаются, как правило, по первоначальной стоимости, которая определяется для объектов:</w:t>
      </w:r>
    </w:p>
    <w:p w:rsidR="00CF1964" w:rsidRPr="00AC6FA5" w:rsidRDefault="00CF1964" w:rsidP="00AC6FA5">
      <w:pPr>
        <w:numPr>
          <w:ilvl w:val="0"/>
          <w:numId w:val="23"/>
        </w:numPr>
        <w:tabs>
          <w:tab w:val="clear" w:pos="1980"/>
          <w:tab w:val="num" w:pos="108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изготовленных на самом предприятии, а так же приобретённых за плату у других организаций и лиц - исходя из фактических затрат по возведению и приобретению этих объектов, включая расходы по доставке, монтажу, установке;</w:t>
      </w:r>
    </w:p>
    <w:p w:rsidR="00CF1964" w:rsidRPr="00AC6FA5" w:rsidRDefault="00CF1964" w:rsidP="00AC6FA5">
      <w:pPr>
        <w:numPr>
          <w:ilvl w:val="0"/>
          <w:numId w:val="23"/>
        </w:numPr>
        <w:tabs>
          <w:tab w:val="clear" w:pos="1980"/>
          <w:tab w:val="num" w:pos="108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внесённых учредителями в счёт их вкладов в уставный капитал (фонд) – по договорённости сторон;</w:t>
      </w:r>
    </w:p>
    <w:p w:rsidR="00CF1964" w:rsidRPr="00AC6FA5" w:rsidRDefault="00CF1964" w:rsidP="00AC6FA5">
      <w:pPr>
        <w:numPr>
          <w:ilvl w:val="0"/>
          <w:numId w:val="23"/>
        </w:numPr>
        <w:tabs>
          <w:tab w:val="clear" w:pos="1980"/>
          <w:tab w:val="num" w:pos="108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полученных от других организаций и лиц безвозмездно, а также неучтенных объектов основных средств – по рыночной стоимости на дату оприходования;</w:t>
      </w:r>
    </w:p>
    <w:p w:rsidR="00CF1964" w:rsidRPr="00AC6FA5" w:rsidRDefault="00CF1964" w:rsidP="00AC6FA5">
      <w:pPr>
        <w:numPr>
          <w:ilvl w:val="0"/>
          <w:numId w:val="23"/>
        </w:numPr>
        <w:tabs>
          <w:tab w:val="clear" w:pos="1980"/>
          <w:tab w:val="num" w:pos="108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приобретённых по договорам, предусматривающим исполнение обязательств (оплату) неденежными средствами – по стоимости ценностей, переданных или подлежащих передаче организацией.</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Фактические затраты на приобретение, сооружение и изготовление основных средств слагаются из:</w:t>
      </w:r>
    </w:p>
    <w:p w:rsidR="00CF1964" w:rsidRPr="00AC6FA5" w:rsidRDefault="00CF1964" w:rsidP="00AC6FA5">
      <w:pPr>
        <w:numPr>
          <w:ilvl w:val="0"/>
          <w:numId w:val="24"/>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сумм, уплачиваемых организацией в соответствии с договором купли-продажи, а так же за осуществление работ по договору строительного подряда и иным договорам  и за информационные и консультационные услуги, связанные с приобретением основных средств;</w:t>
      </w:r>
    </w:p>
    <w:p w:rsidR="00CF1964" w:rsidRPr="00AC6FA5" w:rsidRDefault="00CF1964" w:rsidP="00AC6FA5">
      <w:pPr>
        <w:numPr>
          <w:ilvl w:val="0"/>
          <w:numId w:val="24"/>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регистрационных сборов, государственных пошлин и других аналогичных платежей, произведённых в связи с приобретением прав на объект основных средств;</w:t>
      </w:r>
    </w:p>
    <w:p w:rsidR="00CF1964" w:rsidRPr="00AC6FA5" w:rsidRDefault="00CF1964" w:rsidP="00AC6FA5">
      <w:pPr>
        <w:numPr>
          <w:ilvl w:val="0"/>
          <w:numId w:val="24"/>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таможенных пошлин и иных платежей;</w:t>
      </w:r>
    </w:p>
    <w:p w:rsidR="00CF1964" w:rsidRPr="00AC6FA5" w:rsidRDefault="00CF1964" w:rsidP="00AC6FA5">
      <w:pPr>
        <w:numPr>
          <w:ilvl w:val="0"/>
          <w:numId w:val="24"/>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невозмещаемых налогов, уплачиваемых в связи с приобретением основных средств;</w:t>
      </w:r>
    </w:p>
    <w:p w:rsidR="00CF1964" w:rsidRPr="00AC6FA5" w:rsidRDefault="00CF1964" w:rsidP="00AC6FA5">
      <w:pPr>
        <w:numPr>
          <w:ilvl w:val="0"/>
          <w:numId w:val="24"/>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вознаграждений, уплачиваемых посреднической организации, через которую приобретён объект основных средств;</w:t>
      </w:r>
    </w:p>
    <w:p w:rsidR="00CF1964" w:rsidRPr="00AC6FA5" w:rsidRDefault="00CF1964" w:rsidP="00AC6FA5">
      <w:pPr>
        <w:numPr>
          <w:ilvl w:val="0"/>
          <w:numId w:val="24"/>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иных затрат, непосредственно связанных с приобретением, сооружением и изготовлением объекта основных средств, и затрат по доведению их до состояния, в котором они пригодны к использованию.</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Фактические затраты на приобретение и сооружение основных средств определяются с учетом суммовых разниц, возникающих в случаях, когда оплата производится в рублях в сумме, эквивалентной сумме в иностранной валюте. Под суммовой разницей понимается разница между рублёвой оценкой, выраженной в иностранной валюте, кредиторской задолженности по оплате объекта основных средств, исчисленной по официальному или иному согласованному курсу на дату принятия ее к бухгалтерскому учету, и рублёвой оценкой этой кредиторской задолженности, исчисленной по официальному или иному согласованному курсу на дату ее погашения.</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Изменение первоначальной стоимости основных средств допускается так же в случаях достройки, дооборудования, реконструкции, частичной ликвидации и переоценки соответствующих объектов.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Оценка основных средств, стоимость которых при приобретении определена в иностранной валюте, производится в рублях путём пересчета иностранной валюты по курсу Центрального банка Российской Федерации, действующему на дату принятия к бухгалтерскому учету.</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Остаточная стоимость</w:t>
      </w:r>
      <w:r w:rsidRPr="00AC6FA5">
        <w:rPr>
          <w:rFonts w:ascii="Times New Roman" w:hAnsi="Times New Roman"/>
          <w:b/>
          <w:i/>
          <w:sz w:val="28"/>
          <w:szCs w:val="28"/>
          <w:lang w:val="ru-RU"/>
        </w:rPr>
        <w:t xml:space="preserve"> </w:t>
      </w:r>
      <w:r w:rsidRPr="00AC6FA5">
        <w:rPr>
          <w:rFonts w:ascii="Times New Roman" w:hAnsi="Times New Roman"/>
          <w:sz w:val="28"/>
          <w:szCs w:val="28"/>
          <w:lang w:val="ru-RU"/>
        </w:rPr>
        <w:t>основных средств определяется вычитанием из первоначальной стоимости амортизации основных средств.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Восстановительная стоимость</w:t>
      </w:r>
      <w:r w:rsidRPr="00AC6FA5">
        <w:rPr>
          <w:rFonts w:ascii="Times New Roman" w:hAnsi="Times New Roman"/>
          <w:b/>
          <w:i/>
          <w:sz w:val="28"/>
          <w:szCs w:val="28"/>
          <w:lang w:val="ru-RU"/>
        </w:rPr>
        <w:t xml:space="preserve"> – </w:t>
      </w:r>
      <w:r w:rsidRPr="00AC6FA5">
        <w:rPr>
          <w:rFonts w:ascii="Times New Roman" w:hAnsi="Times New Roman"/>
          <w:sz w:val="28"/>
          <w:szCs w:val="28"/>
          <w:lang w:val="ru-RU"/>
        </w:rPr>
        <w:t>это стоимость воспроизводства основных средств в современных условиях ( при современных ценах, современной технике и т.п.).</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До 01.01.99 г. Переоценка фондов по восстановительной стоимости производилась по соответствующим решениям правительства Российской Федерации. Начиная 01.01.99 г. Организации могут не чаще одного раза в год переоценивать полностью или частично объекты основных средств по восстановительной стоимости путём индексации ( с применением индекса дефлятора) или прямого пересчета по документально подтвержденным рыночным ценам.</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переоценке основных средств, осуществляемой в первый раз, сумма дооценки объекта основных средств зачисляется в добавочный капитал организации (Дт 01 Кт 83). Сумма уценки основных средств относится на Дт 84 Кт 01.</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Увеличение суммы амортизации при дооценке основных средств отражаются по Кт 02 и Дт 83, а уменьшение суммы амортизации при уценке основных средств Дт 02 Кт 84.</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вторичной и последующих переоценках сумма дооценки объекта основных средств, равная сумме его уценки, проведенной в предыдущие отчетные периоды и отнесенной на счет прибылей и убытков, относится на счет прибылей и убытков отчетного периода в качестве прибыли. В этом случае суму дооценки отражают по Дт01 Кт 84.</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(Дт 83 Кт01).</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Превышение суммы уценки объекта над суммой его дооценки, зачисленной в добавочный капитал организации в результате переоценки, проведенной в предыдущие отчетные периоды, относится на счет прибылей и убытков (Дт 84 Кт01).</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выбытии объекта основных средств сумма его дооценки переносится с добавочного капитала организации в нераспределенную прибыль организации (Дт84 Кт83).</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Результаты переоценки основных средств, проведенной организацией в добавочном порядке, учитываются для целей налогообложения.</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Для целей налогообложения сумма добавочного капитала, списанного при выбытии основных средств, учитываться не будет.</w:t>
      </w:r>
    </w:p>
    <w:p w:rsidR="00AC6FA5" w:rsidRDefault="00AC6FA5" w:rsidP="00AC6FA5">
      <w:pPr>
        <w:spacing w:line="360" w:lineRule="auto"/>
        <w:ind w:firstLine="709"/>
        <w:jc w:val="both"/>
        <w:rPr>
          <w:rFonts w:ascii="Times New Roman" w:hAnsi="Times New Roman"/>
          <w:b/>
          <w:sz w:val="28"/>
          <w:szCs w:val="28"/>
          <w:lang w:val="ru-RU"/>
        </w:rPr>
      </w:pP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b/>
          <w:sz w:val="28"/>
          <w:szCs w:val="28"/>
          <w:lang w:val="ru-RU"/>
        </w:rPr>
        <w:t>1.5.   Учет амортизации основных средств</w:t>
      </w:r>
      <w:r w:rsidRPr="00AC6FA5">
        <w:rPr>
          <w:rFonts w:ascii="Times New Roman" w:hAnsi="Times New Roman"/>
          <w:b/>
          <w:i/>
          <w:sz w:val="28"/>
          <w:szCs w:val="28"/>
          <w:lang w:val="ru-RU"/>
        </w:rPr>
        <w:t>.</w:t>
      </w:r>
    </w:p>
    <w:p w:rsidR="00CF1964" w:rsidRPr="00AC6FA5" w:rsidRDefault="00CF1964" w:rsidP="00AC6FA5">
      <w:pPr>
        <w:spacing w:line="360" w:lineRule="auto"/>
        <w:ind w:firstLine="709"/>
        <w:jc w:val="both"/>
        <w:rPr>
          <w:rFonts w:ascii="Times New Roman" w:hAnsi="Times New Roman"/>
          <w:sz w:val="28"/>
          <w:szCs w:val="28"/>
          <w:lang w:val="ru-RU"/>
        </w:rPr>
      </w:pP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Амортизация объектов основных средств производится одним из следующих способов начисления амортизационных отчислений:</w:t>
      </w:r>
    </w:p>
    <w:p w:rsidR="00CF1964" w:rsidRPr="00AC6FA5" w:rsidRDefault="00CF1964" w:rsidP="00AC6FA5">
      <w:pPr>
        <w:numPr>
          <w:ilvl w:val="0"/>
          <w:numId w:val="25"/>
        </w:numPr>
        <w:spacing w:line="360" w:lineRule="auto"/>
        <w:ind w:left="0" w:firstLine="709"/>
        <w:jc w:val="both"/>
        <w:rPr>
          <w:rFonts w:ascii="Times New Roman" w:hAnsi="Times New Roman"/>
          <w:sz w:val="28"/>
          <w:szCs w:val="28"/>
        </w:rPr>
      </w:pPr>
      <w:r w:rsidRPr="00AC6FA5">
        <w:rPr>
          <w:rFonts w:ascii="Times New Roman" w:hAnsi="Times New Roman"/>
          <w:sz w:val="28"/>
          <w:szCs w:val="28"/>
        </w:rPr>
        <w:t>линейный способ;</w:t>
      </w:r>
    </w:p>
    <w:p w:rsidR="00CF1964" w:rsidRPr="00AC6FA5" w:rsidRDefault="00CF1964" w:rsidP="00AC6FA5">
      <w:pPr>
        <w:numPr>
          <w:ilvl w:val="0"/>
          <w:numId w:val="25"/>
        </w:numPr>
        <w:spacing w:line="360" w:lineRule="auto"/>
        <w:ind w:left="0" w:firstLine="709"/>
        <w:jc w:val="both"/>
        <w:rPr>
          <w:rFonts w:ascii="Times New Roman" w:hAnsi="Times New Roman"/>
          <w:sz w:val="28"/>
          <w:szCs w:val="28"/>
        </w:rPr>
      </w:pPr>
      <w:r w:rsidRPr="00AC6FA5">
        <w:rPr>
          <w:rFonts w:ascii="Times New Roman" w:hAnsi="Times New Roman"/>
          <w:sz w:val="28"/>
          <w:szCs w:val="28"/>
        </w:rPr>
        <w:t>способ уменьшаемого остатка;</w:t>
      </w:r>
    </w:p>
    <w:p w:rsidR="00CF1964" w:rsidRPr="00AC6FA5" w:rsidRDefault="00CF1964" w:rsidP="00AC6FA5">
      <w:pPr>
        <w:numPr>
          <w:ilvl w:val="0"/>
          <w:numId w:val="25"/>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способ списания стоимости по сумме чисел лет срока полезного использования;</w:t>
      </w:r>
    </w:p>
    <w:p w:rsidR="00CF1964" w:rsidRPr="00AC6FA5" w:rsidRDefault="00CF1964" w:rsidP="00AC6FA5">
      <w:pPr>
        <w:numPr>
          <w:ilvl w:val="0"/>
          <w:numId w:val="25"/>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способ списания стоимости пропорционально объему продукции (работ);</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Годовая сумма начисления амортизационных отчислений определяется:</w:t>
      </w:r>
    </w:p>
    <w:p w:rsidR="00CF1964" w:rsidRPr="00AC6FA5" w:rsidRDefault="00CF1964" w:rsidP="00AC6FA5">
      <w:pPr>
        <w:numPr>
          <w:ilvl w:val="0"/>
          <w:numId w:val="26"/>
        </w:numPr>
        <w:tabs>
          <w:tab w:val="clear" w:pos="720"/>
          <w:tab w:val="num" w:pos="90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при линейном способе</w:t>
      </w:r>
      <w:r w:rsidRPr="00AC6FA5">
        <w:rPr>
          <w:rFonts w:ascii="Times New Roman" w:hAnsi="Times New Roman"/>
          <w:i/>
          <w:sz w:val="28"/>
          <w:szCs w:val="28"/>
          <w:lang w:val="ru-RU"/>
        </w:rPr>
        <w:t xml:space="preserve"> – </w:t>
      </w:r>
      <w:r w:rsidRPr="00AC6FA5">
        <w:rPr>
          <w:rFonts w:ascii="Times New Roman" w:hAnsi="Times New Roman"/>
          <w:sz w:val="28"/>
          <w:szCs w:val="28"/>
          <w:lang w:val="ru-RU"/>
        </w:rPr>
        <w:t>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CF1964" w:rsidRPr="00AC6FA5" w:rsidRDefault="00CF1964" w:rsidP="00AC6FA5">
      <w:pPr>
        <w:numPr>
          <w:ilvl w:val="0"/>
          <w:numId w:val="26"/>
        </w:numPr>
        <w:tabs>
          <w:tab w:val="clear" w:pos="720"/>
          <w:tab w:val="num" w:pos="90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при способе уменьшаемого остатка</w:t>
      </w:r>
      <w:r w:rsidRPr="00AC6FA5">
        <w:rPr>
          <w:rFonts w:ascii="Times New Roman" w:hAnsi="Times New Roman"/>
          <w:i/>
          <w:sz w:val="28"/>
          <w:szCs w:val="28"/>
          <w:lang w:val="ru-RU"/>
        </w:rPr>
        <w:t xml:space="preserve"> –</w:t>
      </w:r>
      <w:r w:rsidRPr="00AC6FA5">
        <w:rPr>
          <w:rFonts w:ascii="Times New Roman" w:hAnsi="Times New Roman"/>
          <w:sz w:val="28"/>
          <w:szCs w:val="28"/>
          <w:lang w:val="ru-RU"/>
        </w:rPr>
        <w:t xml:space="preserve"> исходя из остаточной стоимости объекта основных средств на начало отчётного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Российской Федерации;</w:t>
      </w:r>
    </w:p>
    <w:p w:rsidR="00CF1964" w:rsidRPr="00AC6FA5" w:rsidRDefault="00CF1964" w:rsidP="00AC6FA5">
      <w:pPr>
        <w:numPr>
          <w:ilvl w:val="0"/>
          <w:numId w:val="26"/>
        </w:numPr>
        <w:tabs>
          <w:tab w:val="clear" w:pos="720"/>
          <w:tab w:val="num" w:pos="90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 xml:space="preserve">при способе списания стоимости по сумме чисел лет срока полезного использования </w:t>
      </w:r>
      <w:r w:rsidRPr="00AC6FA5">
        <w:rPr>
          <w:rFonts w:ascii="Times New Roman" w:hAnsi="Times New Roman"/>
          <w:i/>
          <w:sz w:val="28"/>
          <w:szCs w:val="28"/>
          <w:lang w:val="ru-RU"/>
        </w:rPr>
        <w:t>–</w:t>
      </w:r>
      <w:r w:rsidRPr="00AC6FA5">
        <w:rPr>
          <w:rFonts w:ascii="Times New Roman" w:hAnsi="Times New Roman"/>
          <w:sz w:val="28"/>
          <w:szCs w:val="28"/>
          <w:lang w:val="ru-RU"/>
        </w:rPr>
        <w:t xml:space="preserve">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CF1964" w:rsidRPr="00AC6FA5" w:rsidRDefault="00CF1964" w:rsidP="00AC6FA5">
      <w:pPr>
        <w:numPr>
          <w:ilvl w:val="0"/>
          <w:numId w:val="26"/>
        </w:numPr>
        <w:tabs>
          <w:tab w:val="clear" w:pos="720"/>
          <w:tab w:val="num" w:pos="90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при способе списания стоимости пропорционально объему продукции (работ)</w:t>
      </w:r>
      <w:r w:rsidRPr="00AC6FA5">
        <w:rPr>
          <w:rFonts w:ascii="Times New Roman" w:hAnsi="Times New Roman"/>
          <w:i/>
          <w:sz w:val="28"/>
          <w:szCs w:val="28"/>
          <w:lang w:val="ru-RU"/>
        </w:rPr>
        <w:t xml:space="preserve"> –</w:t>
      </w:r>
      <w:r w:rsidRPr="00AC6FA5">
        <w:rPr>
          <w:rFonts w:ascii="Times New Roman" w:hAnsi="Times New Roman"/>
          <w:sz w:val="28"/>
          <w:szCs w:val="28"/>
          <w:lang w:val="ru-RU"/>
        </w:rPr>
        <w:t xml:space="preserve"> исходя из натурального показателя объема продукции в отчетном периоде и соотношения первоначальной стоимости объекта основных средств и предполагаемого объема продукции за весь срок полезного использования объекта основных средств.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Пример определения месячной суммы амортизации при линейном способе:</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Первоначальная стоимость объекта – 120</w:t>
      </w:r>
      <w:r w:rsidRPr="00AC6FA5">
        <w:rPr>
          <w:rFonts w:ascii="Times New Roman" w:hAnsi="Times New Roman"/>
          <w:sz w:val="28"/>
          <w:szCs w:val="28"/>
        </w:rPr>
        <w:t> </w:t>
      </w:r>
      <w:r w:rsidRPr="00AC6FA5">
        <w:rPr>
          <w:rFonts w:ascii="Times New Roman" w:hAnsi="Times New Roman"/>
          <w:sz w:val="28"/>
          <w:szCs w:val="28"/>
          <w:lang w:val="ru-RU"/>
        </w:rPr>
        <w:t>000 рублей. Срок службы определен в 10 лет. Годовая сумма амортизации составит – 12</w:t>
      </w:r>
      <w:r w:rsidRPr="00AC6FA5">
        <w:rPr>
          <w:rFonts w:ascii="Times New Roman" w:hAnsi="Times New Roman"/>
          <w:sz w:val="28"/>
          <w:szCs w:val="28"/>
        </w:rPr>
        <w:t> </w:t>
      </w:r>
      <w:r w:rsidRPr="00AC6FA5">
        <w:rPr>
          <w:rFonts w:ascii="Times New Roman" w:hAnsi="Times New Roman"/>
          <w:sz w:val="28"/>
          <w:szCs w:val="28"/>
          <w:lang w:val="ru-RU"/>
        </w:rPr>
        <w:t>000 рублей                       (120</w:t>
      </w:r>
      <w:r w:rsidRPr="00AC6FA5">
        <w:rPr>
          <w:rFonts w:ascii="Times New Roman" w:hAnsi="Times New Roman"/>
          <w:sz w:val="28"/>
          <w:szCs w:val="28"/>
        </w:rPr>
        <w:t> </w:t>
      </w:r>
      <w:r w:rsidRPr="00AC6FA5">
        <w:rPr>
          <w:rFonts w:ascii="Times New Roman" w:hAnsi="Times New Roman"/>
          <w:sz w:val="28"/>
          <w:szCs w:val="28"/>
          <w:lang w:val="ru-RU"/>
        </w:rPr>
        <w:t>000 руб.:10 лет), а месячная – 1000 рублей. (12</w:t>
      </w:r>
      <w:r w:rsidRPr="00AC6FA5">
        <w:rPr>
          <w:rFonts w:ascii="Times New Roman" w:hAnsi="Times New Roman"/>
          <w:sz w:val="28"/>
          <w:szCs w:val="28"/>
        </w:rPr>
        <w:t> </w:t>
      </w:r>
      <w:r w:rsidRPr="00AC6FA5">
        <w:rPr>
          <w:rFonts w:ascii="Times New Roman" w:hAnsi="Times New Roman"/>
          <w:sz w:val="28"/>
          <w:szCs w:val="28"/>
          <w:lang w:val="ru-RU"/>
        </w:rPr>
        <w:t>000 руб. :12 месяцев).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Пример определения месячной суммы амортизации при способе списания стоимости пропорционально объему продукции (работ).</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Первоначальная стоимость грузового автомобиля – 120</w:t>
      </w:r>
      <w:r w:rsidRPr="00AC6FA5">
        <w:rPr>
          <w:rFonts w:ascii="Times New Roman" w:hAnsi="Times New Roman"/>
          <w:sz w:val="28"/>
          <w:szCs w:val="28"/>
        </w:rPr>
        <w:t> </w:t>
      </w:r>
      <w:r w:rsidRPr="00AC6FA5">
        <w:rPr>
          <w:rFonts w:ascii="Times New Roman" w:hAnsi="Times New Roman"/>
          <w:sz w:val="28"/>
          <w:szCs w:val="28"/>
          <w:lang w:val="ru-RU"/>
        </w:rPr>
        <w:t>000 руб. пробег автомобиля определен в 120</w:t>
      </w:r>
      <w:r w:rsidRPr="00AC6FA5">
        <w:rPr>
          <w:rFonts w:ascii="Times New Roman" w:hAnsi="Times New Roman"/>
          <w:sz w:val="28"/>
          <w:szCs w:val="28"/>
        </w:rPr>
        <w:t> </w:t>
      </w:r>
      <w:r w:rsidRPr="00AC6FA5">
        <w:rPr>
          <w:rFonts w:ascii="Times New Roman" w:hAnsi="Times New Roman"/>
          <w:sz w:val="28"/>
          <w:szCs w:val="28"/>
          <w:lang w:val="ru-RU"/>
        </w:rPr>
        <w:t>000 км. Сумма амортизации составит 1 руб. на 1 км.</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(120</w:t>
      </w:r>
      <w:r w:rsidRPr="00AC6FA5">
        <w:rPr>
          <w:rFonts w:ascii="Times New Roman" w:hAnsi="Times New Roman"/>
          <w:sz w:val="28"/>
          <w:szCs w:val="28"/>
        </w:rPr>
        <w:t> </w:t>
      </w:r>
      <w:r w:rsidRPr="00AC6FA5">
        <w:rPr>
          <w:rFonts w:ascii="Times New Roman" w:hAnsi="Times New Roman"/>
          <w:sz w:val="28"/>
          <w:szCs w:val="28"/>
          <w:lang w:val="ru-RU"/>
        </w:rPr>
        <w:t>000 руб.: 120</w:t>
      </w:r>
      <w:r w:rsidRPr="00AC6FA5">
        <w:rPr>
          <w:rFonts w:ascii="Times New Roman" w:hAnsi="Times New Roman"/>
          <w:sz w:val="28"/>
          <w:szCs w:val="28"/>
        </w:rPr>
        <w:t> </w:t>
      </w:r>
      <w:r w:rsidRPr="00AC6FA5">
        <w:rPr>
          <w:rFonts w:ascii="Times New Roman" w:hAnsi="Times New Roman"/>
          <w:sz w:val="28"/>
          <w:szCs w:val="28"/>
          <w:lang w:val="ru-RU"/>
        </w:rPr>
        <w:t>000 км).</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Пример расчета годовых сумм амортизации по методу уменьшаемого остатка представлен в таблице 1.1.</w:t>
      </w:r>
    </w:p>
    <w:p w:rsidR="00CF1964" w:rsidRPr="00AC6FA5" w:rsidRDefault="00CF1964" w:rsidP="00AC6FA5">
      <w:pPr>
        <w:spacing w:line="360" w:lineRule="auto"/>
        <w:ind w:firstLine="709"/>
        <w:jc w:val="both"/>
        <w:rPr>
          <w:rFonts w:ascii="Times New Roman" w:hAnsi="Times New Roman"/>
          <w:sz w:val="28"/>
          <w:szCs w:val="28"/>
          <w:lang w:val="ru-RU"/>
        </w:rPr>
      </w:pPr>
    </w:p>
    <w:p w:rsidR="00CF1964" w:rsidRPr="00AC6FA5" w:rsidRDefault="00CF1964" w:rsidP="00AC6FA5">
      <w:pPr>
        <w:spacing w:line="360" w:lineRule="auto"/>
        <w:ind w:firstLine="709"/>
        <w:jc w:val="both"/>
        <w:rPr>
          <w:rFonts w:ascii="Times New Roman" w:hAnsi="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2"/>
        <w:gridCol w:w="2393"/>
        <w:gridCol w:w="2393"/>
        <w:gridCol w:w="2393"/>
      </w:tblGrid>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Период</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Годовая сумма, руб.</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Накопленная амортизация, руб.</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Остаточная стоимость, руб.</w:t>
            </w:r>
          </w:p>
        </w:tc>
      </w:tr>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Конец 1-го года</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100 000*40%=40 000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40 000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60 000</w:t>
            </w:r>
          </w:p>
        </w:tc>
      </w:tr>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Конец 2-го года</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60 000*40%=24 000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64 000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36 000</w:t>
            </w:r>
          </w:p>
        </w:tc>
      </w:tr>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Конец 3-го года</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36 000*40%=14 400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78 400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21 600</w:t>
            </w:r>
          </w:p>
        </w:tc>
      </w:tr>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Конец 4-го года</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21 600*40%=8 640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87 040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12 960</w:t>
            </w:r>
          </w:p>
        </w:tc>
      </w:tr>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Конец 5-го года</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7960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95 000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5 000</w:t>
            </w:r>
          </w:p>
        </w:tc>
      </w:tr>
    </w:tbl>
    <w:p w:rsidR="00CF1964" w:rsidRPr="00AC6FA5" w:rsidRDefault="00CF1964" w:rsidP="00AC6FA5">
      <w:pPr>
        <w:spacing w:line="360" w:lineRule="auto"/>
        <w:ind w:firstLine="709"/>
        <w:jc w:val="both"/>
        <w:rPr>
          <w:rFonts w:ascii="Times New Roman" w:hAnsi="Times New Roman"/>
          <w:sz w:val="28"/>
          <w:szCs w:val="28"/>
        </w:rPr>
      </w:pP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Первоначальная стоимость объекта составляет 100</w:t>
      </w:r>
      <w:r w:rsidRPr="00AC6FA5">
        <w:rPr>
          <w:rFonts w:ascii="Times New Roman" w:hAnsi="Times New Roman"/>
          <w:sz w:val="28"/>
          <w:szCs w:val="28"/>
        </w:rPr>
        <w:t> </w:t>
      </w:r>
      <w:r w:rsidRPr="00AC6FA5">
        <w:rPr>
          <w:rFonts w:ascii="Times New Roman" w:hAnsi="Times New Roman"/>
          <w:sz w:val="28"/>
          <w:szCs w:val="28"/>
          <w:lang w:val="ru-RU"/>
        </w:rPr>
        <w:t>000 рублей. Организация решила применять удвоенную нору амортизации. Ликвидационная стоимость объекта – 5</w:t>
      </w:r>
      <w:r w:rsidRPr="00AC6FA5">
        <w:rPr>
          <w:rFonts w:ascii="Times New Roman" w:hAnsi="Times New Roman"/>
          <w:sz w:val="28"/>
          <w:szCs w:val="28"/>
        </w:rPr>
        <w:t> </w:t>
      </w:r>
      <w:r w:rsidRPr="00AC6FA5">
        <w:rPr>
          <w:rFonts w:ascii="Times New Roman" w:hAnsi="Times New Roman"/>
          <w:sz w:val="28"/>
          <w:szCs w:val="28"/>
          <w:lang w:val="ru-RU"/>
        </w:rPr>
        <w:t>000 руб.</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сроке службы в пять лет норма амортизации при прямолинейном методе составляет 20 % в год (100%:5 лет). При методе уменьшаемого остатка с удвоенной нормой списания норма амортизации будет равна 40 %. Эта фиксированная ставка в 40 % относится к остаточной стоимости в конце каждого года. Предполагаемая ликвидационная стоимость не принимается во внимание при расчете амортизации по годам, кроме последнего года. В последний год сумма амортизации исчисляется вычитанием из остаточной стоимости на начало последнего года ликвидационной стоимости.</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методе уменьшаемого остатка сумма амортизации по годам уменьшается.  Пример расчета годовых сумм амортизации при способе списания стоимости объекта по сумме чисел лет срока полезного использования представлена в таблице (Приложение 1.2):</w:t>
      </w:r>
    </w:p>
    <w:p w:rsidR="00CF1964" w:rsidRPr="00AC6FA5" w:rsidRDefault="00CF1964" w:rsidP="00AC6FA5">
      <w:pPr>
        <w:spacing w:line="360" w:lineRule="auto"/>
        <w:ind w:firstLine="709"/>
        <w:jc w:val="both"/>
        <w:rPr>
          <w:rFonts w:ascii="Times New Roman" w:hAnsi="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2"/>
        <w:gridCol w:w="2393"/>
        <w:gridCol w:w="2393"/>
        <w:gridCol w:w="2393"/>
      </w:tblGrid>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период</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Годовая сумма, руб.</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Накопленная амортизация, руб.</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Остаточная стоимость, руб.</w:t>
            </w:r>
          </w:p>
        </w:tc>
      </w:tr>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Конец 1-го года</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150 00*5/15=50 000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50 000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100 000</w:t>
            </w:r>
          </w:p>
        </w:tc>
      </w:tr>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Конец 2-го года</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150 000*4/15=40 000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90 000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60 000</w:t>
            </w:r>
          </w:p>
        </w:tc>
      </w:tr>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Конец 3-го года</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150 000*3/15=30 000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120 000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30 000</w:t>
            </w:r>
          </w:p>
        </w:tc>
      </w:tr>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Конец 4-го года</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150 000*2/15=20 000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140 000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10 000</w:t>
            </w:r>
          </w:p>
        </w:tc>
      </w:tr>
      <w:tr w:rsidR="00CF1964" w:rsidRPr="007B7802" w:rsidTr="007B7802">
        <w:tc>
          <w:tcPr>
            <w:tcW w:w="2392"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Конец 5-го года</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150 000*1/15=10 000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150 000</w:t>
            </w:r>
          </w:p>
        </w:tc>
        <w:tc>
          <w:tcPr>
            <w:tcW w:w="2393" w:type="dxa"/>
            <w:shd w:val="clear" w:color="auto" w:fill="auto"/>
          </w:tcPr>
          <w:p w:rsidR="00CF1964" w:rsidRPr="007B7802" w:rsidRDefault="00CF1964" w:rsidP="007B7802">
            <w:pPr>
              <w:spacing w:line="360" w:lineRule="auto"/>
              <w:ind w:firstLine="709"/>
              <w:jc w:val="both"/>
              <w:rPr>
                <w:rFonts w:ascii="Times New Roman" w:hAnsi="Times New Roman"/>
                <w:sz w:val="20"/>
                <w:szCs w:val="20"/>
              </w:rPr>
            </w:pPr>
            <w:r w:rsidRPr="007B7802">
              <w:rPr>
                <w:rFonts w:ascii="Times New Roman" w:hAnsi="Times New Roman"/>
                <w:sz w:val="20"/>
                <w:szCs w:val="20"/>
              </w:rPr>
              <w:t>-</w:t>
            </w:r>
          </w:p>
        </w:tc>
      </w:tr>
    </w:tbl>
    <w:p w:rsidR="00CF1964" w:rsidRPr="00AC6FA5" w:rsidRDefault="00CF1964" w:rsidP="00AC6FA5">
      <w:pPr>
        <w:spacing w:line="360" w:lineRule="auto"/>
        <w:ind w:firstLine="709"/>
        <w:jc w:val="both"/>
        <w:rPr>
          <w:rFonts w:ascii="Times New Roman" w:hAnsi="Times New Roman"/>
          <w:sz w:val="28"/>
          <w:szCs w:val="28"/>
        </w:rPr>
      </w:pP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Организация в праве выбирать способ начисления амортизации. Однако для целей налогообложения начисление амортизационных отчислений по основным средствам осуществляется в соответствии со ст.258 и 259 гл. 25 НК РФ:</w:t>
      </w:r>
    </w:p>
    <w:p w:rsidR="00CF1964" w:rsidRPr="00AC6FA5" w:rsidRDefault="00CF1964" w:rsidP="00AC6FA5">
      <w:pPr>
        <w:numPr>
          <w:ilvl w:val="0"/>
          <w:numId w:val="27"/>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амортизируемое имущество распределяется на 10 групп в соответствии со сроками его полезного использования;</w:t>
      </w:r>
    </w:p>
    <w:p w:rsidR="00CF1964" w:rsidRPr="00AC6FA5" w:rsidRDefault="00CF1964" w:rsidP="00AC6FA5">
      <w:pPr>
        <w:numPr>
          <w:ilvl w:val="0"/>
          <w:numId w:val="27"/>
        </w:numPr>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налогоплательщик начисляет амортизацию линейным или нелинейным методом.</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линейном методе сумма амортизации за месяц определяется умножением первоначальной стоимости объекта основных средств на норму амортизации для данного объекта, а при нелинейном методе - умножение остаточной стоимости объекта на норму амортизации для соответствующего объекта.</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Линейный метод начисления амортизации применяют по зданиям, сооружениям, передаточным устройствам, входящим в группы 8-10 амортизируемого имущества, к остальному амортизируемому имуществу организация вправе применять любой из двух указанных методов начисления амортизации.</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Не подлежат амортизации объекты основных средств, потребительские свойства которых с течением времени не изменяются.</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Объекты основных средств стоимостью не более 10</w:t>
      </w:r>
      <w:r w:rsidRPr="00AC6FA5">
        <w:rPr>
          <w:rFonts w:ascii="Times New Roman" w:hAnsi="Times New Roman"/>
          <w:sz w:val="28"/>
          <w:szCs w:val="28"/>
        </w:rPr>
        <w:t> </w:t>
      </w:r>
      <w:r w:rsidRPr="00AC6FA5">
        <w:rPr>
          <w:rFonts w:ascii="Times New Roman" w:hAnsi="Times New Roman"/>
          <w:sz w:val="28"/>
          <w:szCs w:val="28"/>
          <w:lang w:val="ru-RU"/>
        </w:rPr>
        <w:t>000 руб. за единицу или иного лимита, установленного в учетной политике, а так же приобретенные книги, брошюры и другие издания разрешается списывать на затраты на производство по мере их отпуска в производство или эксплуатацию.</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Суммы амортизации организации рассчитывают ежемесячно в размере 1/12 от годовой  нормы и оформляют специальной разработочной таблицей «Расчёт амортизации основных средств». Эти регистры служат основанием для отражения амортизации основных средств на соответствующих счетах бухгалтерского учета.</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практике сумму амортизации за отчетный период определяют следующим образом:  к сумме амортизации, начисленной в прошлом месяце, прибавляют сумму амортизации со стоимости поступивших основных средств за прошлый месяц и вычитают сумму амортизации со стоимости основных средств, выбывших в прошлом месяце.</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Амортизационные отчисления по объекту основных средств начисляются с первого числа месяца, следующего за месяцем принятия этого объекта к бухгалтерскому учету, и прекращаются с первого числа месяца, следующего за месяцем полного погашения стоимости объекта или его списания.</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Для учета амортизации основных средств используют пассивный счет 02 «Амортизация основных средств». Этот счет предназначен для обобщения информации об амортизации, накопленной за время эксплуатации объектов основных средств.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Начисленную сумму по собственным основным средствам производственного назначения отражают по дебету счетов издержек производства и обращения (23 «Вспомогательные производства», 25 «Общепроизводственные расходы», 26 «Общехозяйственные расходы», и др.) и кредиту счета 02 «Амортизация основных средств».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Сумма амортизации по полностью амортизированным основным средствам не начисляется.</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выбытии основных средств сумму амортизации по ним списывают в дебет счета 02 «Амортизация основных средств» с кредита 01 «Основные средства».</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Малые предприятия в соответствии с федеральным законом «О государственной поддержке малого предпринимательства» от 14.06.95 г. № 88-ФЗ могут применять ускоренную амортизацию основных производственных фондов, в два раза превышающая норму, установленная для соответствующих видов основных средств. Наряду с применением ускоренной амортизации малые предприятия могут списывать дополнительно как амортизационные отчисления до 50 % первоначальной стоимости основных средств со сроками службы выше 3 лет.</w:t>
      </w:r>
    </w:p>
    <w:p w:rsidR="00CF1964" w:rsidRPr="00AC6FA5" w:rsidRDefault="00AC6FA5" w:rsidP="00AC6FA5">
      <w:pPr>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00CF1964" w:rsidRPr="00AC6FA5">
        <w:rPr>
          <w:rFonts w:ascii="Times New Roman" w:hAnsi="Times New Roman"/>
          <w:b/>
          <w:sz w:val="28"/>
          <w:szCs w:val="28"/>
          <w:lang w:val="ru-RU"/>
        </w:rPr>
        <w:t>1.6. Учет ремонта основных средств.</w:t>
      </w:r>
    </w:p>
    <w:p w:rsidR="00CF1964" w:rsidRPr="00AC6FA5" w:rsidRDefault="00CF1964" w:rsidP="00AC6FA5">
      <w:pPr>
        <w:spacing w:line="360" w:lineRule="auto"/>
        <w:ind w:firstLine="709"/>
        <w:jc w:val="both"/>
        <w:rPr>
          <w:rFonts w:ascii="Times New Roman" w:hAnsi="Times New Roman"/>
          <w:sz w:val="28"/>
          <w:szCs w:val="28"/>
          <w:lang w:val="ru-RU"/>
        </w:rPr>
      </w:pP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 объему и характеру производимых ремонтных работ ремонт основных средств может быть капитальным и текущим. Ремонты основных средств могут осуществляться хозяйственным способом, т.е. силами организации, или подрядным способом (силами сторонних организаций).</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обоих случаях на каждый ремонтируемый объект составляют ведомость дефектов. В ней указывает работы, подлежащие выполнению, сроки начала и окончания ремонта, сметную стоимость в постстатейном разрезе. Нормативными документами по бухгалтерскому учету разрешается использовать три варианта учета затрат по ремонту основных средств.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первом варианте фактические расходы, связанные с провидением или оплатой работ по ремонту основных средств, организации могут относить на счета издержек производства и обращения с кредита соответствующих материальных, денежных и расчетных счетов.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наличии ремонтных мастерских операции по учету основных средств, осуществляемого хозяйственным способом, отражают по дебету 23 счета – учитывают фактические затраты по проведенному капитальному и техническому ремонту собственных основных средств, а с кредита счета фактическую себестоимость ремонтных работ списывают на счета учета затрат на производство (20, 23, 25).</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втором варианте учета затрат на ремонт основных средств организации создают резерв на осуществление ремонтных работ. Для учета созданного резерва целесообразно открыть субсчет «Резервы на ремонт основных средств» по пассивному счету 96 «Резервы предстоящих расходов». Фактические расходы по ремонту основных средств списывают в дебет счета 96 с кредита счетов 10, 70, 69 и др. или счета 23.</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третьем варианте затраты по ремонту основных средств вначале учитывают по дебету счета 97 «Расходы будущих периодов» (с кредита материальных, расчетных и других счетов или счета 23), а с этого счета в течение года, как правило, равномерно списывают на счета издержек производства.</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капитальный ремонт, осуществляемый подрядным способом,  организация  заключает  договор с подрядчиком. Приемка законченного капитального ремонта оформляется актом приемки – сдачи. Законченная капитальная работа оплачивается подрядчику из расчета сметной стоимости и фактического объема.</w:t>
      </w:r>
    </w:p>
    <w:p w:rsidR="00CF1964" w:rsidRPr="00AC6FA5" w:rsidRDefault="00CF1964" w:rsidP="00AC6FA5">
      <w:pPr>
        <w:spacing w:line="360" w:lineRule="auto"/>
        <w:ind w:firstLine="709"/>
        <w:jc w:val="both"/>
        <w:rPr>
          <w:rFonts w:ascii="Times New Roman" w:hAnsi="Times New Roman"/>
          <w:sz w:val="28"/>
          <w:szCs w:val="28"/>
          <w:lang w:val="ru-RU"/>
        </w:rPr>
      </w:pP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b/>
          <w:sz w:val="28"/>
          <w:szCs w:val="28"/>
          <w:lang w:val="ru-RU"/>
        </w:rPr>
        <w:t>1.7. Инвентаризация основных средств.</w:t>
      </w:r>
    </w:p>
    <w:p w:rsidR="00CF1964" w:rsidRPr="00AC6FA5" w:rsidRDefault="00CF1964" w:rsidP="00AC6FA5">
      <w:pPr>
        <w:spacing w:line="360" w:lineRule="auto"/>
        <w:ind w:firstLine="709"/>
        <w:jc w:val="both"/>
        <w:rPr>
          <w:rFonts w:ascii="Times New Roman" w:hAnsi="Times New Roman"/>
          <w:b/>
          <w:sz w:val="28"/>
          <w:szCs w:val="28"/>
          <w:lang w:val="ru-RU"/>
        </w:rPr>
      </w:pPr>
    </w:p>
    <w:p w:rsidR="00CF1964" w:rsidRPr="00AC6FA5" w:rsidRDefault="00CF1964" w:rsidP="00AC6FA5">
      <w:pPr>
        <w:tabs>
          <w:tab w:val="center"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инвентаризации основных средств комиссия производит осмотр объектов и заносит в описи их полное наименование, назначение, инвентарные номера и основные технические или эксплуатационные показатели.</w:t>
      </w:r>
    </w:p>
    <w:p w:rsidR="00CF1964" w:rsidRPr="00AC6FA5" w:rsidRDefault="00CF1964" w:rsidP="00AC6FA5">
      <w:pPr>
        <w:tabs>
          <w:tab w:val="center"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CF1964" w:rsidRPr="00AC6FA5" w:rsidRDefault="00CF1964" w:rsidP="00AC6FA5">
      <w:pPr>
        <w:tabs>
          <w:tab w:val="center"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Проверяется так же наличие документов на земельные участки, водоемы и другие объекты природных ресурсов, находящиеся в собственности организации.</w:t>
      </w:r>
    </w:p>
    <w:p w:rsidR="00CF1964" w:rsidRPr="00AC6FA5" w:rsidRDefault="00CF1964" w:rsidP="00AC6FA5">
      <w:pPr>
        <w:tabs>
          <w:tab w:val="center"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Основные средства вносят в описи по наименованиям в соответствии с основным назначением объектов. Если объект подвергся восстановлению, реконструкции, расширению или переоборудованию и вследствие этого изменилось основное его назначение, то его вносят в опись под наименованием, соответствующим новому назначению.</w:t>
      </w:r>
    </w:p>
    <w:p w:rsidR="00CF1964" w:rsidRPr="00AC6FA5" w:rsidRDefault="00CF1964" w:rsidP="00AC6FA5">
      <w:pPr>
        <w:tabs>
          <w:tab w:val="center"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Основные средства, которые на момент инвентаризации находятся вне места нахождения организации (в дальних рейсах морские и речные суда, подвижный железнодорожный состав, автомашины; отправленные в капитальный ремонт машины и оборудование и др.), инвентаризуются до момента временного их выбытия.</w:t>
      </w:r>
    </w:p>
    <w:p w:rsidR="00CF1964" w:rsidRPr="00AC6FA5" w:rsidRDefault="00CF1964" w:rsidP="00AC6FA5">
      <w:pPr>
        <w:tabs>
          <w:tab w:val="center"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На основные средства,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(порче, полного износа и др.).</w:t>
      </w:r>
    </w:p>
    <w:p w:rsidR="00CF1964" w:rsidRPr="00AC6FA5" w:rsidRDefault="00CF1964" w:rsidP="00AC6FA5">
      <w:pPr>
        <w:tabs>
          <w:tab w:val="center"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Выявленные излишки основных средств приходуют по рыночной стоимости по дебету счета 01 «Основные средства» с кредита счета 91 «Прочие доходы и расходы».</w:t>
      </w:r>
    </w:p>
    <w:p w:rsidR="00CF1964" w:rsidRPr="00AC6FA5" w:rsidRDefault="00CF1964" w:rsidP="00AC6FA5">
      <w:pPr>
        <w:tabs>
          <w:tab w:val="center"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недостаче и порче объектов основных средств их остаточную стоимость списывают с кредита счета 01 «Основные средства» в дебет счета 94 «Недостачи и потери от порчи ценностей», а сумму амортизации- с кредита счета 01 в дебет счета 02 «Амортизация основных средств».</w:t>
      </w:r>
    </w:p>
    <w:p w:rsidR="00CF1964" w:rsidRPr="00AC6FA5" w:rsidRDefault="00CF1964" w:rsidP="00AC6FA5">
      <w:pPr>
        <w:tabs>
          <w:tab w:val="center"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Разницу между рыночной ценой и остаточной ценностью основанных средств отражают по дебету счета 94 и кредиту счета 98 «Доходы будущих периодов». По мере погашения задолженности ее виновником соответствующую часть списывают со счета 98 в кредит счета 91 «Прочие доходы и расходы».</w:t>
      </w:r>
    </w:p>
    <w:p w:rsidR="00CF1964" w:rsidRPr="00AC6FA5" w:rsidRDefault="00CF1964" w:rsidP="00AC6FA5">
      <w:pPr>
        <w:spacing w:line="360" w:lineRule="auto"/>
        <w:ind w:firstLine="709"/>
        <w:jc w:val="both"/>
        <w:rPr>
          <w:rFonts w:ascii="Times New Roman" w:hAnsi="Times New Roman"/>
          <w:b/>
          <w:sz w:val="28"/>
          <w:szCs w:val="28"/>
          <w:lang w:val="ru-RU"/>
        </w:rPr>
      </w:pPr>
    </w:p>
    <w:p w:rsidR="00CF1964" w:rsidRPr="00AC6FA5" w:rsidRDefault="00CF1964" w:rsidP="00AC6FA5">
      <w:pPr>
        <w:spacing w:line="360" w:lineRule="auto"/>
        <w:ind w:firstLine="709"/>
        <w:jc w:val="both"/>
        <w:rPr>
          <w:rFonts w:ascii="Times New Roman" w:hAnsi="Times New Roman"/>
          <w:b/>
          <w:sz w:val="28"/>
          <w:szCs w:val="28"/>
          <w:lang w:val="ru-RU"/>
        </w:rPr>
      </w:pPr>
      <w:r w:rsidRPr="00AC6FA5">
        <w:rPr>
          <w:rFonts w:ascii="Times New Roman" w:hAnsi="Times New Roman"/>
          <w:b/>
          <w:sz w:val="28"/>
          <w:szCs w:val="28"/>
          <w:lang w:val="ru-RU"/>
        </w:rPr>
        <w:t>1.8. Основные нормативные документы, определяющие методические основы, порядок организации и ведения бухгалтерского учета в организациях Российской Федерации.</w:t>
      </w:r>
    </w:p>
    <w:p w:rsidR="00CF1964" w:rsidRPr="00AC6FA5" w:rsidRDefault="00CF1964" w:rsidP="00AC6FA5">
      <w:pPr>
        <w:spacing w:line="360" w:lineRule="auto"/>
        <w:ind w:firstLine="709"/>
        <w:jc w:val="both"/>
        <w:rPr>
          <w:rFonts w:ascii="Times New Roman" w:hAnsi="Times New Roman"/>
          <w:sz w:val="28"/>
          <w:szCs w:val="28"/>
          <w:lang w:val="ru-RU"/>
        </w:rPr>
      </w:pP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(Федеральный закон «О бухгалтерском учете», положения по бухгалтерскому учету - ПБУ), другие носят рекомендательный характер (План счетов бухгалтерского учета, методические указания, комментарии).</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В зависимости от назначения и статуса нормативные документы целесообразно представить в виде следующей системы:</w:t>
      </w:r>
    </w:p>
    <w:p w:rsidR="00CF1964" w:rsidRPr="00AC6FA5" w:rsidRDefault="00CF1964" w:rsidP="00AC6FA5">
      <w:pPr>
        <w:numPr>
          <w:ilvl w:val="0"/>
          <w:numId w:val="28"/>
        </w:numPr>
        <w:tabs>
          <w:tab w:val="clear" w:pos="156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1–й уровень: законодательные акты, указы Президента и полстановления Правительства Российской федерации, регламентирующие прямо или косвенно организацию и ведение бухгалтерского учета в организации;</w:t>
      </w:r>
    </w:p>
    <w:p w:rsidR="00CF1964" w:rsidRPr="00AC6FA5" w:rsidRDefault="00CF1964" w:rsidP="00AC6FA5">
      <w:pPr>
        <w:numPr>
          <w:ilvl w:val="0"/>
          <w:numId w:val="28"/>
        </w:numPr>
        <w:tabs>
          <w:tab w:val="clear" w:pos="156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2-й уровень: стандарты (положения) по бухгалтерскому учету и отчетности;</w:t>
      </w:r>
    </w:p>
    <w:p w:rsidR="00CF1964" w:rsidRPr="00AC6FA5" w:rsidRDefault="00CF1964" w:rsidP="00AC6FA5">
      <w:pPr>
        <w:numPr>
          <w:ilvl w:val="0"/>
          <w:numId w:val="28"/>
        </w:numPr>
        <w:tabs>
          <w:tab w:val="clear" w:pos="156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3-й уровень: методические рекомендации (указания), инструкции, комментарии, письма Минфина Российской Федерации и других ведомств;</w:t>
      </w:r>
    </w:p>
    <w:p w:rsidR="00CF1964" w:rsidRPr="00AC6FA5" w:rsidRDefault="00CF1964" w:rsidP="00AC6FA5">
      <w:pPr>
        <w:numPr>
          <w:ilvl w:val="0"/>
          <w:numId w:val="28"/>
        </w:numPr>
        <w:tabs>
          <w:tab w:val="clear" w:pos="156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4-й уровень: рабочие документы по бухгалтерскому учету самого предприятия.</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Федеральный закон «О бухгалтерском учете» от 21. </w:t>
      </w:r>
      <w:r w:rsidRPr="00AC6FA5">
        <w:rPr>
          <w:rFonts w:ascii="Times New Roman" w:hAnsi="Times New Roman"/>
          <w:sz w:val="28"/>
          <w:szCs w:val="28"/>
        </w:rPr>
        <w:t>11.96 г. № 129-ФЗ.</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Федеральный закон «Об упрощенной системе налогообложения, учета и отчетности для субъектов малого предпринимательства» от 29.12.95 г. № 222-ФЗ.</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 xml:space="preserve">Гражданский кодекс Российской Федерации. Часть </w:t>
      </w:r>
      <w:r w:rsidRPr="00AC6FA5">
        <w:rPr>
          <w:rFonts w:ascii="Times New Roman" w:hAnsi="Times New Roman"/>
          <w:sz w:val="28"/>
          <w:szCs w:val="28"/>
        </w:rPr>
        <w:t>I</w:t>
      </w:r>
      <w:r w:rsidRPr="00AC6FA5">
        <w:rPr>
          <w:rFonts w:ascii="Times New Roman" w:hAnsi="Times New Roman"/>
          <w:sz w:val="28"/>
          <w:szCs w:val="28"/>
          <w:lang w:val="ru-RU"/>
        </w:rPr>
        <w:t xml:space="preserve"> и </w:t>
      </w:r>
      <w:r w:rsidRPr="00AC6FA5">
        <w:rPr>
          <w:rFonts w:ascii="Times New Roman" w:hAnsi="Times New Roman"/>
          <w:sz w:val="28"/>
          <w:szCs w:val="28"/>
        </w:rPr>
        <w:t>II</w:t>
      </w:r>
      <w:r w:rsidRPr="00AC6FA5">
        <w:rPr>
          <w:rFonts w:ascii="Times New Roman" w:hAnsi="Times New Roman"/>
          <w:sz w:val="28"/>
          <w:szCs w:val="28"/>
          <w:lang w:val="ru-RU"/>
        </w:rPr>
        <w:t>. – Мю: Проспект, 1998.</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Положение по ведения бухгалтерского учета и бухгалтерской отчетности в Российской Федерации. Утверждено приказом Минфина РФ от 29.07.98 г. № 34-н (под ред. приказа Минфина РФ от 24.03.2000 г. № 31н), с последующими изменениями и дополнениями.</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План счетов бухгалтерского учета финансово-хозяйственной деятельности организации и Инструкция по его применению. </w:t>
      </w:r>
      <w:r w:rsidRPr="00AC6FA5">
        <w:rPr>
          <w:rFonts w:ascii="Times New Roman" w:hAnsi="Times New Roman"/>
          <w:sz w:val="28"/>
          <w:szCs w:val="28"/>
        </w:rPr>
        <w:t>Утверждены приказом Минфина РФ от 31 октября 2000 г. № 94н.</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6. Положение по бухгалтерскому учету «Учетная политика организации». ПБУ 1/98. Утверждено приказом Минфина РФ от 09.12.98 г. № 60н.</w:t>
      </w:r>
    </w:p>
    <w:p w:rsidR="00CF1964" w:rsidRPr="00AC6FA5" w:rsidRDefault="00CF1964" w:rsidP="00AC6FA5">
      <w:pPr>
        <w:spacing w:line="360" w:lineRule="auto"/>
        <w:ind w:firstLine="709"/>
        <w:jc w:val="both"/>
        <w:rPr>
          <w:rFonts w:ascii="Times New Roman" w:hAnsi="Times New Roman"/>
          <w:sz w:val="28"/>
          <w:szCs w:val="28"/>
        </w:rPr>
      </w:pPr>
      <w:r w:rsidRPr="00AC6FA5">
        <w:rPr>
          <w:rFonts w:ascii="Times New Roman" w:hAnsi="Times New Roman"/>
          <w:sz w:val="28"/>
          <w:szCs w:val="28"/>
          <w:lang w:val="ru-RU"/>
        </w:rPr>
        <w:t xml:space="preserve">7.Положение по бухгалтерскому учету «Учет договоров (контрактов) на капитальное строительство». </w:t>
      </w:r>
      <w:r w:rsidRPr="00AC6FA5">
        <w:rPr>
          <w:rFonts w:ascii="Times New Roman" w:hAnsi="Times New Roman"/>
          <w:sz w:val="28"/>
          <w:szCs w:val="28"/>
        </w:rPr>
        <w:t>ПБУ 2/94. Утверждено приказом Минфина РФ от 20.12.94 г. №167.</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Положение по бухгалтерскому учету «Учет активов и обязательств, стоимость которых выражена в иностранной валюте». </w:t>
      </w:r>
      <w:r w:rsidRPr="00AC6FA5">
        <w:rPr>
          <w:rFonts w:ascii="Times New Roman" w:hAnsi="Times New Roman"/>
          <w:sz w:val="28"/>
          <w:szCs w:val="28"/>
        </w:rPr>
        <w:t>ПБУ 3/2000. Утверждено приказом Минфина РФ от 10.01.2000 г. № 2н.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Положение по бухгалтерскому учету «Бухгалтерская отчетность организации». </w:t>
      </w:r>
      <w:r w:rsidRPr="00AC6FA5">
        <w:rPr>
          <w:rFonts w:ascii="Times New Roman" w:hAnsi="Times New Roman"/>
          <w:sz w:val="28"/>
          <w:szCs w:val="28"/>
        </w:rPr>
        <w:t>ПБУ 4/99. Утверждено приказом Минфина РФ от 06.07 99 г. № 43н.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Положение по бухгалтерскому учету «Учет материально-производственных запасов». </w:t>
      </w:r>
      <w:r w:rsidRPr="00AC6FA5">
        <w:rPr>
          <w:rFonts w:ascii="Times New Roman" w:hAnsi="Times New Roman"/>
          <w:sz w:val="28"/>
          <w:szCs w:val="28"/>
        </w:rPr>
        <w:t>ПБУ 5/01. Утверждено приказом Минфина РФ от 09.06.01 г. № 44н.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Положение по бухгалтерскому учету «Учет основных средств». ПБУ 6/01. Утверждено приказом Минфина РФ от 30.03.01 г. № 26н.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Положение по бухгалтерскому учету «События послеотчетной даты». ПБУ 7/98. Утверждено приказом Минфина РФ от 25.11.98 г. № 56н.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Положение по бухгалтерскому учету «Условные факты хозяйственной деятельности». </w:t>
      </w:r>
      <w:r w:rsidRPr="00AC6FA5">
        <w:rPr>
          <w:rFonts w:ascii="Times New Roman" w:hAnsi="Times New Roman"/>
          <w:sz w:val="28"/>
          <w:szCs w:val="28"/>
        </w:rPr>
        <w:t>ПБУ 8/01. Утверждено приказом Минфина РФ от 28.11.01 г. №       96н.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Положение по бухгалтерскому учету «Доходы организации». ПБУ 9/99.  Утверждено приказом Минфина РФ от 06.05.99 г. № 32н.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Положение по бухгалтерскому учету «Расходы организаций». ПБУ 10/99.  Утверждено приказом Минфина РФ от 06.05.99 г. № 33н.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Положение по бухгалтерскому учету «Информация по аффинированным лицам». </w:t>
      </w:r>
      <w:r w:rsidRPr="00AC6FA5">
        <w:rPr>
          <w:rFonts w:ascii="Times New Roman" w:hAnsi="Times New Roman"/>
          <w:sz w:val="28"/>
          <w:szCs w:val="28"/>
        </w:rPr>
        <w:t>ПБУ 11/200. Утверждено приказом Минфина РФ от 13.01.200 г. № 5н.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Положение по бухгалтерскому учету «Информация по сегментам». ПБУ 12/2000. Утверждено приказом Минфина РФ от 27.01.2000 г. № 11н.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Положение по бухгалтерскому учету «Учет государственной помощи». </w:t>
      </w:r>
      <w:r w:rsidRPr="00AC6FA5">
        <w:rPr>
          <w:rFonts w:ascii="Times New Roman" w:hAnsi="Times New Roman"/>
          <w:sz w:val="28"/>
          <w:szCs w:val="28"/>
        </w:rPr>
        <w:t>ПБУ 13/2000.  Утверждено приказом Минфина РФ от 16.10.2000 г. № 92н.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Положение по бухгалтерскому учету «Учет нематериальных активов». </w:t>
      </w:r>
      <w:r w:rsidRPr="00AC6FA5">
        <w:rPr>
          <w:rFonts w:ascii="Times New Roman" w:hAnsi="Times New Roman"/>
          <w:sz w:val="28"/>
          <w:szCs w:val="28"/>
        </w:rPr>
        <w:t>ПБУ 14/2000.  Утверждено приказом Минфина РФ от 16.10.2000 г. № 91н.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Положение по бухгалтерскому учету «Учет займов и кредитов и затрат  по их обслуживанию». </w:t>
      </w:r>
      <w:r w:rsidRPr="00AC6FA5">
        <w:rPr>
          <w:rFonts w:ascii="Times New Roman" w:hAnsi="Times New Roman"/>
          <w:sz w:val="28"/>
          <w:szCs w:val="28"/>
        </w:rPr>
        <w:t>ПБУ15/01.  Утверждено приказом Минфина РФ от 02.08.01 г. № 60н.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Положение по бухгалтерскому учету «Информация по прекращаемой деятельности». </w:t>
      </w:r>
      <w:r w:rsidRPr="00AC6FA5">
        <w:rPr>
          <w:rFonts w:ascii="Times New Roman" w:hAnsi="Times New Roman"/>
          <w:sz w:val="28"/>
          <w:szCs w:val="28"/>
        </w:rPr>
        <w:t>ПБУ 16/02. Утверждено приказом Минфина РФ от 02.07.2002 г. № 66н.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Положение по бухгалтерскому учету «Учет расходов на научно-исследовательские, опытно-конструкторские и технологические работы». </w:t>
      </w:r>
      <w:r w:rsidRPr="00AC6FA5">
        <w:rPr>
          <w:rFonts w:ascii="Times New Roman" w:hAnsi="Times New Roman"/>
          <w:sz w:val="28"/>
          <w:szCs w:val="28"/>
        </w:rPr>
        <w:t>ПБУ 17/02.  Утверждено приказом Минфина РФ от 19.11.2002 г. № 115н.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Положение по бухгалтерскому учету «Учет расчетов по налогу на прибыль». </w:t>
      </w:r>
      <w:r w:rsidRPr="00AC6FA5">
        <w:rPr>
          <w:rFonts w:ascii="Times New Roman" w:hAnsi="Times New Roman"/>
          <w:sz w:val="28"/>
          <w:szCs w:val="28"/>
        </w:rPr>
        <w:t>ПБУ 18/02.  Утверждено приказом Минфина РФ от 19.11.2002 г. №114н.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Положение по бухгалтерскому учету «Учет финансовых вложений». ПБУ 19/02. Утверждено приказом Минфина РФ от 10.12.2002 г. № 126н.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Положения об особенностях порядка исчисления средней заработной платы. </w:t>
      </w:r>
      <w:r w:rsidRPr="00AC6FA5">
        <w:rPr>
          <w:rFonts w:ascii="Times New Roman" w:hAnsi="Times New Roman"/>
          <w:sz w:val="28"/>
          <w:szCs w:val="28"/>
        </w:rPr>
        <w:t>Постановление Правительства РФ от 11.04.2003 г. № 213.</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«О формах бухгалтерской отчетности организации». Приказ Минфина РФ от 13.01.2000 г. № 4н.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Методические рекомендации по раскрытию информации о прибыли, приходящей на одну акцию. </w:t>
      </w:r>
      <w:r w:rsidRPr="00AC6FA5">
        <w:rPr>
          <w:rFonts w:ascii="Times New Roman" w:hAnsi="Times New Roman"/>
          <w:sz w:val="28"/>
          <w:szCs w:val="28"/>
        </w:rPr>
        <w:t>Утверждены приказом Минфина РФ от 21.03.2000 г. № 29н.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Методические указания по инвентаризации имущества и финансовых обстоятельств. </w:t>
      </w:r>
      <w:r w:rsidRPr="00AC6FA5">
        <w:rPr>
          <w:rFonts w:ascii="Times New Roman" w:hAnsi="Times New Roman"/>
          <w:sz w:val="28"/>
          <w:szCs w:val="28"/>
        </w:rPr>
        <w:t>Утверждены приказом Минфина РФ от 13.06.95 г. № 49.</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Методические указания по бухгалтерскому учету основных средств. Утверждены приказом Минфина РФ от 20.07.98 г. № 33н.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Методические указания по бухгалтерскому учету материально-производственных запасов. </w:t>
      </w:r>
      <w:r w:rsidRPr="00AC6FA5">
        <w:rPr>
          <w:rFonts w:ascii="Times New Roman" w:hAnsi="Times New Roman"/>
          <w:sz w:val="28"/>
          <w:szCs w:val="28"/>
        </w:rPr>
        <w:t>Утверждены приказом Минфина РФ от 28.12.01 г. № 119.</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Методические указания по бухгалтерскому учету специального инструмента, специальных приспособлений, специального оборудования и специальной одежды. </w:t>
      </w:r>
      <w:r w:rsidRPr="00AC6FA5">
        <w:rPr>
          <w:rFonts w:ascii="Times New Roman" w:hAnsi="Times New Roman"/>
          <w:sz w:val="28"/>
          <w:szCs w:val="28"/>
        </w:rPr>
        <w:t>Утверждены приказом Минфина РФ от 26.12.00 № 135н.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Типовые рекомендации по организации бухгалтерского учета субъектов малого предпринимательства. </w:t>
      </w:r>
      <w:r w:rsidRPr="00AC6FA5">
        <w:rPr>
          <w:rFonts w:ascii="Times New Roman" w:hAnsi="Times New Roman"/>
          <w:sz w:val="28"/>
          <w:szCs w:val="28"/>
        </w:rPr>
        <w:t>Утверждены приказом РФ от 21.12.98 г. № 64н.</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lang w:val="ru-RU"/>
        </w:rPr>
      </w:pPr>
      <w:r w:rsidRPr="00AC6FA5">
        <w:rPr>
          <w:rFonts w:ascii="Times New Roman" w:hAnsi="Times New Roman"/>
          <w:sz w:val="28"/>
          <w:szCs w:val="28"/>
          <w:lang w:val="ru-RU"/>
        </w:rPr>
        <w:t>Типовые методические рекомендации по планированию и учету себестоимости строительных работ. Утверждены приказом Министерства строительства РФ от 04.12.95 г. № БЕ – 11-260/7 по согласованию с Минэкономики РФ и Минфином РФ от 28.11.95 г.</w:t>
      </w:r>
    </w:p>
    <w:p w:rsidR="00CF1964" w:rsidRPr="00AC6FA5" w:rsidRDefault="00CF1964" w:rsidP="00AC6FA5">
      <w:pPr>
        <w:numPr>
          <w:ilvl w:val="0"/>
          <w:numId w:val="29"/>
        </w:numPr>
        <w:tabs>
          <w:tab w:val="clear" w:pos="1080"/>
          <w:tab w:val="num" w:pos="540"/>
        </w:tabs>
        <w:spacing w:line="360" w:lineRule="auto"/>
        <w:ind w:left="0" w:firstLine="709"/>
        <w:jc w:val="both"/>
        <w:rPr>
          <w:rFonts w:ascii="Times New Roman" w:hAnsi="Times New Roman"/>
          <w:sz w:val="28"/>
          <w:szCs w:val="28"/>
        </w:rPr>
      </w:pPr>
      <w:r w:rsidRPr="00AC6FA5">
        <w:rPr>
          <w:rFonts w:ascii="Times New Roman" w:hAnsi="Times New Roman"/>
          <w:sz w:val="28"/>
          <w:szCs w:val="28"/>
          <w:lang w:val="ru-RU"/>
        </w:rPr>
        <w:t xml:space="preserve">Альбом новых унифицированных форм первичной учетной документации. </w:t>
      </w:r>
      <w:r w:rsidRPr="00AC6FA5">
        <w:rPr>
          <w:rFonts w:ascii="Times New Roman" w:hAnsi="Times New Roman"/>
          <w:sz w:val="28"/>
          <w:szCs w:val="28"/>
        </w:rPr>
        <w:t>Утвержден постановлением Госкомстата России от 30.10.97 г.</w:t>
      </w:r>
      <w:r w:rsidRPr="00AC6FA5">
        <w:rPr>
          <w:rFonts w:ascii="Times New Roman" w:hAnsi="Times New Roman"/>
          <w:sz w:val="28"/>
          <w:szCs w:val="28"/>
          <w:lang w:val="ru-RU"/>
        </w:rPr>
        <w:t xml:space="preserve"> </w:t>
      </w:r>
      <w:r w:rsidRPr="00AC6FA5">
        <w:rPr>
          <w:rFonts w:ascii="Times New Roman" w:hAnsi="Times New Roman"/>
          <w:sz w:val="28"/>
          <w:szCs w:val="28"/>
        </w:rPr>
        <w:t xml:space="preserve"> №  71.</w:t>
      </w:r>
    </w:p>
    <w:p w:rsidR="00CF1964" w:rsidRPr="00AC6FA5" w:rsidRDefault="00AC6FA5" w:rsidP="00AC6FA5">
      <w:pPr>
        <w:spacing w:line="360" w:lineRule="auto"/>
        <w:ind w:firstLine="709"/>
        <w:jc w:val="both"/>
        <w:rPr>
          <w:rFonts w:ascii="Times New Roman" w:hAnsi="Times New Roman"/>
          <w:sz w:val="28"/>
          <w:szCs w:val="28"/>
        </w:rPr>
      </w:pPr>
      <w:r>
        <w:rPr>
          <w:rFonts w:ascii="Times New Roman" w:hAnsi="Times New Roman"/>
          <w:sz w:val="28"/>
          <w:szCs w:val="28"/>
          <w:lang w:val="ru-RU"/>
        </w:rPr>
        <w:br w:type="page"/>
      </w:r>
      <w:r w:rsidR="00CF1964" w:rsidRPr="00AC6FA5">
        <w:rPr>
          <w:rFonts w:ascii="Times New Roman" w:hAnsi="Times New Roman"/>
          <w:b/>
          <w:sz w:val="28"/>
          <w:szCs w:val="28"/>
        </w:rPr>
        <w:t>Вывод.</w:t>
      </w:r>
    </w:p>
    <w:p w:rsidR="00CF1964" w:rsidRPr="00AC6FA5" w:rsidRDefault="00CF1964" w:rsidP="00AC6FA5">
      <w:pPr>
        <w:spacing w:line="360" w:lineRule="auto"/>
        <w:ind w:firstLine="709"/>
        <w:jc w:val="both"/>
        <w:rPr>
          <w:rFonts w:ascii="Times New Roman" w:hAnsi="Times New Roman"/>
          <w:sz w:val="28"/>
          <w:szCs w:val="28"/>
        </w:rPr>
      </w:pP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Основные средства</w:t>
      </w:r>
      <w:r w:rsidRPr="00AC6FA5">
        <w:rPr>
          <w:rFonts w:ascii="Times New Roman" w:hAnsi="Times New Roman"/>
          <w:b/>
          <w:i/>
          <w:sz w:val="28"/>
          <w:szCs w:val="28"/>
          <w:lang w:val="ru-RU"/>
        </w:rPr>
        <w:t xml:space="preserve"> – </w:t>
      </w:r>
      <w:r w:rsidRPr="00AC6FA5">
        <w:rPr>
          <w:rFonts w:ascii="Times New Roman" w:hAnsi="Times New Roman"/>
          <w:sz w:val="28"/>
          <w:szCs w:val="28"/>
          <w:lang w:val="ru-RU"/>
        </w:rPr>
        <w:t>это часть имущества, используемая в качестве средств труда при производстве продукции, выполнении работ или оказанию услуг либо при управлении организацией в течение периода, превышающего 12 месяцев или обычный операционный цикл, если он превышает 12 месяцев.</w:t>
      </w:r>
    </w:p>
    <w:p w:rsidR="00CF1964" w:rsidRPr="00AC6FA5" w:rsidRDefault="00CF1964" w:rsidP="00AC6FA5">
      <w:pPr>
        <w:tabs>
          <w:tab w:val="left" w:pos="975"/>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 xml:space="preserve">Каждому инвентарному объекту присваивают определенный инвентарный номер, который сохраняется за данным объектом на всё время его нахождения в эксплуатации, запасе или консервации. </w:t>
      </w:r>
      <w:r w:rsidRPr="00AC6FA5">
        <w:rPr>
          <w:rFonts w:ascii="Times New Roman" w:hAnsi="Times New Roman"/>
          <w:b/>
          <w:sz w:val="28"/>
          <w:szCs w:val="28"/>
          <w:lang w:val="ru-RU"/>
        </w:rPr>
        <w:t xml:space="preserve"> </w:t>
      </w:r>
      <w:r w:rsidRPr="00AC6FA5">
        <w:rPr>
          <w:rFonts w:ascii="Times New Roman" w:hAnsi="Times New Roman"/>
          <w:sz w:val="28"/>
          <w:szCs w:val="28"/>
          <w:lang w:val="ru-RU"/>
        </w:rPr>
        <w:t>Различают первоначальную, остаточную и восстановительную стоимость основных средств.</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Фактические затраты на приобретение и сооружение основных средств определяются с учетом суммовых разниц, возникающих в случаях, когда оплата производится в рублях в сумме, эквивалентной сумме в иностранной валюте.</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Для оформления приёмки комиссия составляет в одном экземпляре акт (накладную) приёмки – передачи основных средств на каждый объект в отдельности. Поступившее на склад оборудование для установки оформляют актом о приёмке оборудования.</w:t>
      </w:r>
    </w:p>
    <w:p w:rsidR="00CF1964" w:rsidRPr="00AC6FA5" w:rsidRDefault="00CF1964" w:rsidP="00AC6FA5">
      <w:pPr>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При инвентаризации основных средств комиссия производит осмотр объектов и заносит в описи их полное наименование, назначение, инвентарные номера и основные технические или эксплуатационные показатели.</w:t>
      </w:r>
    </w:p>
    <w:p w:rsidR="00CF1964" w:rsidRPr="00AC6FA5" w:rsidRDefault="00CF1964" w:rsidP="00AC6FA5">
      <w:pPr>
        <w:tabs>
          <w:tab w:val="center"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По окончании отчетного года затраты на ремонт основных средств должны быть списаны на издержки производства или обращения в сумме фактически произведенных затрат.</w:t>
      </w:r>
    </w:p>
    <w:p w:rsidR="00CF1964" w:rsidRPr="00AC6FA5" w:rsidRDefault="00CF1964" w:rsidP="00AC6FA5">
      <w:pPr>
        <w:tabs>
          <w:tab w:val="center" w:pos="540"/>
        </w:tabs>
        <w:spacing w:line="360" w:lineRule="auto"/>
        <w:ind w:firstLine="709"/>
        <w:jc w:val="both"/>
        <w:rPr>
          <w:rFonts w:ascii="Times New Roman" w:hAnsi="Times New Roman"/>
          <w:sz w:val="28"/>
          <w:szCs w:val="28"/>
          <w:lang w:val="ru-RU"/>
        </w:rPr>
      </w:pPr>
      <w:r w:rsidRPr="00AC6FA5">
        <w:rPr>
          <w:rFonts w:ascii="Times New Roman" w:hAnsi="Times New Roman"/>
          <w:sz w:val="28"/>
          <w:szCs w:val="28"/>
          <w:lang w:val="ru-RU"/>
        </w:rPr>
        <w:t>Основные средства, которые на момент инвентаризации находятся вне места нахождения организации (в дальних рейсах морские и речные суда, подвижный железнодорожный состав, автомашины; отправленные в капитальный ремонт машины и оборудование и др.), инвентаризуются до момента временного их выбытия.</w:t>
      </w:r>
    </w:p>
    <w:p w:rsidR="00CF1964" w:rsidRPr="00AC6FA5" w:rsidRDefault="00CF1964" w:rsidP="00AC6FA5">
      <w:pPr>
        <w:spacing w:line="360" w:lineRule="auto"/>
        <w:ind w:firstLine="709"/>
        <w:jc w:val="both"/>
        <w:rPr>
          <w:rFonts w:ascii="Times New Roman" w:hAnsi="Times New Roman"/>
          <w:b/>
          <w:sz w:val="28"/>
          <w:szCs w:val="28"/>
          <w:lang w:val="ru-RU"/>
        </w:rPr>
      </w:pPr>
      <w:bookmarkStart w:id="0" w:name="_GoBack"/>
      <w:bookmarkEnd w:id="0"/>
    </w:p>
    <w:sectPr w:rsidR="00CF1964" w:rsidRPr="00AC6FA5" w:rsidSect="00C33700">
      <w:headerReference w:type="default" r:id="rId7"/>
      <w:pgSz w:w="11907" w:h="16839" w:code="9"/>
      <w:pgMar w:top="1134" w:right="850" w:bottom="1134" w:left="1701" w:header="170" w:footer="283" w:gutter="0"/>
      <w:pgNumType w:start="2"/>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802" w:rsidRDefault="007B7802" w:rsidP="00074605">
      <w:r>
        <w:separator/>
      </w:r>
    </w:p>
  </w:endnote>
  <w:endnote w:type="continuationSeparator" w:id="0">
    <w:p w:rsidR="007B7802" w:rsidRDefault="007B7802" w:rsidP="0007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8">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802" w:rsidRDefault="007B7802" w:rsidP="00074605">
      <w:r>
        <w:separator/>
      </w:r>
    </w:p>
  </w:footnote>
  <w:footnote w:type="continuationSeparator" w:id="0">
    <w:p w:rsidR="007B7802" w:rsidRDefault="007B7802" w:rsidP="00074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605" w:rsidRDefault="004406A7" w:rsidP="006A043A">
    <w:pPr>
      <w:pStyle w:val="af6"/>
      <w:tabs>
        <w:tab w:val="left" w:pos="5103"/>
      </w:tabs>
      <w:jc w:val="center"/>
    </w:pPr>
    <w:r>
      <w:rPr>
        <w:noProof/>
      </w:rPr>
      <w:t>3</w:t>
    </w:r>
  </w:p>
  <w:p w:rsidR="00074605" w:rsidRDefault="00AC6CD7">
    <w:pPr>
      <w:pStyle w:val="af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3pt">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13256"/>
    <w:multiLevelType w:val="multilevel"/>
    <w:tmpl w:val="7F74140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96C26D4"/>
    <w:multiLevelType w:val="hybridMultilevel"/>
    <w:tmpl w:val="91641F26"/>
    <w:lvl w:ilvl="0" w:tplc="7A489E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9B4D4E"/>
    <w:multiLevelType w:val="hybridMultilevel"/>
    <w:tmpl w:val="4748FBF2"/>
    <w:lvl w:ilvl="0" w:tplc="D23CE25A">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DEE0C7B"/>
    <w:multiLevelType w:val="hybridMultilevel"/>
    <w:tmpl w:val="FDEE44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BC072C"/>
    <w:multiLevelType w:val="hybridMultilevel"/>
    <w:tmpl w:val="A1A6C8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50464D6"/>
    <w:multiLevelType w:val="hybridMultilevel"/>
    <w:tmpl w:val="600C0D52"/>
    <w:lvl w:ilvl="0" w:tplc="74DA5A58">
      <w:start w:val="1"/>
      <w:numFmt w:val="decimal"/>
      <w:lvlText w:val="%1)"/>
      <w:lvlJc w:val="left"/>
      <w:pPr>
        <w:ind w:left="1286" w:hanging="360"/>
      </w:pPr>
      <w:rPr>
        <w:rFonts w:cs="Times New Roman" w:hint="default"/>
      </w:rPr>
    </w:lvl>
    <w:lvl w:ilvl="1" w:tplc="04190019" w:tentative="1">
      <w:start w:val="1"/>
      <w:numFmt w:val="lowerLetter"/>
      <w:lvlText w:val="%2."/>
      <w:lvlJc w:val="left"/>
      <w:pPr>
        <w:ind w:left="2006" w:hanging="360"/>
      </w:pPr>
      <w:rPr>
        <w:rFonts w:cs="Times New Roman"/>
      </w:rPr>
    </w:lvl>
    <w:lvl w:ilvl="2" w:tplc="0419001B" w:tentative="1">
      <w:start w:val="1"/>
      <w:numFmt w:val="lowerRoman"/>
      <w:lvlText w:val="%3."/>
      <w:lvlJc w:val="right"/>
      <w:pPr>
        <w:ind w:left="2726" w:hanging="180"/>
      </w:pPr>
      <w:rPr>
        <w:rFonts w:cs="Times New Roman"/>
      </w:rPr>
    </w:lvl>
    <w:lvl w:ilvl="3" w:tplc="0419000F" w:tentative="1">
      <w:start w:val="1"/>
      <w:numFmt w:val="decimal"/>
      <w:lvlText w:val="%4."/>
      <w:lvlJc w:val="left"/>
      <w:pPr>
        <w:ind w:left="3446" w:hanging="360"/>
      </w:pPr>
      <w:rPr>
        <w:rFonts w:cs="Times New Roman"/>
      </w:rPr>
    </w:lvl>
    <w:lvl w:ilvl="4" w:tplc="04190019" w:tentative="1">
      <w:start w:val="1"/>
      <w:numFmt w:val="lowerLetter"/>
      <w:lvlText w:val="%5."/>
      <w:lvlJc w:val="left"/>
      <w:pPr>
        <w:ind w:left="4166" w:hanging="360"/>
      </w:pPr>
      <w:rPr>
        <w:rFonts w:cs="Times New Roman"/>
      </w:rPr>
    </w:lvl>
    <w:lvl w:ilvl="5" w:tplc="0419001B" w:tentative="1">
      <w:start w:val="1"/>
      <w:numFmt w:val="lowerRoman"/>
      <w:lvlText w:val="%6."/>
      <w:lvlJc w:val="right"/>
      <w:pPr>
        <w:ind w:left="4886" w:hanging="180"/>
      </w:pPr>
      <w:rPr>
        <w:rFonts w:cs="Times New Roman"/>
      </w:rPr>
    </w:lvl>
    <w:lvl w:ilvl="6" w:tplc="0419000F" w:tentative="1">
      <w:start w:val="1"/>
      <w:numFmt w:val="decimal"/>
      <w:lvlText w:val="%7."/>
      <w:lvlJc w:val="left"/>
      <w:pPr>
        <w:ind w:left="5606" w:hanging="360"/>
      </w:pPr>
      <w:rPr>
        <w:rFonts w:cs="Times New Roman"/>
      </w:rPr>
    </w:lvl>
    <w:lvl w:ilvl="7" w:tplc="04190019" w:tentative="1">
      <w:start w:val="1"/>
      <w:numFmt w:val="lowerLetter"/>
      <w:lvlText w:val="%8."/>
      <w:lvlJc w:val="left"/>
      <w:pPr>
        <w:ind w:left="6326" w:hanging="360"/>
      </w:pPr>
      <w:rPr>
        <w:rFonts w:cs="Times New Roman"/>
      </w:rPr>
    </w:lvl>
    <w:lvl w:ilvl="8" w:tplc="0419001B" w:tentative="1">
      <w:start w:val="1"/>
      <w:numFmt w:val="lowerRoman"/>
      <w:lvlText w:val="%9."/>
      <w:lvlJc w:val="right"/>
      <w:pPr>
        <w:ind w:left="7046" w:hanging="180"/>
      </w:pPr>
      <w:rPr>
        <w:rFonts w:cs="Times New Roman"/>
      </w:rPr>
    </w:lvl>
  </w:abstractNum>
  <w:abstractNum w:abstractNumId="6">
    <w:nsid w:val="17914954"/>
    <w:multiLevelType w:val="hybridMultilevel"/>
    <w:tmpl w:val="A328A532"/>
    <w:lvl w:ilvl="0" w:tplc="0A500F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188142D6"/>
    <w:multiLevelType w:val="hybridMultilevel"/>
    <w:tmpl w:val="A3BAA8BA"/>
    <w:lvl w:ilvl="0" w:tplc="6F06BC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95D2915"/>
    <w:multiLevelType w:val="hybridMultilevel"/>
    <w:tmpl w:val="E7C896F4"/>
    <w:lvl w:ilvl="0" w:tplc="1958A7E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1BA12EDB"/>
    <w:multiLevelType w:val="hybridMultilevel"/>
    <w:tmpl w:val="54280936"/>
    <w:lvl w:ilvl="0" w:tplc="CDBACC96">
      <w:start w:val="1"/>
      <w:numFmt w:val="decimal"/>
      <w:lvlText w:val="%1)"/>
      <w:lvlJc w:val="left"/>
      <w:pPr>
        <w:ind w:left="926" w:hanging="360"/>
      </w:pPr>
      <w:rPr>
        <w:rFonts w:cs="Times New Roman" w:hint="default"/>
      </w:rPr>
    </w:lvl>
    <w:lvl w:ilvl="1" w:tplc="04190019" w:tentative="1">
      <w:start w:val="1"/>
      <w:numFmt w:val="lowerLetter"/>
      <w:lvlText w:val="%2."/>
      <w:lvlJc w:val="left"/>
      <w:pPr>
        <w:ind w:left="1646" w:hanging="360"/>
      </w:pPr>
      <w:rPr>
        <w:rFonts w:cs="Times New Roman"/>
      </w:rPr>
    </w:lvl>
    <w:lvl w:ilvl="2" w:tplc="0419001B" w:tentative="1">
      <w:start w:val="1"/>
      <w:numFmt w:val="lowerRoman"/>
      <w:lvlText w:val="%3."/>
      <w:lvlJc w:val="right"/>
      <w:pPr>
        <w:ind w:left="2366" w:hanging="180"/>
      </w:pPr>
      <w:rPr>
        <w:rFonts w:cs="Times New Roman"/>
      </w:rPr>
    </w:lvl>
    <w:lvl w:ilvl="3" w:tplc="0419000F" w:tentative="1">
      <w:start w:val="1"/>
      <w:numFmt w:val="decimal"/>
      <w:lvlText w:val="%4."/>
      <w:lvlJc w:val="left"/>
      <w:pPr>
        <w:ind w:left="3086" w:hanging="360"/>
      </w:pPr>
      <w:rPr>
        <w:rFonts w:cs="Times New Roman"/>
      </w:rPr>
    </w:lvl>
    <w:lvl w:ilvl="4" w:tplc="04190019" w:tentative="1">
      <w:start w:val="1"/>
      <w:numFmt w:val="lowerLetter"/>
      <w:lvlText w:val="%5."/>
      <w:lvlJc w:val="left"/>
      <w:pPr>
        <w:ind w:left="3806" w:hanging="360"/>
      </w:pPr>
      <w:rPr>
        <w:rFonts w:cs="Times New Roman"/>
      </w:rPr>
    </w:lvl>
    <w:lvl w:ilvl="5" w:tplc="0419001B" w:tentative="1">
      <w:start w:val="1"/>
      <w:numFmt w:val="lowerRoman"/>
      <w:lvlText w:val="%6."/>
      <w:lvlJc w:val="right"/>
      <w:pPr>
        <w:ind w:left="4526" w:hanging="180"/>
      </w:pPr>
      <w:rPr>
        <w:rFonts w:cs="Times New Roman"/>
      </w:rPr>
    </w:lvl>
    <w:lvl w:ilvl="6" w:tplc="0419000F" w:tentative="1">
      <w:start w:val="1"/>
      <w:numFmt w:val="decimal"/>
      <w:lvlText w:val="%7."/>
      <w:lvlJc w:val="left"/>
      <w:pPr>
        <w:ind w:left="5246" w:hanging="360"/>
      </w:pPr>
      <w:rPr>
        <w:rFonts w:cs="Times New Roman"/>
      </w:rPr>
    </w:lvl>
    <w:lvl w:ilvl="7" w:tplc="04190019" w:tentative="1">
      <w:start w:val="1"/>
      <w:numFmt w:val="lowerLetter"/>
      <w:lvlText w:val="%8."/>
      <w:lvlJc w:val="left"/>
      <w:pPr>
        <w:ind w:left="5966" w:hanging="360"/>
      </w:pPr>
      <w:rPr>
        <w:rFonts w:cs="Times New Roman"/>
      </w:rPr>
    </w:lvl>
    <w:lvl w:ilvl="8" w:tplc="0419001B" w:tentative="1">
      <w:start w:val="1"/>
      <w:numFmt w:val="lowerRoman"/>
      <w:lvlText w:val="%9."/>
      <w:lvlJc w:val="right"/>
      <w:pPr>
        <w:ind w:left="6686" w:hanging="180"/>
      </w:pPr>
      <w:rPr>
        <w:rFonts w:cs="Times New Roman"/>
      </w:rPr>
    </w:lvl>
  </w:abstractNum>
  <w:abstractNum w:abstractNumId="10">
    <w:nsid w:val="2BCE3BEE"/>
    <w:multiLevelType w:val="hybridMultilevel"/>
    <w:tmpl w:val="D2EC4A9A"/>
    <w:lvl w:ilvl="0" w:tplc="6626396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C3F20B4"/>
    <w:multiLevelType w:val="hybridMultilevel"/>
    <w:tmpl w:val="B5F400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DE731F8"/>
    <w:multiLevelType w:val="multilevel"/>
    <w:tmpl w:val="ABE04A3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EE964F7"/>
    <w:multiLevelType w:val="hybridMultilevel"/>
    <w:tmpl w:val="41E68F54"/>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4">
    <w:nsid w:val="35D26693"/>
    <w:multiLevelType w:val="hybridMultilevel"/>
    <w:tmpl w:val="C776A1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7C82382"/>
    <w:multiLevelType w:val="hybridMultilevel"/>
    <w:tmpl w:val="0B96EB8E"/>
    <w:lvl w:ilvl="0" w:tplc="5ED0ECE0">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7CD7159"/>
    <w:multiLevelType w:val="hybridMultilevel"/>
    <w:tmpl w:val="8AEC0F5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F5F5857"/>
    <w:multiLevelType w:val="hybridMultilevel"/>
    <w:tmpl w:val="8A906218"/>
    <w:lvl w:ilvl="0" w:tplc="1B84D804">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3E90CCD"/>
    <w:multiLevelType w:val="hybridMultilevel"/>
    <w:tmpl w:val="AA46F51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495E5C35"/>
    <w:multiLevelType w:val="hybridMultilevel"/>
    <w:tmpl w:val="4CF49A7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5062082D"/>
    <w:multiLevelType w:val="hybridMultilevel"/>
    <w:tmpl w:val="2D464056"/>
    <w:lvl w:ilvl="0" w:tplc="2C38D80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579C4761"/>
    <w:multiLevelType w:val="hybridMultilevel"/>
    <w:tmpl w:val="147677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EB9181D"/>
    <w:multiLevelType w:val="hybridMultilevel"/>
    <w:tmpl w:val="8D4ADB60"/>
    <w:lvl w:ilvl="0" w:tplc="0419000F">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23">
    <w:nsid w:val="61AA76C5"/>
    <w:multiLevelType w:val="hybridMultilevel"/>
    <w:tmpl w:val="559A5B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61A4E7F"/>
    <w:multiLevelType w:val="hybridMultilevel"/>
    <w:tmpl w:val="6C2A0D36"/>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5">
    <w:nsid w:val="6C402BD5"/>
    <w:multiLevelType w:val="hybridMultilevel"/>
    <w:tmpl w:val="8B0E2798"/>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6">
    <w:nsid w:val="70E72AD0"/>
    <w:multiLevelType w:val="hybridMultilevel"/>
    <w:tmpl w:val="7E8E88DA"/>
    <w:lvl w:ilvl="0" w:tplc="02F0F06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719C4EAC"/>
    <w:multiLevelType w:val="hybridMultilevel"/>
    <w:tmpl w:val="B8FE9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E2C3452"/>
    <w:multiLevelType w:val="multilevel"/>
    <w:tmpl w:val="F38E1E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9"/>
  </w:num>
  <w:num w:numId="2">
    <w:abstractNumId w:val="5"/>
  </w:num>
  <w:num w:numId="3">
    <w:abstractNumId w:val="10"/>
  </w:num>
  <w:num w:numId="4">
    <w:abstractNumId w:val="6"/>
  </w:num>
  <w:num w:numId="5">
    <w:abstractNumId w:val="26"/>
  </w:num>
  <w:num w:numId="6">
    <w:abstractNumId w:val="2"/>
  </w:num>
  <w:num w:numId="7">
    <w:abstractNumId w:val="15"/>
  </w:num>
  <w:num w:numId="8">
    <w:abstractNumId w:val="7"/>
  </w:num>
  <w:num w:numId="9">
    <w:abstractNumId w:val="17"/>
  </w:num>
  <w:num w:numId="10">
    <w:abstractNumId w:val="20"/>
  </w:num>
  <w:num w:numId="11">
    <w:abstractNumId w:val="8"/>
  </w:num>
  <w:num w:numId="12">
    <w:abstractNumId w:val="16"/>
  </w:num>
  <w:num w:numId="13">
    <w:abstractNumId w:val="24"/>
  </w:num>
  <w:num w:numId="14">
    <w:abstractNumId w:val="3"/>
  </w:num>
  <w:num w:numId="15">
    <w:abstractNumId w:val="23"/>
  </w:num>
  <w:num w:numId="16">
    <w:abstractNumId w:val="12"/>
  </w:num>
  <w:num w:numId="17">
    <w:abstractNumId w:val="0"/>
  </w:num>
  <w:num w:numId="18">
    <w:abstractNumId w:val="19"/>
  </w:num>
  <w:num w:numId="19">
    <w:abstractNumId w:val="18"/>
  </w:num>
  <w:num w:numId="20">
    <w:abstractNumId w:val="22"/>
  </w:num>
  <w:num w:numId="21">
    <w:abstractNumId w:val="11"/>
  </w:num>
  <w:num w:numId="22">
    <w:abstractNumId w:val="28"/>
  </w:num>
  <w:num w:numId="23">
    <w:abstractNumId w:val="13"/>
  </w:num>
  <w:num w:numId="24">
    <w:abstractNumId w:val="14"/>
  </w:num>
  <w:num w:numId="25">
    <w:abstractNumId w:val="4"/>
  </w:num>
  <w:num w:numId="26">
    <w:abstractNumId w:val="27"/>
  </w:num>
  <w:num w:numId="27">
    <w:abstractNumId w:val="21"/>
  </w:num>
  <w:num w:numId="28">
    <w:abstractNumId w:val="2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B98"/>
    <w:rsid w:val="00011696"/>
    <w:rsid w:val="00021846"/>
    <w:rsid w:val="0002633C"/>
    <w:rsid w:val="000462EF"/>
    <w:rsid w:val="0004734A"/>
    <w:rsid w:val="00050018"/>
    <w:rsid w:val="000708E5"/>
    <w:rsid w:val="000743E9"/>
    <w:rsid w:val="00074605"/>
    <w:rsid w:val="00077D93"/>
    <w:rsid w:val="00090DD9"/>
    <w:rsid w:val="00094536"/>
    <w:rsid w:val="000A59B0"/>
    <w:rsid w:val="000C3314"/>
    <w:rsid w:val="000D560D"/>
    <w:rsid w:val="000E30FF"/>
    <w:rsid w:val="000E38F5"/>
    <w:rsid w:val="00123B84"/>
    <w:rsid w:val="00127259"/>
    <w:rsid w:val="00130A57"/>
    <w:rsid w:val="001324C2"/>
    <w:rsid w:val="00151E65"/>
    <w:rsid w:val="001827C3"/>
    <w:rsid w:val="0018620B"/>
    <w:rsid w:val="00225D7A"/>
    <w:rsid w:val="00230553"/>
    <w:rsid w:val="00257FE8"/>
    <w:rsid w:val="002600D6"/>
    <w:rsid w:val="0027338D"/>
    <w:rsid w:val="00283403"/>
    <w:rsid w:val="002C6956"/>
    <w:rsid w:val="002D23BA"/>
    <w:rsid w:val="002E78EF"/>
    <w:rsid w:val="002F3435"/>
    <w:rsid w:val="002F4A5E"/>
    <w:rsid w:val="00302296"/>
    <w:rsid w:val="00345F2C"/>
    <w:rsid w:val="00356A55"/>
    <w:rsid w:val="003666E9"/>
    <w:rsid w:val="0039778F"/>
    <w:rsid w:val="003A4277"/>
    <w:rsid w:val="003B3B6E"/>
    <w:rsid w:val="003B607D"/>
    <w:rsid w:val="003C5AEC"/>
    <w:rsid w:val="003D1D05"/>
    <w:rsid w:val="00404BD3"/>
    <w:rsid w:val="00404F1C"/>
    <w:rsid w:val="0042004E"/>
    <w:rsid w:val="004406A7"/>
    <w:rsid w:val="00446E7D"/>
    <w:rsid w:val="00464003"/>
    <w:rsid w:val="00464075"/>
    <w:rsid w:val="00476B98"/>
    <w:rsid w:val="0048021E"/>
    <w:rsid w:val="0049758D"/>
    <w:rsid w:val="004C24B2"/>
    <w:rsid w:val="00510401"/>
    <w:rsid w:val="005316B7"/>
    <w:rsid w:val="00550A1F"/>
    <w:rsid w:val="0055223D"/>
    <w:rsid w:val="00593E32"/>
    <w:rsid w:val="005A0D70"/>
    <w:rsid w:val="005B343D"/>
    <w:rsid w:val="005D6D89"/>
    <w:rsid w:val="005E48CD"/>
    <w:rsid w:val="005F63D7"/>
    <w:rsid w:val="006030B3"/>
    <w:rsid w:val="00605343"/>
    <w:rsid w:val="00636344"/>
    <w:rsid w:val="006528CA"/>
    <w:rsid w:val="0066084B"/>
    <w:rsid w:val="00662B98"/>
    <w:rsid w:val="00682B10"/>
    <w:rsid w:val="00693763"/>
    <w:rsid w:val="00694FBC"/>
    <w:rsid w:val="006A043A"/>
    <w:rsid w:val="006B0D47"/>
    <w:rsid w:val="006E2033"/>
    <w:rsid w:val="00710F0E"/>
    <w:rsid w:val="00726676"/>
    <w:rsid w:val="00734CB9"/>
    <w:rsid w:val="00754B77"/>
    <w:rsid w:val="007669F3"/>
    <w:rsid w:val="00775FA6"/>
    <w:rsid w:val="00795D9B"/>
    <w:rsid w:val="007967A3"/>
    <w:rsid w:val="007A3035"/>
    <w:rsid w:val="007B2C65"/>
    <w:rsid w:val="007B3C2B"/>
    <w:rsid w:val="007B7802"/>
    <w:rsid w:val="007D4B3B"/>
    <w:rsid w:val="007E7CD4"/>
    <w:rsid w:val="007F6230"/>
    <w:rsid w:val="00813310"/>
    <w:rsid w:val="00841456"/>
    <w:rsid w:val="0085485A"/>
    <w:rsid w:val="00866615"/>
    <w:rsid w:val="008A4032"/>
    <w:rsid w:val="008B3F84"/>
    <w:rsid w:val="008B43B7"/>
    <w:rsid w:val="008D1E91"/>
    <w:rsid w:val="008D31A3"/>
    <w:rsid w:val="008D5CFF"/>
    <w:rsid w:val="008E001C"/>
    <w:rsid w:val="008F3659"/>
    <w:rsid w:val="0090243C"/>
    <w:rsid w:val="009070B6"/>
    <w:rsid w:val="00915A24"/>
    <w:rsid w:val="00932511"/>
    <w:rsid w:val="00933846"/>
    <w:rsid w:val="00937882"/>
    <w:rsid w:val="0094058F"/>
    <w:rsid w:val="00950F8F"/>
    <w:rsid w:val="00972891"/>
    <w:rsid w:val="00975116"/>
    <w:rsid w:val="00983A50"/>
    <w:rsid w:val="009C4E47"/>
    <w:rsid w:val="009D1DD7"/>
    <w:rsid w:val="009D48C4"/>
    <w:rsid w:val="009E3548"/>
    <w:rsid w:val="009F1B13"/>
    <w:rsid w:val="00A01761"/>
    <w:rsid w:val="00A137C4"/>
    <w:rsid w:val="00A2233E"/>
    <w:rsid w:val="00A23389"/>
    <w:rsid w:val="00A30A89"/>
    <w:rsid w:val="00A3773E"/>
    <w:rsid w:val="00A45145"/>
    <w:rsid w:val="00A500EE"/>
    <w:rsid w:val="00A513D6"/>
    <w:rsid w:val="00A64B3F"/>
    <w:rsid w:val="00A65766"/>
    <w:rsid w:val="00A817EF"/>
    <w:rsid w:val="00AA2D20"/>
    <w:rsid w:val="00AB5D1E"/>
    <w:rsid w:val="00AC6CD7"/>
    <w:rsid w:val="00AC6FA5"/>
    <w:rsid w:val="00B0052C"/>
    <w:rsid w:val="00B008BA"/>
    <w:rsid w:val="00B100FF"/>
    <w:rsid w:val="00B13FF8"/>
    <w:rsid w:val="00B342CA"/>
    <w:rsid w:val="00B35CC9"/>
    <w:rsid w:val="00B62FC0"/>
    <w:rsid w:val="00B63F44"/>
    <w:rsid w:val="00B82FDD"/>
    <w:rsid w:val="00BA720F"/>
    <w:rsid w:val="00BD7C5D"/>
    <w:rsid w:val="00BE260F"/>
    <w:rsid w:val="00BE4462"/>
    <w:rsid w:val="00BE6ECD"/>
    <w:rsid w:val="00BF4D75"/>
    <w:rsid w:val="00C317D8"/>
    <w:rsid w:val="00C33700"/>
    <w:rsid w:val="00C370B2"/>
    <w:rsid w:val="00CB4D00"/>
    <w:rsid w:val="00CB6068"/>
    <w:rsid w:val="00CE41EF"/>
    <w:rsid w:val="00CE71F5"/>
    <w:rsid w:val="00CF1964"/>
    <w:rsid w:val="00CF3C2D"/>
    <w:rsid w:val="00D1627E"/>
    <w:rsid w:val="00D1728E"/>
    <w:rsid w:val="00D37F9F"/>
    <w:rsid w:val="00D505D7"/>
    <w:rsid w:val="00D533C2"/>
    <w:rsid w:val="00D62773"/>
    <w:rsid w:val="00D67025"/>
    <w:rsid w:val="00D67E44"/>
    <w:rsid w:val="00D829AD"/>
    <w:rsid w:val="00D83705"/>
    <w:rsid w:val="00DB2DB7"/>
    <w:rsid w:val="00DB30ED"/>
    <w:rsid w:val="00DB3931"/>
    <w:rsid w:val="00DC498C"/>
    <w:rsid w:val="00DD0E36"/>
    <w:rsid w:val="00DF097A"/>
    <w:rsid w:val="00E26305"/>
    <w:rsid w:val="00E36590"/>
    <w:rsid w:val="00E43A36"/>
    <w:rsid w:val="00E61321"/>
    <w:rsid w:val="00E67157"/>
    <w:rsid w:val="00E70C4C"/>
    <w:rsid w:val="00E8144F"/>
    <w:rsid w:val="00E903CB"/>
    <w:rsid w:val="00E9683B"/>
    <w:rsid w:val="00EB2CDB"/>
    <w:rsid w:val="00EC6419"/>
    <w:rsid w:val="00EC794D"/>
    <w:rsid w:val="00ED6B44"/>
    <w:rsid w:val="00EE7ED1"/>
    <w:rsid w:val="00F0243B"/>
    <w:rsid w:val="00F07EA7"/>
    <w:rsid w:val="00F21738"/>
    <w:rsid w:val="00F2474B"/>
    <w:rsid w:val="00F503AF"/>
    <w:rsid w:val="00F52A83"/>
    <w:rsid w:val="00F61D7E"/>
    <w:rsid w:val="00F77CD4"/>
    <w:rsid w:val="00F84CD3"/>
    <w:rsid w:val="00FB0DC4"/>
    <w:rsid w:val="00FE7A2D"/>
    <w:rsid w:val="00FF2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14:defaultImageDpi w14:val="0"/>
  <w15:chartTrackingRefBased/>
  <w15:docId w15:val="{7BDD2507-6C3B-4F1E-A003-110CB84B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738"/>
    <w:pPr>
      <w:ind w:firstLine="360"/>
    </w:pPr>
    <w:rPr>
      <w:rFonts w:cs="Times New Roman"/>
      <w:sz w:val="22"/>
      <w:szCs w:val="22"/>
      <w:lang w:val="en-US" w:eastAsia="en-US"/>
    </w:rPr>
  </w:style>
  <w:style w:type="paragraph" w:styleId="1">
    <w:name w:val="heading 1"/>
    <w:basedOn w:val="a"/>
    <w:next w:val="a"/>
    <w:link w:val="10"/>
    <w:uiPriority w:val="9"/>
    <w:qFormat/>
    <w:rsid w:val="00F21738"/>
    <w:pPr>
      <w:pBdr>
        <w:bottom w:val="single" w:sz="12" w:space="1" w:color="365F91"/>
      </w:pBdr>
      <w:spacing w:before="600" w:after="80"/>
      <w:ind w:firstLine="0"/>
      <w:outlineLvl w:val="0"/>
    </w:pPr>
    <w:rPr>
      <w:rFonts w:ascii="Cambria" w:hAnsi="Cambria"/>
      <w:b/>
      <w:bCs/>
      <w:color w:val="365F91"/>
      <w:sz w:val="24"/>
      <w:szCs w:val="24"/>
    </w:rPr>
  </w:style>
  <w:style w:type="paragraph" w:styleId="2">
    <w:name w:val="heading 2"/>
    <w:basedOn w:val="a"/>
    <w:next w:val="a"/>
    <w:link w:val="20"/>
    <w:uiPriority w:val="9"/>
    <w:qFormat/>
    <w:rsid w:val="00F21738"/>
    <w:pPr>
      <w:pBdr>
        <w:bottom w:val="single" w:sz="8" w:space="1" w:color="4F81BD"/>
      </w:pBdr>
      <w:spacing w:before="200" w:after="80"/>
      <w:ind w:firstLine="0"/>
      <w:outlineLvl w:val="1"/>
    </w:pPr>
    <w:rPr>
      <w:rFonts w:ascii="Cambria" w:hAnsi="Cambria"/>
      <w:color w:val="365F91"/>
      <w:sz w:val="24"/>
      <w:szCs w:val="24"/>
    </w:rPr>
  </w:style>
  <w:style w:type="paragraph" w:styleId="3">
    <w:name w:val="heading 3"/>
    <w:basedOn w:val="a"/>
    <w:next w:val="a"/>
    <w:link w:val="30"/>
    <w:uiPriority w:val="9"/>
    <w:qFormat/>
    <w:rsid w:val="00F21738"/>
    <w:pPr>
      <w:pBdr>
        <w:bottom w:val="single" w:sz="4" w:space="1" w:color="95B3D7"/>
      </w:pBdr>
      <w:spacing w:before="200" w:after="80"/>
      <w:ind w:firstLine="0"/>
      <w:outlineLvl w:val="2"/>
    </w:pPr>
    <w:rPr>
      <w:rFonts w:ascii="Cambria" w:hAnsi="Cambria"/>
      <w:color w:val="4F81BD"/>
      <w:sz w:val="24"/>
      <w:szCs w:val="24"/>
    </w:rPr>
  </w:style>
  <w:style w:type="paragraph" w:styleId="4">
    <w:name w:val="heading 4"/>
    <w:basedOn w:val="a"/>
    <w:next w:val="a"/>
    <w:link w:val="40"/>
    <w:uiPriority w:val="9"/>
    <w:qFormat/>
    <w:rsid w:val="00F21738"/>
    <w:pPr>
      <w:pBdr>
        <w:bottom w:val="single" w:sz="4" w:space="2" w:color="B8CCE4"/>
      </w:pBdr>
      <w:spacing w:before="200" w:after="80"/>
      <w:ind w:firstLine="0"/>
      <w:outlineLvl w:val="3"/>
    </w:pPr>
    <w:rPr>
      <w:rFonts w:ascii="Cambria" w:hAnsi="Cambria"/>
      <w:i/>
      <w:iCs/>
      <w:color w:val="4F81BD"/>
      <w:sz w:val="24"/>
      <w:szCs w:val="24"/>
    </w:rPr>
  </w:style>
  <w:style w:type="paragraph" w:styleId="5">
    <w:name w:val="heading 5"/>
    <w:basedOn w:val="a"/>
    <w:next w:val="a"/>
    <w:link w:val="50"/>
    <w:uiPriority w:val="9"/>
    <w:qFormat/>
    <w:rsid w:val="00F21738"/>
    <w:pPr>
      <w:spacing w:before="200" w:after="80"/>
      <w:ind w:firstLine="0"/>
      <w:outlineLvl w:val="4"/>
    </w:pPr>
    <w:rPr>
      <w:rFonts w:ascii="Cambria" w:hAnsi="Cambria"/>
      <w:color w:val="4F81BD"/>
    </w:rPr>
  </w:style>
  <w:style w:type="paragraph" w:styleId="6">
    <w:name w:val="heading 6"/>
    <w:basedOn w:val="a"/>
    <w:next w:val="a"/>
    <w:link w:val="60"/>
    <w:uiPriority w:val="9"/>
    <w:qFormat/>
    <w:rsid w:val="00F21738"/>
    <w:pPr>
      <w:spacing w:before="280" w:after="100"/>
      <w:ind w:firstLine="0"/>
      <w:outlineLvl w:val="5"/>
    </w:pPr>
    <w:rPr>
      <w:rFonts w:ascii="Cambria" w:hAnsi="Cambria"/>
      <w:i/>
      <w:iCs/>
      <w:color w:val="4F81BD"/>
    </w:rPr>
  </w:style>
  <w:style w:type="paragraph" w:styleId="7">
    <w:name w:val="heading 7"/>
    <w:basedOn w:val="a"/>
    <w:next w:val="a"/>
    <w:link w:val="70"/>
    <w:uiPriority w:val="9"/>
    <w:qFormat/>
    <w:rsid w:val="00F21738"/>
    <w:pPr>
      <w:spacing w:before="320" w:after="100"/>
      <w:ind w:firstLine="0"/>
      <w:outlineLvl w:val="6"/>
    </w:pPr>
    <w:rPr>
      <w:rFonts w:ascii="Cambria" w:hAnsi="Cambria"/>
      <w:b/>
      <w:bCs/>
      <w:color w:val="9BBB59"/>
      <w:sz w:val="20"/>
      <w:szCs w:val="20"/>
    </w:rPr>
  </w:style>
  <w:style w:type="paragraph" w:styleId="8">
    <w:name w:val="heading 8"/>
    <w:basedOn w:val="a"/>
    <w:next w:val="a"/>
    <w:link w:val="80"/>
    <w:uiPriority w:val="9"/>
    <w:qFormat/>
    <w:rsid w:val="00F21738"/>
    <w:pPr>
      <w:spacing w:before="320" w:after="100"/>
      <w:ind w:firstLine="0"/>
      <w:outlineLvl w:val="7"/>
    </w:pPr>
    <w:rPr>
      <w:rFonts w:ascii="Cambria" w:hAnsi="Cambria"/>
      <w:b/>
      <w:bCs/>
      <w:i/>
      <w:iCs/>
      <w:color w:val="9BBB59"/>
      <w:sz w:val="20"/>
      <w:szCs w:val="20"/>
    </w:rPr>
  </w:style>
  <w:style w:type="paragraph" w:styleId="9">
    <w:name w:val="heading 9"/>
    <w:basedOn w:val="a"/>
    <w:next w:val="a"/>
    <w:link w:val="90"/>
    <w:uiPriority w:val="9"/>
    <w:qFormat/>
    <w:rsid w:val="00F21738"/>
    <w:pPr>
      <w:spacing w:before="320" w:after="100"/>
      <w:ind w:firstLine="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21738"/>
    <w:rPr>
      <w:rFonts w:ascii="Cambria" w:hAnsi="Cambria" w:cs="Times New Roman"/>
      <w:b/>
      <w:bCs/>
      <w:color w:val="365F91"/>
      <w:sz w:val="24"/>
      <w:szCs w:val="24"/>
    </w:rPr>
  </w:style>
  <w:style w:type="character" w:customStyle="1" w:styleId="20">
    <w:name w:val="Заголовок 2 Знак"/>
    <w:link w:val="2"/>
    <w:uiPriority w:val="9"/>
    <w:locked/>
    <w:rsid w:val="00F21738"/>
    <w:rPr>
      <w:rFonts w:ascii="Cambria" w:hAnsi="Cambria" w:cs="Times New Roman"/>
      <w:color w:val="365F91"/>
      <w:sz w:val="24"/>
      <w:szCs w:val="24"/>
    </w:rPr>
  </w:style>
  <w:style w:type="character" w:customStyle="1" w:styleId="30">
    <w:name w:val="Заголовок 3 Знак"/>
    <w:link w:val="3"/>
    <w:uiPriority w:val="9"/>
    <w:semiHidden/>
    <w:locked/>
    <w:rsid w:val="00F21738"/>
    <w:rPr>
      <w:rFonts w:ascii="Cambria" w:hAnsi="Cambria" w:cs="Times New Roman"/>
      <w:color w:val="4F81BD"/>
      <w:sz w:val="24"/>
      <w:szCs w:val="24"/>
    </w:rPr>
  </w:style>
  <w:style w:type="character" w:customStyle="1" w:styleId="40">
    <w:name w:val="Заголовок 4 Знак"/>
    <w:link w:val="4"/>
    <w:uiPriority w:val="9"/>
    <w:semiHidden/>
    <w:locked/>
    <w:rsid w:val="00F21738"/>
    <w:rPr>
      <w:rFonts w:ascii="Cambria" w:hAnsi="Cambria" w:cs="Times New Roman"/>
      <w:i/>
      <w:iCs/>
      <w:color w:val="4F81BD"/>
      <w:sz w:val="24"/>
      <w:szCs w:val="24"/>
    </w:rPr>
  </w:style>
  <w:style w:type="character" w:customStyle="1" w:styleId="50">
    <w:name w:val="Заголовок 5 Знак"/>
    <w:link w:val="5"/>
    <w:uiPriority w:val="9"/>
    <w:semiHidden/>
    <w:locked/>
    <w:rsid w:val="00F21738"/>
    <w:rPr>
      <w:rFonts w:ascii="Cambria" w:hAnsi="Cambria" w:cs="Times New Roman"/>
      <w:color w:val="4F81BD"/>
    </w:rPr>
  </w:style>
  <w:style w:type="character" w:customStyle="1" w:styleId="60">
    <w:name w:val="Заголовок 6 Знак"/>
    <w:link w:val="6"/>
    <w:uiPriority w:val="9"/>
    <w:semiHidden/>
    <w:locked/>
    <w:rsid w:val="00F21738"/>
    <w:rPr>
      <w:rFonts w:ascii="Cambria" w:hAnsi="Cambria" w:cs="Times New Roman"/>
      <w:i/>
      <w:iCs/>
      <w:color w:val="4F81BD"/>
    </w:rPr>
  </w:style>
  <w:style w:type="character" w:customStyle="1" w:styleId="70">
    <w:name w:val="Заголовок 7 Знак"/>
    <w:link w:val="7"/>
    <w:uiPriority w:val="9"/>
    <w:semiHidden/>
    <w:locked/>
    <w:rsid w:val="00F21738"/>
    <w:rPr>
      <w:rFonts w:ascii="Cambria" w:hAnsi="Cambria" w:cs="Times New Roman"/>
      <w:b/>
      <w:bCs/>
      <w:color w:val="9BBB59"/>
      <w:sz w:val="20"/>
      <w:szCs w:val="20"/>
    </w:rPr>
  </w:style>
  <w:style w:type="character" w:customStyle="1" w:styleId="80">
    <w:name w:val="Заголовок 8 Знак"/>
    <w:link w:val="8"/>
    <w:uiPriority w:val="9"/>
    <w:semiHidden/>
    <w:locked/>
    <w:rsid w:val="00F21738"/>
    <w:rPr>
      <w:rFonts w:ascii="Cambria" w:hAnsi="Cambria" w:cs="Times New Roman"/>
      <w:b/>
      <w:bCs/>
      <w:i/>
      <w:iCs/>
      <w:color w:val="9BBB59"/>
      <w:sz w:val="20"/>
      <w:szCs w:val="20"/>
    </w:rPr>
  </w:style>
  <w:style w:type="character" w:customStyle="1" w:styleId="90">
    <w:name w:val="Заголовок 9 Знак"/>
    <w:link w:val="9"/>
    <w:uiPriority w:val="9"/>
    <w:semiHidden/>
    <w:locked/>
    <w:rsid w:val="00F21738"/>
    <w:rPr>
      <w:rFonts w:ascii="Cambria" w:hAnsi="Cambria" w:cs="Times New Roman"/>
      <w:i/>
      <w:iCs/>
      <w:color w:val="9BBB59"/>
      <w:sz w:val="20"/>
      <w:szCs w:val="20"/>
    </w:rPr>
  </w:style>
  <w:style w:type="table" w:styleId="a3">
    <w:name w:val="Table Grid"/>
    <w:basedOn w:val="a1"/>
    <w:uiPriority w:val="59"/>
    <w:rsid w:val="0039778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Title"/>
    <w:basedOn w:val="a"/>
    <w:next w:val="a"/>
    <w:link w:val="a5"/>
    <w:uiPriority w:val="10"/>
    <w:qFormat/>
    <w:rsid w:val="00F21738"/>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a5">
    <w:name w:val="Название Знак"/>
    <w:link w:val="a4"/>
    <w:uiPriority w:val="10"/>
    <w:locked/>
    <w:rsid w:val="00F21738"/>
    <w:rPr>
      <w:rFonts w:ascii="Cambria" w:hAnsi="Cambria" w:cs="Times New Roman"/>
      <w:i/>
      <w:iCs/>
      <w:color w:val="243F60"/>
      <w:sz w:val="60"/>
      <w:szCs w:val="60"/>
    </w:rPr>
  </w:style>
  <w:style w:type="paragraph" w:styleId="a6">
    <w:name w:val="Subtitle"/>
    <w:basedOn w:val="a"/>
    <w:next w:val="a"/>
    <w:link w:val="a7"/>
    <w:uiPriority w:val="11"/>
    <w:qFormat/>
    <w:rsid w:val="00F21738"/>
    <w:pPr>
      <w:spacing w:before="200" w:after="900"/>
      <w:ind w:firstLine="0"/>
      <w:jc w:val="right"/>
    </w:pPr>
    <w:rPr>
      <w:i/>
      <w:iCs/>
      <w:sz w:val="24"/>
      <w:szCs w:val="24"/>
    </w:rPr>
  </w:style>
  <w:style w:type="character" w:customStyle="1" w:styleId="a7">
    <w:name w:val="Подзаголовок Знак"/>
    <w:link w:val="a6"/>
    <w:uiPriority w:val="11"/>
    <w:locked/>
    <w:rsid w:val="00F21738"/>
    <w:rPr>
      <w:rFonts w:ascii="Calibri" w:cs="Times New Roman"/>
      <w:i/>
      <w:iCs/>
      <w:sz w:val="24"/>
      <w:szCs w:val="24"/>
    </w:rPr>
  </w:style>
  <w:style w:type="character" w:styleId="a8">
    <w:name w:val="Strong"/>
    <w:uiPriority w:val="22"/>
    <w:qFormat/>
    <w:rsid w:val="00F21738"/>
    <w:rPr>
      <w:rFonts w:cs="Times New Roman"/>
      <w:b/>
      <w:bCs/>
      <w:spacing w:val="0"/>
    </w:rPr>
  </w:style>
  <w:style w:type="character" w:styleId="a9">
    <w:name w:val="Emphasis"/>
    <w:uiPriority w:val="20"/>
    <w:qFormat/>
    <w:rsid w:val="00F21738"/>
    <w:rPr>
      <w:b/>
      <w:i/>
      <w:color w:val="5A5A5A"/>
    </w:rPr>
  </w:style>
  <w:style w:type="paragraph" w:styleId="aa">
    <w:name w:val="No Spacing"/>
    <w:basedOn w:val="a"/>
    <w:link w:val="ab"/>
    <w:uiPriority w:val="1"/>
    <w:qFormat/>
    <w:rsid w:val="00F21738"/>
    <w:pPr>
      <w:ind w:firstLine="0"/>
    </w:pPr>
  </w:style>
  <w:style w:type="paragraph" w:styleId="ac">
    <w:name w:val="List Paragraph"/>
    <w:basedOn w:val="a"/>
    <w:uiPriority w:val="34"/>
    <w:qFormat/>
    <w:rsid w:val="00F21738"/>
    <w:pPr>
      <w:ind w:left="720"/>
      <w:contextualSpacing/>
    </w:pPr>
  </w:style>
  <w:style w:type="paragraph" w:styleId="21">
    <w:name w:val="Quote"/>
    <w:basedOn w:val="a"/>
    <w:next w:val="a"/>
    <w:link w:val="22"/>
    <w:uiPriority w:val="29"/>
    <w:qFormat/>
    <w:rsid w:val="00F21738"/>
    <w:rPr>
      <w:rFonts w:ascii="Cambria" w:hAnsi="Cambria"/>
      <w:i/>
      <w:iCs/>
      <w:color w:val="5A5A5A"/>
    </w:rPr>
  </w:style>
  <w:style w:type="character" w:customStyle="1" w:styleId="22">
    <w:name w:val="Цитата 2 Знак"/>
    <w:link w:val="21"/>
    <w:uiPriority w:val="29"/>
    <w:locked/>
    <w:rsid w:val="00F21738"/>
    <w:rPr>
      <w:rFonts w:ascii="Cambria" w:hAnsi="Cambria" w:cs="Times New Roman"/>
      <w:i/>
      <w:iCs/>
      <w:color w:val="5A5A5A"/>
    </w:rPr>
  </w:style>
  <w:style w:type="paragraph" w:styleId="ad">
    <w:name w:val="Intense Quote"/>
    <w:basedOn w:val="a"/>
    <w:next w:val="a"/>
    <w:link w:val="ae"/>
    <w:uiPriority w:val="30"/>
    <w:qFormat/>
    <w:rsid w:val="00F217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e">
    <w:name w:val="Выделенная цитата Знак"/>
    <w:link w:val="ad"/>
    <w:uiPriority w:val="30"/>
    <w:locked/>
    <w:rsid w:val="00F21738"/>
    <w:rPr>
      <w:rFonts w:ascii="Cambria" w:hAnsi="Cambria" w:cs="Times New Roman"/>
      <w:i/>
      <w:iCs/>
      <w:color w:val="FFFFFF"/>
      <w:sz w:val="24"/>
      <w:szCs w:val="24"/>
      <w:shd w:val="clear" w:color="auto" w:fill="4F81BD"/>
    </w:rPr>
  </w:style>
  <w:style w:type="character" w:styleId="af">
    <w:name w:val="Subtle Emphasis"/>
    <w:uiPriority w:val="19"/>
    <w:qFormat/>
    <w:rsid w:val="00F21738"/>
    <w:rPr>
      <w:i/>
      <w:color w:val="5A5A5A"/>
    </w:rPr>
  </w:style>
  <w:style w:type="character" w:styleId="af0">
    <w:name w:val="Intense Emphasis"/>
    <w:uiPriority w:val="21"/>
    <w:qFormat/>
    <w:rsid w:val="00F21738"/>
    <w:rPr>
      <w:b/>
      <w:i/>
      <w:color w:val="4F81BD"/>
      <w:sz w:val="22"/>
    </w:rPr>
  </w:style>
  <w:style w:type="character" w:styleId="af1">
    <w:name w:val="Subtle Reference"/>
    <w:uiPriority w:val="31"/>
    <w:qFormat/>
    <w:rsid w:val="00F21738"/>
    <w:rPr>
      <w:color w:val="auto"/>
      <w:u w:val="single" w:color="9BBB59"/>
    </w:rPr>
  </w:style>
  <w:style w:type="character" w:styleId="af2">
    <w:name w:val="Intense Reference"/>
    <w:uiPriority w:val="32"/>
    <w:qFormat/>
    <w:rsid w:val="00F21738"/>
    <w:rPr>
      <w:rFonts w:cs="Times New Roman"/>
      <w:b/>
      <w:bCs/>
      <w:color w:val="76923C"/>
      <w:u w:val="single" w:color="9BBB59"/>
    </w:rPr>
  </w:style>
  <w:style w:type="character" w:styleId="af3">
    <w:name w:val="Book Title"/>
    <w:uiPriority w:val="33"/>
    <w:qFormat/>
    <w:rsid w:val="00F21738"/>
    <w:rPr>
      <w:rFonts w:ascii="Cambria" w:hAnsi="Cambria" w:cs="Times New Roman"/>
      <w:b/>
      <w:bCs/>
      <w:i/>
      <w:iCs/>
      <w:color w:val="auto"/>
    </w:rPr>
  </w:style>
  <w:style w:type="paragraph" w:styleId="af4">
    <w:name w:val="TOC Heading"/>
    <w:basedOn w:val="1"/>
    <w:next w:val="a"/>
    <w:uiPriority w:val="39"/>
    <w:qFormat/>
    <w:rsid w:val="00F21738"/>
    <w:pPr>
      <w:outlineLvl w:val="9"/>
    </w:pPr>
  </w:style>
  <w:style w:type="paragraph" w:styleId="af5">
    <w:name w:val="caption"/>
    <w:basedOn w:val="a"/>
    <w:next w:val="a"/>
    <w:uiPriority w:val="35"/>
    <w:qFormat/>
    <w:rsid w:val="00F21738"/>
    <w:rPr>
      <w:b/>
      <w:bCs/>
      <w:sz w:val="18"/>
      <w:szCs w:val="18"/>
    </w:rPr>
  </w:style>
  <w:style w:type="character" w:customStyle="1" w:styleId="ab">
    <w:name w:val="Без интервала Знак"/>
    <w:link w:val="aa"/>
    <w:uiPriority w:val="1"/>
    <w:locked/>
    <w:rsid w:val="00F21738"/>
    <w:rPr>
      <w:rFonts w:cs="Times New Roman"/>
    </w:rPr>
  </w:style>
  <w:style w:type="paragraph" w:styleId="af6">
    <w:name w:val="header"/>
    <w:basedOn w:val="a"/>
    <w:link w:val="af7"/>
    <w:uiPriority w:val="99"/>
    <w:unhideWhenUsed/>
    <w:rsid w:val="00074605"/>
    <w:pPr>
      <w:tabs>
        <w:tab w:val="center" w:pos="4677"/>
        <w:tab w:val="right" w:pos="9355"/>
      </w:tabs>
    </w:pPr>
  </w:style>
  <w:style w:type="character" w:customStyle="1" w:styleId="af7">
    <w:name w:val="Верхний колонтитул Знак"/>
    <w:link w:val="af6"/>
    <w:uiPriority w:val="99"/>
    <w:locked/>
    <w:rsid w:val="00074605"/>
    <w:rPr>
      <w:rFonts w:cs="Times New Roman"/>
      <w:sz w:val="22"/>
      <w:szCs w:val="22"/>
      <w:lang w:val="en-US" w:eastAsia="en-US"/>
    </w:rPr>
  </w:style>
  <w:style w:type="paragraph" w:styleId="af8">
    <w:name w:val="footer"/>
    <w:basedOn w:val="a"/>
    <w:link w:val="af9"/>
    <w:uiPriority w:val="99"/>
    <w:semiHidden/>
    <w:unhideWhenUsed/>
    <w:rsid w:val="00074605"/>
    <w:pPr>
      <w:tabs>
        <w:tab w:val="center" w:pos="4677"/>
        <w:tab w:val="right" w:pos="9355"/>
      </w:tabs>
    </w:pPr>
  </w:style>
  <w:style w:type="character" w:customStyle="1" w:styleId="af9">
    <w:name w:val="Нижний колонтитул Знак"/>
    <w:link w:val="af8"/>
    <w:uiPriority w:val="99"/>
    <w:semiHidden/>
    <w:locked/>
    <w:rsid w:val="00074605"/>
    <w:rPr>
      <w:rFonts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20211</Words>
  <Characters>115203</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краденова</dc:creator>
  <cp:keywords/>
  <dc:description/>
  <cp:lastModifiedBy>admin</cp:lastModifiedBy>
  <cp:revision>2</cp:revision>
  <cp:lastPrinted>2007-11-29T02:05:00Z</cp:lastPrinted>
  <dcterms:created xsi:type="dcterms:W3CDTF">2014-03-12T16:20:00Z</dcterms:created>
  <dcterms:modified xsi:type="dcterms:W3CDTF">2014-03-12T16:20:00Z</dcterms:modified>
</cp:coreProperties>
</file>