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B9" w:rsidRPr="00DA174F" w:rsidRDefault="00C36BB9" w:rsidP="00DA174F">
      <w:pPr>
        <w:pStyle w:val="21"/>
      </w:pPr>
      <w:r w:rsidRPr="00DA174F">
        <w:t>Содержание</w:t>
      </w:r>
    </w:p>
    <w:p w:rsidR="00DA174F" w:rsidRPr="00DA174F" w:rsidRDefault="00DA174F" w:rsidP="00DA174F"/>
    <w:p w:rsidR="00DA174F" w:rsidRPr="00DA174F" w:rsidRDefault="00DA174F" w:rsidP="00DA174F">
      <w:pPr>
        <w:pStyle w:val="21"/>
        <w:tabs>
          <w:tab w:val="clear" w:pos="9628"/>
          <w:tab w:val="right" w:leader="dot" w:pos="9356"/>
        </w:tabs>
        <w:ind w:firstLine="0"/>
        <w:jc w:val="left"/>
        <w:rPr>
          <w:b w:val="0"/>
          <w:noProof/>
        </w:rPr>
      </w:pPr>
      <w:r w:rsidRPr="00A35790">
        <w:rPr>
          <w:rStyle w:val="ac"/>
          <w:b w:val="0"/>
          <w:noProof/>
          <w:color w:val="auto"/>
          <w:u w:val="none"/>
        </w:rPr>
        <w:t>Задание</w:t>
      </w:r>
      <w:r w:rsidRPr="00DA174F">
        <w:rPr>
          <w:b w:val="0"/>
          <w:noProof/>
          <w:webHidden/>
        </w:rPr>
        <w:tab/>
      </w:r>
      <w:r w:rsidR="00022D12">
        <w:rPr>
          <w:b w:val="0"/>
          <w:noProof/>
          <w:webHidden/>
        </w:rPr>
        <w:t>2</w:t>
      </w:r>
    </w:p>
    <w:p w:rsidR="00DA174F" w:rsidRPr="00DA174F" w:rsidRDefault="00DA174F" w:rsidP="00DA174F">
      <w:pPr>
        <w:pStyle w:val="21"/>
        <w:tabs>
          <w:tab w:val="clear" w:pos="9628"/>
          <w:tab w:val="right" w:leader="dot" w:pos="9356"/>
        </w:tabs>
        <w:ind w:firstLine="0"/>
        <w:jc w:val="left"/>
        <w:rPr>
          <w:b w:val="0"/>
          <w:noProof/>
        </w:rPr>
      </w:pPr>
      <w:r w:rsidRPr="00A35790">
        <w:rPr>
          <w:rStyle w:val="ac"/>
          <w:b w:val="0"/>
          <w:noProof/>
          <w:color w:val="auto"/>
          <w:u w:val="none"/>
        </w:rPr>
        <w:t>1. Определение налогооблагаемой базы и расчет НДС</w:t>
      </w:r>
      <w:r w:rsidRPr="00DA174F">
        <w:rPr>
          <w:b w:val="0"/>
          <w:noProof/>
          <w:webHidden/>
        </w:rPr>
        <w:tab/>
      </w:r>
      <w:r w:rsidR="00022D12">
        <w:rPr>
          <w:b w:val="0"/>
          <w:noProof/>
          <w:webHidden/>
        </w:rPr>
        <w:t>7</w:t>
      </w:r>
    </w:p>
    <w:p w:rsidR="00DA174F" w:rsidRPr="00DA174F" w:rsidRDefault="00DA174F" w:rsidP="00DA174F">
      <w:pPr>
        <w:pStyle w:val="21"/>
        <w:tabs>
          <w:tab w:val="clear" w:pos="9628"/>
          <w:tab w:val="right" w:leader="dot" w:pos="9356"/>
        </w:tabs>
        <w:ind w:firstLine="0"/>
        <w:jc w:val="left"/>
        <w:rPr>
          <w:b w:val="0"/>
          <w:noProof/>
        </w:rPr>
      </w:pPr>
      <w:r w:rsidRPr="00A35790">
        <w:rPr>
          <w:rStyle w:val="ac"/>
          <w:b w:val="0"/>
          <w:noProof/>
          <w:color w:val="auto"/>
          <w:u w:val="none"/>
        </w:rPr>
        <w:t>2. Определение налогооблагаемой базы и расчет налога на имущество предприятия</w:t>
      </w:r>
      <w:r w:rsidRPr="00DA174F">
        <w:rPr>
          <w:b w:val="0"/>
          <w:noProof/>
          <w:webHidden/>
        </w:rPr>
        <w:tab/>
      </w:r>
      <w:r w:rsidR="00022D12">
        <w:rPr>
          <w:b w:val="0"/>
          <w:noProof/>
          <w:webHidden/>
        </w:rPr>
        <w:t>13</w:t>
      </w:r>
    </w:p>
    <w:p w:rsidR="00DA174F" w:rsidRPr="00DA174F" w:rsidRDefault="00DA174F" w:rsidP="00DA174F">
      <w:pPr>
        <w:pStyle w:val="21"/>
        <w:tabs>
          <w:tab w:val="clear" w:pos="9628"/>
          <w:tab w:val="right" w:leader="dot" w:pos="9356"/>
        </w:tabs>
        <w:ind w:firstLine="0"/>
        <w:jc w:val="left"/>
        <w:rPr>
          <w:b w:val="0"/>
          <w:noProof/>
        </w:rPr>
      </w:pPr>
      <w:r w:rsidRPr="00A35790">
        <w:rPr>
          <w:rStyle w:val="ac"/>
          <w:b w:val="0"/>
          <w:noProof/>
          <w:color w:val="auto"/>
          <w:u w:val="none"/>
        </w:rPr>
        <w:t>3. Определение прибыли для целей налогообложения. Расчет налога на прибыль</w:t>
      </w:r>
      <w:r w:rsidRPr="00DA174F">
        <w:rPr>
          <w:b w:val="0"/>
          <w:noProof/>
          <w:webHidden/>
        </w:rPr>
        <w:tab/>
      </w:r>
      <w:r w:rsidR="00022D12">
        <w:rPr>
          <w:b w:val="0"/>
          <w:noProof/>
          <w:webHidden/>
        </w:rPr>
        <w:t>18</w:t>
      </w:r>
    </w:p>
    <w:p w:rsidR="00DA174F" w:rsidRPr="00DA174F" w:rsidRDefault="00DA174F" w:rsidP="00DA174F">
      <w:pPr>
        <w:pStyle w:val="21"/>
        <w:tabs>
          <w:tab w:val="clear" w:pos="9628"/>
          <w:tab w:val="right" w:leader="dot" w:pos="9356"/>
        </w:tabs>
        <w:ind w:firstLine="0"/>
        <w:jc w:val="left"/>
        <w:rPr>
          <w:b w:val="0"/>
          <w:noProof/>
        </w:rPr>
      </w:pPr>
      <w:r w:rsidRPr="00A35790">
        <w:rPr>
          <w:rStyle w:val="ac"/>
          <w:b w:val="0"/>
          <w:noProof/>
          <w:color w:val="auto"/>
          <w:u w:val="none"/>
        </w:rPr>
        <w:t>4. Единый социальный налог</w:t>
      </w:r>
      <w:r w:rsidRPr="00DA174F">
        <w:rPr>
          <w:b w:val="0"/>
          <w:noProof/>
          <w:webHidden/>
        </w:rPr>
        <w:tab/>
      </w:r>
      <w:r w:rsidR="00022D12">
        <w:rPr>
          <w:b w:val="0"/>
          <w:noProof/>
          <w:webHidden/>
        </w:rPr>
        <w:t>24</w:t>
      </w:r>
    </w:p>
    <w:p w:rsidR="00DA174F" w:rsidRPr="00DA174F" w:rsidRDefault="00DA174F" w:rsidP="00DA174F">
      <w:pPr>
        <w:pStyle w:val="21"/>
        <w:tabs>
          <w:tab w:val="clear" w:pos="9628"/>
          <w:tab w:val="right" w:leader="dot" w:pos="9356"/>
        </w:tabs>
        <w:ind w:firstLine="0"/>
        <w:jc w:val="left"/>
        <w:rPr>
          <w:b w:val="0"/>
          <w:noProof/>
        </w:rPr>
      </w:pPr>
      <w:r w:rsidRPr="00A35790">
        <w:rPr>
          <w:rStyle w:val="ac"/>
          <w:b w:val="0"/>
          <w:noProof/>
          <w:color w:val="auto"/>
          <w:u w:val="none"/>
        </w:rPr>
        <w:t>5. Налог на доходы физических лиц</w:t>
      </w:r>
      <w:r w:rsidRPr="00DA174F">
        <w:rPr>
          <w:b w:val="0"/>
          <w:noProof/>
          <w:webHidden/>
        </w:rPr>
        <w:tab/>
      </w:r>
      <w:r w:rsidR="00022D12">
        <w:rPr>
          <w:b w:val="0"/>
          <w:noProof/>
          <w:webHidden/>
        </w:rPr>
        <w:t>25</w:t>
      </w:r>
    </w:p>
    <w:p w:rsidR="00DA174F" w:rsidRPr="00DA174F" w:rsidRDefault="00DA174F" w:rsidP="00DA174F">
      <w:pPr>
        <w:pStyle w:val="21"/>
        <w:tabs>
          <w:tab w:val="clear" w:pos="9628"/>
          <w:tab w:val="right" w:leader="dot" w:pos="9356"/>
        </w:tabs>
        <w:ind w:firstLine="0"/>
        <w:jc w:val="left"/>
        <w:rPr>
          <w:b w:val="0"/>
          <w:noProof/>
        </w:rPr>
      </w:pPr>
      <w:r w:rsidRPr="00A35790">
        <w:rPr>
          <w:rStyle w:val="ac"/>
          <w:b w:val="0"/>
          <w:noProof/>
          <w:color w:val="auto"/>
          <w:u w:val="none"/>
        </w:rPr>
        <w:t>Список литературы</w:t>
      </w:r>
      <w:r w:rsidRPr="00DA174F">
        <w:rPr>
          <w:b w:val="0"/>
          <w:noProof/>
          <w:webHidden/>
        </w:rPr>
        <w:tab/>
      </w:r>
      <w:r w:rsidR="00E51868">
        <w:rPr>
          <w:b w:val="0"/>
          <w:noProof/>
          <w:webHidden/>
        </w:rPr>
        <w:t>35</w:t>
      </w:r>
    </w:p>
    <w:p w:rsidR="00C36BB9" w:rsidRPr="00DA174F" w:rsidRDefault="00C36BB9" w:rsidP="00DA174F">
      <w:pPr>
        <w:widowControl w:val="0"/>
        <w:shd w:val="clear" w:color="000000" w:fill="auto"/>
        <w:tabs>
          <w:tab w:val="right" w:leader="dot" w:pos="9356"/>
        </w:tabs>
        <w:spacing w:line="360" w:lineRule="auto"/>
        <w:rPr>
          <w:sz w:val="28"/>
        </w:rPr>
      </w:pPr>
    </w:p>
    <w:p w:rsidR="00BE15EE" w:rsidRPr="00DA174F" w:rsidRDefault="00C36BB9"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DA174F">
        <w:rPr>
          <w:rFonts w:ascii="Times New Roman" w:hAnsi="Times New Roman" w:cs="Times New Roman"/>
          <w:i w:val="0"/>
        </w:rPr>
        <w:br w:type="page"/>
      </w:r>
      <w:bookmarkStart w:id="0" w:name="_Toc32017443"/>
      <w:r w:rsidR="00BE15EE" w:rsidRPr="00DA174F">
        <w:rPr>
          <w:rFonts w:ascii="Times New Roman" w:hAnsi="Times New Roman" w:cs="Times New Roman"/>
          <w:i w:val="0"/>
        </w:rPr>
        <w:t>Задание</w:t>
      </w:r>
      <w:bookmarkEnd w:id="0"/>
    </w:p>
    <w:p w:rsidR="00BE15EE" w:rsidRPr="00DA174F" w:rsidRDefault="00BE15EE" w:rsidP="00DA174F">
      <w:pPr>
        <w:widowControl w:val="0"/>
        <w:shd w:val="clear" w:color="000000" w:fill="auto"/>
        <w:spacing w:line="360" w:lineRule="auto"/>
        <w:ind w:firstLine="709"/>
        <w:jc w:val="both"/>
        <w:rPr>
          <w:sz w:val="28"/>
        </w:rPr>
      </w:pP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Используя данные таблиц 1-5, исчислите величину налоговых обязательств по всем отчетным периодам в течение одного календарного года, заполните налоговые декларации по:</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налогу на добавленную стоимость;</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налогу на прибыль организаций;</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налогу на имущество организации;</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налогу на доходы физических лиц;</w:t>
      </w:r>
    </w:p>
    <w:p w:rsidR="00BA1F16" w:rsidRPr="00DA174F" w:rsidRDefault="00245F90" w:rsidP="00DA174F">
      <w:pPr>
        <w:widowControl w:val="0"/>
        <w:shd w:val="clear" w:color="000000" w:fill="auto"/>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единому социальному налогу.</w:t>
      </w:r>
    </w:p>
    <w:p w:rsidR="00DA174F" w:rsidRDefault="00DA174F" w:rsidP="00DA174F">
      <w:pPr>
        <w:widowControl w:val="0"/>
        <w:shd w:val="clear" w:color="000000" w:fill="auto"/>
        <w:autoSpaceDE w:val="0"/>
        <w:autoSpaceDN w:val="0"/>
        <w:adjustRightInd w:val="0"/>
        <w:spacing w:line="360" w:lineRule="auto"/>
        <w:ind w:firstLine="709"/>
        <w:jc w:val="both"/>
        <w:rPr>
          <w:sz w:val="28"/>
          <w:szCs w:val="28"/>
        </w:rPr>
      </w:pP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Таблица 1</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Баланс организации на 1 января 200_г. (извлечение)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74"/>
        <w:gridCol w:w="693"/>
        <w:gridCol w:w="2558"/>
        <w:gridCol w:w="693"/>
      </w:tblGrid>
      <w:tr w:rsidR="00245F90" w:rsidRPr="00DA174F" w:rsidTr="00DA174F">
        <w:trPr>
          <w:trHeight w:val="23"/>
        </w:trPr>
        <w:tc>
          <w:tcPr>
            <w:tcW w:w="0" w:type="auto"/>
            <w:gridSpan w:val="2"/>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АКТИВ</w:t>
            </w:r>
          </w:p>
        </w:tc>
        <w:tc>
          <w:tcPr>
            <w:tcW w:w="0" w:type="auto"/>
            <w:gridSpan w:val="2"/>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ПАССИВ</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Статьи</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тыс. руб.</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Статьи</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тыс. руб.</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 xml:space="preserve">/. </w:t>
            </w:r>
            <w:r w:rsidRPr="00DA174F">
              <w:rPr>
                <w:iCs/>
                <w:sz w:val="20"/>
                <w:szCs w:val="28"/>
              </w:rPr>
              <w:t>Внеоборотные активы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 xml:space="preserve">///. </w:t>
            </w:r>
            <w:r w:rsidRPr="00DA174F">
              <w:rPr>
                <w:iCs/>
                <w:sz w:val="20"/>
                <w:szCs w:val="28"/>
              </w:rPr>
              <w:t>Капитал и резервы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Нематериальные активы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160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Уставный капитал</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5000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Основные средства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3100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Нераспределенная</w:t>
            </w:r>
            <w:r w:rsidR="00DA174F" w:rsidRPr="00DA174F">
              <w:rPr>
                <w:sz w:val="20"/>
                <w:szCs w:val="28"/>
              </w:rPr>
              <w:t xml:space="preserve"> </w:t>
            </w:r>
            <w:r w:rsidRPr="00DA174F">
              <w:rPr>
                <w:sz w:val="20"/>
                <w:szCs w:val="28"/>
              </w:rPr>
              <w:t>прибыль</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1200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Незавершенное строительство</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130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 xml:space="preserve">//. </w:t>
            </w:r>
            <w:r w:rsidRPr="00DA174F">
              <w:rPr>
                <w:iCs/>
                <w:sz w:val="20"/>
                <w:szCs w:val="28"/>
              </w:rPr>
              <w:t>Оборотные активы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iCs/>
                <w:sz w:val="20"/>
                <w:szCs w:val="28"/>
                <w:lang w:val="en-US"/>
              </w:rPr>
              <w:t>IV.</w:t>
            </w:r>
            <w:r w:rsidR="00DA174F" w:rsidRPr="00DA174F">
              <w:rPr>
                <w:iCs/>
                <w:sz w:val="20"/>
                <w:szCs w:val="28"/>
                <w:lang w:val="en-US"/>
              </w:rPr>
              <w:t xml:space="preserve"> </w:t>
            </w:r>
            <w:r w:rsidRPr="00DA174F">
              <w:rPr>
                <w:iCs/>
                <w:sz w:val="20"/>
                <w:szCs w:val="28"/>
              </w:rPr>
              <w:t>Долгосрочные</w:t>
            </w:r>
            <w:r w:rsidR="00DA174F" w:rsidRPr="00DA174F">
              <w:rPr>
                <w:iCs/>
                <w:sz w:val="20"/>
                <w:szCs w:val="28"/>
              </w:rPr>
              <w:t xml:space="preserve"> </w:t>
            </w:r>
            <w:r w:rsidRPr="00DA174F">
              <w:rPr>
                <w:iCs/>
                <w:sz w:val="20"/>
                <w:szCs w:val="28"/>
              </w:rPr>
              <w:t>обязательства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Запасы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-сырье, материалы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80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lang w:val="en-US"/>
              </w:rPr>
              <w:t xml:space="preserve">V. </w:t>
            </w:r>
            <w:r w:rsidRPr="00DA174F">
              <w:rPr>
                <w:sz w:val="20"/>
                <w:szCs w:val="28"/>
              </w:rPr>
              <w:t>Краткосрочные обязательства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-запасы в незавершенном производстве</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Кредиторская</w:t>
            </w:r>
            <w:r w:rsidR="00DA174F" w:rsidRPr="00DA174F">
              <w:rPr>
                <w:sz w:val="20"/>
                <w:szCs w:val="28"/>
              </w:rPr>
              <w:t xml:space="preserve"> </w:t>
            </w:r>
            <w:r w:rsidRPr="00DA174F">
              <w:rPr>
                <w:sz w:val="20"/>
                <w:szCs w:val="28"/>
              </w:rPr>
              <w:t>задолженность, в том числе:</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НДС</w:t>
            </w:r>
            <w:r w:rsidR="00DA174F" w:rsidRPr="00DA174F">
              <w:rPr>
                <w:sz w:val="20"/>
                <w:szCs w:val="28"/>
              </w:rPr>
              <w:t xml:space="preserve"> </w:t>
            </w:r>
            <w:r w:rsidRPr="00DA174F">
              <w:rPr>
                <w:sz w:val="20"/>
                <w:szCs w:val="28"/>
              </w:rPr>
              <w:t>по</w:t>
            </w:r>
            <w:r w:rsidR="00DA174F" w:rsidRPr="00DA174F">
              <w:rPr>
                <w:sz w:val="20"/>
                <w:szCs w:val="28"/>
              </w:rPr>
              <w:t xml:space="preserve"> </w:t>
            </w:r>
            <w:r w:rsidRPr="00DA174F">
              <w:rPr>
                <w:sz w:val="20"/>
                <w:szCs w:val="28"/>
              </w:rPr>
              <w:t>приобретенным ценностям</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780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-поставщики и подрядчики</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3800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Дебиторская</w:t>
            </w:r>
            <w:r w:rsidR="00DA174F" w:rsidRPr="00DA174F">
              <w:rPr>
                <w:sz w:val="20"/>
                <w:szCs w:val="28"/>
              </w:rPr>
              <w:t xml:space="preserve"> </w:t>
            </w:r>
            <w:r w:rsidRPr="00DA174F">
              <w:rPr>
                <w:sz w:val="20"/>
                <w:szCs w:val="28"/>
              </w:rPr>
              <w:t>задолженность (Платежи по которой ожидаются в течение 12 дней</w:t>
            </w:r>
            <w:r w:rsidR="00DA174F" w:rsidRPr="00DA174F">
              <w:rPr>
                <w:sz w:val="20"/>
                <w:szCs w:val="28"/>
              </w:rPr>
              <w:t xml:space="preserve"> </w:t>
            </w:r>
            <w:r w:rsidRPr="00DA174F">
              <w:rPr>
                <w:sz w:val="20"/>
                <w:szCs w:val="28"/>
              </w:rPr>
              <w:t>после отчетной даты)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Денежные средства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5400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БАЛАНС</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10000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БАЛАНС</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10000</w:t>
            </w:r>
          </w:p>
        </w:tc>
      </w:tr>
    </w:tbl>
    <w:p w:rsidR="00DA174F" w:rsidRDefault="00DA174F" w:rsidP="00DA174F">
      <w:pPr>
        <w:widowControl w:val="0"/>
        <w:shd w:val="clear" w:color="000000" w:fill="auto"/>
        <w:autoSpaceDE w:val="0"/>
        <w:autoSpaceDN w:val="0"/>
        <w:adjustRightInd w:val="0"/>
        <w:spacing w:line="360" w:lineRule="auto"/>
        <w:ind w:firstLine="709"/>
        <w:jc w:val="both"/>
        <w:rPr>
          <w:sz w:val="28"/>
          <w:szCs w:val="28"/>
        </w:rPr>
      </w:pPr>
    </w:p>
    <w:p w:rsidR="00245F90" w:rsidRPr="00DA174F" w:rsidRDefault="00DA174F" w:rsidP="00DA174F">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245F90" w:rsidRPr="00DA174F">
        <w:rPr>
          <w:sz w:val="28"/>
          <w:szCs w:val="28"/>
        </w:rPr>
        <w:t>Таблица 2</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Основные средства, числящиеся на балансе организации в течение 200_г., 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11"/>
        <w:gridCol w:w="892"/>
        <w:gridCol w:w="5615"/>
      </w:tblGrid>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Даты</w:t>
            </w:r>
          </w:p>
        </w:tc>
        <w:tc>
          <w:tcPr>
            <w:tcW w:w="0" w:type="auto"/>
            <w:gridSpan w:val="2"/>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Остаточная стоимость основных средств за налоговый (отчетный) период (плюс шифр)</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всего</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в т.ч. стоимость недвижимого имущества</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января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3100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700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февраля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4800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690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марта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4700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680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апреля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4600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670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мая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4500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660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июня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4400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650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июля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4300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640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августа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4200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630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сентября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4100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620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октября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4000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610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ноября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3900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декабря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3800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590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 января следующего года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3700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580</w:t>
            </w:r>
          </w:p>
        </w:tc>
      </w:tr>
    </w:tbl>
    <w:p w:rsidR="00DA174F" w:rsidRDefault="00DA174F" w:rsidP="00DA174F">
      <w:pPr>
        <w:widowControl w:val="0"/>
        <w:shd w:val="clear" w:color="000000" w:fill="auto"/>
        <w:autoSpaceDE w:val="0"/>
        <w:autoSpaceDN w:val="0"/>
        <w:adjustRightInd w:val="0"/>
        <w:spacing w:line="360" w:lineRule="auto"/>
        <w:ind w:firstLine="709"/>
        <w:jc w:val="both"/>
        <w:rPr>
          <w:sz w:val="28"/>
          <w:szCs w:val="28"/>
        </w:rPr>
      </w:pP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Организация не пользуется льготами по налогу на имущество.</w:t>
      </w:r>
    </w:p>
    <w:p w:rsidR="00DA174F" w:rsidRDefault="00DA174F" w:rsidP="00DA174F">
      <w:pPr>
        <w:widowControl w:val="0"/>
        <w:shd w:val="clear" w:color="000000" w:fill="auto"/>
        <w:autoSpaceDE w:val="0"/>
        <w:autoSpaceDN w:val="0"/>
        <w:adjustRightInd w:val="0"/>
        <w:spacing w:line="360" w:lineRule="auto"/>
        <w:ind w:firstLine="709"/>
        <w:jc w:val="both"/>
        <w:rPr>
          <w:sz w:val="28"/>
          <w:szCs w:val="28"/>
        </w:rPr>
      </w:pP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Таблица 3</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Штатное расписание организации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91"/>
        <w:gridCol w:w="1329"/>
        <w:gridCol w:w="1726"/>
        <w:gridCol w:w="2233"/>
      </w:tblGrid>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 п/п</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ФИО</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Должность</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Оклад, руб. (плюс шифр)</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Алексеев А.Б.</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Директор</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8000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2</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Иванова В.Г.</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Главный бухгалтер</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7000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Петров Д.Е.</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Начальник цеха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6500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Сидоров Ж.З.</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Рабочий</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6000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Николаев И.К.</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Рабочий</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6000</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ВСЕГО</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33500</w:t>
            </w:r>
          </w:p>
        </w:tc>
      </w:tr>
    </w:tbl>
    <w:p w:rsidR="00DA174F" w:rsidRDefault="00DA174F" w:rsidP="00DA174F">
      <w:pPr>
        <w:widowControl w:val="0"/>
        <w:shd w:val="clear" w:color="000000" w:fill="auto"/>
        <w:spacing w:line="360" w:lineRule="auto"/>
        <w:ind w:firstLine="709"/>
        <w:jc w:val="both"/>
        <w:rPr>
          <w:sz w:val="28"/>
          <w:szCs w:val="28"/>
        </w:rPr>
      </w:pPr>
    </w:p>
    <w:p w:rsidR="00245F90" w:rsidRPr="00DA174F" w:rsidRDefault="00245F90" w:rsidP="00DA174F">
      <w:pPr>
        <w:widowControl w:val="0"/>
        <w:shd w:val="clear" w:color="000000" w:fill="auto"/>
        <w:spacing w:line="360" w:lineRule="auto"/>
        <w:ind w:firstLine="709"/>
        <w:jc w:val="both"/>
        <w:rPr>
          <w:sz w:val="28"/>
          <w:szCs w:val="28"/>
        </w:rPr>
      </w:pPr>
      <w:r w:rsidRPr="00DA174F">
        <w:rPr>
          <w:sz w:val="28"/>
          <w:szCs w:val="28"/>
        </w:rPr>
        <w:t>Районный коэффициент-25%.</w:t>
      </w:r>
    </w:p>
    <w:p w:rsidR="00245F90" w:rsidRPr="00DA174F" w:rsidRDefault="00245F90" w:rsidP="00DA174F">
      <w:pPr>
        <w:widowControl w:val="0"/>
        <w:shd w:val="clear" w:color="000000" w:fill="auto"/>
        <w:spacing w:line="360" w:lineRule="auto"/>
        <w:ind w:firstLine="709"/>
        <w:jc w:val="both"/>
        <w:rPr>
          <w:sz w:val="28"/>
          <w:szCs w:val="28"/>
        </w:rPr>
      </w:pPr>
    </w:p>
    <w:p w:rsidR="00245F90" w:rsidRDefault="00DA174F" w:rsidP="00DA174F">
      <w:pPr>
        <w:widowControl w:val="0"/>
        <w:shd w:val="clear" w:color="000000" w:fill="auto"/>
        <w:spacing w:line="360" w:lineRule="auto"/>
        <w:ind w:firstLine="709"/>
        <w:jc w:val="both"/>
        <w:rPr>
          <w:sz w:val="28"/>
          <w:szCs w:val="28"/>
        </w:rPr>
      </w:pPr>
      <w:r>
        <w:rPr>
          <w:sz w:val="28"/>
          <w:szCs w:val="28"/>
        </w:rPr>
        <w:br w:type="page"/>
      </w:r>
      <w:r w:rsidR="00245F90" w:rsidRPr="00DA174F">
        <w:rPr>
          <w:sz w:val="28"/>
          <w:szCs w:val="28"/>
        </w:rPr>
        <w:t>Дополнительные данные о сотрудниках организации</w:t>
      </w:r>
    </w:p>
    <w:p w:rsidR="00DA174F" w:rsidRPr="00DA174F" w:rsidRDefault="00DA174F" w:rsidP="00DA174F">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2"/>
        <w:gridCol w:w="2539"/>
        <w:gridCol w:w="1015"/>
        <w:gridCol w:w="1206"/>
        <w:gridCol w:w="1104"/>
        <w:gridCol w:w="2372"/>
      </w:tblGrid>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 xml:space="preserve">1 </w:t>
            </w:r>
            <w:r w:rsidRPr="00DA174F">
              <w:rPr>
                <w:sz w:val="20"/>
                <w:szCs w:val="28"/>
              </w:rPr>
              <w:t>п/п</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ФИО</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 xml:space="preserve">Год </w:t>
            </w:r>
            <w:r w:rsidRPr="00DA174F">
              <w:rPr>
                <w:sz w:val="20"/>
                <w:szCs w:val="28"/>
                <w:lang w:val="en-US"/>
              </w:rPr>
              <w:t xml:space="preserve">i </w:t>
            </w:r>
            <w:r w:rsidRPr="00DA174F">
              <w:rPr>
                <w:bCs/>
                <w:sz w:val="20"/>
                <w:szCs w:val="28"/>
              </w:rPr>
              <w:t>рождения</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Семейное положение</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Наличие детей до 18 лет</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Дополнительно начислено за счет чистой прибыли (плюс шифр)</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1</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Алексеев А.Б. (учредитель фирмы)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1966</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женат</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2</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Дивиденды -5600руб. (январь)</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2</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Иванова В.Г.</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1975</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вдова</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bCs/>
                <w:sz w:val="20"/>
                <w:szCs w:val="28"/>
              </w:rPr>
              <w:t>1</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Материальная помощь 5000руб. (июль)</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Петров Д.Е.</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1980</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холост</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Премия 2500 руб. (декабрь)</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Сидоров Ж.З. (ликвидатор последствия катастрофы на Чернобыльской АЭС)</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1965</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женат</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Премия 200руб. (декабрь)</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Николаев И.К. (Герой России)</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1968</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женат</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Материальная помощь 15000руб. (июль), премия 2000руб. (декабрь)</w:t>
            </w:r>
          </w:p>
        </w:tc>
      </w:tr>
    </w:tbl>
    <w:p w:rsidR="00DA174F" w:rsidRDefault="00DA174F" w:rsidP="00DA174F">
      <w:pPr>
        <w:widowControl w:val="0"/>
        <w:shd w:val="clear" w:color="000000" w:fill="auto"/>
        <w:autoSpaceDE w:val="0"/>
        <w:autoSpaceDN w:val="0"/>
        <w:adjustRightInd w:val="0"/>
        <w:spacing w:line="360" w:lineRule="auto"/>
        <w:ind w:firstLine="709"/>
        <w:jc w:val="both"/>
        <w:rPr>
          <w:sz w:val="28"/>
          <w:szCs w:val="28"/>
        </w:rPr>
      </w:pP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Взносы на страхование от несчастных случаев на производстве и профзаболеваний не производятся.</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ЗАО «Мир» выпускает и реализует шоколадные конфеты. Согласно учетной политике налоги начисляются по методу начисления.</w:t>
      </w:r>
    </w:p>
    <w:p w:rsidR="00DA174F" w:rsidRDefault="00DA174F" w:rsidP="00DA174F">
      <w:pPr>
        <w:widowControl w:val="0"/>
        <w:shd w:val="clear" w:color="000000" w:fill="auto"/>
        <w:autoSpaceDE w:val="0"/>
        <w:autoSpaceDN w:val="0"/>
        <w:adjustRightInd w:val="0"/>
        <w:spacing w:line="360" w:lineRule="auto"/>
        <w:ind w:firstLine="709"/>
        <w:jc w:val="both"/>
        <w:rPr>
          <w:sz w:val="28"/>
          <w:szCs w:val="28"/>
        </w:rPr>
      </w:pPr>
    </w:p>
    <w:p w:rsidR="00BE15EE"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xml:space="preserve">Таблица 5 </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Ежемесячные операции, осуществляемые организацией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77"/>
        <w:gridCol w:w="6386"/>
        <w:gridCol w:w="1755"/>
      </w:tblGrid>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 п/п</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Содержание хозяйственной операции</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Сумма, тыс. руб. (плюс шифр)</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2</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3</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1</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Начислена заработная</w:t>
            </w:r>
            <w:r w:rsidR="00DA174F" w:rsidRPr="00DA174F">
              <w:rPr>
                <w:sz w:val="20"/>
                <w:szCs w:val="28"/>
              </w:rPr>
              <w:t xml:space="preserve"> </w:t>
            </w:r>
            <w:r w:rsidRPr="00DA174F">
              <w:rPr>
                <w:sz w:val="20"/>
                <w:szCs w:val="28"/>
              </w:rPr>
              <w:t>плата работникам</w:t>
            </w:r>
            <w:r w:rsidR="00DA174F" w:rsidRPr="00DA174F">
              <w:rPr>
                <w:sz w:val="20"/>
                <w:szCs w:val="28"/>
              </w:rPr>
              <w:t xml:space="preserve"> </w:t>
            </w:r>
            <w:r w:rsidRPr="00DA174F">
              <w:rPr>
                <w:sz w:val="20"/>
                <w:szCs w:val="28"/>
              </w:rPr>
              <w:t>и выдана из кассы</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2</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Приобретены и оплачены материалы и сырье, включая НДС</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460</w:t>
            </w:r>
            <w:r w:rsidR="00904575" w:rsidRPr="00DA174F">
              <w:rPr>
                <w:sz w:val="20"/>
                <w:szCs w:val="28"/>
              </w:rPr>
              <w:t>6</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ндс</w:t>
            </w:r>
          </w:p>
        </w:tc>
        <w:tc>
          <w:tcPr>
            <w:tcW w:w="0" w:type="auto"/>
            <w:shd w:val="clear" w:color="auto" w:fill="FFFFFF"/>
          </w:tcPr>
          <w:p w:rsidR="00245F90" w:rsidRPr="00DA174F" w:rsidRDefault="00904575" w:rsidP="00DA174F">
            <w:pPr>
              <w:widowControl w:val="0"/>
              <w:shd w:val="clear" w:color="000000" w:fill="auto"/>
              <w:autoSpaceDE w:val="0"/>
              <w:autoSpaceDN w:val="0"/>
              <w:adjustRightInd w:val="0"/>
              <w:spacing w:line="360" w:lineRule="auto"/>
              <w:rPr>
                <w:sz w:val="20"/>
                <w:szCs w:val="28"/>
              </w:rPr>
            </w:pPr>
            <w:r w:rsidRPr="00DA174F">
              <w:rPr>
                <w:sz w:val="20"/>
                <w:szCs w:val="28"/>
              </w:rPr>
              <w:t>702,61</w:t>
            </w:r>
          </w:p>
        </w:tc>
      </w:tr>
      <w:tr w:rsidR="00245F90" w:rsidRPr="00DA174F" w:rsidTr="00DA174F">
        <w:trPr>
          <w:trHeight w:val="23"/>
        </w:trPr>
        <w:tc>
          <w:tcPr>
            <w:tcW w:w="0" w:type="auto"/>
            <w:shd w:val="clear" w:color="auto" w:fill="FFFFFF"/>
          </w:tcPr>
          <w:p w:rsidR="00245F90" w:rsidRPr="00DA174F" w:rsidRDefault="00BE15EE" w:rsidP="00DA174F">
            <w:pPr>
              <w:widowControl w:val="0"/>
              <w:shd w:val="clear" w:color="000000" w:fill="auto"/>
              <w:autoSpaceDE w:val="0"/>
              <w:autoSpaceDN w:val="0"/>
              <w:adjustRightInd w:val="0"/>
              <w:spacing w:line="360" w:lineRule="auto"/>
              <w:rPr>
                <w:sz w:val="20"/>
                <w:szCs w:val="28"/>
              </w:rPr>
            </w:pPr>
            <w:r w:rsidRPr="00DA174F">
              <w:rPr>
                <w:sz w:val="20"/>
                <w:szCs w:val="28"/>
              </w:rPr>
              <w:t>3</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Реализована произведенная продукция и услуги по ценам договоренности с получением денежных средств на расчетный счет</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650</w:t>
            </w:r>
            <w:r w:rsidR="00904575" w:rsidRPr="00DA174F">
              <w:rPr>
                <w:sz w:val="20"/>
                <w:szCs w:val="28"/>
              </w:rPr>
              <w:t>6</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Кроме того, НДС</w:t>
            </w:r>
          </w:p>
        </w:tc>
        <w:tc>
          <w:tcPr>
            <w:tcW w:w="0" w:type="auto"/>
            <w:shd w:val="clear" w:color="auto" w:fill="FFFFFF"/>
          </w:tcPr>
          <w:p w:rsidR="00245F90" w:rsidRPr="00DA174F" w:rsidRDefault="00904575" w:rsidP="00DA174F">
            <w:pPr>
              <w:widowControl w:val="0"/>
              <w:shd w:val="clear" w:color="000000" w:fill="auto"/>
              <w:autoSpaceDE w:val="0"/>
              <w:autoSpaceDN w:val="0"/>
              <w:adjustRightInd w:val="0"/>
              <w:spacing w:line="360" w:lineRule="auto"/>
              <w:rPr>
                <w:sz w:val="20"/>
                <w:szCs w:val="28"/>
              </w:rPr>
            </w:pPr>
            <w:r w:rsidRPr="00DA174F">
              <w:rPr>
                <w:sz w:val="20"/>
                <w:szCs w:val="28"/>
              </w:rPr>
              <w:t>1171,08</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4</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Авансовые платежи покупателей в счет предстоящих поставок</w:t>
            </w:r>
          </w:p>
        </w:tc>
        <w:tc>
          <w:tcPr>
            <w:tcW w:w="0" w:type="auto"/>
            <w:shd w:val="clear" w:color="auto" w:fill="FFFFFF"/>
          </w:tcPr>
          <w:p w:rsidR="00245F90" w:rsidRPr="00DA174F" w:rsidRDefault="00904575" w:rsidP="00036C58">
            <w:pPr>
              <w:widowControl w:val="0"/>
              <w:shd w:val="clear" w:color="000000" w:fill="auto"/>
              <w:autoSpaceDE w:val="0"/>
              <w:autoSpaceDN w:val="0"/>
              <w:adjustRightInd w:val="0"/>
              <w:spacing w:line="360" w:lineRule="auto"/>
              <w:rPr>
                <w:sz w:val="20"/>
                <w:szCs w:val="28"/>
              </w:rPr>
            </w:pPr>
            <w:r w:rsidRPr="00DA174F">
              <w:rPr>
                <w:sz w:val="20"/>
                <w:szCs w:val="28"/>
              </w:rPr>
              <w:t>1346</w:t>
            </w:r>
          </w:p>
        </w:tc>
      </w:tr>
      <w:tr w:rsidR="00245F90" w:rsidRPr="00DA174F" w:rsidTr="00DA174F">
        <w:trPr>
          <w:trHeight w:val="23"/>
        </w:trPr>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5</w:t>
            </w:r>
          </w:p>
        </w:tc>
        <w:tc>
          <w:tcPr>
            <w:tcW w:w="0" w:type="auto"/>
            <w:shd w:val="clear" w:color="auto" w:fill="FFFFFF"/>
          </w:tcPr>
          <w:p w:rsidR="00245F90" w:rsidRPr="00DA174F" w:rsidRDefault="00245F90" w:rsidP="00DA174F">
            <w:pPr>
              <w:widowControl w:val="0"/>
              <w:shd w:val="clear" w:color="000000" w:fill="auto"/>
              <w:autoSpaceDE w:val="0"/>
              <w:autoSpaceDN w:val="0"/>
              <w:adjustRightInd w:val="0"/>
              <w:spacing w:line="360" w:lineRule="auto"/>
              <w:rPr>
                <w:sz w:val="20"/>
                <w:szCs w:val="28"/>
              </w:rPr>
            </w:pPr>
            <w:r w:rsidRPr="00DA174F">
              <w:rPr>
                <w:sz w:val="20"/>
                <w:szCs w:val="28"/>
              </w:rPr>
              <w:t>С расчетного счета оплачены счета за транспортные и коммунальные услуги ( с учетом НДС)</w:t>
            </w:r>
          </w:p>
        </w:tc>
        <w:tc>
          <w:tcPr>
            <w:tcW w:w="0" w:type="auto"/>
            <w:shd w:val="clear" w:color="auto" w:fill="FFFFFF"/>
          </w:tcPr>
          <w:p w:rsidR="00245F90" w:rsidRPr="00DA174F" w:rsidRDefault="00904575" w:rsidP="00DA174F">
            <w:pPr>
              <w:widowControl w:val="0"/>
              <w:shd w:val="clear" w:color="000000" w:fill="auto"/>
              <w:autoSpaceDE w:val="0"/>
              <w:autoSpaceDN w:val="0"/>
              <w:adjustRightInd w:val="0"/>
              <w:spacing w:line="360" w:lineRule="auto"/>
              <w:rPr>
                <w:sz w:val="20"/>
                <w:szCs w:val="28"/>
              </w:rPr>
            </w:pPr>
            <w:r w:rsidRPr="00DA174F">
              <w:rPr>
                <w:sz w:val="20"/>
                <w:szCs w:val="28"/>
              </w:rPr>
              <w:t>41</w:t>
            </w:r>
          </w:p>
        </w:tc>
      </w:tr>
    </w:tbl>
    <w:p w:rsidR="00245F90" w:rsidRPr="00DA174F" w:rsidRDefault="00036C58" w:rsidP="00DA174F">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245F90" w:rsidRPr="00DA174F">
        <w:rPr>
          <w:sz w:val="28"/>
          <w:szCs w:val="28"/>
        </w:rPr>
        <w:t>Кроме того:</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1)</w:t>
      </w:r>
      <w:r w:rsidR="00DA174F" w:rsidRPr="00DA174F">
        <w:rPr>
          <w:sz w:val="28"/>
          <w:szCs w:val="28"/>
        </w:rPr>
        <w:t xml:space="preserve"> </w:t>
      </w:r>
      <w:r w:rsidRPr="00DA174F">
        <w:rPr>
          <w:sz w:val="28"/>
          <w:szCs w:val="28"/>
        </w:rPr>
        <w:t>в феврале-марте работникам выдана продукция в счет заработной платы:</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феврале - 36 тыс. руб. марте - 84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2)</w:t>
      </w:r>
      <w:r w:rsidR="00DA174F" w:rsidRPr="00DA174F">
        <w:rPr>
          <w:sz w:val="28"/>
          <w:szCs w:val="28"/>
        </w:rPr>
        <w:t xml:space="preserve"> </w:t>
      </w:r>
      <w:r w:rsidRPr="00DA174F">
        <w:rPr>
          <w:sz w:val="28"/>
          <w:szCs w:val="28"/>
        </w:rPr>
        <w:t>в мае безвозмездно передано детскому дому продукции на 1250 тыс. руб.;</w:t>
      </w:r>
      <w:r w:rsidR="00DA174F" w:rsidRPr="00DA174F">
        <w:rPr>
          <w:sz w:val="28"/>
          <w:szCs w:val="28"/>
        </w:rPr>
        <w:t xml:space="preserve"> </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3)</w:t>
      </w:r>
      <w:r w:rsidR="00DA174F" w:rsidRPr="00DA174F">
        <w:rPr>
          <w:sz w:val="28"/>
          <w:szCs w:val="28"/>
        </w:rPr>
        <w:t xml:space="preserve"> </w:t>
      </w:r>
      <w:r w:rsidRPr="00DA174F">
        <w:rPr>
          <w:sz w:val="28"/>
          <w:szCs w:val="28"/>
        </w:rPr>
        <w:t>в сентябре поступила и введена в эксплуатацию установка по упаковке конфет по свободным ценам 490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4)</w:t>
      </w:r>
      <w:r w:rsidR="00DA174F" w:rsidRPr="00DA174F">
        <w:rPr>
          <w:sz w:val="28"/>
          <w:szCs w:val="28"/>
        </w:rPr>
        <w:t xml:space="preserve"> </w:t>
      </w:r>
      <w:r w:rsidRPr="00DA174F">
        <w:rPr>
          <w:sz w:val="28"/>
          <w:szCs w:val="28"/>
        </w:rPr>
        <w:t>в</w:t>
      </w:r>
      <w:r w:rsidR="00DA174F" w:rsidRPr="00DA174F">
        <w:rPr>
          <w:sz w:val="28"/>
          <w:szCs w:val="28"/>
        </w:rPr>
        <w:t xml:space="preserve"> </w:t>
      </w:r>
      <w:r w:rsidRPr="00DA174F">
        <w:rPr>
          <w:sz w:val="28"/>
          <w:szCs w:val="28"/>
        </w:rPr>
        <w:t>ноябре</w:t>
      </w:r>
      <w:r w:rsidR="00DA174F" w:rsidRPr="00DA174F">
        <w:rPr>
          <w:sz w:val="28"/>
          <w:szCs w:val="28"/>
        </w:rPr>
        <w:t xml:space="preserve"> </w:t>
      </w:r>
      <w:r w:rsidRPr="00DA174F">
        <w:rPr>
          <w:sz w:val="28"/>
          <w:szCs w:val="28"/>
        </w:rPr>
        <w:t>передано</w:t>
      </w:r>
      <w:r w:rsidR="00DA174F" w:rsidRPr="00DA174F">
        <w:rPr>
          <w:sz w:val="28"/>
          <w:szCs w:val="28"/>
        </w:rPr>
        <w:t xml:space="preserve"> </w:t>
      </w:r>
      <w:r w:rsidRPr="00DA174F">
        <w:rPr>
          <w:sz w:val="28"/>
          <w:szCs w:val="28"/>
        </w:rPr>
        <w:t>безвозмездно устаревшее</w:t>
      </w:r>
      <w:r w:rsidR="00DA174F" w:rsidRPr="00DA174F">
        <w:rPr>
          <w:sz w:val="28"/>
          <w:szCs w:val="28"/>
        </w:rPr>
        <w:t xml:space="preserve"> </w:t>
      </w:r>
      <w:r w:rsidRPr="00DA174F">
        <w:rPr>
          <w:sz w:val="28"/>
          <w:szCs w:val="28"/>
        </w:rPr>
        <w:t>оборудование другому юридическому лицу по балансовой стоимости 48 тыс. руб., износ - 12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5) в счет - фактуре за ноябрь месяц на оказание транспортных услуг отсутствует номер счета и адрес поставщика услуг. Сумма по счету - фактуре составляет 18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При расчете налога на прибыль дополнительно учесть следующие данные за год:</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1.</w:t>
      </w:r>
      <w:r w:rsidR="00DA174F" w:rsidRPr="00DA174F">
        <w:rPr>
          <w:sz w:val="28"/>
          <w:szCs w:val="28"/>
        </w:rPr>
        <w:t xml:space="preserve"> </w:t>
      </w:r>
      <w:r w:rsidRPr="00DA174F">
        <w:rPr>
          <w:sz w:val="28"/>
          <w:szCs w:val="28"/>
        </w:rPr>
        <w:t>Расходы на оплату труда (включая районный коэффициент), кроме работников, перечисленных в табл. 3 - 8852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2.</w:t>
      </w:r>
      <w:r w:rsidR="00DA174F" w:rsidRPr="00DA174F">
        <w:rPr>
          <w:sz w:val="28"/>
          <w:szCs w:val="28"/>
        </w:rPr>
        <w:t xml:space="preserve"> </w:t>
      </w:r>
      <w:r w:rsidRPr="00DA174F">
        <w:rPr>
          <w:sz w:val="28"/>
          <w:szCs w:val="28"/>
        </w:rPr>
        <w:t>Авторизация основных средств - 1100 тыс. руб. 3.</w:t>
      </w:r>
      <w:r w:rsidR="00DA174F" w:rsidRPr="00DA174F">
        <w:rPr>
          <w:sz w:val="28"/>
          <w:szCs w:val="28"/>
        </w:rPr>
        <w:t xml:space="preserve"> </w:t>
      </w:r>
      <w:r w:rsidRPr="00DA174F">
        <w:rPr>
          <w:sz w:val="28"/>
          <w:szCs w:val="28"/>
        </w:rPr>
        <w:t>Прочие расходы, всего - 11510 тыс. руб., в том числе:</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командировочные расходы - 365 тыс. руб., из них суточные сверх норм - 23 тыс. руб.;</w:t>
      </w:r>
    </w:p>
    <w:p w:rsidR="00245F90" w:rsidRPr="00DA174F" w:rsidRDefault="00245F90" w:rsidP="00DA174F">
      <w:pPr>
        <w:widowControl w:val="0"/>
        <w:shd w:val="clear" w:color="000000" w:fill="auto"/>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расходы на рекламу - 830 тыс. руб., из них расходы на приобретение призов победителям рекламных акций - 420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представительские расходы - 340 тыс. руб., из них: расходы на банкет - 50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4.</w:t>
      </w:r>
      <w:r w:rsidR="00DA174F" w:rsidRPr="00DA174F">
        <w:rPr>
          <w:sz w:val="28"/>
          <w:szCs w:val="28"/>
        </w:rPr>
        <w:t xml:space="preserve"> </w:t>
      </w:r>
      <w:r w:rsidRPr="00DA174F">
        <w:rPr>
          <w:sz w:val="28"/>
          <w:szCs w:val="28"/>
        </w:rPr>
        <w:t>Фактически полученная налогооблагаемая прибыль в отчетном году:</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на 1 апреля - 4800 тыс. руб. на 1 июля - 9920 тыс. руб. на 1 октября - 15400 тыс. руб.</w:t>
      </w:r>
    </w:p>
    <w:p w:rsidR="00245F90" w:rsidRPr="00DA174F" w:rsidRDefault="00245F90"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5.</w:t>
      </w:r>
      <w:r w:rsidR="00DA174F" w:rsidRPr="00DA174F">
        <w:rPr>
          <w:sz w:val="28"/>
          <w:szCs w:val="28"/>
        </w:rPr>
        <w:t xml:space="preserve"> </w:t>
      </w:r>
      <w:r w:rsidRPr="00DA174F">
        <w:rPr>
          <w:sz w:val="28"/>
          <w:szCs w:val="28"/>
        </w:rPr>
        <w:t xml:space="preserve">Авансовые платежи за </w:t>
      </w:r>
      <w:r w:rsidRPr="00DA174F">
        <w:rPr>
          <w:sz w:val="28"/>
          <w:szCs w:val="28"/>
          <w:lang w:val="en-US"/>
        </w:rPr>
        <w:t>IV</w:t>
      </w:r>
      <w:r w:rsidRPr="00DA174F">
        <w:rPr>
          <w:sz w:val="28"/>
          <w:szCs w:val="28"/>
        </w:rPr>
        <w:t xml:space="preserve"> квартал прошлого года - 996 тыс. руб.</w:t>
      </w:r>
    </w:p>
    <w:p w:rsidR="00BE15EE" w:rsidRDefault="00245F90" w:rsidP="00DA174F">
      <w:pPr>
        <w:widowControl w:val="0"/>
        <w:shd w:val="clear" w:color="000000" w:fill="auto"/>
        <w:spacing w:line="360" w:lineRule="auto"/>
        <w:ind w:firstLine="709"/>
        <w:jc w:val="both"/>
        <w:rPr>
          <w:sz w:val="28"/>
          <w:szCs w:val="28"/>
        </w:rPr>
      </w:pPr>
      <w:r w:rsidRPr="00DA174F">
        <w:rPr>
          <w:sz w:val="28"/>
          <w:szCs w:val="28"/>
        </w:rPr>
        <w:t>Полученные результаты занесите в сводную табл. 6</w:t>
      </w:r>
    </w:p>
    <w:p w:rsidR="00DA174F" w:rsidRPr="00DA174F" w:rsidRDefault="00DA174F" w:rsidP="00DA174F">
      <w:pPr>
        <w:widowControl w:val="0"/>
        <w:shd w:val="clear" w:color="000000" w:fill="auto"/>
        <w:spacing w:line="360" w:lineRule="auto"/>
        <w:ind w:firstLine="709"/>
        <w:jc w:val="both"/>
        <w:rPr>
          <w:sz w:val="28"/>
          <w:szCs w:val="28"/>
        </w:rPr>
      </w:pPr>
    </w:p>
    <w:p w:rsidR="00BE15EE" w:rsidRPr="00DA174F" w:rsidRDefault="00BE15EE"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DA174F">
        <w:rPr>
          <w:rFonts w:ascii="Times New Roman" w:hAnsi="Times New Roman" w:cs="Times New Roman"/>
          <w:i w:val="0"/>
        </w:rPr>
        <w:br w:type="page"/>
      </w:r>
      <w:bookmarkStart w:id="1" w:name="_Toc30816924"/>
      <w:bookmarkStart w:id="2" w:name="_Toc32017444"/>
      <w:r w:rsidRPr="00DA174F">
        <w:rPr>
          <w:rFonts w:ascii="Times New Roman" w:hAnsi="Times New Roman" w:cs="Times New Roman"/>
          <w:i w:val="0"/>
        </w:rPr>
        <w:t>1. Определение налогооблагаемой базы и расчет НДС</w:t>
      </w:r>
      <w:bookmarkEnd w:id="1"/>
      <w:bookmarkEnd w:id="2"/>
    </w:p>
    <w:p w:rsidR="00BE15EE" w:rsidRPr="00DA174F" w:rsidRDefault="00BE15EE"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Порядок исчисления и уплаты НДС регламентируется гл. 21 Налогового кодекса РФ. Согласно гл. 21 Налогового кодекса НДС — это форма взыскания в бюджет части добавленной стоимости, которая создается на всех стадиях производства. [1,221]</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iCs/>
          <w:sz w:val="28"/>
          <w:szCs w:val="28"/>
        </w:rPr>
        <w:t xml:space="preserve">Плательщиками </w:t>
      </w:r>
      <w:r w:rsidRPr="00DA174F">
        <w:rPr>
          <w:sz w:val="28"/>
          <w:szCs w:val="28"/>
        </w:rPr>
        <w:t>налога являются организации, имеющие статус юридических лиц, осуществляющие производственную и иную коммерческую деятельность, предприниматели без образования юридического лица.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iCs/>
          <w:sz w:val="28"/>
          <w:szCs w:val="28"/>
        </w:rPr>
        <w:t xml:space="preserve">Объектом налогообложения </w:t>
      </w:r>
      <w:r w:rsidRPr="00DA174F">
        <w:rPr>
          <w:sz w:val="28"/>
          <w:szCs w:val="28"/>
        </w:rPr>
        <w:t>являются:</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реализация товаров, выполненных работ, оказанных услуг на территории Российской Федерации;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реализация товаров (работ, услуг) внутри организации для собственного потребления;</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ввоз товаров на таможенную территорию Российской Федерации;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суммы авансовых и иных платежей, поступившие в счет предстоящих поставок товаров или выполнения работ, оказания услуг.</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iCs/>
          <w:sz w:val="28"/>
          <w:szCs w:val="28"/>
        </w:rPr>
        <w:t xml:space="preserve">Облагаемый оборот определяется </w:t>
      </w:r>
      <w:r w:rsidRPr="00DA174F">
        <w:rPr>
          <w:sz w:val="28"/>
          <w:szCs w:val="28"/>
        </w:rPr>
        <w:t>исходя из:</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свободных (рыночных) цен без включения в них НДС;</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государственных регулируемых оптовых цен без включения в них НДС;</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государственных розничных цен, включающих в себя НДС;</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при исчислении облагаемого оборота по товарам, по которым взимаются акцизы, в него включается сумма акцизов.</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iCs/>
          <w:sz w:val="28"/>
          <w:szCs w:val="28"/>
        </w:rPr>
        <w:t xml:space="preserve">Ставки НДС </w:t>
      </w:r>
      <w:r w:rsidRPr="00DA174F">
        <w:rPr>
          <w:sz w:val="28"/>
          <w:szCs w:val="28"/>
        </w:rPr>
        <w:t>устанавливаются в размерах:</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0 % при реализации товаров, работ и услуг, помещаемых под таможенный режим экспорта, при условии их фактического вывоза за пределы таможенной территории Российской Федерации;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10 % продовольственные товары, согласно перечню установленного пп. 1 п. 2 ст. 164 гл. 21 Налогового кодекса РФ, товары для детей;</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18 % при реализации товаров, не попадающих под налогообложение по ставкам 0 %, 10 %.</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Налоговый период при исчислении НДС устанавливается аналогично отчетному периоду и приравнивается к одному месяцу.</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Уплата налога производится по итогам каждого налогового периода не позднее 20 числа месяца, следующего за истекшим налоговым периодом. Налогоплательщики с ежемесячными в течение квартала суммами выручки от реализации товаров, работ и услуг без учета НДС и налога с продаж, не превышающими 1 000 000 (один миллион) р., вправе уплачивать налог за истекший квартал единовременно по окончании отчетного периода.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Сумма налога, подлежащая к уплате в бюджет, определяется по итогам каждого налогового периода, как уменьшенная на сумму налоговых вычетов. Под налоговым вычетом понимается сумма НДС, предъявленная налогоплательщику и уплаченная им при приобретении товаров, работ и услуг.</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НДС, уплаченный в составе расходов поставщикам может рассматриваться как налоговый вычет при соблюдении следующих условий: [10,15]</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факта оплаты материальных ресурсов, работ, услуг;</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факта оприходования материальных ресурсов, выполнения работ, оказания услуг;</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наличия счета-фактуры.</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Факт реализации товаров, приобретенных у поставщика для налогового вычета не обязателен.</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Налоговая база определяется</w:t>
      </w:r>
      <w:r w:rsidR="00DA174F" w:rsidRPr="00DA174F">
        <w:rPr>
          <w:sz w:val="28"/>
          <w:szCs w:val="28"/>
        </w:rPr>
        <w:t xml:space="preserve"> </w:t>
      </w:r>
      <w:r w:rsidRPr="00DA174F">
        <w:rPr>
          <w:sz w:val="28"/>
          <w:szCs w:val="28"/>
        </w:rPr>
        <w:t xml:space="preserve">как стоимость продукции без учета НДС </w:t>
      </w:r>
      <w:r w:rsidR="005818DB" w:rsidRPr="00DA174F">
        <w:rPr>
          <w:sz w:val="28"/>
          <w:szCs w:val="28"/>
        </w:rPr>
        <w:t>.</w:t>
      </w:r>
      <w:r w:rsidRPr="00DA174F">
        <w:rPr>
          <w:sz w:val="28"/>
          <w:szCs w:val="28"/>
        </w:rPr>
        <w:t>Ставка НДС - 18%.</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Исчисленная сумма НДС = 382404,96*18/118= 58332,96 рублей.</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На приобретенные материалы поставщиками выставлены счет-фактуры, в которых выделен НДС в сумме 122803,38 рублей. Все товары оплачены, следовательно, вся сумма НДС -18732,78 рублей может быть принята к вычету.</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НДС</w:t>
      </w:r>
      <w:r w:rsidRPr="00DA174F">
        <w:rPr>
          <w:sz w:val="28"/>
          <w:szCs w:val="28"/>
          <w:vertAlign w:val="subscript"/>
        </w:rPr>
        <w:t>бюдж</w:t>
      </w:r>
      <w:r w:rsidRPr="00DA174F">
        <w:rPr>
          <w:sz w:val="28"/>
          <w:szCs w:val="28"/>
        </w:rPr>
        <w:t xml:space="preserve"> = НДС</w:t>
      </w:r>
      <w:r w:rsidRPr="00DA174F">
        <w:rPr>
          <w:sz w:val="28"/>
          <w:szCs w:val="28"/>
          <w:vertAlign w:val="subscript"/>
        </w:rPr>
        <w:t>получ</w:t>
      </w:r>
      <w:r w:rsidRPr="00DA174F">
        <w:rPr>
          <w:sz w:val="28"/>
          <w:szCs w:val="28"/>
        </w:rPr>
        <w:t>-НДС</w:t>
      </w:r>
      <w:r w:rsidRPr="00DA174F">
        <w:rPr>
          <w:sz w:val="28"/>
          <w:szCs w:val="28"/>
          <w:vertAlign w:val="subscript"/>
        </w:rPr>
        <w:t>уплач.</w:t>
      </w:r>
      <w:r w:rsidRPr="00DA174F">
        <w:rPr>
          <w:sz w:val="28"/>
          <w:szCs w:val="28"/>
        </w:rPr>
        <w:t xml:space="preserve"> = 58332,96 – 18732,78 = 39600,18 руб.</w:t>
      </w:r>
    </w:p>
    <w:p w:rsidR="005818DB" w:rsidRPr="00DA174F" w:rsidRDefault="005818DB" w:rsidP="00DA174F">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515"/>
        <w:gridCol w:w="1732"/>
        <w:gridCol w:w="1721"/>
        <w:gridCol w:w="1348"/>
      </w:tblGrid>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Месяц</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Налоговая база</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НДС полученный</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НДС уплаченный</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НДС бюджет</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Январь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256,08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Февраль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6542</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1177,6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262,56</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Март</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6590</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1186,2</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271,2</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Апрель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256,08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Май</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7756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1396,1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481,08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Июнь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256,08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Июль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256,08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Август</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256,08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Сентябрь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990</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181,08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Октябрь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256,08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Ноябрь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918</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253,08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декабрь</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6506</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1171,1</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915</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256,08</w:t>
            </w:r>
          </w:p>
        </w:tc>
      </w:tr>
      <w:tr w:rsidR="005818DB" w:rsidRPr="00F5025F" w:rsidTr="00F5025F">
        <w:trPr>
          <w:trHeight w:val="23"/>
        </w:trPr>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Итого</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79442</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14300</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11058</w:t>
            </w:r>
          </w:p>
        </w:tc>
        <w:tc>
          <w:tcPr>
            <w:tcW w:w="0" w:type="auto"/>
            <w:shd w:val="clear" w:color="auto" w:fill="auto"/>
          </w:tcPr>
          <w:p w:rsidR="005818DB" w:rsidRPr="00F5025F" w:rsidRDefault="005818DB" w:rsidP="00F5025F">
            <w:pPr>
              <w:widowControl w:val="0"/>
              <w:shd w:val="clear" w:color="000000" w:fill="auto"/>
              <w:spacing w:line="360" w:lineRule="auto"/>
              <w:rPr>
                <w:sz w:val="20"/>
                <w:szCs w:val="28"/>
              </w:rPr>
            </w:pPr>
            <w:r w:rsidRPr="00F5025F">
              <w:rPr>
                <w:sz w:val="20"/>
                <w:szCs w:val="28"/>
              </w:rPr>
              <w:t>3241,6</w:t>
            </w:r>
          </w:p>
        </w:tc>
      </w:tr>
    </w:tbl>
    <w:p w:rsidR="005818DB" w:rsidRPr="00DA174F" w:rsidRDefault="005818DB" w:rsidP="00DA174F">
      <w:pPr>
        <w:widowControl w:val="0"/>
        <w:shd w:val="clear" w:color="000000" w:fill="auto"/>
        <w:spacing w:line="360" w:lineRule="auto"/>
        <w:ind w:firstLine="709"/>
        <w:jc w:val="both"/>
        <w:rPr>
          <w:sz w:val="28"/>
          <w:szCs w:val="28"/>
        </w:rPr>
      </w:pPr>
    </w:p>
    <w:p w:rsidR="00BE15EE" w:rsidRDefault="00BE15EE" w:rsidP="00DA174F">
      <w:pPr>
        <w:widowControl w:val="0"/>
        <w:shd w:val="clear" w:color="000000" w:fill="auto"/>
        <w:spacing w:line="360" w:lineRule="auto"/>
        <w:ind w:firstLine="709"/>
        <w:jc w:val="both"/>
        <w:rPr>
          <w:sz w:val="28"/>
          <w:szCs w:val="28"/>
        </w:rPr>
      </w:pPr>
      <w:r w:rsidRPr="00DA174F">
        <w:rPr>
          <w:sz w:val="28"/>
          <w:szCs w:val="28"/>
        </w:rPr>
        <w:t>Так как приведенные выше операции повторяются ежемесячно то начисленная сумма НДС в течении одного года будет одной и той же, т.е. составлять 39600 рублей</w:t>
      </w:r>
    </w:p>
    <w:p w:rsidR="00DA174F" w:rsidRPr="00DA174F" w:rsidRDefault="00DA174F" w:rsidP="00DA174F">
      <w:pPr>
        <w:widowControl w:val="0"/>
        <w:shd w:val="clear" w:color="000000" w:fill="auto"/>
        <w:spacing w:line="360" w:lineRule="auto"/>
        <w:ind w:firstLine="709"/>
        <w:jc w:val="both"/>
        <w:rPr>
          <w:sz w:val="28"/>
          <w:szCs w:val="28"/>
        </w:rPr>
      </w:pPr>
    </w:p>
    <w:tbl>
      <w:tblPr>
        <w:tblW w:w="79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3351"/>
        <w:gridCol w:w="855"/>
        <w:gridCol w:w="1176"/>
        <w:gridCol w:w="840"/>
        <w:gridCol w:w="413"/>
        <w:gridCol w:w="826"/>
      </w:tblGrid>
      <w:tr w:rsidR="00DA174F" w:rsidRPr="00DA174F" w:rsidTr="00DA174F">
        <w:trPr>
          <w:trHeight w:val="23"/>
        </w:trPr>
        <w:tc>
          <w:tcPr>
            <w:tcW w:w="501" w:type="dxa"/>
          </w:tcPr>
          <w:p w:rsidR="00BE15EE" w:rsidRPr="00DA174F" w:rsidRDefault="00BE15EE" w:rsidP="00DA174F">
            <w:pPr>
              <w:widowControl w:val="0"/>
              <w:shd w:val="clear" w:color="000000" w:fill="auto"/>
              <w:spacing w:line="360" w:lineRule="auto"/>
              <w:rPr>
                <w:sz w:val="20"/>
                <w:szCs w:val="20"/>
              </w:rPr>
            </w:pPr>
            <w:r w:rsidRPr="00DA174F">
              <w:rPr>
                <w:sz w:val="20"/>
                <w:szCs w:val="20"/>
              </w:rPr>
              <w:t>N п/п</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Налогооблагаемые объекты</w:t>
            </w:r>
          </w:p>
        </w:tc>
        <w:tc>
          <w:tcPr>
            <w:tcW w:w="855" w:type="dxa"/>
          </w:tcPr>
          <w:p w:rsidR="00BE15EE" w:rsidRPr="00DA174F" w:rsidRDefault="00BE15EE" w:rsidP="00DA174F">
            <w:pPr>
              <w:widowControl w:val="0"/>
              <w:shd w:val="clear" w:color="000000" w:fill="auto"/>
              <w:spacing w:line="360" w:lineRule="auto"/>
              <w:rPr>
                <w:sz w:val="20"/>
                <w:szCs w:val="20"/>
              </w:rPr>
            </w:pPr>
            <w:r w:rsidRPr="00DA174F">
              <w:rPr>
                <w:sz w:val="20"/>
                <w:szCs w:val="20"/>
              </w:rPr>
              <w:t>Код строки</w:t>
            </w:r>
          </w:p>
        </w:tc>
        <w:tc>
          <w:tcPr>
            <w:tcW w:w="1176" w:type="dxa"/>
          </w:tcPr>
          <w:p w:rsidR="00BE15EE" w:rsidRPr="00DA174F" w:rsidRDefault="00BE15EE" w:rsidP="00DA174F">
            <w:pPr>
              <w:widowControl w:val="0"/>
              <w:shd w:val="clear" w:color="000000" w:fill="auto"/>
              <w:spacing w:line="360" w:lineRule="auto"/>
              <w:rPr>
                <w:sz w:val="20"/>
                <w:szCs w:val="20"/>
              </w:rPr>
            </w:pPr>
            <w:r w:rsidRPr="00DA174F">
              <w:rPr>
                <w:sz w:val="20"/>
                <w:szCs w:val="20"/>
              </w:rPr>
              <w:t>Налоговая база</w:t>
            </w:r>
          </w:p>
        </w:tc>
        <w:tc>
          <w:tcPr>
            <w:tcW w:w="840"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Ставка НДС</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НДС</w:t>
            </w: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w:t>
            </w:r>
          </w:p>
        </w:tc>
        <w:tc>
          <w:tcPr>
            <w:tcW w:w="335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w:t>
            </w:r>
          </w:p>
        </w:tc>
        <w:tc>
          <w:tcPr>
            <w:tcW w:w="1176"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4</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5</w:t>
            </w:r>
          </w:p>
        </w:tc>
        <w:tc>
          <w:tcPr>
            <w:tcW w:w="1239" w:type="dxa"/>
            <w:gridSpan w:val="2"/>
          </w:tcPr>
          <w:p w:rsidR="00BE15EE" w:rsidRPr="00DA174F" w:rsidRDefault="00BE15EE" w:rsidP="00DA174F">
            <w:pPr>
              <w:widowControl w:val="0"/>
              <w:shd w:val="clear" w:color="000000" w:fill="auto"/>
              <w:spacing w:line="360" w:lineRule="auto"/>
              <w:rPr>
                <w:sz w:val="20"/>
                <w:szCs w:val="20"/>
              </w:rPr>
            </w:pPr>
            <w:r w:rsidRPr="00DA174F">
              <w:rPr>
                <w:sz w:val="20"/>
                <w:szCs w:val="20"/>
              </w:rPr>
              <w:t>6</w:t>
            </w: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Реализация товаров (работ, услуг), а также передача</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010</w:t>
            </w:r>
          </w:p>
        </w:tc>
        <w:tc>
          <w:tcPr>
            <w:tcW w:w="1176" w:type="dxa"/>
            <w:noWrap/>
          </w:tcPr>
          <w:p w:rsidR="00BE15EE" w:rsidRPr="00DA174F" w:rsidRDefault="000A6D3B" w:rsidP="00DA174F">
            <w:pPr>
              <w:widowControl w:val="0"/>
              <w:shd w:val="clear" w:color="000000" w:fill="auto"/>
              <w:spacing w:line="360" w:lineRule="auto"/>
              <w:rPr>
                <w:sz w:val="20"/>
                <w:szCs w:val="20"/>
              </w:rPr>
            </w:pPr>
            <w:r w:rsidRPr="00DA174F">
              <w:rPr>
                <w:sz w:val="20"/>
                <w:szCs w:val="20"/>
              </w:rPr>
              <w:t>79442</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18</w:t>
            </w:r>
          </w:p>
        </w:tc>
        <w:tc>
          <w:tcPr>
            <w:tcW w:w="1239" w:type="dxa"/>
            <w:gridSpan w:val="2"/>
          </w:tcPr>
          <w:p w:rsidR="00BE15EE" w:rsidRPr="00DA174F" w:rsidRDefault="000A6D3B" w:rsidP="00DA174F">
            <w:pPr>
              <w:widowControl w:val="0"/>
              <w:shd w:val="clear" w:color="000000" w:fill="auto"/>
              <w:spacing w:line="360" w:lineRule="auto"/>
              <w:rPr>
                <w:sz w:val="20"/>
                <w:szCs w:val="20"/>
              </w:rPr>
            </w:pPr>
            <w:r w:rsidRPr="00DA174F">
              <w:rPr>
                <w:sz w:val="20"/>
                <w:szCs w:val="20"/>
              </w:rPr>
              <w:t>14300</w:t>
            </w: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имущественных прав по соответствующим ставкам налога -</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020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18</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Реализация товаров (работ, услуг), а также передача</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030</w:t>
            </w:r>
          </w:p>
        </w:tc>
        <w:tc>
          <w:tcPr>
            <w:tcW w:w="1176" w:type="dxa"/>
            <w:noWrap/>
          </w:tcPr>
          <w:p w:rsidR="00BE15EE" w:rsidRPr="00DA174F" w:rsidRDefault="00BE15EE" w:rsidP="00DA174F">
            <w:pPr>
              <w:widowControl w:val="0"/>
              <w:shd w:val="clear" w:color="000000" w:fill="auto"/>
              <w:spacing w:line="360" w:lineRule="auto"/>
              <w:rPr>
                <w:sz w:val="20"/>
                <w:szCs w:val="20"/>
              </w:rPr>
            </w:pP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10</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в том числе:</w:t>
            </w:r>
          </w:p>
        </w:tc>
        <w:tc>
          <w:tcPr>
            <w:tcW w:w="855"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1.1</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реализация товаров (работ, услуг) на безвозмездной основе</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070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18</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080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10</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1.2</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реализация имущества, подлежащего учету по стоимости с</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090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20/120</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учетом уплаченного налога</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100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18/118</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1.3</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реализация сельскохозяйственной продукции и продуктов ее</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110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20/120</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переработки, закупленной у физических лиц (не являющихся</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120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18/118</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налогоплательщиками)</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130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10/110</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1.4</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реализация услуг, оказываемых в интересах другого лица на основе договоров</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140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20</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поручения, комиссии либо агентских договоров</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150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18</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1.5</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прочая реализация товаров (работ, услуг), передача имущественных прав,</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160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20</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не вошедшая в строки 070-150 раздела 2.1 декларации по налогу</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170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18</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на добавленную стоимость</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180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10</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Реализация предприятия в целом как имущественного комплекса</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220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Х</w:t>
            </w:r>
            <w:r w:rsidR="00DA174F"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Передача товаров (работ, услуг) для собственных нужд</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230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18</w:t>
            </w:r>
            <w:r w:rsidRPr="00DA174F">
              <w:rPr>
                <w:sz w:val="20"/>
              </w:rPr>
              <w:t xml:space="preserve"> </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240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10</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4.</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Выполнение строительно-монтажных работ для собственного потребления</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250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40" w:type="dxa"/>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18</w:t>
            </w:r>
          </w:p>
        </w:tc>
        <w:tc>
          <w:tcPr>
            <w:tcW w:w="1239" w:type="dxa"/>
            <w:gridSpan w:val="2"/>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883" w:type="dxa"/>
            <w:gridSpan w:val="4"/>
            <w:noWrap/>
          </w:tcPr>
          <w:p w:rsidR="00DA174F" w:rsidRPr="00DA174F" w:rsidRDefault="00DA174F" w:rsidP="00DA174F">
            <w:pPr>
              <w:widowControl w:val="0"/>
              <w:shd w:val="clear" w:color="000000" w:fill="auto"/>
              <w:spacing w:line="360" w:lineRule="auto"/>
              <w:rPr>
                <w:bCs/>
                <w:sz w:val="20"/>
                <w:szCs w:val="20"/>
              </w:rPr>
            </w:pPr>
            <w:r w:rsidRPr="00DA174F">
              <w:rPr>
                <w:bCs/>
                <w:sz w:val="20"/>
                <w:szCs w:val="20"/>
              </w:rPr>
              <w:t>Продолжение раздел 2.1. Расчет общей суммы налога</w:t>
            </w:r>
          </w:p>
        </w:tc>
        <w:tc>
          <w:tcPr>
            <w:tcW w:w="2079" w:type="dxa"/>
            <w:gridSpan w:val="3"/>
          </w:tcPr>
          <w:p w:rsidR="00DA174F" w:rsidRPr="00DA174F" w:rsidRDefault="00DA174F" w:rsidP="00DA174F">
            <w:pPr>
              <w:widowControl w:val="0"/>
              <w:shd w:val="clear" w:color="000000" w:fill="auto"/>
              <w:spacing w:line="360" w:lineRule="auto"/>
              <w:rPr>
                <w:bCs/>
                <w:sz w:val="20"/>
                <w:szCs w:val="20"/>
              </w:rPr>
            </w:pPr>
          </w:p>
        </w:tc>
      </w:tr>
      <w:tr w:rsidR="00DA174F" w:rsidRPr="00DA174F" w:rsidTr="00DA174F">
        <w:trPr>
          <w:trHeight w:val="23"/>
        </w:trPr>
        <w:tc>
          <w:tcPr>
            <w:tcW w:w="501" w:type="dxa"/>
          </w:tcPr>
          <w:p w:rsidR="00BE15EE" w:rsidRPr="00DA174F" w:rsidRDefault="00BE15EE" w:rsidP="00DA174F">
            <w:pPr>
              <w:widowControl w:val="0"/>
              <w:shd w:val="clear" w:color="000000" w:fill="auto"/>
              <w:spacing w:line="360" w:lineRule="auto"/>
              <w:rPr>
                <w:sz w:val="20"/>
                <w:szCs w:val="20"/>
              </w:rPr>
            </w:pPr>
            <w:r w:rsidRPr="00DA174F">
              <w:rPr>
                <w:sz w:val="20"/>
                <w:szCs w:val="20"/>
              </w:rPr>
              <w:t>N п/п</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Налогооблагаемые объекты</w:t>
            </w:r>
          </w:p>
        </w:tc>
        <w:tc>
          <w:tcPr>
            <w:tcW w:w="855" w:type="dxa"/>
          </w:tcPr>
          <w:p w:rsidR="00BE15EE" w:rsidRPr="00DA174F" w:rsidRDefault="00BE15EE" w:rsidP="00DA174F">
            <w:pPr>
              <w:widowControl w:val="0"/>
              <w:shd w:val="clear" w:color="000000" w:fill="auto"/>
              <w:spacing w:line="360" w:lineRule="auto"/>
              <w:rPr>
                <w:sz w:val="20"/>
                <w:szCs w:val="20"/>
              </w:rPr>
            </w:pPr>
            <w:r w:rsidRPr="00DA174F">
              <w:rPr>
                <w:sz w:val="20"/>
                <w:szCs w:val="20"/>
              </w:rPr>
              <w:t>Код строки</w:t>
            </w:r>
          </w:p>
        </w:tc>
        <w:tc>
          <w:tcPr>
            <w:tcW w:w="1176" w:type="dxa"/>
          </w:tcPr>
          <w:p w:rsidR="00BE15EE" w:rsidRPr="00DA174F" w:rsidRDefault="00BE15EE" w:rsidP="00DA174F">
            <w:pPr>
              <w:widowControl w:val="0"/>
              <w:shd w:val="clear" w:color="000000" w:fill="auto"/>
              <w:spacing w:line="360" w:lineRule="auto"/>
              <w:rPr>
                <w:sz w:val="20"/>
                <w:szCs w:val="20"/>
              </w:rPr>
            </w:pPr>
            <w:r w:rsidRPr="00DA174F">
              <w:rPr>
                <w:sz w:val="20"/>
                <w:szCs w:val="20"/>
              </w:rPr>
              <w:t>Налоговая база</w:t>
            </w:r>
          </w:p>
        </w:tc>
        <w:tc>
          <w:tcPr>
            <w:tcW w:w="1253" w:type="dxa"/>
            <w:gridSpan w:val="2"/>
          </w:tcPr>
          <w:p w:rsidR="00BE15EE" w:rsidRPr="00DA174F" w:rsidRDefault="00BE15EE" w:rsidP="00DA174F">
            <w:pPr>
              <w:widowControl w:val="0"/>
              <w:shd w:val="clear" w:color="000000" w:fill="auto"/>
              <w:spacing w:line="360" w:lineRule="auto"/>
              <w:rPr>
                <w:sz w:val="20"/>
                <w:szCs w:val="20"/>
              </w:rPr>
            </w:pPr>
            <w:r w:rsidRPr="00DA174F">
              <w:rPr>
                <w:sz w:val="20"/>
                <w:szCs w:val="20"/>
              </w:rPr>
              <w:t>Ставка НДС</w:t>
            </w:r>
            <w:r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НДС</w:t>
            </w: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w:t>
            </w:r>
          </w:p>
        </w:tc>
        <w:tc>
          <w:tcPr>
            <w:tcW w:w="335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w:t>
            </w:r>
          </w:p>
        </w:tc>
        <w:tc>
          <w:tcPr>
            <w:tcW w:w="1176"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4</w:t>
            </w:r>
          </w:p>
        </w:tc>
        <w:tc>
          <w:tcPr>
            <w:tcW w:w="1253" w:type="dxa"/>
            <w:gridSpan w:val="2"/>
            <w:noWrap/>
          </w:tcPr>
          <w:p w:rsidR="00BE15EE" w:rsidRPr="00DA174F" w:rsidRDefault="00BE15EE" w:rsidP="00DA174F">
            <w:pPr>
              <w:widowControl w:val="0"/>
              <w:shd w:val="clear" w:color="000000" w:fill="auto"/>
              <w:spacing w:line="360" w:lineRule="auto"/>
              <w:rPr>
                <w:sz w:val="20"/>
                <w:szCs w:val="20"/>
              </w:rPr>
            </w:pPr>
            <w:r w:rsidRPr="00DA174F">
              <w:rPr>
                <w:sz w:val="20"/>
                <w:szCs w:val="20"/>
              </w:rPr>
              <w:t>5</w:t>
            </w:r>
          </w:p>
        </w:tc>
        <w:tc>
          <w:tcPr>
            <w:tcW w:w="826" w:type="dxa"/>
          </w:tcPr>
          <w:p w:rsidR="00BE15EE" w:rsidRPr="00DA174F" w:rsidRDefault="00BE15EE" w:rsidP="00DA174F">
            <w:pPr>
              <w:widowControl w:val="0"/>
              <w:shd w:val="clear" w:color="000000" w:fill="auto"/>
              <w:spacing w:line="360" w:lineRule="auto"/>
              <w:rPr>
                <w:sz w:val="20"/>
                <w:szCs w:val="20"/>
              </w:rPr>
            </w:pPr>
            <w:r w:rsidRPr="00DA174F">
              <w:rPr>
                <w:sz w:val="20"/>
                <w:szCs w:val="20"/>
              </w:rPr>
              <w:t>6</w:t>
            </w: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5.</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Суммы, связанные с расчетами по оплате налогооблагаемых</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260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253" w:type="dxa"/>
            <w:gridSpan w:val="2"/>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18/118</w:t>
            </w:r>
          </w:p>
        </w:tc>
        <w:tc>
          <w:tcPr>
            <w:tcW w:w="826" w:type="dxa"/>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товаров (работ, услуг), всего:</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270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253" w:type="dxa"/>
            <w:gridSpan w:val="2"/>
            <w:noWrap/>
          </w:tcPr>
          <w:p w:rsidR="00BE15EE" w:rsidRPr="00DA174F" w:rsidRDefault="00BE15EE" w:rsidP="00DA174F">
            <w:pPr>
              <w:widowControl w:val="0"/>
              <w:shd w:val="clear" w:color="000000" w:fill="auto"/>
              <w:spacing w:line="360" w:lineRule="auto"/>
              <w:rPr>
                <w:sz w:val="20"/>
                <w:szCs w:val="20"/>
                <w:lang w:val="en-US"/>
              </w:rPr>
            </w:pPr>
            <w:r w:rsidRPr="00DA174F">
              <w:rPr>
                <w:sz w:val="20"/>
                <w:szCs w:val="20"/>
              </w:rPr>
              <w:t>10/110</w:t>
            </w:r>
          </w:p>
        </w:tc>
        <w:tc>
          <w:tcPr>
            <w:tcW w:w="826" w:type="dxa"/>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в том числе:</w:t>
            </w:r>
          </w:p>
        </w:tc>
        <w:tc>
          <w:tcPr>
            <w:tcW w:w="855"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253" w:type="dxa"/>
            <w:gridSpan w:val="2"/>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5.1</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авансовых и иных платежей, полученных</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280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253" w:type="dxa"/>
            <w:gridSpan w:val="2"/>
            <w:noWrap/>
          </w:tcPr>
          <w:p w:rsidR="00BE15EE" w:rsidRPr="00DA174F" w:rsidRDefault="00BE15EE" w:rsidP="00DA174F">
            <w:pPr>
              <w:widowControl w:val="0"/>
              <w:shd w:val="clear" w:color="000000" w:fill="auto"/>
              <w:spacing w:line="360" w:lineRule="auto"/>
              <w:rPr>
                <w:sz w:val="20"/>
                <w:szCs w:val="20"/>
              </w:rPr>
            </w:pPr>
            <w:r w:rsidRPr="00DA174F">
              <w:rPr>
                <w:sz w:val="20"/>
                <w:szCs w:val="20"/>
              </w:rPr>
              <w:t>18/118</w:t>
            </w:r>
            <w:r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в счет предстоящих поставок товаров или выполнения работ (услуг)</w:t>
            </w:r>
          </w:p>
        </w:tc>
        <w:tc>
          <w:tcPr>
            <w:tcW w:w="855"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290</w:t>
            </w:r>
          </w:p>
        </w:tc>
        <w:tc>
          <w:tcPr>
            <w:tcW w:w="1176"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253" w:type="dxa"/>
            <w:gridSpan w:val="2"/>
            <w:noWrap/>
          </w:tcPr>
          <w:p w:rsidR="00BE15EE" w:rsidRPr="00DA174F" w:rsidRDefault="00BE15EE" w:rsidP="00DA174F">
            <w:pPr>
              <w:widowControl w:val="0"/>
              <w:shd w:val="clear" w:color="000000" w:fill="auto"/>
              <w:spacing w:line="360" w:lineRule="auto"/>
              <w:rPr>
                <w:sz w:val="20"/>
                <w:szCs w:val="20"/>
              </w:rPr>
            </w:pPr>
            <w:r w:rsidRPr="00DA174F">
              <w:rPr>
                <w:sz w:val="20"/>
                <w:szCs w:val="20"/>
              </w:rPr>
              <w:t>10/110</w:t>
            </w:r>
            <w:r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6.</w:t>
            </w:r>
          </w:p>
        </w:tc>
        <w:tc>
          <w:tcPr>
            <w:tcW w:w="3351" w:type="dxa"/>
            <w:vMerge w:val="restart"/>
          </w:tcPr>
          <w:p w:rsidR="00BE15EE" w:rsidRPr="00DA174F" w:rsidRDefault="00BE15EE" w:rsidP="00DA174F">
            <w:pPr>
              <w:widowControl w:val="0"/>
              <w:shd w:val="clear" w:color="000000" w:fill="auto"/>
              <w:spacing w:line="360" w:lineRule="auto"/>
              <w:rPr>
                <w:sz w:val="20"/>
                <w:szCs w:val="20"/>
              </w:rPr>
            </w:pPr>
            <w:r w:rsidRPr="00DA174F">
              <w:rPr>
                <w:sz w:val="20"/>
                <w:szCs w:val="20"/>
              </w:rPr>
              <w:t>Всего исчислено (сумма величин графы 4 строк 010-060, 220-270 раздела 2.1 декларации по налогу на добавленную стоимость; графы 6 строк 010-060, 220-270 раздела 2.1 декларации по налогу на добавленную стоимость)</w:t>
            </w:r>
          </w:p>
        </w:tc>
        <w:tc>
          <w:tcPr>
            <w:tcW w:w="855"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300</w:t>
            </w:r>
          </w:p>
        </w:tc>
        <w:tc>
          <w:tcPr>
            <w:tcW w:w="1176"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0</w:t>
            </w:r>
          </w:p>
        </w:tc>
        <w:tc>
          <w:tcPr>
            <w:tcW w:w="1253" w:type="dxa"/>
            <w:gridSpan w:val="2"/>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Х</w:t>
            </w:r>
            <w:r w:rsidRPr="00DA174F">
              <w:rPr>
                <w:sz w:val="20"/>
              </w:rPr>
              <w:t xml:space="preserve">0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vMerge/>
          </w:tcPr>
          <w:p w:rsidR="00BE15EE" w:rsidRPr="00DA174F" w:rsidRDefault="00BE15EE" w:rsidP="00DA174F">
            <w:pPr>
              <w:widowControl w:val="0"/>
              <w:shd w:val="clear" w:color="000000" w:fill="auto"/>
              <w:spacing w:line="360" w:lineRule="auto"/>
              <w:rPr>
                <w:sz w:val="20"/>
                <w:szCs w:val="20"/>
              </w:rPr>
            </w:pPr>
          </w:p>
        </w:tc>
        <w:tc>
          <w:tcPr>
            <w:tcW w:w="855" w:type="dxa"/>
            <w:vMerge/>
          </w:tcPr>
          <w:p w:rsidR="00BE15EE" w:rsidRPr="00DA174F" w:rsidRDefault="00BE15EE" w:rsidP="00DA174F">
            <w:pPr>
              <w:widowControl w:val="0"/>
              <w:shd w:val="clear" w:color="000000" w:fill="auto"/>
              <w:spacing w:line="360" w:lineRule="auto"/>
              <w:rPr>
                <w:sz w:val="20"/>
                <w:szCs w:val="20"/>
              </w:rPr>
            </w:pPr>
          </w:p>
        </w:tc>
        <w:tc>
          <w:tcPr>
            <w:tcW w:w="1176" w:type="dxa"/>
            <w:vMerge/>
          </w:tcPr>
          <w:p w:rsidR="00BE15EE" w:rsidRPr="00DA174F" w:rsidRDefault="00BE15EE" w:rsidP="00DA174F">
            <w:pPr>
              <w:widowControl w:val="0"/>
              <w:shd w:val="clear" w:color="000000" w:fill="auto"/>
              <w:spacing w:line="360" w:lineRule="auto"/>
              <w:rPr>
                <w:sz w:val="20"/>
                <w:szCs w:val="20"/>
              </w:rPr>
            </w:pPr>
          </w:p>
        </w:tc>
        <w:tc>
          <w:tcPr>
            <w:tcW w:w="1253" w:type="dxa"/>
            <w:gridSpan w:val="2"/>
            <w:vMerge/>
          </w:tcPr>
          <w:p w:rsidR="00BE15EE" w:rsidRPr="00DA174F" w:rsidRDefault="00BE15EE" w:rsidP="00DA174F">
            <w:pPr>
              <w:widowControl w:val="0"/>
              <w:shd w:val="clear" w:color="000000" w:fill="auto"/>
              <w:spacing w:line="360" w:lineRule="auto"/>
              <w:rPr>
                <w:sz w:val="20"/>
                <w:szCs w:val="20"/>
              </w:rPr>
            </w:pP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3351" w:type="dxa"/>
            <w:vMerge/>
          </w:tcPr>
          <w:p w:rsidR="00BE15EE" w:rsidRPr="00DA174F" w:rsidRDefault="00BE15EE" w:rsidP="00DA174F">
            <w:pPr>
              <w:widowControl w:val="0"/>
              <w:shd w:val="clear" w:color="000000" w:fill="auto"/>
              <w:spacing w:line="360" w:lineRule="auto"/>
              <w:rPr>
                <w:sz w:val="20"/>
                <w:szCs w:val="20"/>
              </w:rPr>
            </w:pPr>
          </w:p>
        </w:tc>
        <w:tc>
          <w:tcPr>
            <w:tcW w:w="855" w:type="dxa"/>
            <w:vMerge/>
          </w:tcPr>
          <w:p w:rsidR="00BE15EE" w:rsidRPr="00DA174F" w:rsidRDefault="00BE15EE" w:rsidP="00DA174F">
            <w:pPr>
              <w:widowControl w:val="0"/>
              <w:shd w:val="clear" w:color="000000" w:fill="auto"/>
              <w:spacing w:line="360" w:lineRule="auto"/>
              <w:rPr>
                <w:sz w:val="20"/>
                <w:szCs w:val="20"/>
              </w:rPr>
            </w:pPr>
          </w:p>
        </w:tc>
        <w:tc>
          <w:tcPr>
            <w:tcW w:w="1176" w:type="dxa"/>
            <w:vMerge/>
          </w:tcPr>
          <w:p w:rsidR="00BE15EE" w:rsidRPr="00DA174F" w:rsidRDefault="00BE15EE" w:rsidP="00DA174F">
            <w:pPr>
              <w:widowControl w:val="0"/>
              <w:shd w:val="clear" w:color="000000" w:fill="auto"/>
              <w:spacing w:line="360" w:lineRule="auto"/>
              <w:rPr>
                <w:sz w:val="20"/>
                <w:szCs w:val="20"/>
              </w:rPr>
            </w:pPr>
          </w:p>
        </w:tc>
        <w:tc>
          <w:tcPr>
            <w:tcW w:w="1253" w:type="dxa"/>
            <w:gridSpan w:val="2"/>
            <w:vMerge/>
          </w:tcPr>
          <w:p w:rsidR="00BE15EE" w:rsidRPr="00DA174F" w:rsidRDefault="00BE15EE" w:rsidP="00DA174F">
            <w:pPr>
              <w:widowControl w:val="0"/>
              <w:shd w:val="clear" w:color="000000" w:fill="auto"/>
              <w:spacing w:line="360" w:lineRule="auto"/>
              <w:rPr>
                <w:sz w:val="20"/>
                <w:szCs w:val="20"/>
              </w:rPr>
            </w:pPr>
          </w:p>
        </w:tc>
        <w:tc>
          <w:tcPr>
            <w:tcW w:w="826" w:type="dxa"/>
          </w:tcPr>
          <w:p w:rsidR="00BE15EE" w:rsidRPr="00DA174F" w:rsidRDefault="00BE15EE" w:rsidP="00DA174F">
            <w:pPr>
              <w:widowControl w:val="0"/>
              <w:shd w:val="clear" w:color="000000" w:fill="auto"/>
              <w:spacing w:line="360" w:lineRule="auto"/>
              <w:rPr>
                <w:sz w:val="20"/>
                <w:szCs w:val="20"/>
              </w:rPr>
            </w:pPr>
          </w:p>
        </w:tc>
      </w:tr>
    </w:tbl>
    <w:p w:rsidR="00DA174F" w:rsidRDefault="00DA174F"/>
    <w:tbl>
      <w:tblPr>
        <w:tblW w:w="79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382"/>
        <w:gridCol w:w="1253"/>
        <w:gridCol w:w="826"/>
      </w:tblGrid>
      <w:tr w:rsidR="00BE15EE" w:rsidRPr="00DA174F" w:rsidTr="00DA174F">
        <w:trPr>
          <w:trHeight w:val="23"/>
        </w:trPr>
        <w:tc>
          <w:tcPr>
            <w:tcW w:w="501" w:type="dxa"/>
          </w:tcPr>
          <w:p w:rsidR="00BE15EE" w:rsidRPr="00DA174F" w:rsidRDefault="00BE15EE" w:rsidP="00DA174F">
            <w:pPr>
              <w:widowControl w:val="0"/>
              <w:shd w:val="clear" w:color="000000" w:fill="auto"/>
              <w:spacing w:line="360" w:lineRule="auto"/>
              <w:rPr>
                <w:sz w:val="20"/>
                <w:szCs w:val="20"/>
              </w:rPr>
            </w:pPr>
            <w:r w:rsidRPr="00DA174F">
              <w:rPr>
                <w:sz w:val="20"/>
                <w:szCs w:val="20"/>
              </w:rPr>
              <w:t>N п/п</w:t>
            </w:r>
          </w:p>
        </w:tc>
        <w:tc>
          <w:tcPr>
            <w:tcW w:w="5382" w:type="dxa"/>
            <w:noWrap/>
          </w:tcPr>
          <w:p w:rsidR="00BE15EE" w:rsidRPr="00DA174F" w:rsidRDefault="00BE15EE" w:rsidP="00DA174F">
            <w:pPr>
              <w:widowControl w:val="0"/>
              <w:shd w:val="clear" w:color="000000" w:fill="auto"/>
              <w:spacing w:line="360" w:lineRule="auto"/>
              <w:rPr>
                <w:bCs/>
                <w:sz w:val="20"/>
                <w:szCs w:val="20"/>
              </w:rPr>
            </w:pPr>
            <w:r w:rsidRPr="00DA174F">
              <w:rPr>
                <w:bCs/>
                <w:sz w:val="20"/>
                <w:szCs w:val="20"/>
              </w:rPr>
              <w:t>НАЛОГОВЫЕ ВЫЧЕТЫ</w:t>
            </w:r>
          </w:p>
        </w:tc>
        <w:tc>
          <w:tcPr>
            <w:tcW w:w="1253" w:type="dxa"/>
          </w:tcPr>
          <w:p w:rsidR="00BE15EE" w:rsidRPr="00DA174F" w:rsidRDefault="00BE15EE" w:rsidP="00DA174F">
            <w:pPr>
              <w:widowControl w:val="0"/>
              <w:shd w:val="clear" w:color="000000" w:fill="auto"/>
              <w:spacing w:line="360" w:lineRule="auto"/>
              <w:rPr>
                <w:sz w:val="20"/>
                <w:szCs w:val="20"/>
              </w:rPr>
            </w:pPr>
            <w:r w:rsidRPr="00DA174F">
              <w:rPr>
                <w:sz w:val="20"/>
                <w:szCs w:val="20"/>
              </w:rPr>
              <w:t>Код строки</w:t>
            </w:r>
            <w:r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НДС</w:t>
            </w: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w:t>
            </w:r>
          </w:p>
        </w:tc>
        <w:tc>
          <w:tcPr>
            <w:tcW w:w="5382"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w:t>
            </w:r>
          </w:p>
        </w:tc>
        <w:tc>
          <w:tcPr>
            <w:tcW w:w="826" w:type="dxa"/>
          </w:tcPr>
          <w:p w:rsidR="00BE15EE" w:rsidRPr="00DA174F" w:rsidRDefault="00BE15EE" w:rsidP="00DA174F">
            <w:pPr>
              <w:widowControl w:val="0"/>
              <w:shd w:val="clear" w:color="000000" w:fill="auto"/>
              <w:spacing w:line="360" w:lineRule="auto"/>
              <w:rPr>
                <w:sz w:val="20"/>
                <w:szCs w:val="20"/>
              </w:rPr>
            </w:pPr>
            <w:r w:rsidRPr="00DA174F">
              <w:rPr>
                <w:sz w:val="20"/>
                <w:szCs w:val="20"/>
              </w:rPr>
              <w:t>4</w:t>
            </w: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налога, предъявленная налогоплательщику и уплаченная им при приобретении на территории Российской Федерации товаров (работ, услуг), подлежащая вычету</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310</w:t>
            </w:r>
            <w:r w:rsidR="00DA174F" w:rsidRPr="00DA174F">
              <w:rPr>
                <w:sz w:val="20"/>
              </w:rPr>
              <w:t xml:space="preserve"> </w:t>
            </w:r>
          </w:p>
        </w:tc>
        <w:tc>
          <w:tcPr>
            <w:tcW w:w="826" w:type="dxa"/>
          </w:tcPr>
          <w:p w:rsidR="00BE15EE" w:rsidRPr="00DA174F" w:rsidRDefault="000A6D3B" w:rsidP="00DA174F">
            <w:pPr>
              <w:widowControl w:val="0"/>
              <w:shd w:val="clear" w:color="000000" w:fill="auto"/>
              <w:spacing w:line="360" w:lineRule="auto"/>
              <w:rPr>
                <w:sz w:val="20"/>
                <w:szCs w:val="20"/>
              </w:rPr>
            </w:pPr>
            <w:r w:rsidRPr="00DA174F">
              <w:rPr>
                <w:sz w:val="20"/>
                <w:szCs w:val="20"/>
              </w:rPr>
              <w:t>11058</w:t>
            </w:r>
          </w:p>
        </w:tc>
      </w:tr>
      <w:tr w:rsidR="00BE15EE" w:rsidRPr="00DA174F" w:rsidTr="00DA174F">
        <w:trPr>
          <w:trHeight w:val="23"/>
        </w:trPr>
        <w:tc>
          <w:tcPr>
            <w:tcW w:w="50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в том числе:</w:t>
            </w:r>
          </w:p>
        </w:tc>
        <w:tc>
          <w:tcPr>
            <w:tcW w:w="1253"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7.1</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 принятым на учет нематериальным активам и (или) основным средствам, не требующим сборки, монтажа, приобретенным по договорам купли-продажи;</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311</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7.2</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 основным средствам, требующим сборки, монтажа, приобретенным по договорам купли-продажи;</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312</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7.3</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 основным средствам, завершенным капитальным строительством;</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313</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7.4</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 товарам (работам, услугам), приобретенным для выполнения строительно-монтажных работ для собственного потребления;</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314</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7.5</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 расходам на командировки и представительским расходам;</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315</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7.6</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 товарам, приобретаемым для перепродажи;</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316</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7.7</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по иным товарам (работам, услугам), приобретаемым для осуществления операций, признаваемых объектами налогообложения.</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317</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9.</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налога, уплаченная налогоплательщиком при ввозе товаров на таможенную территорию Российской Федерации, подлежащая вычету.</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330</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50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10.</w:t>
            </w:r>
          </w:p>
        </w:tc>
        <w:tc>
          <w:tcPr>
            <w:tcW w:w="5382"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налога, исчисленная и уплаченная налогоплательщиком с сумм авансовых или иных платежей, подлежащая вычету после даты реализации соответствующих товаров (работ, услуг)</w:t>
            </w:r>
          </w:p>
        </w:tc>
        <w:tc>
          <w:tcPr>
            <w:tcW w:w="1253"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340</w:t>
            </w:r>
            <w:r w:rsidR="00DA174F" w:rsidRPr="00DA174F">
              <w:rPr>
                <w:sz w:val="20"/>
              </w:rPr>
              <w:t xml:space="preserve"> </w:t>
            </w:r>
          </w:p>
        </w:tc>
        <w:tc>
          <w:tcPr>
            <w:tcW w:w="826" w:type="dxa"/>
          </w:tcPr>
          <w:p w:rsidR="00BE15EE" w:rsidRPr="00DA174F" w:rsidRDefault="00BE15EE" w:rsidP="00DA174F">
            <w:pPr>
              <w:widowControl w:val="0"/>
              <w:shd w:val="clear" w:color="000000" w:fill="auto"/>
              <w:spacing w:line="360" w:lineRule="auto"/>
              <w:rPr>
                <w:sz w:val="20"/>
                <w:szCs w:val="20"/>
              </w:rPr>
            </w:pPr>
          </w:p>
        </w:tc>
      </w:tr>
    </w:tbl>
    <w:p w:rsidR="00DA174F" w:rsidRDefault="00DA174F"/>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254"/>
        <w:gridCol w:w="919"/>
        <w:gridCol w:w="851"/>
      </w:tblGrid>
      <w:tr w:rsidR="00DA174F" w:rsidRPr="00DA174F" w:rsidTr="00DA174F">
        <w:trPr>
          <w:trHeight w:val="23"/>
        </w:trPr>
        <w:tc>
          <w:tcPr>
            <w:tcW w:w="6310" w:type="dxa"/>
            <w:gridSpan w:val="2"/>
            <w:noWrap/>
          </w:tcPr>
          <w:p w:rsidR="00DA174F" w:rsidRPr="00DA174F" w:rsidRDefault="00DA174F" w:rsidP="00DA174F">
            <w:pPr>
              <w:widowControl w:val="0"/>
              <w:shd w:val="clear" w:color="000000" w:fill="auto"/>
              <w:spacing w:line="360" w:lineRule="auto"/>
              <w:rPr>
                <w:bCs/>
                <w:sz w:val="20"/>
                <w:szCs w:val="20"/>
              </w:rPr>
            </w:pPr>
            <w:r w:rsidRPr="00DA174F">
              <w:rPr>
                <w:bCs/>
                <w:sz w:val="20"/>
                <w:szCs w:val="20"/>
              </w:rPr>
              <w:t>Продолжение раздел 2.1. Расчет общей суммы налога</w:t>
            </w:r>
          </w:p>
        </w:tc>
        <w:tc>
          <w:tcPr>
            <w:tcW w:w="919" w:type="dxa"/>
          </w:tcPr>
          <w:p w:rsidR="00DA174F" w:rsidRPr="00DA174F" w:rsidRDefault="00DA174F" w:rsidP="00DA174F">
            <w:pPr>
              <w:widowControl w:val="0"/>
              <w:shd w:val="clear" w:color="000000" w:fill="auto"/>
              <w:spacing w:line="360" w:lineRule="auto"/>
              <w:rPr>
                <w:bCs/>
                <w:sz w:val="20"/>
                <w:szCs w:val="20"/>
              </w:rPr>
            </w:pPr>
          </w:p>
        </w:tc>
        <w:tc>
          <w:tcPr>
            <w:tcW w:w="851" w:type="dxa"/>
          </w:tcPr>
          <w:p w:rsidR="00DA174F" w:rsidRPr="00DA174F" w:rsidRDefault="00DA174F" w:rsidP="00DA174F">
            <w:pPr>
              <w:widowControl w:val="0"/>
              <w:shd w:val="clear" w:color="000000" w:fill="auto"/>
              <w:spacing w:line="360" w:lineRule="auto"/>
              <w:rPr>
                <w:bCs/>
                <w:sz w:val="20"/>
                <w:szCs w:val="20"/>
              </w:rPr>
            </w:pPr>
          </w:p>
        </w:tc>
      </w:tr>
      <w:tr w:rsidR="00DA174F" w:rsidRPr="00DA174F" w:rsidTr="00DA174F">
        <w:trPr>
          <w:trHeight w:val="23"/>
        </w:trPr>
        <w:tc>
          <w:tcPr>
            <w:tcW w:w="6310" w:type="dxa"/>
            <w:gridSpan w:val="2"/>
            <w:noWrap/>
          </w:tcPr>
          <w:p w:rsidR="00DA174F" w:rsidRPr="00DA174F" w:rsidRDefault="00DA174F" w:rsidP="00DA174F">
            <w:pPr>
              <w:widowControl w:val="0"/>
              <w:shd w:val="clear" w:color="000000" w:fill="auto"/>
              <w:spacing w:line="360" w:lineRule="auto"/>
              <w:rPr>
                <w:sz w:val="20"/>
                <w:szCs w:val="20"/>
              </w:rPr>
            </w:pPr>
          </w:p>
        </w:tc>
        <w:tc>
          <w:tcPr>
            <w:tcW w:w="919" w:type="dxa"/>
          </w:tcPr>
          <w:p w:rsidR="00DA174F" w:rsidRPr="00DA174F" w:rsidRDefault="00DA174F" w:rsidP="00DA174F">
            <w:pPr>
              <w:widowControl w:val="0"/>
              <w:shd w:val="clear" w:color="000000" w:fill="auto"/>
              <w:spacing w:line="360" w:lineRule="auto"/>
              <w:rPr>
                <w:sz w:val="20"/>
                <w:szCs w:val="20"/>
              </w:rPr>
            </w:pPr>
          </w:p>
        </w:tc>
        <w:tc>
          <w:tcPr>
            <w:tcW w:w="851" w:type="dxa"/>
          </w:tcPr>
          <w:p w:rsidR="00DA174F" w:rsidRPr="00DA174F" w:rsidRDefault="00DA174F" w:rsidP="00DA174F">
            <w:pPr>
              <w:widowControl w:val="0"/>
              <w:shd w:val="clear" w:color="000000" w:fill="auto"/>
              <w:spacing w:line="360" w:lineRule="auto"/>
              <w:rPr>
                <w:sz w:val="20"/>
                <w:szCs w:val="20"/>
              </w:rPr>
            </w:pPr>
          </w:p>
        </w:tc>
      </w:tr>
      <w:tr w:rsidR="00DA174F" w:rsidRPr="00DA174F" w:rsidTr="00DA174F">
        <w:trPr>
          <w:trHeight w:val="23"/>
        </w:trPr>
        <w:tc>
          <w:tcPr>
            <w:tcW w:w="2056"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19.</w:t>
            </w: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Общая сумма НДС, исчисленная к уплате в бюджет (сложить величины строк 390 и 410 раздела 2.1 декларации по налогу на добавленную стоимость, либо если величина строки 390 раздела 2.1 декларации по налогу на </w:t>
            </w:r>
          </w:p>
        </w:tc>
        <w:tc>
          <w:tcPr>
            <w:tcW w:w="919"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430</w:t>
            </w:r>
          </w:p>
        </w:tc>
        <w:tc>
          <w:tcPr>
            <w:tcW w:w="851" w:type="dxa"/>
          </w:tcPr>
          <w:p w:rsidR="00BE15EE" w:rsidRPr="00DA174F" w:rsidRDefault="000A6D3B" w:rsidP="00DA174F">
            <w:pPr>
              <w:widowControl w:val="0"/>
              <w:shd w:val="clear" w:color="000000" w:fill="auto"/>
              <w:spacing w:line="360" w:lineRule="auto"/>
              <w:rPr>
                <w:sz w:val="20"/>
                <w:szCs w:val="20"/>
              </w:rPr>
            </w:pPr>
            <w:r w:rsidRPr="00DA174F">
              <w:rPr>
                <w:sz w:val="20"/>
                <w:szCs w:val="20"/>
              </w:rPr>
              <w:t>3242</w:t>
            </w:r>
          </w:p>
        </w:tc>
      </w:tr>
      <w:tr w:rsidR="00DA174F" w:rsidRPr="00DA174F" w:rsidTr="00DA174F">
        <w:trPr>
          <w:trHeight w:val="23"/>
        </w:trPr>
        <w:tc>
          <w:tcPr>
            <w:tcW w:w="2056" w:type="dxa"/>
            <w:vMerge/>
          </w:tcPr>
          <w:p w:rsidR="00BE15EE" w:rsidRPr="00DA174F" w:rsidRDefault="00BE15EE" w:rsidP="00DA174F">
            <w:pPr>
              <w:widowControl w:val="0"/>
              <w:shd w:val="clear" w:color="000000" w:fill="auto"/>
              <w:spacing w:line="360" w:lineRule="auto"/>
              <w:rPr>
                <w:sz w:val="20"/>
                <w:szCs w:val="20"/>
              </w:rPr>
            </w:pP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добавленную стоимость превышает величину строки 420 раздела 2.1 декларации по налогу на добавленную стоимость, вычесть из величины строки 390 раздела 2.1 декларации по налогу на добавленную стоимость </w:t>
            </w:r>
          </w:p>
        </w:tc>
        <w:tc>
          <w:tcPr>
            <w:tcW w:w="919" w:type="dxa"/>
          </w:tcPr>
          <w:p w:rsidR="00BE15EE" w:rsidRPr="00DA174F" w:rsidRDefault="00BE15EE" w:rsidP="00DA174F">
            <w:pPr>
              <w:widowControl w:val="0"/>
              <w:shd w:val="clear" w:color="000000" w:fill="auto"/>
              <w:spacing w:line="360" w:lineRule="auto"/>
              <w:rPr>
                <w:sz w:val="20"/>
                <w:szCs w:val="20"/>
              </w:rPr>
            </w:pPr>
          </w:p>
        </w:tc>
        <w:tc>
          <w:tcPr>
            <w:tcW w:w="851" w:type="dxa"/>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2056" w:type="dxa"/>
            <w:vMerge/>
          </w:tcPr>
          <w:p w:rsidR="00BE15EE" w:rsidRPr="00DA174F" w:rsidRDefault="00BE15EE" w:rsidP="00DA174F">
            <w:pPr>
              <w:widowControl w:val="0"/>
              <w:shd w:val="clear" w:color="000000" w:fill="auto"/>
              <w:spacing w:line="360" w:lineRule="auto"/>
              <w:rPr>
                <w:sz w:val="20"/>
                <w:szCs w:val="20"/>
              </w:rPr>
            </w:pP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величину строки 420 раздела 2.1 декларации по налогу на добавленную стоимость, либо если величина строки 410 раздела 2.1. декларации по налогу на добавленную стоимость превышает величину строки 400 раздела </w:t>
            </w:r>
          </w:p>
        </w:tc>
        <w:tc>
          <w:tcPr>
            <w:tcW w:w="919" w:type="dxa"/>
          </w:tcPr>
          <w:p w:rsidR="00BE15EE" w:rsidRPr="00DA174F" w:rsidRDefault="00BE15EE" w:rsidP="00DA174F">
            <w:pPr>
              <w:widowControl w:val="0"/>
              <w:shd w:val="clear" w:color="000000" w:fill="auto"/>
              <w:spacing w:line="360" w:lineRule="auto"/>
              <w:rPr>
                <w:sz w:val="20"/>
                <w:szCs w:val="20"/>
              </w:rPr>
            </w:pPr>
          </w:p>
        </w:tc>
        <w:tc>
          <w:tcPr>
            <w:tcW w:w="851" w:type="dxa"/>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2056" w:type="dxa"/>
          </w:tcPr>
          <w:p w:rsidR="00BE15EE" w:rsidRPr="00DA174F" w:rsidRDefault="00BE15EE" w:rsidP="00DA174F">
            <w:pPr>
              <w:widowControl w:val="0"/>
              <w:shd w:val="clear" w:color="000000" w:fill="auto"/>
              <w:spacing w:line="360" w:lineRule="auto"/>
              <w:rPr>
                <w:sz w:val="20"/>
                <w:szCs w:val="20"/>
              </w:rPr>
            </w:pP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2.1 декларации по налогу на добавленную стоимость, вычесть из величины строки 410 раздела 2.1 деклара-</w:t>
            </w:r>
            <w:r w:rsidR="00DA174F" w:rsidRPr="00DA174F">
              <w:rPr>
                <w:sz w:val="20"/>
                <w:szCs w:val="20"/>
              </w:rPr>
              <w:t xml:space="preserve"> </w:t>
            </w:r>
            <w:r w:rsidRPr="00DA174F">
              <w:rPr>
                <w:sz w:val="20"/>
                <w:szCs w:val="20"/>
              </w:rPr>
              <w:t>ции по налогу на добавленную стоимость величину строки 400 раздела 2.1 декларации по налогу на добавлен-</w:t>
            </w:r>
            <w:r w:rsidR="00DA174F" w:rsidRPr="00DA174F">
              <w:rPr>
                <w:sz w:val="20"/>
                <w:szCs w:val="20"/>
              </w:rPr>
              <w:t xml:space="preserve"> </w:t>
            </w:r>
            <w:r w:rsidRPr="00DA174F">
              <w:rPr>
                <w:sz w:val="20"/>
                <w:szCs w:val="20"/>
              </w:rPr>
              <w:t>ную стоимость)</w:t>
            </w:r>
          </w:p>
        </w:tc>
        <w:tc>
          <w:tcPr>
            <w:tcW w:w="919" w:type="dxa"/>
          </w:tcPr>
          <w:p w:rsidR="00BE15EE" w:rsidRPr="00DA174F" w:rsidRDefault="00BE15EE" w:rsidP="00DA174F">
            <w:pPr>
              <w:widowControl w:val="0"/>
              <w:shd w:val="clear" w:color="000000" w:fill="auto"/>
              <w:spacing w:line="360" w:lineRule="auto"/>
              <w:rPr>
                <w:sz w:val="20"/>
                <w:szCs w:val="20"/>
              </w:rPr>
            </w:pPr>
          </w:p>
        </w:tc>
        <w:tc>
          <w:tcPr>
            <w:tcW w:w="851" w:type="dxa"/>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2056"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20.</w:t>
            </w: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Общая сумма НДС, исчисленная к уменьшению (сложить величины строк 400 и 420 раздела 2.1 декларации по налогу на добавленную стоимость, либо если величина строки 420 раздела 2.1 декларации по налогу на </w:t>
            </w:r>
          </w:p>
        </w:tc>
        <w:tc>
          <w:tcPr>
            <w:tcW w:w="919"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440</w:t>
            </w:r>
          </w:p>
        </w:tc>
        <w:tc>
          <w:tcPr>
            <w:tcW w:w="851" w:type="dxa"/>
            <w:vMerge w:val="restart"/>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2056" w:type="dxa"/>
            <w:vMerge/>
          </w:tcPr>
          <w:p w:rsidR="00BE15EE" w:rsidRPr="00DA174F" w:rsidRDefault="00BE15EE" w:rsidP="00DA174F">
            <w:pPr>
              <w:widowControl w:val="0"/>
              <w:shd w:val="clear" w:color="000000" w:fill="auto"/>
              <w:spacing w:line="360" w:lineRule="auto"/>
              <w:rPr>
                <w:sz w:val="20"/>
                <w:szCs w:val="20"/>
              </w:rPr>
            </w:pP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добавленную стоимость превышает величину строки 390 раздела 2.1 декларации по налогу на добавленную стоимость, вычесть из величины строки 420 раздела 2.1 декларации по налогу на добавленную стоимость </w:t>
            </w:r>
          </w:p>
        </w:tc>
        <w:tc>
          <w:tcPr>
            <w:tcW w:w="919" w:type="dxa"/>
            <w:vMerge/>
          </w:tcPr>
          <w:p w:rsidR="00BE15EE" w:rsidRPr="00DA174F" w:rsidRDefault="00BE15EE" w:rsidP="00DA174F">
            <w:pPr>
              <w:widowControl w:val="0"/>
              <w:shd w:val="clear" w:color="000000" w:fill="auto"/>
              <w:spacing w:line="360" w:lineRule="auto"/>
              <w:rPr>
                <w:sz w:val="20"/>
                <w:szCs w:val="20"/>
              </w:rPr>
            </w:pPr>
          </w:p>
        </w:tc>
        <w:tc>
          <w:tcPr>
            <w:tcW w:w="851" w:type="dxa"/>
            <w:vMerge/>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2056" w:type="dxa"/>
            <w:vMerge/>
          </w:tcPr>
          <w:p w:rsidR="00BE15EE" w:rsidRPr="00DA174F" w:rsidRDefault="00BE15EE" w:rsidP="00DA174F">
            <w:pPr>
              <w:widowControl w:val="0"/>
              <w:shd w:val="clear" w:color="000000" w:fill="auto"/>
              <w:spacing w:line="360" w:lineRule="auto"/>
              <w:rPr>
                <w:sz w:val="20"/>
                <w:szCs w:val="20"/>
              </w:rPr>
            </w:pP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величину строки 390 раздела 2.1 декларации по налогу на добавленную стоимость, либо если величина строки 400 раздела 2.1 декларации по налогу на добавленную стоимость превышает величину строки 410 раздела 2.1 </w:t>
            </w:r>
          </w:p>
        </w:tc>
        <w:tc>
          <w:tcPr>
            <w:tcW w:w="919" w:type="dxa"/>
            <w:vMerge/>
          </w:tcPr>
          <w:p w:rsidR="00BE15EE" w:rsidRPr="00DA174F" w:rsidRDefault="00BE15EE" w:rsidP="00DA174F">
            <w:pPr>
              <w:widowControl w:val="0"/>
              <w:shd w:val="clear" w:color="000000" w:fill="auto"/>
              <w:spacing w:line="360" w:lineRule="auto"/>
              <w:rPr>
                <w:sz w:val="20"/>
                <w:szCs w:val="20"/>
              </w:rPr>
            </w:pPr>
          </w:p>
        </w:tc>
        <w:tc>
          <w:tcPr>
            <w:tcW w:w="851" w:type="dxa"/>
            <w:vMerge/>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2056" w:type="dxa"/>
            <w:vMerge/>
          </w:tcPr>
          <w:p w:rsidR="00BE15EE" w:rsidRPr="00DA174F" w:rsidRDefault="00BE15EE" w:rsidP="00DA174F">
            <w:pPr>
              <w:widowControl w:val="0"/>
              <w:shd w:val="clear" w:color="000000" w:fill="auto"/>
              <w:spacing w:line="360" w:lineRule="auto"/>
              <w:rPr>
                <w:sz w:val="20"/>
                <w:szCs w:val="20"/>
              </w:rPr>
            </w:pP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декларации по налогу на добавленную стоимость, вычесть из величины строки 400 раздела 2.1 декларации по налогу на добавленную стоимость величину строки 410 раздела 2.1 декларации по налогу на добавленную стоимость)</w:t>
            </w:r>
          </w:p>
        </w:tc>
        <w:tc>
          <w:tcPr>
            <w:tcW w:w="919" w:type="dxa"/>
            <w:vMerge/>
          </w:tcPr>
          <w:p w:rsidR="00BE15EE" w:rsidRPr="00DA174F" w:rsidRDefault="00BE15EE" w:rsidP="00DA174F">
            <w:pPr>
              <w:widowControl w:val="0"/>
              <w:shd w:val="clear" w:color="000000" w:fill="auto"/>
              <w:spacing w:line="360" w:lineRule="auto"/>
              <w:rPr>
                <w:sz w:val="20"/>
                <w:szCs w:val="20"/>
              </w:rPr>
            </w:pPr>
          </w:p>
        </w:tc>
        <w:tc>
          <w:tcPr>
            <w:tcW w:w="851" w:type="dxa"/>
            <w:vMerge/>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2056"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21.</w:t>
            </w:r>
          </w:p>
        </w:tc>
        <w:tc>
          <w:tcPr>
            <w:tcW w:w="4254" w:type="dxa"/>
          </w:tcPr>
          <w:p w:rsidR="00BE15EE" w:rsidRPr="00DA174F" w:rsidRDefault="00BE15EE" w:rsidP="00DA174F">
            <w:pPr>
              <w:widowControl w:val="0"/>
              <w:shd w:val="clear" w:color="000000" w:fill="auto"/>
              <w:spacing w:line="360" w:lineRule="auto"/>
              <w:rPr>
                <w:sz w:val="20"/>
                <w:szCs w:val="20"/>
              </w:rPr>
            </w:pPr>
            <w:r w:rsidRPr="00DA174F">
              <w:rPr>
                <w:sz w:val="20"/>
                <w:szCs w:val="20"/>
              </w:rPr>
              <w:t>Сумма НДС, подлежащая перечислению в бюджет по товарам, перемещаемым через таможенную границу Российской Федерации без таможенного контроля и таможенного оформления</w:t>
            </w:r>
          </w:p>
        </w:tc>
        <w:tc>
          <w:tcPr>
            <w:tcW w:w="919"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450</w:t>
            </w:r>
          </w:p>
        </w:tc>
        <w:tc>
          <w:tcPr>
            <w:tcW w:w="851" w:type="dxa"/>
          </w:tcPr>
          <w:p w:rsidR="00BE15EE" w:rsidRPr="00DA174F" w:rsidRDefault="00BE15EE" w:rsidP="00DA174F">
            <w:pPr>
              <w:widowControl w:val="0"/>
              <w:shd w:val="clear" w:color="000000" w:fill="auto"/>
              <w:spacing w:line="360" w:lineRule="auto"/>
              <w:rPr>
                <w:sz w:val="20"/>
                <w:szCs w:val="20"/>
              </w:rPr>
            </w:pPr>
          </w:p>
        </w:tc>
      </w:tr>
    </w:tbl>
    <w:p w:rsidR="00BE15EE" w:rsidRPr="00DA174F" w:rsidRDefault="00BE15EE" w:rsidP="00DA174F">
      <w:pPr>
        <w:pStyle w:val="2"/>
        <w:keepNext w:val="0"/>
        <w:widowControl w:val="0"/>
        <w:shd w:val="clear" w:color="000000" w:fill="auto"/>
        <w:spacing w:before="0" w:after="0" w:line="360" w:lineRule="auto"/>
        <w:ind w:firstLine="709"/>
        <w:jc w:val="both"/>
        <w:rPr>
          <w:rFonts w:ascii="Times New Roman" w:hAnsi="Times New Roman" w:cs="Times New Roman"/>
          <w:b w:val="0"/>
          <w:i w:val="0"/>
          <w:lang w:val="en-US"/>
        </w:rPr>
      </w:pPr>
    </w:p>
    <w:p w:rsidR="00BE15EE" w:rsidRPr="00DA174F" w:rsidRDefault="00BE15EE"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3" w:name="_Toc131649577"/>
      <w:bookmarkStart w:id="4" w:name="_Toc30816925"/>
      <w:bookmarkStart w:id="5" w:name="_Toc32017445"/>
      <w:r w:rsidRPr="00DA174F">
        <w:rPr>
          <w:rFonts w:ascii="Times New Roman" w:hAnsi="Times New Roman" w:cs="Times New Roman"/>
          <w:i w:val="0"/>
        </w:rPr>
        <w:t>2. Определение налогооблагаемой базы и расчет налога на имущество предприятия</w:t>
      </w:r>
      <w:bookmarkEnd w:id="3"/>
      <w:bookmarkEnd w:id="4"/>
      <w:bookmarkEnd w:id="5"/>
    </w:p>
    <w:p w:rsidR="00BE15EE" w:rsidRPr="00DA174F" w:rsidRDefault="00BE15EE"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xml:space="preserve">В соответствии с гл. 30 Кодекса налог на имущество предприятий заменяется налогом на имущество организаций. Новый региональный налог введен в действие с 1 января </w:t>
      </w:r>
      <w:smartTag w:uri="urn:schemas-microsoft-com:office:smarttags" w:element="metricconverter">
        <w:smartTagPr>
          <w:attr w:name="ProductID" w:val="2004 г"/>
        </w:smartTagPr>
        <w:r w:rsidRPr="00DA174F">
          <w:rPr>
            <w:sz w:val="28"/>
            <w:szCs w:val="28"/>
          </w:rPr>
          <w:t>2004 г</w:t>
        </w:r>
      </w:smartTag>
      <w:r w:rsidRPr="00DA174F">
        <w:rPr>
          <w:sz w:val="28"/>
          <w:szCs w:val="28"/>
        </w:rPr>
        <w:t>. по решению субъектов РФ. Данный налог - временный, он действует до введения налога на недвижимость.</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xml:space="preserve">Налогоплательщики: </w:t>
      </w:r>
      <w:r w:rsidRPr="00DA174F">
        <w:rPr>
          <w:iCs/>
          <w:sz w:val="28"/>
          <w:szCs w:val="28"/>
        </w:rPr>
        <w:t xml:space="preserve">российские организации, </w:t>
      </w:r>
      <w:r w:rsidRPr="00DA174F">
        <w:rPr>
          <w:sz w:val="28"/>
          <w:szCs w:val="28"/>
        </w:rPr>
        <w:t xml:space="preserve">а также </w:t>
      </w:r>
      <w:r w:rsidRPr="00DA174F">
        <w:rPr>
          <w:iCs/>
          <w:sz w:val="28"/>
          <w:szCs w:val="28"/>
        </w:rPr>
        <w:t xml:space="preserve">иностранные организации, </w:t>
      </w:r>
      <w:r w:rsidRPr="00DA174F">
        <w:rPr>
          <w:sz w:val="28"/>
          <w:szCs w:val="28"/>
        </w:rPr>
        <w:t>осуществляющие свою деятельность в РФ через постоянные представительства и (или) имеющие в собственности недвижимое имущество на территории РФ. [7,25]</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xml:space="preserve">Объектом налогообложения для российских организаций признается </w:t>
      </w:r>
      <w:r w:rsidRPr="00DA174F">
        <w:rPr>
          <w:iCs/>
          <w:sz w:val="28"/>
          <w:szCs w:val="28"/>
        </w:rPr>
        <w:t xml:space="preserve">движимое и недвижимое имущество, </w:t>
      </w:r>
      <w:r w:rsidRPr="00DA174F">
        <w:rPr>
          <w:sz w:val="28"/>
          <w:szCs w:val="28"/>
        </w:rPr>
        <w:t xml:space="preserve">учитываемое на балансе в качестве объектов основных средств в соответствии с порядком ведения бухгалтерского учета. По сравнению с действовавшим до 1 января </w:t>
      </w:r>
      <w:smartTag w:uri="urn:schemas-microsoft-com:office:smarttags" w:element="metricconverter">
        <w:smartTagPr>
          <w:attr w:name="ProductID" w:val="2004 г"/>
        </w:smartTagPr>
        <w:r w:rsidRPr="00DA174F">
          <w:rPr>
            <w:sz w:val="28"/>
            <w:szCs w:val="28"/>
          </w:rPr>
          <w:t>2004 г</w:t>
        </w:r>
      </w:smartTag>
      <w:r w:rsidRPr="00DA174F">
        <w:rPr>
          <w:sz w:val="28"/>
          <w:szCs w:val="28"/>
        </w:rPr>
        <w:t>. законодательством из-под обложения выведены нематериальные активы, готовая продукция, сырье и материалы, товары, а также незавершенное строительство.</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Налоговая база определяется налогоплательщиком отдельно в отношении имущества, подлежащего налогообложению по месту нахождения организации, в отношении имущества каждого ее обособленного подразделения, имеющего отдельный баланс, в отношении каждого объекта недвижимого имущества, находящегося вне местонахождения организации, а также в отношении имущества, облагаемого по разным налоговым ставкам.</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xml:space="preserve">Налоговая база устанавливается как </w:t>
      </w:r>
      <w:r w:rsidRPr="00DA174F">
        <w:rPr>
          <w:iCs/>
          <w:sz w:val="28"/>
          <w:szCs w:val="28"/>
        </w:rPr>
        <w:t xml:space="preserve">среднегодовая стоимость имущества, признаваемого объектом обложения. </w:t>
      </w:r>
      <w:r w:rsidRPr="00DA174F">
        <w:rPr>
          <w:sz w:val="28"/>
          <w:szCs w:val="28"/>
        </w:rPr>
        <w:t>Она рассчитывается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на 1-е число следующего за налоговым (отчетным) периодом месяца, на количество месяцев в налоговом (отчетном) периоде, увеличенное на единицу.</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Налоговый период — календарный год. Отчетными периодами являются первый квартал, полугодие и девять месяцев календарного года.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Льготы по налогу. Список льгот охватывает 16 позиций. В частности, льгота распространяется на имущество общероссийских общественных организаций инвалидов, организаций, основным видом деятельности которых является производство фармацевтической продукции, космические объекты, памятники истории и культуры и др.</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Ставка налога. Предельный размер налоговой ставки составляет 2,2% от налогооблагаемой базы. Повышение ставки на 0,2% обусловлено сужением объектов налогообложения. Органы субъектов РФ вправе устанавливать дифференцированные размеры ставок по отдельным категориям как имущества, так и налогоплательщиков. [7,98]</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bCs/>
          <w:sz w:val="28"/>
          <w:szCs w:val="28"/>
        </w:rPr>
        <w:t xml:space="preserve">Порядок исчисления налога. </w:t>
      </w:r>
      <w:r w:rsidRPr="00DA174F">
        <w:rPr>
          <w:sz w:val="28"/>
          <w:szCs w:val="28"/>
        </w:rPr>
        <w:t>Сумма налога исчисляется по итогам календарного года как произведение соответствующей налоговой ставки и налоговой базы, определенной за налоговый период. Для уплаты налога эта величина уменьшается на сумму фактически уплаченных в течение налогового периода авансовых платежей.</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bCs/>
          <w:sz w:val="28"/>
          <w:szCs w:val="28"/>
        </w:rPr>
        <w:t xml:space="preserve">Порядок и сроки уплаты. </w:t>
      </w:r>
      <w:r w:rsidRPr="00DA174F">
        <w:rPr>
          <w:sz w:val="28"/>
          <w:szCs w:val="28"/>
        </w:rPr>
        <w:t>Налог и авансовые платежи по налогу подлежат уплате налогоплательщиками в порядке и сроки, которые установлены законами субъектов РФ.</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По истечении каждого отчетного и налогового периода налогоплательщик обязан представить в налоговые органы расчеты по авансовым платежам и налоговую декларацию. Срок представления первых — не позднее 30 дней с момента окончания соответствующего отчетного периода. Налоговая декларация по итогам налогового периода должна быть представлена не позднее 30 марта года, следующего за истекшим налоговым периодом.</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p>
    <w:p w:rsidR="00BE15EE" w:rsidRPr="00DA174F" w:rsidRDefault="00BE15EE" w:rsidP="00DA174F">
      <w:pPr>
        <w:widowControl w:val="0"/>
        <w:shd w:val="clear" w:color="000000" w:fill="auto"/>
        <w:autoSpaceDE w:val="0"/>
        <w:autoSpaceDN w:val="0"/>
        <w:adjustRightInd w:val="0"/>
        <w:spacing w:line="360" w:lineRule="auto"/>
        <w:ind w:firstLine="709"/>
        <w:jc w:val="both"/>
        <w:rPr>
          <w:bCs/>
          <w:sz w:val="28"/>
          <w:szCs w:val="28"/>
        </w:rPr>
      </w:pPr>
      <w:r w:rsidRPr="00DA174F">
        <w:rPr>
          <w:bCs/>
          <w:sz w:val="28"/>
          <w:szCs w:val="28"/>
        </w:rPr>
        <w:t xml:space="preserve">Стоимость имущества ООО по состоянию на первое число каждого месяца </w:t>
      </w:r>
      <w:r w:rsidR="000F204E" w:rsidRPr="00DA174F">
        <w:rPr>
          <w:bCs/>
          <w:sz w:val="28"/>
          <w:szCs w:val="28"/>
        </w:rPr>
        <w:t>месяца</w:t>
      </w:r>
      <w:r w:rsidRPr="00DA174F">
        <w:rPr>
          <w:bCs/>
          <w:sz w:val="28"/>
          <w:szCs w:val="28"/>
        </w:rPr>
        <w:t xml:space="preserve"> </w:t>
      </w:r>
      <w:smartTag w:uri="urn:schemas-microsoft-com:office:smarttags" w:element="metricconverter">
        <w:smartTagPr>
          <w:attr w:name="ProductID" w:val="200 г"/>
        </w:smartTagPr>
        <w:r w:rsidRPr="00DA174F">
          <w:rPr>
            <w:bCs/>
            <w:sz w:val="28"/>
            <w:szCs w:val="28"/>
          </w:rPr>
          <w:t>200 г</w:t>
        </w:r>
      </w:smartTag>
      <w:r w:rsidRPr="00DA174F">
        <w:rPr>
          <w:bCs/>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31"/>
        <w:gridCol w:w="2137"/>
        <w:gridCol w:w="4150"/>
      </w:tblGrid>
      <w:tr w:rsidR="000F204E" w:rsidRPr="00DA174F" w:rsidTr="00DA174F">
        <w:trPr>
          <w:trHeight w:val="23"/>
        </w:trPr>
        <w:tc>
          <w:tcPr>
            <w:tcW w:w="2331"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Даты</w:t>
            </w:r>
          </w:p>
        </w:tc>
        <w:tc>
          <w:tcPr>
            <w:tcW w:w="6287" w:type="dxa"/>
            <w:gridSpan w:val="2"/>
            <w:shd w:val="clear" w:color="auto" w:fill="FFFFFF"/>
          </w:tcPr>
          <w:p w:rsidR="000F204E" w:rsidRPr="00DA174F" w:rsidRDefault="000F204E" w:rsidP="00DA174F">
            <w:pPr>
              <w:widowControl w:val="0"/>
              <w:shd w:val="clear" w:color="000000" w:fill="auto"/>
              <w:spacing w:line="360" w:lineRule="auto"/>
              <w:rPr>
                <w:sz w:val="20"/>
                <w:szCs w:val="28"/>
              </w:rPr>
            </w:pPr>
            <w:r w:rsidRPr="00DA174F">
              <w:rPr>
                <w:sz w:val="20"/>
                <w:szCs w:val="28"/>
              </w:rPr>
              <w:t>Остаточная стоимость основных средств за налоговый (отчетный) период (плюс шифр)</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всего</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в т.ч. стоимость недвижимого имущества</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января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3106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700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февраля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4806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690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марта</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4706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680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апреля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4606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670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мая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4506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660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июня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4406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650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июля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4306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640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августа</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4206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630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сентября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4106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620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октября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4006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610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ноября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3906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600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декабря</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3806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590</w:t>
            </w:r>
          </w:p>
        </w:tc>
      </w:tr>
      <w:tr w:rsidR="000F204E" w:rsidRPr="00DA174F" w:rsidTr="00DA174F">
        <w:trPr>
          <w:trHeight w:val="23"/>
        </w:trPr>
        <w:tc>
          <w:tcPr>
            <w:tcW w:w="0" w:type="auto"/>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1 января следующего года</w:t>
            </w:r>
          </w:p>
        </w:tc>
        <w:tc>
          <w:tcPr>
            <w:tcW w:w="2137"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3706</w:t>
            </w:r>
          </w:p>
        </w:tc>
        <w:tc>
          <w:tcPr>
            <w:tcW w:w="4150" w:type="dxa"/>
            <w:shd w:val="clear" w:color="auto" w:fill="FFFFFF"/>
          </w:tcPr>
          <w:p w:rsidR="000F204E" w:rsidRPr="00DA174F" w:rsidRDefault="000F204E" w:rsidP="00DA174F">
            <w:pPr>
              <w:widowControl w:val="0"/>
              <w:shd w:val="clear" w:color="000000" w:fill="auto"/>
              <w:autoSpaceDE w:val="0"/>
              <w:autoSpaceDN w:val="0"/>
              <w:adjustRightInd w:val="0"/>
              <w:spacing w:line="360" w:lineRule="auto"/>
              <w:rPr>
                <w:sz w:val="20"/>
                <w:szCs w:val="28"/>
              </w:rPr>
            </w:pPr>
            <w:r w:rsidRPr="00DA174F">
              <w:rPr>
                <w:sz w:val="20"/>
                <w:szCs w:val="28"/>
              </w:rPr>
              <w:t>580</w:t>
            </w:r>
          </w:p>
        </w:tc>
      </w:tr>
    </w:tbl>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xml:space="preserve">Расчет среднегодовой стоимости имущества </w:t>
      </w:r>
    </w:p>
    <w:p w:rsidR="00BE15EE" w:rsidRPr="00DA174F" w:rsidRDefault="00BE15EE" w:rsidP="00DA174F">
      <w:pPr>
        <w:widowControl w:val="0"/>
        <w:shd w:val="clear" w:color="000000" w:fill="auto"/>
        <w:spacing w:line="360" w:lineRule="auto"/>
        <w:ind w:firstLine="709"/>
        <w:jc w:val="both"/>
        <w:rPr>
          <w:sz w:val="28"/>
        </w:rPr>
      </w:pPr>
      <w:r w:rsidRPr="00DA174F">
        <w:rPr>
          <w:sz w:val="28"/>
        </w:rPr>
        <w:t>В общем случае, когда организация действует и имеет налогооблагаемое имущество с начала года, формулы расчета налогооблагаемой базы (среднегодовая стоимость имущества - СГСИ) могут быть представлены следующим образом.</w:t>
      </w:r>
    </w:p>
    <w:p w:rsidR="00BE15EE" w:rsidRPr="00DA174F" w:rsidRDefault="00BE15EE" w:rsidP="00DA174F">
      <w:pPr>
        <w:widowControl w:val="0"/>
        <w:shd w:val="clear" w:color="000000" w:fill="auto"/>
        <w:spacing w:line="360" w:lineRule="auto"/>
        <w:ind w:firstLine="709"/>
        <w:jc w:val="both"/>
        <w:rPr>
          <w:sz w:val="28"/>
        </w:rPr>
      </w:pPr>
      <w:r w:rsidRPr="00DA174F">
        <w:rPr>
          <w:sz w:val="28"/>
        </w:rPr>
        <w:t>За I квартал:</w:t>
      </w:r>
    </w:p>
    <w:p w:rsidR="00DA174F" w:rsidRDefault="00DA174F"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rPr>
      </w:pPr>
      <w:r w:rsidRPr="00DA174F">
        <w:rPr>
          <w:sz w:val="28"/>
        </w:rPr>
        <w:t>1/4 х (С1 + С2 + С3 + С4).</w:t>
      </w:r>
    </w:p>
    <w:p w:rsidR="00BE15EE" w:rsidRPr="00DA174F" w:rsidRDefault="00DA174F" w:rsidP="00DA174F">
      <w:pPr>
        <w:widowControl w:val="0"/>
        <w:shd w:val="clear" w:color="000000" w:fill="auto"/>
        <w:spacing w:line="360" w:lineRule="auto"/>
        <w:ind w:firstLine="709"/>
        <w:jc w:val="both"/>
        <w:rPr>
          <w:sz w:val="28"/>
        </w:rPr>
      </w:pPr>
      <w:r>
        <w:rPr>
          <w:sz w:val="28"/>
        </w:rPr>
        <w:br w:type="page"/>
      </w:r>
      <w:r w:rsidR="00BE15EE" w:rsidRPr="00DA174F">
        <w:rPr>
          <w:sz w:val="28"/>
        </w:rPr>
        <w:t>За полугодие:</w:t>
      </w:r>
    </w:p>
    <w:p w:rsidR="00BE15EE" w:rsidRPr="00DA174F" w:rsidRDefault="00BE15EE" w:rsidP="00DA174F">
      <w:pPr>
        <w:widowControl w:val="0"/>
        <w:shd w:val="clear" w:color="000000" w:fill="auto"/>
        <w:spacing w:line="360" w:lineRule="auto"/>
        <w:ind w:firstLine="709"/>
        <w:jc w:val="both"/>
        <w:rPr>
          <w:sz w:val="28"/>
        </w:rPr>
      </w:pPr>
      <w:r w:rsidRPr="00DA174F">
        <w:rPr>
          <w:sz w:val="28"/>
        </w:rPr>
        <w:t>1/7 х (С1 + С2 + С3 + С4 + С5 + С6 + С7).</w:t>
      </w:r>
    </w:p>
    <w:p w:rsidR="00DA174F" w:rsidRDefault="00DA174F"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rPr>
      </w:pPr>
      <w:r w:rsidRPr="00DA174F">
        <w:rPr>
          <w:sz w:val="28"/>
        </w:rPr>
        <w:t>За 9 месяцев:</w:t>
      </w:r>
    </w:p>
    <w:p w:rsidR="00DA174F" w:rsidRDefault="00DA174F"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rPr>
      </w:pPr>
      <w:r w:rsidRPr="00DA174F">
        <w:rPr>
          <w:sz w:val="28"/>
        </w:rPr>
        <w:t>1/10 х (С1 + С2 + С3 + С4 + С5 + С6 + С7 + С8 + С9 + С10).</w:t>
      </w:r>
    </w:p>
    <w:p w:rsidR="00DA174F" w:rsidRDefault="00DA174F"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rPr>
      </w:pPr>
      <w:r w:rsidRPr="00DA174F">
        <w:rPr>
          <w:sz w:val="28"/>
        </w:rPr>
        <w:t>За год:</w:t>
      </w:r>
    </w:p>
    <w:p w:rsidR="00DA174F" w:rsidRDefault="00DA174F"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rPr>
      </w:pPr>
      <w:r w:rsidRPr="00DA174F">
        <w:rPr>
          <w:sz w:val="28"/>
        </w:rPr>
        <w:t>1/13 х (С1 + С2 + С3 + С4 + С5 + С6 + С7 + С8 + С9 + С10 + С11 + С12 + С13),</w:t>
      </w:r>
    </w:p>
    <w:p w:rsidR="00DA174F" w:rsidRDefault="00DA174F"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rPr>
      </w:pPr>
      <w:r w:rsidRPr="00DA174F">
        <w:rPr>
          <w:sz w:val="28"/>
        </w:rPr>
        <w:t>где С - остаточная стоимость имущества, облагаемого налогом, по состоянию на 1-е число каждого календарного месяца отчетного периода.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За квартал = 1/4*</w:t>
      </w:r>
      <w:r w:rsidR="000F204E" w:rsidRPr="00DA174F">
        <w:rPr>
          <w:sz w:val="28"/>
          <w:szCs w:val="28"/>
        </w:rPr>
        <w:t>(3106+4806+4706+4606)</w:t>
      </w:r>
      <w:r w:rsidRPr="00DA174F">
        <w:rPr>
          <w:sz w:val="28"/>
          <w:szCs w:val="28"/>
        </w:rPr>
        <w:t xml:space="preserve"> = </w:t>
      </w:r>
      <w:r w:rsidR="000F204E" w:rsidRPr="00DA174F">
        <w:rPr>
          <w:sz w:val="28"/>
          <w:szCs w:val="28"/>
        </w:rPr>
        <w:t>4306</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За полугодие = 1/7*(</w:t>
      </w:r>
      <w:r w:rsidR="000F204E" w:rsidRPr="00DA174F">
        <w:rPr>
          <w:sz w:val="28"/>
          <w:szCs w:val="28"/>
        </w:rPr>
        <w:t>3106+4806+4706+4606+4506+4406+4306</w:t>
      </w:r>
      <w:r w:rsidRPr="00DA174F">
        <w:rPr>
          <w:sz w:val="28"/>
          <w:szCs w:val="28"/>
        </w:rPr>
        <w:t xml:space="preserve">) = </w:t>
      </w:r>
      <w:r w:rsidR="000F204E" w:rsidRPr="00DA174F">
        <w:rPr>
          <w:sz w:val="28"/>
          <w:szCs w:val="28"/>
        </w:rPr>
        <w:t>4348,90</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За 9 месяцев = 1/10*(</w:t>
      </w:r>
      <w:r w:rsidR="000F204E" w:rsidRPr="00DA174F">
        <w:rPr>
          <w:sz w:val="28"/>
          <w:szCs w:val="28"/>
        </w:rPr>
        <w:t>3106+4806+4706+4606+4506+4406+4306 +4206+ 4106+4006</w:t>
      </w:r>
      <w:r w:rsidRPr="00DA174F">
        <w:rPr>
          <w:sz w:val="28"/>
          <w:szCs w:val="28"/>
        </w:rPr>
        <w:t xml:space="preserve">) = </w:t>
      </w:r>
      <w:r w:rsidR="000F204E" w:rsidRPr="00DA174F">
        <w:rPr>
          <w:sz w:val="28"/>
          <w:szCs w:val="28"/>
        </w:rPr>
        <w:t>4276</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За год = 1/12*(</w:t>
      </w:r>
      <w:r w:rsidR="000F204E" w:rsidRPr="00DA174F">
        <w:rPr>
          <w:sz w:val="28"/>
          <w:szCs w:val="28"/>
        </w:rPr>
        <w:t>3106+4806+4706+4606+4506+4406+4306 +4206+ 4106+4006+3906+3806+3706</w:t>
      </w:r>
      <w:r w:rsidRPr="00DA174F">
        <w:rPr>
          <w:sz w:val="28"/>
          <w:szCs w:val="28"/>
        </w:rPr>
        <w:t xml:space="preserve">) = </w:t>
      </w:r>
      <w:r w:rsidR="000F204E" w:rsidRPr="00DA174F">
        <w:rPr>
          <w:sz w:val="28"/>
          <w:szCs w:val="28"/>
        </w:rPr>
        <w:t>4514,80</w:t>
      </w:r>
    </w:p>
    <w:p w:rsidR="00DA174F" w:rsidRDefault="00DA174F"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rPr>
      </w:pPr>
      <w:r w:rsidRPr="00DA174F">
        <w:rPr>
          <w:sz w:val="28"/>
        </w:rPr>
        <w:t>Расчет налога на имущество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
        <w:gridCol w:w="4475"/>
        <w:gridCol w:w="876"/>
        <w:gridCol w:w="1064"/>
        <w:gridCol w:w="930"/>
        <w:gridCol w:w="790"/>
      </w:tblGrid>
      <w:tr w:rsidR="00BE15EE" w:rsidRPr="00DA174F" w:rsidTr="00DA174F">
        <w:trPr>
          <w:trHeight w:val="23"/>
        </w:trPr>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N п/п</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Показатели</w:t>
            </w:r>
            <w:r w:rsidR="00DA174F" w:rsidRPr="00DA174F">
              <w:rPr>
                <w:sz w:val="20"/>
              </w:rPr>
              <w:t xml:space="preserve"> </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I квартал</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Полугодие</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9 месяцев</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Год</w:t>
            </w:r>
            <w:r w:rsidR="00DA174F" w:rsidRPr="00DA174F">
              <w:rPr>
                <w:sz w:val="20"/>
              </w:rPr>
              <w:t xml:space="preserve"> </w:t>
            </w:r>
          </w:p>
        </w:tc>
      </w:tr>
      <w:tr w:rsidR="00BE15EE" w:rsidRPr="00DA174F" w:rsidTr="00DA174F">
        <w:trPr>
          <w:trHeight w:val="23"/>
        </w:trPr>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 xml:space="preserve">1 </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Среднегодовая стоимость имущества за отчетный период, тыс.руб.</w:t>
            </w:r>
            <w:r w:rsidR="00DA174F" w:rsidRPr="00DA174F">
              <w:rPr>
                <w:sz w:val="20"/>
              </w:rPr>
              <w:t xml:space="preserve"> </w:t>
            </w:r>
          </w:p>
        </w:tc>
        <w:tc>
          <w:tcPr>
            <w:tcW w:w="0" w:type="auto"/>
          </w:tcPr>
          <w:p w:rsidR="00BE15EE" w:rsidRPr="00DA174F" w:rsidRDefault="000F204E" w:rsidP="00DA174F">
            <w:pPr>
              <w:pStyle w:val="ConsCell"/>
              <w:widowControl w:val="0"/>
              <w:shd w:val="clear" w:color="000000" w:fill="auto"/>
              <w:spacing w:line="360" w:lineRule="auto"/>
              <w:rPr>
                <w:sz w:val="20"/>
              </w:rPr>
            </w:pPr>
            <w:r w:rsidRPr="00DA174F">
              <w:rPr>
                <w:sz w:val="20"/>
              </w:rPr>
              <w:t>4306</w:t>
            </w:r>
          </w:p>
        </w:tc>
        <w:tc>
          <w:tcPr>
            <w:tcW w:w="0" w:type="auto"/>
          </w:tcPr>
          <w:p w:rsidR="00BE15EE" w:rsidRPr="00DA174F" w:rsidRDefault="000F204E" w:rsidP="00DA174F">
            <w:pPr>
              <w:pStyle w:val="ConsCell"/>
              <w:widowControl w:val="0"/>
              <w:shd w:val="clear" w:color="000000" w:fill="auto"/>
              <w:spacing w:line="360" w:lineRule="auto"/>
              <w:rPr>
                <w:sz w:val="20"/>
              </w:rPr>
            </w:pPr>
            <w:r w:rsidRPr="00DA174F">
              <w:rPr>
                <w:sz w:val="20"/>
              </w:rPr>
              <w:t>4348,90</w:t>
            </w:r>
          </w:p>
        </w:tc>
        <w:tc>
          <w:tcPr>
            <w:tcW w:w="0" w:type="auto"/>
          </w:tcPr>
          <w:p w:rsidR="00BE15EE" w:rsidRPr="00DA174F" w:rsidRDefault="000F204E" w:rsidP="00DA174F">
            <w:pPr>
              <w:pStyle w:val="ConsCell"/>
              <w:widowControl w:val="0"/>
              <w:shd w:val="clear" w:color="000000" w:fill="auto"/>
              <w:spacing w:line="360" w:lineRule="auto"/>
              <w:rPr>
                <w:sz w:val="20"/>
              </w:rPr>
            </w:pPr>
            <w:r w:rsidRPr="00DA174F">
              <w:rPr>
                <w:sz w:val="20"/>
              </w:rPr>
              <w:t>4276</w:t>
            </w:r>
          </w:p>
        </w:tc>
        <w:tc>
          <w:tcPr>
            <w:tcW w:w="0" w:type="auto"/>
          </w:tcPr>
          <w:p w:rsidR="00BE15EE" w:rsidRPr="00DA174F" w:rsidRDefault="000F204E" w:rsidP="00DA174F">
            <w:pPr>
              <w:pStyle w:val="ConsCell"/>
              <w:widowControl w:val="0"/>
              <w:shd w:val="clear" w:color="000000" w:fill="auto"/>
              <w:spacing w:line="360" w:lineRule="auto"/>
              <w:rPr>
                <w:sz w:val="20"/>
              </w:rPr>
            </w:pPr>
            <w:r w:rsidRPr="00DA174F">
              <w:rPr>
                <w:sz w:val="20"/>
              </w:rPr>
              <w:t>4514,90</w:t>
            </w:r>
          </w:p>
        </w:tc>
      </w:tr>
      <w:tr w:rsidR="00BE15EE" w:rsidRPr="00DA174F" w:rsidTr="00DA174F">
        <w:trPr>
          <w:trHeight w:val="23"/>
        </w:trPr>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 xml:space="preserve">2 </w:t>
            </w:r>
          </w:p>
        </w:tc>
        <w:tc>
          <w:tcPr>
            <w:tcW w:w="0" w:type="auto"/>
          </w:tcPr>
          <w:p w:rsidR="00DA174F" w:rsidRPr="00DA174F" w:rsidRDefault="00BE15EE" w:rsidP="00DA174F">
            <w:pPr>
              <w:pStyle w:val="ConsCell"/>
              <w:widowControl w:val="0"/>
              <w:shd w:val="clear" w:color="000000" w:fill="auto"/>
              <w:spacing w:line="360" w:lineRule="auto"/>
              <w:rPr>
                <w:sz w:val="20"/>
              </w:rPr>
            </w:pPr>
            <w:r w:rsidRPr="00DA174F">
              <w:rPr>
                <w:sz w:val="20"/>
              </w:rPr>
              <w:t>Установленная ставка</w:t>
            </w:r>
          </w:p>
          <w:p w:rsidR="00BE15EE" w:rsidRPr="00DA174F" w:rsidRDefault="00BE15EE" w:rsidP="00DA174F">
            <w:pPr>
              <w:pStyle w:val="ConsCell"/>
              <w:widowControl w:val="0"/>
              <w:shd w:val="clear" w:color="000000" w:fill="auto"/>
              <w:spacing w:line="360" w:lineRule="auto"/>
              <w:rPr>
                <w:sz w:val="20"/>
              </w:rPr>
            </w:pPr>
            <w:r w:rsidRPr="00DA174F">
              <w:rPr>
                <w:sz w:val="20"/>
              </w:rPr>
              <w:t>налога на имущество, %</w:t>
            </w:r>
            <w:r w:rsidR="00DA174F" w:rsidRPr="00DA174F">
              <w:rPr>
                <w:sz w:val="20"/>
              </w:rPr>
              <w:t xml:space="preserve"> </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2,2</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2,2</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2,2</w:t>
            </w:r>
          </w:p>
        </w:tc>
        <w:tc>
          <w:tcPr>
            <w:tcW w:w="0" w:type="auto"/>
          </w:tcPr>
          <w:p w:rsidR="00BE15EE" w:rsidRPr="00DA174F" w:rsidRDefault="00BE15EE" w:rsidP="00DA174F">
            <w:pPr>
              <w:pStyle w:val="ConsCell"/>
              <w:widowControl w:val="0"/>
              <w:shd w:val="clear" w:color="000000" w:fill="auto"/>
              <w:spacing w:line="360" w:lineRule="auto"/>
              <w:rPr>
                <w:sz w:val="20"/>
              </w:rPr>
            </w:pPr>
            <w:r w:rsidRPr="00DA174F">
              <w:rPr>
                <w:sz w:val="20"/>
              </w:rPr>
              <w:t>2,2</w:t>
            </w:r>
          </w:p>
        </w:tc>
      </w:tr>
      <w:tr w:rsidR="0027552F" w:rsidRPr="00DA174F" w:rsidTr="00DA174F">
        <w:trPr>
          <w:trHeight w:val="23"/>
        </w:trPr>
        <w:tc>
          <w:tcPr>
            <w:tcW w:w="0" w:type="auto"/>
          </w:tcPr>
          <w:p w:rsidR="0027552F" w:rsidRPr="00DA174F" w:rsidRDefault="0027552F" w:rsidP="00DA174F">
            <w:pPr>
              <w:pStyle w:val="ConsCell"/>
              <w:widowControl w:val="0"/>
              <w:shd w:val="clear" w:color="000000" w:fill="auto"/>
              <w:spacing w:line="360" w:lineRule="auto"/>
              <w:rPr>
                <w:sz w:val="20"/>
              </w:rPr>
            </w:pPr>
            <w:r w:rsidRPr="00DA174F">
              <w:rPr>
                <w:sz w:val="20"/>
              </w:rPr>
              <w:t xml:space="preserve">3 </w:t>
            </w:r>
          </w:p>
        </w:tc>
        <w:tc>
          <w:tcPr>
            <w:tcW w:w="0" w:type="auto"/>
          </w:tcPr>
          <w:p w:rsidR="00DA174F" w:rsidRPr="00DA174F" w:rsidRDefault="0027552F" w:rsidP="00DA174F">
            <w:pPr>
              <w:pStyle w:val="ConsCell"/>
              <w:widowControl w:val="0"/>
              <w:shd w:val="clear" w:color="000000" w:fill="auto"/>
              <w:spacing w:line="360" w:lineRule="auto"/>
              <w:rPr>
                <w:sz w:val="20"/>
              </w:rPr>
            </w:pPr>
            <w:r w:rsidRPr="00DA174F">
              <w:rPr>
                <w:sz w:val="20"/>
              </w:rPr>
              <w:t>Сумма налога за</w:t>
            </w:r>
            <w:r w:rsidR="00DA174F" w:rsidRPr="00DA174F">
              <w:rPr>
                <w:sz w:val="20"/>
              </w:rPr>
              <w:t xml:space="preserve"> </w:t>
            </w:r>
          </w:p>
          <w:p w:rsidR="0027552F" w:rsidRPr="00DA174F" w:rsidRDefault="0027552F" w:rsidP="00DA174F">
            <w:pPr>
              <w:pStyle w:val="ConsCell"/>
              <w:widowControl w:val="0"/>
              <w:shd w:val="clear" w:color="000000" w:fill="auto"/>
              <w:spacing w:line="360" w:lineRule="auto"/>
              <w:rPr>
                <w:sz w:val="20"/>
              </w:rPr>
            </w:pPr>
            <w:r w:rsidRPr="00DA174F">
              <w:rPr>
                <w:sz w:val="20"/>
              </w:rPr>
              <w:t>отчетный период,</w:t>
            </w:r>
            <w:r w:rsidR="00DA174F" w:rsidRPr="00DA174F">
              <w:rPr>
                <w:sz w:val="20"/>
              </w:rPr>
              <w:t xml:space="preserve"> </w:t>
            </w:r>
            <w:r w:rsidRPr="00DA174F">
              <w:rPr>
                <w:sz w:val="20"/>
              </w:rPr>
              <w:t>тыс.руб.</w:t>
            </w:r>
            <w:r w:rsidR="00DA174F" w:rsidRPr="00DA174F">
              <w:rPr>
                <w:sz w:val="20"/>
              </w:rPr>
              <w:t xml:space="preserve"> </w:t>
            </w:r>
          </w:p>
        </w:tc>
        <w:tc>
          <w:tcPr>
            <w:tcW w:w="0" w:type="auto"/>
          </w:tcPr>
          <w:p w:rsidR="0027552F" w:rsidRPr="00DA174F" w:rsidRDefault="0027552F" w:rsidP="00DA174F">
            <w:pPr>
              <w:widowControl w:val="0"/>
              <w:shd w:val="clear" w:color="000000" w:fill="auto"/>
              <w:spacing w:line="360" w:lineRule="auto"/>
              <w:rPr>
                <w:sz w:val="20"/>
                <w:szCs w:val="28"/>
              </w:rPr>
            </w:pPr>
            <w:r w:rsidRPr="00DA174F">
              <w:rPr>
                <w:sz w:val="20"/>
                <w:szCs w:val="28"/>
              </w:rPr>
              <w:t>94,732</w:t>
            </w:r>
          </w:p>
        </w:tc>
        <w:tc>
          <w:tcPr>
            <w:tcW w:w="0" w:type="auto"/>
          </w:tcPr>
          <w:p w:rsidR="0027552F" w:rsidRPr="00DA174F" w:rsidRDefault="0027552F" w:rsidP="00DA174F">
            <w:pPr>
              <w:widowControl w:val="0"/>
              <w:shd w:val="clear" w:color="000000" w:fill="auto"/>
              <w:spacing w:line="360" w:lineRule="auto"/>
              <w:rPr>
                <w:sz w:val="20"/>
                <w:szCs w:val="28"/>
              </w:rPr>
            </w:pPr>
            <w:r w:rsidRPr="00DA174F">
              <w:rPr>
                <w:sz w:val="20"/>
                <w:szCs w:val="28"/>
              </w:rPr>
              <w:t>95,676</w:t>
            </w:r>
          </w:p>
        </w:tc>
        <w:tc>
          <w:tcPr>
            <w:tcW w:w="0" w:type="auto"/>
          </w:tcPr>
          <w:p w:rsidR="0027552F" w:rsidRPr="00DA174F" w:rsidRDefault="0027552F" w:rsidP="00DA174F">
            <w:pPr>
              <w:widowControl w:val="0"/>
              <w:shd w:val="clear" w:color="000000" w:fill="auto"/>
              <w:spacing w:line="360" w:lineRule="auto"/>
              <w:rPr>
                <w:sz w:val="20"/>
                <w:szCs w:val="28"/>
              </w:rPr>
            </w:pPr>
            <w:r w:rsidRPr="00DA174F">
              <w:rPr>
                <w:sz w:val="20"/>
                <w:szCs w:val="28"/>
              </w:rPr>
              <w:t>94,072</w:t>
            </w:r>
          </w:p>
        </w:tc>
        <w:tc>
          <w:tcPr>
            <w:tcW w:w="0" w:type="auto"/>
          </w:tcPr>
          <w:p w:rsidR="0027552F" w:rsidRPr="00DA174F" w:rsidRDefault="0027552F" w:rsidP="00DA174F">
            <w:pPr>
              <w:widowControl w:val="0"/>
              <w:shd w:val="clear" w:color="000000" w:fill="auto"/>
              <w:spacing w:line="360" w:lineRule="auto"/>
              <w:rPr>
                <w:sz w:val="20"/>
                <w:szCs w:val="28"/>
              </w:rPr>
            </w:pPr>
            <w:r w:rsidRPr="00DA174F">
              <w:rPr>
                <w:sz w:val="20"/>
                <w:szCs w:val="28"/>
              </w:rPr>
              <w:t>99,328</w:t>
            </w:r>
          </w:p>
        </w:tc>
      </w:tr>
    </w:tbl>
    <w:p w:rsidR="00DA174F" w:rsidRDefault="00DA174F" w:rsidP="00DA174F">
      <w:pPr>
        <w:widowControl w:val="0"/>
        <w:shd w:val="clear" w:color="000000" w:fill="auto"/>
        <w:spacing w:line="360" w:lineRule="auto"/>
        <w:ind w:firstLine="709"/>
        <w:jc w:val="both"/>
        <w:rPr>
          <w:bCs/>
          <w:sz w:val="28"/>
          <w:szCs w:val="28"/>
        </w:rPr>
      </w:pPr>
    </w:p>
    <w:p w:rsidR="00DA174F" w:rsidRPr="00DA174F" w:rsidRDefault="00DA174F" w:rsidP="00DA174F">
      <w:pPr>
        <w:widowControl w:val="0"/>
        <w:shd w:val="clear" w:color="000000" w:fill="auto"/>
        <w:spacing w:line="360" w:lineRule="auto"/>
        <w:ind w:firstLine="709"/>
        <w:jc w:val="both"/>
        <w:rPr>
          <w:bCs/>
          <w:sz w:val="28"/>
          <w:szCs w:val="28"/>
        </w:rPr>
      </w:pPr>
      <w:r>
        <w:rPr>
          <w:bCs/>
          <w:sz w:val="28"/>
          <w:szCs w:val="28"/>
        </w:rPr>
        <w:br w:type="page"/>
      </w:r>
      <w:r w:rsidRPr="00DA174F">
        <w:rPr>
          <w:bCs/>
          <w:sz w:val="28"/>
          <w:szCs w:val="28"/>
        </w:rPr>
        <w:t>Расчет среднегодовой (средней) стоимости имущества</w:t>
      </w:r>
    </w:p>
    <w:p w:rsidR="00BE15EE" w:rsidRDefault="00DA174F" w:rsidP="00DA174F">
      <w:pPr>
        <w:widowControl w:val="0"/>
        <w:shd w:val="clear" w:color="000000" w:fill="auto"/>
        <w:spacing w:line="360" w:lineRule="auto"/>
        <w:ind w:firstLine="709"/>
        <w:jc w:val="both"/>
        <w:rPr>
          <w:sz w:val="28"/>
          <w:szCs w:val="28"/>
        </w:rPr>
      </w:pPr>
      <w:r w:rsidRPr="00DA174F">
        <w:rPr>
          <w:bCs/>
          <w:sz w:val="28"/>
          <w:szCs w:val="28"/>
        </w:rPr>
        <w:t>за год</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992"/>
        <w:gridCol w:w="2551"/>
        <w:gridCol w:w="1134"/>
        <w:gridCol w:w="1843"/>
      </w:tblGrid>
      <w:tr w:rsidR="00DA174F"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34"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По состоянию на:</w:t>
            </w:r>
          </w:p>
        </w:tc>
        <w:tc>
          <w:tcPr>
            <w:tcW w:w="992"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Код строки</w:t>
            </w:r>
          </w:p>
        </w:tc>
        <w:tc>
          <w:tcPr>
            <w:tcW w:w="2551" w:type="dxa"/>
          </w:tcPr>
          <w:p w:rsidR="00BE15EE" w:rsidRPr="00DA174F" w:rsidRDefault="00BE15EE" w:rsidP="00DA174F">
            <w:pPr>
              <w:widowControl w:val="0"/>
              <w:shd w:val="clear" w:color="000000" w:fill="auto"/>
              <w:spacing w:line="360" w:lineRule="auto"/>
              <w:rPr>
                <w:sz w:val="20"/>
                <w:szCs w:val="20"/>
              </w:rPr>
            </w:pPr>
            <w:r w:rsidRPr="00DA174F">
              <w:rPr>
                <w:sz w:val="20"/>
                <w:szCs w:val="20"/>
              </w:rPr>
              <w:t>Остаточная стоимость основных средств за налоговый (отчетный) период для целей налогообложения</w:t>
            </w:r>
          </w:p>
        </w:tc>
        <w:tc>
          <w:tcPr>
            <w:tcW w:w="2977" w:type="dxa"/>
            <w:gridSpan w:val="2"/>
            <w:noWrap/>
          </w:tcPr>
          <w:p w:rsidR="00BE15EE" w:rsidRPr="00DA174F" w:rsidRDefault="00BE15EE" w:rsidP="00DA174F">
            <w:pPr>
              <w:widowControl w:val="0"/>
              <w:shd w:val="clear" w:color="000000" w:fill="auto"/>
              <w:spacing w:line="360" w:lineRule="auto"/>
              <w:rPr>
                <w:sz w:val="20"/>
                <w:szCs w:val="20"/>
              </w:rPr>
            </w:pPr>
          </w:p>
        </w:tc>
      </w:tr>
      <w:tr w:rsidR="00DA174F"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34" w:type="dxa"/>
            <w:vMerge/>
          </w:tcPr>
          <w:p w:rsidR="00BE15EE" w:rsidRPr="00DA174F" w:rsidRDefault="00BE15EE" w:rsidP="00DA174F">
            <w:pPr>
              <w:widowControl w:val="0"/>
              <w:shd w:val="clear" w:color="000000" w:fill="auto"/>
              <w:spacing w:line="360" w:lineRule="auto"/>
              <w:rPr>
                <w:sz w:val="20"/>
                <w:szCs w:val="20"/>
              </w:rPr>
            </w:pPr>
          </w:p>
        </w:tc>
        <w:tc>
          <w:tcPr>
            <w:tcW w:w="992" w:type="dxa"/>
            <w:vMerge/>
          </w:tcPr>
          <w:p w:rsidR="00BE15EE" w:rsidRPr="00DA174F" w:rsidRDefault="00BE15EE" w:rsidP="00DA174F">
            <w:pPr>
              <w:widowControl w:val="0"/>
              <w:shd w:val="clear" w:color="000000" w:fill="auto"/>
              <w:spacing w:line="360" w:lineRule="auto"/>
              <w:rPr>
                <w:sz w:val="20"/>
                <w:szCs w:val="20"/>
              </w:rPr>
            </w:pPr>
          </w:p>
        </w:tc>
        <w:tc>
          <w:tcPr>
            <w:tcW w:w="2551" w:type="dxa"/>
            <w:vMerge w:val="restart"/>
            <w:noWrap/>
          </w:tcPr>
          <w:p w:rsidR="00BE15EE" w:rsidRPr="00DA174F" w:rsidRDefault="00BE15EE" w:rsidP="00DA174F">
            <w:pPr>
              <w:widowControl w:val="0"/>
              <w:shd w:val="clear" w:color="000000" w:fill="auto"/>
              <w:spacing w:line="360" w:lineRule="auto"/>
              <w:rPr>
                <w:sz w:val="20"/>
                <w:szCs w:val="20"/>
              </w:rPr>
            </w:pPr>
            <w:r w:rsidRPr="00DA174F">
              <w:rPr>
                <w:sz w:val="20"/>
                <w:szCs w:val="20"/>
              </w:rPr>
              <w:t>Всего</w:t>
            </w:r>
          </w:p>
        </w:tc>
        <w:tc>
          <w:tcPr>
            <w:tcW w:w="2977" w:type="dxa"/>
            <w:gridSpan w:val="2"/>
            <w:noWrap/>
          </w:tcPr>
          <w:p w:rsidR="00BE15EE" w:rsidRPr="00DA174F" w:rsidRDefault="00BE15EE" w:rsidP="00DA174F">
            <w:pPr>
              <w:widowControl w:val="0"/>
              <w:shd w:val="clear" w:color="000000" w:fill="auto"/>
              <w:spacing w:line="360" w:lineRule="auto"/>
              <w:rPr>
                <w:sz w:val="20"/>
                <w:szCs w:val="20"/>
              </w:rPr>
            </w:pPr>
            <w:r w:rsidRPr="00DA174F">
              <w:rPr>
                <w:sz w:val="20"/>
                <w:szCs w:val="20"/>
              </w:rPr>
              <w:t>в том числе:</w:t>
            </w:r>
          </w:p>
        </w:tc>
      </w:tr>
      <w:tr w:rsidR="00DA174F"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34" w:type="dxa"/>
            <w:vMerge/>
          </w:tcPr>
          <w:p w:rsidR="00BE15EE" w:rsidRPr="00DA174F" w:rsidRDefault="00BE15EE" w:rsidP="00DA174F">
            <w:pPr>
              <w:widowControl w:val="0"/>
              <w:shd w:val="clear" w:color="000000" w:fill="auto"/>
              <w:spacing w:line="360" w:lineRule="auto"/>
              <w:rPr>
                <w:sz w:val="20"/>
                <w:szCs w:val="20"/>
              </w:rPr>
            </w:pPr>
          </w:p>
        </w:tc>
        <w:tc>
          <w:tcPr>
            <w:tcW w:w="992" w:type="dxa"/>
            <w:vMerge/>
          </w:tcPr>
          <w:p w:rsidR="00BE15EE" w:rsidRPr="00DA174F" w:rsidRDefault="00BE15EE" w:rsidP="00DA174F">
            <w:pPr>
              <w:widowControl w:val="0"/>
              <w:shd w:val="clear" w:color="000000" w:fill="auto"/>
              <w:spacing w:line="360" w:lineRule="auto"/>
              <w:rPr>
                <w:sz w:val="20"/>
                <w:szCs w:val="20"/>
              </w:rPr>
            </w:pPr>
          </w:p>
        </w:tc>
        <w:tc>
          <w:tcPr>
            <w:tcW w:w="2551" w:type="dxa"/>
            <w:vMerge/>
          </w:tcPr>
          <w:p w:rsidR="00BE15EE" w:rsidRPr="00DA174F" w:rsidRDefault="00BE15EE" w:rsidP="00DA174F">
            <w:pPr>
              <w:widowControl w:val="0"/>
              <w:shd w:val="clear" w:color="000000" w:fill="auto"/>
              <w:spacing w:line="360" w:lineRule="auto"/>
              <w:rPr>
                <w:sz w:val="20"/>
                <w:szCs w:val="20"/>
              </w:rPr>
            </w:pPr>
          </w:p>
        </w:tc>
        <w:tc>
          <w:tcPr>
            <w:tcW w:w="2977" w:type="dxa"/>
            <w:gridSpan w:val="2"/>
          </w:tcPr>
          <w:p w:rsidR="00BE15EE" w:rsidRPr="00DA174F" w:rsidRDefault="00BE15EE" w:rsidP="00DA174F">
            <w:pPr>
              <w:widowControl w:val="0"/>
              <w:shd w:val="clear" w:color="000000" w:fill="auto"/>
              <w:spacing w:line="360" w:lineRule="auto"/>
              <w:rPr>
                <w:sz w:val="20"/>
                <w:szCs w:val="20"/>
              </w:rPr>
            </w:pPr>
            <w:r w:rsidRPr="00DA174F">
              <w:rPr>
                <w:sz w:val="20"/>
                <w:szCs w:val="20"/>
              </w:rPr>
              <w:t>стоимость имущества</w:t>
            </w:r>
          </w:p>
        </w:tc>
      </w:tr>
      <w:tr w:rsidR="00DA174F"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34"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w:t>
            </w:r>
          </w:p>
        </w:tc>
        <w:tc>
          <w:tcPr>
            <w:tcW w:w="992"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w:t>
            </w:r>
          </w:p>
        </w:tc>
        <w:tc>
          <w:tcPr>
            <w:tcW w:w="2551"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3</w:t>
            </w:r>
          </w:p>
        </w:tc>
        <w:tc>
          <w:tcPr>
            <w:tcW w:w="2977" w:type="dxa"/>
            <w:gridSpan w:val="2"/>
            <w:noWrap/>
          </w:tcPr>
          <w:p w:rsidR="00BE15EE" w:rsidRPr="00DA174F" w:rsidRDefault="00BE15EE" w:rsidP="00DA174F">
            <w:pPr>
              <w:widowControl w:val="0"/>
              <w:shd w:val="clear" w:color="000000" w:fill="auto"/>
              <w:spacing w:line="360" w:lineRule="auto"/>
              <w:rPr>
                <w:sz w:val="20"/>
                <w:szCs w:val="20"/>
              </w:rPr>
            </w:pPr>
            <w:r w:rsidRPr="00DA174F">
              <w:rPr>
                <w:sz w:val="20"/>
                <w:szCs w:val="20"/>
              </w:rPr>
              <w:t>4</w:t>
            </w:r>
          </w:p>
        </w:tc>
      </w:tr>
      <w:tr w:rsidR="00DA174F"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34" w:type="dxa"/>
            <w:noWrap/>
          </w:tcPr>
          <w:p w:rsidR="00BE15EE" w:rsidRPr="00DA174F" w:rsidRDefault="0027552F" w:rsidP="00DA174F">
            <w:pPr>
              <w:widowControl w:val="0"/>
              <w:shd w:val="clear" w:color="000000" w:fill="auto"/>
              <w:spacing w:line="360" w:lineRule="auto"/>
              <w:rPr>
                <w:sz w:val="20"/>
                <w:szCs w:val="20"/>
              </w:rPr>
            </w:pPr>
            <w:r w:rsidRPr="00DA174F">
              <w:rPr>
                <w:sz w:val="20"/>
                <w:szCs w:val="20"/>
              </w:rPr>
              <w:t>01.12</w:t>
            </w:r>
          </w:p>
        </w:tc>
        <w:tc>
          <w:tcPr>
            <w:tcW w:w="992"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010</w:t>
            </w:r>
          </w:p>
        </w:tc>
        <w:tc>
          <w:tcPr>
            <w:tcW w:w="2551" w:type="dxa"/>
            <w:noWrap/>
          </w:tcPr>
          <w:p w:rsidR="00BE15EE" w:rsidRPr="00DA174F" w:rsidRDefault="0027552F" w:rsidP="00DA174F">
            <w:pPr>
              <w:widowControl w:val="0"/>
              <w:shd w:val="clear" w:color="000000" w:fill="auto"/>
              <w:spacing w:line="360" w:lineRule="auto"/>
              <w:rPr>
                <w:sz w:val="20"/>
                <w:szCs w:val="20"/>
              </w:rPr>
            </w:pPr>
            <w:r w:rsidRPr="00DA174F">
              <w:rPr>
                <w:sz w:val="20"/>
                <w:szCs w:val="20"/>
              </w:rPr>
              <w:t>3806</w:t>
            </w:r>
          </w:p>
        </w:tc>
        <w:tc>
          <w:tcPr>
            <w:tcW w:w="2977" w:type="dxa"/>
            <w:gridSpan w:val="2"/>
            <w:noWrap/>
          </w:tcPr>
          <w:p w:rsidR="00BE15EE" w:rsidRPr="00DA174F" w:rsidRDefault="00BE15EE" w:rsidP="00DA174F">
            <w:pPr>
              <w:widowControl w:val="0"/>
              <w:shd w:val="clear" w:color="000000" w:fill="auto"/>
              <w:spacing w:line="360" w:lineRule="auto"/>
              <w:rPr>
                <w:sz w:val="20"/>
                <w:szCs w:val="20"/>
              </w:rPr>
            </w:pPr>
            <w:r w:rsidRPr="00DA174F">
              <w:rPr>
                <w:sz w:val="20"/>
                <w:szCs w:val="20"/>
              </w:rPr>
              <w:t>0</w:t>
            </w:r>
          </w:p>
        </w:tc>
      </w:tr>
      <w:tr w:rsidR="00DA174F"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1134"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01.01</w:t>
            </w:r>
          </w:p>
        </w:tc>
        <w:tc>
          <w:tcPr>
            <w:tcW w:w="992"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020</w:t>
            </w:r>
          </w:p>
        </w:tc>
        <w:tc>
          <w:tcPr>
            <w:tcW w:w="2551" w:type="dxa"/>
            <w:noWrap/>
          </w:tcPr>
          <w:p w:rsidR="00BE15EE" w:rsidRPr="00DA174F" w:rsidRDefault="0027552F" w:rsidP="00DA174F">
            <w:pPr>
              <w:widowControl w:val="0"/>
              <w:shd w:val="clear" w:color="000000" w:fill="auto"/>
              <w:spacing w:line="360" w:lineRule="auto"/>
              <w:rPr>
                <w:sz w:val="20"/>
                <w:szCs w:val="20"/>
              </w:rPr>
            </w:pPr>
            <w:r w:rsidRPr="00DA174F">
              <w:rPr>
                <w:sz w:val="20"/>
                <w:szCs w:val="20"/>
              </w:rPr>
              <w:t>3706</w:t>
            </w:r>
          </w:p>
        </w:tc>
        <w:tc>
          <w:tcPr>
            <w:tcW w:w="2977" w:type="dxa"/>
            <w:gridSpan w:val="2"/>
            <w:noWrap/>
          </w:tcPr>
          <w:p w:rsidR="00BE15EE" w:rsidRPr="00DA174F" w:rsidRDefault="00BE15EE" w:rsidP="00DA174F">
            <w:pPr>
              <w:widowControl w:val="0"/>
              <w:shd w:val="clear" w:color="000000" w:fill="auto"/>
              <w:spacing w:line="360" w:lineRule="auto"/>
              <w:rPr>
                <w:sz w:val="20"/>
                <w:szCs w:val="20"/>
              </w:rPr>
            </w:pPr>
            <w:r w:rsidRPr="00DA174F">
              <w:rPr>
                <w:sz w:val="20"/>
                <w:szCs w:val="20"/>
              </w:rPr>
              <w:t>0</w:t>
            </w:r>
          </w:p>
        </w:tc>
      </w:tr>
      <w:tr w:rsidR="00BE15EE"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4677" w:type="dxa"/>
            <w:gridSpan w:val="3"/>
            <w:noWrap/>
          </w:tcPr>
          <w:p w:rsidR="00BE15EE" w:rsidRPr="00DA174F" w:rsidRDefault="00BE15EE" w:rsidP="00DA174F">
            <w:pPr>
              <w:widowControl w:val="0"/>
              <w:shd w:val="clear" w:color="000000" w:fill="auto"/>
              <w:spacing w:line="360" w:lineRule="auto"/>
              <w:rPr>
                <w:sz w:val="20"/>
                <w:szCs w:val="20"/>
              </w:rPr>
            </w:pPr>
            <w:r w:rsidRPr="00DA174F">
              <w:rPr>
                <w:sz w:val="20"/>
                <w:szCs w:val="20"/>
              </w:rPr>
              <w:t>Показатели</w:t>
            </w:r>
          </w:p>
        </w:tc>
        <w:tc>
          <w:tcPr>
            <w:tcW w:w="1134" w:type="dxa"/>
          </w:tcPr>
          <w:p w:rsidR="00DA174F" w:rsidRPr="00DA174F" w:rsidRDefault="00BE15EE" w:rsidP="00DA174F">
            <w:pPr>
              <w:widowControl w:val="0"/>
              <w:shd w:val="clear" w:color="000000" w:fill="auto"/>
              <w:spacing w:line="360" w:lineRule="auto"/>
              <w:rPr>
                <w:sz w:val="20"/>
                <w:szCs w:val="20"/>
              </w:rPr>
            </w:pPr>
            <w:r w:rsidRPr="00DA174F">
              <w:rPr>
                <w:sz w:val="20"/>
                <w:szCs w:val="20"/>
              </w:rPr>
              <w:t>Код</w:t>
            </w:r>
          </w:p>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строки </w:t>
            </w:r>
          </w:p>
        </w:tc>
        <w:tc>
          <w:tcPr>
            <w:tcW w:w="1843" w:type="dxa"/>
          </w:tcPr>
          <w:p w:rsidR="00BE15EE" w:rsidRPr="00DA174F" w:rsidRDefault="00BE15EE" w:rsidP="00DA174F">
            <w:pPr>
              <w:widowControl w:val="0"/>
              <w:shd w:val="clear" w:color="000000" w:fill="auto"/>
              <w:spacing w:line="360" w:lineRule="auto"/>
              <w:rPr>
                <w:sz w:val="20"/>
                <w:szCs w:val="20"/>
              </w:rPr>
            </w:pPr>
            <w:r w:rsidRPr="00DA174F">
              <w:rPr>
                <w:sz w:val="20"/>
                <w:szCs w:val="20"/>
              </w:rPr>
              <w:t>Знач. показателей</w:t>
            </w:r>
          </w:p>
        </w:tc>
      </w:tr>
      <w:tr w:rsidR="00BE15EE"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4677" w:type="dxa"/>
            <w:gridSpan w:val="3"/>
            <w:noWrap/>
          </w:tcPr>
          <w:p w:rsidR="00BE15EE" w:rsidRPr="00DA174F" w:rsidRDefault="00BE15EE" w:rsidP="00DA174F">
            <w:pPr>
              <w:widowControl w:val="0"/>
              <w:shd w:val="clear" w:color="000000" w:fill="auto"/>
              <w:spacing w:line="360" w:lineRule="auto"/>
              <w:rPr>
                <w:sz w:val="20"/>
                <w:szCs w:val="20"/>
              </w:rPr>
            </w:pPr>
            <w:r w:rsidRPr="00DA174F">
              <w:rPr>
                <w:sz w:val="20"/>
                <w:szCs w:val="20"/>
              </w:rPr>
              <w:t>1</w:t>
            </w:r>
          </w:p>
        </w:tc>
        <w:tc>
          <w:tcPr>
            <w:tcW w:w="1134"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2</w:t>
            </w:r>
          </w:p>
        </w:tc>
        <w:tc>
          <w:tcPr>
            <w:tcW w:w="1843" w:type="dxa"/>
          </w:tcPr>
          <w:p w:rsidR="00BE15EE" w:rsidRPr="00DA174F" w:rsidRDefault="00BE15EE" w:rsidP="00DA174F">
            <w:pPr>
              <w:widowControl w:val="0"/>
              <w:shd w:val="clear" w:color="000000" w:fill="auto"/>
              <w:spacing w:line="360" w:lineRule="auto"/>
              <w:rPr>
                <w:sz w:val="20"/>
                <w:szCs w:val="20"/>
              </w:rPr>
            </w:pPr>
            <w:r w:rsidRPr="00DA174F">
              <w:rPr>
                <w:sz w:val="20"/>
                <w:szCs w:val="20"/>
              </w:rPr>
              <w:t>3</w:t>
            </w:r>
          </w:p>
        </w:tc>
      </w:tr>
      <w:tr w:rsidR="00BE15EE"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4677" w:type="dxa"/>
            <w:gridSpan w:val="3"/>
          </w:tcPr>
          <w:p w:rsidR="00BE15EE" w:rsidRPr="00DA174F" w:rsidRDefault="00BE15EE" w:rsidP="00DA174F">
            <w:pPr>
              <w:widowControl w:val="0"/>
              <w:shd w:val="clear" w:color="000000" w:fill="auto"/>
              <w:spacing w:line="360" w:lineRule="auto"/>
              <w:rPr>
                <w:bCs/>
                <w:sz w:val="20"/>
                <w:szCs w:val="20"/>
              </w:rPr>
            </w:pPr>
            <w:r w:rsidRPr="00DA174F">
              <w:rPr>
                <w:bCs/>
                <w:sz w:val="20"/>
                <w:szCs w:val="20"/>
              </w:rPr>
              <w:t xml:space="preserve">Среднегодовая (средняя) стоимость имущества за налоговый (отчетный) период </w:t>
            </w:r>
          </w:p>
        </w:tc>
        <w:tc>
          <w:tcPr>
            <w:tcW w:w="1134"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140 </w:t>
            </w:r>
          </w:p>
        </w:tc>
        <w:tc>
          <w:tcPr>
            <w:tcW w:w="1843" w:type="dxa"/>
          </w:tcPr>
          <w:p w:rsidR="00BE15EE" w:rsidRPr="00DA174F" w:rsidRDefault="0027552F" w:rsidP="00DA174F">
            <w:pPr>
              <w:widowControl w:val="0"/>
              <w:shd w:val="clear" w:color="000000" w:fill="auto"/>
              <w:spacing w:line="360" w:lineRule="auto"/>
              <w:rPr>
                <w:sz w:val="20"/>
                <w:szCs w:val="20"/>
              </w:rPr>
            </w:pPr>
            <w:r w:rsidRPr="00DA174F">
              <w:rPr>
                <w:sz w:val="20"/>
                <w:szCs w:val="20"/>
              </w:rPr>
              <w:t>4515</w:t>
            </w:r>
          </w:p>
        </w:tc>
      </w:tr>
      <w:tr w:rsidR="00BE15EE" w:rsidRPr="00DA174F" w:rsidTr="00DA174F">
        <w:trPr>
          <w:trHeight w:val="23"/>
        </w:trPr>
        <w:tc>
          <w:tcPr>
            <w:tcW w:w="851" w:type="dxa"/>
            <w:noWrap/>
          </w:tcPr>
          <w:p w:rsidR="00BE15EE" w:rsidRPr="00DA174F" w:rsidRDefault="00DA174F" w:rsidP="00DA174F">
            <w:pPr>
              <w:widowControl w:val="0"/>
              <w:shd w:val="clear" w:color="000000" w:fill="auto"/>
              <w:spacing w:line="360" w:lineRule="auto"/>
              <w:rPr>
                <w:sz w:val="20"/>
                <w:szCs w:val="20"/>
              </w:rPr>
            </w:pPr>
            <w:r w:rsidRPr="00DA174F">
              <w:rPr>
                <w:sz w:val="20"/>
                <w:szCs w:val="20"/>
              </w:rPr>
              <w:t xml:space="preserve"> </w:t>
            </w:r>
          </w:p>
        </w:tc>
        <w:tc>
          <w:tcPr>
            <w:tcW w:w="4677" w:type="dxa"/>
            <w:gridSpan w:val="3"/>
          </w:tcPr>
          <w:p w:rsidR="00BE15EE" w:rsidRPr="00DA174F" w:rsidRDefault="00BE15EE" w:rsidP="00DA174F">
            <w:pPr>
              <w:widowControl w:val="0"/>
              <w:shd w:val="clear" w:color="000000" w:fill="auto"/>
              <w:spacing w:line="360" w:lineRule="auto"/>
              <w:rPr>
                <w:bCs/>
                <w:sz w:val="20"/>
                <w:szCs w:val="20"/>
              </w:rPr>
            </w:pPr>
            <w:r w:rsidRPr="00DA174F">
              <w:rPr>
                <w:bCs/>
                <w:sz w:val="20"/>
                <w:szCs w:val="20"/>
              </w:rPr>
              <w:t>в том числе среднегодовая (средняя) стоимость необлагаемого</w:t>
            </w:r>
            <w:r w:rsidR="00DA174F" w:rsidRPr="00DA174F">
              <w:rPr>
                <w:bCs/>
                <w:sz w:val="20"/>
                <w:szCs w:val="20"/>
              </w:rPr>
              <w:t xml:space="preserve"> </w:t>
            </w:r>
            <w:r w:rsidRPr="00DA174F">
              <w:rPr>
                <w:bCs/>
                <w:sz w:val="20"/>
                <w:szCs w:val="20"/>
              </w:rPr>
              <w:t>налогом имущества за налоговый (отчетный) период</w:t>
            </w:r>
          </w:p>
        </w:tc>
        <w:tc>
          <w:tcPr>
            <w:tcW w:w="1134" w:type="dxa"/>
            <w:noWrap/>
          </w:tcPr>
          <w:p w:rsidR="00BE15EE" w:rsidRPr="00DA174F" w:rsidRDefault="00BE15EE" w:rsidP="00DA174F">
            <w:pPr>
              <w:widowControl w:val="0"/>
              <w:shd w:val="clear" w:color="000000" w:fill="auto"/>
              <w:spacing w:line="360" w:lineRule="auto"/>
              <w:rPr>
                <w:sz w:val="20"/>
                <w:szCs w:val="20"/>
              </w:rPr>
            </w:pPr>
            <w:r w:rsidRPr="00DA174F">
              <w:rPr>
                <w:sz w:val="20"/>
                <w:szCs w:val="20"/>
              </w:rPr>
              <w:t>150</w:t>
            </w:r>
            <w:r w:rsidR="00DA174F" w:rsidRPr="00DA174F">
              <w:rPr>
                <w:sz w:val="20"/>
                <w:szCs w:val="20"/>
              </w:rPr>
              <w:t xml:space="preserve"> </w:t>
            </w:r>
          </w:p>
        </w:tc>
        <w:tc>
          <w:tcPr>
            <w:tcW w:w="1843" w:type="dxa"/>
          </w:tcPr>
          <w:p w:rsidR="00BE15EE" w:rsidRPr="00DA174F" w:rsidRDefault="00BE15EE" w:rsidP="00DA174F">
            <w:pPr>
              <w:widowControl w:val="0"/>
              <w:shd w:val="clear" w:color="000000" w:fill="auto"/>
              <w:spacing w:line="360" w:lineRule="auto"/>
              <w:rPr>
                <w:sz w:val="20"/>
                <w:szCs w:val="20"/>
              </w:rPr>
            </w:pPr>
          </w:p>
        </w:tc>
      </w:tr>
    </w:tbl>
    <w:p w:rsidR="00DA174F" w:rsidRDefault="00DA174F"/>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797"/>
        <w:gridCol w:w="1841"/>
      </w:tblGrid>
      <w:tr w:rsidR="00BE15EE" w:rsidRPr="00DA174F" w:rsidTr="00DA174F">
        <w:trPr>
          <w:gridAfter w:val="2"/>
          <w:trHeight w:val="23"/>
        </w:trPr>
        <w:tc>
          <w:tcPr>
            <w:tcW w:w="0" w:type="auto"/>
            <w:noWrap/>
          </w:tcPr>
          <w:p w:rsidR="00BE15EE" w:rsidRPr="00DA174F" w:rsidRDefault="00BE15EE" w:rsidP="00DA174F">
            <w:pPr>
              <w:widowControl w:val="0"/>
              <w:shd w:val="clear" w:color="000000" w:fill="auto"/>
              <w:spacing w:line="360" w:lineRule="auto"/>
              <w:rPr>
                <w:bCs/>
                <w:sz w:val="20"/>
                <w:szCs w:val="20"/>
              </w:rPr>
            </w:pPr>
            <w:r w:rsidRPr="00DA174F">
              <w:rPr>
                <w:bCs/>
                <w:sz w:val="20"/>
                <w:szCs w:val="20"/>
              </w:rPr>
              <w:t>Форма по КНД 1152001</w:t>
            </w:r>
          </w:p>
        </w:tc>
      </w:tr>
      <w:tr w:rsidR="00022D12" w:rsidRPr="00DA174F" w:rsidTr="00167ABC">
        <w:trPr>
          <w:trHeight w:val="23"/>
        </w:trPr>
        <w:tc>
          <w:tcPr>
            <w:tcW w:w="0" w:type="auto"/>
            <w:noWrap/>
          </w:tcPr>
          <w:p w:rsidR="00022D12" w:rsidRPr="00DA174F" w:rsidRDefault="00022D12" w:rsidP="00DA174F">
            <w:pPr>
              <w:widowControl w:val="0"/>
              <w:shd w:val="clear" w:color="000000" w:fill="auto"/>
              <w:spacing w:line="360" w:lineRule="auto"/>
              <w:rPr>
                <w:bCs/>
                <w:sz w:val="20"/>
                <w:szCs w:val="20"/>
              </w:rPr>
            </w:pPr>
            <w:r w:rsidRPr="00DA174F">
              <w:rPr>
                <w:bCs/>
                <w:sz w:val="20"/>
                <w:szCs w:val="20"/>
              </w:rPr>
              <w:t>Расчет суммы налога (авансового платежа по налогу)</w:t>
            </w:r>
          </w:p>
          <w:p w:rsidR="00022D12" w:rsidRPr="00DA174F" w:rsidRDefault="00022D12" w:rsidP="00DA174F">
            <w:pPr>
              <w:widowControl w:val="0"/>
              <w:shd w:val="clear" w:color="000000" w:fill="auto"/>
              <w:spacing w:line="360" w:lineRule="auto"/>
              <w:rPr>
                <w:bCs/>
                <w:sz w:val="20"/>
                <w:szCs w:val="20"/>
              </w:rPr>
            </w:pPr>
            <w:r w:rsidRPr="00DA174F">
              <w:rPr>
                <w:bCs/>
                <w:sz w:val="20"/>
                <w:szCs w:val="20"/>
              </w:rPr>
              <w:t>За 1 квартал</w:t>
            </w:r>
          </w:p>
        </w:tc>
        <w:tc>
          <w:tcPr>
            <w:tcW w:w="0" w:type="auto"/>
            <w:gridSpan w:val="2"/>
            <w:noWrap/>
          </w:tcPr>
          <w:p w:rsidR="00022D12" w:rsidRPr="00DA174F" w:rsidRDefault="00022D12" w:rsidP="00DA174F">
            <w:pPr>
              <w:widowControl w:val="0"/>
              <w:shd w:val="clear" w:color="000000" w:fill="auto"/>
              <w:spacing w:line="360" w:lineRule="auto"/>
              <w:rPr>
                <w:bCs/>
                <w:sz w:val="20"/>
                <w:szCs w:val="20"/>
              </w:rPr>
            </w:pPr>
            <w:r w:rsidRPr="00DA174F">
              <w:rPr>
                <w:bCs/>
                <w:sz w:val="20"/>
                <w:szCs w:val="20"/>
              </w:rPr>
              <w:t>Раздел 00002</w:t>
            </w:r>
          </w:p>
        </w:tc>
      </w:tr>
      <w:tr w:rsidR="00BE15EE" w:rsidRPr="00DA174F" w:rsidTr="00DA174F">
        <w:trPr>
          <w:trHeight w:val="23"/>
        </w:trPr>
        <w:tc>
          <w:tcPr>
            <w:tcW w:w="0" w:type="auto"/>
            <w:noWrap/>
          </w:tcPr>
          <w:p w:rsidR="00BE15EE" w:rsidRPr="00DA174F" w:rsidRDefault="00BE15EE" w:rsidP="00DA174F">
            <w:pPr>
              <w:widowControl w:val="0"/>
              <w:shd w:val="clear" w:color="000000" w:fill="auto"/>
              <w:spacing w:line="360" w:lineRule="auto"/>
              <w:rPr>
                <w:iCs/>
                <w:sz w:val="20"/>
                <w:szCs w:val="20"/>
              </w:rPr>
            </w:pPr>
            <w:r w:rsidRPr="00DA174F">
              <w:rPr>
                <w:iCs/>
                <w:sz w:val="20"/>
                <w:szCs w:val="20"/>
              </w:rPr>
              <w:t>(руб.)</w:t>
            </w:r>
          </w:p>
        </w:tc>
        <w:tc>
          <w:tcPr>
            <w:tcW w:w="0" w:type="auto"/>
            <w:gridSpan w:val="2"/>
            <w:noWrap/>
          </w:tcPr>
          <w:p w:rsidR="00BE15EE" w:rsidRPr="00DA174F" w:rsidRDefault="00BE15EE" w:rsidP="00DA174F">
            <w:pPr>
              <w:widowControl w:val="0"/>
              <w:shd w:val="clear" w:color="000000" w:fill="auto"/>
              <w:spacing w:line="360" w:lineRule="auto"/>
              <w:rPr>
                <w:iCs/>
                <w:sz w:val="20"/>
                <w:szCs w:val="20"/>
              </w:rPr>
            </w:pPr>
          </w:p>
        </w:tc>
      </w:tr>
      <w:tr w:rsidR="00BE15EE" w:rsidRPr="00DA174F" w:rsidTr="00DA174F">
        <w:trPr>
          <w:trHeight w:val="23"/>
        </w:trPr>
        <w:tc>
          <w:tcPr>
            <w:tcW w:w="0" w:type="auto"/>
            <w:noWrap/>
          </w:tcPr>
          <w:p w:rsidR="00BE15EE" w:rsidRPr="00DA174F" w:rsidRDefault="00BE15EE" w:rsidP="00DA174F">
            <w:pPr>
              <w:widowControl w:val="0"/>
              <w:shd w:val="clear" w:color="000000" w:fill="auto"/>
              <w:spacing w:line="360" w:lineRule="auto"/>
              <w:rPr>
                <w:sz w:val="20"/>
                <w:szCs w:val="20"/>
              </w:rPr>
            </w:pPr>
            <w:r w:rsidRPr="00DA174F">
              <w:rPr>
                <w:sz w:val="20"/>
                <w:szCs w:val="20"/>
              </w:rPr>
              <w:t>Показатели</w:t>
            </w:r>
          </w:p>
        </w:tc>
        <w:tc>
          <w:tcPr>
            <w:tcW w:w="0" w:type="auto"/>
          </w:tcPr>
          <w:p w:rsidR="00DA174F" w:rsidRPr="00DA174F" w:rsidRDefault="00BE15EE" w:rsidP="00DA174F">
            <w:pPr>
              <w:widowControl w:val="0"/>
              <w:shd w:val="clear" w:color="000000" w:fill="auto"/>
              <w:spacing w:line="360" w:lineRule="auto"/>
              <w:rPr>
                <w:sz w:val="20"/>
                <w:szCs w:val="20"/>
              </w:rPr>
            </w:pPr>
            <w:r w:rsidRPr="00DA174F">
              <w:rPr>
                <w:sz w:val="20"/>
                <w:szCs w:val="20"/>
              </w:rPr>
              <w:t>Код</w:t>
            </w:r>
          </w:p>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строки </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Значенпоказателей</w:t>
            </w: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1</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2</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3</w:t>
            </w: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Налоговая база</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160</w:t>
            </w:r>
            <w:r w:rsidR="00DA174F" w:rsidRPr="00DA174F">
              <w:rPr>
                <w:sz w:val="20"/>
                <w:szCs w:val="20"/>
              </w:rPr>
              <w:t xml:space="preserve"> </w:t>
            </w:r>
          </w:p>
        </w:tc>
        <w:tc>
          <w:tcPr>
            <w:tcW w:w="0" w:type="auto"/>
          </w:tcPr>
          <w:p w:rsidR="00BE15EE" w:rsidRPr="00DA174F" w:rsidRDefault="0027552F" w:rsidP="00DA174F">
            <w:pPr>
              <w:widowControl w:val="0"/>
              <w:shd w:val="clear" w:color="000000" w:fill="auto"/>
              <w:spacing w:line="360" w:lineRule="auto"/>
              <w:rPr>
                <w:sz w:val="20"/>
                <w:szCs w:val="20"/>
              </w:rPr>
            </w:pPr>
            <w:r w:rsidRPr="00DA174F">
              <w:rPr>
                <w:sz w:val="20"/>
                <w:szCs w:val="20"/>
              </w:rPr>
              <w:t>4515</w:t>
            </w: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Код налоговой льготы (установленной в виде понижения налоговой ставки)</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170 </w:t>
            </w:r>
          </w:p>
        </w:tc>
        <w:tc>
          <w:tcPr>
            <w:tcW w:w="0" w:type="auto"/>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Налоговая ставка (%)</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180 </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2,2</w:t>
            </w: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Сумма налога за налоговый период</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190 </w:t>
            </w:r>
          </w:p>
        </w:tc>
        <w:tc>
          <w:tcPr>
            <w:tcW w:w="0" w:type="auto"/>
          </w:tcPr>
          <w:p w:rsidR="00BE15EE" w:rsidRPr="00DA174F" w:rsidRDefault="0027552F" w:rsidP="00DA174F">
            <w:pPr>
              <w:widowControl w:val="0"/>
              <w:shd w:val="clear" w:color="000000" w:fill="auto"/>
              <w:spacing w:line="360" w:lineRule="auto"/>
              <w:rPr>
                <w:sz w:val="20"/>
                <w:szCs w:val="20"/>
              </w:rPr>
            </w:pPr>
            <w:r w:rsidRPr="00DA174F">
              <w:rPr>
                <w:sz w:val="20"/>
                <w:szCs w:val="20"/>
              </w:rPr>
              <w:t>99</w:t>
            </w: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Сумма авансового платежа</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200 </w:t>
            </w:r>
          </w:p>
        </w:tc>
        <w:tc>
          <w:tcPr>
            <w:tcW w:w="0" w:type="auto"/>
          </w:tcPr>
          <w:p w:rsidR="00BE15EE" w:rsidRPr="00DA174F" w:rsidRDefault="0027552F" w:rsidP="00DA174F">
            <w:pPr>
              <w:widowControl w:val="0"/>
              <w:shd w:val="clear" w:color="000000" w:fill="auto"/>
              <w:spacing w:line="360" w:lineRule="auto"/>
              <w:rPr>
                <w:sz w:val="20"/>
                <w:szCs w:val="20"/>
              </w:rPr>
            </w:pPr>
            <w:r w:rsidRPr="00DA174F">
              <w:rPr>
                <w:sz w:val="20"/>
                <w:szCs w:val="20"/>
              </w:rPr>
              <w:t>99</w:t>
            </w: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Сумма авансовых платежей, исчисленная за предыдущие отчетные периоды</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210</w:t>
            </w:r>
            <w:r w:rsidR="00DA174F" w:rsidRPr="00DA174F">
              <w:rPr>
                <w:sz w:val="20"/>
                <w:szCs w:val="20"/>
              </w:rPr>
              <w:t xml:space="preserve"> </w:t>
            </w:r>
          </w:p>
        </w:tc>
        <w:tc>
          <w:tcPr>
            <w:tcW w:w="0" w:type="auto"/>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Код налоговой льготы (в виде уменьшения суммы налога, подлежащей уплате в бюджет)</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220</w:t>
            </w:r>
            <w:r w:rsidR="00DA174F" w:rsidRPr="00DA174F">
              <w:rPr>
                <w:sz w:val="20"/>
                <w:szCs w:val="20"/>
              </w:rPr>
              <w:t xml:space="preserve"> </w:t>
            </w:r>
          </w:p>
        </w:tc>
        <w:tc>
          <w:tcPr>
            <w:tcW w:w="0" w:type="auto"/>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Сумма налоговой льготы (льготы</w:t>
            </w:r>
            <w:r w:rsidR="00DA174F" w:rsidRPr="00DA174F">
              <w:rPr>
                <w:bCs/>
                <w:sz w:val="20"/>
                <w:szCs w:val="20"/>
              </w:rPr>
              <w:t xml:space="preserve"> </w:t>
            </w:r>
            <w:r w:rsidRPr="00DA174F">
              <w:rPr>
                <w:bCs/>
                <w:sz w:val="20"/>
                <w:szCs w:val="20"/>
              </w:rPr>
              <w:t>по авансовому платежу), уменьшающей сумму налога (авансового платежа по налогу), подлежащую уплате в бюджет</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230</w:t>
            </w:r>
            <w:r w:rsidR="00DA174F" w:rsidRPr="00DA174F">
              <w:rPr>
                <w:sz w:val="20"/>
                <w:szCs w:val="20"/>
              </w:rPr>
              <w:t xml:space="preserve"> </w:t>
            </w:r>
          </w:p>
        </w:tc>
        <w:tc>
          <w:tcPr>
            <w:tcW w:w="0" w:type="auto"/>
          </w:tcPr>
          <w:p w:rsidR="00BE15EE" w:rsidRPr="00DA174F" w:rsidRDefault="00BE15EE" w:rsidP="00DA174F">
            <w:pPr>
              <w:widowControl w:val="0"/>
              <w:shd w:val="clear" w:color="000000" w:fill="auto"/>
              <w:spacing w:line="360" w:lineRule="auto"/>
              <w:rPr>
                <w:sz w:val="20"/>
                <w:szCs w:val="20"/>
              </w:rPr>
            </w:pPr>
          </w:p>
        </w:tc>
      </w:tr>
      <w:tr w:rsidR="00BE15EE" w:rsidRPr="00DA174F" w:rsidTr="00DA174F">
        <w:trPr>
          <w:trHeight w:val="23"/>
        </w:trPr>
        <w:tc>
          <w:tcPr>
            <w:tcW w:w="0" w:type="auto"/>
          </w:tcPr>
          <w:p w:rsidR="00BE15EE" w:rsidRPr="00DA174F" w:rsidRDefault="00BE15EE" w:rsidP="00DA174F">
            <w:pPr>
              <w:widowControl w:val="0"/>
              <w:shd w:val="clear" w:color="000000" w:fill="auto"/>
              <w:spacing w:line="360" w:lineRule="auto"/>
              <w:rPr>
                <w:bCs/>
                <w:sz w:val="20"/>
                <w:szCs w:val="20"/>
              </w:rPr>
            </w:pPr>
            <w:r w:rsidRPr="00DA174F">
              <w:rPr>
                <w:bCs/>
                <w:sz w:val="20"/>
                <w:szCs w:val="20"/>
              </w:rPr>
              <w:t>Код по ОКАТО</w:t>
            </w:r>
          </w:p>
        </w:tc>
        <w:tc>
          <w:tcPr>
            <w:tcW w:w="0" w:type="auto"/>
          </w:tcPr>
          <w:p w:rsidR="00BE15EE" w:rsidRPr="00DA174F" w:rsidRDefault="00BE15EE" w:rsidP="00DA174F">
            <w:pPr>
              <w:widowControl w:val="0"/>
              <w:shd w:val="clear" w:color="000000" w:fill="auto"/>
              <w:spacing w:line="360" w:lineRule="auto"/>
              <w:rPr>
                <w:sz w:val="20"/>
                <w:szCs w:val="20"/>
              </w:rPr>
            </w:pPr>
            <w:r w:rsidRPr="00DA174F">
              <w:rPr>
                <w:sz w:val="20"/>
                <w:szCs w:val="20"/>
              </w:rPr>
              <w:t xml:space="preserve">240 </w:t>
            </w:r>
          </w:p>
        </w:tc>
        <w:tc>
          <w:tcPr>
            <w:tcW w:w="0" w:type="auto"/>
          </w:tcPr>
          <w:p w:rsidR="00BE15EE" w:rsidRPr="00DA174F" w:rsidRDefault="00BE15EE" w:rsidP="00DA174F">
            <w:pPr>
              <w:widowControl w:val="0"/>
              <w:shd w:val="clear" w:color="000000" w:fill="auto"/>
              <w:spacing w:line="360" w:lineRule="auto"/>
              <w:rPr>
                <w:sz w:val="20"/>
                <w:szCs w:val="20"/>
              </w:rPr>
            </w:pPr>
          </w:p>
        </w:tc>
      </w:tr>
    </w:tbl>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p>
    <w:p w:rsidR="00BE15EE" w:rsidRPr="00DA174F" w:rsidRDefault="00BE15EE"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6" w:name="_Toc131649578"/>
      <w:bookmarkStart w:id="7" w:name="_Toc30816926"/>
      <w:bookmarkStart w:id="8" w:name="_Toc32017446"/>
      <w:r w:rsidRPr="00DA174F">
        <w:rPr>
          <w:rFonts w:ascii="Times New Roman" w:hAnsi="Times New Roman" w:cs="Times New Roman"/>
          <w:i w:val="0"/>
        </w:rPr>
        <w:t>3. Определение прибыли для целей налогообложения. Расчет налога на прибыль</w:t>
      </w:r>
      <w:bookmarkEnd w:id="6"/>
      <w:bookmarkEnd w:id="7"/>
      <w:bookmarkEnd w:id="8"/>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 xml:space="preserve">Порядок исчисления и уплаты налога определен Налоговым кодексом РФ (ч. 2, гл. 25 «Налог на прибыль организаций»). </w:t>
      </w:r>
      <w:r w:rsidRPr="00DA174F">
        <w:rPr>
          <w:bCs/>
          <w:sz w:val="28"/>
          <w:szCs w:val="28"/>
        </w:rPr>
        <w:t xml:space="preserve">Налогоплательщики </w:t>
      </w:r>
      <w:r w:rsidRPr="00DA174F">
        <w:rPr>
          <w:sz w:val="28"/>
          <w:szCs w:val="28"/>
        </w:rPr>
        <w:t>налога: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а) российские организации;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б) иностранные организации: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осуществляющие свою деятельность в Российской Федерации через постоянные представительства;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 xml:space="preserve">получающие доходы от источников в Российской Федерации. </w:t>
      </w:r>
      <w:r w:rsidRPr="00DA174F">
        <w:rPr>
          <w:iCs/>
          <w:sz w:val="28"/>
          <w:szCs w:val="28"/>
        </w:rPr>
        <w:t>Не являются плательщиками налога: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а) организации, перешедшие на упрощенную систему налогообложения;</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б) организации, переведенные на уплату единого налога на вмененный доход.</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bCs/>
          <w:sz w:val="28"/>
          <w:szCs w:val="28"/>
        </w:rPr>
        <w:t xml:space="preserve">Объект налогообложения </w:t>
      </w:r>
      <w:r w:rsidRPr="00DA174F">
        <w:rPr>
          <w:sz w:val="28"/>
          <w:szCs w:val="28"/>
        </w:rPr>
        <w:t>— прибыль, полученная налогоплательщиком. При этом прибылью признается:</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 xml:space="preserve">для российских организаций </w:t>
      </w:r>
      <w:r w:rsidRPr="00DA174F">
        <w:rPr>
          <w:bCs/>
          <w:sz w:val="28"/>
          <w:szCs w:val="28"/>
        </w:rPr>
        <w:t xml:space="preserve">и </w:t>
      </w:r>
      <w:r w:rsidRPr="00DA174F">
        <w:rPr>
          <w:sz w:val="28"/>
          <w:szCs w:val="28"/>
        </w:rPr>
        <w:t>для иностранных организаций, осуществляющих деятельность в Российской Федерации через постоянные представительства, — полученный доход, уменьшенный на величину произведенных расходов, определяемых в соответствии с Кодексом;</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для иных иностранных организаций — доход, полученный от источников в Российской Федерации.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организаций без учета налога на добавленную стоимость не превысила 1 млн руб. за каждый квартал.</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bCs/>
          <w:sz w:val="28"/>
          <w:szCs w:val="28"/>
        </w:rPr>
        <w:t xml:space="preserve">Налоговой базой </w:t>
      </w:r>
      <w:r w:rsidRPr="00DA174F">
        <w:rPr>
          <w:sz w:val="28"/>
          <w:szCs w:val="28"/>
        </w:rPr>
        <w:t>является денежное выражение прибыли, подлежащей налогообложению.</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bCs/>
          <w:sz w:val="28"/>
          <w:szCs w:val="28"/>
        </w:rPr>
        <w:t xml:space="preserve">Ставки налога. </w:t>
      </w:r>
      <w:r w:rsidRPr="00DA174F">
        <w:rPr>
          <w:sz w:val="28"/>
          <w:szCs w:val="28"/>
        </w:rPr>
        <w:t xml:space="preserve">Для большинства организаций ставка налога на прибыль установлена в размере 24%. При этом в </w:t>
      </w:r>
      <w:smartTag w:uri="urn:schemas-microsoft-com:office:smarttags" w:element="metricconverter">
        <w:smartTagPr>
          <w:attr w:name="ProductID" w:val="2005 г"/>
        </w:smartTagPr>
        <w:r w:rsidRPr="00DA174F">
          <w:rPr>
            <w:sz w:val="28"/>
            <w:szCs w:val="28"/>
          </w:rPr>
          <w:t>2005 г</w:t>
        </w:r>
      </w:smartTag>
      <w:r w:rsidRPr="00DA174F">
        <w:rPr>
          <w:sz w:val="28"/>
          <w:szCs w:val="28"/>
        </w:rPr>
        <w:t>. сумма зачисляется-</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в федеральный бюджет — 6,5%;</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в бюджеты субъектов Российской Федерации — 17,5%.</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Законодательные (представительные) органы субъектов Российской Федерации вправе снижать для отдельных категорий налогоплательщиков налоговую ставку в части сумм налога, зачисляемых в бюджеты субъектов Российской Федерации. При этом указанная ставка не может быть ниже 13,5%.</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Ставки налога на доходы иностранных организаций, не связанных с деятельностью в Российской Федерации через постоянное представительство, установлены в следующих размерах:</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10% — по доходам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20% — по остальным доходам этих организаций.</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При получении доходов в виде дивидендов применяются следующие ставки: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 xml:space="preserve">9% — по доходам, полученным в виде дивидендов от российских организаций российскими организациями </w:t>
      </w:r>
      <w:r w:rsidRPr="00DA174F">
        <w:rPr>
          <w:bCs/>
          <w:sz w:val="28"/>
          <w:szCs w:val="28"/>
        </w:rPr>
        <w:t xml:space="preserve">и </w:t>
      </w:r>
      <w:r w:rsidRPr="00DA174F">
        <w:rPr>
          <w:sz w:val="28"/>
          <w:szCs w:val="28"/>
        </w:rPr>
        <w:t>физическими лицами — налоговыми резидентами Российской Федерации;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bCs/>
          <w:sz w:val="28"/>
          <w:szCs w:val="28"/>
        </w:rPr>
        <w:t xml:space="preserve">Налоговым периодом </w:t>
      </w:r>
      <w:r w:rsidRPr="00DA174F">
        <w:rPr>
          <w:sz w:val="28"/>
          <w:szCs w:val="28"/>
        </w:rPr>
        <w:t xml:space="preserve">по налогу является календарный год. </w:t>
      </w:r>
      <w:r w:rsidRPr="00DA174F">
        <w:rPr>
          <w:bCs/>
          <w:sz w:val="28"/>
          <w:szCs w:val="28"/>
        </w:rPr>
        <w:t xml:space="preserve">Отчетными периодами </w:t>
      </w:r>
      <w:r w:rsidRPr="00DA174F">
        <w:rPr>
          <w:sz w:val="28"/>
          <w:szCs w:val="28"/>
        </w:rPr>
        <w:t>по налогу признаются:</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в случае уплаты налога налогоплательщиками авансовыми платежами исходя из предполагаемой прибыли — первый квартал, полугодие и девять месяцев календарного года;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w:t>
      </w:r>
      <w:r w:rsidR="00DA174F" w:rsidRPr="00DA174F">
        <w:rPr>
          <w:sz w:val="28"/>
          <w:szCs w:val="28"/>
        </w:rPr>
        <w:t xml:space="preserve"> </w:t>
      </w:r>
      <w:r w:rsidRPr="00DA174F">
        <w:rPr>
          <w:sz w:val="28"/>
          <w:szCs w:val="28"/>
        </w:rPr>
        <w:t>для налогоплательщиков, исчисляющих ежемесячные авансовые платежи исходя из фактически полученной прибыли, — месяц, два месяца, три месяца и т. д. до окончания календарного года.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bCs/>
          <w:sz w:val="28"/>
          <w:szCs w:val="28"/>
        </w:rPr>
        <w:t xml:space="preserve">Порядок исчисления и уплаты налога. </w:t>
      </w:r>
      <w:r w:rsidRPr="00DA174F">
        <w:rPr>
          <w:sz w:val="28"/>
          <w:szCs w:val="28"/>
        </w:rPr>
        <w:t>Сумма налога по итогам налогового периода определяется налогоплательщиком самостоятельно. Законодательно установлены два варианта исчисления налога.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1.</w:t>
      </w:r>
      <w:r w:rsidR="00DA174F" w:rsidRPr="00DA174F">
        <w:rPr>
          <w:sz w:val="28"/>
          <w:szCs w:val="28"/>
        </w:rPr>
        <w:t xml:space="preserve"> </w:t>
      </w:r>
      <w:r w:rsidRPr="00DA174F">
        <w:rPr>
          <w:sz w:val="28"/>
          <w:szCs w:val="28"/>
        </w:rPr>
        <w:t>Уплата налога на прибыль авансовыми платежами исходя из предполагаемой прибыли.</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lang w:val="en-US"/>
        </w:rPr>
        <w:t>I</w:t>
      </w:r>
      <w:r w:rsidRPr="00DA174F">
        <w:rPr>
          <w:sz w:val="28"/>
          <w:szCs w:val="28"/>
        </w:rPr>
        <w:t xml:space="preserve"> Авансовые платежи по итогам отчетного периода должны быть уплачены не позднее срока, установленного для подачи налоговых деклараций за соответствующий отчетный период. Ежемесячные авансовые платежи, подлежащие уплате в течение отчетного периода, необходимо перечислять в бюджет не позднее 28 числа каждого месяца этого отчетного периода.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По итогам отчетного (налогового) периода суммы ежемесячных авансовых платежей, уплаченных в течение этого периода, засчитываются при уплате авансовых платежей по итогам отчетного периода. В свою очередь, авансовые платежи по итогам отчетного периода принимаются в счет уплаты налога по итогам налогового периода.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2.</w:t>
      </w:r>
      <w:r w:rsidR="00DA174F" w:rsidRPr="00DA174F">
        <w:rPr>
          <w:sz w:val="28"/>
          <w:szCs w:val="28"/>
        </w:rPr>
        <w:t xml:space="preserve"> </w:t>
      </w:r>
      <w:r w:rsidRPr="00DA174F">
        <w:rPr>
          <w:sz w:val="28"/>
          <w:szCs w:val="28"/>
        </w:rPr>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 Сумма авансовых платежей, подлежащая уплате в бюджет, определяется с учетом ранее начисленных сумм авансовых платежей. Налогоплательщик вправе перейти на уплату ежемесячных авансовых платежей исходя из фактической прибыли, уведомив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При этом система уплаты авансовых платежей не может изменяться налогоплательщиком в течение налогового периода.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Налогоплательщики, исчисляющие ежемесячные авансовые платежи по фактически полученной прибыли, уплачивают авансовые платежи не позднее 28 числа месяца, следующего за месяцем, по итогам которого Производится исчисление налога.</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В работе необходимо:</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1.</w:t>
      </w:r>
      <w:r w:rsidR="00DA174F" w:rsidRPr="00DA174F">
        <w:rPr>
          <w:sz w:val="28"/>
          <w:szCs w:val="28"/>
        </w:rPr>
        <w:t xml:space="preserve"> </w:t>
      </w:r>
      <w:r w:rsidRPr="00DA174F">
        <w:rPr>
          <w:sz w:val="28"/>
          <w:szCs w:val="28"/>
        </w:rPr>
        <w:t>В соответствии с произведенными хозяйственными операциями определить налогооблагаемую базу.</w:t>
      </w:r>
    </w:p>
    <w:p w:rsidR="00BE15EE" w:rsidRPr="00DA174F" w:rsidRDefault="00BE15EE" w:rsidP="00DA174F">
      <w:pPr>
        <w:widowControl w:val="0"/>
        <w:shd w:val="clear" w:color="000000" w:fill="auto"/>
        <w:autoSpaceDE w:val="0"/>
        <w:autoSpaceDN w:val="0"/>
        <w:adjustRightInd w:val="0"/>
        <w:spacing w:line="360" w:lineRule="auto"/>
        <w:ind w:firstLine="709"/>
        <w:jc w:val="both"/>
        <w:rPr>
          <w:sz w:val="28"/>
          <w:szCs w:val="28"/>
        </w:rPr>
      </w:pPr>
      <w:r w:rsidRPr="00DA174F">
        <w:rPr>
          <w:sz w:val="28"/>
          <w:szCs w:val="28"/>
        </w:rPr>
        <w:t>2.</w:t>
      </w:r>
      <w:r w:rsidR="00DA174F" w:rsidRPr="00DA174F">
        <w:rPr>
          <w:sz w:val="28"/>
          <w:szCs w:val="28"/>
        </w:rPr>
        <w:t xml:space="preserve"> </w:t>
      </w:r>
      <w:r w:rsidRPr="00DA174F">
        <w:rPr>
          <w:sz w:val="28"/>
          <w:szCs w:val="28"/>
        </w:rPr>
        <w:t>Рассчитать налог на прибыль по соответствующей ставке.</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3.</w:t>
      </w:r>
      <w:r w:rsidR="00DA174F" w:rsidRPr="00DA174F">
        <w:rPr>
          <w:sz w:val="28"/>
          <w:szCs w:val="28"/>
        </w:rPr>
        <w:t xml:space="preserve"> </w:t>
      </w:r>
      <w:r w:rsidRPr="00DA174F">
        <w:rPr>
          <w:sz w:val="28"/>
          <w:szCs w:val="28"/>
        </w:rPr>
        <w:t>Составить декларацию по налогу на прибыль по установленной форме.</w:t>
      </w:r>
    </w:p>
    <w:p w:rsidR="00C67E79" w:rsidRPr="00DA174F" w:rsidRDefault="00BE15EE" w:rsidP="00DA174F">
      <w:pPr>
        <w:widowControl w:val="0"/>
        <w:shd w:val="clear" w:color="000000" w:fill="auto"/>
        <w:spacing w:line="360" w:lineRule="auto"/>
        <w:ind w:firstLine="709"/>
        <w:jc w:val="both"/>
        <w:rPr>
          <w:sz w:val="28"/>
          <w:szCs w:val="28"/>
        </w:rPr>
      </w:pPr>
      <w:r w:rsidRPr="00DA174F">
        <w:rPr>
          <w:sz w:val="28"/>
          <w:szCs w:val="28"/>
        </w:rPr>
        <w:t>Налоговая база определяется</w:t>
      </w:r>
      <w:r w:rsidR="00DA174F" w:rsidRPr="00DA174F">
        <w:rPr>
          <w:sz w:val="28"/>
          <w:szCs w:val="28"/>
        </w:rPr>
        <w:t xml:space="preserve"> </w:t>
      </w:r>
      <w:r w:rsidRPr="00DA174F">
        <w:rPr>
          <w:sz w:val="28"/>
          <w:szCs w:val="28"/>
        </w:rPr>
        <w:t xml:space="preserve">как величина дохода, полученного от реализации продукции, уменьшенная на величину произведенных расходов: </w:t>
      </w:r>
    </w:p>
    <w:p w:rsidR="00022D12" w:rsidRDefault="00022D12" w:rsidP="00DA174F">
      <w:pPr>
        <w:widowControl w:val="0"/>
        <w:shd w:val="clear" w:color="000000" w:fill="auto"/>
        <w:spacing w:line="360" w:lineRule="auto"/>
        <w:ind w:firstLine="709"/>
        <w:jc w:val="both"/>
        <w:rPr>
          <w:sz w:val="28"/>
        </w:rPr>
      </w:pPr>
    </w:p>
    <w:p w:rsidR="00C67E79" w:rsidRPr="00DA174F" w:rsidRDefault="00C67E79" w:rsidP="00DA174F">
      <w:pPr>
        <w:widowControl w:val="0"/>
        <w:shd w:val="clear" w:color="000000" w:fill="auto"/>
        <w:spacing w:line="360" w:lineRule="auto"/>
        <w:ind w:firstLine="709"/>
        <w:jc w:val="both"/>
        <w:rPr>
          <w:sz w:val="28"/>
        </w:rPr>
      </w:pPr>
      <w:r w:rsidRPr="00DA174F">
        <w:rPr>
          <w:sz w:val="28"/>
        </w:rPr>
        <w:t>Расчет налога на прибыль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989"/>
        <w:gridCol w:w="1056"/>
        <w:gridCol w:w="1123"/>
        <w:gridCol w:w="1134"/>
      </w:tblGrid>
      <w:tr w:rsidR="00C67E79" w:rsidRPr="00022D12" w:rsidTr="00022D12">
        <w:trPr>
          <w:trHeight w:val="23"/>
        </w:trPr>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rPr>
              <w:t>Показатели</w:t>
            </w:r>
          </w:p>
        </w:tc>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lang w:val="en-US"/>
              </w:rPr>
              <w:t>I</w:t>
            </w:r>
            <w:r w:rsidRPr="00022D12">
              <w:rPr>
                <w:rFonts w:ascii="Times New Roman" w:hAnsi="Times New Roman" w:cs="Times New Roman"/>
                <w:szCs w:val="28"/>
              </w:rPr>
              <w:t xml:space="preserve"> квартал</w:t>
            </w:r>
          </w:p>
        </w:tc>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lang w:val="en-US"/>
              </w:rPr>
              <w:t>II</w:t>
            </w:r>
            <w:r w:rsidRPr="00022D12">
              <w:rPr>
                <w:rFonts w:ascii="Times New Roman" w:hAnsi="Times New Roman" w:cs="Times New Roman"/>
                <w:szCs w:val="28"/>
              </w:rPr>
              <w:t xml:space="preserve"> квартал</w:t>
            </w:r>
          </w:p>
        </w:tc>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lang w:val="en-US"/>
              </w:rPr>
              <w:t>III</w:t>
            </w:r>
            <w:r w:rsidRPr="00022D12">
              <w:rPr>
                <w:rFonts w:ascii="Times New Roman" w:hAnsi="Times New Roman" w:cs="Times New Roman"/>
                <w:szCs w:val="28"/>
              </w:rPr>
              <w:t xml:space="preserve"> квартал</w:t>
            </w:r>
          </w:p>
        </w:tc>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lang w:val="en-US"/>
              </w:rPr>
              <w:t>IV</w:t>
            </w:r>
            <w:r w:rsidRPr="00022D12">
              <w:rPr>
                <w:rFonts w:ascii="Times New Roman" w:hAnsi="Times New Roman" w:cs="Times New Roman"/>
                <w:szCs w:val="28"/>
              </w:rPr>
              <w:t xml:space="preserve"> квартал</w:t>
            </w:r>
          </w:p>
        </w:tc>
      </w:tr>
      <w:tr w:rsidR="00C67E79" w:rsidRPr="00022D12" w:rsidTr="00022D12">
        <w:trPr>
          <w:trHeight w:val="23"/>
        </w:trPr>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rPr>
              <w:t>Выручка от продаж (без НДС)</w:t>
            </w: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6506</w:t>
            </w:r>
          </w:p>
        </w:tc>
      </w:tr>
      <w:tr w:rsidR="00C67E79" w:rsidRPr="00022D12" w:rsidTr="00022D12">
        <w:trPr>
          <w:trHeight w:val="23"/>
        </w:trPr>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rPr>
              <w:t>Себестоимость продаж</w:t>
            </w: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24968</w:t>
            </w:r>
          </w:p>
        </w:tc>
      </w:tr>
      <w:tr w:rsidR="00C67E79" w:rsidRPr="00022D12" w:rsidTr="00022D12">
        <w:trPr>
          <w:trHeight w:val="23"/>
        </w:trPr>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rPr>
              <w:t>Налог на имущество</w:t>
            </w: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99</w:t>
            </w:r>
          </w:p>
        </w:tc>
      </w:tr>
      <w:tr w:rsidR="00C67E79" w:rsidRPr="00022D12" w:rsidTr="00022D12">
        <w:trPr>
          <w:trHeight w:val="23"/>
        </w:trPr>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rPr>
              <w:t>Амортизация</w:t>
            </w: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C67E79" w:rsidP="00022D12">
            <w:pPr>
              <w:widowControl w:val="0"/>
              <w:shd w:val="clear" w:color="000000" w:fill="auto"/>
              <w:spacing w:line="360" w:lineRule="auto"/>
              <w:rPr>
                <w:sz w:val="20"/>
              </w:rPr>
            </w:pP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1100</w:t>
            </w:r>
          </w:p>
        </w:tc>
      </w:tr>
      <w:tr w:rsidR="00C67E79" w:rsidRPr="00022D12" w:rsidTr="00022D12">
        <w:trPr>
          <w:trHeight w:val="23"/>
        </w:trPr>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rPr>
              <w:t>Прибыль</w:t>
            </w:r>
          </w:p>
        </w:tc>
        <w:tc>
          <w:tcPr>
            <w:tcW w:w="0" w:type="auto"/>
          </w:tcPr>
          <w:p w:rsidR="00C67E79" w:rsidRPr="00022D12" w:rsidRDefault="00E03664" w:rsidP="00022D12">
            <w:pPr>
              <w:widowControl w:val="0"/>
              <w:shd w:val="clear" w:color="000000" w:fill="auto"/>
              <w:spacing w:line="360" w:lineRule="auto"/>
              <w:rPr>
                <w:sz w:val="20"/>
              </w:rPr>
            </w:pPr>
            <w:r w:rsidRPr="00022D12">
              <w:rPr>
                <w:sz w:val="20"/>
              </w:rPr>
              <w:t>4800</w:t>
            </w:r>
          </w:p>
        </w:tc>
        <w:tc>
          <w:tcPr>
            <w:tcW w:w="0" w:type="auto"/>
          </w:tcPr>
          <w:p w:rsidR="00C67E79" w:rsidRPr="00022D12" w:rsidRDefault="00E03664" w:rsidP="00022D12">
            <w:pPr>
              <w:widowControl w:val="0"/>
              <w:shd w:val="clear" w:color="000000" w:fill="auto"/>
              <w:spacing w:line="360" w:lineRule="auto"/>
              <w:rPr>
                <w:sz w:val="20"/>
              </w:rPr>
            </w:pPr>
            <w:r w:rsidRPr="00022D12">
              <w:rPr>
                <w:sz w:val="20"/>
              </w:rPr>
              <w:t>9920</w:t>
            </w:r>
          </w:p>
        </w:tc>
        <w:tc>
          <w:tcPr>
            <w:tcW w:w="0" w:type="auto"/>
          </w:tcPr>
          <w:p w:rsidR="00C67E79" w:rsidRPr="00022D12" w:rsidRDefault="00E03664" w:rsidP="00022D12">
            <w:pPr>
              <w:widowControl w:val="0"/>
              <w:shd w:val="clear" w:color="000000" w:fill="auto"/>
              <w:spacing w:line="360" w:lineRule="auto"/>
              <w:rPr>
                <w:sz w:val="20"/>
              </w:rPr>
            </w:pPr>
            <w:r w:rsidRPr="00022D12">
              <w:rPr>
                <w:sz w:val="20"/>
              </w:rPr>
              <w:t>15400</w:t>
            </w: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w:t>
            </w:r>
          </w:p>
        </w:tc>
      </w:tr>
      <w:tr w:rsidR="00C67E79" w:rsidRPr="00022D12" w:rsidTr="00022D12">
        <w:trPr>
          <w:trHeight w:val="23"/>
        </w:trPr>
        <w:tc>
          <w:tcPr>
            <w:tcW w:w="0" w:type="auto"/>
          </w:tcPr>
          <w:p w:rsidR="00C67E79" w:rsidRPr="00022D12" w:rsidRDefault="00C67E79" w:rsidP="00022D12">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Cs w:val="28"/>
              </w:rPr>
            </w:pPr>
            <w:r w:rsidRPr="00022D12">
              <w:rPr>
                <w:rFonts w:ascii="Times New Roman" w:hAnsi="Times New Roman" w:cs="Times New Roman"/>
                <w:szCs w:val="28"/>
              </w:rPr>
              <w:t>Налог на прибыль</w:t>
            </w: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1152</w:t>
            </w: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2380,8</w:t>
            </w:r>
          </w:p>
        </w:tc>
        <w:tc>
          <w:tcPr>
            <w:tcW w:w="0" w:type="auto"/>
          </w:tcPr>
          <w:p w:rsidR="00C67E79" w:rsidRPr="00022D12" w:rsidRDefault="00B83A5E" w:rsidP="00022D12">
            <w:pPr>
              <w:widowControl w:val="0"/>
              <w:shd w:val="clear" w:color="000000" w:fill="auto"/>
              <w:spacing w:line="360" w:lineRule="auto"/>
              <w:rPr>
                <w:sz w:val="20"/>
              </w:rPr>
            </w:pPr>
            <w:r w:rsidRPr="00022D12">
              <w:rPr>
                <w:sz w:val="20"/>
              </w:rPr>
              <w:t>3696</w:t>
            </w:r>
          </w:p>
        </w:tc>
        <w:tc>
          <w:tcPr>
            <w:tcW w:w="0" w:type="auto"/>
          </w:tcPr>
          <w:p w:rsidR="00C67E79" w:rsidRPr="00022D12" w:rsidRDefault="00C67E79" w:rsidP="00022D12">
            <w:pPr>
              <w:widowControl w:val="0"/>
              <w:shd w:val="clear" w:color="000000" w:fill="auto"/>
              <w:spacing w:line="360" w:lineRule="auto"/>
              <w:rPr>
                <w:sz w:val="20"/>
              </w:rPr>
            </w:pPr>
          </w:p>
        </w:tc>
      </w:tr>
    </w:tbl>
    <w:p w:rsidR="00022D12" w:rsidRDefault="00022D12" w:rsidP="00DA174F">
      <w:pPr>
        <w:widowControl w:val="0"/>
        <w:shd w:val="clear" w:color="000000" w:fill="auto"/>
        <w:spacing w:line="360" w:lineRule="auto"/>
        <w:ind w:firstLine="709"/>
        <w:jc w:val="both"/>
        <w:rPr>
          <w:sz w:val="28"/>
          <w:szCs w:val="28"/>
        </w:rPr>
      </w:pP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Ставка налога на прибыль составляет 24%/</w:t>
      </w:r>
    </w:p>
    <w:p w:rsidR="00BE15EE" w:rsidRPr="00DA174F" w:rsidRDefault="00022D12" w:rsidP="00DA174F">
      <w:pPr>
        <w:widowControl w:val="0"/>
        <w:shd w:val="clear" w:color="000000" w:fill="auto"/>
        <w:spacing w:line="360" w:lineRule="auto"/>
        <w:ind w:firstLine="709"/>
        <w:jc w:val="both"/>
        <w:rPr>
          <w:sz w:val="28"/>
          <w:szCs w:val="28"/>
        </w:rPr>
      </w:pPr>
      <w:r w:rsidRPr="00DA174F">
        <w:rPr>
          <w:bCs/>
          <w:sz w:val="28"/>
          <w:szCs w:val="18"/>
        </w:rPr>
        <w:t>Расчет налога на прибыль организаций</w:t>
      </w:r>
    </w:p>
    <w:tbl>
      <w:tblPr>
        <w:tblW w:w="88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22"/>
        <w:gridCol w:w="6197"/>
        <w:gridCol w:w="1182"/>
        <w:gridCol w:w="792"/>
      </w:tblGrid>
      <w:tr w:rsidR="00BE15EE" w:rsidRPr="00022D12" w:rsidTr="00022D12">
        <w:trPr>
          <w:trHeight w:val="23"/>
        </w:trPr>
        <w:tc>
          <w:tcPr>
            <w:tcW w:w="6835" w:type="dxa"/>
            <w:gridSpan w:val="3"/>
            <w:noWrap/>
          </w:tcPr>
          <w:p w:rsidR="00BE15EE" w:rsidRPr="00022D12" w:rsidRDefault="00BE15EE" w:rsidP="00022D12">
            <w:pPr>
              <w:widowControl w:val="0"/>
              <w:shd w:val="clear" w:color="000000" w:fill="auto"/>
              <w:spacing w:line="360" w:lineRule="auto"/>
              <w:rPr>
                <w:sz w:val="20"/>
                <w:szCs w:val="18"/>
              </w:rPr>
            </w:pPr>
            <w:r w:rsidRPr="00022D12">
              <w:rPr>
                <w:sz w:val="20"/>
                <w:szCs w:val="18"/>
              </w:rPr>
              <w:t>Показатели</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Код строки</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Сумма</w:t>
            </w:r>
          </w:p>
        </w:tc>
      </w:tr>
      <w:tr w:rsidR="00BE15EE" w:rsidRPr="00022D12" w:rsidTr="00022D12">
        <w:trPr>
          <w:trHeight w:val="23"/>
        </w:trPr>
        <w:tc>
          <w:tcPr>
            <w:tcW w:w="6835" w:type="dxa"/>
            <w:gridSpan w:val="3"/>
            <w:noWrap/>
          </w:tcPr>
          <w:p w:rsidR="00BE15EE" w:rsidRPr="00022D12" w:rsidRDefault="00BE15EE" w:rsidP="00022D12">
            <w:pPr>
              <w:widowControl w:val="0"/>
              <w:shd w:val="clear" w:color="000000" w:fill="auto"/>
              <w:spacing w:line="360" w:lineRule="auto"/>
              <w:rPr>
                <w:sz w:val="20"/>
                <w:szCs w:val="18"/>
              </w:rPr>
            </w:pPr>
            <w:r w:rsidRPr="00022D12">
              <w:rPr>
                <w:sz w:val="20"/>
                <w:szCs w:val="18"/>
              </w:rPr>
              <w:t>1</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Доход</w:t>
            </w:r>
            <w:r w:rsidR="003A09B1" w:rsidRPr="00022D12">
              <w:rPr>
                <w:sz w:val="20"/>
                <w:szCs w:val="18"/>
              </w:rPr>
              <w:t xml:space="preserve">ы от реализации </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010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Расходы, уменьшающие сумму доходов от реализации (Приложение N 2)</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020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Внереализационные доходы</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030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Внереализационные расходы</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040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в том числе:</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убыток, образовавшийся при уступке права требования (в соответствии с пунктом 2 статьи 279 НК)</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041</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Итого прибыль (убыток)</w:t>
            </w:r>
            <w:r w:rsidRPr="00022D12">
              <w:rPr>
                <w:sz w:val="20"/>
                <w:szCs w:val="18"/>
              </w:rPr>
              <w:t xml:space="preserve"> (строка 010 – строка 020 + строка 030 – строка</w:t>
            </w:r>
            <w:r w:rsidR="00DA174F" w:rsidRPr="00022D12">
              <w:rPr>
                <w:sz w:val="20"/>
                <w:szCs w:val="18"/>
              </w:rPr>
              <w:t xml:space="preserve"> </w:t>
            </w:r>
            <w:r w:rsidRPr="00022D12">
              <w:rPr>
                <w:sz w:val="20"/>
                <w:szCs w:val="18"/>
              </w:rPr>
              <w:t>040)</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050</w:t>
            </w:r>
          </w:p>
        </w:tc>
        <w:tc>
          <w:tcPr>
            <w:tcW w:w="0" w:type="auto"/>
            <w:noWrap/>
          </w:tcPr>
          <w:p w:rsidR="00BE15EE" w:rsidRPr="00022D12" w:rsidRDefault="006F2B29" w:rsidP="00022D12">
            <w:pPr>
              <w:widowControl w:val="0"/>
              <w:shd w:val="clear" w:color="000000" w:fill="auto"/>
              <w:spacing w:line="360" w:lineRule="auto"/>
              <w:rPr>
                <w:sz w:val="20"/>
                <w:szCs w:val="18"/>
              </w:rPr>
            </w:pPr>
            <w:r w:rsidRPr="00022D12">
              <w:rPr>
                <w:sz w:val="20"/>
                <w:szCs w:val="18"/>
              </w:rPr>
              <w:t>30120</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Доходы, исключаемые из прибыли, отраженной по строке 050</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060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Прибыль, полученная Банком России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090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Льготы, предусмотренные статьей 2 Федерального закона от 06.08.2001 N 110-ФЗ:</w:t>
            </w:r>
          </w:p>
        </w:tc>
        <w:tc>
          <w:tcPr>
            <w:tcW w:w="0" w:type="auto"/>
            <w:vMerge w:val="restart"/>
            <w:noWrap/>
          </w:tcPr>
          <w:p w:rsidR="00BE15EE" w:rsidRPr="00022D12" w:rsidRDefault="00BE15EE" w:rsidP="00022D12">
            <w:pPr>
              <w:widowControl w:val="0"/>
              <w:shd w:val="clear" w:color="000000" w:fill="auto"/>
              <w:spacing w:line="360" w:lineRule="auto"/>
              <w:rPr>
                <w:sz w:val="20"/>
                <w:szCs w:val="18"/>
              </w:rPr>
            </w:pPr>
            <w:r w:rsidRPr="00022D12">
              <w:rPr>
                <w:sz w:val="20"/>
                <w:szCs w:val="18"/>
              </w:rPr>
              <w:t>110</w:t>
            </w:r>
          </w:p>
        </w:tc>
        <w:tc>
          <w:tcPr>
            <w:tcW w:w="0" w:type="auto"/>
            <w:vMerge w:val="restart"/>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Предусмотренные абз.10 п.6 ст.6 Закона N 2116-1</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Предусмотренные абз.14 п.6 ст.6 Закона N 2116-1</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120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Предусмотренные абз.27 п.6 ст.6 Закона N 2116-1</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130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Налоговая база</w:t>
            </w:r>
            <w:r w:rsidRPr="00022D12">
              <w:rPr>
                <w:sz w:val="20"/>
                <w:szCs w:val="18"/>
              </w:rPr>
              <w:t xml:space="preserve"> (строка 050 – строка 060 – строка 090 – строка 110 – строка 120 – строка 130)</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140</w:t>
            </w:r>
          </w:p>
        </w:tc>
        <w:tc>
          <w:tcPr>
            <w:tcW w:w="0" w:type="auto"/>
            <w:noWrap/>
          </w:tcPr>
          <w:p w:rsidR="00BE15EE" w:rsidRPr="00022D12" w:rsidRDefault="006F2B29" w:rsidP="00022D12">
            <w:pPr>
              <w:widowControl w:val="0"/>
              <w:shd w:val="clear" w:color="000000" w:fill="auto"/>
              <w:spacing w:line="360" w:lineRule="auto"/>
              <w:rPr>
                <w:sz w:val="20"/>
                <w:szCs w:val="18"/>
              </w:rPr>
            </w:pPr>
            <w:r w:rsidRPr="00022D12">
              <w:rPr>
                <w:sz w:val="20"/>
                <w:szCs w:val="18"/>
              </w:rPr>
              <w:t>30120</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Сумма убытка или части убытка, полученного в предыдущем (предыдущих) налоговом (налоговых) периоде (периодах) (строка 100 Приложения N 4 к Листу 02)</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150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Сумма прибыли, исключаемая из налоговой базы в связи с предоставлением дополнительных льгот</w:t>
            </w:r>
          </w:p>
        </w:tc>
        <w:tc>
          <w:tcPr>
            <w:tcW w:w="0" w:type="auto"/>
            <w:vMerge w:val="restart"/>
            <w:noWrap/>
          </w:tcPr>
          <w:p w:rsidR="00BE15EE" w:rsidRPr="00022D12" w:rsidRDefault="00BE15EE" w:rsidP="00022D12">
            <w:pPr>
              <w:widowControl w:val="0"/>
              <w:shd w:val="clear" w:color="000000" w:fill="auto"/>
              <w:spacing w:line="360" w:lineRule="auto"/>
              <w:rPr>
                <w:sz w:val="20"/>
                <w:szCs w:val="18"/>
              </w:rPr>
            </w:pPr>
            <w:r w:rsidRPr="00022D12">
              <w:rPr>
                <w:sz w:val="20"/>
                <w:szCs w:val="18"/>
              </w:rPr>
              <w:t>160</w:t>
            </w:r>
          </w:p>
        </w:tc>
        <w:tc>
          <w:tcPr>
            <w:tcW w:w="0" w:type="auto"/>
            <w:vMerge w:val="restart"/>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в том числе:</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r w:rsidR="00022D12" w:rsidRPr="00022D12" w:rsidTr="00B43BDC">
        <w:trPr>
          <w:trHeight w:val="23"/>
        </w:trPr>
        <w:tc>
          <w:tcPr>
            <w:tcW w:w="6835" w:type="dxa"/>
            <w:gridSpan w:val="3"/>
          </w:tcPr>
          <w:p w:rsidR="00022D12" w:rsidRPr="00022D12" w:rsidRDefault="00022D12" w:rsidP="00022D12">
            <w:pPr>
              <w:widowControl w:val="0"/>
              <w:shd w:val="clear" w:color="000000" w:fill="auto"/>
              <w:spacing w:line="360" w:lineRule="auto"/>
              <w:rPr>
                <w:sz w:val="20"/>
                <w:szCs w:val="18"/>
              </w:rPr>
            </w:pPr>
            <w:r w:rsidRPr="00022D12">
              <w:rPr>
                <w:sz w:val="20"/>
                <w:szCs w:val="18"/>
              </w:rPr>
              <w:t xml:space="preserve"> в бюджет субъекта Российской Федерации</w:t>
            </w:r>
          </w:p>
        </w:tc>
        <w:tc>
          <w:tcPr>
            <w:tcW w:w="0" w:type="auto"/>
            <w:vMerge/>
          </w:tcPr>
          <w:p w:rsidR="00022D12" w:rsidRPr="00022D12" w:rsidRDefault="00022D12" w:rsidP="00022D12">
            <w:pPr>
              <w:widowControl w:val="0"/>
              <w:shd w:val="clear" w:color="000000" w:fill="auto"/>
              <w:spacing w:line="360" w:lineRule="auto"/>
              <w:rPr>
                <w:sz w:val="20"/>
                <w:szCs w:val="18"/>
              </w:rPr>
            </w:pPr>
          </w:p>
        </w:tc>
        <w:tc>
          <w:tcPr>
            <w:tcW w:w="0" w:type="auto"/>
            <w:vMerge/>
          </w:tcPr>
          <w:p w:rsidR="00022D12" w:rsidRPr="00022D12" w:rsidRDefault="00022D12" w:rsidP="00022D12">
            <w:pPr>
              <w:widowControl w:val="0"/>
              <w:shd w:val="clear" w:color="000000" w:fill="auto"/>
              <w:spacing w:line="360" w:lineRule="auto"/>
              <w:rPr>
                <w:sz w:val="20"/>
                <w:szCs w:val="18"/>
              </w:rPr>
            </w:pPr>
          </w:p>
        </w:tc>
      </w:tr>
      <w:tr w:rsidR="00022D12" w:rsidRPr="00022D12" w:rsidTr="00E3489B">
        <w:trPr>
          <w:trHeight w:val="23"/>
        </w:trPr>
        <w:tc>
          <w:tcPr>
            <w:tcW w:w="6835" w:type="dxa"/>
            <w:gridSpan w:val="3"/>
          </w:tcPr>
          <w:p w:rsidR="00022D12" w:rsidRPr="00022D12" w:rsidRDefault="00022D12" w:rsidP="00022D12">
            <w:pPr>
              <w:widowControl w:val="0"/>
              <w:shd w:val="clear" w:color="000000" w:fill="auto"/>
              <w:spacing w:line="360" w:lineRule="auto"/>
              <w:rPr>
                <w:sz w:val="20"/>
                <w:szCs w:val="18"/>
              </w:rPr>
            </w:pPr>
            <w:r w:rsidRPr="00022D12">
              <w:rPr>
                <w:sz w:val="20"/>
                <w:szCs w:val="18"/>
              </w:rPr>
              <w:t xml:space="preserve"> в местный бюджет</w:t>
            </w:r>
          </w:p>
        </w:tc>
        <w:tc>
          <w:tcPr>
            <w:tcW w:w="0" w:type="auto"/>
            <w:noWrap/>
          </w:tcPr>
          <w:p w:rsidR="00022D12" w:rsidRPr="00022D12" w:rsidRDefault="00022D12" w:rsidP="00022D12">
            <w:pPr>
              <w:widowControl w:val="0"/>
              <w:shd w:val="clear" w:color="000000" w:fill="auto"/>
              <w:spacing w:line="360" w:lineRule="auto"/>
              <w:rPr>
                <w:sz w:val="20"/>
                <w:szCs w:val="18"/>
              </w:rPr>
            </w:pPr>
            <w:r w:rsidRPr="00022D12">
              <w:rPr>
                <w:sz w:val="20"/>
                <w:szCs w:val="18"/>
              </w:rPr>
              <w:t>170</w:t>
            </w:r>
          </w:p>
        </w:tc>
        <w:tc>
          <w:tcPr>
            <w:tcW w:w="0" w:type="auto"/>
            <w:noWrap/>
          </w:tcPr>
          <w:p w:rsidR="00022D12" w:rsidRPr="00022D12" w:rsidRDefault="00022D12"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Налоговая база для исчисления налога:</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федеральный бюджет (строка 140 – строка 150) + строка 120 Листа 05 + строка 120 Листа 06 + строка 230 Листа 07 + строка 110 Листа 08 + строка 590 Листа 09)</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180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бюджет субъекта Российской Федерации (строка 140 – строка 150 – строка 160) + строка 120 Листа 05 + строка 120 Листа 06 + строка 230 Листа 07 + строка 110 Листа 08 + строка 590 Листа 09))</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190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бюджет субъекта Российской Федерации (с учетом положений пятого абзаца пункта 1 статьи 284 НК)</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191</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местный бюджет (строка 140 – строка 150 – строка 170) + строка 120 Листа 05 + строка 120 Листа 06 + строка 230 Листа 07 + строка 110 Листа 08 + строка 590 Листа 09)</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200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Ставка налога на прибыль – всего, (%)</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210</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24</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Сумма исчисленного налога на прибыль – всего,</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250</w:t>
            </w:r>
          </w:p>
        </w:tc>
        <w:tc>
          <w:tcPr>
            <w:tcW w:w="0" w:type="auto"/>
            <w:noWrap/>
          </w:tcPr>
          <w:p w:rsidR="00BE15EE" w:rsidRPr="00022D12" w:rsidRDefault="006F2B29" w:rsidP="00022D12">
            <w:pPr>
              <w:widowControl w:val="0"/>
              <w:shd w:val="clear" w:color="000000" w:fill="auto"/>
              <w:spacing w:line="360" w:lineRule="auto"/>
              <w:rPr>
                <w:sz w:val="20"/>
                <w:szCs w:val="18"/>
              </w:rPr>
            </w:pPr>
            <w:r w:rsidRPr="00022D12">
              <w:rPr>
                <w:sz w:val="20"/>
                <w:szCs w:val="18"/>
              </w:rPr>
              <w:t>7229</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в том числе:</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федеральный бюджет (строка 180 х строка 220 : 100)</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260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бюджет субъекта Российской Федерации (строка 190 х строка 230 : 100) + (строка 191 х строка 231 : 100)</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270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местный бюджет (строка 200 х строка 240 : 100)</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280</w:t>
            </w:r>
          </w:p>
        </w:tc>
        <w:tc>
          <w:tcPr>
            <w:tcW w:w="0" w:type="auto"/>
            <w:noWrap/>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Сумма начисленных авансовых платежей за отчетный (налоговый) период</w:t>
            </w:r>
            <w:r w:rsidR="00DA174F" w:rsidRPr="00022D12">
              <w:rPr>
                <w:sz w:val="20"/>
                <w:szCs w:val="18"/>
              </w:rPr>
              <w:t xml:space="preserve"> </w:t>
            </w:r>
            <w:r w:rsidRPr="00022D12">
              <w:rPr>
                <w:sz w:val="20"/>
                <w:szCs w:val="18"/>
              </w:rPr>
              <w:t>-</w:t>
            </w:r>
            <w:r w:rsidR="00DA174F" w:rsidRPr="00022D12">
              <w:rPr>
                <w:sz w:val="20"/>
                <w:szCs w:val="18"/>
              </w:rPr>
              <w:t xml:space="preserve"> </w:t>
            </w:r>
            <w:r w:rsidRPr="00022D12">
              <w:rPr>
                <w:sz w:val="20"/>
                <w:szCs w:val="18"/>
              </w:rPr>
              <w:t>всего</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290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r w:rsidR="006F2B29" w:rsidRPr="00022D12">
              <w:rPr>
                <w:sz w:val="20"/>
                <w:szCs w:val="18"/>
              </w:rPr>
              <w:t>996</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в том числе:</w:t>
            </w:r>
          </w:p>
        </w:tc>
        <w:tc>
          <w:tcPr>
            <w:tcW w:w="0" w:type="auto"/>
            <w:vMerge w:val="restart"/>
            <w:noWrap/>
          </w:tcPr>
          <w:p w:rsidR="00BE15EE" w:rsidRPr="00022D12" w:rsidRDefault="00BE15EE" w:rsidP="00022D12">
            <w:pPr>
              <w:widowControl w:val="0"/>
              <w:shd w:val="clear" w:color="000000" w:fill="auto"/>
              <w:spacing w:line="360" w:lineRule="auto"/>
              <w:rPr>
                <w:sz w:val="20"/>
                <w:szCs w:val="18"/>
              </w:rPr>
            </w:pPr>
            <w:r w:rsidRPr="00022D12">
              <w:rPr>
                <w:sz w:val="20"/>
                <w:szCs w:val="18"/>
              </w:rPr>
              <w:t>300</w:t>
            </w:r>
          </w:p>
        </w:tc>
        <w:tc>
          <w:tcPr>
            <w:tcW w:w="0" w:type="auto"/>
            <w:vMerge w:val="restart"/>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федеральный бюджет</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бюджет субъекта Российской Федерации</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310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местный бюджет</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320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Сумма налога, выплаченная за пределами Российской Федерации и засчитываемая в уплату налога согласно специальной Декларации (расчета), принятой налоговым органом</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330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в том числе:</w:t>
            </w:r>
          </w:p>
        </w:tc>
        <w:tc>
          <w:tcPr>
            <w:tcW w:w="0" w:type="auto"/>
            <w:vMerge w:val="restart"/>
            <w:noWrap/>
          </w:tcPr>
          <w:p w:rsidR="00BE15EE" w:rsidRPr="00022D12" w:rsidRDefault="00BE15EE" w:rsidP="00022D12">
            <w:pPr>
              <w:widowControl w:val="0"/>
              <w:shd w:val="clear" w:color="000000" w:fill="auto"/>
              <w:spacing w:line="360" w:lineRule="auto"/>
              <w:rPr>
                <w:sz w:val="20"/>
                <w:szCs w:val="18"/>
              </w:rPr>
            </w:pPr>
            <w:r w:rsidRPr="00022D12">
              <w:rPr>
                <w:sz w:val="20"/>
                <w:szCs w:val="18"/>
              </w:rPr>
              <w:t>340</w:t>
            </w:r>
          </w:p>
        </w:tc>
        <w:tc>
          <w:tcPr>
            <w:tcW w:w="0" w:type="auto"/>
            <w:vMerge w:val="restart"/>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федеральный бюджет</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бюджет субъекта Российской Федерации</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350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местный бюджет</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360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Сумма налога на прибыль к доплате*</w:t>
            </w:r>
            <w:r w:rsidRPr="00022D12">
              <w:rPr>
                <w:sz w:val="20"/>
                <w:szCs w:val="18"/>
              </w:rPr>
              <w:t xml:space="preserve"> - всего (строка 250 – строка 290 – строка 330, если строка 250 больше суммы строк 290 и 330) (строка 040 подраздела 1.1 Раздела 1 + строка 080 подраздела 1.1 Раздела 1 + строка 120 подраздела 1.1 Раздела 1)</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370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bCs/>
                <w:sz w:val="20"/>
                <w:szCs w:val="18"/>
              </w:rPr>
            </w:pPr>
            <w:r w:rsidRPr="00022D12">
              <w:rPr>
                <w:bCs/>
                <w:sz w:val="20"/>
                <w:szCs w:val="18"/>
              </w:rPr>
              <w:t>Сумма налога на прибыль к уменьшению*</w:t>
            </w:r>
            <w:r w:rsidRPr="00022D12">
              <w:rPr>
                <w:sz w:val="20"/>
                <w:szCs w:val="18"/>
              </w:rPr>
              <w:t xml:space="preserve"> - всего (строка 250 – строка 290 – строка 330, если строка 250 меньше суммы строк 290 и 330) (строка 050 подраздела 1.1 Раздела 1 + строка 090 подраздела 1.1 Раздела 1 + строка 130 подраздела 1.1 Раздела 1)</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380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noWrap/>
          </w:tcPr>
          <w:p w:rsidR="00BE15EE" w:rsidRPr="00022D12" w:rsidRDefault="00BE15EE" w:rsidP="00022D12">
            <w:pPr>
              <w:widowControl w:val="0"/>
              <w:shd w:val="clear" w:color="000000" w:fill="auto"/>
              <w:spacing w:line="360" w:lineRule="auto"/>
              <w:rPr>
                <w:sz w:val="20"/>
                <w:szCs w:val="18"/>
              </w:rPr>
            </w:pPr>
            <w:r w:rsidRPr="00022D12">
              <w:rPr>
                <w:sz w:val="20"/>
                <w:szCs w:val="18"/>
              </w:rPr>
              <w:t>всего (строка 250 – строка 250 Декларации за предыдущий отчетный период)</w:t>
            </w:r>
          </w:p>
        </w:tc>
        <w:tc>
          <w:tcPr>
            <w:tcW w:w="0" w:type="auto"/>
          </w:tcPr>
          <w:p w:rsidR="00BE15EE" w:rsidRPr="00022D12" w:rsidRDefault="00BE15EE" w:rsidP="00022D12">
            <w:pPr>
              <w:widowControl w:val="0"/>
              <w:shd w:val="clear" w:color="000000" w:fill="auto"/>
              <w:spacing w:line="360" w:lineRule="auto"/>
              <w:rPr>
                <w:sz w:val="20"/>
                <w:szCs w:val="18"/>
              </w:rPr>
            </w:pPr>
          </w:p>
        </w:tc>
        <w:tc>
          <w:tcPr>
            <w:tcW w:w="0" w:type="auto"/>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в том числе:</w:t>
            </w:r>
          </w:p>
        </w:tc>
        <w:tc>
          <w:tcPr>
            <w:tcW w:w="0" w:type="auto"/>
            <w:vMerge w:val="restart"/>
            <w:noWrap/>
          </w:tcPr>
          <w:p w:rsidR="00BE15EE" w:rsidRPr="00022D12" w:rsidRDefault="00BE15EE" w:rsidP="00022D12">
            <w:pPr>
              <w:widowControl w:val="0"/>
              <w:shd w:val="clear" w:color="000000" w:fill="auto"/>
              <w:spacing w:line="360" w:lineRule="auto"/>
              <w:rPr>
                <w:sz w:val="20"/>
                <w:szCs w:val="18"/>
              </w:rPr>
            </w:pPr>
            <w:r w:rsidRPr="00022D12">
              <w:rPr>
                <w:sz w:val="20"/>
                <w:szCs w:val="18"/>
              </w:rPr>
              <w:t>400</w:t>
            </w:r>
          </w:p>
        </w:tc>
        <w:tc>
          <w:tcPr>
            <w:tcW w:w="0" w:type="auto"/>
            <w:vMerge w:val="restart"/>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федеральный бюджет (сумма строк 120, 130, 140 подраздела 1.2</w:t>
            </w:r>
            <w:r w:rsidR="00DA174F" w:rsidRPr="00022D12">
              <w:rPr>
                <w:sz w:val="20"/>
                <w:szCs w:val="18"/>
              </w:rPr>
              <w:t xml:space="preserve"> </w:t>
            </w:r>
            <w:r w:rsidRPr="00022D12">
              <w:rPr>
                <w:sz w:val="20"/>
                <w:szCs w:val="18"/>
              </w:rPr>
              <w:t>Раздела 1)</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бюджет субъекта Российской Федерации (сумма строк 220, 230, 240 подраздела 1.2 Раздела 1)</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410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местный бюджет (сумма строк 320, 330, 340 подраздела 1.2 Раздела 1)</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420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 xml:space="preserve">Сумма налога на прибыль, исчисленная в соответствии с п.6, 8 ст.10 Федерального закона от 06.08.2001 N 110-ФЗ, причитающаяся к уплате по </w:t>
            </w:r>
          </w:p>
        </w:tc>
        <w:tc>
          <w:tcPr>
            <w:tcW w:w="0" w:type="auto"/>
            <w:vMerge w:val="restart"/>
            <w:noWrap/>
          </w:tcPr>
          <w:p w:rsidR="00BE15EE" w:rsidRPr="00022D12" w:rsidRDefault="00BE15EE" w:rsidP="00022D12">
            <w:pPr>
              <w:widowControl w:val="0"/>
              <w:shd w:val="clear" w:color="000000" w:fill="auto"/>
              <w:spacing w:line="360" w:lineRule="auto"/>
              <w:rPr>
                <w:sz w:val="20"/>
                <w:szCs w:val="18"/>
              </w:rPr>
            </w:pPr>
            <w:r w:rsidRPr="00022D12">
              <w:rPr>
                <w:sz w:val="20"/>
                <w:szCs w:val="18"/>
              </w:rPr>
              <w:t>430</w:t>
            </w:r>
          </w:p>
        </w:tc>
        <w:tc>
          <w:tcPr>
            <w:tcW w:w="0" w:type="auto"/>
            <w:vMerge w:val="restart"/>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отчетным периодам текущего года: в федеральный бюджет (строка 081 или строка 082 или строка 083 или строка 084 или строка 085 Листа 12 или эти же строки Листа 13)</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бюджет субъекта Российской Федерации (строка 091 или строка 092 или строка 093 или строка 094 или строка 095 Листа 12 или эти же строки</w:t>
            </w:r>
            <w:r w:rsidR="00DA174F" w:rsidRPr="00022D12">
              <w:rPr>
                <w:sz w:val="20"/>
                <w:szCs w:val="18"/>
              </w:rPr>
              <w:t xml:space="preserve"> </w:t>
            </w:r>
            <w:r w:rsidRPr="00022D12">
              <w:rPr>
                <w:sz w:val="20"/>
                <w:szCs w:val="18"/>
              </w:rPr>
              <w:t>Листа 13)</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440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0" w:type="auto"/>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419" w:type="dxa"/>
            <w:gridSpan w:val="2"/>
          </w:tcPr>
          <w:p w:rsidR="00BE15EE" w:rsidRPr="00022D12" w:rsidRDefault="00BE15EE" w:rsidP="00022D12">
            <w:pPr>
              <w:widowControl w:val="0"/>
              <w:shd w:val="clear" w:color="000000" w:fill="auto"/>
              <w:spacing w:line="360" w:lineRule="auto"/>
              <w:rPr>
                <w:sz w:val="20"/>
                <w:szCs w:val="18"/>
              </w:rPr>
            </w:pPr>
            <w:r w:rsidRPr="00022D12">
              <w:rPr>
                <w:sz w:val="20"/>
                <w:szCs w:val="18"/>
              </w:rPr>
              <w:t>в местный бюджет (строка 101 или строка 102 или строка 103 или строка 104 или строка 105 Листа 12 или эти же строки Листа 13)</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450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Количество сроков уплаты по отчетным периодам текущего года</w:t>
            </w:r>
          </w:p>
        </w:tc>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460</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r>
      <w:tr w:rsidR="00BE15EE" w:rsidRPr="00022D12" w:rsidTr="00022D12">
        <w:trPr>
          <w:trHeight w:val="23"/>
        </w:trPr>
        <w:tc>
          <w:tcPr>
            <w:tcW w:w="6835" w:type="dxa"/>
            <w:gridSpan w:val="3"/>
          </w:tcPr>
          <w:p w:rsidR="00BE15EE" w:rsidRPr="00022D12" w:rsidRDefault="00BE15EE" w:rsidP="00022D12">
            <w:pPr>
              <w:widowControl w:val="0"/>
              <w:shd w:val="clear" w:color="000000" w:fill="auto"/>
              <w:spacing w:line="360" w:lineRule="auto"/>
              <w:rPr>
                <w:sz w:val="20"/>
                <w:szCs w:val="18"/>
              </w:rPr>
            </w:pPr>
            <w:r w:rsidRPr="00022D12">
              <w:rPr>
                <w:sz w:val="20"/>
                <w:szCs w:val="18"/>
              </w:rPr>
              <w:t>Сумма налога на прибыль, исчисленная в соответствии с п.6, 8 ст.10 Феде-</w:t>
            </w:r>
            <w:r w:rsidR="00DA174F" w:rsidRPr="00022D12">
              <w:rPr>
                <w:sz w:val="20"/>
                <w:szCs w:val="18"/>
              </w:rPr>
              <w:t xml:space="preserve"> </w:t>
            </w:r>
            <w:r w:rsidRPr="00022D12">
              <w:rPr>
                <w:sz w:val="20"/>
                <w:szCs w:val="18"/>
              </w:rPr>
              <w:t>рального закона от 06.08.201 N 110-ФЗ, причитающаяся к уплате по сроку</w:t>
            </w:r>
          </w:p>
        </w:tc>
        <w:tc>
          <w:tcPr>
            <w:tcW w:w="0" w:type="auto"/>
            <w:vMerge w:val="restart"/>
            <w:noWrap/>
          </w:tcPr>
          <w:p w:rsidR="00BE15EE" w:rsidRPr="00022D12" w:rsidRDefault="00BE15EE" w:rsidP="00022D12">
            <w:pPr>
              <w:widowControl w:val="0"/>
              <w:shd w:val="clear" w:color="000000" w:fill="auto"/>
              <w:spacing w:line="360" w:lineRule="auto"/>
              <w:rPr>
                <w:sz w:val="20"/>
                <w:szCs w:val="18"/>
              </w:rPr>
            </w:pPr>
            <w:r w:rsidRPr="00022D12">
              <w:rPr>
                <w:sz w:val="20"/>
                <w:szCs w:val="18"/>
              </w:rPr>
              <w:t>470</w:t>
            </w:r>
          </w:p>
        </w:tc>
        <w:tc>
          <w:tcPr>
            <w:tcW w:w="0" w:type="auto"/>
            <w:vMerge w:val="restart"/>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p w:rsidR="00BE15EE" w:rsidRPr="00022D12" w:rsidRDefault="006F2B29" w:rsidP="00022D12">
            <w:pPr>
              <w:widowControl w:val="0"/>
              <w:shd w:val="clear" w:color="000000" w:fill="auto"/>
              <w:spacing w:line="360" w:lineRule="auto"/>
              <w:rPr>
                <w:sz w:val="20"/>
                <w:szCs w:val="18"/>
              </w:rPr>
            </w:pPr>
            <w:r w:rsidRPr="00022D12">
              <w:rPr>
                <w:sz w:val="20"/>
                <w:szCs w:val="18"/>
              </w:rPr>
              <w:t>6233</w:t>
            </w:r>
          </w:p>
        </w:tc>
      </w:tr>
      <w:tr w:rsidR="00BE15EE" w:rsidRPr="00022D12" w:rsidTr="00022D12">
        <w:trPr>
          <w:trHeight w:val="23"/>
        </w:trPr>
        <w:tc>
          <w:tcPr>
            <w:tcW w:w="0" w:type="auto"/>
            <w:noWrap/>
          </w:tcPr>
          <w:p w:rsidR="00BE15EE" w:rsidRPr="00022D12" w:rsidRDefault="00BE15EE" w:rsidP="00022D12">
            <w:pPr>
              <w:widowControl w:val="0"/>
              <w:shd w:val="clear" w:color="000000" w:fill="auto"/>
              <w:spacing w:line="360" w:lineRule="auto"/>
              <w:rPr>
                <w:sz w:val="20"/>
                <w:szCs w:val="18"/>
              </w:rPr>
            </w:pPr>
            <w:r w:rsidRPr="00022D12">
              <w:rPr>
                <w:sz w:val="20"/>
                <w:szCs w:val="18"/>
              </w:rPr>
              <w:t>28</w:t>
            </w:r>
          </w:p>
        </w:tc>
        <w:tc>
          <w:tcPr>
            <w:tcW w:w="0" w:type="auto"/>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6197" w:type="dxa"/>
            <w:noWrap/>
          </w:tcPr>
          <w:p w:rsidR="00BE15EE" w:rsidRPr="00022D12" w:rsidRDefault="00BE15EE" w:rsidP="00022D12">
            <w:pPr>
              <w:widowControl w:val="0"/>
              <w:shd w:val="clear" w:color="000000" w:fill="auto"/>
              <w:spacing w:line="360" w:lineRule="auto"/>
              <w:rPr>
                <w:sz w:val="20"/>
                <w:szCs w:val="18"/>
              </w:rPr>
            </w:pPr>
            <w:r w:rsidRPr="00022D12">
              <w:rPr>
                <w:sz w:val="20"/>
                <w:szCs w:val="18"/>
              </w:rPr>
              <w:t>* (сумма строк 060, 100, 140 подраздела 1.1 Раздела 1)</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r w:rsidR="00BE15EE" w:rsidRPr="00022D12" w:rsidTr="00022D12">
        <w:trPr>
          <w:trHeight w:val="23"/>
        </w:trPr>
        <w:tc>
          <w:tcPr>
            <w:tcW w:w="6835" w:type="dxa"/>
            <w:gridSpan w:val="3"/>
            <w:noWrap/>
          </w:tcPr>
          <w:p w:rsidR="00BE15EE" w:rsidRPr="00022D12" w:rsidRDefault="00DA174F" w:rsidP="00022D12">
            <w:pPr>
              <w:widowControl w:val="0"/>
              <w:shd w:val="clear" w:color="000000" w:fill="auto"/>
              <w:spacing w:line="360" w:lineRule="auto"/>
              <w:rPr>
                <w:sz w:val="20"/>
                <w:szCs w:val="18"/>
              </w:rPr>
            </w:pPr>
            <w:r w:rsidRPr="00022D12">
              <w:rPr>
                <w:sz w:val="20"/>
                <w:szCs w:val="18"/>
              </w:rPr>
              <w:t xml:space="preserve"> </w:t>
            </w:r>
          </w:p>
        </w:tc>
        <w:tc>
          <w:tcPr>
            <w:tcW w:w="0" w:type="auto"/>
            <w:vMerge/>
          </w:tcPr>
          <w:p w:rsidR="00BE15EE" w:rsidRPr="00022D12" w:rsidRDefault="00BE15EE" w:rsidP="00022D12">
            <w:pPr>
              <w:widowControl w:val="0"/>
              <w:shd w:val="clear" w:color="000000" w:fill="auto"/>
              <w:spacing w:line="360" w:lineRule="auto"/>
              <w:rPr>
                <w:sz w:val="20"/>
                <w:szCs w:val="18"/>
              </w:rPr>
            </w:pPr>
          </w:p>
        </w:tc>
        <w:tc>
          <w:tcPr>
            <w:tcW w:w="0" w:type="auto"/>
            <w:vMerge/>
          </w:tcPr>
          <w:p w:rsidR="00BE15EE" w:rsidRPr="00022D12" w:rsidRDefault="00BE15EE" w:rsidP="00022D12">
            <w:pPr>
              <w:widowControl w:val="0"/>
              <w:shd w:val="clear" w:color="000000" w:fill="auto"/>
              <w:spacing w:line="360" w:lineRule="auto"/>
              <w:rPr>
                <w:sz w:val="20"/>
                <w:szCs w:val="18"/>
              </w:rPr>
            </w:pPr>
          </w:p>
        </w:tc>
      </w:tr>
    </w:tbl>
    <w:p w:rsidR="00BE15EE" w:rsidRPr="00DA174F" w:rsidRDefault="00BE15EE" w:rsidP="00DA174F">
      <w:pPr>
        <w:widowControl w:val="0"/>
        <w:shd w:val="clear" w:color="000000" w:fill="auto"/>
        <w:spacing w:line="360" w:lineRule="auto"/>
        <w:ind w:firstLine="709"/>
        <w:jc w:val="both"/>
        <w:rPr>
          <w:sz w:val="28"/>
          <w:szCs w:val="28"/>
        </w:rPr>
      </w:pPr>
    </w:p>
    <w:p w:rsidR="00BE15EE" w:rsidRPr="00DA174F" w:rsidRDefault="00BE15EE"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9" w:name="_Toc89234630"/>
      <w:bookmarkStart w:id="10" w:name="_Toc89234674"/>
      <w:bookmarkStart w:id="11" w:name="_Toc30816927"/>
      <w:bookmarkStart w:id="12" w:name="_Toc32017447"/>
      <w:r w:rsidRPr="00DA174F">
        <w:rPr>
          <w:rFonts w:ascii="Times New Roman" w:hAnsi="Times New Roman" w:cs="Times New Roman"/>
          <w:i w:val="0"/>
        </w:rPr>
        <w:t>4. Единый социальный налог</w:t>
      </w:r>
      <w:bookmarkEnd w:id="9"/>
      <w:bookmarkEnd w:id="10"/>
      <w:bookmarkEnd w:id="11"/>
      <w:bookmarkEnd w:id="12"/>
    </w:p>
    <w:p w:rsidR="00BE15EE" w:rsidRPr="00DA174F" w:rsidRDefault="00BE15EE"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Единый социальный налог взимается на основании главы 24 части второй Налогового кодекса РФ.</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Объектом налогообложения по единому социальному налогу является заработная плата, выплачиваемая работникам предприятия. Налоговая база определяется</w:t>
      </w:r>
      <w:r w:rsidR="00DA174F" w:rsidRPr="00DA174F">
        <w:rPr>
          <w:sz w:val="28"/>
          <w:szCs w:val="28"/>
        </w:rPr>
        <w:t xml:space="preserve"> </w:t>
      </w:r>
      <w:r w:rsidRPr="00DA174F">
        <w:rPr>
          <w:sz w:val="28"/>
          <w:szCs w:val="28"/>
        </w:rPr>
        <w:t>как сумма заработной платы, начисленной за отчетный год своим работникам. Налоговая база составила 59753 рубля.</w:t>
      </w:r>
    </w:p>
    <w:p w:rsidR="00022D12" w:rsidRDefault="00BE15EE" w:rsidP="00DA174F">
      <w:pPr>
        <w:widowControl w:val="0"/>
        <w:shd w:val="clear" w:color="000000" w:fill="auto"/>
        <w:spacing w:line="360" w:lineRule="auto"/>
        <w:ind w:firstLine="709"/>
        <w:jc w:val="both"/>
        <w:rPr>
          <w:sz w:val="28"/>
          <w:szCs w:val="28"/>
        </w:rPr>
      </w:pPr>
      <w:r w:rsidRPr="00DA174F">
        <w:rPr>
          <w:sz w:val="28"/>
          <w:szCs w:val="28"/>
        </w:rPr>
        <w:t>Ставка единого социального налога</w:t>
      </w:r>
      <w:r w:rsidR="00DA174F" w:rsidRPr="00DA174F">
        <w:rPr>
          <w:sz w:val="28"/>
          <w:szCs w:val="28"/>
        </w:rPr>
        <w:t xml:space="preserve"> </w:t>
      </w:r>
      <w:r w:rsidRPr="00DA174F">
        <w:rPr>
          <w:sz w:val="28"/>
          <w:szCs w:val="28"/>
        </w:rPr>
        <w:t>составляет 26%, при этом сумма налога, исчисленного по ставке 20% зачисляется в федеральный бюджет, 3,2% - в Фонд социального страхования РФ, 2,8- в фонд</w:t>
      </w:r>
      <w:r w:rsidR="00DA174F" w:rsidRPr="00DA174F">
        <w:rPr>
          <w:sz w:val="28"/>
          <w:szCs w:val="28"/>
        </w:rPr>
        <w:t xml:space="preserve"> </w:t>
      </w:r>
      <w:r w:rsidRPr="00DA174F">
        <w:rPr>
          <w:sz w:val="28"/>
          <w:szCs w:val="28"/>
        </w:rPr>
        <w:t>медицинского страхования.</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Льгот по налогу предприятие не имеет. [1,54]</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Налоговый период - год. Отчетные периоды - 1 квартал, полугодие и 9 месяцев календарного года.</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xml:space="preserve">По итогам отчетного периода составляет: </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расчет по авансовым платежам по единому социальному налогу - предоставляется не позднее 20-го числа месяца, следующего за отчетным периодом в ФНС по месту учета;</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расчетную ведомость по средствам Фонда социального страхования - предоставляется не позднее 15-го числа месяца, следующего за отчетным периодом в региональное отделение Фонда социального страхования РФ;</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расчет по авансовым платежам по страховым взносам на обязательное пенсионное страхование - предоставляется не позднее 20-го числа месяца, следующего за отчетным периодом в ФНС по месту учета в двух экземплярах, один из которых ФНС передает в органы Пенсионного фонда РФ.</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xml:space="preserve">По итогам налогового периода составляет: </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xml:space="preserve">- налоговую декларацию по единому социальному налогу - предоставляется не позднее 30-го марта года, следующего за истекшим в ФНС по месту учета </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расчетную ведомость по средствам Фонда социального страхования - предоставляется не позднее 15-го числа месяца, следующего за налоговым периодом в региональное отделение Фонда социального страхования РФ;</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 налоговую декларацию</w:t>
      </w:r>
      <w:r w:rsidR="00DA174F" w:rsidRPr="00DA174F">
        <w:rPr>
          <w:sz w:val="28"/>
          <w:szCs w:val="28"/>
        </w:rPr>
        <w:t xml:space="preserve"> </w:t>
      </w:r>
      <w:r w:rsidRPr="00DA174F">
        <w:rPr>
          <w:sz w:val="28"/>
          <w:szCs w:val="28"/>
        </w:rPr>
        <w:t>по страховым взносам на обязательное пенсионное страхование - предоставляется не позднее 30-го марта года, следующего за истекшим в ФНС по месту учета в двух экземплярах, один из которых ФНС передает в органы Пенсионного фонда РФ.</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В состав декларации в обязательном порядке включаются титульный лист и листы, имеющие отношению к исчислению налога.</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Расчет налога в таблицах пункта 5.</w:t>
      </w:r>
    </w:p>
    <w:p w:rsidR="00022D12" w:rsidRDefault="00022D12"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13" w:name="_Toc89234632"/>
      <w:bookmarkStart w:id="14" w:name="_Toc89234676"/>
      <w:bookmarkStart w:id="15" w:name="_Toc30816928"/>
      <w:bookmarkStart w:id="16" w:name="_Toc32017448"/>
    </w:p>
    <w:p w:rsidR="00BE15EE" w:rsidRPr="00DA174F" w:rsidRDefault="00BE15EE"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DA174F">
        <w:rPr>
          <w:rFonts w:ascii="Times New Roman" w:hAnsi="Times New Roman" w:cs="Times New Roman"/>
          <w:i w:val="0"/>
        </w:rPr>
        <w:t>5. Налог на доходы физических лиц</w:t>
      </w:r>
      <w:bookmarkEnd w:id="13"/>
      <w:bookmarkEnd w:id="14"/>
      <w:bookmarkEnd w:id="15"/>
      <w:bookmarkEnd w:id="16"/>
    </w:p>
    <w:p w:rsidR="00BE15EE" w:rsidRPr="00DA174F" w:rsidRDefault="00BE15EE" w:rsidP="00DA174F">
      <w:pPr>
        <w:widowControl w:val="0"/>
        <w:shd w:val="clear" w:color="000000" w:fill="auto"/>
        <w:spacing w:line="360" w:lineRule="auto"/>
        <w:ind w:firstLine="709"/>
        <w:jc w:val="both"/>
        <w:rPr>
          <w:sz w:val="28"/>
        </w:rPr>
      </w:pP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Предприятие исполняет обязанность по удержанию и перечислению в бюджет налога на доходы физических в качестве налогового агента, согласно главе 23 "Налог на доходы физических лиц" части второй Налогового кодекса РФ.</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Налоговый период - год.</w:t>
      </w:r>
    </w:p>
    <w:p w:rsidR="00BE15EE" w:rsidRPr="00DA174F" w:rsidRDefault="00BE15EE" w:rsidP="00DA174F">
      <w:pPr>
        <w:widowControl w:val="0"/>
        <w:shd w:val="clear" w:color="000000" w:fill="auto"/>
        <w:spacing w:line="360" w:lineRule="auto"/>
        <w:ind w:firstLine="709"/>
        <w:jc w:val="both"/>
        <w:rPr>
          <w:sz w:val="28"/>
          <w:szCs w:val="28"/>
        </w:rPr>
      </w:pPr>
      <w:r w:rsidRPr="00DA174F">
        <w:rPr>
          <w:sz w:val="28"/>
          <w:szCs w:val="28"/>
        </w:rPr>
        <w:t>Налоговая ставка – 13%</w:t>
      </w:r>
    </w:p>
    <w:p w:rsidR="00022D12" w:rsidRDefault="00BE15EE" w:rsidP="00DA174F">
      <w:pPr>
        <w:widowControl w:val="0"/>
        <w:shd w:val="clear" w:color="000000" w:fill="auto"/>
        <w:spacing w:line="360" w:lineRule="auto"/>
        <w:ind w:firstLine="709"/>
        <w:jc w:val="both"/>
        <w:rPr>
          <w:sz w:val="28"/>
          <w:szCs w:val="20"/>
        </w:rPr>
      </w:pPr>
      <w:r w:rsidRPr="00DA174F">
        <w:rPr>
          <w:sz w:val="28"/>
          <w:szCs w:val="28"/>
        </w:rPr>
        <w:t>По каждому работнику велась Налоговая карточка по учету доходов и налога на доходы физических лиц за 2005 год по форме 1-НДФЛ. По окончании 2005 года в ФНС по месту учета представило сведения о доходах физических лиц по форме 2-НДФЛ "Справка о доходах физического лица" и реестр сведений о доходах физических лиц за 2005 год (налоговый агент обязан представлять данные сведения не позднее 1 апреля года, следующего за истекшим).</w:t>
      </w:r>
      <w:r w:rsidR="00022D12" w:rsidRPr="00022D12">
        <w:rPr>
          <w:sz w:val="28"/>
          <w:szCs w:val="20"/>
        </w:rPr>
        <w:t xml:space="preserve"> </w:t>
      </w:r>
    </w:p>
    <w:p w:rsidR="00022D12" w:rsidRDefault="00022D12" w:rsidP="00DA174F">
      <w:pPr>
        <w:widowControl w:val="0"/>
        <w:shd w:val="clear" w:color="000000" w:fill="auto"/>
        <w:spacing w:line="360" w:lineRule="auto"/>
        <w:ind w:firstLine="709"/>
        <w:jc w:val="both"/>
        <w:rPr>
          <w:sz w:val="28"/>
          <w:szCs w:val="20"/>
        </w:rPr>
      </w:pPr>
    </w:p>
    <w:p w:rsidR="00022D12" w:rsidRDefault="00022D12" w:rsidP="00DA174F">
      <w:pPr>
        <w:widowControl w:val="0"/>
        <w:shd w:val="clear" w:color="000000" w:fill="auto"/>
        <w:spacing w:line="360" w:lineRule="auto"/>
        <w:ind w:firstLine="709"/>
        <w:jc w:val="both"/>
        <w:rPr>
          <w:sz w:val="28"/>
          <w:szCs w:val="20"/>
        </w:rPr>
        <w:sectPr w:rsidR="00022D12" w:rsidSect="00DA174F">
          <w:headerReference w:type="even" r:id="rId7"/>
          <w:pgSz w:w="11906" w:h="16838"/>
          <w:pgMar w:top="1134" w:right="850" w:bottom="1134" w:left="1701" w:header="709" w:footer="709" w:gutter="0"/>
          <w:pgNumType w:start="1"/>
          <w:cols w:space="708"/>
          <w:docGrid w:linePitch="360"/>
        </w:sectPr>
      </w:pPr>
    </w:p>
    <w:p w:rsidR="00BE15EE" w:rsidRPr="00DA174F" w:rsidRDefault="00022D12" w:rsidP="00DA174F">
      <w:pPr>
        <w:widowControl w:val="0"/>
        <w:shd w:val="clear" w:color="000000" w:fill="auto"/>
        <w:spacing w:line="360" w:lineRule="auto"/>
        <w:ind w:firstLine="709"/>
        <w:jc w:val="both"/>
        <w:rPr>
          <w:sz w:val="28"/>
          <w:szCs w:val="28"/>
        </w:rPr>
      </w:pPr>
      <w:r w:rsidRPr="00DA174F">
        <w:rPr>
          <w:sz w:val="28"/>
          <w:szCs w:val="20"/>
        </w:rPr>
        <w:t>Расчет ЕСН и НДФЛ за январь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38"/>
        <w:gridCol w:w="1331"/>
        <w:gridCol w:w="945"/>
        <w:gridCol w:w="1498"/>
        <w:gridCol w:w="895"/>
        <w:gridCol w:w="2035"/>
        <w:gridCol w:w="953"/>
        <w:gridCol w:w="1071"/>
        <w:gridCol w:w="1427"/>
        <w:gridCol w:w="1237"/>
        <w:gridCol w:w="1032"/>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w:t>
            </w:r>
            <w:r w:rsidR="007056E5" w:rsidRPr="00022D12">
              <w:rPr>
                <w:sz w:val="20"/>
                <w:szCs w:val="20"/>
              </w:rPr>
              <w:t>.</w:t>
            </w:r>
            <w:r w:rsidRPr="00022D12">
              <w:rPr>
                <w:sz w:val="20"/>
                <w:szCs w:val="20"/>
              </w:rPr>
              <w:t>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5606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1600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14013,5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1821,755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15613,5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13791,745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4059,51</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7749,025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7732,5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1005,225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7127,275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2300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5207,5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676,975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6830,525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5606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8300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39218,5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5098,405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47518,5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42420,095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12354,81</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февраль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8807,5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1144,975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25621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8862,525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17515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7749,025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7732,5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1005,225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16265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7127,275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15015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2300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5207,5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676,975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15015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6830,525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7900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34012,5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4421,625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89431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37490,875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март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8807,5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1144,975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35628,5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8862,525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1060,475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26272,5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7697,025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24397,5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22522,5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2300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5207,5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676,975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22522,5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6830,525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7100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34812,5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4525,625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131343,5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37386,875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апрель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45636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1060,475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35030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7697,025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32530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30030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2300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5207,5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676,975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30030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6830,525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5900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36012,5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4681,625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173256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37230,875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май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55643,5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1138,475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43787,5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7619,025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40662,5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37537,5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2300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5207,5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676,975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37537,5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6830,525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5300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36612,5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4759,625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215168,5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37152,875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июнь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65651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1138,475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52545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7619,025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48795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910,975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6596,525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38412,5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4993,625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257081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36918,875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июль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75658,5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5006</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11763,5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1529,255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66308,5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12234,245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3578,51</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56927,5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52552,5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15006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20013,5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2601,755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67558,5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19911,745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5853,51</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20012</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54424,5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7075,185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319005,5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54849,315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16100,37</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август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85666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1138,475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75066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7619,025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65060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60060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910,975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75066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6596,525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38412,5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4993,625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360918</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36918,875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Pr>
        <w:rPr>
          <w:sz w:val="28"/>
          <w:szCs w:val="20"/>
        </w:rPr>
      </w:pPr>
    </w:p>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сентябрь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95673,5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1138,475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83823,5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7619,025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73192,5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67567,5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910,975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82573,5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6596,525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38412,5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4993,625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402830,5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36918,875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Pr>
        <w:rPr>
          <w:sz w:val="28"/>
          <w:szCs w:val="20"/>
        </w:rPr>
      </w:pPr>
    </w:p>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октябрь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105681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1138,475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92581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7619,025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910,975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90081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6596,525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38412,5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4993,625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444743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36918,875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ноябрь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115688,5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1138,475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101338,5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7619,025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1057,225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89457,5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7075,275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2114,45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4507,5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585,975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82582,5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6921,525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910,975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97588,5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6596,525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1951,95</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38412,5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4993,625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486655,5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36918,875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10897,25</w:t>
            </w:r>
          </w:p>
        </w:tc>
      </w:tr>
    </w:tbl>
    <w:p w:rsidR="00022D12" w:rsidRDefault="00022D12" w:rsidP="00022D12">
      <w:pPr>
        <w:widowControl w:val="0"/>
        <w:shd w:val="clear" w:color="000000" w:fill="auto"/>
        <w:spacing w:line="360" w:lineRule="auto"/>
        <w:ind w:firstLine="709"/>
        <w:jc w:val="both"/>
        <w:rPr>
          <w:sz w:val="28"/>
          <w:szCs w:val="20"/>
        </w:rPr>
      </w:pPr>
    </w:p>
    <w:p w:rsidR="00022D12" w:rsidRPr="00022D12" w:rsidRDefault="00022D12" w:rsidP="00022D12">
      <w:pPr>
        <w:widowControl w:val="0"/>
        <w:shd w:val="clear" w:color="000000" w:fill="auto"/>
        <w:spacing w:line="360" w:lineRule="auto"/>
        <w:ind w:firstLine="709"/>
        <w:jc w:val="both"/>
        <w:rPr>
          <w:sz w:val="28"/>
          <w:szCs w:val="20"/>
        </w:rPr>
      </w:pPr>
      <w:r w:rsidRPr="00DA174F">
        <w:rPr>
          <w:sz w:val="28"/>
          <w:szCs w:val="20"/>
        </w:rPr>
        <w:t>Расчет ЕСН и НДФЛ за декабрь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121"/>
        <w:gridCol w:w="1302"/>
        <w:gridCol w:w="932"/>
        <w:gridCol w:w="1733"/>
        <w:gridCol w:w="895"/>
        <w:gridCol w:w="1993"/>
        <w:gridCol w:w="928"/>
        <w:gridCol w:w="1053"/>
        <w:gridCol w:w="1378"/>
        <w:gridCol w:w="1207"/>
        <w:gridCol w:w="1020"/>
      </w:tblGrid>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ФИО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Должность</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Оклад, руб.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Дополнительно начислено</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Вычеты</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Налогооблагаемая база НДФЛ</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Ставка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налога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Начислено</w:t>
            </w:r>
            <w:r w:rsidR="00DA174F" w:rsidRPr="00022D12">
              <w:rPr>
                <w:sz w:val="20"/>
                <w:szCs w:val="20"/>
              </w:rPr>
              <w:t xml:space="preserve"> </w:t>
            </w:r>
            <w:r w:rsidRPr="00022D12">
              <w:rPr>
                <w:sz w:val="20"/>
                <w:szCs w:val="20"/>
              </w:rPr>
              <w:t>с начало года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Зарплата к выдаче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Сумма ЕСН</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Алексеев А.Б.</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Директор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1300,975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125696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8706,525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2601,95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Иванова В.Г.</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Главный бухгалтер</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8757,5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1138,475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110096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7619,025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2276,95</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3</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Петров Д.Е.</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Начальник цеха</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8132,5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2506</w:t>
            </w:r>
          </w:p>
        </w:tc>
        <w:tc>
          <w:tcPr>
            <w:tcW w:w="0" w:type="auto"/>
            <w:noWrap/>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10638,5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1383,005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100096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9255,495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2766,01</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Сидоров Ж.З.</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206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3000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4713,5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612,755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90296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7100,745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2005,51</w:t>
            </w:r>
          </w:p>
        </w:tc>
      </w:tr>
      <w:tr w:rsidR="00186DB5" w:rsidRPr="00022D12" w:rsidTr="00022D12">
        <w:trPr>
          <w:trHeight w:val="23"/>
        </w:trPr>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Николаев И.К.</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Рабочий</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7507,5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2006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9013,5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13</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1171,755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107102</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8341,745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2473,51</w:t>
            </w:r>
          </w:p>
        </w:tc>
      </w:tr>
      <w:tr w:rsidR="00186DB5" w:rsidRPr="00022D12" w:rsidTr="00022D12">
        <w:trPr>
          <w:trHeight w:val="23"/>
        </w:trPr>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Итого</w:t>
            </w:r>
          </w:p>
        </w:tc>
        <w:tc>
          <w:tcPr>
            <w:tcW w:w="0" w:type="auto"/>
            <w:shd w:val="clear" w:color="auto" w:fill="FFFFFF"/>
          </w:tcPr>
          <w:p w:rsidR="00186DB5" w:rsidRPr="00022D12" w:rsidRDefault="00DA174F" w:rsidP="00022D12">
            <w:pPr>
              <w:widowControl w:val="0"/>
              <w:shd w:val="clear" w:color="000000" w:fill="auto"/>
              <w:spacing w:line="360" w:lineRule="auto"/>
              <w:rPr>
                <w:sz w:val="20"/>
                <w:szCs w:val="20"/>
              </w:rPr>
            </w:pPr>
            <w:r w:rsidRPr="00022D12">
              <w:rPr>
                <w:sz w:val="20"/>
                <w:szCs w:val="20"/>
              </w:rPr>
              <w:t xml:space="preserve"> </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41912,5</w:t>
            </w:r>
          </w:p>
        </w:tc>
        <w:tc>
          <w:tcPr>
            <w:tcW w:w="0" w:type="auto"/>
            <w:shd w:val="clear" w:color="auto" w:fill="FFFFFF"/>
          </w:tcPr>
          <w:p w:rsidR="00186DB5" w:rsidRPr="00022D12" w:rsidRDefault="00186DB5" w:rsidP="00022D12">
            <w:pPr>
              <w:widowControl w:val="0"/>
              <w:shd w:val="clear" w:color="000000" w:fill="auto"/>
              <w:spacing w:line="360" w:lineRule="auto"/>
              <w:rPr>
                <w:sz w:val="20"/>
                <w:szCs w:val="20"/>
              </w:rPr>
            </w:pPr>
            <w:r w:rsidRPr="00022D12">
              <w:rPr>
                <w:sz w:val="20"/>
                <w:szCs w:val="20"/>
              </w:rPr>
              <w:t>4718</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3500</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43130,5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х</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5606,965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533286</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41023,535</w:t>
            </w:r>
          </w:p>
        </w:tc>
        <w:tc>
          <w:tcPr>
            <w:tcW w:w="0" w:type="auto"/>
            <w:noWrap/>
          </w:tcPr>
          <w:p w:rsidR="00186DB5" w:rsidRPr="00022D12" w:rsidRDefault="00186DB5" w:rsidP="00022D12">
            <w:pPr>
              <w:widowControl w:val="0"/>
              <w:shd w:val="clear" w:color="000000" w:fill="auto"/>
              <w:spacing w:line="360" w:lineRule="auto"/>
              <w:rPr>
                <w:sz w:val="20"/>
                <w:szCs w:val="20"/>
              </w:rPr>
            </w:pPr>
            <w:r w:rsidRPr="00022D12">
              <w:rPr>
                <w:sz w:val="20"/>
                <w:szCs w:val="20"/>
              </w:rPr>
              <w:t>12123,93</w:t>
            </w:r>
          </w:p>
        </w:tc>
      </w:tr>
    </w:tbl>
    <w:p w:rsidR="00186DB5" w:rsidRDefault="00186DB5" w:rsidP="00DA174F">
      <w:pPr>
        <w:widowControl w:val="0"/>
        <w:shd w:val="clear" w:color="000000" w:fill="auto"/>
        <w:spacing w:line="360" w:lineRule="auto"/>
        <w:ind w:firstLine="709"/>
        <w:jc w:val="both"/>
        <w:rPr>
          <w:sz w:val="28"/>
          <w:szCs w:val="28"/>
        </w:rPr>
      </w:pPr>
    </w:p>
    <w:p w:rsidR="00022D12" w:rsidRPr="00DA174F" w:rsidRDefault="00022D12" w:rsidP="00DA174F">
      <w:pPr>
        <w:widowControl w:val="0"/>
        <w:shd w:val="clear" w:color="000000" w:fill="auto"/>
        <w:spacing w:line="360" w:lineRule="auto"/>
        <w:ind w:firstLine="709"/>
        <w:jc w:val="both"/>
        <w:rPr>
          <w:sz w:val="28"/>
          <w:szCs w:val="28"/>
        </w:rPr>
      </w:pPr>
    </w:p>
    <w:p w:rsidR="00022D12" w:rsidRDefault="00022D12"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sectPr w:rsidR="00022D12" w:rsidSect="00022D12">
          <w:pgSz w:w="16838" w:h="11906" w:orient="landscape"/>
          <w:pgMar w:top="850" w:right="1134" w:bottom="1701" w:left="1134" w:header="709" w:footer="709" w:gutter="0"/>
          <w:pgNumType w:start="1"/>
          <w:cols w:space="708"/>
          <w:docGrid w:linePitch="360"/>
        </w:sectPr>
      </w:pPr>
      <w:bookmarkStart w:id="17" w:name="_Toc131649580"/>
      <w:bookmarkStart w:id="18" w:name="_Toc30816930"/>
      <w:bookmarkStart w:id="19" w:name="_Toc32017449"/>
    </w:p>
    <w:p w:rsidR="00BE15EE" w:rsidRPr="00DA174F" w:rsidRDefault="00BE15EE" w:rsidP="00DA174F">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DA174F">
        <w:rPr>
          <w:rFonts w:ascii="Times New Roman" w:hAnsi="Times New Roman" w:cs="Times New Roman"/>
          <w:i w:val="0"/>
        </w:rPr>
        <w:t>Список литературы</w:t>
      </w:r>
      <w:bookmarkEnd w:id="17"/>
      <w:bookmarkEnd w:id="18"/>
      <w:bookmarkEnd w:id="19"/>
    </w:p>
    <w:p w:rsidR="00BE15EE" w:rsidRPr="00DA174F" w:rsidRDefault="00BE15EE" w:rsidP="00DA174F">
      <w:pPr>
        <w:pStyle w:val="a3"/>
        <w:widowControl w:val="0"/>
        <w:shd w:val="clear" w:color="000000" w:fill="auto"/>
        <w:spacing w:line="360" w:lineRule="auto"/>
        <w:ind w:firstLine="709"/>
        <w:rPr>
          <w:szCs w:val="28"/>
        </w:rPr>
      </w:pP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 xml:space="preserve">Налоговый кодекс РФ (Часть 1): Федеральный закон № 146 – ФЗ от 31.07.98, изм. и доп. 09.07.05(№ 155 – ФЗ) // Экономика и жизнь. </w:t>
      </w:r>
      <w:smartTag w:uri="urn:schemas-microsoft-com:office:smarttags" w:element="metricconverter">
        <w:smartTagPr>
          <w:attr w:name="ProductID" w:val="2005 г"/>
        </w:smartTagPr>
        <w:r w:rsidRPr="00DA174F">
          <w:rPr>
            <w:sz w:val="28"/>
            <w:szCs w:val="28"/>
          </w:rPr>
          <w:t>2005 г</w:t>
        </w:r>
      </w:smartTag>
      <w:r w:rsidRPr="00DA174F">
        <w:rPr>
          <w:sz w:val="28"/>
          <w:szCs w:val="28"/>
        </w:rPr>
        <w:t>. № 30.- 250 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 xml:space="preserve">Налоговый кодекс РФ (Часть 2): Федеральный закон № 117 – ФЗ от 05.08.2005 // Экономика и жизнь. </w:t>
      </w:r>
      <w:smartTag w:uri="urn:schemas-microsoft-com:office:smarttags" w:element="metricconverter">
        <w:smartTagPr>
          <w:attr w:name="ProductID" w:val="2005 г"/>
        </w:smartTagPr>
        <w:r w:rsidRPr="00DA174F">
          <w:rPr>
            <w:sz w:val="28"/>
            <w:szCs w:val="28"/>
          </w:rPr>
          <w:t>2005 г</w:t>
        </w:r>
      </w:smartTag>
      <w:r w:rsidRPr="00DA174F">
        <w:rPr>
          <w:sz w:val="28"/>
          <w:szCs w:val="28"/>
        </w:rPr>
        <w:t>. № 32.- 350 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 xml:space="preserve">Касьянов М. М. Налоги должны обогащать страну, гарантируя благополучие граждан // Российская газета. </w:t>
      </w:r>
      <w:smartTag w:uri="urn:schemas-microsoft-com:office:smarttags" w:element="metricconverter">
        <w:smartTagPr>
          <w:attr w:name="ProductID" w:val="2000 г"/>
        </w:smartTagPr>
        <w:r w:rsidRPr="00DA174F">
          <w:rPr>
            <w:sz w:val="28"/>
            <w:szCs w:val="28"/>
          </w:rPr>
          <w:t>2000 г</w:t>
        </w:r>
      </w:smartTag>
      <w:r w:rsidRPr="00DA174F">
        <w:rPr>
          <w:sz w:val="28"/>
          <w:szCs w:val="28"/>
        </w:rPr>
        <w:t>. № 101. -64 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Налоги: Учебное пособие / Под ред. Черника Д. Г. 3-е изд. М.: Финансы и статистика, 2005. 688 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Юткина Т. Ф.</w:t>
      </w:r>
      <w:r w:rsidR="00DA174F" w:rsidRPr="00DA174F">
        <w:rPr>
          <w:sz w:val="28"/>
          <w:szCs w:val="28"/>
        </w:rPr>
        <w:t xml:space="preserve"> </w:t>
      </w:r>
      <w:r w:rsidRPr="00DA174F">
        <w:rPr>
          <w:sz w:val="28"/>
          <w:szCs w:val="28"/>
        </w:rPr>
        <w:t>Налоги и налогообложение:</w:t>
      </w:r>
      <w:r w:rsidR="00DA174F" w:rsidRPr="00DA174F">
        <w:rPr>
          <w:sz w:val="28"/>
          <w:szCs w:val="28"/>
        </w:rPr>
        <w:t xml:space="preserve"> </w:t>
      </w:r>
      <w:r w:rsidRPr="00DA174F">
        <w:rPr>
          <w:sz w:val="28"/>
          <w:szCs w:val="28"/>
        </w:rPr>
        <w:t>Учебник.</w:t>
      </w:r>
      <w:r w:rsidR="00DA174F" w:rsidRPr="00DA174F">
        <w:rPr>
          <w:sz w:val="28"/>
          <w:szCs w:val="28"/>
        </w:rPr>
        <w:t xml:space="preserve"> </w:t>
      </w:r>
      <w:r w:rsidRPr="00DA174F">
        <w:rPr>
          <w:sz w:val="28"/>
          <w:szCs w:val="28"/>
        </w:rPr>
        <w:t>М.: ИНФРА-М, 2003. 429 с.</w:t>
      </w:r>
    </w:p>
    <w:p w:rsidR="00022D12"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«Налог на добавленную стоимость» Учебно-практическое пособие по дистанционному обучению. М: 2004г.-с.425</w:t>
      </w:r>
    </w:p>
    <w:p w:rsidR="00022D12" w:rsidRDefault="00BE15EE" w:rsidP="00022D12">
      <w:pPr>
        <w:pStyle w:val="a5"/>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О. В. Мещерякова Налоговые системы развитых стран мира: Справочник, Москва, Фонд</w:t>
      </w:r>
      <w:r w:rsidR="00DA174F" w:rsidRPr="00DA174F">
        <w:rPr>
          <w:sz w:val="28"/>
          <w:szCs w:val="28"/>
        </w:rPr>
        <w:t xml:space="preserve"> </w:t>
      </w:r>
      <w:r w:rsidRPr="00DA174F">
        <w:rPr>
          <w:sz w:val="28"/>
          <w:szCs w:val="28"/>
        </w:rPr>
        <w:t xml:space="preserve">Правовая культура </w:t>
      </w:r>
      <w:smartTag w:uri="urn:schemas-microsoft-com:office:smarttags" w:element="metricconverter">
        <w:smartTagPr>
          <w:attr w:name="ProductID" w:val="2003 г"/>
        </w:smartTagPr>
        <w:r w:rsidRPr="00DA174F">
          <w:rPr>
            <w:sz w:val="28"/>
            <w:szCs w:val="28"/>
          </w:rPr>
          <w:t>2003 г</w:t>
        </w:r>
      </w:smartTag>
      <w:r w:rsidRPr="00DA174F">
        <w:rPr>
          <w:sz w:val="28"/>
          <w:szCs w:val="28"/>
        </w:rPr>
        <w:t>., стр. 550</w:t>
      </w:r>
    </w:p>
    <w:p w:rsidR="00022D12" w:rsidRDefault="00BE15EE" w:rsidP="00022D12">
      <w:pPr>
        <w:pStyle w:val="a5"/>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 xml:space="preserve">С. Алексашенко, Исчисления налога на прибыль, Экономические науки </w:t>
      </w:r>
      <w:smartTag w:uri="urn:schemas-microsoft-com:office:smarttags" w:element="metricconverter">
        <w:smartTagPr>
          <w:attr w:name="ProductID" w:val="2003 г"/>
        </w:smartTagPr>
        <w:r w:rsidRPr="00DA174F">
          <w:rPr>
            <w:sz w:val="28"/>
            <w:szCs w:val="28"/>
          </w:rPr>
          <w:t>2003 г</w:t>
        </w:r>
      </w:smartTag>
      <w:r w:rsidRPr="00DA174F">
        <w:rPr>
          <w:sz w:val="28"/>
          <w:szCs w:val="28"/>
        </w:rPr>
        <w:t>. № 6, стр. 38</w:t>
      </w:r>
    </w:p>
    <w:p w:rsidR="00022D12" w:rsidRDefault="00BE15EE" w:rsidP="00022D12">
      <w:pPr>
        <w:pStyle w:val="a5"/>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 xml:space="preserve">П. Бернд Шпан Будущее налогов в Европейском сообществе, Интерлинк </w:t>
      </w:r>
      <w:smartTag w:uri="urn:schemas-microsoft-com:office:smarttags" w:element="metricconverter">
        <w:smartTagPr>
          <w:attr w:name="ProductID" w:val="2003 г"/>
        </w:smartTagPr>
        <w:r w:rsidRPr="00DA174F">
          <w:rPr>
            <w:sz w:val="28"/>
            <w:szCs w:val="28"/>
          </w:rPr>
          <w:t>2003 г</w:t>
        </w:r>
      </w:smartTag>
      <w:r w:rsidRPr="00DA174F">
        <w:rPr>
          <w:sz w:val="28"/>
          <w:szCs w:val="28"/>
        </w:rPr>
        <w:t>. № 4, стр. 175</w:t>
      </w:r>
    </w:p>
    <w:p w:rsidR="00022D12" w:rsidRDefault="00BE15EE" w:rsidP="00022D12">
      <w:pPr>
        <w:pStyle w:val="a5"/>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Т. М. Бойко</w:t>
      </w:r>
      <w:r w:rsidR="00DA174F" w:rsidRPr="00DA174F">
        <w:rPr>
          <w:sz w:val="28"/>
          <w:szCs w:val="28"/>
        </w:rPr>
        <w:t xml:space="preserve"> </w:t>
      </w:r>
      <w:r w:rsidRPr="00DA174F">
        <w:rPr>
          <w:sz w:val="28"/>
          <w:szCs w:val="28"/>
        </w:rPr>
        <w:t xml:space="preserve">Первое знакомство с новым налогом , ЭКО </w:t>
      </w:r>
      <w:smartTag w:uri="urn:schemas-microsoft-com:office:smarttags" w:element="metricconverter">
        <w:smartTagPr>
          <w:attr w:name="ProductID" w:val="2004 г"/>
        </w:smartTagPr>
        <w:r w:rsidRPr="00DA174F">
          <w:rPr>
            <w:sz w:val="28"/>
            <w:szCs w:val="28"/>
          </w:rPr>
          <w:t>2004 г</w:t>
        </w:r>
      </w:smartTag>
      <w:r w:rsidRPr="00DA174F">
        <w:rPr>
          <w:sz w:val="28"/>
          <w:szCs w:val="28"/>
        </w:rPr>
        <w:t>. № 2- с.65</w:t>
      </w:r>
    </w:p>
    <w:p w:rsidR="00022D12" w:rsidRDefault="00BE15EE" w:rsidP="00022D12">
      <w:pPr>
        <w:pStyle w:val="a5"/>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В. Болотин НДС : преодоление иррационального», Российский экономический журнал 2001г. № 9- с.57</w:t>
      </w:r>
    </w:p>
    <w:p w:rsidR="00022D12" w:rsidRDefault="00BE15EE" w:rsidP="00022D12">
      <w:pPr>
        <w:pStyle w:val="a5"/>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И. В. Караваева, Эволюция налога на добавленную стоимость в налоговой теории и практике, Право и экономика 2003г. № 9, стр. 51</w:t>
      </w:r>
    </w:p>
    <w:p w:rsidR="00BE15EE" w:rsidRPr="00DA174F" w:rsidRDefault="00BE15EE" w:rsidP="00022D12">
      <w:pPr>
        <w:pStyle w:val="a5"/>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А. Н. Козырин, К. В. Рыжков, Правовое регулирование налогов, Финансы2001 г. № 4, стр. 230</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rPr>
      </w:pPr>
      <w:r w:rsidRPr="00DA174F">
        <w:rPr>
          <w:sz w:val="28"/>
        </w:rPr>
        <w:t>Инструкция Государственной налоговой службы РФ "О порядке исчисления и уплаты в бюджет налога на имущество предприятий" от 8.06.1995г. № 33 в ред. Приказа МНС РФ от 18.01.2005г. № БГ-3-21/22</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rPr>
      </w:pPr>
      <w:r w:rsidRPr="00DA174F">
        <w:rPr>
          <w:sz w:val="28"/>
        </w:rPr>
        <w:t>Акчурина Е.В. Оптимизация налогообложения: Учебно-практическое пособие. - М.: ОСЬ-89, 2003. - 496 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rPr>
      </w:pPr>
      <w:r w:rsidRPr="00DA174F">
        <w:rPr>
          <w:sz w:val="28"/>
        </w:rPr>
        <w:t>Брызгалин А.В., Берник В.Р., Головкин А.Н. Налогообложение предпринимателей и организаций. Упрощенная система налогообложения, единый налог на вмененный доход для отдельных видов деятельности. / Под ред. к.ю.н. А.В. Брызгалина. - Екб.: Издательство Налоги и финансовое право, 2005. - 192 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Желудков А., Новиков А. Финансовое право (конспект лекций) - М.: "Издательство ПРИОР", 2000. - 192 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Камышанов П.И. Основы налогообложения в России -- М.: Элиста : АПП «Джангар» 2000 – 600с.</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Лыкова Л.Н. Налоги и налогообложение в России: учеб. для ВУЗов. – М.: БЕК, 2001</w:t>
      </w:r>
    </w:p>
    <w:p w:rsidR="00BE15EE" w:rsidRPr="00DA174F" w:rsidRDefault="00BE15EE" w:rsidP="00022D12">
      <w:pPr>
        <w:widowControl w:val="0"/>
        <w:numPr>
          <w:ilvl w:val="0"/>
          <w:numId w:val="1"/>
        </w:numPr>
        <w:shd w:val="clear" w:color="000000" w:fill="auto"/>
        <w:tabs>
          <w:tab w:val="clear" w:pos="720"/>
          <w:tab w:val="num" w:pos="284"/>
        </w:tabs>
        <w:spacing w:line="360" w:lineRule="auto"/>
        <w:ind w:left="0" w:firstLine="0"/>
        <w:rPr>
          <w:sz w:val="28"/>
          <w:szCs w:val="28"/>
        </w:rPr>
      </w:pPr>
      <w:r w:rsidRPr="00DA174F">
        <w:rPr>
          <w:sz w:val="28"/>
          <w:szCs w:val="28"/>
        </w:rPr>
        <w:t>Перов А.В. Толкушкин А.В. Налоги и налогообложение: Учеб. Пособие 2-е изд., перераб и доп. – М.: Юрайт-Издат, 2003г.- 635с.</w:t>
      </w:r>
      <w:bookmarkStart w:id="20" w:name="_GoBack"/>
      <w:bookmarkEnd w:id="20"/>
    </w:p>
    <w:sectPr w:rsidR="00BE15EE" w:rsidRPr="00DA174F" w:rsidSect="00022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5F" w:rsidRDefault="00F5025F">
      <w:r>
        <w:separator/>
      </w:r>
    </w:p>
  </w:endnote>
  <w:endnote w:type="continuationSeparator" w:id="0">
    <w:p w:rsidR="00F5025F" w:rsidRDefault="00F5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vobod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5F" w:rsidRDefault="00F5025F">
      <w:r>
        <w:separator/>
      </w:r>
    </w:p>
  </w:footnote>
  <w:footnote w:type="continuationSeparator" w:id="0">
    <w:p w:rsidR="00F5025F" w:rsidRDefault="00F50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4F" w:rsidRDefault="00DA174F" w:rsidP="007F6C3C">
    <w:pPr>
      <w:pStyle w:val="a9"/>
      <w:framePr w:wrap="around" w:vAnchor="text" w:hAnchor="margin" w:xAlign="right" w:y="1"/>
      <w:rPr>
        <w:rStyle w:val="ab"/>
      </w:rPr>
    </w:pPr>
  </w:p>
  <w:p w:rsidR="00DA174F" w:rsidRDefault="00DA174F" w:rsidP="00C36BB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541C"/>
    <w:multiLevelType w:val="hybridMultilevel"/>
    <w:tmpl w:val="DC6832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0C1862"/>
    <w:multiLevelType w:val="hybridMultilevel"/>
    <w:tmpl w:val="42F891C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F90"/>
    <w:rsid w:val="00022D12"/>
    <w:rsid w:val="00036C58"/>
    <w:rsid w:val="000A6D3B"/>
    <w:rsid w:val="000F204E"/>
    <w:rsid w:val="00167ABC"/>
    <w:rsid w:val="00186DB5"/>
    <w:rsid w:val="001D6BED"/>
    <w:rsid w:val="001E5DB9"/>
    <w:rsid w:val="001F77D0"/>
    <w:rsid w:val="00245F90"/>
    <w:rsid w:val="0027552F"/>
    <w:rsid w:val="003A09B1"/>
    <w:rsid w:val="005818DB"/>
    <w:rsid w:val="00652BC6"/>
    <w:rsid w:val="006F2B29"/>
    <w:rsid w:val="007056E5"/>
    <w:rsid w:val="007B5244"/>
    <w:rsid w:val="007F6C3C"/>
    <w:rsid w:val="008675E9"/>
    <w:rsid w:val="00904575"/>
    <w:rsid w:val="009C0999"/>
    <w:rsid w:val="00A35790"/>
    <w:rsid w:val="00B160A3"/>
    <w:rsid w:val="00B43BDC"/>
    <w:rsid w:val="00B83A5E"/>
    <w:rsid w:val="00BA1F16"/>
    <w:rsid w:val="00BE15EE"/>
    <w:rsid w:val="00C36BB9"/>
    <w:rsid w:val="00C67E79"/>
    <w:rsid w:val="00C768A0"/>
    <w:rsid w:val="00DA174F"/>
    <w:rsid w:val="00E03664"/>
    <w:rsid w:val="00E3489B"/>
    <w:rsid w:val="00E51868"/>
    <w:rsid w:val="00E72481"/>
    <w:rsid w:val="00F5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BFC40B-FE47-4439-969D-D4A543C2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E15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BE15EE"/>
    <w:pPr>
      <w:jc w:val="both"/>
    </w:pPr>
    <w:rPr>
      <w:sz w:val="28"/>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BE15EE"/>
    <w:rPr>
      <w:sz w:val="20"/>
      <w:szCs w:val="20"/>
    </w:rPr>
  </w:style>
  <w:style w:type="character" w:customStyle="1" w:styleId="a6">
    <w:name w:val="Текст сноски Знак"/>
    <w:link w:val="a5"/>
    <w:uiPriority w:val="99"/>
    <w:semiHidden/>
  </w:style>
  <w:style w:type="paragraph" w:customStyle="1" w:styleId="a7">
    <w:name w:val="ТР"/>
    <w:basedOn w:val="a"/>
    <w:rsid w:val="00BE15EE"/>
    <w:pPr>
      <w:suppressLineNumbers/>
      <w:suppressAutoHyphens/>
      <w:autoSpaceDE w:val="0"/>
      <w:autoSpaceDN w:val="0"/>
      <w:adjustRightInd w:val="0"/>
      <w:spacing w:line="360" w:lineRule="auto"/>
      <w:ind w:firstLine="720"/>
      <w:jc w:val="both"/>
    </w:pPr>
    <w:rPr>
      <w:sz w:val="28"/>
      <w:szCs w:val="28"/>
    </w:rPr>
  </w:style>
  <w:style w:type="paragraph" w:customStyle="1" w:styleId="a8">
    <w:name w:val="Курсовик.глава"/>
    <w:basedOn w:val="a"/>
    <w:rsid w:val="00BE15EE"/>
    <w:pPr>
      <w:spacing w:after="120"/>
    </w:pPr>
    <w:rPr>
      <w:rFonts w:ascii="Svoboda" w:hAnsi="Svoboda" w:cs="Svoboda"/>
      <w:b/>
      <w:bCs/>
      <w:color w:val="0000FF"/>
      <w:sz w:val="26"/>
      <w:szCs w:val="26"/>
    </w:rPr>
  </w:style>
  <w:style w:type="paragraph" w:customStyle="1" w:styleId="ConsNonformat">
    <w:name w:val="ConsNonformat"/>
    <w:rsid w:val="00BE15EE"/>
    <w:rPr>
      <w:rFonts w:ascii="Courier New" w:hAnsi="Courier New"/>
    </w:rPr>
  </w:style>
  <w:style w:type="paragraph" w:customStyle="1" w:styleId="ConsCell">
    <w:name w:val="ConsCell"/>
    <w:rsid w:val="00BE15EE"/>
    <w:pPr>
      <w:autoSpaceDE w:val="0"/>
      <w:autoSpaceDN w:val="0"/>
      <w:adjustRightInd w:val="0"/>
    </w:pPr>
    <w:rPr>
      <w:sz w:val="28"/>
      <w:szCs w:val="28"/>
    </w:rPr>
  </w:style>
  <w:style w:type="paragraph" w:styleId="HTML">
    <w:name w:val="HTML Preformatted"/>
    <w:basedOn w:val="a"/>
    <w:link w:val="HTML0"/>
    <w:uiPriority w:val="99"/>
    <w:rsid w:val="00BE1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header"/>
    <w:basedOn w:val="a"/>
    <w:link w:val="aa"/>
    <w:uiPriority w:val="99"/>
    <w:rsid w:val="00BE15E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E15EE"/>
    <w:rPr>
      <w:rFonts w:cs="Times New Roman"/>
    </w:rPr>
  </w:style>
  <w:style w:type="character" w:styleId="ac">
    <w:name w:val="Hyperlink"/>
    <w:uiPriority w:val="99"/>
    <w:rsid w:val="00BE15EE"/>
    <w:rPr>
      <w:rFonts w:cs="Times New Roman"/>
      <w:color w:val="0000FF"/>
      <w:u w:val="single"/>
    </w:rPr>
  </w:style>
  <w:style w:type="table" w:styleId="ad">
    <w:name w:val="Table Grid"/>
    <w:basedOn w:val="a1"/>
    <w:uiPriority w:val="59"/>
    <w:rsid w:val="00581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DA174F"/>
    <w:pPr>
      <w:widowControl w:val="0"/>
      <w:shd w:val="clear" w:color="000000" w:fill="auto"/>
      <w:tabs>
        <w:tab w:val="right" w:leader="dot" w:pos="9628"/>
      </w:tabs>
      <w:spacing w:line="360" w:lineRule="auto"/>
      <w:ind w:firstLine="709"/>
      <w:jc w:val="both"/>
    </w:pPr>
    <w:rPr>
      <w:b/>
      <w:sz w:val="28"/>
      <w:szCs w:val="28"/>
    </w:rPr>
  </w:style>
  <w:style w:type="paragraph" w:styleId="ae">
    <w:name w:val="Balloon Text"/>
    <w:basedOn w:val="a"/>
    <w:link w:val="af"/>
    <w:uiPriority w:val="99"/>
    <w:semiHidden/>
    <w:rsid w:val="001F77D0"/>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semiHidden/>
    <w:unhideWhenUsed/>
    <w:rsid w:val="00DA174F"/>
    <w:pPr>
      <w:tabs>
        <w:tab w:val="center" w:pos="4677"/>
        <w:tab w:val="right" w:pos="9355"/>
      </w:tabs>
    </w:pPr>
  </w:style>
  <w:style w:type="character" w:customStyle="1" w:styleId="af1">
    <w:name w:val="Нижний колонтитул Знак"/>
    <w:link w:val="af0"/>
    <w:uiPriority w:val="99"/>
    <w:semiHidden/>
    <w:locked/>
    <w:rsid w:val="00DA174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45549">
      <w:marLeft w:val="0"/>
      <w:marRight w:val="0"/>
      <w:marTop w:val="0"/>
      <w:marBottom w:val="0"/>
      <w:divBdr>
        <w:top w:val="none" w:sz="0" w:space="0" w:color="auto"/>
        <w:left w:val="none" w:sz="0" w:space="0" w:color="auto"/>
        <w:bottom w:val="none" w:sz="0" w:space="0" w:color="auto"/>
        <w:right w:val="none" w:sz="0" w:space="0" w:color="auto"/>
      </w:divBdr>
    </w:div>
    <w:div w:id="1045445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6709</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Используя данные таблиц 1-5, исчислите величину налоговых обязательств по всем отчетным периодам в течение одного календар¬ного года, заполните налоговые декларации по:</vt:lpstr>
    </vt:vector>
  </TitlesOfParts>
  <Company>et</Company>
  <LinksUpToDate>false</LinksUpToDate>
  <CharactersWithSpaces>44867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Используя данные таблиц 1-5, исчислите величину налоговых обязательств по всем отчетным периодам в течение одного календар¬ного года, заполните налоговые декларации по:</dc:title>
  <dc:subject/>
  <dc:creator>wl</dc:creator>
  <cp:keywords/>
  <dc:description/>
  <cp:lastModifiedBy>admin</cp:lastModifiedBy>
  <cp:revision>2</cp:revision>
  <cp:lastPrinted>2006-05-29T11:51:00Z</cp:lastPrinted>
  <dcterms:created xsi:type="dcterms:W3CDTF">2014-03-12T16:22:00Z</dcterms:created>
  <dcterms:modified xsi:type="dcterms:W3CDTF">2014-03-12T16:22:00Z</dcterms:modified>
</cp:coreProperties>
</file>