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99" w:rsidRPr="00BB6B2E" w:rsidRDefault="00880D4C" w:rsidP="00BB6B2E">
      <w:pPr>
        <w:spacing w:line="360" w:lineRule="auto"/>
        <w:jc w:val="center"/>
        <w:rPr>
          <w:b/>
          <w:bCs/>
          <w:sz w:val="28"/>
          <w:szCs w:val="28"/>
        </w:rPr>
      </w:pPr>
      <w:r w:rsidRPr="00BB6B2E">
        <w:rPr>
          <w:b/>
          <w:bCs/>
          <w:sz w:val="28"/>
          <w:szCs w:val="28"/>
        </w:rPr>
        <w:t>Содержание</w:t>
      </w:r>
    </w:p>
    <w:p w:rsidR="00AD0D6D" w:rsidRPr="00BB6B2E" w:rsidRDefault="00AD0D6D" w:rsidP="00BB6B2E">
      <w:pPr>
        <w:spacing w:line="360" w:lineRule="auto"/>
        <w:ind w:firstLine="709"/>
        <w:jc w:val="both"/>
        <w:rPr>
          <w:sz w:val="28"/>
          <w:szCs w:val="28"/>
        </w:rPr>
      </w:pPr>
    </w:p>
    <w:p w:rsidR="00A90899" w:rsidRPr="00BB6B2E" w:rsidRDefault="00A90899" w:rsidP="00BB6B2E">
      <w:pPr>
        <w:pStyle w:val="11"/>
        <w:tabs>
          <w:tab w:val="right" w:leader="dot" w:pos="9628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BB6B2E">
        <w:rPr>
          <w:noProof/>
          <w:sz w:val="28"/>
          <w:szCs w:val="28"/>
        </w:rPr>
        <w:t>1. Содержание работы</w:t>
      </w:r>
      <w:r w:rsidRPr="00BB6B2E">
        <w:rPr>
          <w:noProof/>
          <w:sz w:val="28"/>
          <w:szCs w:val="28"/>
        </w:rPr>
        <w:tab/>
      </w:r>
      <w:r w:rsidR="003E1CAA">
        <w:rPr>
          <w:noProof/>
          <w:sz w:val="28"/>
          <w:szCs w:val="28"/>
        </w:rPr>
        <w:t>3</w:t>
      </w:r>
    </w:p>
    <w:p w:rsidR="00A90899" w:rsidRPr="00BB6B2E" w:rsidRDefault="00A90899" w:rsidP="00BB6B2E">
      <w:pPr>
        <w:pStyle w:val="11"/>
        <w:tabs>
          <w:tab w:val="right" w:leader="dot" w:pos="9628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BB6B2E">
        <w:rPr>
          <w:noProof/>
          <w:sz w:val="28"/>
          <w:szCs w:val="28"/>
        </w:rPr>
        <w:t>1) Организационная часть</w:t>
      </w:r>
      <w:r w:rsidRPr="00BB6B2E">
        <w:rPr>
          <w:noProof/>
          <w:sz w:val="28"/>
          <w:szCs w:val="28"/>
        </w:rPr>
        <w:tab/>
      </w:r>
      <w:r w:rsidR="003E1CAA">
        <w:rPr>
          <w:noProof/>
          <w:sz w:val="28"/>
          <w:szCs w:val="28"/>
        </w:rPr>
        <w:t>3</w:t>
      </w:r>
    </w:p>
    <w:p w:rsidR="00A90899" w:rsidRPr="00BB6B2E" w:rsidRDefault="00A90899" w:rsidP="00BB6B2E">
      <w:pPr>
        <w:pStyle w:val="11"/>
        <w:tabs>
          <w:tab w:val="right" w:leader="dot" w:pos="9628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BB6B2E">
        <w:rPr>
          <w:noProof/>
          <w:sz w:val="28"/>
          <w:szCs w:val="28"/>
        </w:rPr>
        <w:t>2) Теоретическая часть</w:t>
      </w:r>
      <w:r w:rsidRPr="00BB6B2E">
        <w:rPr>
          <w:noProof/>
          <w:sz w:val="28"/>
          <w:szCs w:val="28"/>
        </w:rPr>
        <w:tab/>
      </w:r>
      <w:r w:rsidR="003E1CAA">
        <w:rPr>
          <w:noProof/>
          <w:sz w:val="28"/>
          <w:szCs w:val="28"/>
        </w:rPr>
        <w:t>6</w:t>
      </w:r>
    </w:p>
    <w:p w:rsidR="00A90899" w:rsidRPr="00BB6B2E" w:rsidRDefault="00A90899" w:rsidP="00BB6B2E">
      <w:pPr>
        <w:pStyle w:val="11"/>
        <w:tabs>
          <w:tab w:val="right" w:leader="dot" w:pos="9628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BB6B2E">
        <w:rPr>
          <w:noProof/>
          <w:sz w:val="28"/>
          <w:szCs w:val="28"/>
        </w:rPr>
        <w:t>3) Технологическая часть</w:t>
      </w:r>
      <w:r w:rsidRPr="00BB6B2E">
        <w:rPr>
          <w:noProof/>
          <w:sz w:val="28"/>
          <w:szCs w:val="28"/>
        </w:rPr>
        <w:tab/>
      </w:r>
      <w:r w:rsidR="003E1CAA">
        <w:rPr>
          <w:noProof/>
          <w:sz w:val="28"/>
          <w:szCs w:val="28"/>
        </w:rPr>
        <w:t>14</w:t>
      </w:r>
    </w:p>
    <w:p w:rsidR="00A90899" w:rsidRPr="00BB6B2E" w:rsidRDefault="00A90899" w:rsidP="00BB6B2E">
      <w:pPr>
        <w:pStyle w:val="11"/>
        <w:tabs>
          <w:tab w:val="right" w:leader="dot" w:pos="9628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BB6B2E">
        <w:rPr>
          <w:noProof/>
          <w:sz w:val="28"/>
          <w:szCs w:val="28"/>
        </w:rPr>
        <w:t>2. Аналитическая часть</w:t>
      </w:r>
      <w:r w:rsidRPr="00BB6B2E">
        <w:rPr>
          <w:noProof/>
          <w:sz w:val="28"/>
          <w:szCs w:val="28"/>
        </w:rPr>
        <w:tab/>
      </w:r>
      <w:r w:rsidR="003E1CAA">
        <w:rPr>
          <w:noProof/>
          <w:sz w:val="28"/>
          <w:szCs w:val="28"/>
        </w:rPr>
        <w:t>21</w:t>
      </w:r>
    </w:p>
    <w:p w:rsidR="00A90899" w:rsidRPr="00BB6B2E" w:rsidRDefault="00A90899" w:rsidP="00BB6B2E">
      <w:pPr>
        <w:pStyle w:val="11"/>
        <w:tabs>
          <w:tab w:val="right" w:leader="dot" w:pos="9628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BB6B2E">
        <w:rPr>
          <w:noProof/>
          <w:sz w:val="28"/>
          <w:szCs w:val="28"/>
        </w:rPr>
        <w:t>3. Список литературы</w:t>
      </w:r>
      <w:r w:rsidRPr="00BB6B2E">
        <w:rPr>
          <w:noProof/>
          <w:sz w:val="28"/>
          <w:szCs w:val="28"/>
        </w:rPr>
        <w:tab/>
      </w:r>
      <w:r w:rsidR="003E1CAA">
        <w:rPr>
          <w:noProof/>
          <w:sz w:val="28"/>
          <w:szCs w:val="28"/>
        </w:rPr>
        <w:t>25</w:t>
      </w:r>
    </w:p>
    <w:p w:rsidR="00B8715F" w:rsidRPr="00BB6B2E" w:rsidRDefault="00BB6B2E" w:rsidP="00BB6B2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br w:type="page"/>
      </w:r>
      <w:bookmarkStart w:id="0" w:name="_Toc198570807"/>
      <w:r w:rsidR="00B8715F" w:rsidRPr="00BB6B2E">
        <w:rPr>
          <w:b/>
          <w:bCs/>
          <w:sz w:val="28"/>
          <w:szCs w:val="28"/>
        </w:rPr>
        <w:lastRenderedPageBreak/>
        <w:t>1. Содержание работы</w:t>
      </w:r>
      <w:bookmarkEnd w:id="0"/>
    </w:p>
    <w:p w:rsidR="00B65FD2" w:rsidRPr="00BB6B2E" w:rsidRDefault="00B65FD2" w:rsidP="00BB6B2E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9A4515" w:rsidRPr="00BB6B2E" w:rsidRDefault="009A4515" w:rsidP="00BB6B2E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98570808"/>
      <w:r w:rsidRPr="00BB6B2E">
        <w:rPr>
          <w:rFonts w:ascii="Times New Roman" w:hAnsi="Times New Roman" w:cs="Times New Roman"/>
          <w:color w:val="auto"/>
          <w:sz w:val="28"/>
          <w:szCs w:val="28"/>
        </w:rPr>
        <w:t>1)</w:t>
      </w:r>
      <w:r w:rsidR="00B8715F" w:rsidRPr="00BB6B2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Организационная часть</w:t>
      </w:r>
      <w:bookmarkEnd w:id="1"/>
    </w:p>
    <w:p w:rsidR="00B65FD2" w:rsidRPr="00BB6B2E" w:rsidRDefault="00B65FD2" w:rsidP="00BB6B2E">
      <w:pPr>
        <w:spacing w:line="360" w:lineRule="auto"/>
        <w:ind w:firstLine="709"/>
        <w:jc w:val="both"/>
        <w:rPr>
          <w:sz w:val="28"/>
          <w:szCs w:val="28"/>
        </w:rPr>
      </w:pPr>
    </w:p>
    <w:p w:rsidR="009A4515" w:rsidRPr="00BB6B2E" w:rsidRDefault="009A451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Муниципальное учреждение здравоохранение «Городская больница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п.г.т.Африканда» сокращенное наименование МУЗ «Городская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больница п.г.т.Африканда»,является лечебно – профилактическим учреждением ,создан с целью осуществления функций и задач в области предоставления медицинских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услуг, возложенных на нее законодательством Российской Федерации ,а также в соответствии с лицензией на осуществление медицинской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деятельности .</w:t>
      </w:r>
    </w:p>
    <w:p w:rsidR="009A4515" w:rsidRPr="00BB6B2E" w:rsidRDefault="009A451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Место нахождения Учреждения (юридический адрес) – Мурманская область, п.г.т. Африканда, ул. Ленина, д.23. Почтовый адрес: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184220,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Мурманская область, п.г.т. Африканда,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ул. Ленина, д.23.</w:t>
      </w:r>
    </w:p>
    <w:p w:rsidR="009A4515" w:rsidRPr="00BB6B2E" w:rsidRDefault="009A451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Учреждение является юридическим лицом, имеет самостоятельный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баланс, расчетный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и иные счета в банках, круглую печать со своим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наименованием, штамп, бланки, а также закрепленное за ним имуществом.</w:t>
      </w:r>
    </w:p>
    <w:p w:rsidR="009A4515" w:rsidRPr="00BB6B2E" w:rsidRDefault="009A451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Пр</w:t>
      </w:r>
      <w:r w:rsidR="00B8715F" w:rsidRPr="00BB6B2E">
        <w:rPr>
          <w:sz w:val="28"/>
          <w:szCs w:val="28"/>
        </w:rPr>
        <w:t>едмет, цели и задачи Учреждения:</w:t>
      </w:r>
      <w:r w:rsidRPr="00BB6B2E">
        <w:rPr>
          <w:sz w:val="28"/>
          <w:szCs w:val="28"/>
        </w:rPr>
        <w:t xml:space="preserve"> </w:t>
      </w:r>
    </w:p>
    <w:p w:rsidR="009A4515" w:rsidRPr="00BB6B2E" w:rsidRDefault="009A451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Учреждение создано с целью охраны здоровья населения, оказания квалифицированной медицинской помощи в амбулаторно-поликлинических условиях, на дому, в условиях стационара, скорой медицинской помощи, а также медико-социальной помощи.</w:t>
      </w:r>
    </w:p>
    <w:p w:rsidR="009A4515" w:rsidRPr="00BB6B2E" w:rsidRDefault="009A451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Учреждение имеет право осуществлять иную медицинскую деятельность, на которую Учреждением получена соответствующая лицензия.</w:t>
      </w:r>
    </w:p>
    <w:p w:rsidR="009A4515" w:rsidRPr="00BB6B2E" w:rsidRDefault="009A451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Деятельность, связанная с оборотом наркотических средств, внесенных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в список наркотических и психотропных веществ, оборот которых устанавливаются меры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контроля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в соответствии с законодательством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РФ.</w:t>
      </w:r>
      <w:r w:rsidR="00BB6B2E">
        <w:rPr>
          <w:sz w:val="28"/>
          <w:szCs w:val="28"/>
        </w:rPr>
        <w:t xml:space="preserve"> </w:t>
      </w:r>
    </w:p>
    <w:p w:rsidR="009A4515" w:rsidRPr="00BB6B2E" w:rsidRDefault="009A451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lastRenderedPageBreak/>
        <w:t>Диспансеризация и профилактика заболеваний проводится Учреждением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в соответствии с действующим законодательством РФ, с учетом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желания пациента.</w:t>
      </w:r>
    </w:p>
    <w:p w:rsidR="009A4515" w:rsidRPr="00BB6B2E" w:rsidRDefault="009A451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Учреждение имеет право оказывать юридическим и физическим лицам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платные, медицинские услуги в соответствии с действующим законодательством РФ,</w:t>
      </w:r>
    </w:p>
    <w:p w:rsidR="009A4515" w:rsidRPr="00BB6B2E" w:rsidRDefault="009A451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Учреждение не вправе осуществлять виды деятельности, не предусмотренные настоящим Уставом и соответствующей лицензией, дающей право на осуществление медицинской деятельности.</w:t>
      </w:r>
    </w:p>
    <w:p w:rsidR="009A4515" w:rsidRPr="00BB6B2E" w:rsidRDefault="009A4515" w:rsidP="00BB6B2E">
      <w:pPr>
        <w:tabs>
          <w:tab w:val="left" w:pos="2325"/>
          <w:tab w:val="left" w:pos="2910"/>
          <w:tab w:val="left" w:pos="4065"/>
        </w:tabs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Имущество Учреждения составляют основные фонды и оборотные средства, а также иные ценности, передаваемые ему Комитетом по управлению муниципальным имуществом г. Полярные Зори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и закрепляемое на праве оперативного управления, стоимость которых отражается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в самостоятельном балансе.</w:t>
      </w:r>
      <w:r w:rsidR="00BB6B2E">
        <w:rPr>
          <w:sz w:val="28"/>
          <w:szCs w:val="28"/>
        </w:rPr>
        <w:t xml:space="preserve"> </w:t>
      </w:r>
    </w:p>
    <w:p w:rsidR="009A4515" w:rsidRPr="00BB6B2E" w:rsidRDefault="009A4515" w:rsidP="00BB6B2E">
      <w:pPr>
        <w:tabs>
          <w:tab w:val="left" w:pos="2325"/>
          <w:tab w:val="left" w:pos="2910"/>
          <w:tab w:val="left" w:pos="4065"/>
        </w:tabs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Имущество Учреждения, переданное Комитетом по управлению муниципальным имуществом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г. Полярные Зори, является муниципальной собственностью, является неделимым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и не может быть распределено по вкладам (долям, паям), в том числе между работниками Учреждения.</w:t>
      </w:r>
    </w:p>
    <w:p w:rsidR="009A4515" w:rsidRPr="00BB6B2E" w:rsidRDefault="009A4515" w:rsidP="00BB6B2E">
      <w:pPr>
        <w:tabs>
          <w:tab w:val="left" w:pos="2325"/>
          <w:tab w:val="left" w:pos="2910"/>
          <w:tab w:val="left" w:pos="4065"/>
        </w:tabs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Источниками формирования имущества Учреждения является: </w:t>
      </w:r>
    </w:p>
    <w:p w:rsidR="009A4515" w:rsidRPr="00BB6B2E" w:rsidRDefault="009A4515" w:rsidP="00BB6B2E">
      <w:pPr>
        <w:tabs>
          <w:tab w:val="left" w:pos="2325"/>
          <w:tab w:val="left" w:pos="2910"/>
          <w:tab w:val="left" w:pos="4065"/>
        </w:tabs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- имущество, переданное Учреждению учредителями;</w:t>
      </w:r>
    </w:p>
    <w:p w:rsidR="009A4515" w:rsidRPr="00BB6B2E" w:rsidRDefault="009A4515" w:rsidP="00BB6B2E">
      <w:pPr>
        <w:tabs>
          <w:tab w:val="left" w:pos="2325"/>
          <w:tab w:val="left" w:pos="2910"/>
          <w:tab w:val="left" w:pos="4065"/>
        </w:tabs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- прибыль, полученная в результате самостоятельной деятельности;</w:t>
      </w:r>
    </w:p>
    <w:p w:rsidR="009A4515" w:rsidRPr="00BB6B2E" w:rsidRDefault="009A4515" w:rsidP="00BB6B2E">
      <w:pPr>
        <w:tabs>
          <w:tab w:val="left" w:pos="2325"/>
          <w:tab w:val="left" w:pos="2910"/>
          <w:tab w:val="left" w:pos="4065"/>
        </w:tabs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- заемные средства, в том числе кредиты банков и других кредитных организаций</w:t>
      </w:r>
    </w:p>
    <w:p w:rsidR="009A4515" w:rsidRPr="00BB6B2E" w:rsidRDefault="009A4515" w:rsidP="00BB6B2E">
      <w:pPr>
        <w:tabs>
          <w:tab w:val="left" w:pos="2325"/>
          <w:tab w:val="left" w:pos="2910"/>
          <w:tab w:val="left" w:pos="4065"/>
        </w:tabs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- капитальные вложения и дотации из бюджета ;</w:t>
      </w:r>
    </w:p>
    <w:p w:rsidR="009A4515" w:rsidRPr="00BB6B2E" w:rsidRDefault="009A4515" w:rsidP="00BB6B2E">
      <w:pPr>
        <w:tabs>
          <w:tab w:val="left" w:pos="1995"/>
          <w:tab w:val="left" w:pos="2325"/>
          <w:tab w:val="left" w:pos="2910"/>
          <w:tab w:val="left" w:pos="4065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Учреждение строит свои отношения с другими организациями и гражданами во всех сферах хозяйственной деятельности на основе договоров, соглашений, контактов .Учреждение свободно в выборе предмета и содержания договоров и обязательств ,любых форм хозяйственных взаимоотношений, которые не противоречат законодательству Российской Федерации.</w:t>
      </w:r>
    </w:p>
    <w:p w:rsidR="009A4515" w:rsidRPr="00BB6B2E" w:rsidRDefault="009A4515" w:rsidP="00BB6B2E">
      <w:pPr>
        <w:tabs>
          <w:tab w:val="left" w:pos="1995"/>
          <w:tab w:val="left" w:pos="2325"/>
          <w:tab w:val="left" w:pos="2910"/>
          <w:tab w:val="left" w:pos="4065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lastRenderedPageBreak/>
        <w:t>Учреждение устанавливает цены и тарифы на все виды предоставляемых услуг в соответствии с нормативными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правовыми актами Российской Федерации, органов местного самоуправления.</w:t>
      </w:r>
    </w:p>
    <w:p w:rsidR="009A4515" w:rsidRPr="00BB6B2E" w:rsidRDefault="009A4515" w:rsidP="00BB6B2E">
      <w:pPr>
        <w:tabs>
          <w:tab w:val="left" w:pos="1995"/>
          <w:tab w:val="left" w:pos="2115"/>
          <w:tab w:val="left" w:pos="2325"/>
          <w:tab w:val="left" w:pos="2910"/>
          <w:tab w:val="left" w:pos="4065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Управление Учреждением </w:t>
      </w:r>
    </w:p>
    <w:p w:rsidR="009A4515" w:rsidRPr="00BB6B2E" w:rsidRDefault="009A4515" w:rsidP="00BB6B2E">
      <w:pPr>
        <w:tabs>
          <w:tab w:val="left" w:pos="1995"/>
          <w:tab w:val="left" w:pos="2115"/>
          <w:tab w:val="left" w:pos="2325"/>
          <w:tab w:val="left" w:pos="2910"/>
          <w:tab w:val="left" w:pos="4065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Права и обязанности главного врача, ответственность за их исполнение определяются действующим законодательством, настоящим Уставом</w:t>
      </w:r>
    </w:p>
    <w:p w:rsidR="009A4515" w:rsidRPr="00BB6B2E" w:rsidRDefault="009A4515" w:rsidP="00BB6B2E">
      <w:pPr>
        <w:tabs>
          <w:tab w:val="left" w:pos="1995"/>
          <w:tab w:val="left" w:pos="2115"/>
          <w:tab w:val="left" w:pos="2325"/>
          <w:tab w:val="left" w:pos="2910"/>
          <w:tab w:val="left" w:pos="4065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Главный врач утверждает структуру и штатную численность Учреждения, осуществляет прием на работников, заключает с ними, изменяет и прекращает трудовые договоры, издает приказы, выдает доверенности в порядке, установленном законодательством Российской Федерации.</w:t>
      </w:r>
    </w:p>
    <w:p w:rsidR="009A4515" w:rsidRPr="00BB6B2E" w:rsidRDefault="009A4515" w:rsidP="00BB6B2E">
      <w:pPr>
        <w:tabs>
          <w:tab w:val="left" w:pos="1995"/>
          <w:tab w:val="left" w:pos="2115"/>
          <w:tab w:val="left" w:pos="2325"/>
          <w:tab w:val="left" w:pos="2910"/>
          <w:tab w:val="left" w:pos="4065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Главный врач действует на принципе единоначалия и несет ответственность за последствия своих действий в соответствии с федеральными законами, иными нормативными правовыми актами Российской Федерации.</w:t>
      </w:r>
    </w:p>
    <w:p w:rsidR="009A4515" w:rsidRPr="00BB6B2E" w:rsidRDefault="009A4515" w:rsidP="00BB6B2E">
      <w:pPr>
        <w:tabs>
          <w:tab w:val="left" w:pos="1995"/>
          <w:tab w:val="left" w:pos="2115"/>
          <w:tab w:val="left" w:pos="2325"/>
          <w:tab w:val="left" w:pos="2910"/>
          <w:tab w:val="left" w:pos="4065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Общая численность работников, их профессиональный и квалифицированный состав, штатная численность определяется с учетом финансового состояния Учреждения.</w:t>
      </w:r>
    </w:p>
    <w:p w:rsidR="00EC5E27" w:rsidRPr="00BB6B2E" w:rsidRDefault="009A4515" w:rsidP="00BB6B2E">
      <w:pPr>
        <w:tabs>
          <w:tab w:val="left" w:pos="1995"/>
          <w:tab w:val="left" w:pos="2115"/>
          <w:tab w:val="left" w:pos="2325"/>
          <w:tab w:val="left" w:pos="2910"/>
          <w:tab w:val="left" w:pos="4065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Заместитель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главного врача совершает сделки и иные юридические действия в пределах полномочий, предусмотренных в доверенностях, выдаваемых руководителям Учреждения.</w:t>
      </w:r>
    </w:p>
    <w:p w:rsidR="00EC5E27" w:rsidRPr="00BB6B2E" w:rsidRDefault="009A4515" w:rsidP="00BB6B2E">
      <w:pPr>
        <w:tabs>
          <w:tab w:val="left" w:pos="1995"/>
          <w:tab w:val="left" w:pos="2115"/>
          <w:tab w:val="left" w:pos="2325"/>
          <w:tab w:val="left" w:pos="2910"/>
          <w:tab w:val="left" w:pos="4065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Взаимоотношение работников и руководителя Учреждения, возникающие на основе трудового договора, регулируются законодательством Российской Федерации о труде и коллективным договором. </w:t>
      </w:r>
    </w:p>
    <w:p w:rsidR="0029674A" w:rsidRDefault="009A4515" w:rsidP="00BB6B2E">
      <w:pPr>
        <w:tabs>
          <w:tab w:val="left" w:pos="1995"/>
          <w:tab w:val="left" w:pos="2115"/>
          <w:tab w:val="left" w:pos="2325"/>
          <w:tab w:val="left" w:pos="2910"/>
          <w:tab w:val="left" w:pos="4065"/>
          <w:tab w:val="center" w:pos="481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6B2E">
        <w:rPr>
          <w:sz w:val="28"/>
          <w:szCs w:val="28"/>
        </w:rPr>
        <w:t>Коллективные трудовые споры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</w:t>
      </w:r>
      <w:r w:rsidR="00BB6B2E">
        <w:rPr>
          <w:sz w:val="28"/>
          <w:szCs w:val="28"/>
        </w:rPr>
        <w:t>я коллективных трудовых споров.</w:t>
      </w:r>
    </w:p>
    <w:p w:rsidR="00BB6B2E" w:rsidRPr="00BB6B2E" w:rsidRDefault="00BB6B2E" w:rsidP="00BB6B2E">
      <w:pPr>
        <w:tabs>
          <w:tab w:val="left" w:pos="1995"/>
          <w:tab w:val="left" w:pos="2115"/>
          <w:tab w:val="left" w:pos="2325"/>
          <w:tab w:val="left" w:pos="2910"/>
          <w:tab w:val="left" w:pos="4065"/>
          <w:tab w:val="center" w:pos="481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4515" w:rsidRPr="00BB6B2E" w:rsidRDefault="00E02B65" w:rsidP="00BB6B2E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98570809"/>
      <w:r w:rsidRPr="00BB6B2E">
        <w:rPr>
          <w:rFonts w:ascii="Times New Roman" w:hAnsi="Times New Roman" w:cs="Times New Roman"/>
          <w:color w:val="auto"/>
          <w:sz w:val="28"/>
          <w:szCs w:val="28"/>
        </w:rPr>
        <w:lastRenderedPageBreak/>
        <w:t>2) Теоретическая часть</w:t>
      </w:r>
      <w:bookmarkEnd w:id="2"/>
    </w:p>
    <w:p w:rsidR="0029674A" w:rsidRPr="00BB6B2E" w:rsidRDefault="0029674A" w:rsidP="00BB6B2E">
      <w:pPr>
        <w:pStyle w:val="a6"/>
        <w:spacing w:line="360" w:lineRule="auto"/>
        <w:ind w:firstLine="709"/>
        <w:jc w:val="both"/>
      </w:pPr>
    </w:p>
    <w:p w:rsidR="009A4515" w:rsidRPr="00BB6B2E" w:rsidRDefault="009A4515" w:rsidP="00BB6B2E">
      <w:pPr>
        <w:pStyle w:val="a6"/>
        <w:spacing w:line="360" w:lineRule="auto"/>
        <w:ind w:firstLine="709"/>
        <w:jc w:val="both"/>
      </w:pPr>
      <w:r w:rsidRPr="00BB6B2E">
        <w:t>Налоги и налоговая система-это не только источники бюджетных поступлений, но и важнейшие структурные элементы экономики рыночного типа. Очевидно, что без формирования рациональной налоговой системы, не угнетающей предпринимательскую деятельность и позволяющей проводить эффективную бюджетную политику, невозможны полноценные преобразования экономики России.</w:t>
      </w:r>
    </w:p>
    <w:p w:rsidR="009A4515" w:rsidRPr="00BB6B2E" w:rsidRDefault="009A451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Налоги представляют собой обязательные платежи, взимаемые центральными и местными органами государственной власти с юридических и физических лиц и поступающие в бюджеты различных уровней. Существование налогов экономически оправдано постольку, поскольку оправдано существование государства. Налоги –это экономическая база содержания государственного аппарата, армии, непроизводственной сферы.</w:t>
      </w:r>
    </w:p>
    <w:p w:rsidR="009A4515" w:rsidRPr="00BB6B2E" w:rsidRDefault="009A451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Налоги сегодня являются главным инструментом перераспределения доходов и финансовых ресурсов. Такое перераспределение осуществляют го.1сударственные органы в целях обеспечения средствами тех лиц, предприятий, программ, секторов и сфер экономики, которые испытывают потребность в ресурсах, но не в состоянии обеспечить ее из собственных источников. Другими словами, налоговое регулирование доходов ставит своей основной задачей сосредоточение в руках государства денежных средств, необходимых для решения проблемы социального, экономического, научно-технического развития страны, региона или отрасли.</w:t>
      </w:r>
      <w:r w:rsidR="00F151E5" w:rsidRPr="00BB6B2E">
        <w:rPr>
          <w:sz w:val="28"/>
          <w:szCs w:val="28"/>
        </w:rPr>
        <w:t xml:space="preserve"> [5,</w:t>
      </w:r>
      <w:r w:rsidR="00F151E5" w:rsidRPr="00BB6B2E">
        <w:rPr>
          <w:sz w:val="28"/>
          <w:szCs w:val="28"/>
          <w:lang w:val="en-US"/>
        </w:rPr>
        <w:t>c</w:t>
      </w:r>
      <w:r w:rsidR="00F151E5" w:rsidRPr="00BB6B2E">
        <w:rPr>
          <w:sz w:val="28"/>
          <w:szCs w:val="28"/>
        </w:rPr>
        <w:t>.145]</w:t>
      </w:r>
    </w:p>
    <w:p w:rsidR="009A4515" w:rsidRPr="00BB6B2E" w:rsidRDefault="009A451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В элементы налоговой системы входят:</w:t>
      </w:r>
    </w:p>
    <w:p w:rsidR="009A4515" w:rsidRPr="00BB6B2E" w:rsidRDefault="009A451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1.Субъект налогообложения – юридической или физическое лицо, являющееся плательщиком налога. Существуют определенные механизмы переложения налогового бремени и на других лиц, поэтому специально выделяется такое понятие, как носитель налога.</w:t>
      </w:r>
    </w:p>
    <w:p w:rsidR="009A4515" w:rsidRPr="00BB6B2E" w:rsidRDefault="009A451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2.Носитель налога – лицо, которое фактически уплачивает налог.</w:t>
      </w:r>
    </w:p>
    <w:p w:rsidR="009A4515" w:rsidRPr="00BB6B2E" w:rsidRDefault="009A451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lastRenderedPageBreak/>
        <w:t>3.Объект налогообложения – доход (прибыль), имущество (материальные ресурсы), цена товара или услуги, добавленная стоимость, на которые начисляется налог. Объект налогообложения не всегда совпадает с источником взимания налога, то есть доходом, из которого выплачивается налог.</w:t>
      </w:r>
    </w:p>
    <w:p w:rsidR="009A4515" w:rsidRPr="00BB6B2E" w:rsidRDefault="009A451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4.Налоговая ставка – это величина налога на единицу обложения (доход, имущество). Налоговая ставка, устанавливаемая в процентах к доходу, называется налоговой квотой.</w:t>
      </w:r>
    </w:p>
    <w:p w:rsidR="009A4515" w:rsidRPr="00BB6B2E" w:rsidRDefault="009A451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5.Налоговая льгота представляет собой полное или частичное освобождение от налога. </w:t>
      </w:r>
    </w:p>
    <w:p w:rsidR="009A4515" w:rsidRPr="00BB6B2E" w:rsidRDefault="009A451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Налогоплательщиками и плательщиками сборов признаются организации и физические лица, на которых в соответствии с НК РФ возложена обязанность выплачивать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 xml:space="preserve">налоги и (или) сборы. </w:t>
      </w:r>
    </w:p>
    <w:p w:rsidR="009A4515" w:rsidRPr="00BB6B2E" w:rsidRDefault="009A451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В целях проведения налогового контроля предприятия - налогоплательщики подлежат постановке на учет в налоговых органах соответственно по месту своего нахождения и месту нахождения его обособленных подразделений.</w:t>
      </w:r>
    </w:p>
    <w:p w:rsidR="009A4515" w:rsidRPr="00BB6B2E" w:rsidRDefault="009A451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В соответствии с частью первой НК РФ общепринятая система налогообложения в нашей стране представлена тремя уровнями: </w:t>
      </w:r>
    </w:p>
    <w:p w:rsidR="009A4515" w:rsidRPr="00BB6B2E" w:rsidRDefault="009A4515" w:rsidP="00BB6B2E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федеральные налоги и сборы; </w:t>
      </w:r>
    </w:p>
    <w:p w:rsidR="009A4515" w:rsidRPr="00BB6B2E" w:rsidRDefault="009A4515" w:rsidP="00BB6B2E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региональные налоги и сборы; </w:t>
      </w:r>
    </w:p>
    <w:p w:rsidR="009A4515" w:rsidRPr="00BB6B2E" w:rsidRDefault="009A4515" w:rsidP="00BB6B2E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местные налоги и сборы. </w:t>
      </w:r>
    </w:p>
    <w:p w:rsidR="009A4515" w:rsidRPr="00BB6B2E" w:rsidRDefault="009A451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Федеральные налоги и сборы обязательны к уплате на всей территории Российской Федерации, а региональные и местные налоги и сборы вводятся в действие соответственно законами субъектов РФ и обязательны к уплате на территории соответствующих субъектов Российской Федерации. </w:t>
      </w:r>
    </w:p>
    <w:p w:rsidR="009A4515" w:rsidRPr="00BB6B2E" w:rsidRDefault="009A451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К федеральным налогам и сборам относятся: </w:t>
      </w:r>
    </w:p>
    <w:p w:rsidR="009A4515" w:rsidRPr="00BB6B2E" w:rsidRDefault="009A4515" w:rsidP="00BB6B2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налог на добавленную стоимость; </w:t>
      </w:r>
    </w:p>
    <w:p w:rsidR="009A4515" w:rsidRPr="00BB6B2E" w:rsidRDefault="009A4515" w:rsidP="00BB6B2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акцизы; </w:t>
      </w:r>
    </w:p>
    <w:p w:rsidR="009A4515" w:rsidRPr="00BB6B2E" w:rsidRDefault="009A4515" w:rsidP="00BB6B2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налог на прибыль организаций; </w:t>
      </w:r>
    </w:p>
    <w:p w:rsidR="009A4515" w:rsidRPr="00BB6B2E" w:rsidRDefault="009A4515" w:rsidP="00BB6B2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lastRenderedPageBreak/>
        <w:t xml:space="preserve">налог на доходы физических лиц; </w:t>
      </w:r>
    </w:p>
    <w:p w:rsidR="009A4515" w:rsidRPr="00BB6B2E" w:rsidRDefault="009A4515" w:rsidP="00BB6B2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единый социальный налог; </w:t>
      </w:r>
    </w:p>
    <w:p w:rsidR="009A4515" w:rsidRPr="00BB6B2E" w:rsidRDefault="009A4515" w:rsidP="00BB6B2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государственная пошлина; </w:t>
      </w:r>
    </w:p>
    <w:p w:rsidR="009A4515" w:rsidRPr="00BB6B2E" w:rsidRDefault="009A4515" w:rsidP="00BB6B2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таможенная пошлина и таможенные сборы; </w:t>
      </w:r>
    </w:p>
    <w:p w:rsidR="009A4515" w:rsidRPr="00BB6B2E" w:rsidRDefault="009A4515" w:rsidP="00BB6B2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налог на пользование недрами; </w:t>
      </w:r>
    </w:p>
    <w:p w:rsidR="009A4515" w:rsidRPr="00BB6B2E" w:rsidRDefault="009A4515" w:rsidP="00BB6B2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налог на воспроизводство минерально-сырьевой базы; </w:t>
      </w:r>
    </w:p>
    <w:p w:rsidR="009A4515" w:rsidRPr="00BB6B2E" w:rsidRDefault="009A4515" w:rsidP="00BB6B2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налог на дополнительный доход от добычи углеводородов; </w:t>
      </w:r>
    </w:p>
    <w:p w:rsidR="009A4515" w:rsidRPr="00BB6B2E" w:rsidRDefault="009A4515" w:rsidP="00BB6B2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сбор за право пользования объектами животного мира и водными биологическими ресурсами; </w:t>
      </w:r>
    </w:p>
    <w:p w:rsidR="009A4515" w:rsidRPr="00BB6B2E" w:rsidRDefault="009A4515" w:rsidP="00BB6B2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лесной налог; </w:t>
      </w:r>
    </w:p>
    <w:p w:rsidR="009A4515" w:rsidRPr="00BB6B2E" w:rsidRDefault="009A4515" w:rsidP="00BB6B2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водный налог; </w:t>
      </w:r>
    </w:p>
    <w:p w:rsidR="009A4515" w:rsidRPr="00BB6B2E" w:rsidRDefault="009A4515" w:rsidP="00BB6B2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экологический налог; </w:t>
      </w:r>
    </w:p>
    <w:p w:rsidR="009A4515" w:rsidRPr="00BB6B2E" w:rsidRDefault="009A4515" w:rsidP="00BB6B2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федеральные лицензионные сборы. </w:t>
      </w:r>
    </w:p>
    <w:p w:rsidR="009A4515" w:rsidRPr="00BB6B2E" w:rsidRDefault="009A4515" w:rsidP="00BB6B2E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К региональным налогам и сборам относятся: </w:t>
      </w:r>
    </w:p>
    <w:p w:rsidR="009A4515" w:rsidRPr="00BB6B2E" w:rsidRDefault="009A4515" w:rsidP="00BB6B2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налог на имущество организаций; </w:t>
      </w:r>
    </w:p>
    <w:p w:rsidR="009A4515" w:rsidRPr="00BB6B2E" w:rsidRDefault="009A4515" w:rsidP="00BB6B2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налог на недвижимость; </w:t>
      </w:r>
    </w:p>
    <w:p w:rsidR="009A4515" w:rsidRPr="00BB6B2E" w:rsidRDefault="009A4515" w:rsidP="00BB6B2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дорожный налог; </w:t>
      </w:r>
    </w:p>
    <w:p w:rsidR="009A4515" w:rsidRPr="00BB6B2E" w:rsidRDefault="009A4515" w:rsidP="00BB6B2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транспортный налог; </w:t>
      </w:r>
    </w:p>
    <w:p w:rsidR="009A4515" w:rsidRPr="00BB6B2E" w:rsidRDefault="009A4515" w:rsidP="00BB6B2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налог с продаж; </w:t>
      </w:r>
    </w:p>
    <w:p w:rsidR="009A4515" w:rsidRPr="00BB6B2E" w:rsidRDefault="009A4515" w:rsidP="00BB6B2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налог на игорный бизнес; </w:t>
      </w:r>
    </w:p>
    <w:p w:rsidR="009A4515" w:rsidRPr="00BB6B2E" w:rsidRDefault="009A4515" w:rsidP="00BB6B2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региональные лицензионные сборы. </w:t>
      </w:r>
    </w:p>
    <w:p w:rsidR="009A4515" w:rsidRPr="00BB6B2E" w:rsidRDefault="009A4515" w:rsidP="00BB6B2E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К местным налогам и сборам относятся: </w:t>
      </w:r>
    </w:p>
    <w:p w:rsidR="009A4515" w:rsidRPr="00BB6B2E" w:rsidRDefault="009A4515" w:rsidP="00BB6B2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земельный налог; </w:t>
      </w:r>
    </w:p>
    <w:p w:rsidR="009A4515" w:rsidRPr="00BB6B2E" w:rsidRDefault="009A4515" w:rsidP="00BB6B2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налог на имущество физических лиц; </w:t>
      </w:r>
    </w:p>
    <w:p w:rsidR="009A4515" w:rsidRPr="00BB6B2E" w:rsidRDefault="009A4515" w:rsidP="00BB6B2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налог на рекламу; </w:t>
      </w:r>
    </w:p>
    <w:p w:rsidR="009A4515" w:rsidRPr="00BB6B2E" w:rsidRDefault="009A4515" w:rsidP="00BB6B2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налог на наследование или дарение; </w:t>
      </w:r>
    </w:p>
    <w:p w:rsidR="009A4515" w:rsidRPr="00BB6B2E" w:rsidRDefault="009A4515" w:rsidP="00BB6B2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местные лицензионные сборы. </w:t>
      </w:r>
    </w:p>
    <w:p w:rsidR="00E02B65" w:rsidRPr="00BB6B2E" w:rsidRDefault="00E02B65" w:rsidP="00BB6B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>Для учета расчетов с ФСС предназначен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пассивный сч.69, субсчет 69/1-расчеты по социальному страхованию. По кредиту счета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отражается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начисление ЕСН в части, зачисляемой в ФСС, а по дебету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- начисление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lastRenderedPageBreak/>
        <w:t>пособий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за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счет средств ФСС и перечисление ЕСН в части, зачисляемой в ФСС.</w:t>
      </w:r>
      <w:r w:rsidR="00F151E5" w:rsidRPr="00BB6B2E">
        <w:rPr>
          <w:rFonts w:ascii="Times New Roman" w:hAnsi="Times New Roman" w:cs="Times New Roman"/>
          <w:sz w:val="28"/>
          <w:szCs w:val="28"/>
        </w:rPr>
        <w:t xml:space="preserve"> [8,</w:t>
      </w:r>
      <w:r w:rsidR="00F151E5" w:rsidRPr="00BB6B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151E5" w:rsidRPr="00BB6B2E">
        <w:rPr>
          <w:rFonts w:ascii="Times New Roman" w:hAnsi="Times New Roman" w:cs="Times New Roman"/>
          <w:sz w:val="28"/>
          <w:szCs w:val="28"/>
        </w:rPr>
        <w:t>.112]</w:t>
      </w:r>
    </w:p>
    <w:p w:rsidR="00E02B65" w:rsidRPr="00BB6B2E" w:rsidRDefault="00E02B65" w:rsidP="00BB6B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>Страховые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взносы,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в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размере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2,9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%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в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ФСС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уплачиваются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в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сроки, установленные для выплаты заработной платы за истекший месяц, но не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позднее 15-ого числа месяца следующего за отчетным.</w:t>
      </w:r>
    </w:p>
    <w:p w:rsidR="00E02B65" w:rsidRPr="00BB6B2E" w:rsidRDefault="00E02B65" w:rsidP="00BB6B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>Для учета расчетов в ПФР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также предназначен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пассивный сч.69,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при этом открываются соответствующие субсчета: 69/2-1 ЕСН в части,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зачисляемый в федеральный бюджет, 69/2-2 «Страховые взносы на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обязательное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пенсионное страхование,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направляемые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на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финансирование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страховой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части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трудовой пенсии», 69/2-3 «Страховые взносы на обязательное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пенсионное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страхование, направляемые на финансирование накопительной части трудовой пенсии».</w:t>
      </w:r>
    </w:p>
    <w:p w:rsidR="00E02B65" w:rsidRPr="00BB6B2E" w:rsidRDefault="00E02B65" w:rsidP="00BB6B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>Средства Фонда обязательного медицинского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страхования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предназначены для дополнительных медицинских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услуг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работникам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на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основании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страхового полиса.</w:t>
      </w:r>
    </w:p>
    <w:p w:rsidR="00E02B65" w:rsidRPr="00BB6B2E" w:rsidRDefault="00E02B65" w:rsidP="00BB6B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>Тариф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страховых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взносов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в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фонды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обязательного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медицинского страхования составляет 3,1% (из них 1,1% в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Федеральный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фонд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 и 2% в территориальный).</w:t>
      </w:r>
    </w:p>
    <w:p w:rsidR="00E02B65" w:rsidRPr="00BB6B2E" w:rsidRDefault="00E02B65" w:rsidP="00BB6B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>Для учета расчетов с ФФОМС и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ТФОМС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также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предназначен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пассивный сч.69,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 соответствующим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субсчетом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69/3-1 ЕСН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в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части,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зачисляемой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в ФФОМС и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69/3-2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ЕСН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в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части,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зачисляемой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в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ТФОМС.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По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кредиту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счетов отражаются начисление страховых взносов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в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Федеральный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и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территориальный фонды обязательного медицинского страхования, а по дебету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-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 xml:space="preserve">перечисление страховых взносов в соответствующие фонды. </w:t>
      </w:r>
    </w:p>
    <w:p w:rsidR="00E02B65" w:rsidRPr="00BB6B2E" w:rsidRDefault="00E02B65" w:rsidP="00BB6B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>Бухгалтерский учет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расчетов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ФСС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РФ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ведется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на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балансовом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счете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69 «Расчеты по социальному страхованию и обеспечению», к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которому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открывается субсчет 69.1 – «Расчеты по социальному страхованию».</w:t>
      </w:r>
    </w:p>
    <w:p w:rsidR="00E02B65" w:rsidRPr="00BB6B2E" w:rsidRDefault="00E02B65" w:rsidP="00BB6B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>По кредиту счета 69/1 должны отражаться суммы отчислений в ФСС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РФ,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а также поступление частичной стоимости путевок и суммы, полученные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случае превышения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соответствующих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расходов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над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отчислениями.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При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этом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записи производятся в корреспонденции со:</w:t>
      </w:r>
    </w:p>
    <w:p w:rsidR="00E02B65" w:rsidRPr="00BB6B2E" w:rsidRDefault="00E02B65" w:rsidP="00BB6B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>- счетами, на которых отражено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начисление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оплаты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труда,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-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в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части отчислений, производимых за счет организации (Д-т 20, 23, 25, 26, 44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и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др. К-т 69.1);</w:t>
      </w:r>
    </w:p>
    <w:p w:rsidR="00E02B65" w:rsidRPr="00BB6B2E" w:rsidRDefault="00E02B65" w:rsidP="00BB6B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>- счетом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91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«Прочие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доходы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и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расходы»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--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на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сумму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пеней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за несвоевременный взнос платежей (Д-т 91 К-т 69/1);</w:t>
      </w:r>
    </w:p>
    <w:p w:rsidR="00E02B65" w:rsidRPr="00BB6B2E" w:rsidRDefault="00E02B65" w:rsidP="00BB6B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>- счетом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51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«Расчетный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счет»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--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на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сумму,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полученную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в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случаях превышения соответствующих расходов над платежами (Д-т 51 К-т 69/1).</w:t>
      </w:r>
    </w:p>
    <w:p w:rsidR="00E02B65" w:rsidRPr="00BB6B2E" w:rsidRDefault="00E02B65" w:rsidP="00BB6B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>По дебету счета 69/1 должны отражаться перечисленные суммы платежей (Д- т 69/1 К-т 51), а также суммы, выплачиваемые за счет платежей на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социальное страхование (Д-т 69.1 К-т 70).</w:t>
      </w:r>
    </w:p>
    <w:p w:rsidR="00E02B65" w:rsidRPr="00BB6B2E" w:rsidRDefault="00E02B65" w:rsidP="00BB6B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>По кредиту счета 69/3 должны отражаться суммы отчислений в ФОМС РФ,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а также суммы, полученные в случае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превышения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соответствующих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расходов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над отчислениями. При этом записи производятся в корреспонденции со:</w:t>
      </w:r>
    </w:p>
    <w:p w:rsidR="00E02B65" w:rsidRPr="00BB6B2E" w:rsidRDefault="00E02B65" w:rsidP="00BB6B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>-счетами, на которых отражено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начисление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оплаты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труда,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-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в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части отчислений, производимых за счет организации (Дт 20, 23, 25, 26,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44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и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др. Кт 69/3);</w:t>
      </w:r>
    </w:p>
    <w:p w:rsidR="00E02B65" w:rsidRPr="00BB6B2E" w:rsidRDefault="00E02B65" w:rsidP="00BB6B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>- счетом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91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«Прочие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доходы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и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расходы»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--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на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сумму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пеней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за несвоевременный взнос платежей (Дт 91 Кт 69/3);</w:t>
      </w:r>
    </w:p>
    <w:p w:rsidR="00E02B65" w:rsidRPr="00BB6B2E" w:rsidRDefault="00E02B65" w:rsidP="00BB6B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>- счетом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51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«Расчетный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счет»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--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на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сумму,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полученную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в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случаях превышения соответствующих расходов над платежами (Дт 51 Кт 69/3).</w:t>
      </w:r>
    </w:p>
    <w:p w:rsidR="00E02B65" w:rsidRPr="00BB6B2E" w:rsidRDefault="00E02B65" w:rsidP="00BB6B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>По дебету счета 69.3 должны отражаться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перечисленные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суммы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платежей (Дт 69/3 Кт 51).</w:t>
      </w:r>
    </w:p>
    <w:p w:rsidR="00E02B65" w:rsidRPr="00BB6B2E" w:rsidRDefault="00E02B65" w:rsidP="00BB6B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>По кредиту счета 69/2 должны отражаться суммы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отчислений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в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ПФР,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а также суммы, полученные в случае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превышения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соответствующих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расходов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над отчислениями. При этом записи производятся в корреспонденции со:</w:t>
      </w:r>
    </w:p>
    <w:p w:rsidR="00E02B65" w:rsidRPr="00BB6B2E" w:rsidRDefault="00E02B65" w:rsidP="00BB6B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lastRenderedPageBreak/>
        <w:t>- счетами, на которых отражено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начисление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оплаты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труда,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-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в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части отчислений, производимых за счет организации (Д-т 20, 23, 25, 26, 44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и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др. К-т 69.2);</w:t>
      </w:r>
    </w:p>
    <w:p w:rsidR="00E02B65" w:rsidRPr="00BB6B2E" w:rsidRDefault="00E02B65" w:rsidP="00BB6B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>- счетом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91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«прочие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доходы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и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расходы»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-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на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сумму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пеней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за несвоевременный взнос платежей (Д-т 91 К-т 69/2);</w:t>
      </w:r>
    </w:p>
    <w:p w:rsidR="00E02B65" w:rsidRPr="00BB6B2E" w:rsidRDefault="00E02B65" w:rsidP="00BB6B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>- счетом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51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«Расчетный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счет»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-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на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сумму,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полученную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в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случаях превышения соответствующих расходов над платежами (Д-т 51 К-т 69/2).</w:t>
      </w:r>
    </w:p>
    <w:p w:rsidR="00E02B65" w:rsidRPr="00BB6B2E" w:rsidRDefault="00E02B65" w:rsidP="00BB6B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 xml:space="preserve">По дебету счета 69/2 должны отражаться перечисленные суммы платежей (Д- т 69/2 К-т 51). </w:t>
      </w:r>
    </w:p>
    <w:p w:rsidR="00E02B65" w:rsidRPr="00BB6B2E" w:rsidRDefault="00E02B65" w:rsidP="00BB6B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>Сумма заработной платы, причитающаяся к выдаче работнику предприятия представляет собой разницу между суммами оплаты труда, начисленными по всем основаниям, и суммой удержаний. Удержания из заработной платы работника производятся в строгом соответствии с законодательством РФ.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 xml:space="preserve">Обязательными удержаниями являются налог на доходы физических лиц и удержания по исполнительным листам. </w:t>
      </w:r>
      <w:r w:rsidR="00F151E5" w:rsidRPr="00BB6B2E">
        <w:rPr>
          <w:rFonts w:ascii="Times New Roman" w:hAnsi="Times New Roman" w:cs="Times New Roman"/>
          <w:sz w:val="28"/>
          <w:szCs w:val="28"/>
        </w:rPr>
        <w:t>[14,</w:t>
      </w:r>
      <w:r w:rsidR="00F151E5" w:rsidRPr="00BB6B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151E5" w:rsidRPr="00BB6B2E">
        <w:rPr>
          <w:rFonts w:ascii="Times New Roman" w:hAnsi="Times New Roman" w:cs="Times New Roman"/>
          <w:sz w:val="28"/>
          <w:szCs w:val="28"/>
        </w:rPr>
        <w:t>.135]</w:t>
      </w:r>
    </w:p>
    <w:p w:rsidR="00E02B65" w:rsidRPr="00BB6B2E" w:rsidRDefault="00E02B65" w:rsidP="00BB6B2E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Необходимо помнить, что в налоговую базу не включаются суммы,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указанные в ст.217 НК РФ – это государственные пособия (кроме пособий по временной нетрудоспособности), государственные пенсии и т.п.</w:t>
      </w:r>
    </w:p>
    <w:p w:rsidR="00E02B65" w:rsidRPr="00BB6B2E" w:rsidRDefault="00E02B65" w:rsidP="00BB6B2E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Кроме того, при определении размера налогооблагаемой базы налогоплательщик имеет право на следующие налоговые вычеты: </w:t>
      </w:r>
    </w:p>
    <w:p w:rsidR="00E02B65" w:rsidRPr="00BB6B2E" w:rsidRDefault="00E02B65" w:rsidP="00BB6B2E">
      <w:pPr>
        <w:pStyle w:val="3"/>
        <w:numPr>
          <w:ilvl w:val="0"/>
          <w:numId w:val="1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стандартные (ст.218 НК РФ), </w:t>
      </w:r>
    </w:p>
    <w:p w:rsidR="00E02B65" w:rsidRPr="00BB6B2E" w:rsidRDefault="00E02B65" w:rsidP="00BB6B2E">
      <w:pPr>
        <w:pStyle w:val="3"/>
        <w:numPr>
          <w:ilvl w:val="0"/>
          <w:numId w:val="1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социальные (ст.219 НК РФ), </w:t>
      </w:r>
    </w:p>
    <w:p w:rsidR="00E02B65" w:rsidRPr="00BB6B2E" w:rsidRDefault="00E02B65" w:rsidP="00BB6B2E">
      <w:pPr>
        <w:pStyle w:val="3"/>
        <w:numPr>
          <w:ilvl w:val="0"/>
          <w:numId w:val="1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имущественные (ст.220 НК РФ),</w:t>
      </w:r>
    </w:p>
    <w:p w:rsidR="00E02B65" w:rsidRPr="00BB6B2E" w:rsidRDefault="00E02B65" w:rsidP="00BB6B2E">
      <w:pPr>
        <w:pStyle w:val="3"/>
        <w:numPr>
          <w:ilvl w:val="0"/>
          <w:numId w:val="1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профессиональные (ст.221 НК РФ) налоговые вычеты. </w:t>
      </w:r>
    </w:p>
    <w:p w:rsidR="00E02B65" w:rsidRPr="00BB6B2E" w:rsidRDefault="00E02B65" w:rsidP="00BB6B2E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Наиболее распространенной группой вычетов являются стандартные вычеты, т.к. их производят непосредственно сами организации, в то время как право на остальные группы вычетов налогоплательщики, как правило, подтверждают самостоятельно. Из группы первых наиболее часто встречающиеся – это вычеты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в размере 400 руб. в месяц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 xml:space="preserve">на работника с дохода, не превышающего 20 000 руб. и 600 руб. в месяц на одного ребенка </w:t>
      </w:r>
      <w:r w:rsidRPr="00BB6B2E">
        <w:rPr>
          <w:sz w:val="28"/>
          <w:szCs w:val="28"/>
        </w:rPr>
        <w:lastRenderedPageBreak/>
        <w:t xml:space="preserve">до 18 лет, а также учащегося дневной формы обучения до 24 лет с дохода, не превышающего 40 000 руб., исчисленного нарастающим итогом. </w:t>
      </w:r>
    </w:p>
    <w:p w:rsidR="00E02B65" w:rsidRPr="00BB6B2E" w:rsidRDefault="00E02B6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Для начисления заработной платы используются следующие счета:</w:t>
      </w:r>
    </w:p>
    <w:p w:rsidR="00E02B65" w:rsidRPr="00BB6B2E" w:rsidRDefault="00E02B6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Д-т 20 -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К-т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70- начислена заработная плата;</w:t>
      </w:r>
    </w:p>
    <w:p w:rsidR="00E02B65" w:rsidRPr="00BB6B2E" w:rsidRDefault="00E02B6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Удержание НДФЛ:</w:t>
      </w:r>
    </w:p>
    <w:p w:rsidR="00E02B65" w:rsidRPr="00BB6B2E" w:rsidRDefault="00E02B6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Д-т 70 -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К-т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68 субсчет «Расчеты по НДФЛ» - удержан подоходный налог из заработной платы;</w:t>
      </w:r>
    </w:p>
    <w:p w:rsidR="00E02B65" w:rsidRPr="00BB6B2E" w:rsidRDefault="00E02B65" w:rsidP="00BB6B2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>Налоговая ставка НДФЛ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>устанавливаются ст.224 НК РФ, при этом практически все доходы граждан облагаются по ставке 13%. С сумм доходов</w:t>
      </w:r>
      <w:r w:rsidR="00BB6B2E">
        <w:rPr>
          <w:rFonts w:ascii="Times New Roman" w:hAnsi="Times New Roman" w:cs="Times New Roman"/>
          <w:sz w:val="28"/>
          <w:szCs w:val="28"/>
        </w:rPr>
        <w:t xml:space="preserve"> </w:t>
      </w:r>
      <w:r w:rsidRPr="00BB6B2E">
        <w:rPr>
          <w:rFonts w:ascii="Times New Roman" w:hAnsi="Times New Roman" w:cs="Times New Roman"/>
          <w:sz w:val="28"/>
          <w:szCs w:val="28"/>
        </w:rPr>
        <w:t xml:space="preserve">в виде заработной платы исчисление налога производится налоговыми агентами (работодателями) нарастающим итогом с начала налогового периода по итогам каждого месяца с зачетом ранее удержанных сумм налога. Причем сумма налога определяется в полных рублях. </w:t>
      </w:r>
    </w:p>
    <w:p w:rsidR="00E02B65" w:rsidRPr="00BB6B2E" w:rsidRDefault="00E02B65" w:rsidP="00BB6B2E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На счетах бухгалтерского учета суммы удержанного налога на доходы физических лиц должны отражаться по Д-ту 70 «Расчеты с персоналом по оплате труда» и К-ту 68 «Расчеты с бюджетом». Перечисление сумм налога на доходы отражается: Дт 68 Кт 51 «Расчетный счет». </w:t>
      </w:r>
    </w:p>
    <w:p w:rsidR="00AC2DA5" w:rsidRPr="00BB6B2E" w:rsidRDefault="00AC2DA5" w:rsidP="00BB6B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 xml:space="preserve">Практика показывает, что далеко не все предприятия правильно начисляют и уплачивают налоги. Во многих случаях налоговые инспекции применяют к нарушителям штрафные санкции. Общими вопросами, подлежащими проверке при проведении аудита расчетов с бюджетом, являются: - полнота и правильность определения налогооблагаемой базы; - правильность применения ставок налогов и других платежей, а также арифметических подсчетов при начислении платежей; - законность и обоснованность применения льгот при уплате налогов в Федеральный бюджет и бюджеты национально-государственных и административно-территориальных образований РФ; - полнота и своевременность уплаты платежей в бюджет; - правильность составления бухгалтерских проводок по начислению и уплате платежей; - правильность составления и своевременность представления в налоговую инспекцию форм отчетности по </w:t>
      </w:r>
      <w:r w:rsidRPr="00BB6B2E">
        <w:rPr>
          <w:rFonts w:ascii="Times New Roman" w:hAnsi="Times New Roman" w:cs="Times New Roman"/>
          <w:sz w:val="28"/>
          <w:szCs w:val="28"/>
        </w:rPr>
        <w:lastRenderedPageBreak/>
        <w:t xml:space="preserve">видам платежей; - правильность ведения аналитического и синтетического учета записям в главной книге и балансе предприятия. Следует помнить, что отражаемые в отчетности суммы по расчетам с финансовыми и налоговыми органами должны быть согласованы с ними и тождественны. Оставление на балансе неотрегулированных сумм по этим расчетам не допускается. Внешний аудит - проводится на договорной основе аудиторскими фирмами или индивидуальным аудитором с целью объективной оценки достоверности бухгалтерского учета и финансовой отчетности проверяемого предприятия. Для таких целей предприятия заключают договора с аудиторскими фирмами. </w:t>
      </w:r>
    </w:p>
    <w:p w:rsidR="00AC2DA5" w:rsidRPr="00BB6B2E" w:rsidRDefault="00AC2DA5" w:rsidP="00BB6B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6B2E">
        <w:rPr>
          <w:rFonts w:ascii="Times New Roman" w:hAnsi="Times New Roman" w:cs="Times New Roman"/>
          <w:sz w:val="28"/>
          <w:szCs w:val="28"/>
        </w:rPr>
        <w:t xml:space="preserve">Внутренний аудит - это по сути внутрихозяйственный контроль за складывающимися на предприятии затратами по местам их формирования и центрам ответственности. В ходе внутренних проверок выявляются конкретные причины допущенных отклонений от нормативных показателей и требований действующего законодательства. Все управленческие службы обеспечиваются информацией , полученной в ходе аудиторских проверок , с тем , чтобы можно было в полной мере использовать ее для исправления допущенных недостатков и улучшения работы. Внутренний аудит , как правило проводится штатными сотрудниками самого предприятия. Так как расчеты по начислению налогов и их перечислению в бюджет являются довольно трудоемкими, в бухгалтерском учете для этих целей используется счет 68 "Расчеты с бюджетом". Аналитический учет по счету 68 ведется по видам налогов. К счету 68 могут быть открыты следующие субсчета: "Расчеты по подоходному налогу"; "Расчеты по прибыли"; "Расчеты по НДС"; "Расчеты по налогу на имущество"; "Расчеты по налогу на содержание жилищного фонда и объектов социально-культурной сферы"; "Расчеты по налогу на рекламу"; "Расчеты по транспортному налогу" и др. </w:t>
      </w:r>
    </w:p>
    <w:p w:rsidR="00E02B65" w:rsidRPr="00BB6B2E" w:rsidRDefault="00AC2DA5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Аудитор прежде всего должен установить, по каким платежам и налогам предприятие ведет расчеты с бюджетом. По каждому налогу необходимо определить правильность: исчисления налогооблагаемой базы; применения ставок налогов и платежей; расчетов сумм налогов; применения </w:t>
      </w:r>
      <w:r w:rsidRPr="00BB6B2E">
        <w:rPr>
          <w:sz w:val="28"/>
          <w:szCs w:val="28"/>
        </w:rPr>
        <w:lastRenderedPageBreak/>
        <w:t>льгот при расчете и уплате налогов; полноты и своевременности уплаты платежей в бюджет; составления бухгалтерских проводок по начислению и уплате налогов и платежей; составления и своевременности представления в налоговую инспекцию отчетности по видам налогов и платежей; ведения аналитического и синтетического учета по счету 68 «Расчеты с бюджетом». Для проверок необходимо иметь в распоряжении нормативную базу (инструкции, положения, ставки налогов и др.) либо в компьютере (информационно-справочные системы типа "Гарант", "Консультант-плюс" и др.), либо в виде справочников и специальных таблиц. Это значительно сокращает трудоемкость проверок. Синтетический учет по счету 68 «Расчеты с бюджетом» ведется в журнале-ордере № 8, а аналитический (по видам налогов и платежей) в ведомости № 7 или на карточках (при журналъно-ордерной форме учета). Аудитору также следует проверить отражение расчетов с бюджетом по налогам в отчетных формах: балансе (ф. № 1), отчете о финансовых результатах (ф. № 2). Так, в балансе (ф. № 1) дебиторская задолженность показывается по стр. 236 (прочие дебиторы), а кредиторская задолженность по стр. 626 (задолженность перед бюджетом). В отчете о финансовых результатах (ф. № 2) по стр. 150 проверяется, как отражен налог на прибыль. Проверяя правильность налоговых выплат в бюджет, аудитору должен убедиться в достоверности показателя по объекту налогооблажения, точности расчетов налогооблагаемой базы и соблюдению ставок налога с учетом различных видов бюджета, а так же по источнику, за счет которого осуществляется выплата налога.</w:t>
      </w:r>
      <w:r w:rsidR="00F151E5" w:rsidRPr="00BB6B2E">
        <w:rPr>
          <w:sz w:val="28"/>
          <w:szCs w:val="28"/>
        </w:rPr>
        <w:t xml:space="preserve"> [11,</w:t>
      </w:r>
      <w:r w:rsidR="00F151E5" w:rsidRPr="00BB6B2E">
        <w:rPr>
          <w:sz w:val="28"/>
          <w:szCs w:val="28"/>
          <w:lang w:val="en-US"/>
        </w:rPr>
        <w:t>c</w:t>
      </w:r>
      <w:r w:rsidR="00F151E5" w:rsidRPr="00BB6B2E">
        <w:rPr>
          <w:sz w:val="28"/>
          <w:szCs w:val="28"/>
        </w:rPr>
        <w:t>.169]</w:t>
      </w:r>
    </w:p>
    <w:p w:rsidR="009A4515" w:rsidRPr="00BB6B2E" w:rsidRDefault="009A4515" w:rsidP="00BB6B2E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 w:rsidR="009A4515" w:rsidRPr="00BB6B2E" w:rsidRDefault="0029674A" w:rsidP="00BB6B2E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98570810"/>
      <w:r w:rsidRPr="00BB6B2E">
        <w:rPr>
          <w:rFonts w:ascii="Times New Roman" w:hAnsi="Times New Roman" w:cs="Times New Roman"/>
          <w:color w:val="auto"/>
          <w:sz w:val="28"/>
          <w:szCs w:val="28"/>
        </w:rPr>
        <w:t>3) Технологическая часть</w:t>
      </w:r>
      <w:bookmarkEnd w:id="3"/>
    </w:p>
    <w:p w:rsidR="00A90899" w:rsidRPr="00BB6B2E" w:rsidRDefault="00A90899" w:rsidP="00BB6B2E">
      <w:pPr>
        <w:spacing w:line="360" w:lineRule="auto"/>
        <w:ind w:firstLine="709"/>
        <w:jc w:val="both"/>
        <w:rPr>
          <w:sz w:val="28"/>
          <w:szCs w:val="28"/>
        </w:rPr>
      </w:pPr>
    </w:p>
    <w:p w:rsidR="00055DFF" w:rsidRPr="00BB6B2E" w:rsidRDefault="00055DFF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График документооборота представлен в Приложении 1.</w:t>
      </w:r>
    </w:p>
    <w:p w:rsidR="00CB2A84" w:rsidRPr="00BB6B2E" w:rsidRDefault="00CB2A84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Общая структура управления МУЗ «Городская больница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 xml:space="preserve">п.г.т.Африканда» представлена на рисунке 1. </w:t>
      </w:r>
    </w:p>
    <w:p w:rsidR="00CB2A84" w:rsidRPr="00BB6B2E" w:rsidRDefault="00CB2A84" w:rsidP="00BB6B2E">
      <w:pPr>
        <w:pStyle w:val="a6"/>
        <w:spacing w:line="360" w:lineRule="auto"/>
        <w:ind w:firstLine="709"/>
        <w:jc w:val="both"/>
        <w:rPr>
          <w:noProof/>
        </w:rPr>
      </w:pPr>
    </w:p>
    <w:p w:rsidR="00BB6B2E" w:rsidRDefault="00BB6B2E" w:rsidP="00BB6B2E">
      <w:pPr>
        <w:pStyle w:val="a6"/>
        <w:spacing w:line="360" w:lineRule="auto"/>
        <w:ind w:firstLine="709"/>
        <w:jc w:val="both"/>
        <w:rPr>
          <w:noProof/>
          <w:lang w:val="en-US"/>
        </w:rPr>
      </w:pPr>
    </w:p>
    <w:p w:rsidR="00CB2A84" w:rsidRPr="00BB6B2E" w:rsidRDefault="008E200D" w:rsidP="00BB6B2E">
      <w:pPr>
        <w:pStyle w:val="a6"/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group id="_x0000_s1026" style="position:absolute;left:0;text-align:left;margin-left:18pt;margin-top:7.2pt;width:431.4pt;height:238.65pt;z-index:251657216" coordorigin="2061,9258" coordsize="8628,4773">
            <v:line id="_x0000_s1027" style="position:absolute;flip:x" from="4041,9531" to="5121,10251">
              <v:stroke endarrow="block"/>
            </v:line>
            <v:line id="_x0000_s1028" style="position:absolute;flip:x" from="2601,11151" to="3321,11691">
              <v:stroke endarrow="block"/>
            </v:line>
            <v:line id="_x0000_s1029" style="position:absolute" from="5661,11151" to="6381,11691">
              <v:stroke endarrow="block"/>
            </v:line>
            <v:line id="_x0000_s1030" style="position:absolute" from="4401,11151" to="4401,13131">
              <v:stroke endarrow="block"/>
            </v:lin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1" type="#_x0000_t109" style="position:absolute;left:3141;top:9258;width:5580;height:870">
              <v:textbox style="mso-next-textbox:#_x0000_s1031">
                <w:txbxContent>
                  <w:p w:rsidR="0098332F" w:rsidRPr="00BD3F77" w:rsidRDefault="0098332F" w:rsidP="00CB2A84">
                    <w:pPr>
                      <w:jc w:val="center"/>
                    </w:pPr>
                    <w:r w:rsidRPr="00BD3F77">
                      <w:t>Директор МУЗ   «Городская больница    п.г.т.Африканда»</w:t>
                    </w:r>
                  </w:p>
                </w:txbxContent>
              </v:textbox>
            </v:shape>
            <v:shape id="_x0000_s1032" type="#_x0000_t109" style="position:absolute;left:2061;top:10251;width:3780;height:900">
              <v:textbox style="mso-next-textbox:#_x0000_s1032">
                <w:txbxContent>
                  <w:p w:rsidR="0098332F" w:rsidRPr="00B27A72" w:rsidRDefault="0098332F" w:rsidP="00CB2A84">
                    <w:pPr>
                      <w:jc w:val="center"/>
                    </w:pPr>
                    <w:r w:rsidRPr="00B27A72">
                      <w:t>Глав.врач</w:t>
                    </w:r>
                  </w:p>
                </w:txbxContent>
              </v:textbox>
            </v:shape>
            <v:shape id="_x0000_s1033" type="#_x0000_t109" style="position:absolute;left:6333;top:10267;width:1962;height:900">
              <v:textbox style="mso-next-textbox:#_x0000_s1033">
                <w:txbxContent>
                  <w:p w:rsidR="0098332F" w:rsidRPr="00B27A72" w:rsidRDefault="0098332F" w:rsidP="00CB2A84">
                    <w:pPr>
                      <w:jc w:val="center"/>
                    </w:pPr>
                    <w:r w:rsidRPr="00B27A72">
                      <w:t>Бухгалтерия</w:t>
                    </w:r>
                  </w:p>
                </w:txbxContent>
              </v:textbox>
            </v:shape>
            <v:shape id="_x0000_s1034" type="#_x0000_t109" style="position:absolute;left:2061;top:11691;width:1782;height:1260">
              <v:textbox style="mso-next-textbox:#_x0000_s1034">
                <w:txbxContent>
                  <w:p w:rsidR="0098332F" w:rsidRPr="00B27A72" w:rsidRDefault="00B27A72" w:rsidP="00CB2A84">
                    <w:pPr>
                      <w:jc w:val="center"/>
                    </w:pPr>
                    <w:r w:rsidRPr="00B27A72">
                      <w:t>Амбулатория</w:t>
                    </w:r>
                  </w:p>
                </w:txbxContent>
              </v:textbox>
            </v:shape>
            <v:shape id="_x0000_s1035" type="#_x0000_t109" style="position:absolute;left:5301;top:11691;width:2082;height:1260">
              <v:textbox style="mso-next-textbox:#_x0000_s1035">
                <w:txbxContent>
                  <w:p w:rsidR="0098332F" w:rsidRPr="00B27A72" w:rsidRDefault="00B27A72" w:rsidP="00CB2A84">
                    <w:pPr>
                      <w:jc w:val="center"/>
                    </w:pPr>
                    <w:r w:rsidRPr="00B27A72">
                      <w:t>Отделение сестри</w:t>
                    </w:r>
                    <w:r>
                      <w:t>н</w:t>
                    </w:r>
                    <w:r w:rsidRPr="00B27A72">
                      <w:t>ского ухода</w:t>
                    </w:r>
                  </w:p>
                </w:txbxContent>
              </v:textbox>
            </v:shape>
            <v:shape id="_x0000_s1036" type="#_x0000_t109" style="position:absolute;left:3501;top:13131;width:1800;height:900">
              <v:textbox style="mso-next-textbox:#_x0000_s1036">
                <w:txbxContent>
                  <w:p w:rsidR="0098332F" w:rsidRPr="00B27A72" w:rsidRDefault="00B27A72" w:rsidP="00CB2A84">
                    <w:pPr>
                      <w:jc w:val="center"/>
                    </w:pPr>
                    <w:r w:rsidRPr="00B27A72">
                      <w:t>Клиническая лаборатория</w:t>
                    </w:r>
                  </w:p>
                </w:txbxContent>
              </v:textbox>
            </v:shape>
            <v:shape id="_x0000_s1037" type="#_x0000_t109" style="position:absolute;left:8457;top:10285;width:2232;height:900">
              <v:textbox style="mso-next-textbox:#_x0000_s1037">
                <w:txbxContent>
                  <w:p w:rsidR="0098332F" w:rsidRPr="00B27A72" w:rsidRDefault="0098332F" w:rsidP="00CB2A84">
                    <w:pPr>
                      <w:jc w:val="center"/>
                    </w:pPr>
                    <w:r w:rsidRPr="00B27A72">
                      <w:t>Отдел кадров</w:t>
                    </w:r>
                  </w:p>
                </w:txbxContent>
              </v:textbox>
            </v:shape>
            <v:line id="_x0000_s1038" style="position:absolute" from="8595,10103" to="8931,10295">
              <v:stroke endarrow="block"/>
            </v:line>
            <v:line id="_x0000_s1039" style="position:absolute" from="7563,10093" to="7563,10375">
              <v:stroke endarrow="block"/>
            </v:line>
          </v:group>
        </w:pict>
      </w:r>
    </w:p>
    <w:p w:rsidR="00CB2A84" w:rsidRPr="00BB6B2E" w:rsidRDefault="00CB2A84" w:rsidP="00BB6B2E">
      <w:pPr>
        <w:pStyle w:val="a6"/>
        <w:spacing w:line="360" w:lineRule="auto"/>
        <w:ind w:firstLine="709"/>
        <w:jc w:val="both"/>
        <w:rPr>
          <w:noProof/>
        </w:rPr>
      </w:pPr>
    </w:p>
    <w:p w:rsidR="00CB2A84" w:rsidRPr="00BB6B2E" w:rsidRDefault="00CB2A84" w:rsidP="00BB6B2E">
      <w:pPr>
        <w:pStyle w:val="a6"/>
        <w:spacing w:line="360" w:lineRule="auto"/>
        <w:ind w:firstLine="709"/>
        <w:jc w:val="both"/>
        <w:rPr>
          <w:noProof/>
        </w:rPr>
      </w:pPr>
    </w:p>
    <w:p w:rsidR="00CB2A84" w:rsidRPr="00BB6B2E" w:rsidRDefault="00CB2A84" w:rsidP="00BB6B2E">
      <w:pPr>
        <w:pStyle w:val="a6"/>
        <w:spacing w:line="360" w:lineRule="auto"/>
        <w:ind w:firstLine="709"/>
        <w:jc w:val="both"/>
        <w:rPr>
          <w:noProof/>
        </w:rPr>
      </w:pPr>
    </w:p>
    <w:p w:rsidR="00CB2A84" w:rsidRPr="00BB6B2E" w:rsidRDefault="00CB2A84" w:rsidP="00BB6B2E">
      <w:pPr>
        <w:pStyle w:val="a6"/>
        <w:spacing w:line="360" w:lineRule="auto"/>
        <w:ind w:firstLine="709"/>
        <w:jc w:val="both"/>
        <w:rPr>
          <w:noProof/>
        </w:rPr>
      </w:pPr>
    </w:p>
    <w:p w:rsidR="00CB2A84" w:rsidRPr="00BB6B2E" w:rsidRDefault="00CB2A84" w:rsidP="00BB6B2E">
      <w:pPr>
        <w:pStyle w:val="a6"/>
        <w:spacing w:line="360" w:lineRule="auto"/>
        <w:ind w:firstLine="709"/>
        <w:jc w:val="both"/>
        <w:rPr>
          <w:noProof/>
        </w:rPr>
      </w:pPr>
    </w:p>
    <w:p w:rsidR="00CB2A84" w:rsidRPr="00BB6B2E" w:rsidRDefault="00CB2A84" w:rsidP="00BB6B2E">
      <w:pPr>
        <w:pStyle w:val="a6"/>
        <w:spacing w:line="360" w:lineRule="auto"/>
        <w:ind w:firstLine="709"/>
        <w:jc w:val="both"/>
        <w:rPr>
          <w:noProof/>
        </w:rPr>
      </w:pPr>
    </w:p>
    <w:p w:rsidR="00CB2A84" w:rsidRPr="00BB6B2E" w:rsidRDefault="00CB2A84" w:rsidP="00BB6B2E">
      <w:pPr>
        <w:pStyle w:val="a6"/>
        <w:spacing w:line="360" w:lineRule="auto"/>
        <w:ind w:firstLine="709"/>
        <w:jc w:val="both"/>
        <w:rPr>
          <w:noProof/>
        </w:rPr>
      </w:pPr>
    </w:p>
    <w:p w:rsidR="00CB2A84" w:rsidRPr="00BB6B2E" w:rsidRDefault="00CB2A84" w:rsidP="00BB6B2E">
      <w:pPr>
        <w:pStyle w:val="a6"/>
        <w:spacing w:line="360" w:lineRule="auto"/>
        <w:ind w:firstLine="709"/>
        <w:jc w:val="both"/>
        <w:rPr>
          <w:noProof/>
        </w:rPr>
      </w:pPr>
    </w:p>
    <w:p w:rsidR="00CB2A84" w:rsidRPr="00BB6B2E" w:rsidRDefault="00CB2A84" w:rsidP="00BB6B2E">
      <w:pPr>
        <w:pStyle w:val="a6"/>
        <w:spacing w:line="360" w:lineRule="auto"/>
        <w:ind w:firstLine="709"/>
        <w:jc w:val="both"/>
        <w:rPr>
          <w:noProof/>
        </w:rPr>
      </w:pPr>
    </w:p>
    <w:p w:rsidR="00CB2A84" w:rsidRPr="00BB6B2E" w:rsidRDefault="00CB2A84" w:rsidP="00BB6B2E">
      <w:pPr>
        <w:pStyle w:val="a6"/>
        <w:spacing w:line="360" w:lineRule="auto"/>
        <w:ind w:firstLine="709"/>
        <w:jc w:val="both"/>
        <w:rPr>
          <w:noProof/>
        </w:rPr>
      </w:pPr>
    </w:p>
    <w:p w:rsidR="00CB2A84" w:rsidRPr="00BB6B2E" w:rsidRDefault="00CB2A84" w:rsidP="00BB6B2E">
      <w:pPr>
        <w:pStyle w:val="a6"/>
        <w:spacing w:line="360" w:lineRule="auto"/>
        <w:ind w:firstLine="709"/>
        <w:jc w:val="both"/>
      </w:pPr>
    </w:p>
    <w:p w:rsidR="00CB2A84" w:rsidRDefault="00CB2A84" w:rsidP="00BB6B2E">
      <w:pPr>
        <w:pStyle w:val="a6"/>
        <w:spacing w:line="360" w:lineRule="auto"/>
        <w:ind w:firstLine="709"/>
        <w:jc w:val="both"/>
        <w:rPr>
          <w:lang w:val="en-US"/>
        </w:rPr>
      </w:pPr>
      <w:r w:rsidRPr="00BB6B2E">
        <w:t>Рис. 1. Структура управления МУЗ «Городская больница</w:t>
      </w:r>
      <w:r w:rsidR="00BB6B2E">
        <w:t xml:space="preserve"> </w:t>
      </w:r>
      <w:r w:rsidRPr="00BB6B2E">
        <w:t>п.г.т.Африканда».</w:t>
      </w:r>
    </w:p>
    <w:p w:rsidR="00BB6B2E" w:rsidRPr="00BB6B2E" w:rsidRDefault="00BB6B2E" w:rsidP="00BB6B2E">
      <w:pPr>
        <w:pStyle w:val="a6"/>
        <w:spacing w:line="360" w:lineRule="auto"/>
        <w:ind w:firstLine="709"/>
        <w:jc w:val="both"/>
        <w:rPr>
          <w:lang w:val="en-US"/>
        </w:rPr>
      </w:pPr>
    </w:p>
    <w:p w:rsidR="00BD3F77" w:rsidRPr="00BB6B2E" w:rsidRDefault="00BD3F77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Размер заработной платы Баденкиной Л.Э. за январь 2006г. = 2801,36 руб.</w:t>
      </w:r>
    </w:p>
    <w:p w:rsidR="00BD3F77" w:rsidRPr="00BB6B2E" w:rsidRDefault="00BD3F77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color w:val="000000"/>
          <w:sz w:val="28"/>
          <w:szCs w:val="28"/>
        </w:rPr>
        <w:t xml:space="preserve">В целях налогообложения ее доход не уменьшается на стандартный вычет, предусмотренный </w:t>
      </w:r>
      <w:r w:rsidRPr="00BB6B2E">
        <w:rPr>
          <w:sz w:val="28"/>
          <w:szCs w:val="28"/>
        </w:rPr>
        <w:t xml:space="preserve">подпунктом 3 пункта 1 статьи 218 </w:t>
      </w:r>
      <w:r w:rsidRPr="00BB6B2E">
        <w:rPr>
          <w:color w:val="000000"/>
          <w:sz w:val="28"/>
          <w:szCs w:val="28"/>
        </w:rPr>
        <w:t>Налогового кодекса, в размере 400 рублей, т.к. у Баденкиной Л.Э. МУЗ «</w:t>
      </w:r>
      <w:r w:rsidRPr="00BB6B2E">
        <w:rPr>
          <w:sz w:val="28"/>
          <w:szCs w:val="28"/>
        </w:rPr>
        <w:t>Городская больница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 xml:space="preserve">п.г.т.Африканда» - это не основное место работы. </w:t>
      </w:r>
      <w:r w:rsidR="000F1002" w:rsidRPr="00BB6B2E">
        <w:rPr>
          <w:sz w:val="28"/>
          <w:szCs w:val="28"/>
        </w:rPr>
        <w:t xml:space="preserve">(Приложение </w:t>
      </w:r>
      <w:r w:rsidR="00055DFF" w:rsidRPr="00BB6B2E">
        <w:rPr>
          <w:sz w:val="28"/>
          <w:szCs w:val="28"/>
        </w:rPr>
        <w:t>2</w:t>
      </w:r>
      <w:r w:rsidR="000F1002" w:rsidRPr="00BB6B2E">
        <w:rPr>
          <w:sz w:val="28"/>
          <w:szCs w:val="28"/>
        </w:rPr>
        <w:t>)</w:t>
      </w:r>
    </w:p>
    <w:p w:rsidR="00BD3F77" w:rsidRPr="00BB6B2E" w:rsidRDefault="00BD3F77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 xml:space="preserve">Исчисленная сумма налога за январь 2006г. составит 364 рубль (2801,36 руб. * 0,13). Баденкина Л.Э. получила 10 февраля заработную плату 2437,36 рублей (2801,36 руб. - 364 руб.). </w:t>
      </w:r>
    </w:p>
    <w:p w:rsidR="00BD3F77" w:rsidRDefault="00BD3F77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B6B2E">
        <w:rPr>
          <w:color w:val="000000"/>
          <w:sz w:val="28"/>
          <w:szCs w:val="28"/>
        </w:rPr>
        <w:t>Расчет по следующим месяцам производился аналогично. Данные по начисленной и выплаченной зарплате приводятся в таблице 1.</w:t>
      </w:r>
    </w:p>
    <w:p w:rsidR="00BB6B2E" w:rsidRDefault="00BB6B2E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5DFF" w:rsidRPr="00BB6B2E" w:rsidRDefault="003E1CAA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55DFF" w:rsidRPr="00BB6B2E">
        <w:rPr>
          <w:color w:val="000000"/>
          <w:sz w:val="28"/>
          <w:szCs w:val="28"/>
        </w:rPr>
        <w:lastRenderedPageBreak/>
        <w:t>Таблица 1</w:t>
      </w:r>
    </w:p>
    <w:p w:rsidR="00055DFF" w:rsidRPr="00BB6B2E" w:rsidRDefault="00055DFF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>Данные по начисленной и выплаченной зарплате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1949"/>
        <w:gridCol w:w="1931"/>
        <w:gridCol w:w="1931"/>
        <w:gridCol w:w="1936"/>
      </w:tblGrid>
      <w:tr w:rsidR="000B063C" w:rsidRPr="00F00237" w:rsidTr="00F00237">
        <w:tc>
          <w:tcPr>
            <w:tcW w:w="1970" w:type="dxa"/>
            <w:shd w:val="clear" w:color="auto" w:fill="auto"/>
          </w:tcPr>
          <w:p w:rsidR="000B063C" w:rsidRPr="00F00237" w:rsidRDefault="000B063C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1971" w:type="dxa"/>
            <w:shd w:val="clear" w:color="auto" w:fill="auto"/>
          </w:tcPr>
          <w:p w:rsidR="000B063C" w:rsidRPr="00F00237" w:rsidRDefault="000B063C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Зарплата начисленная, руб.</w:t>
            </w:r>
          </w:p>
        </w:tc>
        <w:tc>
          <w:tcPr>
            <w:tcW w:w="1971" w:type="dxa"/>
            <w:shd w:val="clear" w:color="auto" w:fill="auto"/>
          </w:tcPr>
          <w:p w:rsidR="000B063C" w:rsidRPr="00F00237" w:rsidRDefault="000B063C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Ставка налога, %</w:t>
            </w:r>
          </w:p>
        </w:tc>
        <w:tc>
          <w:tcPr>
            <w:tcW w:w="1971" w:type="dxa"/>
            <w:shd w:val="clear" w:color="auto" w:fill="auto"/>
          </w:tcPr>
          <w:p w:rsidR="000B063C" w:rsidRPr="00F00237" w:rsidRDefault="000B063C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НДФЛ, руб.</w:t>
            </w:r>
          </w:p>
        </w:tc>
        <w:tc>
          <w:tcPr>
            <w:tcW w:w="1971" w:type="dxa"/>
            <w:shd w:val="clear" w:color="auto" w:fill="auto"/>
          </w:tcPr>
          <w:p w:rsidR="000B063C" w:rsidRPr="00F00237" w:rsidRDefault="000B063C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Зарплата к выплате, руб.</w:t>
            </w:r>
          </w:p>
        </w:tc>
      </w:tr>
      <w:tr w:rsidR="00FD73BF" w:rsidRPr="00F00237" w:rsidTr="00F00237">
        <w:tc>
          <w:tcPr>
            <w:tcW w:w="1970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2801,36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2437,18</w:t>
            </w:r>
          </w:p>
        </w:tc>
      </w:tr>
      <w:tr w:rsidR="00FD73BF" w:rsidRPr="00F00237" w:rsidTr="00F00237">
        <w:tc>
          <w:tcPr>
            <w:tcW w:w="1970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2994,98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389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2605,63</w:t>
            </w:r>
          </w:p>
        </w:tc>
      </w:tr>
      <w:tr w:rsidR="00FD73BF" w:rsidRPr="00F00237" w:rsidTr="00F00237">
        <w:tc>
          <w:tcPr>
            <w:tcW w:w="1970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2543,68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331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2213,00</w:t>
            </w:r>
          </w:p>
        </w:tc>
      </w:tr>
      <w:tr w:rsidR="00FD73BF" w:rsidRPr="00F00237" w:rsidTr="00F00237">
        <w:tc>
          <w:tcPr>
            <w:tcW w:w="1970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2535,62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330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2205,99</w:t>
            </w:r>
          </w:p>
        </w:tc>
      </w:tr>
      <w:tr w:rsidR="00FD73BF" w:rsidRPr="00F00237" w:rsidTr="00F00237">
        <w:tc>
          <w:tcPr>
            <w:tcW w:w="1970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3116,40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2711,27</w:t>
            </w:r>
          </w:p>
        </w:tc>
      </w:tr>
      <w:tr w:rsidR="00FD73BF" w:rsidRPr="00F00237" w:rsidTr="00F00237">
        <w:tc>
          <w:tcPr>
            <w:tcW w:w="1970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3116,40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2711,27</w:t>
            </w:r>
          </w:p>
        </w:tc>
      </w:tr>
      <w:tr w:rsidR="00FD73BF" w:rsidRPr="00F00237" w:rsidTr="00F00237">
        <w:tc>
          <w:tcPr>
            <w:tcW w:w="1970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3115,65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2710,62</w:t>
            </w:r>
          </w:p>
        </w:tc>
      </w:tr>
      <w:tr w:rsidR="00FD73BF" w:rsidRPr="00F00237" w:rsidTr="00F00237">
        <w:tc>
          <w:tcPr>
            <w:tcW w:w="1970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3116,40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2711,27</w:t>
            </w:r>
          </w:p>
        </w:tc>
      </w:tr>
      <w:tr w:rsidR="00FD73BF" w:rsidRPr="00F00237" w:rsidTr="00F00237">
        <w:tc>
          <w:tcPr>
            <w:tcW w:w="1970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3116,40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2711,27</w:t>
            </w:r>
          </w:p>
        </w:tc>
      </w:tr>
      <w:tr w:rsidR="00FD73BF" w:rsidRPr="00F00237" w:rsidTr="00F00237">
        <w:tc>
          <w:tcPr>
            <w:tcW w:w="1970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3459,20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3009,50</w:t>
            </w:r>
          </w:p>
        </w:tc>
      </w:tr>
      <w:tr w:rsidR="00FD73BF" w:rsidRPr="00F00237" w:rsidTr="00F00237">
        <w:tc>
          <w:tcPr>
            <w:tcW w:w="1970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3459,20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3009,50</w:t>
            </w:r>
          </w:p>
        </w:tc>
      </w:tr>
      <w:tr w:rsidR="00FD73BF" w:rsidRPr="00F00237" w:rsidTr="00F00237">
        <w:tc>
          <w:tcPr>
            <w:tcW w:w="1970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3459,20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3009,50</w:t>
            </w:r>
          </w:p>
        </w:tc>
      </w:tr>
      <w:tr w:rsidR="00FD73BF" w:rsidRPr="00F00237" w:rsidTr="00F00237">
        <w:tc>
          <w:tcPr>
            <w:tcW w:w="1970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36934,49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71" w:type="dxa"/>
            <w:shd w:val="clear" w:color="auto" w:fill="auto"/>
          </w:tcPr>
          <w:p w:rsidR="00FD73BF" w:rsidRPr="00F00237" w:rsidRDefault="00FD73BF" w:rsidP="00F0023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00237">
              <w:rPr>
                <w:color w:val="000000"/>
                <w:sz w:val="20"/>
                <w:szCs w:val="20"/>
              </w:rPr>
              <w:t>4801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FD73BF" w:rsidRPr="00F00237" w:rsidRDefault="00FD73BF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32133,01</w:t>
            </w:r>
          </w:p>
        </w:tc>
      </w:tr>
    </w:tbl>
    <w:p w:rsidR="003E1CAA" w:rsidRDefault="003E1CAA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D3F77" w:rsidRPr="00BB6B2E" w:rsidRDefault="00BD3F77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>В бухгалтерском учете начисление зарплаты и налога на доходы отражается проводками:</w:t>
      </w:r>
    </w:p>
    <w:p w:rsidR="00BD3F77" w:rsidRPr="00BB6B2E" w:rsidRDefault="00BD3F77" w:rsidP="00BB6B2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 xml:space="preserve">Начислена зарплата </w:t>
      </w:r>
      <w:r w:rsidR="00FD73BF" w:rsidRPr="00BB6B2E">
        <w:rPr>
          <w:color w:val="000000"/>
          <w:sz w:val="28"/>
          <w:szCs w:val="28"/>
        </w:rPr>
        <w:t>Баденкиной Л.Э</w:t>
      </w:r>
    </w:p>
    <w:p w:rsidR="00BD3F77" w:rsidRPr="00BB6B2E" w:rsidRDefault="00BD3F77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>Дт 44</w:t>
      </w:r>
    </w:p>
    <w:p w:rsidR="00BD3F77" w:rsidRPr="00BB6B2E" w:rsidRDefault="00BD3F77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>Кт 70</w:t>
      </w:r>
    </w:p>
    <w:p w:rsidR="00BD3F77" w:rsidRPr="00BB6B2E" w:rsidRDefault="00BD3F77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 xml:space="preserve">На сумму </w:t>
      </w:r>
      <w:r w:rsidR="00FD73BF" w:rsidRPr="00BB6B2E">
        <w:rPr>
          <w:color w:val="000000"/>
          <w:sz w:val="28"/>
          <w:szCs w:val="28"/>
        </w:rPr>
        <w:t>2801,36</w:t>
      </w:r>
      <w:r w:rsidRPr="00BB6B2E">
        <w:rPr>
          <w:color w:val="000000"/>
          <w:sz w:val="28"/>
          <w:szCs w:val="28"/>
        </w:rPr>
        <w:t xml:space="preserve"> рублей</w:t>
      </w:r>
    </w:p>
    <w:p w:rsidR="00BD3F77" w:rsidRPr="00BB6B2E" w:rsidRDefault="00BD3F77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>2)</w:t>
      </w:r>
      <w:r w:rsidR="00BB6B2E">
        <w:rPr>
          <w:color w:val="000000"/>
          <w:sz w:val="28"/>
          <w:szCs w:val="28"/>
        </w:rPr>
        <w:t xml:space="preserve"> </w:t>
      </w:r>
      <w:r w:rsidRPr="00BB6B2E">
        <w:rPr>
          <w:color w:val="000000"/>
          <w:sz w:val="28"/>
          <w:szCs w:val="28"/>
        </w:rPr>
        <w:t xml:space="preserve">Начислен налог на доходы с зарплаты </w:t>
      </w:r>
      <w:r w:rsidR="00FD73BF" w:rsidRPr="00BB6B2E">
        <w:rPr>
          <w:color w:val="000000"/>
          <w:sz w:val="28"/>
          <w:szCs w:val="28"/>
        </w:rPr>
        <w:t>Баденкиной Л.Э</w:t>
      </w:r>
    </w:p>
    <w:p w:rsidR="00BD3F77" w:rsidRPr="00BB6B2E" w:rsidRDefault="00BD3F77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>Дт-70</w:t>
      </w:r>
    </w:p>
    <w:p w:rsidR="00BD3F77" w:rsidRPr="00BB6B2E" w:rsidRDefault="00BD3F77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>Кт-68.1</w:t>
      </w:r>
    </w:p>
    <w:p w:rsidR="00BD3F77" w:rsidRPr="00BB6B2E" w:rsidRDefault="00BD3F77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 xml:space="preserve">На сумму </w:t>
      </w:r>
      <w:r w:rsidR="00FD73BF" w:rsidRPr="00BB6B2E">
        <w:rPr>
          <w:color w:val="000000"/>
          <w:sz w:val="28"/>
          <w:szCs w:val="28"/>
        </w:rPr>
        <w:t>364</w:t>
      </w:r>
      <w:r w:rsidRPr="00BB6B2E">
        <w:rPr>
          <w:color w:val="000000"/>
          <w:sz w:val="28"/>
          <w:szCs w:val="28"/>
        </w:rPr>
        <w:t xml:space="preserve"> рубль</w:t>
      </w:r>
    </w:p>
    <w:p w:rsidR="000F1002" w:rsidRPr="00BB6B2E" w:rsidRDefault="000F1002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 xml:space="preserve">Фонд зарплаты за 9 месяцев = 5035990 руб. (Приложение </w:t>
      </w:r>
      <w:r w:rsidR="009D2E18" w:rsidRPr="00BB6B2E">
        <w:rPr>
          <w:color w:val="000000"/>
          <w:sz w:val="28"/>
          <w:szCs w:val="28"/>
        </w:rPr>
        <w:t>3</w:t>
      </w:r>
      <w:r w:rsidR="00DA1A16" w:rsidRPr="00BB6B2E">
        <w:rPr>
          <w:color w:val="000000"/>
          <w:sz w:val="28"/>
          <w:szCs w:val="28"/>
        </w:rPr>
        <w:t>,</w:t>
      </w:r>
      <w:r w:rsidR="009D2E18" w:rsidRPr="00BB6B2E">
        <w:rPr>
          <w:color w:val="000000"/>
          <w:sz w:val="28"/>
          <w:szCs w:val="28"/>
        </w:rPr>
        <w:t>4</w:t>
      </w:r>
      <w:r w:rsidRPr="00BB6B2E">
        <w:rPr>
          <w:color w:val="000000"/>
          <w:sz w:val="28"/>
          <w:szCs w:val="28"/>
        </w:rPr>
        <w:t>)</w:t>
      </w:r>
    </w:p>
    <w:p w:rsidR="00BD3F77" w:rsidRPr="00BB6B2E" w:rsidRDefault="00BD3F77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 xml:space="preserve">Расчет ЕСН производится с общего фонда зарплаты за </w:t>
      </w:r>
      <w:r w:rsidR="000F1002" w:rsidRPr="00BB6B2E">
        <w:rPr>
          <w:color w:val="000000"/>
          <w:sz w:val="28"/>
          <w:szCs w:val="28"/>
        </w:rPr>
        <w:t>9 месяцев</w:t>
      </w:r>
      <w:r w:rsidRPr="00BB6B2E">
        <w:rPr>
          <w:color w:val="000000"/>
          <w:sz w:val="28"/>
          <w:szCs w:val="28"/>
        </w:rPr>
        <w:t xml:space="preserve"> 2006:</w:t>
      </w:r>
    </w:p>
    <w:p w:rsidR="00BD3F77" w:rsidRPr="00BB6B2E" w:rsidRDefault="00BD3F77" w:rsidP="00BB6B2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>в ФБ 6% -</w:t>
      </w:r>
      <w:r w:rsidR="00BB6B2E">
        <w:rPr>
          <w:color w:val="000000"/>
          <w:sz w:val="28"/>
          <w:szCs w:val="28"/>
        </w:rPr>
        <w:t xml:space="preserve"> </w:t>
      </w:r>
      <w:r w:rsidR="000F1002" w:rsidRPr="00BB6B2E">
        <w:rPr>
          <w:color w:val="000000"/>
          <w:sz w:val="28"/>
          <w:szCs w:val="28"/>
        </w:rPr>
        <w:t>5035990</w:t>
      </w:r>
      <w:r w:rsidRPr="00BB6B2E">
        <w:rPr>
          <w:color w:val="000000"/>
          <w:sz w:val="28"/>
          <w:szCs w:val="28"/>
        </w:rPr>
        <w:t>*6%=</w:t>
      </w:r>
      <w:r w:rsidR="000F1002" w:rsidRPr="00BB6B2E">
        <w:rPr>
          <w:color w:val="000000"/>
          <w:sz w:val="28"/>
          <w:szCs w:val="28"/>
        </w:rPr>
        <w:t>302158</w:t>
      </w:r>
      <w:r w:rsidRPr="00BB6B2E">
        <w:rPr>
          <w:color w:val="000000"/>
          <w:sz w:val="28"/>
          <w:szCs w:val="28"/>
        </w:rPr>
        <w:t xml:space="preserve"> руб.</w:t>
      </w:r>
    </w:p>
    <w:p w:rsidR="00BD3F77" w:rsidRPr="00BB6B2E" w:rsidRDefault="00BD3F77" w:rsidP="00BB6B2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 xml:space="preserve">взносы в пенсионный фонд в размере 14% - </w:t>
      </w:r>
      <w:r w:rsidR="000F1002" w:rsidRPr="00BB6B2E">
        <w:rPr>
          <w:color w:val="000000"/>
          <w:sz w:val="28"/>
          <w:szCs w:val="28"/>
        </w:rPr>
        <w:t>5035990</w:t>
      </w:r>
      <w:r w:rsidRPr="00BB6B2E">
        <w:rPr>
          <w:color w:val="000000"/>
          <w:sz w:val="28"/>
          <w:szCs w:val="28"/>
        </w:rPr>
        <w:t xml:space="preserve">*14% = </w:t>
      </w:r>
      <w:r w:rsidR="000F1002" w:rsidRPr="00BB6B2E">
        <w:rPr>
          <w:color w:val="000000"/>
          <w:sz w:val="28"/>
          <w:szCs w:val="28"/>
        </w:rPr>
        <w:t>705041</w:t>
      </w:r>
      <w:r w:rsidRPr="00BB6B2E">
        <w:rPr>
          <w:color w:val="000000"/>
          <w:sz w:val="28"/>
          <w:szCs w:val="28"/>
        </w:rPr>
        <w:t xml:space="preserve"> руб.</w:t>
      </w:r>
    </w:p>
    <w:p w:rsidR="00BD3F77" w:rsidRPr="00BB6B2E" w:rsidRDefault="00BD3F77" w:rsidP="00BB6B2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 xml:space="preserve">в ФСС 2,9%- </w:t>
      </w:r>
      <w:r w:rsidR="000F1002" w:rsidRPr="00BB6B2E">
        <w:rPr>
          <w:color w:val="000000"/>
          <w:sz w:val="28"/>
          <w:szCs w:val="28"/>
        </w:rPr>
        <w:t>5035990</w:t>
      </w:r>
      <w:r w:rsidRPr="00BB6B2E">
        <w:rPr>
          <w:color w:val="000000"/>
          <w:sz w:val="28"/>
          <w:szCs w:val="28"/>
        </w:rPr>
        <w:t>*2,9% =</w:t>
      </w:r>
      <w:r w:rsidR="000F1002" w:rsidRPr="00BB6B2E">
        <w:rPr>
          <w:color w:val="000000"/>
          <w:sz w:val="28"/>
          <w:szCs w:val="28"/>
        </w:rPr>
        <w:t>146044</w:t>
      </w:r>
      <w:r w:rsidRPr="00BB6B2E">
        <w:rPr>
          <w:color w:val="000000"/>
          <w:sz w:val="28"/>
          <w:szCs w:val="28"/>
        </w:rPr>
        <w:t xml:space="preserve"> руб.</w:t>
      </w:r>
    </w:p>
    <w:p w:rsidR="00BD3F77" w:rsidRPr="00BB6B2E" w:rsidRDefault="00BD3F77" w:rsidP="00BB6B2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lastRenderedPageBreak/>
        <w:t>в ТФОМС</w:t>
      </w:r>
      <w:r w:rsidR="00BB6B2E">
        <w:rPr>
          <w:color w:val="000000"/>
          <w:sz w:val="28"/>
          <w:szCs w:val="28"/>
        </w:rPr>
        <w:t xml:space="preserve"> </w:t>
      </w:r>
      <w:r w:rsidRPr="00BB6B2E">
        <w:rPr>
          <w:color w:val="000000"/>
          <w:sz w:val="28"/>
          <w:szCs w:val="28"/>
        </w:rPr>
        <w:t xml:space="preserve">2%- </w:t>
      </w:r>
      <w:r w:rsidR="000F1002" w:rsidRPr="00BB6B2E">
        <w:rPr>
          <w:color w:val="000000"/>
          <w:sz w:val="28"/>
          <w:szCs w:val="28"/>
        </w:rPr>
        <w:t>5035990</w:t>
      </w:r>
      <w:r w:rsidRPr="00BB6B2E">
        <w:rPr>
          <w:color w:val="000000"/>
          <w:sz w:val="28"/>
          <w:szCs w:val="28"/>
        </w:rPr>
        <w:t>*2% =</w:t>
      </w:r>
      <w:r w:rsidR="000F1002" w:rsidRPr="00BB6B2E">
        <w:rPr>
          <w:color w:val="000000"/>
          <w:sz w:val="28"/>
          <w:szCs w:val="28"/>
        </w:rPr>
        <w:t>100720</w:t>
      </w:r>
      <w:r w:rsidRPr="00BB6B2E">
        <w:rPr>
          <w:color w:val="000000"/>
          <w:sz w:val="28"/>
          <w:szCs w:val="28"/>
        </w:rPr>
        <w:t xml:space="preserve"> руб.</w:t>
      </w:r>
    </w:p>
    <w:p w:rsidR="00BD3F77" w:rsidRPr="00BB6B2E" w:rsidRDefault="00BD3F77" w:rsidP="00BB6B2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 xml:space="preserve">в ФФОМС 1,1% </w:t>
      </w:r>
      <w:r w:rsidR="000F1002" w:rsidRPr="00BB6B2E">
        <w:rPr>
          <w:color w:val="000000"/>
          <w:sz w:val="28"/>
          <w:szCs w:val="28"/>
        </w:rPr>
        <w:t>5035990</w:t>
      </w:r>
      <w:r w:rsidRPr="00BB6B2E">
        <w:rPr>
          <w:color w:val="000000"/>
          <w:sz w:val="28"/>
          <w:szCs w:val="28"/>
        </w:rPr>
        <w:t>*1,1%=</w:t>
      </w:r>
      <w:r w:rsidR="000F1002" w:rsidRPr="00BB6B2E">
        <w:rPr>
          <w:color w:val="000000"/>
          <w:sz w:val="28"/>
          <w:szCs w:val="28"/>
        </w:rPr>
        <w:t>55396</w:t>
      </w:r>
      <w:r w:rsidRPr="00BB6B2E">
        <w:rPr>
          <w:color w:val="000000"/>
          <w:sz w:val="28"/>
          <w:szCs w:val="28"/>
        </w:rPr>
        <w:t xml:space="preserve"> руб.</w:t>
      </w:r>
    </w:p>
    <w:p w:rsidR="00BD3F77" w:rsidRPr="00BB6B2E" w:rsidRDefault="00BD3F77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>Начисление в фонды отражается проводками:</w:t>
      </w:r>
    </w:p>
    <w:p w:rsidR="00BD3F77" w:rsidRPr="00BB6B2E" w:rsidRDefault="00BD3F77" w:rsidP="00BB6B2E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>Дт- 44</w:t>
      </w:r>
    </w:p>
    <w:p w:rsidR="00BD3F77" w:rsidRPr="00BB6B2E" w:rsidRDefault="00BD3F77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>Кт -69.2.1 на сумму</w:t>
      </w:r>
      <w:r w:rsidR="00BB6B2E">
        <w:rPr>
          <w:color w:val="000000"/>
          <w:sz w:val="28"/>
          <w:szCs w:val="28"/>
        </w:rPr>
        <w:t xml:space="preserve"> </w:t>
      </w:r>
      <w:r w:rsidR="000F1002" w:rsidRPr="00BB6B2E">
        <w:rPr>
          <w:color w:val="000000"/>
          <w:sz w:val="28"/>
          <w:szCs w:val="28"/>
        </w:rPr>
        <w:t xml:space="preserve">302158 </w:t>
      </w:r>
      <w:r w:rsidRPr="00BB6B2E">
        <w:rPr>
          <w:color w:val="000000"/>
          <w:sz w:val="28"/>
          <w:szCs w:val="28"/>
        </w:rPr>
        <w:t>руб. начисление ЕСН в ФБ</w:t>
      </w:r>
    </w:p>
    <w:p w:rsidR="00BD3F77" w:rsidRPr="00BB6B2E" w:rsidRDefault="00BD3F77" w:rsidP="00BB6B2E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>Дт- 44</w:t>
      </w:r>
    </w:p>
    <w:p w:rsidR="00BD3F77" w:rsidRPr="00BB6B2E" w:rsidRDefault="00BD3F77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 xml:space="preserve">Кт 69.2.2 на сумму </w:t>
      </w:r>
      <w:r w:rsidR="000F1002" w:rsidRPr="00BB6B2E">
        <w:rPr>
          <w:color w:val="000000"/>
          <w:sz w:val="28"/>
          <w:szCs w:val="28"/>
        </w:rPr>
        <w:t>705041</w:t>
      </w:r>
      <w:r w:rsidRPr="00BB6B2E">
        <w:rPr>
          <w:color w:val="000000"/>
          <w:sz w:val="28"/>
          <w:szCs w:val="28"/>
        </w:rPr>
        <w:t xml:space="preserve"> руб. начисление страховых взносов страховая часть в ПФ</w:t>
      </w:r>
    </w:p>
    <w:p w:rsidR="00BD3F77" w:rsidRPr="00BB6B2E" w:rsidRDefault="00BD3F77" w:rsidP="00BB6B2E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>Дт – 44</w:t>
      </w:r>
    </w:p>
    <w:p w:rsidR="00BD3F77" w:rsidRPr="00BB6B2E" w:rsidRDefault="00BD3F77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 xml:space="preserve">Кт- 69.1 на сумму </w:t>
      </w:r>
      <w:r w:rsidR="000F1002" w:rsidRPr="00BB6B2E">
        <w:rPr>
          <w:color w:val="000000"/>
          <w:sz w:val="28"/>
          <w:szCs w:val="28"/>
        </w:rPr>
        <w:t xml:space="preserve">146044 </w:t>
      </w:r>
      <w:r w:rsidRPr="00BB6B2E">
        <w:rPr>
          <w:color w:val="000000"/>
          <w:sz w:val="28"/>
          <w:szCs w:val="28"/>
        </w:rPr>
        <w:t>руб. начисление ЕСН в ФСС</w:t>
      </w:r>
    </w:p>
    <w:p w:rsidR="00BD3F77" w:rsidRPr="00BB6B2E" w:rsidRDefault="00BD3F77" w:rsidP="00BB6B2E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>Дт – 44</w:t>
      </w:r>
    </w:p>
    <w:p w:rsidR="00BD3F77" w:rsidRPr="00BB6B2E" w:rsidRDefault="00BD3F77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 xml:space="preserve">Кт – 69.3.1 на сумму </w:t>
      </w:r>
      <w:r w:rsidR="000F1002" w:rsidRPr="00BB6B2E">
        <w:rPr>
          <w:color w:val="000000"/>
          <w:sz w:val="28"/>
          <w:szCs w:val="28"/>
        </w:rPr>
        <w:t>100720</w:t>
      </w:r>
      <w:r w:rsidRPr="00BB6B2E">
        <w:rPr>
          <w:color w:val="000000"/>
          <w:sz w:val="28"/>
          <w:szCs w:val="28"/>
        </w:rPr>
        <w:t xml:space="preserve"> руб. начисление ЕСН в ТФОМС</w:t>
      </w:r>
    </w:p>
    <w:p w:rsidR="00BD3F77" w:rsidRPr="00BB6B2E" w:rsidRDefault="00BD3F77" w:rsidP="00BB6B2E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>Дт- 44</w:t>
      </w:r>
    </w:p>
    <w:p w:rsidR="00BD3F77" w:rsidRPr="00BB6B2E" w:rsidRDefault="00BD3F77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 xml:space="preserve">Кт – 69.3.2 на сумму </w:t>
      </w:r>
      <w:r w:rsidR="000F1002" w:rsidRPr="00BB6B2E">
        <w:rPr>
          <w:color w:val="000000"/>
          <w:sz w:val="28"/>
          <w:szCs w:val="28"/>
        </w:rPr>
        <w:t xml:space="preserve">55396 </w:t>
      </w:r>
      <w:r w:rsidRPr="00BB6B2E">
        <w:rPr>
          <w:color w:val="000000"/>
          <w:sz w:val="28"/>
          <w:szCs w:val="28"/>
        </w:rPr>
        <w:t>руб. начисление ЕСН в ФФОМС.</w:t>
      </w:r>
    </w:p>
    <w:p w:rsidR="00BD3F77" w:rsidRPr="00BB6B2E" w:rsidRDefault="00BD3F77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>Оплата в бюджет отражается по кредиту 51 в корреспонденции с соответствующим счетом.</w:t>
      </w:r>
    </w:p>
    <w:p w:rsidR="00BD3F77" w:rsidRPr="00BB6B2E" w:rsidRDefault="00BD3F77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 xml:space="preserve">На каждого работника в бухгалтерии </w:t>
      </w:r>
      <w:r w:rsidR="00CF01A8" w:rsidRPr="00BB6B2E">
        <w:rPr>
          <w:sz w:val="28"/>
          <w:szCs w:val="28"/>
        </w:rPr>
        <w:t>МУЗ «Городская больница</w:t>
      </w:r>
      <w:r w:rsidR="00BB6B2E">
        <w:rPr>
          <w:sz w:val="28"/>
          <w:szCs w:val="28"/>
        </w:rPr>
        <w:t xml:space="preserve"> </w:t>
      </w:r>
      <w:r w:rsidR="00CF01A8" w:rsidRPr="00BB6B2E">
        <w:rPr>
          <w:sz w:val="28"/>
          <w:szCs w:val="28"/>
        </w:rPr>
        <w:t xml:space="preserve">п.г.т.Африканда» </w:t>
      </w:r>
      <w:r w:rsidRPr="00BB6B2E">
        <w:rPr>
          <w:color w:val="000000"/>
          <w:sz w:val="28"/>
          <w:szCs w:val="28"/>
        </w:rPr>
        <w:t>заводится и в течение года ведется налоговая карточка по учету доходов и</w:t>
      </w:r>
      <w:r w:rsidR="00BB6B2E">
        <w:rPr>
          <w:color w:val="000000"/>
          <w:sz w:val="28"/>
          <w:szCs w:val="28"/>
        </w:rPr>
        <w:t xml:space="preserve"> </w:t>
      </w:r>
      <w:r w:rsidRPr="00BB6B2E">
        <w:rPr>
          <w:color w:val="000000"/>
          <w:sz w:val="28"/>
          <w:szCs w:val="28"/>
        </w:rPr>
        <w:t>налога на доходы физических лиц 1-</w:t>
      </w:r>
      <w:r w:rsidRPr="00BB6B2E">
        <w:rPr>
          <w:sz w:val="28"/>
          <w:szCs w:val="28"/>
        </w:rPr>
        <w:t xml:space="preserve">НДФЛ. </w:t>
      </w:r>
      <w:r w:rsidRPr="00BB6B2E">
        <w:rPr>
          <w:color w:val="000000"/>
          <w:sz w:val="28"/>
          <w:szCs w:val="28"/>
        </w:rPr>
        <w:t>По окончании календарного года заполняется последняя графа карточки в которой указываются все годовые показатели.</w:t>
      </w:r>
    </w:p>
    <w:p w:rsidR="00BD3F77" w:rsidRPr="00BB6B2E" w:rsidRDefault="00BD3F77" w:rsidP="00BB6B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6B2E">
        <w:rPr>
          <w:color w:val="000000"/>
          <w:sz w:val="28"/>
          <w:szCs w:val="28"/>
        </w:rPr>
        <w:t xml:space="preserve">До 31 марта 2006 года </w:t>
      </w:r>
      <w:r w:rsidR="00CF01A8" w:rsidRPr="00BB6B2E">
        <w:rPr>
          <w:sz w:val="28"/>
          <w:szCs w:val="28"/>
        </w:rPr>
        <w:t>МУЗ «Городская больница</w:t>
      </w:r>
      <w:r w:rsidR="00BB6B2E">
        <w:rPr>
          <w:sz w:val="28"/>
          <w:szCs w:val="28"/>
        </w:rPr>
        <w:t xml:space="preserve"> </w:t>
      </w:r>
      <w:r w:rsidR="00CF01A8" w:rsidRPr="00BB6B2E">
        <w:rPr>
          <w:sz w:val="28"/>
          <w:szCs w:val="28"/>
        </w:rPr>
        <w:t xml:space="preserve">п.г.т.Африканда» </w:t>
      </w:r>
      <w:r w:rsidRPr="00BB6B2E">
        <w:rPr>
          <w:color w:val="000000"/>
          <w:sz w:val="28"/>
          <w:szCs w:val="28"/>
        </w:rPr>
        <w:t xml:space="preserve">в налоговую инспекцию по месту регистрации: ИФНС № </w:t>
      </w:r>
      <w:r w:rsidR="00CF01A8" w:rsidRPr="00BB6B2E">
        <w:rPr>
          <w:color w:val="000000"/>
          <w:sz w:val="28"/>
          <w:szCs w:val="28"/>
        </w:rPr>
        <w:t>5</w:t>
      </w:r>
      <w:r w:rsidRPr="00BB6B2E">
        <w:rPr>
          <w:color w:val="000000"/>
          <w:sz w:val="28"/>
          <w:szCs w:val="28"/>
        </w:rPr>
        <w:t>1</w:t>
      </w:r>
      <w:r w:rsidR="00CF01A8" w:rsidRPr="00BB6B2E">
        <w:rPr>
          <w:color w:val="000000"/>
          <w:sz w:val="28"/>
          <w:szCs w:val="28"/>
        </w:rPr>
        <w:t>03</w:t>
      </w:r>
      <w:r w:rsidR="00BB6B2E">
        <w:rPr>
          <w:color w:val="000000"/>
          <w:sz w:val="28"/>
          <w:szCs w:val="28"/>
        </w:rPr>
        <w:t xml:space="preserve"> </w:t>
      </w:r>
      <w:r w:rsidRPr="00BB6B2E">
        <w:rPr>
          <w:color w:val="000000"/>
          <w:sz w:val="28"/>
          <w:szCs w:val="28"/>
        </w:rPr>
        <w:t xml:space="preserve">будет подавать реестр справок о доходах физического лица 2-НДФЛ, составленный на основании справок о доходах 1-НДФЛ </w:t>
      </w:r>
      <w:r w:rsidR="00CF01A8" w:rsidRPr="00BB6B2E">
        <w:rPr>
          <w:color w:val="000000"/>
          <w:sz w:val="28"/>
          <w:szCs w:val="28"/>
        </w:rPr>
        <w:t>работников,</w:t>
      </w:r>
      <w:r w:rsidRPr="00BB6B2E">
        <w:rPr>
          <w:color w:val="000000"/>
          <w:sz w:val="28"/>
          <w:szCs w:val="28"/>
        </w:rPr>
        <w:t xml:space="preserve"> в котором будет указан облагаемый доход, сумма начисленного и удержанного налога на доходы</w:t>
      </w:r>
      <w:r w:rsidR="00BB6B2E">
        <w:rPr>
          <w:color w:val="000000"/>
          <w:sz w:val="28"/>
          <w:szCs w:val="28"/>
        </w:rPr>
        <w:t xml:space="preserve"> </w:t>
      </w:r>
      <w:r w:rsidRPr="00BB6B2E">
        <w:rPr>
          <w:color w:val="000000"/>
          <w:sz w:val="28"/>
          <w:szCs w:val="28"/>
        </w:rPr>
        <w:t xml:space="preserve">по каждому налогоплательщику. </w:t>
      </w:r>
    </w:p>
    <w:p w:rsidR="00DA1A16" w:rsidRPr="00BB6B2E" w:rsidRDefault="00DA1A16" w:rsidP="00BB6B2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color w:val="000000"/>
          <w:sz w:val="28"/>
          <w:szCs w:val="28"/>
        </w:rPr>
        <w:t>Для определения</w:t>
      </w:r>
      <w:r w:rsidR="00BB6B2E">
        <w:rPr>
          <w:color w:val="000000"/>
          <w:sz w:val="28"/>
          <w:szCs w:val="28"/>
        </w:rPr>
        <w:t xml:space="preserve"> </w:t>
      </w:r>
      <w:r w:rsidRPr="00BB6B2E">
        <w:rPr>
          <w:color w:val="000000"/>
          <w:sz w:val="28"/>
          <w:szCs w:val="28"/>
        </w:rPr>
        <w:t xml:space="preserve">обязательств перед бюджетом по налогу на прибыль за 1 квартал необходимо распределить доходы и расходы </w:t>
      </w:r>
      <w:r w:rsidRPr="00BB6B2E">
        <w:rPr>
          <w:sz w:val="28"/>
          <w:szCs w:val="28"/>
        </w:rPr>
        <w:t>МУЗ «Городская больница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п.г.т.Африканда».</w:t>
      </w:r>
    </w:p>
    <w:p w:rsidR="00DA1A16" w:rsidRPr="00BB6B2E" w:rsidRDefault="00DA1A16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lastRenderedPageBreak/>
        <w:t xml:space="preserve">Таблица </w:t>
      </w:r>
      <w:r w:rsidR="009D2E18" w:rsidRPr="00BB6B2E">
        <w:rPr>
          <w:sz w:val="28"/>
          <w:szCs w:val="28"/>
        </w:rPr>
        <w:t>2</w:t>
      </w:r>
    </w:p>
    <w:p w:rsidR="00DA1A16" w:rsidRPr="00BB6B2E" w:rsidRDefault="00DA1A16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Доходы от реализации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A1A16" w:rsidRPr="00F00237" w:rsidTr="00F00237">
        <w:tc>
          <w:tcPr>
            <w:tcW w:w="4785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Вид дохода</w:t>
            </w:r>
          </w:p>
        </w:tc>
        <w:tc>
          <w:tcPr>
            <w:tcW w:w="4786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Сумма, руб.</w:t>
            </w:r>
          </w:p>
        </w:tc>
      </w:tr>
      <w:tr w:rsidR="00DA1A16" w:rsidRPr="00F00237" w:rsidTr="00F00237">
        <w:tc>
          <w:tcPr>
            <w:tcW w:w="4785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Выручка от реализации услуг</w:t>
            </w:r>
          </w:p>
        </w:tc>
        <w:tc>
          <w:tcPr>
            <w:tcW w:w="4786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840 000</w:t>
            </w:r>
          </w:p>
        </w:tc>
      </w:tr>
      <w:tr w:rsidR="00DA1A16" w:rsidRPr="00F00237" w:rsidTr="00F00237">
        <w:tc>
          <w:tcPr>
            <w:tcW w:w="4785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ИТОГО</w:t>
            </w:r>
          </w:p>
        </w:tc>
        <w:tc>
          <w:tcPr>
            <w:tcW w:w="4786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840 000</w:t>
            </w:r>
          </w:p>
        </w:tc>
      </w:tr>
    </w:tbl>
    <w:p w:rsidR="00DA1A16" w:rsidRPr="00BB6B2E" w:rsidRDefault="00DA1A16" w:rsidP="00BB6B2E">
      <w:pPr>
        <w:spacing w:line="360" w:lineRule="auto"/>
        <w:ind w:firstLine="709"/>
        <w:jc w:val="both"/>
        <w:rPr>
          <w:sz w:val="28"/>
          <w:szCs w:val="28"/>
        </w:rPr>
      </w:pPr>
    </w:p>
    <w:p w:rsidR="00DA1A16" w:rsidRPr="00BB6B2E" w:rsidRDefault="00DA1A16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Таблица </w:t>
      </w:r>
      <w:r w:rsidR="009D2E18" w:rsidRPr="00BB6B2E">
        <w:rPr>
          <w:sz w:val="28"/>
          <w:szCs w:val="28"/>
        </w:rPr>
        <w:t>3</w:t>
      </w:r>
    </w:p>
    <w:p w:rsidR="00DA1A16" w:rsidRPr="00BB6B2E" w:rsidRDefault="00DA1A16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Внереализационные доходы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A1A16" w:rsidRPr="00F00237" w:rsidTr="00F00237">
        <w:tc>
          <w:tcPr>
            <w:tcW w:w="4785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Вид дохода</w:t>
            </w:r>
          </w:p>
        </w:tc>
        <w:tc>
          <w:tcPr>
            <w:tcW w:w="4786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Сумма, руб.</w:t>
            </w:r>
          </w:p>
        </w:tc>
      </w:tr>
      <w:tr w:rsidR="00DA1A16" w:rsidRPr="00F00237" w:rsidTr="00F00237">
        <w:tc>
          <w:tcPr>
            <w:tcW w:w="4785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Арендная плата за автомобиль</w:t>
            </w:r>
          </w:p>
        </w:tc>
        <w:tc>
          <w:tcPr>
            <w:tcW w:w="4786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12 000</w:t>
            </w:r>
          </w:p>
        </w:tc>
      </w:tr>
      <w:tr w:rsidR="00DA1A16" w:rsidRPr="00F00237" w:rsidTr="00F00237">
        <w:tc>
          <w:tcPr>
            <w:tcW w:w="4785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Безвозмездно получены основные фонды</w:t>
            </w:r>
          </w:p>
        </w:tc>
        <w:tc>
          <w:tcPr>
            <w:tcW w:w="4786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43 000</w:t>
            </w:r>
          </w:p>
        </w:tc>
      </w:tr>
      <w:tr w:rsidR="00DA1A16" w:rsidRPr="00F00237" w:rsidTr="00F00237">
        <w:tc>
          <w:tcPr>
            <w:tcW w:w="4785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ИТОГО</w:t>
            </w:r>
          </w:p>
        </w:tc>
        <w:tc>
          <w:tcPr>
            <w:tcW w:w="4786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55000</w:t>
            </w:r>
          </w:p>
        </w:tc>
      </w:tr>
    </w:tbl>
    <w:p w:rsidR="003E1CAA" w:rsidRDefault="003E1CAA" w:rsidP="00BB6B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A1A16" w:rsidRDefault="00DA1A16" w:rsidP="00BB6B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6B2E">
        <w:rPr>
          <w:sz w:val="28"/>
          <w:szCs w:val="28"/>
        </w:rPr>
        <w:t>Не относятся к доходам – задолженность контрагентов</w:t>
      </w:r>
    </w:p>
    <w:p w:rsidR="003E1CAA" w:rsidRDefault="003E1CAA" w:rsidP="003E1CA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1CAA" w:rsidRPr="00BB6B2E" w:rsidRDefault="003E1CAA" w:rsidP="003E1CAA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Таблица 4</w:t>
      </w:r>
    </w:p>
    <w:p w:rsidR="003E1CAA" w:rsidRPr="00BB6B2E" w:rsidRDefault="003E1CAA" w:rsidP="003E1CAA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Расходы, связанные с производством и реализацией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E1CAA" w:rsidRPr="00F00237" w:rsidTr="00F00237">
        <w:tc>
          <w:tcPr>
            <w:tcW w:w="4785" w:type="dxa"/>
            <w:shd w:val="clear" w:color="auto" w:fill="auto"/>
          </w:tcPr>
          <w:p w:rsidR="003E1CAA" w:rsidRPr="00F00237" w:rsidRDefault="003E1CAA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Вид расхода</w:t>
            </w:r>
          </w:p>
        </w:tc>
        <w:tc>
          <w:tcPr>
            <w:tcW w:w="4786" w:type="dxa"/>
            <w:shd w:val="clear" w:color="auto" w:fill="auto"/>
          </w:tcPr>
          <w:p w:rsidR="003E1CAA" w:rsidRPr="00F00237" w:rsidRDefault="003E1CAA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Сумма, руб.</w:t>
            </w:r>
          </w:p>
        </w:tc>
      </w:tr>
      <w:tr w:rsidR="003E1CAA" w:rsidRPr="00F00237" w:rsidTr="00F00237">
        <w:tc>
          <w:tcPr>
            <w:tcW w:w="4785" w:type="dxa"/>
            <w:shd w:val="clear" w:color="auto" w:fill="auto"/>
          </w:tcPr>
          <w:p w:rsidR="003E1CAA" w:rsidRPr="00F00237" w:rsidRDefault="003E1CAA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Расходы на оплату труда</w:t>
            </w:r>
          </w:p>
        </w:tc>
        <w:tc>
          <w:tcPr>
            <w:tcW w:w="4786" w:type="dxa"/>
            <w:shd w:val="clear" w:color="auto" w:fill="auto"/>
          </w:tcPr>
          <w:p w:rsidR="003E1CAA" w:rsidRPr="00F00237" w:rsidRDefault="003E1CAA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240 000</w:t>
            </w:r>
          </w:p>
        </w:tc>
      </w:tr>
      <w:tr w:rsidR="003E1CAA" w:rsidRPr="00F00237" w:rsidTr="00F00237">
        <w:tc>
          <w:tcPr>
            <w:tcW w:w="4785" w:type="dxa"/>
            <w:shd w:val="clear" w:color="auto" w:fill="auto"/>
          </w:tcPr>
          <w:p w:rsidR="003E1CAA" w:rsidRPr="00F00237" w:rsidRDefault="003E1CAA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ЕСН и взносы на обязательное пенсионное страхование, исчисленное от фонда заработной платы</w:t>
            </w:r>
          </w:p>
        </w:tc>
        <w:tc>
          <w:tcPr>
            <w:tcW w:w="4786" w:type="dxa"/>
            <w:shd w:val="clear" w:color="auto" w:fill="auto"/>
          </w:tcPr>
          <w:p w:rsidR="003E1CAA" w:rsidRPr="00F00237" w:rsidRDefault="003E1CAA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62 400</w:t>
            </w:r>
          </w:p>
        </w:tc>
      </w:tr>
      <w:tr w:rsidR="003E1CAA" w:rsidRPr="00F00237" w:rsidTr="00F00237">
        <w:tc>
          <w:tcPr>
            <w:tcW w:w="4785" w:type="dxa"/>
            <w:shd w:val="clear" w:color="auto" w:fill="auto"/>
          </w:tcPr>
          <w:p w:rsidR="003E1CAA" w:rsidRPr="00F00237" w:rsidRDefault="003E1CAA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Закупка материалов</w:t>
            </w:r>
          </w:p>
        </w:tc>
        <w:tc>
          <w:tcPr>
            <w:tcW w:w="4786" w:type="dxa"/>
            <w:shd w:val="clear" w:color="auto" w:fill="auto"/>
          </w:tcPr>
          <w:p w:rsidR="003E1CAA" w:rsidRPr="00F00237" w:rsidRDefault="003E1CAA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600 000</w:t>
            </w:r>
          </w:p>
        </w:tc>
      </w:tr>
      <w:tr w:rsidR="003E1CAA" w:rsidRPr="00F00237" w:rsidTr="00F00237">
        <w:tc>
          <w:tcPr>
            <w:tcW w:w="4785" w:type="dxa"/>
            <w:shd w:val="clear" w:color="auto" w:fill="auto"/>
          </w:tcPr>
          <w:p w:rsidR="003E1CAA" w:rsidRPr="00F00237" w:rsidRDefault="003E1CAA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Билет на поезд</w:t>
            </w:r>
          </w:p>
        </w:tc>
        <w:tc>
          <w:tcPr>
            <w:tcW w:w="4786" w:type="dxa"/>
            <w:shd w:val="clear" w:color="auto" w:fill="auto"/>
          </w:tcPr>
          <w:p w:rsidR="003E1CAA" w:rsidRPr="00F00237" w:rsidRDefault="003E1CAA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1 200</w:t>
            </w:r>
          </w:p>
        </w:tc>
      </w:tr>
      <w:tr w:rsidR="003E1CAA" w:rsidRPr="00F00237" w:rsidTr="00F00237">
        <w:tc>
          <w:tcPr>
            <w:tcW w:w="4785" w:type="dxa"/>
            <w:shd w:val="clear" w:color="auto" w:fill="auto"/>
          </w:tcPr>
          <w:p w:rsidR="003E1CAA" w:rsidRPr="00F00237" w:rsidRDefault="003E1CAA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 xml:space="preserve">Билет на самолет </w:t>
            </w:r>
          </w:p>
        </w:tc>
        <w:tc>
          <w:tcPr>
            <w:tcW w:w="4786" w:type="dxa"/>
            <w:shd w:val="clear" w:color="auto" w:fill="auto"/>
          </w:tcPr>
          <w:p w:rsidR="003E1CAA" w:rsidRPr="00F00237" w:rsidRDefault="003E1CAA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3 500</w:t>
            </w:r>
          </w:p>
        </w:tc>
      </w:tr>
      <w:tr w:rsidR="003E1CAA" w:rsidRPr="00F00237" w:rsidTr="00F00237">
        <w:tc>
          <w:tcPr>
            <w:tcW w:w="4785" w:type="dxa"/>
            <w:shd w:val="clear" w:color="auto" w:fill="auto"/>
          </w:tcPr>
          <w:p w:rsidR="003E1CAA" w:rsidRPr="00F00237" w:rsidRDefault="003E1CAA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Счет из гостиницы за проживание</w:t>
            </w:r>
          </w:p>
        </w:tc>
        <w:tc>
          <w:tcPr>
            <w:tcW w:w="4786" w:type="dxa"/>
            <w:shd w:val="clear" w:color="auto" w:fill="auto"/>
          </w:tcPr>
          <w:p w:rsidR="003E1CAA" w:rsidRPr="00F00237" w:rsidRDefault="003E1CAA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2 000</w:t>
            </w:r>
          </w:p>
        </w:tc>
      </w:tr>
      <w:tr w:rsidR="003E1CAA" w:rsidRPr="00F00237" w:rsidTr="00F00237">
        <w:tc>
          <w:tcPr>
            <w:tcW w:w="4785" w:type="dxa"/>
            <w:shd w:val="clear" w:color="auto" w:fill="auto"/>
          </w:tcPr>
          <w:p w:rsidR="003E1CAA" w:rsidRPr="00F00237" w:rsidRDefault="003E1CAA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Ремонт отделения</w:t>
            </w:r>
          </w:p>
        </w:tc>
        <w:tc>
          <w:tcPr>
            <w:tcW w:w="4786" w:type="dxa"/>
            <w:shd w:val="clear" w:color="auto" w:fill="auto"/>
          </w:tcPr>
          <w:p w:rsidR="003E1CAA" w:rsidRPr="00F00237" w:rsidRDefault="003E1CAA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28 000</w:t>
            </w:r>
          </w:p>
        </w:tc>
      </w:tr>
      <w:tr w:rsidR="003E1CAA" w:rsidRPr="00F00237" w:rsidTr="00F00237">
        <w:tc>
          <w:tcPr>
            <w:tcW w:w="4785" w:type="dxa"/>
            <w:shd w:val="clear" w:color="auto" w:fill="auto"/>
          </w:tcPr>
          <w:p w:rsidR="003E1CAA" w:rsidRPr="00F00237" w:rsidRDefault="003E1CAA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В связи с отключением электроэнергии был испорчен электроинструмент</w:t>
            </w:r>
          </w:p>
        </w:tc>
        <w:tc>
          <w:tcPr>
            <w:tcW w:w="4786" w:type="dxa"/>
            <w:shd w:val="clear" w:color="auto" w:fill="auto"/>
          </w:tcPr>
          <w:p w:rsidR="003E1CAA" w:rsidRPr="00F00237" w:rsidRDefault="003E1CAA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2 000</w:t>
            </w:r>
          </w:p>
        </w:tc>
      </w:tr>
      <w:tr w:rsidR="003E1CAA" w:rsidRPr="00F00237" w:rsidTr="00F00237">
        <w:tc>
          <w:tcPr>
            <w:tcW w:w="4785" w:type="dxa"/>
            <w:shd w:val="clear" w:color="auto" w:fill="auto"/>
          </w:tcPr>
          <w:p w:rsidR="003E1CAA" w:rsidRPr="00F00237" w:rsidRDefault="003E1CAA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 xml:space="preserve">Амортизация </w:t>
            </w:r>
          </w:p>
        </w:tc>
        <w:tc>
          <w:tcPr>
            <w:tcW w:w="4786" w:type="dxa"/>
            <w:shd w:val="clear" w:color="auto" w:fill="auto"/>
          </w:tcPr>
          <w:p w:rsidR="003E1CAA" w:rsidRPr="00F00237" w:rsidRDefault="003E1CAA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800 000/120=6667-в месяц</w:t>
            </w:r>
          </w:p>
          <w:p w:rsidR="003E1CAA" w:rsidRPr="00F00237" w:rsidRDefault="003E1CAA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6667*2=13334-в агрессивной среде</w:t>
            </w:r>
          </w:p>
          <w:p w:rsidR="003E1CAA" w:rsidRPr="00F00237" w:rsidRDefault="003E1CAA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13334*3=40002-за 3 месяца</w:t>
            </w:r>
          </w:p>
        </w:tc>
      </w:tr>
      <w:tr w:rsidR="003E1CAA" w:rsidRPr="00F00237" w:rsidTr="00F00237">
        <w:tc>
          <w:tcPr>
            <w:tcW w:w="4785" w:type="dxa"/>
            <w:shd w:val="clear" w:color="auto" w:fill="auto"/>
          </w:tcPr>
          <w:p w:rsidR="003E1CAA" w:rsidRPr="00F00237" w:rsidRDefault="003E1CAA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ИТОГО</w:t>
            </w:r>
          </w:p>
        </w:tc>
        <w:tc>
          <w:tcPr>
            <w:tcW w:w="4786" w:type="dxa"/>
            <w:shd w:val="clear" w:color="auto" w:fill="auto"/>
          </w:tcPr>
          <w:p w:rsidR="003E1CAA" w:rsidRPr="00F00237" w:rsidRDefault="003E1CAA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979 102</w:t>
            </w:r>
          </w:p>
        </w:tc>
      </w:tr>
    </w:tbl>
    <w:p w:rsidR="003E1CAA" w:rsidRPr="003E1CAA" w:rsidRDefault="003E1CAA" w:rsidP="00BB6B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A1A16" w:rsidRPr="00BB6B2E" w:rsidRDefault="00DA1A16" w:rsidP="00BB6B2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4" w:name="_Toc168541967"/>
      <w:bookmarkStart w:id="5" w:name="_Toc178486954"/>
      <w:bookmarkStart w:id="6" w:name="_Toc198570811"/>
      <w:r w:rsidRPr="00BB6B2E"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 xml:space="preserve">Таблица </w:t>
      </w:r>
      <w:bookmarkEnd w:id="4"/>
      <w:bookmarkEnd w:id="5"/>
      <w:bookmarkEnd w:id="6"/>
      <w:r w:rsidR="009D2E18" w:rsidRPr="00BB6B2E">
        <w:rPr>
          <w:rFonts w:ascii="Times New Roman" w:hAnsi="Times New Roman" w:cs="Times New Roman"/>
          <w:b w:val="0"/>
          <w:bCs w:val="0"/>
          <w:i w:val="0"/>
          <w:iCs w:val="0"/>
        </w:rPr>
        <w:t>5</w:t>
      </w:r>
    </w:p>
    <w:p w:rsidR="00DA1A16" w:rsidRPr="00BB6B2E" w:rsidRDefault="00DA1A16" w:rsidP="00BB6B2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7" w:name="_Toc168541968"/>
      <w:bookmarkStart w:id="8" w:name="_Toc178486955"/>
      <w:bookmarkStart w:id="9" w:name="_Toc198570812"/>
      <w:r w:rsidRPr="00BB6B2E">
        <w:rPr>
          <w:rFonts w:ascii="Times New Roman" w:hAnsi="Times New Roman" w:cs="Times New Roman"/>
          <w:b w:val="0"/>
          <w:bCs w:val="0"/>
          <w:i w:val="0"/>
          <w:iCs w:val="0"/>
        </w:rPr>
        <w:t>Не относятся к расходам</w:t>
      </w:r>
      <w:bookmarkEnd w:id="7"/>
      <w:bookmarkEnd w:id="8"/>
      <w:bookmarkEnd w:id="9"/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A1A16" w:rsidRPr="00F00237" w:rsidTr="00F00237">
        <w:tc>
          <w:tcPr>
            <w:tcW w:w="4785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4786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Сумма, руб.</w:t>
            </w:r>
          </w:p>
        </w:tc>
      </w:tr>
      <w:tr w:rsidR="00DA1A16" w:rsidRPr="00F00237" w:rsidTr="00F00237">
        <w:tc>
          <w:tcPr>
            <w:tcW w:w="4785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Начислен НДФЛ</w:t>
            </w:r>
          </w:p>
        </w:tc>
        <w:tc>
          <w:tcPr>
            <w:tcW w:w="4786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28 500</w:t>
            </w:r>
          </w:p>
        </w:tc>
      </w:tr>
      <w:tr w:rsidR="00DA1A16" w:rsidRPr="00F00237" w:rsidTr="00F00237">
        <w:tc>
          <w:tcPr>
            <w:tcW w:w="4785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Счет из гостиницы: обслуживание в номере</w:t>
            </w:r>
          </w:p>
        </w:tc>
        <w:tc>
          <w:tcPr>
            <w:tcW w:w="4786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1 000</w:t>
            </w:r>
          </w:p>
        </w:tc>
      </w:tr>
      <w:tr w:rsidR="00DA1A16" w:rsidRPr="00F00237" w:rsidTr="00F00237">
        <w:tc>
          <w:tcPr>
            <w:tcW w:w="4785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Счет из гостиницы: пользование сауной</w:t>
            </w:r>
          </w:p>
        </w:tc>
        <w:tc>
          <w:tcPr>
            <w:tcW w:w="4786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600</w:t>
            </w:r>
          </w:p>
        </w:tc>
      </w:tr>
      <w:tr w:rsidR="00DA1A16" w:rsidRPr="00F00237" w:rsidTr="00F00237">
        <w:tc>
          <w:tcPr>
            <w:tcW w:w="4785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Штрафные санкции в бюджет</w:t>
            </w:r>
          </w:p>
        </w:tc>
        <w:tc>
          <w:tcPr>
            <w:tcW w:w="4786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500</w:t>
            </w:r>
          </w:p>
        </w:tc>
      </w:tr>
      <w:tr w:rsidR="00DA1A16" w:rsidRPr="00F00237" w:rsidTr="00F00237">
        <w:tc>
          <w:tcPr>
            <w:tcW w:w="4785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Сформирован резерв по сомнительным долгам в предыдущем году</w:t>
            </w:r>
          </w:p>
        </w:tc>
        <w:tc>
          <w:tcPr>
            <w:tcW w:w="4786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500 000</w:t>
            </w:r>
          </w:p>
        </w:tc>
      </w:tr>
      <w:tr w:rsidR="00DA1A16" w:rsidRPr="00F00237" w:rsidTr="00F00237">
        <w:tc>
          <w:tcPr>
            <w:tcW w:w="4785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Долг за организацией, признанной банкротом</w:t>
            </w:r>
          </w:p>
        </w:tc>
        <w:tc>
          <w:tcPr>
            <w:tcW w:w="4786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30 000</w:t>
            </w:r>
          </w:p>
        </w:tc>
      </w:tr>
      <w:tr w:rsidR="00DA1A16" w:rsidRPr="00F00237" w:rsidTr="00F00237">
        <w:tc>
          <w:tcPr>
            <w:tcW w:w="4785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Внесла в уставный фонд дочерней организации оборудование</w:t>
            </w:r>
          </w:p>
        </w:tc>
        <w:tc>
          <w:tcPr>
            <w:tcW w:w="4786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25000</w:t>
            </w:r>
          </w:p>
        </w:tc>
      </w:tr>
      <w:tr w:rsidR="00DA1A16" w:rsidRPr="00F00237" w:rsidTr="00F00237">
        <w:tc>
          <w:tcPr>
            <w:tcW w:w="4785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Подарила фирме-партнеру телевизор</w:t>
            </w:r>
          </w:p>
        </w:tc>
        <w:tc>
          <w:tcPr>
            <w:tcW w:w="4786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15 000</w:t>
            </w:r>
          </w:p>
        </w:tc>
      </w:tr>
      <w:tr w:rsidR="00DA1A16" w:rsidRPr="00F00237" w:rsidTr="00F00237">
        <w:tc>
          <w:tcPr>
            <w:tcW w:w="4785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На материальном складе обнаружена недостача сырья</w:t>
            </w:r>
          </w:p>
        </w:tc>
        <w:tc>
          <w:tcPr>
            <w:tcW w:w="4786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8 000</w:t>
            </w:r>
          </w:p>
        </w:tc>
      </w:tr>
      <w:tr w:rsidR="00DA1A16" w:rsidRPr="00F00237" w:rsidTr="00F00237">
        <w:tc>
          <w:tcPr>
            <w:tcW w:w="4785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Буфетное обслуживание</w:t>
            </w:r>
          </w:p>
        </w:tc>
        <w:tc>
          <w:tcPr>
            <w:tcW w:w="4786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6 000</w:t>
            </w:r>
          </w:p>
        </w:tc>
      </w:tr>
      <w:tr w:rsidR="00DA1A16" w:rsidRPr="00F00237" w:rsidTr="00F00237">
        <w:tc>
          <w:tcPr>
            <w:tcW w:w="4785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Транспортное обслуживание</w:t>
            </w:r>
          </w:p>
        </w:tc>
        <w:tc>
          <w:tcPr>
            <w:tcW w:w="4786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13 000</w:t>
            </w:r>
          </w:p>
        </w:tc>
      </w:tr>
      <w:tr w:rsidR="00DA1A16" w:rsidRPr="00F00237" w:rsidTr="00F00237">
        <w:tc>
          <w:tcPr>
            <w:tcW w:w="4785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ИТОГО</w:t>
            </w:r>
          </w:p>
        </w:tc>
        <w:tc>
          <w:tcPr>
            <w:tcW w:w="4786" w:type="dxa"/>
            <w:shd w:val="clear" w:color="auto" w:fill="auto"/>
          </w:tcPr>
          <w:p w:rsidR="00DA1A16" w:rsidRPr="00F00237" w:rsidRDefault="00DA1A16" w:rsidP="00F0023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00237">
              <w:rPr>
                <w:sz w:val="20"/>
                <w:szCs w:val="20"/>
              </w:rPr>
              <w:t>627 600</w:t>
            </w:r>
          </w:p>
        </w:tc>
      </w:tr>
    </w:tbl>
    <w:p w:rsidR="003E1CAA" w:rsidRDefault="003E1CAA" w:rsidP="00BB6B2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7A8B" w:rsidRPr="00BB6B2E" w:rsidRDefault="00DA1A16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Сумма налога = 840 000-979 102+55 000-0-30 000= - 114 102 руб. </w:t>
      </w:r>
      <w:r w:rsidR="00827A8B" w:rsidRPr="00BB6B2E">
        <w:rPr>
          <w:sz w:val="28"/>
          <w:szCs w:val="28"/>
        </w:rPr>
        <w:t>–</w:t>
      </w:r>
      <w:r w:rsidRPr="00BB6B2E">
        <w:rPr>
          <w:sz w:val="28"/>
          <w:szCs w:val="28"/>
        </w:rPr>
        <w:t xml:space="preserve"> убыток</w:t>
      </w:r>
    </w:p>
    <w:p w:rsidR="00ED76DE" w:rsidRPr="00BB6B2E" w:rsidRDefault="00827A8B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МУЗ «Городская больница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п.г.т.Африканда» поставляет лекарственные препараты ООО «Неон». В январе был заключен договор на сумму 250 000 руб., в т.ч. НДС 38136 руб., закупило МУЗ «Городская больница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>п.г.т.Африканда» препараты у ООО «Люкс» на сумму</w:t>
      </w:r>
      <w:r w:rsidR="00ED76DE" w:rsidRPr="00BB6B2E">
        <w:rPr>
          <w:sz w:val="28"/>
          <w:szCs w:val="28"/>
        </w:rPr>
        <w:t xml:space="preserve"> 150 000 руб., в т.ч. НДС 22881 руб., что</w:t>
      </w:r>
      <w:r w:rsidR="00BB6B2E">
        <w:rPr>
          <w:sz w:val="28"/>
          <w:szCs w:val="28"/>
        </w:rPr>
        <w:t xml:space="preserve"> </w:t>
      </w:r>
      <w:r w:rsidR="00ED76DE" w:rsidRPr="00BB6B2E">
        <w:rPr>
          <w:sz w:val="28"/>
          <w:szCs w:val="28"/>
        </w:rPr>
        <w:t xml:space="preserve">подтверждают документы, полученные от поставщика (счет, накладная и счет-фактура). </w:t>
      </w:r>
    </w:p>
    <w:p w:rsidR="00BD3F77" w:rsidRPr="00BB6B2E" w:rsidRDefault="00ED76DE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Сумма налога к уплате в бюджет =38136-22881=15255 руб.</w:t>
      </w:r>
    </w:p>
    <w:p w:rsidR="00ED76DE" w:rsidRPr="00BB6B2E" w:rsidRDefault="00782FBD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Среднегодовая стоимость недвижимого имущества за 2006 год = 558 369 руб. Сумма налога на имущество = 558369*2,2%=12284 руб., в течение 9 месяцев 2006 года были уплачены авансовые платежи в размере 9 184 руб. Сумма налога к уплате в бюджет = 12284-9184=3100 руб.</w:t>
      </w:r>
    </w:p>
    <w:p w:rsidR="007222A8" w:rsidRPr="00BB6B2E" w:rsidRDefault="007222A8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МУЗ «Городская больница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 xml:space="preserve">п.г.т.Африканда» имеются 2 транспортным средства </w:t>
      </w:r>
      <w:r w:rsidR="00B97BDE" w:rsidRPr="00BB6B2E">
        <w:rPr>
          <w:sz w:val="28"/>
          <w:szCs w:val="28"/>
        </w:rPr>
        <w:t>Г</w:t>
      </w:r>
      <w:r w:rsidRPr="00BB6B2E">
        <w:rPr>
          <w:sz w:val="28"/>
          <w:szCs w:val="28"/>
        </w:rPr>
        <w:t xml:space="preserve">АЗ – 22172 и ВАЗ – 2121. Сумма транспортного налога </w:t>
      </w:r>
      <w:r w:rsidRPr="00BB6B2E">
        <w:rPr>
          <w:sz w:val="28"/>
          <w:szCs w:val="28"/>
        </w:rPr>
        <w:lastRenderedPageBreak/>
        <w:t xml:space="preserve">исчисляется исходя из </w:t>
      </w:r>
      <w:r w:rsidR="00DC4448" w:rsidRPr="00BB6B2E">
        <w:rPr>
          <w:sz w:val="28"/>
          <w:szCs w:val="28"/>
        </w:rPr>
        <w:t>ставки налога, налоговой базы и коэффициента, определяемого в соответствии с п.3 статьи 362 НК РФ по каждому транспортному средству.</w:t>
      </w:r>
    </w:p>
    <w:p w:rsidR="00B65FD2" w:rsidRPr="00BB6B2E" w:rsidRDefault="00B97BDE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Сумма налога за 9 месяцев 2007 года = 1725 руб.</w:t>
      </w:r>
      <w:r w:rsidR="00CB166A" w:rsidRPr="00BB6B2E">
        <w:rPr>
          <w:sz w:val="28"/>
          <w:szCs w:val="28"/>
        </w:rPr>
        <w:t xml:space="preserve"> (Приложение </w:t>
      </w:r>
      <w:r w:rsidR="009D2E18" w:rsidRPr="00BB6B2E">
        <w:rPr>
          <w:sz w:val="28"/>
          <w:szCs w:val="28"/>
        </w:rPr>
        <w:t>5</w:t>
      </w:r>
      <w:r w:rsidR="00B65FD2" w:rsidRPr="00BB6B2E">
        <w:rPr>
          <w:sz w:val="28"/>
          <w:szCs w:val="28"/>
        </w:rPr>
        <w:t>)</w:t>
      </w:r>
    </w:p>
    <w:p w:rsidR="009A4515" w:rsidRPr="00BB6B2E" w:rsidRDefault="0047380A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Учетные регистры представлены на рисунке 2.</w:t>
      </w:r>
    </w:p>
    <w:p w:rsidR="009D2E18" w:rsidRPr="00BB6B2E" w:rsidRDefault="009D2E18" w:rsidP="00BB6B2E">
      <w:pPr>
        <w:spacing w:line="360" w:lineRule="auto"/>
        <w:ind w:firstLine="709"/>
        <w:jc w:val="both"/>
        <w:rPr>
          <w:sz w:val="28"/>
          <w:szCs w:val="28"/>
        </w:rPr>
      </w:pPr>
    </w:p>
    <w:p w:rsidR="0047380A" w:rsidRPr="00BB6B2E" w:rsidRDefault="008E200D" w:rsidP="00BB6B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40" style="position:absolute;left:0;text-align:left;margin-left:0;margin-top:12.05pt;width:450pt;height:342pt;z-index:251658240" coordorigin="1701,1674" coordsize="9000,68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4401;top:1674;width:3600;height:540">
              <v:textbox style="mso-next-textbox:#_x0000_s1041">
                <w:txbxContent>
                  <w:p w:rsidR="0098332F" w:rsidRDefault="0098332F" w:rsidP="0047380A">
                    <w:pPr>
                      <w:jc w:val="center"/>
                    </w:pPr>
                    <w:r>
                      <w:t>Учетные регистры</w:t>
                    </w:r>
                  </w:p>
                </w:txbxContent>
              </v:textbox>
            </v:shape>
            <v:shape id="_x0000_s1042" type="#_x0000_t202" style="position:absolute;left:1881;top:2754;width:2700;height:540">
              <v:textbox style="mso-next-textbox:#_x0000_s1042">
                <w:txbxContent>
                  <w:p w:rsidR="0098332F" w:rsidRPr="0047380A" w:rsidRDefault="0098332F" w:rsidP="0047380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7380A">
                      <w:rPr>
                        <w:sz w:val="20"/>
                        <w:szCs w:val="20"/>
                      </w:rPr>
                      <w:t>По внешнему виду</w:t>
                    </w:r>
                  </w:p>
                </w:txbxContent>
              </v:textbox>
            </v:shape>
            <v:shape id="_x0000_s1043" type="#_x0000_t202" style="position:absolute;left:4761;top:2754;width:2880;height:720">
              <v:textbox style="mso-next-textbox:#_x0000_s1043">
                <w:txbxContent>
                  <w:p w:rsidR="0098332F" w:rsidRPr="0047380A" w:rsidRDefault="0098332F" w:rsidP="0047380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7380A">
                      <w:rPr>
                        <w:sz w:val="20"/>
                        <w:szCs w:val="20"/>
                      </w:rPr>
                      <w:t>По виду производимых записей</w:t>
                    </w:r>
                  </w:p>
                </w:txbxContent>
              </v:textbox>
            </v:shape>
            <v:shape id="_x0000_s1044" type="#_x0000_t202" style="position:absolute;left:7821;top:2754;width:2880;height:540">
              <v:textbox style="mso-next-textbox:#_x0000_s1044">
                <w:txbxContent>
                  <w:p w:rsidR="0098332F" w:rsidRPr="0047380A" w:rsidRDefault="0098332F" w:rsidP="0047380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7380A">
                      <w:rPr>
                        <w:sz w:val="20"/>
                        <w:szCs w:val="20"/>
                      </w:rPr>
                      <w:t>По степени детализации</w:t>
                    </w:r>
                  </w:p>
                </w:txbxContent>
              </v:textbox>
            </v:shape>
            <v:shape id="_x0000_s1045" type="#_x0000_t202" style="position:absolute;left:1881;top:3834;width:2520;height:360">
              <v:textbox style="mso-next-textbox:#_x0000_s1045">
                <w:txbxContent>
                  <w:p w:rsidR="0098332F" w:rsidRPr="0047380A" w:rsidRDefault="0098332F" w:rsidP="0047380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7380A">
                      <w:rPr>
                        <w:sz w:val="20"/>
                        <w:szCs w:val="20"/>
                      </w:rPr>
                      <w:t>Книги</w:t>
                    </w:r>
                  </w:p>
                </w:txbxContent>
              </v:textbox>
            </v:shape>
            <v:shape id="_x0000_s1046" type="#_x0000_t202" style="position:absolute;left:1881;top:4554;width:2520;height:360">
              <v:textbox style="mso-next-textbox:#_x0000_s1046">
                <w:txbxContent>
                  <w:p w:rsidR="0098332F" w:rsidRPr="0047380A" w:rsidRDefault="0098332F" w:rsidP="0047380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7380A">
                      <w:rPr>
                        <w:sz w:val="20"/>
                        <w:szCs w:val="20"/>
                      </w:rPr>
                      <w:t>Карточки</w:t>
                    </w:r>
                  </w:p>
                </w:txbxContent>
              </v:textbox>
            </v:shape>
            <v:shape id="_x0000_s1047" type="#_x0000_t202" style="position:absolute;left:1881;top:5274;width:2520;height:360">
              <v:textbox style="mso-next-textbox:#_x0000_s1047">
                <w:txbxContent>
                  <w:p w:rsidR="0098332F" w:rsidRPr="0047380A" w:rsidRDefault="0098332F" w:rsidP="0047380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7380A">
                      <w:rPr>
                        <w:sz w:val="20"/>
                        <w:szCs w:val="20"/>
                      </w:rPr>
                      <w:t>Свободные листы</w:t>
                    </w:r>
                  </w:p>
                </w:txbxContent>
              </v:textbox>
            </v:shape>
            <v:shape id="_x0000_s1048" type="#_x0000_t202" style="position:absolute;left:1881;top:5994;width:2520;height:360">
              <v:textbox style="mso-next-textbox:#_x0000_s1048">
                <w:txbxContent>
                  <w:p w:rsidR="0098332F" w:rsidRPr="0047380A" w:rsidRDefault="0098332F" w:rsidP="0047380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7380A">
                      <w:rPr>
                        <w:sz w:val="20"/>
                        <w:szCs w:val="20"/>
                      </w:rPr>
                      <w:t>Машинные носители</w:t>
                    </w:r>
                  </w:p>
                </w:txbxContent>
              </v:textbox>
            </v:shape>
            <v:shape id="_x0000_s1049" type="#_x0000_t202" style="position:absolute;left:5121;top:3834;width:2160;height:360">
              <v:textbox style="mso-next-textbox:#_x0000_s1049">
                <w:txbxContent>
                  <w:p w:rsidR="0098332F" w:rsidRPr="0047380A" w:rsidRDefault="0098332F" w:rsidP="0047380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7380A">
                      <w:rPr>
                        <w:sz w:val="20"/>
                        <w:szCs w:val="20"/>
                      </w:rPr>
                      <w:t>Хронологические</w:t>
                    </w:r>
                  </w:p>
                </w:txbxContent>
              </v:textbox>
            </v:shape>
            <v:shape id="_x0000_s1050" type="#_x0000_t202" style="position:absolute;left:5481;top:4554;width:1800;height:540">
              <v:textbox style="mso-next-textbox:#_x0000_s1050">
                <w:txbxContent>
                  <w:p w:rsidR="0098332F" w:rsidRDefault="0098332F" w:rsidP="004738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Регистрационный журнал</w:t>
                    </w:r>
                  </w:p>
                </w:txbxContent>
              </v:textbox>
            </v:shape>
            <v:shape id="_x0000_s1051" type="#_x0000_t202" style="position:absolute;left:5121;top:5454;width:2160;height:540">
              <v:textbox style="mso-next-textbox:#_x0000_s1051">
                <w:txbxContent>
                  <w:p w:rsidR="0098332F" w:rsidRPr="0047380A" w:rsidRDefault="0098332F" w:rsidP="0047380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7380A">
                      <w:rPr>
                        <w:sz w:val="20"/>
                        <w:szCs w:val="20"/>
                      </w:rPr>
                      <w:t>Систематические</w:t>
                    </w:r>
                  </w:p>
                </w:txbxContent>
              </v:textbox>
            </v:shape>
            <v:shape id="_x0000_s1052" type="#_x0000_t202" style="position:absolute;left:5301;top:6354;width:1980;height:360">
              <v:textbox style="mso-next-textbox:#_x0000_s1052">
                <w:txbxContent>
                  <w:p w:rsidR="0098332F" w:rsidRDefault="0098332F" w:rsidP="0047380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Главная книга счетов</w:t>
                    </w:r>
                  </w:p>
                </w:txbxContent>
              </v:textbox>
            </v:shape>
            <v:shape id="_x0000_s1053" type="#_x0000_t202" style="position:absolute;left:4941;top:7074;width:2340;height:360">
              <v:textbox style="mso-next-textbox:#_x0000_s1053">
                <w:txbxContent>
                  <w:p w:rsidR="0098332F" w:rsidRPr="0047380A" w:rsidRDefault="0098332F" w:rsidP="0047380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7380A">
                      <w:rPr>
                        <w:sz w:val="20"/>
                        <w:szCs w:val="20"/>
                      </w:rPr>
                      <w:t>Комбинированные</w:t>
                    </w:r>
                  </w:p>
                </w:txbxContent>
              </v:textbox>
            </v:shape>
            <v:shape id="_x0000_s1054" type="#_x0000_t202" style="position:absolute;left:5481;top:7794;width:1800;height:360">
              <v:textbox style="mso-next-textbox:#_x0000_s1054">
                <w:txbxContent>
                  <w:p w:rsidR="0098332F" w:rsidRDefault="0098332F" w:rsidP="0047380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Журналы-ордера</w:t>
                    </w:r>
                  </w:p>
                </w:txbxContent>
              </v:textbox>
            </v:shape>
            <v:shape id="_x0000_s1055" type="#_x0000_t202" style="position:absolute;left:8541;top:3834;width:2160;height:360">
              <v:textbox style="mso-next-textbox:#_x0000_s1055">
                <w:txbxContent>
                  <w:p w:rsidR="0098332F" w:rsidRPr="0047380A" w:rsidRDefault="0098332F" w:rsidP="0047380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7380A">
                      <w:rPr>
                        <w:sz w:val="20"/>
                        <w:szCs w:val="20"/>
                      </w:rPr>
                      <w:t>Синтетические</w:t>
                    </w:r>
                  </w:p>
                </w:txbxContent>
              </v:textbox>
            </v:shape>
            <v:shape id="_x0000_s1056" type="#_x0000_t202" style="position:absolute;left:9081;top:4554;width:1620;height:540">
              <v:textbox style="mso-next-textbox:#_x0000_s1056">
                <w:txbxContent>
                  <w:p w:rsidR="0098332F" w:rsidRDefault="0098332F" w:rsidP="004738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Главная книга счетов</w:t>
                    </w:r>
                  </w:p>
                </w:txbxContent>
              </v:textbox>
            </v:shape>
            <v:shape id="_x0000_s1057" type="#_x0000_t202" style="position:absolute;left:8541;top:5454;width:2160;height:540">
              <v:textbox style="mso-next-textbox:#_x0000_s1057">
                <w:txbxContent>
                  <w:p w:rsidR="0098332F" w:rsidRPr="0047380A" w:rsidRDefault="0098332F" w:rsidP="0047380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7380A">
                      <w:rPr>
                        <w:sz w:val="20"/>
                        <w:szCs w:val="20"/>
                      </w:rPr>
                      <w:t>Аналитические</w:t>
                    </w:r>
                  </w:p>
                </w:txbxContent>
              </v:textbox>
            </v:shape>
            <v:shape id="_x0000_s1058" type="#_x0000_t202" style="position:absolute;left:8361;top:7254;width:2340;height:540">
              <v:textbox style="mso-next-textbox:#_x0000_s1058">
                <w:txbxContent>
                  <w:p w:rsidR="0098332F" w:rsidRPr="0047380A" w:rsidRDefault="0098332F" w:rsidP="0047380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7380A">
                      <w:rPr>
                        <w:sz w:val="20"/>
                        <w:szCs w:val="20"/>
                      </w:rPr>
                      <w:t>Комбинированные</w:t>
                    </w:r>
                  </w:p>
                </w:txbxContent>
              </v:textbox>
            </v:shape>
            <v:shape id="_x0000_s1059" type="#_x0000_t202" style="position:absolute;left:9081;top:6354;width:1620;height:540">
              <v:textbox style="mso-next-textbox:#_x0000_s1059">
                <w:txbxContent>
                  <w:p w:rsidR="0098332F" w:rsidRDefault="0098332F" w:rsidP="0047380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Карточки</w:t>
                    </w:r>
                  </w:p>
                </w:txbxContent>
              </v:textbox>
            </v:shape>
            <v:shape id="_x0000_s1060" type="#_x0000_t202" style="position:absolute;left:9081;top:8154;width:1620;height:360">
              <v:textbox style="mso-next-textbox:#_x0000_s1060">
                <w:txbxContent>
                  <w:p w:rsidR="0098332F" w:rsidRDefault="0098332F" w:rsidP="0047380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Журналы-ордера</w:t>
                    </w:r>
                  </w:p>
                </w:txbxContent>
              </v:textbox>
            </v:shape>
            <v:line id="_x0000_s1061" style="position:absolute" from="3141,2394" to="9261,2394"/>
            <v:line id="_x0000_s1062" style="position:absolute" from="6201,2214" to="6201,2394"/>
            <v:line id="_x0000_s1063" style="position:absolute" from="3141,2394" to="3141,2754"/>
            <v:line id="_x0000_s1064" style="position:absolute" from="6201,2394" to="6201,2754"/>
            <v:line id="_x0000_s1065" style="position:absolute" from="9261,2394" to="9261,2754"/>
            <v:line id="_x0000_s1066" style="position:absolute;flip:x" from="1701,3114" to="1881,3114"/>
            <v:line id="_x0000_s1067" style="position:absolute" from="1701,3114" to="1701,6174"/>
            <v:line id="_x0000_s1068" style="position:absolute" from="1701,6174" to="1881,6174"/>
            <v:line id="_x0000_s1069" style="position:absolute" from="1701,5454" to="1881,5454"/>
            <v:line id="_x0000_s1070" style="position:absolute" from="1701,4734" to="1881,4734"/>
            <v:line id="_x0000_s1071" style="position:absolute" from="1701,4014" to="1881,4014"/>
            <v:line id="_x0000_s1072" style="position:absolute" from="4761,3474" to="4761,7254"/>
            <v:line id="_x0000_s1073" style="position:absolute" from="4761,7254" to="4941,7254"/>
            <v:line id="_x0000_s1074" style="position:absolute" from="4761,5814" to="5121,5814"/>
            <v:line id="_x0000_s1075" style="position:absolute" from="4761,4014" to="5121,4014"/>
            <v:line id="_x0000_s1076" style="position:absolute" from="6381,4194" to="6381,4554"/>
            <v:line id="_x0000_s1077" style="position:absolute" from="6381,5994" to="6381,6354"/>
            <v:line id="_x0000_s1078" style="position:absolute" from="6381,7434" to="6381,7794"/>
            <v:line id="_x0000_s1079" style="position:absolute" from="8001,3294" to="8001,7614"/>
            <v:line id="_x0000_s1080" style="position:absolute" from="8001,7614" to="8361,7614"/>
            <v:line id="_x0000_s1081" style="position:absolute" from="8001,5634" to="8541,5634"/>
            <v:line id="_x0000_s1082" style="position:absolute" from="8001,4014" to="8541,4014"/>
            <v:line id="_x0000_s1083" style="position:absolute" from="9981,4194" to="9981,4554"/>
            <v:line id="_x0000_s1084" style="position:absolute" from="9981,5994" to="9981,6354"/>
            <v:line id="_x0000_s1085" style="position:absolute" from="9981,7794" to="9981,8154"/>
          </v:group>
        </w:pict>
      </w:r>
    </w:p>
    <w:p w:rsidR="0047380A" w:rsidRPr="00BB6B2E" w:rsidRDefault="0047380A" w:rsidP="00BB6B2E">
      <w:pPr>
        <w:spacing w:line="360" w:lineRule="auto"/>
        <w:ind w:firstLine="709"/>
        <w:jc w:val="both"/>
        <w:rPr>
          <w:sz w:val="28"/>
          <w:szCs w:val="28"/>
        </w:rPr>
      </w:pPr>
    </w:p>
    <w:p w:rsidR="0047380A" w:rsidRPr="00BB6B2E" w:rsidRDefault="0047380A" w:rsidP="00BB6B2E">
      <w:pPr>
        <w:spacing w:line="360" w:lineRule="auto"/>
        <w:ind w:firstLine="709"/>
        <w:jc w:val="both"/>
        <w:rPr>
          <w:sz w:val="28"/>
          <w:szCs w:val="28"/>
        </w:rPr>
      </w:pPr>
    </w:p>
    <w:p w:rsidR="0047380A" w:rsidRPr="00BB6B2E" w:rsidRDefault="0047380A" w:rsidP="00BB6B2E">
      <w:pPr>
        <w:spacing w:line="360" w:lineRule="auto"/>
        <w:ind w:firstLine="709"/>
        <w:jc w:val="both"/>
        <w:rPr>
          <w:sz w:val="28"/>
          <w:szCs w:val="28"/>
        </w:rPr>
      </w:pPr>
    </w:p>
    <w:p w:rsidR="0047380A" w:rsidRPr="00BB6B2E" w:rsidRDefault="0047380A" w:rsidP="00BB6B2E">
      <w:pPr>
        <w:tabs>
          <w:tab w:val="left" w:pos="5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7380A" w:rsidRPr="00BB6B2E" w:rsidRDefault="0047380A" w:rsidP="00BB6B2E">
      <w:pPr>
        <w:tabs>
          <w:tab w:val="left" w:pos="5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7380A" w:rsidRPr="00BB6B2E" w:rsidRDefault="0047380A" w:rsidP="00BB6B2E">
      <w:pPr>
        <w:tabs>
          <w:tab w:val="left" w:pos="5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7380A" w:rsidRPr="00BB6B2E" w:rsidRDefault="0047380A" w:rsidP="00BB6B2E">
      <w:pPr>
        <w:tabs>
          <w:tab w:val="left" w:pos="5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7380A" w:rsidRPr="00BB6B2E" w:rsidRDefault="0047380A" w:rsidP="00BB6B2E">
      <w:pPr>
        <w:tabs>
          <w:tab w:val="left" w:pos="5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7380A" w:rsidRPr="00BB6B2E" w:rsidRDefault="0047380A" w:rsidP="00BB6B2E">
      <w:pPr>
        <w:tabs>
          <w:tab w:val="left" w:pos="5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7380A" w:rsidRPr="00BB6B2E" w:rsidRDefault="0047380A" w:rsidP="00BB6B2E">
      <w:pPr>
        <w:tabs>
          <w:tab w:val="left" w:pos="5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7380A" w:rsidRPr="00BB6B2E" w:rsidRDefault="0047380A" w:rsidP="00BB6B2E">
      <w:pPr>
        <w:tabs>
          <w:tab w:val="left" w:pos="5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7380A" w:rsidRPr="00BB6B2E" w:rsidRDefault="0047380A" w:rsidP="00BB6B2E">
      <w:pPr>
        <w:tabs>
          <w:tab w:val="left" w:pos="5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7380A" w:rsidRPr="00BB6B2E" w:rsidRDefault="0047380A" w:rsidP="00BB6B2E">
      <w:pPr>
        <w:tabs>
          <w:tab w:val="left" w:pos="5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7380A" w:rsidRPr="00BB6B2E" w:rsidRDefault="0047380A" w:rsidP="00BB6B2E">
      <w:pPr>
        <w:tabs>
          <w:tab w:val="left" w:pos="5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7380A" w:rsidRPr="00BB6B2E" w:rsidRDefault="0047380A" w:rsidP="00BB6B2E">
      <w:pPr>
        <w:tabs>
          <w:tab w:val="left" w:pos="5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E1CAA" w:rsidRDefault="0047380A" w:rsidP="003E1CAA">
      <w:pPr>
        <w:tabs>
          <w:tab w:val="left" w:pos="38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6B2E">
        <w:rPr>
          <w:sz w:val="28"/>
          <w:szCs w:val="28"/>
        </w:rPr>
        <w:t>Рис. 2. Учетные регистры</w:t>
      </w:r>
    </w:p>
    <w:p w:rsidR="00B65FD2" w:rsidRPr="003E1CAA" w:rsidRDefault="00B65FD2" w:rsidP="003E1CAA">
      <w:pPr>
        <w:pStyle w:val="1"/>
        <w:pageBreakBefore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98570813"/>
      <w:r w:rsidRPr="003E1CAA">
        <w:rPr>
          <w:rFonts w:ascii="Times New Roman" w:hAnsi="Times New Roman" w:cs="Times New Roman"/>
          <w:color w:val="auto"/>
          <w:sz w:val="28"/>
          <w:szCs w:val="28"/>
        </w:rPr>
        <w:lastRenderedPageBreak/>
        <w:t>2. Аналитическая часть</w:t>
      </w:r>
      <w:bookmarkEnd w:id="10"/>
    </w:p>
    <w:p w:rsidR="00B65FD2" w:rsidRPr="00BB6B2E" w:rsidRDefault="00B65FD2" w:rsidP="00BB6B2E">
      <w:pPr>
        <w:pStyle w:val="ae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65FD2" w:rsidRPr="00BB6B2E" w:rsidRDefault="00B65FD2" w:rsidP="00BB6B2E">
      <w:pPr>
        <w:pStyle w:val="ae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6B2E">
        <w:rPr>
          <w:sz w:val="28"/>
          <w:szCs w:val="28"/>
          <w:lang w:val="ru-RU"/>
        </w:rPr>
        <w:t>Основные нарушения МУЗ «Городская больница</w:t>
      </w:r>
      <w:r w:rsidR="00BB6B2E">
        <w:rPr>
          <w:sz w:val="28"/>
          <w:szCs w:val="28"/>
          <w:lang w:val="ru-RU"/>
        </w:rPr>
        <w:t xml:space="preserve"> </w:t>
      </w:r>
      <w:r w:rsidRPr="00BB6B2E">
        <w:rPr>
          <w:sz w:val="28"/>
          <w:szCs w:val="28"/>
          <w:lang w:val="ru-RU"/>
        </w:rPr>
        <w:t>п.г.т.Африканда» при отражении учета по налогу на прибыль:</w:t>
      </w:r>
    </w:p>
    <w:p w:rsidR="00B65FD2" w:rsidRPr="00BB6B2E" w:rsidRDefault="00B65FD2" w:rsidP="00BB6B2E">
      <w:pPr>
        <w:pStyle w:val="ae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6B2E">
        <w:rPr>
          <w:sz w:val="28"/>
          <w:szCs w:val="28"/>
          <w:lang w:val="ru-RU"/>
        </w:rPr>
        <w:t>- не своевременно и не в полном размере вносят в бюджет причитающиеся к уплате суммы налога;</w:t>
      </w:r>
    </w:p>
    <w:p w:rsidR="00B65FD2" w:rsidRPr="00BB6B2E" w:rsidRDefault="00B65FD2" w:rsidP="00BB6B2E">
      <w:pPr>
        <w:pStyle w:val="ae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6B2E">
        <w:rPr>
          <w:sz w:val="28"/>
          <w:szCs w:val="28"/>
          <w:lang w:val="ru-RU"/>
        </w:rPr>
        <w:t>- не ведут учет полученных ими в течение календарного года доходов и произведенных расходов, связанных с извлечением доходов;</w:t>
      </w:r>
    </w:p>
    <w:p w:rsidR="00B65FD2" w:rsidRPr="00BB6B2E" w:rsidRDefault="00B65FD2" w:rsidP="00BB6B2E">
      <w:pPr>
        <w:pStyle w:val="ae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6B2E">
        <w:rPr>
          <w:sz w:val="28"/>
          <w:szCs w:val="28"/>
          <w:lang w:val="ru-RU"/>
        </w:rPr>
        <w:t xml:space="preserve">- не представляют в предусмотренных настоящим Законом случаях налоговым органам декларации о доходах и расходах по форме, устанавливаемой Государственной налоговой службой Российской Федерации, другие необходимые документы и сведения, подтверждающие достоверность указанных в декларации данных; </w:t>
      </w:r>
    </w:p>
    <w:p w:rsidR="00B65FD2" w:rsidRPr="00BB6B2E" w:rsidRDefault="00B65FD2" w:rsidP="00BB6B2E">
      <w:pPr>
        <w:pStyle w:val="ae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6B2E">
        <w:rPr>
          <w:sz w:val="28"/>
          <w:szCs w:val="28"/>
          <w:lang w:val="ru-RU"/>
        </w:rPr>
        <w:t>- не выполняют другие обязанности, предусмотренные законодательными актами.</w:t>
      </w:r>
    </w:p>
    <w:p w:rsidR="00B65FD2" w:rsidRPr="00BB6B2E" w:rsidRDefault="00B65FD2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- не осуществляется вычет всех расходов, связанных с деятельностью МУЗ «Городская больница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 xml:space="preserve">п.г.т.Африканда», за исключением случаев, когда вычет таких расходов создает возможности для уклонения от налогообложения, как дохода предприятий, так и физических лиц на значительные суммы, а контроль за обоснованностью расходов затруднен или невозможен. </w:t>
      </w:r>
    </w:p>
    <w:p w:rsidR="00AD0D6D" w:rsidRPr="00BB6B2E" w:rsidRDefault="00B65FD2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Серьезной проблемой, связанной уклонением от налогообложения, является завышение затрат в МУЗ «Городская больница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 xml:space="preserve">п.г.т.Африканда» в учете. Одной из форм такого завышения является заключение договоров о фиктивном оказании услуг. В этом случае средства за якобы оказанные услуги перечисляются фирме, которая не предполагает продолжать свою деятельность до налоговой проверки. </w:t>
      </w:r>
    </w:p>
    <w:p w:rsidR="00AD0D6D" w:rsidRPr="00BB6B2E" w:rsidRDefault="00B65FD2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Деньги переводятся в наличную форму и далее возвращаются за вычетом вознаграждения за услуги. В других случаях фиктивные договоры могут использоваться для перечисления средств аффинированным лицам в налоговых убежищах, иногда это просто является оплатой за продукцию другого предприятия, потребленную имеющими отношение к владельцам или руководителям фирмы физическими лицами. Доказать неправомерность отнесения на себестоимость этих услуг как правило невозможно. </w:t>
      </w:r>
    </w:p>
    <w:p w:rsidR="00AD0D6D" w:rsidRPr="00BB6B2E" w:rsidRDefault="00B65FD2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Однако часть путей использования услуг в целях занижения налогооблагаемого дохода можно сделать менее эффективными, если принимать к вычету такие услуги только в случае, если они оказаны фирмами, имеющими соответствующую налоговую историю и лицензию, получение и продление которой будет обусловлено полной и своевременной уплатой налогов. </w:t>
      </w:r>
    </w:p>
    <w:p w:rsidR="00B65FD2" w:rsidRPr="00BB6B2E" w:rsidRDefault="00B65FD2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К таким услугам относятся расходы на рекламу, на юридические услуги, услуги научно-исследовательского характера, маркетинг. Кроме того, к фирмам, не имеющих налоговой истории следует применять удержание налога на прибыль у источника выплат с полной суммы платежа.</w:t>
      </w:r>
    </w:p>
    <w:p w:rsidR="00B65FD2" w:rsidRPr="00BB6B2E" w:rsidRDefault="00B65FD2" w:rsidP="00BB6B2E">
      <w:pPr>
        <w:pStyle w:val="ae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6B2E">
        <w:rPr>
          <w:sz w:val="28"/>
          <w:szCs w:val="28"/>
          <w:lang w:val="ru-RU"/>
        </w:rPr>
        <w:t>Для того, что бы не было никаких нарушений МУЗ «Городская больница</w:t>
      </w:r>
      <w:r w:rsidR="00BB6B2E">
        <w:rPr>
          <w:sz w:val="28"/>
          <w:szCs w:val="28"/>
          <w:lang w:val="ru-RU"/>
        </w:rPr>
        <w:t xml:space="preserve"> </w:t>
      </w:r>
      <w:r w:rsidRPr="00BB6B2E">
        <w:rPr>
          <w:sz w:val="28"/>
          <w:szCs w:val="28"/>
          <w:lang w:val="ru-RU"/>
        </w:rPr>
        <w:t>п.г.т.Африканда» необходимо:</w:t>
      </w:r>
    </w:p>
    <w:p w:rsidR="00B65FD2" w:rsidRPr="00BB6B2E" w:rsidRDefault="00B65FD2" w:rsidP="00BB6B2E">
      <w:pPr>
        <w:pStyle w:val="ae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6B2E">
        <w:rPr>
          <w:sz w:val="28"/>
          <w:szCs w:val="28"/>
          <w:lang w:val="ru-RU"/>
        </w:rPr>
        <w:t>- своевременно исчислять суммы налога на прибыль;</w:t>
      </w:r>
    </w:p>
    <w:p w:rsidR="00B65FD2" w:rsidRPr="00BB6B2E" w:rsidRDefault="00B65FD2" w:rsidP="00BB6B2E">
      <w:pPr>
        <w:pStyle w:val="ae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6B2E">
        <w:rPr>
          <w:sz w:val="28"/>
          <w:szCs w:val="28"/>
          <w:lang w:val="ru-RU"/>
        </w:rPr>
        <w:t>-</w:t>
      </w:r>
      <w:r w:rsidR="00BB6B2E">
        <w:rPr>
          <w:sz w:val="28"/>
          <w:szCs w:val="28"/>
          <w:lang w:val="ru-RU"/>
        </w:rPr>
        <w:t xml:space="preserve"> </w:t>
      </w:r>
      <w:r w:rsidRPr="00BB6B2E">
        <w:rPr>
          <w:sz w:val="28"/>
          <w:szCs w:val="28"/>
          <w:lang w:val="ru-RU"/>
        </w:rPr>
        <w:t>правильно исчислять налог на прибыль;</w:t>
      </w:r>
    </w:p>
    <w:p w:rsidR="00B65FD2" w:rsidRPr="00BB6B2E" w:rsidRDefault="00B65FD2" w:rsidP="00BB6B2E">
      <w:pPr>
        <w:pStyle w:val="ae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6B2E">
        <w:rPr>
          <w:sz w:val="28"/>
          <w:szCs w:val="28"/>
          <w:lang w:val="ru-RU"/>
        </w:rPr>
        <w:t>- своевременно представлять налоговым органам сведения о оплаченных МУЗ «Городская больница</w:t>
      </w:r>
      <w:r w:rsidR="00BB6B2E">
        <w:rPr>
          <w:sz w:val="28"/>
          <w:szCs w:val="28"/>
          <w:lang w:val="ru-RU"/>
        </w:rPr>
        <w:t xml:space="preserve"> </w:t>
      </w:r>
      <w:r w:rsidRPr="00BB6B2E">
        <w:rPr>
          <w:sz w:val="28"/>
          <w:szCs w:val="28"/>
          <w:lang w:val="ru-RU"/>
        </w:rPr>
        <w:t>п.г.т.Африканда» сумм налога на прибыль;</w:t>
      </w:r>
    </w:p>
    <w:p w:rsidR="00B65FD2" w:rsidRPr="00BB6B2E" w:rsidRDefault="00B65FD2" w:rsidP="00BB6B2E">
      <w:pPr>
        <w:pStyle w:val="ae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6B2E">
        <w:rPr>
          <w:sz w:val="28"/>
          <w:szCs w:val="28"/>
          <w:lang w:val="ru-RU"/>
        </w:rPr>
        <w:t>- выполнять иные обязанности, предусмотренные законодательными актами.</w:t>
      </w:r>
    </w:p>
    <w:p w:rsidR="00B65FD2" w:rsidRPr="00BB6B2E" w:rsidRDefault="00B65FD2" w:rsidP="00BB6B2E">
      <w:pPr>
        <w:pStyle w:val="ae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6B2E">
        <w:rPr>
          <w:sz w:val="28"/>
          <w:szCs w:val="28"/>
          <w:lang w:val="ru-RU"/>
        </w:rPr>
        <w:t>- своевременно перечислять сумму налога на прибыль в соответствующий бюджет.</w:t>
      </w:r>
    </w:p>
    <w:p w:rsidR="00B65FD2" w:rsidRPr="00BB6B2E" w:rsidRDefault="00B65FD2" w:rsidP="00BB6B2E">
      <w:pPr>
        <w:pStyle w:val="ae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6B2E">
        <w:rPr>
          <w:sz w:val="28"/>
          <w:szCs w:val="28"/>
          <w:lang w:val="ru-RU"/>
        </w:rPr>
        <w:t>Уплата налога на прибыль за счет средств работников не допускается.</w:t>
      </w:r>
    </w:p>
    <w:p w:rsidR="00AD0D6D" w:rsidRPr="00BB6B2E" w:rsidRDefault="00B65FD2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При определении дохода МУЗ «Городская больница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 xml:space="preserve">п.г.т.Африканда» необходимо использовать метод начислений при одновременном введении симметричного метода учета затрат, на основе возникновения обязательств (т.е. реализация продукции и приобретение ресурсов должны фиксироваться в наиболее ранний из трех моментов: поступление денег, отгрузка продукции, выставление счета). </w:t>
      </w:r>
    </w:p>
    <w:p w:rsidR="00B65FD2" w:rsidRPr="00BB6B2E" w:rsidRDefault="00B65FD2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Существующая возможность выбора между кассовым методом и методом начислений для целей налогообложения создает возможности как для налогового планирования, так и для прямого уклонения от налогообложения путем создания аффинированных посредников, которые реализуя продукцию предприятия-производителя не перечисляют ему причитающиеся суммы. В случае регистрации указанных посредников в налоговых убежищах снижаются их обязательства по налогам, а у предприятия-производителя продукции не возникает обязательств по налогу на прибыль и отсутствуют средства для уплаты других налогов. Можно сказать, что в этом случае просто используются нулевые трансфертные цены.</w:t>
      </w:r>
    </w:p>
    <w:p w:rsidR="00AD0D6D" w:rsidRPr="00BB6B2E" w:rsidRDefault="00B65FD2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Кроме того, использование метода начислений поможет снизить привлекательность бартера, как одной из форм ухода от налогообложения. Можно также предположить, что в случае, когда МУЗ «Городская больница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 xml:space="preserve">п.г.т.Африканда» имеет основания ожидать задержки платежей от своих покупателей, оно вынуждено назначать завышенную цену с учетом ожидаемого срока погашения задолженности. </w:t>
      </w:r>
    </w:p>
    <w:p w:rsidR="00AD0D6D" w:rsidRPr="00BB6B2E" w:rsidRDefault="00B65FD2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 xml:space="preserve">В этой ситуации возникает дискриминация покупателей, своевременно выполняющих условия договора. В реальном выражении цена, которую они уплачивают за идентичную продукцию становится неоправданно завышенной. В условиях инфляции ставка дисконтирования возрастает. </w:t>
      </w:r>
    </w:p>
    <w:p w:rsidR="00B65FD2" w:rsidRPr="00BB6B2E" w:rsidRDefault="00B65FD2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Переход на обязательное ведение бухгалтерского учета реализованной продукции и прибыли по факту отгрузки продукции, а не ее оплаты, т.е. переход с кассового метода учета на метод счетов (начислений) позволит предотвратить отрицательное воздействие инфляции на доходы бюджета и снизит негативные стимулы развития кризиса взаимных неплатежей предприятий.</w:t>
      </w:r>
    </w:p>
    <w:p w:rsidR="00B65FD2" w:rsidRPr="00BB6B2E" w:rsidRDefault="00B65FD2" w:rsidP="00BB6B2E">
      <w:pPr>
        <w:spacing w:line="360" w:lineRule="auto"/>
        <w:ind w:firstLine="709"/>
        <w:jc w:val="both"/>
        <w:rPr>
          <w:sz w:val="28"/>
          <w:szCs w:val="28"/>
        </w:rPr>
      </w:pPr>
      <w:r w:rsidRPr="00BB6B2E">
        <w:rPr>
          <w:sz w:val="28"/>
          <w:szCs w:val="28"/>
        </w:rPr>
        <w:t>Следует осуществляться вычет всех расходов, связанных с деятельностью МУЗ «Городская больница</w:t>
      </w:r>
      <w:r w:rsidR="00BB6B2E">
        <w:rPr>
          <w:sz w:val="28"/>
          <w:szCs w:val="28"/>
        </w:rPr>
        <w:t xml:space="preserve"> </w:t>
      </w:r>
      <w:r w:rsidRPr="00BB6B2E">
        <w:rPr>
          <w:sz w:val="28"/>
          <w:szCs w:val="28"/>
        </w:rPr>
        <w:t xml:space="preserve">п.г.т.Африканда», за исключением случаев, когда вычет таких расходов создает возможности для уклонения от налогообложения, как дохода предприятий, так и физических лиц на значительные суммы, а контроль за обоснованностью расходов затруднен или невозможен. </w:t>
      </w:r>
    </w:p>
    <w:p w:rsidR="00B65FD2" w:rsidRPr="00BB6B2E" w:rsidRDefault="00B65FD2" w:rsidP="00BB6B2E">
      <w:pPr>
        <w:pStyle w:val="ae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6B2E">
        <w:rPr>
          <w:sz w:val="28"/>
          <w:szCs w:val="28"/>
          <w:lang w:val="ru-RU"/>
        </w:rPr>
        <w:t>Правильность исчисления налога на прибыль должна быть проверена в выборочном порядке по налоговым декларациям и другим документам, на основании которых уплачивается налог на прибыль, а при установлении существенных ошибок в исчислении налога по всем декларациям и другим документам.</w:t>
      </w:r>
    </w:p>
    <w:p w:rsidR="009A4515" w:rsidRPr="003E1CAA" w:rsidRDefault="00311EBE" w:rsidP="003E1CAA">
      <w:pPr>
        <w:pStyle w:val="1"/>
        <w:pageBreakBefore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98570814"/>
      <w:r w:rsidRPr="003E1CAA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9A4515" w:rsidRPr="003E1CAA">
        <w:rPr>
          <w:rFonts w:ascii="Times New Roman" w:hAnsi="Times New Roman" w:cs="Times New Roman"/>
          <w:color w:val="auto"/>
          <w:sz w:val="28"/>
          <w:szCs w:val="28"/>
        </w:rPr>
        <w:t>Список литературы</w:t>
      </w:r>
      <w:bookmarkEnd w:id="11"/>
    </w:p>
    <w:p w:rsidR="009A4515" w:rsidRPr="00BB6B2E" w:rsidRDefault="009A4515" w:rsidP="00BB6B2E">
      <w:pPr>
        <w:spacing w:line="360" w:lineRule="auto"/>
        <w:ind w:firstLine="709"/>
        <w:jc w:val="both"/>
        <w:rPr>
          <w:sz w:val="28"/>
          <w:szCs w:val="28"/>
        </w:rPr>
      </w:pPr>
    </w:p>
    <w:p w:rsidR="0098332F" w:rsidRPr="003E1CAA" w:rsidRDefault="0098332F" w:rsidP="003E1CAA">
      <w:pPr>
        <w:numPr>
          <w:ilvl w:val="0"/>
          <w:numId w:val="22"/>
        </w:numPr>
        <w:shd w:val="clear" w:color="auto" w:fill="FFFFFF"/>
        <w:tabs>
          <w:tab w:val="left" w:pos="60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E1CAA">
        <w:rPr>
          <w:sz w:val="28"/>
          <w:szCs w:val="28"/>
        </w:rPr>
        <w:t xml:space="preserve">Гражданский кодекс РФ (часть вторая) от 26.01.1996 №14-ФЗ (ред. от 06.12.2007) </w:t>
      </w:r>
    </w:p>
    <w:p w:rsidR="0098332F" w:rsidRPr="003E1CAA" w:rsidRDefault="0098332F" w:rsidP="003E1CAA">
      <w:pPr>
        <w:numPr>
          <w:ilvl w:val="0"/>
          <w:numId w:val="22"/>
        </w:numPr>
        <w:shd w:val="clear" w:color="auto" w:fill="FFFFFF"/>
        <w:tabs>
          <w:tab w:val="left" w:pos="60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E1CAA">
        <w:rPr>
          <w:sz w:val="28"/>
          <w:szCs w:val="28"/>
        </w:rPr>
        <w:t>Налоговый кодекс РФ (часть первая) от 31.07.1998 146-ФЗ (ред. от 17.05.2007)</w:t>
      </w:r>
      <w:r w:rsidRPr="003E1CAA">
        <w:rPr>
          <w:color w:val="FF0000"/>
          <w:sz w:val="28"/>
          <w:szCs w:val="28"/>
        </w:rPr>
        <w:t xml:space="preserve"> </w:t>
      </w:r>
    </w:p>
    <w:p w:rsidR="0098332F" w:rsidRPr="003E1CAA" w:rsidRDefault="0098332F" w:rsidP="003E1CAA">
      <w:pPr>
        <w:numPr>
          <w:ilvl w:val="0"/>
          <w:numId w:val="22"/>
        </w:numPr>
        <w:shd w:val="clear" w:color="auto" w:fill="FFFFFF"/>
        <w:tabs>
          <w:tab w:val="left" w:pos="60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E1CAA">
        <w:rPr>
          <w:sz w:val="28"/>
          <w:szCs w:val="28"/>
        </w:rPr>
        <w:t xml:space="preserve">Налоговый кодекс РФ (часть вторая) от 05.08.2000 117-ФЗ (ред. от 05.01.2008) </w:t>
      </w:r>
    </w:p>
    <w:p w:rsidR="0098332F" w:rsidRPr="003E1CAA" w:rsidRDefault="0098332F" w:rsidP="003E1CAA">
      <w:pPr>
        <w:numPr>
          <w:ilvl w:val="0"/>
          <w:numId w:val="22"/>
        </w:numPr>
        <w:shd w:val="clear" w:color="auto" w:fill="FFFFFF"/>
        <w:tabs>
          <w:tab w:val="left" w:pos="60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E1CAA">
        <w:rPr>
          <w:sz w:val="28"/>
          <w:szCs w:val="28"/>
        </w:rPr>
        <w:t>Федеральный закон «О бухгалтерском учете» от 21.11.1996 «129-ФЗ (ред. от 03.11.2007)</w:t>
      </w:r>
    </w:p>
    <w:p w:rsidR="0098332F" w:rsidRPr="003E1CAA" w:rsidRDefault="0098332F" w:rsidP="003E1CAA">
      <w:pPr>
        <w:numPr>
          <w:ilvl w:val="0"/>
          <w:numId w:val="22"/>
        </w:numPr>
        <w:tabs>
          <w:tab w:val="left" w:pos="60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E1CAA">
        <w:rPr>
          <w:sz w:val="28"/>
          <w:szCs w:val="28"/>
        </w:rPr>
        <w:t>Барулин С.В. Налоги как инструмент государственного регулирования экономики. - М.: Финансы, 2006. – 318с.</w:t>
      </w:r>
    </w:p>
    <w:p w:rsidR="0098332F" w:rsidRPr="003E1CAA" w:rsidRDefault="0098332F" w:rsidP="003E1CAA">
      <w:pPr>
        <w:numPr>
          <w:ilvl w:val="0"/>
          <w:numId w:val="22"/>
        </w:numPr>
        <w:tabs>
          <w:tab w:val="left" w:pos="60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E1CAA">
        <w:rPr>
          <w:sz w:val="28"/>
          <w:szCs w:val="28"/>
        </w:rPr>
        <w:t>Барышникова Н.П. Налоги России в нормативных документах. - М.: БЕК, 2005. – 514с.</w:t>
      </w:r>
    </w:p>
    <w:p w:rsidR="0098332F" w:rsidRPr="003E1CAA" w:rsidRDefault="0098332F" w:rsidP="003E1CAA">
      <w:pPr>
        <w:pStyle w:val="21"/>
        <w:numPr>
          <w:ilvl w:val="0"/>
          <w:numId w:val="22"/>
        </w:numPr>
        <w:tabs>
          <w:tab w:val="left" w:pos="601"/>
        </w:tabs>
        <w:suppressAutoHyphens/>
        <w:spacing w:after="0" w:line="360" w:lineRule="auto"/>
        <w:ind w:left="0" w:firstLine="0"/>
        <w:jc w:val="both"/>
        <w:rPr>
          <w:sz w:val="28"/>
          <w:szCs w:val="28"/>
        </w:rPr>
      </w:pPr>
      <w:r w:rsidRPr="003E1CAA">
        <w:rPr>
          <w:sz w:val="28"/>
          <w:szCs w:val="28"/>
        </w:rPr>
        <w:t>Галанина Е. Н. Бухгалтер и налоги. -</w:t>
      </w:r>
      <w:r w:rsidR="00BB6B2E" w:rsidRPr="003E1CAA">
        <w:rPr>
          <w:sz w:val="28"/>
          <w:szCs w:val="28"/>
        </w:rPr>
        <w:t xml:space="preserve"> </w:t>
      </w:r>
      <w:r w:rsidRPr="003E1CAA">
        <w:rPr>
          <w:sz w:val="28"/>
          <w:szCs w:val="28"/>
        </w:rPr>
        <w:t>М.: Финансы и статистика, 2007. – 325с.</w:t>
      </w:r>
    </w:p>
    <w:p w:rsidR="0098332F" w:rsidRPr="003E1CAA" w:rsidRDefault="0098332F" w:rsidP="003E1CAA">
      <w:pPr>
        <w:numPr>
          <w:ilvl w:val="0"/>
          <w:numId w:val="22"/>
        </w:numPr>
        <w:tabs>
          <w:tab w:val="left" w:pos="601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3E1CAA">
        <w:rPr>
          <w:sz w:val="28"/>
          <w:szCs w:val="28"/>
        </w:rPr>
        <w:t>Галкин В.Ю. Новые методы хозяйствования: налоговые платежи из прибыли предприятий и их роль в формировании доходов государственного бюджета. - М.: Экономика, 2008. – 280с.</w:t>
      </w:r>
    </w:p>
    <w:p w:rsidR="0098332F" w:rsidRPr="003E1CAA" w:rsidRDefault="0098332F" w:rsidP="003E1CAA">
      <w:pPr>
        <w:numPr>
          <w:ilvl w:val="0"/>
          <w:numId w:val="22"/>
        </w:numPr>
        <w:tabs>
          <w:tab w:val="left" w:pos="60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E1CAA">
        <w:rPr>
          <w:sz w:val="28"/>
          <w:szCs w:val="28"/>
        </w:rPr>
        <w:t>Гулаев В.И. Налоги - состояние, проблемы и решения. - М.: Финансы, 2006. – 415с.</w:t>
      </w:r>
    </w:p>
    <w:p w:rsidR="0098332F" w:rsidRPr="003E1CAA" w:rsidRDefault="0098332F" w:rsidP="003E1CAA">
      <w:pPr>
        <w:numPr>
          <w:ilvl w:val="0"/>
          <w:numId w:val="22"/>
        </w:numPr>
        <w:tabs>
          <w:tab w:val="left" w:pos="60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E1CAA">
        <w:rPr>
          <w:sz w:val="28"/>
          <w:szCs w:val="28"/>
        </w:rPr>
        <w:t>Карпова В.В., Лукина Н.В., Иванова Н.М. и др. Все налоги России. - М.: Инфра - М, 2005. – 318с.</w:t>
      </w:r>
    </w:p>
    <w:p w:rsidR="0098332F" w:rsidRPr="003E1CAA" w:rsidRDefault="0098332F" w:rsidP="003E1CAA">
      <w:pPr>
        <w:numPr>
          <w:ilvl w:val="0"/>
          <w:numId w:val="22"/>
        </w:numPr>
        <w:tabs>
          <w:tab w:val="left" w:pos="601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3E1CAA">
        <w:rPr>
          <w:sz w:val="28"/>
          <w:szCs w:val="28"/>
        </w:rPr>
        <w:t>Киперман Г. Я., Белялов А. З. Налогообложение предприятий и граждан в Российской Федерации. - М.: Финансы, 2004. – 410с.</w:t>
      </w:r>
    </w:p>
    <w:p w:rsidR="0098332F" w:rsidRPr="003E1CAA" w:rsidRDefault="0098332F" w:rsidP="003E1CAA">
      <w:pPr>
        <w:numPr>
          <w:ilvl w:val="0"/>
          <w:numId w:val="22"/>
        </w:numPr>
        <w:tabs>
          <w:tab w:val="left" w:pos="60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E1CAA">
        <w:rPr>
          <w:sz w:val="28"/>
          <w:szCs w:val="28"/>
        </w:rPr>
        <w:t>Коровкин В.В. Кузнецова Г.В. Налоговые ошибки. - М.: Экономистъ, 2005. – 630с.</w:t>
      </w:r>
    </w:p>
    <w:p w:rsidR="0098332F" w:rsidRPr="003E1CAA" w:rsidRDefault="0098332F" w:rsidP="003E1CAA">
      <w:pPr>
        <w:numPr>
          <w:ilvl w:val="0"/>
          <w:numId w:val="22"/>
        </w:numPr>
        <w:tabs>
          <w:tab w:val="left" w:pos="60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E1CAA">
        <w:rPr>
          <w:sz w:val="28"/>
          <w:szCs w:val="28"/>
        </w:rPr>
        <w:t>Логвина А. М. Вопросы налогового законодательства. - М.: Экономист, 2004. – 518с.</w:t>
      </w:r>
    </w:p>
    <w:p w:rsidR="0098332F" w:rsidRPr="003E1CAA" w:rsidRDefault="0098332F" w:rsidP="003E1CAA">
      <w:pPr>
        <w:numPr>
          <w:ilvl w:val="0"/>
          <w:numId w:val="22"/>
        </w:numPr>
        <w:tabs>
          <w:tab w:val="left" w:pos="60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E1CAA">
        <w:rPr>
          <w:sz w:val="28"/>
          <w:szCs w:val="28"/>
        </w:rPr>
        <w:t>Окунева Л. П. Налоги и налогообложение в России. - М.: Финстатинформ, 2004. – 452с.</w:t>
      </w:r>
    </w:p>
    <w:p w:rsidR="0098332F" w:rsidRPr="003E1CAA" w:rsidRDefault="0098332F" w:rsidP="003E1CAA">
      <w:pPr>
        <w:numPr>
          <w:ilvl w:val="0"/>
          <w:numId w:val="22"/>
        </w:numPr>
        <w:tabs>
          <w:tab w:val="left" w:pos="60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E1CAA">
        <w:rPr>
          <w:sz w:val="28"/>
          <w:szCs w:val="28"/>
        </w:rPr>
        <w:t>Пансков В.Г. Налоги и налоговая политика. - М.: РЭЖ, 2004. – 247с.</w:t>
      </w:r>
    </w:p>
    <w:p w:rsidR="0098332F" w:rsidRPr="003E1CAA" w:rsidRDefault="0098332F" w:rsidP="003E1CAA">
      <w:pPr>
        <w:numPr>
          <w:ilvl w:val="0"/>
          <w:numId w:val="22"/>
        </w:numPr>
        <w:tabs>
          <w:tab w:val="left" w:pos="60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E1CAA">
        <w:rPr>
          <w:sz w:val="28"/>
          <w:szCs w:val="28"/>
        </w:rPr>
        <w:t>Русана И.Т., Кашина В.А. Налоги и налогообложение - М.: Финансы, 2005. – 345с.</w:t>
      </w:r>
    </w:p>
    <w:p w:rsidR="0098332F" w:rsidRPr="003E1CAA" w:rsidRDefault="0098332F" w:rsidP="003E1CAA">
      <w:pPr>
        <w:numPr>
          <w:ilvl w:val="0"/>
          <w:numId w:val="22"/>
        </w:numPr>
        <w:tabs>
          <w:tab w:val="left" w:pos="601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E1CAA">
        <w:rPr>
          <w:sz w:val="28"/>
          <w:szCs w:val="28"/>
        </w:rPr>
        <w:t>Сысоев В.Г.Платежи во внебюджетные фонды. - М.: Проспект, 2006. – 520с.</w:t>
      </w:r>
    </w:p>
    <w:p w:rsidR="0098332F" w:rsidRPr="003E1CAA" w:rsidRDefault="0098332F" w:rsidP="003E1CAA">
      <w:pPr>
        <w:numPr>
          <w:ilvl w:val="0"/>
          <w:numId w:val="22"/>
        </w:numPr>
        <w:tabs>
          <w:tab w:val="left" w:pos="601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3E1CAA">
        <w:rPr>
          <w:sz w:val="28"/>
          <w:szCs w:val="28"/>
        </w:rPr>
        <w:t>Черник Д. Г. Налоги. - М.: Финансы и статистика, 2004. – 547с.</w:t>
      </w:r>
      <w:bookmarkStart w:id="12" w:name="_GoBack"/>
      <w:bookmarkEnd w:id="12"/>
    </w:p>
    <w:sectPr w:rsidR="0098332F" w:rsidRPr="003E1CAA" w:rsidSect="00BB6B2E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37" w:rsidRDefault="00F00237">
      <w:r>
        <w:separator/>
      </w:r>
    </w:p>
  </w:endnote>
  <w:endnote w:type="continuationSeparator" w:id="0">
    <w:p w:rsidR="00F00237" w:rsidRDefault="00F0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32F" w:rsidRDefault="0098332F" w:rsidP="0098332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37" w:rsidRDefault="00F00237">
      <w:r>
        <w:separator/>
      </w:r>
    </w:p>
  </w:footnote>
  <w:footnote w:type="continuationSeparator" w:id="0">
    <w:p w:rsidR="00F00237" w:rsidRDefault="00F00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32F" w:rsidRDefault="00AD78E2" w:rsidP="0098332F">
    <w:pPr>
      <w:pStyle w:val="af"/>
      <w:framePr w:wrap="auto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98332F" w:rsidRDefault="0098332F" w:rsidP="00311EBE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40DD"/>
    <w:multiLevelType w:val="multilevel"/>
    <w:tmpl w:val="2E72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8A4C5A"/>
    <w:multiLevelType w:val="multilevel"/>
    <w:tmpl w:val="C9E6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2C07AC"/>
    <w:multiLevelType w:val="hybridMultilevel"/>
    <w:tmpl w:val="05249682"/>
    <w:lvl w:ilvl="0" w:tplc="CC2AE558">
      <w:start w:val="1"/>
      <w:numFmt w:val="none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616"/>
        </w:tabs>
        <w:ind w:left="-6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4"/>
        </w:tabs>
        <w:ind w:left="1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824"/>
        </w:tabs>
        <w:ind w:left="8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544"/>
        </w:tabs>
        <w:ind w:left="15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264"/>
        </w:tabs>
        <w:ind w:left="22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2984"/>
        </w:tabs>
        <w:ind w:left="29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704"/>
        </w:tabs>
        <w:ind w:left="37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424"/>
        </w:tabs>
        <w:ind w:left="4424" w:hanging="180"/>
      </w:pPr>
    </w:lvl>
  </w:abstractNum>
  <w:abstractNum w:abstractNumId="3">
    <w:nsid w:val="0B8932CE"/>
    <w:multiLevelType w:val="multilevel"/>
    <w:tmpl w:val="A45C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25003"/>
    <w:multiLevelType w:val="hybridMultilevel"/>
    <w:tmpl w:val="3F1697EE"/>
    <w:lvl w:ilvl="0" w:tplc="AFFE13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D640E09"/>
    <w:multiLevelType w:val="multilevel"/>
    <w:tmpl w:val="5F3CE158"/>
    <w:lvl w:ilvl="0">
      <w:start w:val="5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830"/>
        </w:tabs>
        <w:ind w:left="1830" w:hanging="1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1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1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6">
    <w:nsid w:val="32DD7C67"/>
    <w:multiLevelType w:val="hybridMultilevel"/>
    <w:tmpl w:val="5CD4A11C"/>
    <w:lvl w:ilvl="0" w:tplc="AFFE13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390573B"/>
    <w:multiLevelType w:val="multilevel"/>
    <w:tmpl w:val="68DA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9BF0DEF"/>
    <w:multiLevelType w:val="singleLevel"/>
    <w:tmpl w:val="5EA65C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B5E4054"/>
    <w:multiLevelType w:val="multilevel"/>
    <w:tmpl w:val="2440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8DF52DF"/>
    <w:multiLevelType w:val="multilevel"/>
    <w:tmpl w:val="0308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B6B05ED"/>
    <w:multiLevelType w:val="multilevel"/>
    <w:tmpl w:val="0FDA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41E524C"/>
    <w:multiLevelType w:val="hybridMultilevel"/>
    <w:tmpl w:val="12D26B2A"/>
    <w:lvl w:ilvl="0" w:tplc="AFFE13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DB2356D"/>
    <w:multiLevelType w:val="hybridMultilevel"/>
    <w:tmpl w:val="43F6B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7F3576"/>
    <w:multiLevelType w:val="hybridMultilevel"/>
    <w:tmpl w:val="1A6AD246"/>
    <w:lvl w:ilvl="0" w:tplc="AFFE13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8234DEF"/>
    <w:multiLevelType w:val="multilevel"/>
    <w:tmpl w:val="0C3A9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371EE1"/>
    <w:multiLevelType w:val="multilevel"/>
    <w:tmpl w:val="8B44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9D52CE"/>
    <w:multiLevelType w:val="hybridMultilevel"/>
    <w:tmpl w:val="777A12C0"/>
    <w:lvl w:ilvl="0" w:tplc="38EC2B60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18">
    <w:nsid w:val="6D74402F"/>
    <w:multiLevelType w:val="multilevel"/>
    <w:tmpl w:val="120A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01F2AB7"/>
    <w:multiLevelType w:val="multilevel"/>
    <w:tmpl w:val="E8BE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7D580F"/>
    <w:multiLevelType w:val="multilevel"/>
    <w:tmpl w:val="FBA8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BB655A8"/>
    <w:multiLevelType w:val="multilevel"/>
    <w:tmpl w:val="C204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D697E11"/>
    <w:multiLevelType w:val="hybridMultilevel"/>
    <w:tmpl w:val="3634C6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0"/>
  </w:num>
  <w:num w:numId="5">
    <w:abstractNumId w:val="7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2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2"/>
  </w:num>
  <w:num w:numId="17">
    <w:abstractNumId w:val="17"/>
  </w:num>
  <w:num w:numId="18">
    <w:abstractNumId w:val="12"/>
  </w:num>
  <w:num w:numId="19">
    <w:abstractNumId w:val="14"/>
  </w:num>
  <w:num w:numId="20">
    <w:abstractNumId w:val="6"/>
  </w:num>
  <w:num w:numId="21">
    <w:abstractNumId w:val="4"/>
  </w:num>
  <w:num w:numId="22">
    <w:abstractNumId w:val="1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rawingGridVerticalSpacing w:val="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515"/>
    <w:rsid w:val="00055DFF"/>
    <w:rsid w:val="00097039"/>
    <w:rsid w:val="000B063C"/>
    <w:rsid w:val="000F1002"/>
    <w:rsid w:val="001944A9"/>
    <w:rsid w:val="002847F2"/>
    <w:rsid w:val="0029674A"/>
    <w:rsid w:val="00311EBE"/>
    <w:rsid w:val="003122C1"/>
    <w:rsid w:val="003E1CAA"/>
    <w:rsid w:val="00467AA9"/>
    <w:rsid w:val="0047380A"/>
    <w:rsid w:val="00516CEC"/>
    <w:rsid w:val="0058706A"/>
    <w:rsid w:val="00685D2C"/>
    <w:rsid w:val="007222A8"/>
    <w:rsid w:val="00730BBA"/>
    <w:rsid w:val="00735688"/>
    <w:rsid w:val="00782FBD"/>
    <w:rsid w:val="007E0142"/>
    <w:rsid w:val="007F2D20"/>
    <w:rsid w:val="00827A8B"/>
    <w:rsid w:val="00880D4C"/>
    <w:rsid w:val="008E200D"/>
    <w:rsid w:val="009741F5"/>
    <w:rsid w:val="0098332F"/>
    <w:rsid w:val="009A4515"/>
    <w:rsid w:val="009B2770"/>
    <w:rsid w:val="009C7733"/>
    <w:rsid w:val="009D2E18"/>
    <w:rsid w:val="00A90899"/>
    <w:rsid w:val="00AC2DA5"/>
    <w:rsid w:val="00AD0D6D"/>
    <w:rsid w:val="00AD78E2"/>
    <w:rsid w:val="00B27A72"/>
    <w:rsid w:val="00B65FD2"/>
    <w:rsid w:val="00B84761"/>
    <w:rsid w:val="00B8715F"/>
    <w:rsid w:val="00B97BDE"/>
    <w:rsid w:val="00BB6B2E"/>
    <w:rsid w:val="00BD3F77"/>
    <w:rsid w:val="00CB166A"/>
    <w:rsid w:val="00CB2A84"/>
    <w:rsid w:val="00CF01A8"/>
    <w:rsid w:val="00D66B42"/>
    <w:rsid w:val="00DA1A16"/>
    <w:rsid w:val="00DC4448"/>
    <w:rsid w:val="00E02B65"/>
    <w:rsid w:val="00EC5E27"/>
    <w:rsid w:val="00ED76DE"/>
    <w:rsid w:val="00F00237"/>
    <w:rsid w:val="00F0142F"/>
    <w:rsid w:val="00F151E5"/>
    <w:rsid w:val="00F50DEC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</o:shapelayout>
  </w:shapeDefaults>
  <w:decimalSymbol w:val=","/>
  <w:listSeparator w:val=";"/>
  <w14:defaultImageDpi w14:val="0"/>
  <w15:chartTrackingRefBased/>
  <w15:docId w15:val="{1079750A-2070-4995-AA62-1D577B08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515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A4515"/>
    <w:pPr>
      <w:spacing w:before="100" w:beforeAutospacing="1" w:after="100" w:afterAutospacing="1"/>
      <w:outlineLvl w:val="0"/>
    </w:pPr>
    <w:rPr>
      <w:rFonts w:ascii="Tahoma" w:hAnsi="Tahoma" w:cs="Tahoma"/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uiPriority w:val="99"/>
    <w:qFormat/>
    <w:rsid w:val="009A45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D3F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738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Normal (Web)"/>
    <w:basedOn w:val="a"/>
    <w:uiPriority w:val="99"/>
    <w:rsid w:val="009A4515"/>
    <w:pPr>
      <w:spacing w:before="100" w:beforeAutospacing="1" w:after="100" w:afterAutospacing="1" w:line="300" w:lineRule="atLeast"/>
      <w:jc w:val="both"/>
    </w:pPr>
    <w:rPr>
      <w:rFonts w:ascii="Tahoma" w:hAnsi="Tahoma" w:cs="Tahoma"/>
      <w:color w:val="000000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9A4515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paragraph" w:styleId="a6">
    <w:name w:val="Body Text"/>
    <w:basedOn w:val="a"/>
    <w:link w:val="a7"/>
    <w:uiPriority w:val="99"/>
    <w:rsid w:val="009A4515"/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character" w:styleId="a8">
    <w:name w:val="footnote reference"/>
    <w:uiPriority w:val="99"/>
    <w:semiHidden/>
    <w:rsid w:val="009A4515"/>
    <w:rPr>
      <w:vertAlign w:val="superscript"/>
    </w:rPr>
  </w:style>
  <w:style w:type="paragraph" w:styleId="a9">
    <w:name w:val="footer"/>
    <w:basedOn w:val="a"/>
    <w:link w:val="aa"/>
    <w:uiPriority w:val="99"/>
    <w:rsid w:val="009A45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9A4515"/>
  </w:style>
  <w:style w:type="paragraph" w:styleId="3">
    <w:name w:val="Body Text Indent 3"/>
    <w:basedOn w:val="a"/>
    <w:link w:val="30"/>
    <w:uiPriority w:val="99"/>
    <w:rsid w:val="00E02B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E02B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customStyle="1" w:styleId="ConsNormal">
    <w:name w:val="ConsNormal"/>
    <w:uiPriority w:val="99"/>
    <w:rsid w:val="00E02B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E02B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c">
    <w:name w:val="Знак Знак Знак Знак"/>
    <w:basedOn w:val="a"/>
    <w:uiPriority w:val="99"/>
    <w:rsid w:val="00CB2A84"/>
    <w:pPr>
      <w:pageBreakBefore/>
      <w:spacing w:after="160" w:line="360" w:lineRule="auto"/>
    </w:pPr>
    <w:rPr>
      <w:sz w:val="28"/>
      <w:szCs w:val="28"/>
      <w:lang w:val="en-US" w:eastAsia="en-US"/>
    </w:rPr>
  </w:style>
  <w:style w:type="table" w:styleId="ad">
    <w:name w:val="Table Grid"/>
    <w:basedOn w:val="a1"/>
    <w:uiPriority w:val="99"/>
    <w:rsid w:val="000B0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Îáû÷íûé"/>
    <w:uiPriority w:val="99"/>
    <w:rsid w:val="00B65FD2"/>
    <w:pPr>
      <w:autoSpaceDE w:val="0"/>
      <w:autoSpaceDN w:val="0"/>
    </w:pPr>
    <w:rPr>
      <w:lang w:val="en-US"/>
    </w:rPr>
  </w:style>
  <w:style w:type="paragraph" w:styleId="af">
    <w:name w:val="header"/>
    <w:basedOn w:val="a"/>
    <w:link w:val="af0"/>
    <w:uiPriority w:val="99"/>
    <w:rsid w:val="00311E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A90899"/>
  </w:style>
  <w:style w:type="paragraph" w:styleId="23">
    <w:name w:val="toc 2"/>
    <w:basedOn w:val="a"/>
    <w:next w:val="a"/>
    <w:autoRedefine/>
    <w:uiPriority w:val="99"/>
    <w:semiHidden/>
    <w:rsid w:val="00A90899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4890</Words>
  <Characters>27876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1)Организационная часть</vt:lpstr>
    </vt:vector>
  </TitlesOfParts>
  <Company>Светлана</Company>
  <LinksUpToDate>false</LinksUpToDate>
  <CharactersWithSpaces>32701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1)Организационная часть</dc:title>
  <dc:subject/>
  <dc:creator>Светлана</dc:creator>
  <cp:keywords/>
  <dc:description/>
  <cp:lastModifiedBy>admin</cp:lastModifiedBy>
  <cp:revision>2</cp:revision>
  <dcterms:created xsi:type="dcterms:W3CDTF">2014-03-12T17:22:00Z</dcterms:created>
  <dcterms:modified xsi:type="dcterms:W3CDTF">2014-03-12T17:22:00Z</dcterms:modified>
</cp:coreProperties>
</file>